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460A1" w:rsidRPr="00D20571" w14:paraId="027436F7" w14:textId="77777777">
        <w:trPr>
          <w:trHeight w:hRule="exact" w:val="1417"/>
          <w:jc w:val="center"/>
        </w:trPr>
        <w:tc>
          <w:tcPr>
            <w:tcW w:w="6804" w:type="dxa"/>
            <w:tcBorders>
              <w:top w:val="nil"/>
              <w:left w:val="nil"/>
              <w:bottom w:val="nil"/>
              <w:right w:val="nil"/>
            </w:tcBorders>
            <w:vAlign w:val="center"/>
          </w:tcPr>
          <w:p w14:paraId="0448135A" w14:textId="77777777" w:rsidR="00DC47D2" w:rsidRPr="00D20571" w:rsidRDefault="00691B6F">
            <w:pPr>
              <w:pStyle w:val="EPName"/>
            </w:pPr>
            <w:r w:rsidRPr="00D20571">
              <w:t>Evropski parlament</w:t>
            </w:r>
          </w:p>
          <w:p w14:paraId="5C1B0D34" w14:textId="77777777" w:rsidR="00DC47D2" w:rsidRPr="00D20571" w:rsidRDefault="00A15AF6">
            <w:pPr>
              <w:pStyle w:val="EPTerm"/>
            </w:pPr>
            <w:r w:rsidRPr="00D20571">
              <w:t>2024-2029</w:t>
            </w:r>
          </w:p>
        </w:tc>
        <w:tc>
          <w:tcPr>
            <w:tcW w:w="2268" w:type="dxa"/>
            <w:tcBorders>
              <w:top w:val="nil"/>
              <w:left w:val="nil"/>
              <w:bottom w:val="nil"/>
              <w:right w:val="nil"/>
            </w:tcBorders>
          </w:tcPr>
          <w:p w14:paraId="14D675DC" w14:textId="77777777" w:rsidR="00DC47D2" w:rsidRPr="00D20571" w:rsidRDefault="00CA020F">
            <w:pPr>
              <w:pStyle w:val="EPLogo"/>
            </w:pPr>
            <w:r>
              <w:pict w14:anchorId="155C8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3F6D647E" w14:textId="77777777" w:rsidR="00DC47D2" w:rsidRPr="00D20571" w:rsidRDefault="00A15AF6">
      <w:pPr>
        <w:pStyle w:val="LineTop"/>
      </w:pPr>
      <w:r w:rsidRPr="00D20571">
        <w:t xml:space="preserve"> </w:t>
      </w:r>
    </w:p>
    <w:p w14:paraId="62B5098B" w14:textId="77777777" w:rsidR="00DC47D2" w:rsidRPr="00D20571" w:rsidRDefault="00A15AF6">
      <w:pPr>
        <w:pStyle w:val="EPBody"/>
      </w:pPr>
      <w:r w:rsidRPr="00D20571">
        <w:rPr>
          <w:rStyle w:val="HideTWBExt"/>
          <w:rFonts w:eastAsia="Times New Roman"/>
          <w:i w:val="0"/>
        </w:rPr>
        <w:t>&lt;Commission&gt;</w:t>
      </w:r>
      <w:r w:rsidRPr="00D20571">
        <w:rPr>
          <w:rStyle w:val="HideTWBInt"/>
          <w:i w:val="0"/>
        </w:rPr>
        <w:t>{LIBE}</w:t>
      </w:r>
      <w:r w:rsidR="00691B6F" w:rsidRPr="00D20571">
        <w:t>Odbor za državljanske svoboščine, pravosodje in notranje zadeve</w:t>
      </w:r>
      <w:r w:rsidRPr="00D20571">
        <w:rPr>
          <w:rStyle w:val="HideTWBExt"/>
          <w:rFonts w:eastAsia="Times New Roman"/>
          <w:i w:val="0"/>
        </w:rPr>
        <w:t>&lt;/Commission&gt;</w:t>
      </w:r>
    </w:p>
    <w:p w14:paraId="563C0D2F" w14:textId="77777777" w:rsidR="00DC47D2" w:rsidRPr="00D20571" w:rsidRDefault="00A15AF6">
      <w:pPr>
        <w:pStyle w:val="LineBottom"/>
      </w:pPr>
      <w:r w:rsidRPr="00D20571">
        <w:t xml:space="preserve"> </w:t>
      </w:r>
    </w:p>
    <w:p w14:paraId="58D2AF4C" w14:textId="77777777" w:rsidR="00DC47D2" w:rsidRPr="00D20571" w:rsidRDefault="00A15AF6">
      <w:pPr>
        <w:pStyle w:val="CoverReference"/>
      </w:pPr>
      <w:r w:rsidRPr="00D20571">
        <w:rPr>
          <w:rStyle w:val="HideTWBExt"/>
          <w:rFonts w:eastAsia="Times New Roman"/>
          <w:b w:val="0"/>
        </w:rPr>
        <w:t>&lt;RefProc&gt;</w:t>
      </w:r>
      <w:r w:rsidRPr="00D20571">
        <w:t>2024/0315</w:t>
      </w:r>
      <w:r w:rsidRPr="00D20571">
        <w:rPr>
          <w:rStyle w:val="HideTWBExt"/>
          <w:rFonts w:eastAsia="Times New Roman"/>
          <w:b w:val="0"/>
        </w:rPr>
        <w:t>&lt;/RefProc&gt;&lt;RefTypeProc&gt;</w:t>
      </w:r>
      <w:r w:rsidRPr="00D20571">
        <w:t>(COD)</w:t>
      </w:r>
      <w:r w:rsidRPr="00D20571">
        <w:rPr>
          <w:rStyle w:val="HideTWBExt"/>
          <w:rFonts w:eastAsia="Times New Roman"/>
          <w:b w:val="0"/>
        </w:rPr>
        <w:t>&lt;/RefTypeProc&gt;</w:t>
      </w:r>
    </w:p>
    <w:p w14:paraId="259BCDAE" w14:textId="77777777" w:rsidR="00DC47D2" w:rsidRPr="00D20571" w:rsidRDefault="00A15AF6">
      <w:pPr>
        <w:pStyle w:val="CoverDate"/>
      </w:pPr>
      <w:r w:rsidRPr="00D20571">
        <w:rPr>
          <w:rStyle w:val="HideTWBExt"/>
        </w:rPr>
        <w:t>&lt;Date&gt;</w:t>
      </w:r>
      <w:r w:rsidRPr="00D20571">
        <w:rPr>
          <w:rStyle w:val="HideTWBInt"/>
        </w:rPr>
        <w:t>{01/04/2025}</w:t>
      </w:r>
      <w:r w:rsidRPr="00D20571">
        <w:t>1.4.2025</w:t>
      </w:r>
      <w:r w:rsidRPr="00D20571">
        <w:rPr>
          <w:rStyle w:val="HideTWBExt"/>
        </w:rPr>
        <w:t>&lt;/Date&gt;</w:t>
      </w:r>
    </w:p>
    <w:p w14:paraId="652E423B" w14:textId="77777777" w:rsidR="00DC47D2" w:rsidRPr="00D20571" w:rsidRDefault="00A15AF6">
      <w:pPr>
        <w:pStyle w:val="CoverDocType"/>
      </w:pPr>
      <w:r w:rsidRPr="00D20571">
        <w:rPr>
          <w:rStyle w:val="HideTWBExt"/>
          <w:b w:val="0"/>
        </w:rPr>
        <w:t>&lt;TypeAM&gt;</w:t>
      </w:r>
      <w:r w:rsidR="00691B6F" w:rsidRPr="00D20571">
        <w:t>PREDLOGI SPREMEMB</w:t>
      </w:r>
      <w:r w:rsidRPr="00D20571">
        <w:rPr>
          <w:rStyle w:val="HideTWBExt"/>
          <w:b w:val="0"/>
        </w:rPr>
        <w:t>&lt;/TypeAM&gt;</w:t>
      </w:r>
    </w:p>
    <w:p w14:paraId="3AAFD037" w14:textId="77777777" w:rsidR="00DC47D2" w:rsidRPr="00D20571" w:rsidRDefault="00A15AF6">
      <w:pPr>
        <w:pStyle w:val="CoverDocType24a"/>
      </w:pPr>
      <w:r w:rsidRPr="00D20571">
        <w:rPr>
          <w:rStyle w:val="HideTWBExt"/>
          <w:rFonts w:eastAsia="Times New Roman"/>
          <w:b w:val="0"/>
        </w:rPr>
        <w:t>&lt;RangeAM&gt;</w:t>
      </w:r>
      <w:r w:rsidRPr="00D20571">
        <w:t>29 - 151</w:t>
      </w:r>
      <w:bookmarkStart w:id="0" w:name="_GoBack"/>
      <w:bookmarkEnd w:id="0"/>
      <w:r w:rsidRPr="00D20571">
        <w:rPr>
          <w:rStyle w:val="HideTWBExt"/>
          <w:rFonts w:eastAsia="Times New Roman"/>
          <w:b w:val="0"/>
        </w:rPr>
        <w:t>&lt;/RangeAM&gt;</w:t>
      </w:r>
    </w:p>
    <w:p w14:paraId="05D38E59" w14:textId="77777777" w:rsidR="00DC47D2" w:rsidRPr="00D20571" w:rsidRDefault="00A15AF6">
      <w:pPr>
        <w:pStyle w:val="CoverBold"/>
      </w:pPr>
      <w:r w:rsidRPr="00D20571">
        <w:rPr>
          <w:rStyle w:val="HideTWBExt"/>
          <w:b w:val="0"/>
        </w:rPr>
        <w:t>&lt;TitreType&gt;</w:t>
      </w:r>
      <w:r w:rsidR="00691B6F" w:rsidRPr="00D20571">
        <w:t>Osnutek poročila</w:t>
      </w:r>
      <w:r w:rsidRPr="00D20571">
        <w:rPr>
          <w:rStyle w:val="HideTWBExt"/>
          <w:b w:val="0"/>
        </w:rPr>
        <w:t>&lt;/TitreType&gt;</w:t>
      </w:r>
    </w:p>
    <w:p w14:paraId="2008A0EF" w14:textId="77777777" w:rsidR="00DC47D2" w:rsidRPr="00D20571" w:rsidRDefault="00A15AF6">
      <w:pPr>
        <w:pStyle w:val="CoverBold"/>
      </w:pPr>
      <w:r w:rsidRPr="00D20571">
        <w:rPr>
          <w:rStyle w:val="HideTWBExt"/>
          <w:b w:val="0"/>
        </w:rPr>
        <w:t>&lt;Rapporteur&gt;</w:t>
      </w:r>
      <w:r w:rsidR="00691B6F" w:rsidRPr="00D20571">
        <w:t>Assita Kanko</w:t>
      </w:r>
      <w:r w:rsidRPr="00D20571">
        <w:rPr>
          <w:rStyle w:val="HideTWBExt"/>
          <w:b w:val="0"/>
        </w:rPr>
        <w:t>&lt;/Rapporteur&gt;</w:t>
      </w:r>
    </w:p>
    <w:p w14:paraId="0612B7EF" w14:textId="77777777" w:rsidR="00DC47D2" w:rsidRPr="00D20571" w:rsidRDefault="00A15AF6">
      <w:pPr>
        <w:pStyle w:val="CoverNormal24a"/>
      </w:pPr>
      <w:r w:rsidRPr="00D20571">
        <w:rPr>
          <w:rStyle w:val="HideTWBExt"/>
        </w:rPr>
        <w:t>&lt;DocRefPE&gt;</w:t>
      </w:r>
      <w:r w:rsidRPr="00D20571">
        <w:t>(PE770.093v01-00)</w:t>
      </w:r>
      <w:r w:rsidRPr="00D20571">
        <w:rPr>
          <w:rStyle w:val="HideTWBExt"/>
        </w:rPr>
        <w:t>&lt;/DocRefPE&gt;</w:t>
      </w:r>
    </w:p>
    <w:p w14:paraId="17270DC4" w14:textId="7C9CB71D" w:rsidR="00DC47D2" w:rsidRPr="00D20571" w:rsidRDefault="00A15AF6">
      <w:pPr>
        <w:pStyle w:val="CoverNormal24a"/>
      </w:pPr>
      <w:r w:rsidRPr="00D20571">
        <w:rPr>
          <w:rStyle w:val="HideTWBExt"/>
        </w:rPr>
        <w:t>&lt;Titre&gt;</w:t>
      </w:r>
      <w:r w:rsidR="00370E21" w:rsidRPr="00370E21">
        <w:t>Začasno odstopanje od nekaterih določb Uredbe (EU) 2017/2226 in Uredbe (EU) 2016/399 glede postopnega začetka delovanja sistema vstopa/izstopa</w:t>
      </w:r>
      <w:r w:rsidRPr="00D20571">
        <w:rPr>
          <w:rStyle w:val="HideTWBExt"/>
        </w:rPr>
        <w:t>&lt;/Titre&gt;</w:t>
      </w:r>
    </w:p>
    <w:p w14:paraId="5047C5AF" w14:textId="77777777" w:rsidR="00DC47D2" w:rsidRPr="00370E21" w:rsidRDefault="00A15AF6">
      <w:pPr>
        <w:pStyle w:val="CoverNormal"/>
      </w:pPr>
      <w:r w:rsidRPr="00370E21">
        <w:rPr>
          <w:rStyle w:val="HideTWBExt"/>
        </w:rPr>
        <w:t>&lt;DocAmend&gt;</w:t>
      </w:r>
      <w:r w:rsidR="00691B6F" w:rsidRPr="00370E21">
        <w:t>Predlog uredbe</w:t>
      </w:r>
      <w:r w:rsidRPr="00370E21">
        <w:rPr>
          <w:rStyle w:val="HideTWBExt"/>
        </w:rPr>
        <w:t>&lt;/DocAmend&gt;</w:t>
      </w:r>
    </w:p>
    <w:p w14:paraId="6C77AE3A" w14:textId="77777777" w:rsidR="00DC47D2" w:rsidRPr="00D20571" w:rsidRDefault="00A15AF6">
      <w:pPr>
        <w:pStyle w:val="CoverNormal24a"/>
      </w:pPr>
      <w:r w:rsidRPr="00D20571">
        <w:rPr>
          <w:rStyle w:val="HideTWBExt"/>
        </w:rPr>
        <w:t>&lt;DocRef&gt;</w:t>
      </w:r>
      <w:r w:rsidRPr="00D20571">
        <w:t>(COM(2024)0567 – 2024/0315(COD))</w:t>
      </w:r>
      <w:r w:rsidRPr="00D20571">
        <w:rPr>
          <w:rStyle w:val="HideTWBExt"/>
        </w:rPr>
        <w:t>&lt;/DocRef&gt;</w:t>
      </w:r>
    </w:p>
    <w:p w14:paraId="4663D73D" w14:textId="77777777" w:rsidR="00DC47D2" w:rsidRPr="00D20571" w:rsidRDefault="00A15AF6">
      <w:r w:rsidRPr="00D20571">
        <w:br w:type="page"/>
      </w:r>
      <w:r w:rsidRPr="00D20571">
        <w:lastRenderedPageBreak/>
        <w:t>AM_Com_LegReport</w:t>
      </w:r>
    </w:p>
    <w:p w14:paraId="7F4515D9" w14:textId="77777777" w:rsidR="00691B6F" w:rsidRPr="00D20571" w:rsidRDefault="00A15AF6" w:rsidP="00691B6F">
      <w:pPr>
        <w:pStyle w:val="AmNumberTabs"/>
      </w:pPr>
      <w:r w:rsidRPr="00D20571">
        <w:br w:type="page"/>
      </w:r>
      <w:r w:rsidR="00691B6F" w:rsidRPr="00D20571">
        <w:rPr>
          <w:rStyle w:val="HideTWBExt"/>
          <w:b w:val="0"/>
        </w:rPr>
        <w:lastRenderedPageBreak/>
        <w:t>&lt;RepeatBlock-AmendA&gt;&lt;AmendA&gt;</w:t>
      </w:r>
      <w:r w:rsidR="00691B6F" w:rsidRPr="00D20571">
        <w:t>Predlog spremembe</w:t>
      </w:r>
      <w:r w:rsidR="00691B6F" w:rsidRPr="00D20571">
        <w:tab/>
      </w:r>
      <w:r w:rsidR="00691B6F" w:rsidRPr="00D20571">
        <w:tab/>
      </w:r>
      <w:r w:rsidR="00691B6F" w:rsidRPr="00D20571">
        <w:rPr>
          <w:rStyle w:val="HideTWBExt"/>
          <w:b w:val="0"/>
        </w:rPr>
        <w:t>&lt;NumAmA&gt;</w:t>
      </w:r>
      <w:r w:rsidR="00691B6F" w:rsidRPr="00D20571">
        <w:t>29</w:t>
      </w:r>
      <w:r w:rsidR="00691B6F" w:rsidRPr="00D20571">
        <w:rPr>
          <w:rStyle w:val="HideTWBExt"/>
          <w:b w:val="0"/>
        </w:rPr>
        <w:t>&lt;/NumAmA&gt;</w:t>
      </w:r>
    </w:p>
    <w:p w14:paraId="18642C1B"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55FCCE77" w14:textId="77777777" w:rsidR="00691B6F" w:rsidRPr="00D20571" w:rsidRDefault="00691B6F" w:rsidP="00691B6F">
      <w:pPr>
        <w:pStyle w:val="NormalBold"/>
      </w:pPr>
      <w:r w:rsidRPr="00D20571">
        <w:rPr>
          <w:rStyle w:val="HideTWBExt"/>
          <w:b w:val="0"/>
        </w:rPr>
        <w:t>&lt;/RepeatBlock-By&gt;</w:t>
      </w:r>
    </w:p>
    <w:p w14:paraId="5E899015" w14:textId="77777777" w:rsidR="00691B6F" w:rsidRPr="00D20571" w:rsidRDefault="00691B6F" w:rsidP="00691B6F">
      <w:pPr>
        <w:pStyle w:val="NormalBold"/>
      </w:pPr>
      <w:r w:rsidRPr="00D20571">
        <w:rPr>
          <w:rStyle w:val="HideTWBExt"/>
          <w:b w:val="0"/>
        </w:rPr>
        <w:t>&lt;DocAmend&gt;</w:t>
      </w:r>
      <w:r w:rsidRPr="00D20571">
        <w:t>Osnutek zakonodajne resolucije</w:t>
      </w:r>
      <w:r w:rsidRPr="00D20571">
        <w:rPr>
          <w:rStyle w:val="HideTWBExt"/>
          <w:b w:val="0"/>
        </w:rPr>
        <w:t>&lt;/DocAmend&gt;</w:t>
      </w:r>
    </w:p>
    <w:p w14:paraId="5E696233" w14:textId="77777777" w:rsidR="00691B6F" w:rsidRPr="00D20571" w:rsidRDefault="00691B6F" w:rsidP="00691B6F">
      <w:pPr>
        <w:pStyle w:val="NormalBold"/>
      </w:pPr>
      <w:r w:rsidRPr="00D20571">
        <w:rPr>
          <w:rStyle w:val="HideTWBExt"/>
          <w:b w:val="0"/>
        </w:rPr>
        <w:t>&lt;Article&gt;</w:t>
      </w:r>
      <w:r w:rsidRPr="00D20571">
        <w:t>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97AF2C3" w14:textId="77777777" w:rsidTr="00370E21">
        <w:trPr>
          <w:trHeight w:hRule="exact" w:val="240"/>
          <w:jc w:val="center"/>
        </w:trPr>
        <w:tc>
          <w:tcPr>
            <w:tcW w:w="9752" w:type="dxa"/>
            <w:gridSpan w:val="2"/>
            <w:tcBorders>
              <w:top w:val="nil"/>
              <w:left w:val="nil"/>
              <w:bottom w:val="nil"/>
              <w:right w:val="nil"/>
            </w:tcBorders>
          </w:tcPr>
          <w:p w14:paraId="0BE91FF0" w14:textId="77777777" w:rsidR="00691B6F" w:rsidRPr="00D20571" w:rsidRDefault="00691B6F" w:rsidP="00370E21"/>
        </w:tc>
      </w:tr>
      <w:tr w:rsidR="000460A1" w:rsidRPr="00D20571" w14:paraId="4AA3FDB5" w14:textId="77777777" w:rsidTr="00370E21">
        <w:trPr>
          <w:trHeight w:val="240"/>
          <w:jc w:val="center"/>
        </w:trPr>
        <w:tc>
          <w:tcPr>
            <w:tcW w:w="4876" w:type="dxa"/>
            <w:tcBorders>
              <w:top w:val="nil"/>
              <w:left w:val="nil"/>
              <w:bottom w:val="nil"/>
              <w:right w:val="nil"/>
            </w:tcBorders>
          </w:tcPr>
          <w:p w14:paraId="4CBFDBA3" w14:textId="77777777" w:rsidR="00691B6F" w:rsidRPr="00D20571" w:rsidRDefault="00691B6F" w:rsidP="00370E21">
            <w:pPr>
              <w:pStyle w:val="AmColumnHeading"/>
            </w:pPr>
            <w:r w:rsidRPr="00D20571">
              <w:t>Osnutek zakonodajne resolucije</w:t>
            </w:r>
          </w:p>
        </w:tc>
        <w:tc>
          <w:tcPr>
            <w:tcW w:w="4876" w:type="dxa"/>
            <w:tcBorders>
              <w:top w:val="nil"/>
              <w:left w:val="nil"/>
              <w:bottom w:val="nil"/>
              <w:right w:val="nil"/>
            </w:tcBorders>
          </w:tcPr>
          <w:p w14:paraId="7759C9EA" w14:textId="77777777" w:rsidR="00691B6F" w:rsidRPr="00D20571" w:rsidRDefault="00691B6F" w:rsidP="00370E21">
            <w:pPr>
              <w:pStyle w:val="AmColumnHeading"/>
            </w:pPr>
            <w:r w:rsidRPr="00D20571">
              <w:t>Predlog spremembe</w:t>
            </w:r>
          </w:p>
        </w:tc>
      </w:tr>
      <w:tr w:rsidR="000460A1" w:rsidRPr="00D20571" w14:paraId="1CC3685A" w14:textId="77777777" w:rsidTr="00370E21">
        <w:trPr>
          <w:jc w:val="center"/>
        </w:trPr>
        <w:tc>
          <w:tcPr>
            <w:tcW w:w="4876" w:type="dxa"/>
            <w:tcBorders>
              <w:top w:val="nil"/>
              <w:left w:val="nil"/>
              <w:bottom w:val="nil"/>
              <w:right w:val="nil"/>
            </w:tcBorders>
          </w:tcPr>
          <w:p w14:paraId="1048F195" w14:textId="77777777" w:rsidR="00691B6F" w:rsidRPr="00D20571" w:rsidRDefault="00691B6F" w:rsidP="00370E21">
            <w:pPr>
              <w:pStyle w:val="Normal6a"/>
            </w:pPr>
            <w:r w:rsidRPr="00D20571">
              <w:t>1.</w:t>
            </w:r>
            <w:r w:rsidRPr="00D20571">
              <w:tab/>
            </w:r>
            <w:r w:rsidRPr="00D20571">
              <w:rPr>
                <w:b/>
                <w:i/>
              </w:rPr>
              <w:t>sprejme stališče v prvi obravnavi, kakor je določeno v nadaljevanju</w:t>
            </w:r>
            <w:r w:rsidRPr="00D20571">
              <w:t>;</w:t>
            </w:r>
          </w:p>
        </w:tc>
        <w:tc>
          <w:tcPr>
            <w:tcW w:w="4876" w:type="dxa"/>
            <w:tcBorders>
              <w:top w:val="nil"/>
              <w:left w:val="nil"/>
              <w:bottom w:val="nil"/>
              <w:right w:val="nil"/>
            </w:tcBorders>
          </w:tcPr>
          <w:p w14:paraId="59689906" w14:textId="77777777" w:rsidR="00691B6F" w:rsidRPr="00D20571" w:rsidRDefault="00691B6F" w:rsidP="00370E21">
            <w:pPr>
              <w:pStyle w:val="Normal6a"/>
            </w:pPr>
            <w:r w:rsidRPr="00D20571">
              <w:t>1.</w:t>
            </w:r>
            <w:r w:rsidRPr="00D20571">
              <w:tab/>
            </w:r>
            <w:r w:rsidRPr="00D20571">
              <w:rPr>
                <w:b/>
                <w:i/>
              </w:rPr>
              <w:t>zavrne predlog Komisije</w:t>
            </w:r>
            <w:r w:rsidRPr="00D20571">
              <w:t>;</w:t>
            </w:r>
          </w:p>
        </w:tc>
      </w:tr>
    </w:tbl>
    <w:p w14:paraId="0F87112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BA8B697" w14:textId="77777777" w:rsidR="00691B6F" w:rsidRPr="00D20571" w:rsidRDefault="00691B6F" w:rsidP="00691B6F">
      <w:r w:rsidRPr="00D20571">
        <w:rPr>
          <w:rStyle w:val="HideTWBExt"/>
        </w:rPr>
        <w:t>&lt;/AmendA&gt;&lt;/RepeatBlock-AmendA&gt;</w:t>
      </w:r>
    </w:p>
    <w:p w14:paraId="2271A103" w14:textId="77777777" w:rsidR="00691B6F" w:rsidRPr="00D20571" w:rsidRDefault="00691B6F" w:rsidP="00691B6F">
      <w:pPr>
        <w:pStyle w:val="AmNumberTabs"/>
      </w:pPr>
      <w:r w:rsidRPr="00D20571">
        <w:rPr>
          <w:rStyle w:val="HideTWBExt"/>
          <w:b w:val="0"/>
        </w:rPr>
        <w:t>&lt;RepeatBlock-AmendB&gt;&lt;AmendB&gt;</w:t>
      </w:r>
      <w:r w:rsidRPr="00D20571">
        <w:t>Predlog spremembe</w:t>
      </w:r>
      <w:r w:rsidRPr="00D20571">
        <w:tab/>
      </w:r>
      <w:r w:rsidRPr="00D20571">
        <w:tab/>
      </w:r>
      <w:r w:rsidRPr="00D20571">
        <w:rPr>
          <w:rStyle w:val="HideTWBExt"/>
          <w:b w:val="0"/>
        </w:rPr>
        <w:t>&lt;NumAmB&gt;</w:t>
      </w:r>
      <w:r w:rsidRPr="00D20571">
        <w:t>30</w:t>
      </w:r>
      <w:r w:rsidRPr="00D20571">
        <w:rPr>
          <w:rStyle w:val="HideTWBExt"/>
          <w:b w:val="0"/>
        </w:rPr>
        <w:t>&lt;/NumAmB&gt;</w:t>
      </w:r>
    </w:p>
    <w:p w14:paraId="7C3AC7FA"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7616C47E"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627D0D95"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727EF80C" w14:textId="77777777" w:rsidR="00691B6F" w:rsidRPr="00D20571" w:rsidRDefault="00691B6F" w:rsidP="00691B6F">
      <w:pPr>
        <w:pStyle w:val="NormalBold"/>
      </w:pPr>
      <w:r w:rsidRPr="00D20571">
        <w:rPr>
          <w:rStyle w:val="HideTWBExt"/>
          <w:b w:val="0"/>
        </w:rPr>
        <w:t>&lt;/RepeatBlock-By&gt;</w:t>
      </w:r>
    </w:p>
    <w:p w14:paraId="0BFEEC4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DBB4CD0" w14:textId="77777777" w:rsidR="00691B6F" w:rsidRPr="00D20571" w:rsidRDefault="00691B6F" w:rsidP="00691B6F">
      <w:pPr>
        <w:pStyle w:val="NormalBold"/>
      </w:pPr>
      <w:r w:rsidRPr="00D20571">
        <w:rPr>
          <w:rStyle w:val="HideTWBExt"/>
          <w:b w:val="0"/>
        </w:rPr>
        <w:t>&lt;Article&gt;</w:t>
      </w:r>
      <w:r w:rsidRPr="00D20571">
        <w:t>Uvodna izjava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7A94B15" w14:textId="77777777" w:rsidTr="00370E21">
        <w:trPr>
          <w:trHeight w:hRule="exact" w:val="240"/>
          <w:jc w:val="center"/>
        </w:trPr>
        <w:tc>
          <w:tcPr>
            <w:tcW w:w="9752" w:type="dxa"/>
            <w:gridSpan w:val="2"/>
            <w:tcBorders>
              <w:top w:val="nil"/>
              <w:left w:val="nil"/>
              <w:bottom w:val="nil"/>
              <w:right w:val="nil"/>
            </w:tcBorders>
          </w:tcPr>
          <w:p w14:paraId="257EAC6B" w14:textId="77777777" w:rsidR="00691B6F" w:rsidRPr="00D20571" w:rsidRDefault="00691B6F" w:rsidP="00370E21"/>
        </w:tc>
      </w:tr>
      <w:tr w:rsidR="000460A1" w:rsidRPr="00D20571" w14:paraId="06623009" w14:textId="77777777" w:rsidTr="00370E21">
        <w:trPr>
          <w:trHeight w:val="240"/>
          <w:jc w:val="center"/>
        </w:trPr>
        <w:tc>
          <w:tcPr>
            <w:tcW w:w="4876" w:type="dxa"/>
            <w:tcBorders>
              <w:top w:val="nil"/>
              <w:left w:val="nil"/>
              <w:bottom w:val="nil"/>
              <w:right w:val="nil"/>
            </w:tcBorders>
          </w:tcPr>
          <w:p w14:paraId="04B21FA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075E86B" w14:textId="77777777" w:rsidR="00691B6F" w:rsidRPr="00D20571" w:rsidRDefault="00691B6F" w:rsidP="00370E21">
            <w:pPr>
              <w:pStyle w:val="AmColumnHeading"/>
            </w:pPr>
            <w:r w:rsidRPr="00D20571">
              <w:t>Predlog spremembe</w:t>
            </w:r>
          </w:p>
        </w:tc>
      </w:tr>
      <w:tr w:rsidR="000460A1" w:rsidRPr="00D20571" w14:paraId="4DA27F8D" w14:textId="77777777" w:rsidTr="00370E21">
        <w:trPr>
          <w:jc w:val="center"/>
        </w:trPr>
        <w:tc>
          <w:tcPr>
            <w:tcW w:w="4876" w:type="dxa"/>
            <w:tcBorders>
              <w:top w:val="nil"/>
              <w:left w:val="nil"/>
              <w:bottom w:val="nil"/>
              <w:right w:val="nil"/>
            </w:tcBorders>
          </w:tcPr>
          <w:p w14:paraId="7FD9709A" w14:textId="77777777" w:rsidR="00691B6F" w:rsidRPr="00D20571" w:rsidRDefault="00691B6F" w:rsidP="00370E21">
            <w:pPr>
              <w:pStyle w:val="Normal6a"/>
            </w:pPr>
            <w:r w:rsidRPr="00D20571">
              <w:t>(2)</w:t>
            </w:r>
            <w:r w:rsidRPr="00D20571">
              <w:tab/>
              <w:t>Vendar Komisija ni prejela vseh uradnih obvestil v skladu s členom 66(1), točka (c), Uredbe (EU) 2017/2226, kar je eden izmed pogojev za odločitev o začetku delovanja SVI.</w:t>
            </w:r>
          </w:p>
        </w:tc>
        <w:tc>
          <w:tcPr>
            <w:tcW w:w="4876" w:type="dxa"/>
            <w:tcBorders>
              <w:top w:val="nil"/>
              <w:left w:val="nil"/>
              <w:bottom w:val="nil"/>
              <w:right w:val="nil"/>
            </w:tcBorders>
          </w:tcPr>
          <w:p w14:paraId="53C1D202" w14:textId="77777777" w:rsidR="00691B6F" w:rsidRPr="00D20571" w:rsidRDefault="00691B6F" w:rsidP="00370E21">
            <w:pPr>
              <w:pStyle w:val="Normal6a"/>
            </w:pPr>
            <w:r w:rsidRPr="00D20571">
              <w:t>(2)</w:t>
            </w:r>
            <w:r w:rsidRPr="00D20571">
              <w:tab/>
              <w:t xml:space="preserve">Vendar Komisija ni prejela vseh uradnih obvestil v skladu s členom 66(1), točka (c), Uredbe (EU) 2017/2226, kar je eden izmed pogojev za odločitev o začetku delovanja SVI. </w:t>
            </w:r>
            <w:r w:rsidRPr="00D20571">
              <w:rPr>
                <w:b/>
                <w:i/>
              </w:rPr>
              <w:t>Poleg tega bi lahko pristop „velikega poka“, s katerim bi sistem takoj začel delovati v polnem obsegu, ogrozil njegovo splošno odpornost.</w:t>
            </w:r>
          </w:p>
        </w:tc>
      </w:tr>
    </w:tbl>
    <w:p w14:paraId="6E04227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FABB5DB"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696C5F0F" w14:textId="21D05EC6" w:rsidR="00691B6F" w:rsidRPr="00D20571" w:rsidRDefault="00691B6F" w:rsidP="00691B6F">
      <w:pPr>
        <w:pStyle w:val="AmJustText"/>
      </w:pPr>
      <w:r w:rsidRPr="00D20571">
        <w:t xml:space="preserve">Ne glede na prejeta uradna obvestila je pri uvajanju zapletenega sistema, ki je povezan s kritično infrastrukturo, </w:t>
      </w:r>
      <w:r w:rsidR="00F80405">
        <w:t>boljši</w:t>
      </w:r>
      <w:r w:rsidRPr="00D20571">
        <w:t xml:space="preserve"> postopen pristop.</w:t>
      </w:r>
    </w:p>
    <w:p w14:paraId="7D87ADBE" w14:textId="77777777" w:rsidR="00691B6F" w:rsidRPr="00D20571" w:rsidRDefault="00691B6F" w:rsidP="00691B6F">
      <w:r w:rsidRPr="00D20571">
        <w:rPr>
          <w:rStyle w:val="HideTWBExt"/>
        </w:rPr>
        <w:t>&lt;/AmendB&gt;</w:t>
      </w:r>
    </w:p>
    <w:p w14:paraId="5921566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31</w:t>
      </w:r>
      <w:r w:rsidRPr="00D20571">
        <w:rPr>
          <w:rStyle w:val="HideTWBExt"/>
          <w:b w:val="0"/>
        </w:rPr>
        <w:t>&lt;/NumAmB&gt;</w:t>
      </w:r>
    </w:p>
    <w:p w14:paraId="6EFD4593"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0562F82A" w14:textId="77777777" w:rsidR="00691B6F" w:rsidRPr="00D20571" w:rsidRDefault="00691B6F" w:rsidP="00691B6F">
      <w:pPr>
        <w:pStyle w:val="NormalBold"/>
      </w:pPr>
      <w:r w:rsidRPr="00D20571">
        <w:rPr>
          <w:rStyle w:val="HideTWBExt"/>
          <w:b w:val="0"/>
        </w:rPr>
        <w:t>&lt;/RepeatBlock-By&gt;</w:t>
      </w:r>
    </w:p>
    <w:p w14:paraId="40D71C21"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75EF2A9" w14:textId="77777777" w:rsidR="00691B6F" w:rsidRPr="00D20571" w:rsidRDefault="00691B6F" w:rsidP="00691B6F">
      <w:pPr>
        <w:pStyle w:val="NormalBold"/>
      </w:pPr>
      <w:r w:rsidRPr="00D20571">
        <w:rPr>
          <w:rStyle w:val="HideTWBExt"/>
          <w:b w:val="0"/>
        </w:rPr>
        <w:t>&lt;Article&gt;</w:t>
      </w:r>
      <w:r w:rsidRPr="00D20571">
        <w:t>Uvodna izjava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E8E1BE0" w14:textId="77777777" w:rsidTr="00370E21">
        <w:trPr>
          <w:trHeight w:hRule="exact" w:val="240"/>
          <w:jc w:val="center"/>
        </w:trPr>
        <w:tc>
          <w:tcPr>
            <w:tcW w:w="9752" w:type="dxa"/>
            <w:gridSpan w:val="2"/>
            <w:tcBorders>
              <w:top w:val="nil"/>
              <w:left w:val="nil"/>
              <w:bottom w:val="nil"/>
              <w:right w:val="nil"/>
            </w:tcBorders>
          </w:tcPr>
          <w:p w14:paraId="308FFA9D" w14:textId="77777777" w:rsidR="00691B6F" w:rsidRPr="00D20571" w:rsidRDefault="00691B6F" w:rsidP="00370E21"/>
        </w:tc>
      </w:tr>
      <w:tr w:rsidR="000460A1" w:rsidRPr="00D20571" w14:paraId="00CF0BBB" w14:textId="77777777" w:rsidTr="00370E21">
        <w:trPr>
          <w:trHeight w:val="240"/>
          <w:jc w:val="center"/>
        </w:trPr>
        <w:tc>
          <w:tcPr>
            <w:tcW w:w="4876" w:type="dxa"/>
            <w:tcBorders>
              <w:top w:val="nil"/>
              <w:left w:val="nil"/>
              <w:bottom w:val="nil"/>
              <w:right w:val="nil"/>
            </w:tcBorders>
          </w:tcPr>
          <w:p w14:paraId="4CD014C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5B8E250" w14:textId="77777777" w:rsidR="00691B6F" w:rsidRPr="00D20571" w:rsidRDefault="00691B6F" w:rsidP="00370E21">
            <w:pPr>
              <w:pStyle w:val="AmColumnHeading"/>
            </w:pPr>
            <w:r w:rsidRPr="00D20571">
              <w:t>Predlog spremembe</w:t>
            </w:r>
          </w:p>
        </w:tc>
      </w:tr>
      <w:tr w:rsidR="000460A1" w:rsidRPr="00D20571" w14:paraId="05899C35" w14:textId="77777777" w:rsidTr="00370E21">
        <w:trPr>
          <w:jc w:val="center"/>
        </w:trPr>
        <w:tc>
          <w:tcPr>
            <w:tcW w:w="4876" w:type="dxa"/>
            <w:tcBorders>
              <w:top w:val="nil"/>
              <w:left w:val="nil"/>
              <w:bottom w:val="nil"/>
              <w:right w:val="nil"/>
            </w:tcBorders>
          </w:tcPr>
          <w:p w14:paraId="2201B14B" w14:textId="77777777" w:rsidR="00691B6F" w:rsidRPr="00D20571" w:rsidRDefault="00691B6F" w:rsidP="00370E21">
            <w:pPr>
              <w:pStyle w:val="Normal6a"/>
            </w:pPr>
            <w:r w:rsidRPr="00D20571">
              <w:t>(4)</w:t>
            </w:r>
            <w:r w:rsidRPr="00D20571">
              <w:tab/>
              <w:t xml:space="preserve">Da bi se državam članicam zagotovila potrebna prožnost pri začetku uporabe SVI glede na njihovo stopnjo pripravljenosti ter olajšale tehnične in operativne prilagoditve pri začetku uporabe SVI, je treba določiti pravila za postopen začetek delovanja SVI. Da bi te prilagoditve odražale morebitne potovalne tokove in sezonske konice, bi moral tak postopen začetek </w:t>
            </w:r>
            <w:r w:rsidRPr="00D20571">
              <w:rPr>
                <w:b/>
                <w:i/>
              </w:rPr>
              <w:t>trajati 180 koledarskih dni</w:t>
            </w:r>
            <w:r w:rsidRPr="00D20571">
              <w:t>.</w:t>
            </w:r>
          </w:p>
        </w:tc>
        <w:tc>
          <w:tcPr>
            <w:tcW w:w="4876" w:type="dxa"/>
            <w:tcBorders>
              <w:top w:val="nil"/>
              <w:left w:val="nil"/>
              <w:bottom w:val="nil"/>
              <w:right w:val="nil"/>
            </w:tcBorders>
          </w:tcPr>
          <w:p w14:paraId="35FB521B" w14:textId="77777777" w:rsidR="00691B6F" w:rsidRPr="00D20571" w:rsidRDefault="00691B6F" w:rsidP="00370E21">
            <w:pPr>
              <w:pStyle w:val="Normal6a"/>
            </w:pPr>
            <w:r w:rsidRPr="00D20571">
              <w:t>(4)</w:t>
            </w:r>
            <w:r w:rsidRPr="00D20571">
              <w:tab/>
              <w:t xml:space="preserve">Da bi se državam članicam zagotovila potrebna prožnost pri začetku uporabe SVI glede na njihovo stopnjo pripravljenosti ter olajšale tehnične in operativne prilagoditve pri začetku uporabe SVI, je treba določiti pravila za postopen začetek delovanja SVI. Da bi te prilagoditve odražale morebitne potovalne tokove in sezonske konice, bi </w:t>
            </w:r>
            <w:r w:rsidRPr="00D20571">
              <w:rPr>
                <w:b/>
                <w:i/>
              </w:rPr>
              <w:t>se</w:t>
            </w:r>
            <w:r w:rsidRPr="00D20571">
              <w:t xml:space="preserve"> moral tak postopen začetek </w:t>
            </w:r>
            <w:r w:rsidRPr="00D20571">
              <w:rPr>
                <w:b/>
                <w:i/>
              </w:rPr>
              <w:t>končati šele po vzpostavitvi zanesljivega delovanja SVI</w:t>
            </w:r>
            <w:r w:rsidRPr="00D20571">
              <w:t>.</w:t>
            </w:r>
          </w:p>
        </w:tc>
      </w:tr>
    </w:tbl>
    <w:p w14:paraId="0B3A568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8153DA5" w14:textId="77777777" w:rsidR="00691B6F" w:rsidRPr="00D20571" w:rsidRDefault="00691B6F" w:rsidP="00691B6F">
      <w:r w:rsidRPr="00D20571">
        <w:rPr>
          <w:rStyle w:val="HideTWBExt"/>
        </w:rPr>
        <w:t>&lt;/AmendB&gt;</w:t>
      </w:r>
    </w:p>
    <w:p w14:paraId="41EAD848"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32</w:t>
      </w:r>
      <w:r w:rsidRPr="00D20571">
        <w:rPr>
          <w:rStyle w:val="HideTWBExt"/>
          <w:b w:val="0"/>
        </w:rPr>
        <w:t>&lt;/NumAmB&gt;</w:t>
      </w:r>
    </w:p>
    <w:p w14:paraId="697806DD"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3CAC3BC7" w14:textId="77777777" w:rsidR="00691B6F" w:rsidRPr="00D20571" w:rsidRDefault="00691B6F" w:rsidP="00691B6F">
      <w:pPr>
        <w:pStyle w:val="NormalBold"/>
      </w:pPr>
      <w:r w:rsidRPr="00D20571">
        <w:rPr>
          <w:rStyle w:val="HideTWBExt"/>
          <w:b w:val="0"/>
        </w:rPr>
        <w:t>&lt;/RepeatBlock-By&gt;</w:t>
      </w:r>
    </w:p>
    <w:p w14:paraId="367E25E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081A667" w14:textId="77777777" w:rsidR="00691B6F" w:rsidRPr="00D20571" w:rsidRDefault="00691B6F" w:rsidP="00691B6F">
      <w:pPr>
        <w:pStyle w:val="NormalBold"/>
      </w:pPr>
      <w:r w:rsidRPr="00D20571">
        <w:rPr>
          <w:rStyle w:val="HideTWBExt"/>
          <w:b w:val="0"/>
        </w:rPr>
        <w:t>&lt;Article&gt;</w:t>
      </w:r>
      <w:r w:rsidRPr="00D20571">
        <w:t>Uvodna izjava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BC97077" w14:textId="77777777" w:rsidTr="00370E21">
        <w:trPr>
          <w:trHeight w:hRule="exact" w:val="240"/>
          <w:jc w:val="center"/>
        </w:trPr>
        <w:tc>
          <w:tcPr>
            <w:tcW w:w="9752" w:type="dxa"/>
            <w:gridSpan w:val="2"/>
            <w:tcBorders>
              <w:top w:val="nil"/>
              <w:left w:val="nil"/>
              <w:bottom w:val="nil"/>
              <w:right w:val="nil"/>
            </w:tcBorders>
          </w:tcPr>
          <w:p w14:paraId="28D984D4" w14:textId="77777777" w:rsidR="00691B6F" w:rsidRPr="00D20571" w:rsidRDefault="00691B6F" w:rsidP="00370E21"/>
        </w:tc>
      </w:tr>
      <w:tr w:rsidR="000460A1" w:rsidRPr="00D20571" w14:paraId="608564CE" w14:textId="77777777" w:rsidTr="00370E21">
        <w:trPr>
          <w:trHeight w:val="240"/>
          <w:jc w:val="center"/>
        </w:trPr>
        <w:tc>
          <w:tcPr>
            <w:tcW w:w="4876" w:type="dxa"/>
            <w:tcBorders>
              <w:top w:val="nil"/>
              <w:left w:val="nil"/>
              <w:bottom w:val="nil"/>
              <w:right w:val="nil"/>
            </w:tcBorders>
          </w:tcPr>
          <w:p w14:paraId="39EC489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8A9AE02" w14:textId="77777777" w:rsidR="00691B6F" w:rsidRPr="00D20571" w:rsidRDefault="00691B6F" w:rsidP="00370E21">
            <w:pPr>
              <w:pStyle w:val="AmColumnHeading"/>
            </w:pPr>
            <w:r w:rsidRPr="00D20571">
              <w:t>Predlog spremembe</w:t>
            </w:r>
          </w:p>
        </w:tc>
      </w:tr>
      <w:tr w:rsidR="000460A1" w:rsidRPr="00D20571" w14:paraId="6B66C8CF" w14:textId="77777777" w:rsidTr="00370E21">
        <w:trPr>
          <w:jc w:val="center"/>
        </w:trPr>
        <w:tc>
          <w:tcPr>
            <w:tcW w:w="4876" w:type="dxa"/>
            <w:tcBorders>
              <w:top w:val="nil"/>
              <w:left w:val="nil"/>
              <w:bottom w:val="nil"/>
              <w:right w:val="nil"/>
            </w:tcBorders>
          </w:tcPr>
          <w:p w14:paraId="78792A1E" w14:textId="77777777" w:rsidR="00691B6F" w:rsidRPr="00D20571" w:rsidRDefault="00691B6F" w:rsidP="00370E21">
            <w:pPr>
              <w:pStyle w:val="Normal6a"/>
            </w:pPr>
            <w:r w:rsidRPr="00D20571">
              <w:t>(4)</w:t>
            </w:r>
            <w:r w:rsidRPr="00D20571">
              <w:tab/>
              <w:t>Da bi se državam članicam zagotovila potrebna prožnost pri začetku uporabe SVI glede na njihovo stopnjo pripravljenosti ter olajšale tehnične in operativne prilagoditve pri začetku uporabe SVI, je treba določiti pravila za postopen začetek delovanja SVI. Da bi te prilagoditve odražale morebitne potovalne tokove in sezonske konice, bi moral tak postopen začetek trajati 180 koledarskih dni.</w:t>
            </w:r>
          </w:p>
        </w:tc>
        <w:tc>
          <w:tcPr>
            <w:tcW w:w="4876" w:type="dxa"/>
            <w:tcBorders>
              <w:top w:val="nil"/>
              <w:left w:val="nil"/>
              <w:bottom w:val="nil"/>
              <w:right w:val="nil"/>
            </w:tcBorders>
          </w:tcPr>
          <w:p w14:paraId="5B51C7B1" w14:textId="77777777" w:rsidR="00691B6F" w:rsidRPr="00D20571" w:rsidRDefault="00691B6F" w:rsidP="00370E21">
            <w:pPr>
              <w:pStyle w:val="Normal6a"/>
            </w:pPr>
            <w:r w:rsidRPr="00D20571">
              <w:t>(4)</w:t>
            </w:r>
            <w:r w:rsidRPr="00D20571">
              <w:tab/>
              <w:t xml:space="preserve">Da bi se državam članicam zagotovila potrebna prožnost pri začetku uporabe SVI glede na njihovo stopnjo pripravljenosti </w:t>
            </w:r>
            <w:r w:rsidRPr="00D20571">
              <w:rPr>
                <w:b/>
                <w:i/>
              </w:rPr>
              <w:t>v jasno določenem roku</w:t>
            </w:r>
            <w:r w:rsidRPr="00D20571">
              <w:t xml:space="preserve"> ter olajšale tehnične in operativne prilagoditve pri začetku uporabe SVI, je treba določiti pravila za postopen začetek delovanja SVI. Da bi te prilagoditve odražale morebitne potovalne tokove in sezonske konice, bi moral tak postopen začetek trajati 180 koledarskih dni.</w:t>
            </w:r>
          </w:p>
        </w:tc>
      </w:tr>
    </w:tbl>
    <w:p w14:paraId="6132A28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E924CFD" w14:textId="77777777" w:rsidR="00691B6F" w:rsidRPr="00D20571" w:rsidRDefault="00691B6F" w:rsidP="00691B6F">
      <w:r w:rsidRPr="00D20571">
        <w:rPr>
          <w:rStyle w:val="HideTWBExt"/>
        </w:rPr>
        <w:t>&lt;/AmendB&gt;</w:t>
      </w:r>
    </w:p>
    <w:p w14:paraId="7DA0835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33</w:t>
      </w:r>
      <w:r w:rsidRPr="00D20571">
        <w:rPr>
          <w:rStyle w:val="HideTWBExt"/>
          <w:b w:val="0"/>
        </w:rPr>
        <w:t>&lt;/NumAmB&gt;</w:t>
      </w:r>
    </w:p>
    <w:p w14:paraId="11DB7D25"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Sophie Wilmès, Moritz Körner</w:t>
      </w:r>
      <w:r w:rsidRPr="00D20571">
        <w:rPr>
          <w:rStyle w:val="HideTWBExt"/>
          <w:b w:val="0"/>
        </w:rPr>
        <w:t>&lt;/Members&gt;</w:t>
      </w:r>
    </w:p>
    <w:p w14:paraId="2C5CB482" w14:textId="77777777" w:rsidR="00691B6F" w:rsidRPr="00D20571" w:rsidRDefault="00691B6F" w:rsidP="00691B6F">
      <w:pPr>
        <w:pStyle w:val="NormalBold"/>
      </w:pPr>
      <w:r w:rsidRPr="00D20571">
        <w:rPr>
          <w:rStyle w:val="HideTWBExt"/>
          <w:b w:val="0"/>
        </w:rPr>
        <w:t>&lt;/RepeatBlock-By&gt;</w:t>
      </w:r>
    </w:p>
    <w:p w14:paraId="7B859E50"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0176104" w14:textId="77777777" w:rsidR="00691B6F" w:rsidRPr="00D20571" w:rsidRDefault="00691B6F" w:rsidP="00691B6F">
      <w:pPr>
        <w:pStyle w:val="NormalBold"/>
      </w:pPr>
      <w:r w:rsidRPr="00D20571">
        <w:rPr>
          <w:rStyle w:val="HideTWBExt"/>
          <w:b w:val="0"/>
        </w:rPr>
        <w:t>&lt;Article&gt;</w:t>
      </w:r>
      <w:r w:rsidRPr="00D20571">
        <w:t>Uvodna izjava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3F9286A" w14:textId="77777777" w:rsidTr="00370E21">
        <w:trPr>
          <w:trHeight w:hRule="exact" w:val="240"/>
          <w:jc w:val="center"/>
        </w:trPr>
        <w:tc>
          <w:tcPr>
            <w:tcW w:w="9752" w:type="dxa"/>
            <w:gridSpan w:val="2"/>
            <w:tcBorders>
              <w:top w:val="nil"/>
              <w:left w:val="nil"/>
              <w:bottom w:val="nil"/>
              <w:right w:val="nil"/>
            </w:tcBorders>
          </w:tcPr>
          <w:p w14:paraId="2BF1BD55" w14:textId="77777777" w:rsidR="00691B6F" w:rsidRPr="00D20571" w:rsidRDefault="00691B6F" w:rsidP="00370E21"/>
        </w:tc>
      </w:tr>
      <w:tr w:rsidR="000460A1" w:rsidRPr="00D20571" w14:paraId="76C8AB00" w14:textId="77777777" w:rsidTr="00370E21">
        <w:trPr>
          <w:trHeight w:val="240"/>
          <w:jc w:val="center"/>
        </w:trPr>
        <w:tc>
          <w:tcPr>
            <w:tcW w:w="4876" w:type="dxa"/>
            <w:tcBorders>
              <w:top w:val="nil"/>
              <w:left w:val="nil"/>
              <w:bottom w:val="nil"/>
              <w:right w:val="nil"/>
            </w:tcBorders>
          </w:tcPr>
          <w:p w14:paraId="38904FB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34FC86D" w14:textId="77777777" w:rsidR="00691B6F" w:rsidRPr="00D20571" w:rsidRDefault="00691B6F" w:rsidP="00370E21">
            <w:pPr>
              <w:pStyle w:val="AmColumnHeading"/>
            </w:pPr>
            <w:r w:rsidRPr="00D20571">
              <w:t>Predlog spremembe</w:t>
            </w:r>
          </w:p>
        </w:tc>
      </w:tr>
      <w:tr w:rsidR="000460A1" w:rsidRPr="00D20571" w14:paraId="3DF6086B" w14:textId="77777777" w:rsidTr="00370E21">
        <w:trPr>
          <w:jc w:val="center"/>
        </w:trPr>
        <w:tc>
          <w:tcPr>
            <w:tcW w:w="4876" w:type="dxa"/>
            <w:tcBorders>
              <w:top w:val="nil"/>
              <w:left w:val="nil"/>
              <w:bottom w:val="nil"/>
              <w:right w:val="nil"/>
            </w:tcBorders>
          </w:tcPr>
          <w:p w14:paraId="0B55220E" w14:textId="77777777" w:rsidR="00691B6F" w:rsidRPr="00D20571" w:rsidRDefault="00691B6F" w:rsidP="00370E21">
            <w:pPr>
              <w:pStyle w:val="Normal6a"/>
            </w:pPr>
            <w:r w:rsidRPr="00D20571">
              <w:t>(4)</w:t>
            </w:r>
            <w:r w:rsidRPr="00D20571">
              <w:tab/>
              <w:t xml:space="preserve">Da bi se </w:t>
            </w:r>
            <w:r w:rsidRPr="00D20571">
              <w:rPr>
                <w:b/>
                <w:i/>
              </w:rPr>
              <w:t>državam članicam zagotovila potrebna prožnost pri začetku uporabe SVI glede na njihovo stopnjo pripravljenosti</w:t>
            </w:r>
            <w:r w:rsidRPr="00D20571">
              <w:t xml:space="preserve"> ter olajšale tehnične in operativne prilagoditve pri začetku uporabe SVI, je treba določiti pravila za postopen začetek delovanja SVI. Da bi te prilagoditve odražale morebitne potovalne tokove in sezonske konice, bi moral tak postopen začetek trajati 180 koledarskih dni.</w:t>
            </w:r>
          </w:p>
        </w:tc>
        <w:tc>
          <w:tcPr>
            <w:tcW w:w="4876" w:type="dxa"/>
            <w:tcBorders>
              <w:top w:val="nil"/>
              <w:left w:val="nil"/>
              <w:bottom w:val="nil"/>
              <w:right w:val="nil"/>
            </w:tcBorders>
          </w:tcPr>
          <w:p w14:paraId="5C081AB9" w14:textId="77777777" w:rsidR="00691B6F" w:rsidRPr="00D20571" w:rsidRDefault="00691B6F" w:rsidP="00370E21">
            <w:pPr>
              <w:pStyle w:val="Normal6a"/>
            </w:pPr>
            <w:r w:rsidRPr="00D20571">
              <w:t>(4)</w:t>
            </w:r>
            <w:r w:rsidRPr="00D20571">
              <w:tab/>
              <w:t xml:space="preserve">Da bi se </w:t>
            </w:r>
            <w:r w:rsidRPr="00D20571">
              <w:rPr>
                <w:b/>
                <w:i/>
              </w:rPr>
              <w:t>čim bolj zmanjšale zamude</w:t>
            </w:r>
            <w:r w:rsidRPr="00D20571">
              <w:t xml:space="preserve"> ter olajšale tehnične in operativne prilagoditve pri začetku uporabe SVI, je treba določiti pravila za postopen začetek delovanja SVI </w:t>
            </w:r>
            <w:r w:rsidRPr="00D20571">
              <w:rPr>
                <w:b/>
                <w:i/>
              </w:rPr>
              <w:t>in tako omogočiti pravočasno uvedbo v vseh državah članicah</w:t>
            </w:r>
            <w:r w:rsidRPr="00D20571">
              <w:t>. Da bi te prilagoditve odražale morebitne potovalne tokove in sezonske konice, bi moral tak postopen začetek trajati 180 koledarskih dni.</w:t>
            </w:r>
          </w:p>
        </w:tc>
      </w:tr>
    </w:tbl>
    <w:p w14:paraId="22ADC93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00CFC61" w14:textId="77777777" w:rsidR="00691B6F" w:rsidRPr="00D20571" w:rsidRDefault="00691B6F" w:rsidP="00691B6F">
      <w:r w:rsidRPr="00D20571">
        <w:rPr>
          <w:rStyle w:val="HideTWBExt"/>
        </w:rPr>
        <w:t>&lt;/AmendB&gt;</w:t>
      </w:r>
    </w:p>
    <w:p w14:paraId="0D3ACDF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34</w:t>
      </w:r>
      <w:r w:rsidRPr="00D20571">
        <w:rPr>
          <w:rStyle w:val="HideTWBExt"/>
          <w:b w:val="0"/>
        </w:rPr>
        <w:t>&lt;/NumAmB&gt;</w:t>
      </w:r>
    </w:p>
    <w:p w14:paraId="23FC1D1A"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19F54190"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70E0EDC7" w14:textId="77777777" w:rsidR="00691B6F" w:rsidRPr="00D20571" w:rsidRDefault="00691B6F" w:rsidP="00691B6F">
      <w:pPr>
        <w:pStyle w:val="NormalBold"/>
      </w:pPr>
      <w:r w:rsidRPr="00D20571">
        <w:rPr>
          <w:rStyle w:val="HideTWBExt"/>
          <w:b w:val="0"/>
        </w:rPr>
        <w:t>&lt;/RepeatBlock-By&gt;</w:t>
      </w:r>
    </w:p>
    <w:p w14:paraId="000EDB8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508F481" w14:textId="77777777" w:rsidR="00691B6F" w:rsidRPr="00D20571" w:rsidRDefault="00691B6F" w:rsidP="00691B6F">
      <w:pPr>
        <w:pStyle w:val="NormalBold"/>
      </w:pPr>
      <w:r w:rsidRPr="00D20571">
        <w:rPr>
          <w:rStyle w:val="HideTWBExt"/>
          <w:b w:val="0"/>
        </w:rPr>
        <w:t>&lt;Article&gt;</w:t>
      </w:r>
      <w:r w:rsidRPr="00D20571">
        <w:t>Uvodna izjava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A2E3350" w14:textId="77777777" w:rsidTr="00370E21">
        <w:trPr>
          <w:trHeight w:hRule="exact" w:val="240"/>
          <w:jc w:val="center"/>
        </w:trPr>
        <w:tc>
          <w:tcPr>
            <w:tcW w:w="9752" w:type="dxa"/>
            <w:gridSpan w:val="2"/>
            <w:tcBorders>
              <w:top w:val="nil"/>
              <w:left w:val="nil"/>
              <w:bottom w:val="nil"/>
              <w:right w:val="nil"/>
            </w:tcBorders>
          </w:tcPr>
          <w:p w14:paraId="5398DB9F" w14:textId="77777777" w:rsidR="00691B6F" w:rsidRPr="00D20571" w:rsidRDefault="00691B6F" w:rsidP="00370E21"/>
        </w:tc>
      </w:tr>
      <w:tr w:rsidR="000460A1" w:rsidRPr="00D20571" w14:paraId="5A63E177" w14:textId="77777777" w:rsidTr="00370E21">
        <w:trPr>
          <w:trHeight w:val="240"/>
          <w:jc w:val="center"/>
        </w:trPr>
        <w:tc>
          <w:tcPr>
            <w:tcW w:w="4876" w:type="dxa"/>
            <w:tcBorders>
              <w:top w:val="nil"/>
              <w:left w:val="nil"/>
              <w:bottom w:val="nil"/>
              <w:right w:val="nil"/>
            </w:tcBorders>
          </w:tcPr>
          <w:p w14:paraId="497341A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5AA8958" w14:textId="77777777" w:rsidR="00691B6F" w:rsidRPr="00D20571" w:rsidRDefault="00691B6F" w:rsidP="00370E21">
            <w:pPr>
              <w:pStyle w:val="AmColumnHeading"/>
            </w:pPr>
            <w:r w:rsidRPr="00D20571">
              <w:t>Predlog spremembe</w:t>
            </w:r>
          </w:p>
        </w:tc>
      </w:tr>
      <w:tr w:rsidR="000460A1" w:rsidRPr="00D20571" w14:paraId="71890021" w14:textId="77777777" w:rsidTr="00370E21">
        <w:trPr>
          <w:jc w:val="center"/>
        </w:trPr>
        <w:tc>
          <w:tcPr>
            <w:tcW w:w="4876" w:type="dxa"/>
            <w:tcBorders>
              <w:top w:val="nil"/>
              <w:left w:val="nil"/>
              <w:bottom w:val="nil"/>
              <w:right w:val="nil"/>
            </w:tcBorders>
          </w:tcPr>
          <w:p w14:paraId="44CD6CAB" w14:textId="77777777" w:rsidR="00691B6F" w:rsidRPr="00D20571" w:rsidRDefault="00691B6F" w:rsidP="00370E21">
            <w:pPr>
              <w:pStyle w:val="Normal6a"/>
            </w:pPr>
            <w:r w:rsidRPr="00D20571">
              <w:t>(4)</w:t>
            </w:r>
            <w:r w:rsidRPr="00D20571">
              <w:tab/>
              <w:t xml:space="preserve">Da bi se državam članicam zagotovila </w:t>
            </w:r>
            <w:r w:rsidRPr="00D20571">
              <w:rPr>
                <w:b/>
                <w:i/>
              </w:rPr>
              <w:t>potrebna prožnost pri začetku uporabe</w:t>
            </w:r>
            <w:r w:rsidRPr="00D20571">
              <w:t xml:space="preserve"> SVI </w:t>
            </w:r>
            <w:r w:rsidRPr="00D20571">
              <w:rPr>
                <w:b/>
                <w:i/>
              </w:rPr>
              <w:t>glede na njihovo stopnjo pripravljenosti</w:t>
            </w:r>
            <w:r w:rsidRPr="00D20571">
              <w:t xml:space="preserve"> ter </w:t>
            </w:r>
            <w:r w:rsidRPr="00D20571">
              <w:rPr>
                <w:b/>
                <w:i/>
              </w:rPr>
              <w:t>olajšale</w:t>
            </w:r>
            <w:r w:rsidRPr="00D20571">
              <w:t xml:space="preserve"> tehnične in operativne prilagoditve </w:t>
            </w:r>
            <w:r w:rsidRPr="00D20571">
              <w:rPr>
                <w:b/>
                <w:i/>
              </w:rPr>
              <w:t>pri</w:t>
            </w:r>
            <w:r w:rsidRPr="00D20571">
              <w:t xml:space="preserve"> začetku </w:t>
            </w:r>
            <w:r w:rsidRPr="00D20571">
              <w:rPr>
                <w:b/>
                <w:i/>
              </w:rPr>
              <w:t>uporabe</w:t>
            </w:r>
            <w:r w:rsidRPr="00D20571">
              <w:t xml:space="preserve"> SVI, je treba določiti pravila za postopen začetek delovanja SVI. Da bi </w:t>
            </w:r>
            <w:r w:rsidRPr="00D20571">
              <w:rPr>
                <w:b/>
                <w:i/>
              </w:rPr>
              <w:t>te prilagoditve odražale morebitne potovalne tokove</w:t>
            </w:r>
            <w:r w:rsidRPr="00D20571">
              <w:t xml:space="preserve"> in sezonske konice, bi moral tak postopen začetek trajati 180 koledarskih dni.</w:t>
            </w:r>
          </w:p>
        </w:tc>
        <w:tc>
          <w:tcPr>
            <w:tcW w:w="4876" w:type="dxa"/>
            <w:tcBorders>
              <w:top w:val="nil"/>
              <w:left w:val="nil"/>
              <w:bottom w:val="nil"/>
              <w:right w:val="nil"/>
            </w:tcBorders>
          </w:tcPr>
          <w:p w14:paraId="17CEBF2E" w14:textId="65ED4572" w:rsidR="00691B6F" w:rsidRPr="00D20571" w:rsidRDefault="00691B6F" w:rsidP="00A71CE5">
            <w:pPr>
              <w:pStyle w:val="Normal6a"/>
            </w:pPr>
            <w:r w:rsidRPr="00D20571">
              <w:t>(4)</w:t>
            </w:r>
            <w:r w:rsidRPr="00D20571">
              <w:tab/>
              <w:t xml:space="preserve">Da bi </w:t>
            </w:r>
            <w:r w:rsidRPr="00A71CE5">
              <w:t>se</w:t>
            </w:r>
            <w:r w:rsidRPr="00D20571">
              <w:t xml:space="preserve"> </w:t>
            </w:r>
            <w:r w:rsidRPr="00D20571">
              <w:rPr>
                <w:b/>
                <w:i/>
              </w:rPr>
              <w:t>zagotovil nemoten začetek uporabe SVI,</w:t>
            </w:r>
            <w:r w:rsidRPr="00D20571">
              <w:t xml:space="preserve"> državam članicam </w:t>
            </w:r>
            <w:r w:rsidR="00A71CE5">
              <w:rPr>
                <w:b/>
                <w:i/>
              </w:rPr>
              <w:t>zagotovilo</w:t>
            </w:r>
            <w:r w:rsidRPr="00D20571">
              <w:rPr>
                <w:b/>
                <w:i/>
              </w:rPr>
              <w:t xml:space="preserve"> nekaj prožnosti, ko prvič začnejo uporabljati</w:t>
            </w:r>
            <w:r w:rsidRPr="00D20571">
              <w:t xml:space="preserve"> SVI</w:t>
            </w:r>
            <w:r w:rsidRPr="00D20571">
              <w:rPr>
                <w:b/>
                <w:i/>
              </w:rPr>
              <w:t>,</w:t>
            </w:r>
            <w:r w:rsidRPr="00D20571">
              <w:t xml:space="preserve"> ter </w:t>
            </w:r>
            <w:r w:rsidRPr="00D20571">
              <w:rPr>
                <w:b/>
                <w:i/>
              </w:rPr>
              <w:t>omogočile</w:t>
            </w:r>
            <w:r w:rsidRPr="00D20571">
              <w:t xml:space="preserve"> tehnične in operativne prilagoditve </w:t>
            </w:r>
            <w:r w:rsidRPr="00D20571">
              <w:rPr>
                <w:b/>
                <w:i/>
              </w:rPr>
              <w:t>po</w:t>
            </w:r>
            <w:r w:rsidRPr="00D20571">
              <w:t xml:space="preserve"> začetku </w:t>
            </w:r>
            <w:r w:rsidRPr="00D20571">
              <w:rPr>
                <w:b/>
                <w:i/>
              </w:rPr>
              <w:t>delovanja</w:t>
            </w:r>
            <w:r w:rsidRPr="00D20571">
              <w:t xml:space="preserve"> SVI, je treba določiti pravila za postopen začetek delovanja SVI. Da bi </w:t>
            </w:r>
            <w:r w:rsidRPr="00D20571">
              <w:rPr>
                <w:b/>
                <w:i/>
              </w:rPr>
              <w:t>se pri teh prilagoditvah upoštevali morebitni potovalni tokovi</w:t>
            </w:r>
            <w:r w:rsidRPr="00D20571">
              <w:t xml:space="preserve"> in sezonske konice, bi moral tak postopen začetek trajati 180 koledarskih dni.</w:t>
            </w:r>
          </w:p>
        </w:tc>
      </w:tr>
    </w:tbl>
    <w:p w14:paraId="2FD6E993"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2CB8258" w14:textId="77777777" w:rsidR="00691B6F" w:rsidRPr="00D20571" w:rsidRDefault="00691B6F" w:rsidP="00691B6F">
      <w:r w:rsidRPr="00D20571">
        <w:rPr>
          <w:rStyle w:val="HideTWBExt"/>
        </w:rPr>
        <w:t>&lt;/AmendB&gt;</w:t>
      </w:r>
    </w:p>
    <w:p w14:paraId="345450E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35</w:t>
      </w:r>
      <w:r w:rsidRPr="00D20571">
        <w:rPr>
          <w:rStyle w:val="HideTWBExt"/>
          <w:b w:val="0"/>
        </w:rPr>
        <w:t>&lt;/NumAmB&gt;</w:t>
      </w:r>
    </w:p>
    <w:p w14:paraId="21B1373E"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26A10045" w14:textId="77777777" w:rsidR="00691B6F" w:rsidRPr="00D20571" w:rsidRDefault="00691B6F" w:rsidP="00691B6F">
      <w:pPr>
        <w:pStyle w:val="NormalBold"/>
      </w:pPr>
      <w:r w:rsidRPr="00D20571">
        <w:rPr>
          <w:rStyle w:val="HideTWBExt"/>
          <w:b w:val="0"/>
        </w:rPr>
        <w:t>&lt;/RepeatBlock-By&gt;</w:t>
      </w:r>
    </w:p>
    <w:p w14:paraId="09941A22"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1BB2D45" w14:textId="77777777" w:rsidR="00691B6F" w:rsidRPr="00D20571" w:rsidRDefault="00691B6F" w:rsidP="00691B6F">
      <w:pPr>
        <w:pStyle w:val="NormalBold"/>
      </w:pPr>
      <w:r w:rsidRPr="00D20571">
        <w:rPr>
          <w:rStyle w:val="HideTWBExt"/>
          <w:b w:val="0"/>
        </w:rPr>
        <w:t>&lt;Article&gt;</w:t>
      </w:r>
      <w:r w:rsidRPr="00D20571">
        <w:t>Uvodna izjava 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0E0327E" w14:textId="77777777" w:rsidTr="00370E21">
        <w:trPr>
          <w:trHeight w:hRule="exact" w:val="240"/>
          <w:jc w:val="center"/>
        </w:trPr>
        <w:tc>
          <w:tcPr>
            <w:tcW w:w="9752" w:type="dxa"/>
            <w:gridSpan w:val="2"/>
            <w:tcBorders>
              <w:top w:val="nil"/>
              <w:left w:val="nil"/>
              <w:bottom w:val="nil"/>
              <w:right w:val="nil"/>
            </w:tcBorders>
          </w:tcPr>
          <w:p w14:paraId="54C47C44" w14:textId="77777777" w:rsidR="00691B6F" w:rsidRPr="00D20571" w:rsidRDefault="00691B6F" w:rsidP="00370E21"/>
        </w:tc>
      </w:tr>
      <w:tr w:rsidR="000460A1" w:rsidRPr="00D20571" w14:paraId="22EC1FF3" w14:textId="77777777" w:rsidTr="00370E21">
        <w:trPr>
          <w:trHeight w:val="240"/>
          <w:jc w:val="center"/>
        </w:trPr>
        <w:tc>
          <w:tcPr>
            <w:tcW w:w="4876" w:type="dxa"/>
            <w:tcBorders>
              <w:top w:val="nil"/>
              <w:left w:val="nil"/>
              <w:bottom w:val="nil"/>
              <w:right w:val="nil"/>
            </w:tcBorders>
          </w:tcPr>
          <w:p w14:paraId="03FDD3E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BB8283A" w14:textId="77777777" w:rsidR="00691B6F" w:rsidRPr="00D20571" w:rsidRDefault="00691B6F" w:rsidP="00370E21">
            <w:pPr>
              <w:pStyle w:val="AmColumnHeading"/>
            </w:pPr>
            <w:r w:rsidRPr="00D20571">
              <w:t>Predlog spremembe</w:t>
            </w:r>
          </w:p>
        </w:tc>
      </w:tr>
      <w:tr w:rsidR="000460A1" w:rsidRPr="00D20571" w14:paraId="3379256F" w14:textId="77777777" w:rsidTr="00370E21">
        <w:trPr>
          <w:jc w:val="center"/>
        </w:trPr>
        <w:tc>
          <w:tcPr>
            <w:tcW w:w="4876" w:type="dxa"/>
            <w:tcBorders>
              <w:top w:val="nil"/>
              <w:left w:val="nil"/>
              <w:bottom w:val="nil"/>
              <w:right w:val="nil"/>
            </w:tcBorders>
          </w:tcPr>
          <w:p w14:paraId="57926FD0" w14:textId="77777777" w:rsidR="00691B6F" w:rsidRPr="00D20571" w:rsidRDefault="00691B6F" w:rsidP="00370E21">
            <w:pPr>
              <w:pStyle w:val="Normal6a"/>
            </w:pPr>
            <w:r w:rsidRPr="00D20571">
              <w:t>(5)</w:t>
            </w:r>
            <w:r w:rsidRPr="00D20571">
              <w:tab/>
              <w:t>Da se omogoči postopen začetek delovanja SVI, je torej treba odstopati od nekaterih določb Uredbe (EU) 2017/2226 in Uredbe (EU) 2016/399 Evropskega parlamenta in Sveta</w:t>
            </w:r>
            <w:r w:rsidRPr="00D20571">
              <w:rPr>
                <w:vertAlign w:val="superscript"/>
              </w:rPr>
              <w:t>3</w:t>
            </w:r>
            <w:r w:rsidRPr="00D20571">
              <w:t xml:space="preserve"> (v nadaljnjem besedilu: zakonik o schengenskih mejah). Druga pravila iz Uredbe (EU) 2017/2226, na katera ta uredba ne vpliva, se uporabljajo, kot je določeno v navedeni uredbi. </w:t>
            </w:r>
            <w:r w:rsidRPr="00D20571">
              <w:rPr>
                <w:b/>
                <w:i/>
              </w:rPr>
              <w:t>Zlasti za podatke, evidentirane v SVI med postopnim začetkom delovanja, se upoštevajo pravila iz Uredbe (EU) 2017/2226 ter se ti podatki štejejo za zanesljive in točne.</w:t>
            </w:r>
          </w:p>
        </w:tc>
        <w:tc>
          <w:tcPr>
            <w:tcW w:w="4876" w:type="dxa"/>
            <w:tcBorders>
              <w:top w:val="nil"/>
              <w:left w:val="nil"/>
              <w:bottom w:val="nil"/>
              <w:right w:val="nil"/>
            </w:tcBorders>
          </w:tcPr>
          <w:p w14:paraId="27D863CB" w14:textId="77777777" w:rsidR="00691B6F" w:rsidRPr="00D20571" w:rsidRDefault="00691B6F" w:rsidP="00370E21">
            <w:pPr>
              <w:pStyle w:val="Normal6a"/>
            </w:pPr>
            <w:r w:rsidRPr="00D20571">
              <w:t>(5)</w:t>
            </w:r>
            <w:r w:rsidRPr="00D20571">
              <w:tab/>
              <w:t>Da se omogoči postopen začetek delovanja SVI, je torej treba odstopati od nekaterih določb Uredbe (EU) 2017/2226 in Uredbe (EU) 2016/399 Evropskega parlamenta in Sveta</w:t>
            </w:r>
            <w:r w:rsidRPr="00D20571">
              <w:rPr>
                <w:vertAlign w:val="superscript"/>
              </w:rPr>
              <w:t>3</w:t>
            </w:r>
            <w:r w:rsidRPr="00D20571">
              <w:t xml:space="preserve"> (v nadaljnjem besedilu: zakonik o schengenskih mejah). Druga pravila iz Uredbe (EU) 2017/2226, na katera ta uredba ne vpliva, se uporabljajo, kot je določeno v navedeni uredbi. </w:t>
            </w:r>
          </w:p>
        </w:tc>
      </w:tr>
      <w:tr w:rsidR="000460A1" w:rsidRPr="00D20571" w14:paraId="0B65CBE1" w14:textId="77777777" w:rsidTr="00370E21">
        <w:trPr>
          <w:jc w:val="center"/>
        </w:trPr>
        <w:tc>
          <w:tcPr>
            <w:tcW w:w="4876" w:type="dxa"/>
            <w:tcBorders>
              <w:top w:val="nil"/>
              <w:left w:val="nil"/>
              <w:bottom w:val="nil"/>
              <w:right w:val="nil"/>
            </w:tcBorders>
          </w:tcPr>
          <w:p w14:paraId="499DE020" w14:textId="77777777" w:rsidR="00691B6F" w:rsidRPr="00D20571" w:rsidRDefault="00691B6F" w:rsidP="00370E21">
            <w:pPr>
              <w:pStyle w:val="Normal6a"/>
            </w:pPr>
            <w:r w:rsidRPr="00D20571">
              <w:rPr>
                <w:b/>
                <w:i/>
              </w:rPr>
              <w:t>_________________</w:t>
            </w:r>
          </w:p>
        </w:tc>
        <w:tc>
          <w:tcPr>
            <w:tcW w:w="4876" w:type="dxa"/>
            <w:tcBorders>
              <w:top w:val="nil"/>
              <w:left w:val="nil"/>
              <w:bottom w:val="nil"/>
              <w:right w:val="nil"/>
            </w:tcBorders>
          </w:tcPr>
          <w:p w14:paraId="48AC0C6F" w14:textId="77777777" w:rsidR="00691B6F" w:rsidRPr="00D20571" w:rsidRDefault="00691B6F" w:rsidP="00370E21">
            <w:pPr>
              <w:pStyle w:val="Normal6a"/>
            </w:pPr>
            <w:r w:rsidRPr="00D20571">
              <w:rPr>
                <w:b/>
                <w:i/>
              </w:rPr>
              <w:t>_________________</w:t>
            </w:r>
          </w:p>
        </w:tc>
      </w:tr>
      <w:tr w:rsidR="000460A1" w:rsidRPr="00D20571" w14:paraId="25C5E32B" w14:textId="77777777" w:rsidTr="00370E21">
        <w:trPr>
          <w:jc w:val="center"/>
        </w:trPr>
        <w:tc>
          <w:tcPr>
            <w:tcW w:w="4876" w:type="dxa"/>
            <w:tcBorders>
              <w:top w:val="nil"/>
              <w:left w:val="nil"/>
              <w:bottom w:val="nil"/>
              <w:right w:val="nil"/>
            </w:tcBorders>
          </w:tcPr>
          <w:p w14:paraId="5B4B2A23" w14:textId="77777777" w:rsidR="00691B6F" w:rsidRPr="00D20571" w:rsidRDefault="00691B6F" w:rsidP="00370E21">
            <w:pPr>
              <w:pStyle w:val="Normal6a"/>
            </w:pPr>
            <w:r w:rsidRPr="00D20571">
              <w:rPr>
                <w:vertAlign w:val="superscript"/>
              </w:rPr>
              <w:t>3</w:t>
            </w:r>
            <w:r w:rsidRPr="00D20571">
              <w:t xml:space="preserve"> Uredba (EU) 2016/399 Evropskega parlamenta in Sveta z dne 9. marca 2016 o Zakoniku Unije o pravilih, ki urejajo gibanje oseb prek meja (Zakonik o schengenskih mejah) (UL L 77, 23.3.2016, str. 1, ELI: http://data.europa.eu/eli/reg/2016/399/oj).</w:t>
            </w:r>
          </w:p>
        </w:tc>
        <w:tc>
          <w:tcPr>
            <w:tcW w:w="4876" w:type="dxa"/>
            <w:tcBorders>
              <w:top w:val="nil"/>
              <w:left w:val="nil"/>
              <w:bottom w:val="nil"/>
              <w:right w:val="nil"/>
            </w:tcBorders>
          </w:tcPr>
          <w:p w14:paraId="6D9C71C7" w14:textId="77777777" w:rsidR="00691B6F" w:rsidRPr="00D20571" w:rsidRDefault="00691B6F" w:rsidP="00370E21">
            <w:pPr>
              <w:pStyle w:val="Normal6a"/>
            </w:pPr>
            <w:r w:rsidRPr="00D20571">
              <w:rPr>
                <w:vertAlign w:val="superscript"/>
              </w:rPr>
              <w:t>3</w:t>
            </w:r>
            <w:r w:rsidRPr="00D20571">
              <w:t xml:space="preserve"> Uredba (EU) 2016/399 Evropskega parlamenta in Sveta z dne 9. marca 2016 o Zakoniku Unije o pravilih, ki urejajo gibanje oseb prek meja (Zakonik o schengenskih mejah) (UL L 77, 23.3.2016, str. 1, ELI: http://data.europa.eu/eli/reg/2016/399/oj).</w:t>
            </w:r>
          </w:p>
        </w:tc>
      </w:tr>
    </w:tbl>
    <w:p w14:paraId="33A8B67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A6D0F3B" w14:textId="77777777" w:rsidR="00691B6F" w:rsidRPr="00D20571" w:rsidRDefault="00691B6F" w:rsidP="00691B6F">
      <w:r w:rsidRPr="00D20571">
        <w:rPr>
          <w:rStyle w:val="HideTWBExt"/>
        </w:rPr>
        <w:t>&lt;/AmendB&gt;</w:t>
      </w:r>
    </w:p>
    <w:p w14:paraId="74EE2B0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36</w:t>
      </w:r>
      <w:r w:rsidRPr="00D20571">
        <w:rPr>
          <w:rStyle w:val="HideTWBExt"/>
          <w:b w:val="0"/>
        </w:rPr>
        <w:t>&lt;/NumAmB&gt;</w:t>
      </w:r>
    </w:p>
    <w:p w14:paraId="6FF51776"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2891EFFF" w14:textId="77777777" w:rsidR="00691B6F" w:rsidRPr="00D20571" w:rsidRDefault="00691B6F" w:rsidP="00691B6F">
      <w:pPr>
        <w:pStyle w:val="NormalBold"/>
      </w:pPr>
      <w:r w:rsidRPr="00D20571">
        <w:rPr>
          <w:rStyle w:val="HideTWBExt"/>
          <w:b w:val="0"/>
        </w:rPr>
        <w:t>&lt;/RepeatBlock-By&gt;</w:t>
      </w:r>
    </w:p>
    <w:p w14:paraId="01B0D34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7A6ACEC" w14:textId="77777777" w:rsidR="00691B6F" w:rsidRPr="00D20571" w:rsidRDefault="00691B6F" w:rsidP="00691B6F">
      <w:pPr>
        <w:pStyle w:val="NormalBold"/>
      </w:pPr>
      <w:r w:rsidRPr="00D20571">
        <w:rPr>
          <w:rStyle w:val="HideTWBExt"/>
          <w:b w:val="0"/>
        </w:rPr>
        <w:t>&lt;Article&gt;</w:t>
      </w:r>
      <w:r w:rsidRPr="00D20571">
        <w:t>Uvodna izjava 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D83682F" w14:textId="77777777" w:rsidTr="00370E21">
        <w:trPr>
          <w:trHeight w:hRule="exact" w:val="240"/>
          <w:jc w:val="center"/>
        </w:trPr>
        <w:tc>
          <w:tcPr>
            <w:tcW w:w="9752" w:type="dxa"/>
            <w:gridSpan w:val="2"/>
            <w:tcBorders>
              <w:top w:val="nil"/>
              <w:left w:val="nil"/>
              <w:bottom w:val="nil"/>
              <w:right w:val="nil"/>
            </w:tcBorders>
          </w:tcPr>
          <w:p w14:paraId="5044E148" w14:textId="77777777" w:rsidR="00691B6F" w:rsidRPr="00D20571" w:rsidRDefault="00691B6F" w:rsidP="00370E21"/>
        </w:tc>
      </w:tr>
      <w:tr w:rsidR="000460A1" w:rsidRPr="00D20571" w14:paraId="10562BCA" w14:textId="77777777" w:rsidTr="00370E21">
        <w:trPr>
          <w:trHeight w:val="240"/>
          <w:jc w:val="center"/>
        </w:trPr>
        <w:tc>
          <w:tcPr>
            <w:tcW w:w="4876" w:type="dxa"/>
            <w:tcBorders>
              <w:top w:val="nil"/>
              <w:left w:val="nil"/>
              <w:bottom w:val="nil"/>
              <w:right w:val="nil"/>
            </w:tcBorders>
          </w:tcPr>
          <w:p w14:paraId="3540DBE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440ADBF" w14:textId="77777777" w:rsidR="00691B6F" w:rsidRPr="00D20571" w:rsidRDefault="00691B6F" w:rsidP="00370E21">
            <w:pPr>
              <w:pStyle w:val="AmColumnHeading"/>
            </w:pPr>
            <w:r w:rsidRPr="00D20571">
              <w:t>Predlog spremembe</w:t>
            </w:r>
          </w:p>
        </w:tc>
      </w:tr>
      <w:tr w:rsidR="000460A1" w:rsidRPr="00D20571" w14:paraId="79FB6EB6" w14:textId="77777777" w:rsidTr="00370E21">
        <w:trPr>
          <w:jc w:val="center"/>
        </w:trPr>
        <w:tc>
          <w:tcPr>
            <w:tcW w:w="4876" w:type="dxa"/>
            <w:tcBorders>
              <w:top w:val="nil"/>
              <w:left w:val="nil"/>
              <w:bottom w:val="nil"/>
              <w:right w:val="nil"/>
            </w:tcBorders>
          </w:tcPr>
          <w:p w14:paraId="54DAAF16" w14:textId="77777777" w:rsidR="00691B6F" w:rsidRPr="00D20571" w:rsidRDefault="00691B6F" w:rsidP="00370E21">
            <w:pPr>
              <w:pStyle w:val="Normal6a"/>
            </w:pPr>
            <w:r w:rsidRPr="00D20571">
              <w:t>(5)</w:t>
            </w:r>
            <w:r w:rsidRPr="00D20571">
              <w:tab/>
              <w:t>Da se omogoči postopen začetek delovanja SVI, je torej treba odstopati od nekaterih določb Uredbe (EU) 2017/2226 in Uredbe (EU) 2016/399 Evropskega parlamenta in Sveta</w:t>
            </w:r>
            <w:r w:rsidRPr="00D20571">
              <w:rPr>
                <w:vertAlign w:val="superscript"/>
              </w:rPr>
              <w:t>3</w:t>
            </w:r>
            <w:r w:rsidRPr="00D20571">
              <w:t xml:space="preserve"> (v nadaljnjem besedilu: zakonik o schengenskih mejah). Druga pravila iz Uredbe (EU) 2017/2226, na katera ta uredba ne vpliva, se uporabljajo, kot je določeno v navedeni uredbi. </w:t>
            </w:r>
            <w:r w:rsidRPr="00D20571">
              <w:rPr>
                <w:b/>
                <w:i/>
              </w:rPr>
              <w:t>Zlasti za podatke, evidentirane v SVI med postopnim začetkom delovanja, se upoštevajo pravila iz Uredbe (EU) 2017/2226 ter se ti podatki štejejo za zanesljive in točne.</w:t>
            </w:r>
          </w:p>
        </w:tc>
        <w:tc>
          <w:tcPr>
            <w:tcW w:w="4876" w:type="dxa"/>
            <w:tcBorders>
              <w:top w:val="nil"/>
              <w:left w:val="nil"/>
              <w:bottom w:val="nil"/>
              <w:right w:val="nil"/>
            </w:tcBorders>
          </w:tcPr>
          <w:p w14:paraId="647BBC80" w14:textId="77777777" w:rsidR="00691B6F" w:rsidRPr="00D20571" w:rsidRDefault="00691B6F" w:rsidP="00370E21">
            <w:pPr>
              <w:pStyle w:val="Normal6a"/>
            </w:pPr>
            <w:r w:rsidRPr="00D20571">
              <w:t>(5)</w:t>
            </w:r>
            <w:r w:rsidRPr="00D20571">
              <w:tab/>
              <w:t>Da se omogoči postopen začetek delovanja SVI, je torej treba odstopati od nekaterih določb Uredbe (EU) 2017/2226 in Uredbe (EU) 2016/399 Evropskega parlamenta in Sveta</w:t>
            </w:r>
            <w:r w:rsidRPr="00D20571">
              <w:rPr>
                <w:vertAlign w:val="superscript"/>
              </w:rPr>
              <w:t>3</w:t>
            </w:r>
            <w:r w:rsidRPr="00D20571">
              <w:t xml:space="preserve"> (v nadaljnjem besedilu: zakonik o schengenskih mejah). Druga pravila iz Uredbe (EU) 2017/2226, na katera ta uredba ne vpliva, se uporabljajo, kot je določeno v navedeni uredbi. </w:t>
            </w:r>
          </w:p>
        </w:tc>
      </w:tr>
      <w:tr w:rsidR="000460A1" w:rsidRPr="00D20571" w14:paraId="32A2E06A" w14:textId="77777777" w:rsidTr="00370E21">
        <w:trPr>
          <w:jc w:val="center"/>
        </w:trPr>
        <w:tc>
          <w:tcPr>
            <w:tcW w:w="4876" w:type="dxa"/>
            <w:tcBorders>
              <w:top w:val="nil"/>
              <w:left w:val="nil"/>
              <w:bottom w:val="nil"/>
              <w:right w:val="nil"/>
            </w:tcBorders>
          </w:tcPr>
          <w:p w14:paraId="3DD331C1" w14:textId="77777777" w:rsidR="00691B6F" w:rsidRPr="00D20571" w:rsidRDefault="00691B6F" w:rsidP="00370E21">
            <w:pPr>
              <w:pStyle w:val="Normal6a"/>
            </w:pPr>
            <w:r w:rsidRPr="00D20571">
              <w:rPr>
                <w:b/>
                <w:i/>
              </w:rPr>
              <w:t>_________________</w:t>
            </w:r>
          </w:p>
        </w:tc>
        <w:tc>
          <w:tcPr>
            <w:tcW w:w="4876" w:type="dxa"/>
            <w:tcBorders>
              <w:top w:val="nil"/>
              <w:left w:val="nil"/>
              <w:bottom w:val="nil"/>
              <w:right w:val="nil"/>
            </w:tcBorders>
          </w:tcPr>
          <w:p w14:paraId="6A2899D8" w14:textId="77777777" w:rsidR="00691B6F" w:rsidRPr="00D20571" w:rsidRDefault="00691B6F" w:rsidP="00370E21">
            <w:pPr>
              <w:pStyle w:val="Normal6a"/>
            </w:pPr>
            <w:r w:rsidRPr="00D20571">
              <w:rPr>
                <w:b/>
                <w:i/>
              </w:rPr>
              <w:t>_________________</w:t>
            </w:r>
          </w:p>
        </w:tc>
      </w:tr>
      <w:tr w:rsidR="000460A1" w:rsidRPr="00D20571" w14:paraId="38E1D9D9" w14:textId="77777777" w:rsidTr="00370E21">
        <w:trPr>
          <w:jc w:val="center"/>
        </w:trPr>
        <w:tc>
          <w:tcPr>
            <w:tcW w:w="4876" w:type="dxa"/>
            <w:tcBorders>
              <w:top w:val="nil"/>
              <w:left w:val="nil"/>
              <w:bottom w:val="nil"/>
              <w:right w:val="nil"/>
            </w:tcBorders>
          </w:tcPr>
          <w:p w14:paraId="2D882065" w14:textId="77777777" w:rsidR="00691B6F" w:rsidRPr="00D20571" w:rsidRDefault="00691B6F" w:rsidP="00370E21">
            <w:pPr>
              <w:pStyle w:val="Normal6a"/>
            </w:pPr>
            <w:r w:rsidRPr="00D20571">
              <w:rPr>
                <w:vertAlign w:val="superscript"/>
              </w:rPr>
              <w:t>3</w:t>
            </w:r>
            <w:r w:rsidRPr="00D20571">
              <w:t xml:space="preserve"> Uredba (EU) 2016/399 Evropskega parlamenta in Sveta z dne 9. marca 2016 o Zakoniku Unije o pravilih, ki urejajo gibanje oseb prek meja (Zakonik o schengenskih mejah) (UL L 77, 23.3.2016, str. 1, ELI: http://data.europa.eu/eli/reg/2016/399/oj).</w:t>
            </w:r>
          </w:p>
        </w:tc>
        <w:tc>
          <w:tcPr>
            <w:tcW w:w="4876" w:type="dxa"/>
            <w:tcBorders>
              <w:top w:val="nil"/>
              <w:left w:val="nil"/>
              <w:bottom w:val="nil"/>
              <w:right w:val="nil"/>
            </w:tcBorders>
          </w:tcPr>
          <w:p w14:paraId="5A4F8D05" w14:textId="77777777" w:rsidR="00691B6F" w:rsidRPr="00D20571" w:rsidRDefault="00691B6F" w:rsidP="00370E21">
            <w:pPr>
              <w:pStyle w:val="Normal6a"/>
            </w:pPr>
            <w:r w:rsidRPr="00D20571">
              <w:rPr>
                <w:vertAlign w:val="superscript"/>
              </w:rPr>
              <w:t>3</w:t>
            </w:r>
            <w:r w:rsidRPr="00D20571">
              <w:t xml:space="preserve"> Uredba (EU) 2016/399 Evropskega parlamenta in Sveta z dne 9. marca 2016 o Zakoniku Unije o pravilih, ki urejajo gibanje oseb prek meja (Zakonik o schengenskih mejah) (UL L 77, 23.3.2016, str. 1, ELI: http://data.europa.eu/eli/reg/2016/399/oj).</w:t>
            </w:r>
          </w:p>
        </w:tc>
      </w:tr>
    </w:tbl>
    <w:p w14:paraId="4B6F3C4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568B04A" w14:textId="77777777" w:rsidR="00691B6F" w:rsidRPr="00D20571" w:rsidRDefault="00691B6F" w:rsidP="00691B6F">
      <w:r w:rsidRPr="00D20571">
        <w:rPr>
          <w:rStyle w:val="HideTWBExt"/>
        </w:rPr>
        <w:t>&lt;/AmendB&gt;</w:t>
      </w:r>
    </w:p>
    <w:p w14:paraId="1C3FAC59"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37</w:t>
      </w:r>
      <w:r w:rsidRPr="00D20571">
        <w:rPr>
          <w:rStyle w:val="HideTWBExt"/>
          <w:b w:val="0"/>
        </w:rPr>
        <w:t>&lt;/NumAmB&gt;</w:t>
      </w:r>
    </w:p>
    <w:p w14:paraId="51C3A547"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9A8718E" w14:textId="77777777" w:rsidR="00691B6F" w:rsidRPr="00D20571" w:rsidRDefault="00691B6F" w:rsidP="00691B6F">
      <w:pPr>
        <w:pStyle w:val="NormalBold"/>
      </w:pPr>
      <w:r w:rsidRPr="00D20571">
        <w:rPr>
          <w:rStyle w:val="HideTWBExt"/>
          <w:b w:val="0"/>
        </w:rPr>
        <w:t>&lt;/RepeatBlock-By&gt;</w:t>
      </w:r>
    </w:p>
    <w:p w14:paraId="2E19297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65925CF" w14:textId="77777777" w:rsidR="00691B6F" w:rsidRPr="00D20571" w:rsidRDefault="00691B6F" w:rsidP="00691B6F">
      <w:pPr>
        <w:pStyle w:val="NormalBold"/>
      </w:pPr>
      <w:r w:rsidRPr="00D20571">
        <w:rPr>
          <w:rStyle w:val="HideTWBExt"/>
          <w:b w:val="0"/>
        </w:rPr>
        <w:t>&lt;Article&gt;</w:t>
      </w:r>
      <w:r w:rsidRPr="00D20571">
        <w:t>Uvodna izjava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F1A9E58" w14:textId="77777777" w:rsidTr="00370E21">
        <w:trPr>
          <w:trHeight w:hRule="exact" w:val="240"/>
          <w:jc w:val="center"/>
        </w:trPr>
        <w:tc>
          <w:tcPr>
            <w:tcW w:w="9752" w:type="dxa"/>
            <w:gridSpan w:val="2"/>
            <w:tcBorders>
              <w:top w:val="nil"/>
              <w:left w:val="nil"/>
              <w:bottom w:val="nil"/>
              <w:right w:val="nil"/>
            </w:tcBorders>
          </w:tcPr>
          <w:p w14:paraId="750C2CAB" w14:textId="77777777" w:rsidR="00691B6F" w:rsidRPr="00D20571" w:rsidRDefault="00691B6F" w:rsidP="00370E21"/>
        </w:tc>
      </w:tr>
      <w:tr w:rsidR="000460A1" w:rsidRPr="00D20571" w14:paraId="3DD84A6C" w14:textId="77777777" w:rsidTr="00370E21">
        <w:trPr>
          <w:trHeight w:val="240"/>
          <w:jc w:val="center"/>
        </w:trPr>
        <w:tc>
          <w:tcPr>
            <w:tcW w:w="4876" w:type="dxa"/>
            <w:tcBorders>
              <w:top w:val="nil"/>
              <w:left w:val="nil"/>
              <w:bottom w:val="nil"/>
              <w:right w:val="nil"/>
            </w:tcBorders>
          </w:tcPr>
          <w:p w14:paraId="6B398A7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9827BE9" w14:textId="77777777" w:rsidR="00691B6F" w:rsidRPr="00D20571" w:rsidRDefault="00691B6F" w:rsidP="00370E21">
            <w:pPr>
              <w:pStyle w:val="AmColumnHeading"/>
            </w:pPr>
            <w:r w:rsidRPr="00D20571">
              <w:t>Predlog spremembe</w:t>
            </w:r>
          </w:p>
        </w:tc>
      </w:tr>
      <w:tr w:rsidR="000460A1" w:rsidRPr="00D20571" w14:paraId="1578ADE9" w14:textId="77777777" w:rsidTr="00370E21">
        <w:trPr>
          <w:jc w:val="center"/>
        </w:trPr>
        <w:tc>
          <w:tcPr>
            <w:tcW w:w="4876" w:type="dxa"/>
            <w:tcBorders>
              <w:top w:val="nil"/>
              <w:left w:val="nil"/>
              <w:bottom w:val="nil"/>
              <w:right w:val="nil"/>
            </w:tcBorders>
          </w:tcPr>
          <w:p w14:paraId="2DABF497" w14:textId="77777777" w:rsidR="00691B6F" w:rsidRPr="00D20571" w:rsidRDefault="00691B6F" w:rsidP="00370E21">
            <w:pPr>
              <w:pStyle w:val="Normal6a"/>
            </w:pPr>
            <w:r w:rsidRPr="00D20571">
              <w:t>(6)</w:t>
            </w:r>
            <w:r w:rsidRPr="00D20571">
              <w:tab/>
              <w:t>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postopnega pristopa.</w:t>
            </w:r>
          </w:p>
        </w:tc>
        <w:tc>
          <w:tcPr>
            <w:tcW w:w="4876" w:type="dxa"/>
            <w:tcBorders>
              <w:top w:val="nil"/>
              <w:left w:val="nil"/>
              <w:bottom w:val="nil"/>
              <w:right w:val="nil"/>
            </w:tcBorders>
          </w:tcPr>
          <w:p w14:paraId="38D31927" w14:textId="028C0722" w:rsidR="00691B6F" w:rsidRPr="00D20571" w:rsidRDefault="00691B6F" w:rsidP="00A71CE5">
            <w:pPr>
              <w:pStyle w:val="Normal6a"/>
            </w:pPr>
            <w:r w:rsidRPr="00D20571">
              <w:t>(6)</w:t>
            </w:r>
            <w:r w:rsidRPr="00D20571">
              <w:tab/>
              <w:t xml:space="preserve">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postopnega pristopa. </w:t>
            </w:r>
            <w:r w:rsidRPr="00D20571">
              <w:rPr>
                <w:b/>
                <w:i/>
              </w:rPr>
              <w:t>Postopna obdelava podatkov v SVI bi morala potekati ob popolnem spoštovanju pravic posameznikov, na katere se nanašajo osebni podatki, kot je določeno v Uredbi (EU) 2016/679 Evropskega parlamenta in Sveta</w:t>
            </w:r>
            <w:r w:rsidRPr="00D20571">
              <w:rPr>
                <w:b/>
                <w:i/>
                <w:vertAlign w:val="superscript"/>
              </w:rPr>
              <w:t>1a</w:t>
            </w:r>
            <w:r w:rsidRPr="00D20571">
              <w:rPr>
                <w:b/>
                <w:i/>
              </w:rPr>
              <w:t xml:space="preserve">, in ne bi smela neposredno ali posredno povzročati nobene oblike diskriminacije ali </w:t>
            </w:r>
            <w:r w:rsidR="00A71CE5">
              <w:rPr>
                <w:b/>
                <w:i/>
              </w:rPr>
              <w:t>profiliranja</w:t>
            </w:r>
            <w:r w:rsidRPr="00D20571">
              <w:rPr>
                <w:b/>
                <w:i/>
              </w:rPr>
              <w:t>. Komisija bi morala ob posvetovanju z Evropskim nadzornikom za varstvo podatkov izdati smernice o obdelavi osebnih podatkov v SVI med postopnim začetkom delovanja.</w:t>
            </w:r>
          </w:p>
        </w:tc>
      </w:tr>
      <w:tr w:rsidR="000460A1" w:rsidRPr="00D20571" w14:paraId="6ACBBAB6" w14:textId="77777777" w:rsidTr="00370E21">
        <w:trPr>
          <w:jc w:val="center"/>
        </w:trPr>
        <w:tc>
          <w:tcPr>
            <w:tcW w:w="4876" w:type="dxa"/>
            <w:tcBorders>
              <w:top w:val="nil"/>
              <w:left w:val="nil"/>
              <w:bottom w:val="nil"/>
              <w:right w:val="nil"/>
            </w:tcBorders>
          </w:tcPr>
          <w:p w14:paraId="51B474B9" w14:textId="77777777" w:rsidR="00691B6F" w:rsidRPr="00D20571" w:rsidRDefault="00691B6F" w:rsidP="00370E21"/>
        </w:tc>
        <w:tc>
          <w:tcPr>
            <w:tcW w:w="4876" w:type="dxa"/>
            <w:tcBorders>
              <w:top w:val="nil"/>
              <w:left w:val="nil"/>
              <w:bottom w:val="nil"/>
              <w:right w:val="nil"/>
            </w:tcBorders>
          </w:tcPr>
          <w:p w14:paraId="12EEB613" w14:textId="77777777" w:rsidR="00691B6F" w:rsidRPr="00D20571" w:rsidRDefault="00691B6F" w:rsidP="00370E21">
            <w:pPr>
              <w:pStyle w:val="Normal6a"/>
            </w:pPr>
            <w:r w:rsidRPr="00D20571">
              <w:rPr>
                <w:b/>
                <w:i/>
              </w:rPr>
              <w:t>_________________</w:t>
            </w:r>
          </w:p>
        </w:tc>
      </w:tr>
      <w:tr w:rsidR="000460A1" w:rsidRPr="00D20571" w14:paraId="5232A3B2" w14:textId="77777777" w:rsidTr="00370E21">
        <w:trPr>
          <w:jc w:val="center"/>
        </w:trPr>
        <w:tc>
          <w:tcPr>
            <w:tcW w:w="4876" w:type="dxa"/>
            <w:tcBorders>
              <w:top w:val="nil"/>
              <w:left w:val="nil"/>
              <w:bottom w:val="nil"/>
              <w:right w:val="nil"/>
            </w:tcBorders>
          </w:tcPr>
          <w:p w14:paraId="24C6C0B8" w14:textId="77777777" w:rsidR="00691B6F" w:rsidRPr="00D20571" w:rsidRDefault="00691B6F" w:rsidP="00370E21"/>
        </w:tc>
        <w:tc>
          <w:tcPr>
            <w:tcW w:w="4876" w:type="dxa"/>
            <w:tcBorders>
              <w:top w:val="nil"/>
              <w:left w:val="nil"/>
              <w:bottom w:val="nil"/>
              <w:right w:val="nil"/>
            </w:tcBorders>
          </w:tcPr>
          <w:p w14:paraId="77DC1C32" w14:textId="77777777" w:rsidR="00691B6F" w:rsidRPr="00D20571" w:rsidRDefault="00691B6F" w:rsidP="00370E21">
            <w:pPr>
              <w:pStyle w:val="Normal6a"/>
            </w:pPr>
            <w:r w:rsidRPr="00D20571">
              <w:rPr>
                <w:b/>
                <w:i/>
                <w:vertAlign w:val="superscript"/>
              </w:rPr>
              <w:t>1a</w:t>
            </w:r>
            <w:r w:rsidRPr="00D20571">
              <w:t xml:space="preserve"> </w:t>
            </w:r>
            <w:r w:rsidRPr="00D20571">
              <w:rPr>
                <w:b/>
                <w:i/>
              </w:rPr>
              <w:t>Uredba (EU) 2016/679 Evropskega parlamenta in Sveta z dne 27. aprila 2016 o varstvu posameznikov pri obdelavi osebnih podatkov in o prostem pretoku takih podatkov ter o razveljavitvi Direktive 95/46/ES (UL L 119, 4.5.2016, str. 1, ELI: http://data.europa.eu/eli/reg/2016/679/2016-05-04).</w:t>
            </w:r>
          </w:p>
        </w:tc>
      </w:tr>
    </w:tbl>
    <w:p w14:paraId="7BBED57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310A626" w14:textId="77777777" w:rsidR="00691B6F" w:rsidRPr="00D20571" w:rsidRDefault="00691B6F" w:rsidP="00691B6F">
      <w:r w:rsidRPr="00D20571">
        <w:rPr>
          <w:rStyle w:val="HideTWBExt"/>
        </w:rPr>
        <w:t>&lt;/AmendB&gt;</w:t>
      </w:r>
    </w:p>
    <w:p w14:paraId="10C2F15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38</w:t>
      </w:r>
      <w:r w:rsidRPr="00D20571">
        <w:rPr>
          <w:rStyle w:val="HideTWBExt"/>
          <w:b w:val="0"/>
        </w:rPr>
        <w:t>&lt;/NumAmB&gt;</w:t>
      </w:r>
    </w:p>
    <w:p w14:paraId="21B0B7C0"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1385F5E1"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153663E6" w14:textId="77777777" w:rsidR="00691B6F" w:rsidRPr="00D20571" w:rsidRDefault="00691B6F" w:rsidP="00691B6F">
      <w:pPr>
        <w:pStyle w:val="NormalBold"/>
      </w:pPr>
      <w:r w:rsidRPr="00D20571">
        <w:rPr>
          <w:rStyle w:val="HideTWBExt"/>
          <w:b w:val="0"/>
        </w:rPr>
        <w:t>&lt;/RepeatBlock-By&gt;</w:t>
      </w:r>
    </w:p>
    <w:p w14:paraId="62A33A01"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AF53532" w14:textId="77777777" w:rsidR="00691B6F" w:rsidRPr="00D20571" w:rsidRDefault="00691B6F" w:rsidP="00691B6F">
      <w:pPr>
        <w:pStyle w:val="NormalBold"/>
      </w:pPr>
      <w:r w:rsidRPr="00D20571">
        <w:rPr>
          <w:rStyle w:val="HideTWBExt"/>
          <w:b w:val="0"/>
        </w:rPr>
        <w:t>&lt;Article&gt;</w:t>
      </w:r>
      <w:r w:rsidRPr="00D20571">
        <w:t>Uvodna izjava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1EF66A4" w14:textId="77777777" w:rsidTr="00370E21">
        <w:trPr>
          <w:trHeight w:hRule="exact" w:val="240"/>
          <w:jc w:val="center"/>
        </w:trPr>
        <w:tc>
          <w:tcPr>
            <w:tcW w:w="9752" w:type="dxa"/>
            <w:gridSpan w:val="2"/>
            <w:tcBorders>
              <w:top w:val="nil"/>
              <w:left w:val="nil"/>
              <w:bottom w:val="nil"/>
              <w:right w:val="nil"/>
            </w:tcBorders>
          </w:tcPr>
          <w:p w14:paraId="1C068A2B" w14:textId="77777777" w:rsidR="00691B6F" w:rsidRPr="00D20571" w:rsidRDefault="00691B6F" w:rsidP="00370E21"/>
        </w:tc>
      </w:tr>
      <w:tr w:rsidR="000460A1" w:rsidRPr="00D20571" w14:paraId="41800C74" w14:textId="77777777" w:rsidTr="00370E21">
        <w:trPr>
          <w:trHeight w:val="240"/>
          <w:jc w:val="center"/>
        </w:trPr>
        <w:tc>
          <w:tcPr>
            <w:tcW w:w="4876" w:type="dxa"/>
            <w:tcBorders>
              <w:top w:val="nil"/>
              <w:left w:val="nil"/>
              <w:bottom w:val="nil"/>
              <w:right w:val="nil"/>
            </w:tcBorders>
          </w:tcPr>
          <w:p w14:paraId="1841854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4A3F879" w14:textId="77777777" w:rsidR="00691B6F" w:rsidRPr="00D20571" w:rsidRDefault="00691B6F" w:rsidP="00370E21">
            <w:pPr>
              <w:pStyle w:val="AmColumnHeading"/>
            </w:pPr>
            <w:r w:rsidRPr="00D20571">
              <w:t>Predlog spremembe</w:t>
            </w:r>
          </w:p>
        </w:tc>
      </w:tr>
      <w:tr w:rsidR="000460A1" w:rsidRPr="00D20571" w14:paraId="4B124AB7" w14:textId="77777777" w:rsidTr="00370E21">
        <w:trPr>
          <w:jc w:val="center"/>
        </w:trPr>
        <w:tc>
          <w:tcPr>
            <w:tcW w:w="4876" w:type="dxa"/>
            <w:tcBorders>
              <w:top w:val="nil"/>
              <w:left w:val="nil"/>
              <w:bottom w:val="nil"/>
              <w:right w:val="nil"/>
            </w:tcBorders>
          </w:tcPr>
          <w:p w14:paraId="686A9774" w14:textId="77777777" w:rsidR="00691B6F" w:rsidRPr="00D20571" w:rsidRDefault="00691B6F" w:rsidP="00370E21">
            <w:pPr>
              <w:pStyle w:val="Normal6a"/>
            </w:pPr>
            <w:r w:rsidRPr="00D20571">
              <w:t>(6)</w:t>
            </w:r>
            <w:r w:rsidRPr="00D20571">
              <w:tab/>
              <w:t xml:space="preserve">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w:t>
            </w:r>
            <w:r w:rsidRPr="00D20571">
              <w:rPr>
                <w:b/>
                <w:i/>
              </w:rPr>
              <w:t>postopnega pristopa</w:t>
            </w:r>
            <w:r w:rsidRPr="00D20571">
              <w:t>.</w:t>
            </w:r>
          </w:p>
        </w:tc>
        <w:tc>
          <w:tcPr>
            <w:tcW w:w="4876" w:type="dxa"/>
            <w:tcBorders>
              <w:top w:val="nil"/>
              <w:left w:val="nil"/>
              <w:bottom w:val="nil"/>
              <w:right w:val="nil"/>
            </w:tcBorders>
          </w:tcPr>
          <w:p w14:paraId="5C412AC2" w14:textId="77777777" w:rsidR="00691B6F" w:rsidRPr="00D20571" w:rsidRDefault="00691B6F" w:rsidP="00370E21">
            <w:pPr>
              <w:pStyle w:val="Normal6a"/>
            </w:pPr>
            <w:r w:rsidRPr="00D20571">
              <w:t>(6)</w:t>
            </w:r>
            <w:r w:rsidRPr="00D20571">
              <w:tab/>
              <w:t>Države članice</w:t>
            </w:r>
            <w:r w:rsidRPr="00D20571">
              <w:rPr>
                <w:b/>
                <w:i/>
              </w:rPr>
              <w:t>, ki od začetka delovanja SVI ne nameravajo uporabljati v celoti za vse državljane tretjih držav, ki se evidentirajo v SVI, ali ga ne nameravajo uporabljati sočasno na vseh svojih mejnih prehodih,</w:t>
            </w:r>
            <w:r w:rsidRPr="00D20571">
              <w:t xml:space="preserv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w:t>
            </w:r>
            <w:r w:rsidRPr="00D20571">
              <w:rPr>
                <w:b/>
                <w:i/>
              </w:rPr>
              <w:t>, kadar se države članice odločijo zanj,</w:t>
            </w:r>
            <w:r w:rsidRPr="00D20571">
              <w:t xml:space="preserve"> izvesti v fazah, ki bi morale določati minimalne zahteve, ki jih morajo izpolniti </w:t>
            </w:r>
            <w:r w:rsidRPr="00D20571">
              <w:rPr>
                <w:b/>
                <w:i/>
              </w:rPr>
              <w:t>te</w:t>
            </w:r>
            <w:r w:rsidRPr="00D20571">
              <w:t xml:space="preserve"> države članice. Države članice bodo lahko </w:t>
            </w:r>
            <w:r w:rsidRPr="00D20571">
              <w:rPr>
                <w:b/>
                <w:i/>
              </w:rPr>
              <w:t>še vedno</w:t>
            </w:r>
            <w:r w:rsidRPr="00D20571">
              <w:t xml:space="preserve"> pospešile izvajanje na nacionalni ravni ali začele SVI uporabljati v celoti od začetka </w:t>
            </w:r>
            <w:r w:rsidRPr="00D20571">
              <w:rPr>
                <w:b/>
                <w:i/>
              </w:rPr>
              <w:t>delovanja</w:t>
            </w:r>
            <w:r w:rsidRPr="00D20571">
              <w:t>.</w:t>
            </w:r>
          </w:p>
        </w:tc>
      </w:tr>
    </w:tbl>
    <w:p w14:paraId="17C91A1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8FA7C09" w14:textId="77777777" w:rsidR="00691B6F" w:rsidRPr="00D20571" w:rsidRDefault="00691B6F" w:rsidP="00691B6F">
      <w:r w:rsidRPr="00D20571">
        <w:rPr>
          <w:rStyle w:val="HideTWBExt"/>
        </w:rPr>
        <w:t>&lt;/AmendB&gt;</w:t>
      </w:r>
    </w:p>
    <w:p w14:paraId="5C75280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39</w:t>
      </w:r>
      <w:r w:rsidRPr="00D20571">
        <w:rPr>
          <w:rStyle w:val="HideTWBExt"/>
          <w:b w:val="0"/>
        </w:rPr>
        <w:t>&lt;/NumAmB&gt;</w:t>
      </w:r>
    </w:p>
    <w:p w14:paraId="158D8EAE"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72A75F88"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1A08D8B3"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606DFAE8" w14:textId="77777777" w:rsidR="00691B6F" w:rsidRPr="00D20571" w:rsidRDefault="00691B6F" w:rsidP="00691B6F">
      <w:pPr>
        <w:pStyle w:val="NormalBold"/>
      </w:pPr>
      <w:r w:rsidRPr="00D20571">
        <w:rPr>
          <w:rStyle w:val="HideTWBExt"/>
          <w:b w:val="0"/>
        </w:rPr>
        <w:t>&lt;/RepeatBlock-By&gt;</w:t>
      </w:r>
    </w:p>
    <w:p w14:paraId="763F72BD"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B21C267" w14:textId="77777777" w:rsidR="00691B6F" w:rsidRPr="00D20571" w:rsidRDefault="00691B6F" w:rsidP="00691B6F">
      <w:pPr>
        <w:pStyle w:val="NormalBold"/>
      </w:pPr>
      <w:r w:rsidRPr="00D20571">
        <w:rPr>
          <w:rStyle w:val="HideTWBExt"/>
          <w:b w:val="0"/>
        </w:rPr>
        <w:t>&lt;Article&gt;</w:t>
      </w:r>
      <w:r w:rsidRPr="00D20571">
        <w:t>Uvodna izjava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6017B40" w14:textId="77777777" w:rsidTr="00370E21">
        <w:trPr>
          <w:trHeight w:hRule="exact" w:val="240"/>
          <w:jc w:val="center"/>
        </w:trPr>
        <w:tc>
          <w:tcPr>
            <w:tcW w:w="9752" w:type="dxa"/>
            <w:gridSpan w:val="2"/>
            <w:tcBorders>
              <w:top w:val="nil"/>
              <w:left w:val="nil"/>
              <w:bottom w:val="nil"/>
              <w:right w:val="nil"/>
            </w:tcBorders>
          </w:tcPr>
          <w:p w14:paraId="592BF276" w14:textId="77777777" w:rsidR="00691B6F" w:rsidRPr="00D20571" w:rsidRDefault="00691B6F" w:rsidP="00370E21"/>
        </w:tc>
      </w:tr>
      <w:tr w:rsidR="000460A1" w:rsidRPr="00D20571" w14:paraId="14FC9842" w14:textId="77777777" w:rsidTr="00370E21">
        <w:trPr>
          <w:trHeight w:val="240"/>
          <w:jc w:val="center"/>
        </w:trPr>
        <w:tc>
          <w:tcPr>
            <w:tcW w:w="4876" w:type="dxa"/>
            <w:tcBorders>
              <w:top w:val="nil"/>
              <w:left w:val="nil"/>
              <w:bottom w:val="nil"/>
              <w:right w:val="nil"/>
            </w:tcBorders>
          </w:tcPr>
          <w:p w14:paraId="01E20CB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80D6586" w14:textId="77777777" w:rsidR="00691B6F" w:rsidRPr="00D20571" w:rsidRDefault="00691B6F" w:rsidP="00370E21">
            <w:pPr>
              <w:pStyle w:val="AmColumnHeading"/>
            </w:pPr>
            <w:r w:rsidRPr="00D20571">
              <w:t>Predlog spremembe</w:t>
            </w:r>
          </w:p>
        </w:tc>
      </w:tr>
      <w:tr w:rsidR="000460A1" w:rsidRPr="00D20571" w14:paraId="50E1D9F6" w14:textId="77777777" w:rsidTr="00370E21">
        <w:trPr>
          <w:jc w:val="center"/>
        </w:trPr>
        <w:tc>
          <w:tcPr>
            <w:tcW w:w="4876" w:type="dxa"/>
            <w:tcBorders>
              <w:top w:val="nil"/>
              <w:left w:val="nil"/>
              <w:bottom w:val="nil"/>
              <w:right w:val="nil"/>
            </w:tcBorders>
          </w:tcPr>
          <w:p w14:paraId="3969C689" w14:textId="77777777" w:rsidR="00691B6F" w:rsidRPr="00D20571" w:rsidRDefault="00691B6F" w:rsidP="00370E21">
            <w:pPr>
              <w:pStyle w:val="Normal6a"/>
            </w:pPr>
            <w:r w:rsidRPr="00D20571">
              <w:t>(6)</w:t>
            </w:r>
            <w:r w:rsidRPr="00D20571">
              <w:tab/>
              <w:t>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postopnega pristopa.</w:t>
            </w:r>
          </w:p>
        </w:tc>
        <w:tc>
          <w:tcPr>
            <w:tcW w:w="4876" w:type="dxa"/>
            <w:tcBorders>
              <w:top w:val="nil"/>
              <w:left w:val="nil"/>
              <w:bottom w:val="nil"/>
              <w:right w:val="nil"/>
            </w:tcBorders>
          </w:tcPr>
          <w:p w14:paraId="29F25634" w14:textId="77777777" w:rsidR="00691B6F" w:rsidRPr="00D20571" w:rsidRDefault="00691B6F" w:rsidP="00370E21">
            <w:pPr>
              <w:pStyle w:val="Normal6a"/>
            </w:pPr>
            <w:r w:rsidRPr="00D20571">
              <w:t>(6)</w:t>
            </w:r>
            <w:r w:rsidRPr="00D20571">
              <w:tab/>
              <w:t xml:space="preserve">Države članice bi morale postopoma začeti uporabljati SVI za evidentiranje podatkov o državljanih tretjih držav, ki se evidentirajo v SVI, pri vstopu in izstopu, in sicer na enem ali več mejnih prehodih </w:t>
            </w:r>
            <w:r w:rsidRPr="00D20571">
              <w:rPr>
                <w:b/>
                <w:i/>
              </w:rPr>
              <w:t>in na eni ali več stezah na takih mejnih prehodih</w:t>
            </w:r>
            <w:r w:rsidRPr="00D20571">
              <w:t>.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postopnega pristopa.</w:t>
            </w:r>
          </w:p>
        </w:tc>
      </w:tr>
    </w:tbl>
    <w:p w14:paraId="0373A0BE"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5EA3B7F"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05F91988" w14:textId="77777777" w:rsidR="00691B6F" w:rsidRPr="00D20571" w:rsidRDefault="00691B6F" w:rsidP="00691B6F">
      <w:pPr>
        <w:pStyle w:val="AmJustText"/>
      </w:pPr>
      <w:r w:rsidRPr="00D20571">
        <w:t>Namen tega predloga spremembe je pojasniti predhodno izraženo stališče Komisije, da se lahko SVI uvede na določenih stezah na mejnih prehodih.</w:t>
      </w:r>
    </w:p>
    <w:p w14:paraId="40553832" w14:textId="77777777" w:rsidR="00691B6F" w:rsidRPr="00D20571" w:rsidRDefault="00691B6F" w:rsidP="00691B6F">
      <w:r w:rsidRPr="00D20571">
        <w:rPr>
          <w:rStyle w:val="HideTWBExt"/>
        </w:rPr>
        <w:t>&lt;/AmendB&gt;</w:t>
      </w:r>
    </w:p>
    <w:p w14:paraId="20599C1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40</w:t>
      </w:r>
      <w:r w:rsidRPr="00D20571">
        <w:rPr>
          <w:rStyle w:val="HideTWBExt"/>
          <w:b w:val="0"/>
        </w:rPr>
        <w:t>&lt;/NumAmB&gt;</w:t>
      </w:r>
    </w:p>
    <w:p w14:paraId="28C54A70"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33C573BE" w14:textId="77777777" w:rsidR="00691B6F" w:rsidRPr="00D20571" w:rsidRDefault="00691B6F" w:rsidP="00691B6F">
      <w:pPr>
        <w:pStyle w:val="NormalBold"/>
      </w:pPr>
      <w:r w:rsidRPr="00D20571">
        <w:rPr>
          <w:rStyle w:val="HideTWBExt"/>
          <w:b w:val="0"/>
        </w:rPr>
        <w:t>&lt;/RepeatBlock-By&gt;</w:t>
      </w:r>
    </w:p>
    <w:p w14:paraId="38F61DAF"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4DD9E5C" w14:textId="77777777" w:rsidR="00691B6F" w:rsidRPr="00D20571" w:rsidRDefault="00691B6F" w:rsidP="00691B6F">
      <w:pPr>
        <w:pStyle w:val="NormalBold"/>
      </w:pPr>
      <w:r w:rsidRPr="00D20571">
        <w:rPr>
          <w:rStyle w:val="HideTWBExt"/>
          <w:b w:val="0"/>
        </w:rPr>
        <w:t>&lt;Article&gt;</w:t>
      </w:r>
      <w:r w:rsidRPr="00D20571">
        <w:t>Uvodna izjava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C8B5F43" w14:textId="77777777" w:rsidTr="00370E21">
        <w:trPr>
          <w:trHeight w:hRule="exact" w:val="240"/>
          <w:jc w:val="center"/>
        </w:trPr>
        <w:tc>
          <w:tcPr>
            <w:tcW w:w="9752" w:type="dxa"/>
            <w:gridSpan w:val="2"/>
            <w:tcBorders>
              <w:top w:val="nil"/>
              <w:left w:val="nil"/>
              <w:bottom w:val="nil"/>
              <w:right w:val="nil"/>
            </w:tcBorders>
          </w:tcPr>
          <w:p w14:paraId="55111CD1" w14:textId="77777777" w:rsidR="00691B6F" w:rsidRPr="00D20571" w:rsidRDefault="00691B6F" w:rsidP="00370E21"/>
        </w:tc>
      </w:tr>
      <w:tr w:rsidR="000460A1" w:rsidRPr="00D20571" w14:paraId="41D266B5" w14:textId="77777777" w:rsidTr="00370E21">
        <w:trPr>
          <w:trHeight w:val="240"/>
          <w:jc w:val="center"/>
        </w:trPr>
        <w:tc>
          <w:tcPr>
            <w:tcW w:w="4876" w:type="dxa"/>
            <w:tcBorders>
              <w:top w:val="nil"/>
              <w:left w:val="nil"/>
              <w:bottom w:val="nil"/>
              <w:right w:val="nil"/>
            </w:tcBorders>
          </w:tcPr>
          <w:p w14:paraId="59D23EF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1C586D4" w14:textId="77777777" w:rsidR="00691B6F" w:rsidRPr="00D20571" w:rsidRDefault="00691B6F" w:rsidP="00370E21">
            <w:pPr>
              <w:pStyle w:val="AmColumnHeading"/>
            </w:pPr>
            <w:r w:rsidRPr="00D20571">
              <w:t>Predlog spremembe</w:t>
            </w:r>
          </w:p>
        </w:tc>
      </w:tr>
      <w:tr w:rsidR="000460A1" w:rsidRPr="00D20571" w14:paraId="79ACE9D4" w14:textId="77777777" w:rsidTr="00370E21">
        <w:trPr>
          <w:jc w:val="center"/>
        </w:trPr>
        <w:tc>
          <w:tcPr>
            <w:tcW w:w="4876" w:type="dxa"/>
            <w:tcBorders>
              <w:top w:val="nil"/>
              <w:left w:val="nil"/>
              <w:bottom w:val="nil"/>
              <w:right w:val="nil"/>
            </w:tcBorders>
          </w:tcPr>
          <w:p w14:paraId="3FBAF29D" w14:textId="77777777" w:rsidR="00691B6F" w:rsidRPr="00D20571" w:rsidRDefault="00691B6F" w:rsidP="00370E21">
            <w:pPr>
              <w:pStyle w:val="Normal6a"/>
            </w:pPr>
            <w:r w:rsidRPr="00D20571">
              <w:t>(6)</w:t>
            </w:r>
            <w:r w:rsidRPr="00D20571">
              <w:tab/>
              <w:t>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postopnega pristopa.</w:t>
            </w:r>
          </w:p>
        </w:tc>
        <w:tc>
          <w:tcPr>
            <w:tcW w:w="4876" w:type="dxa"/>
            <w:tcBorders>
              <w:top w:val="nil"/>
              <w:left w:val="nil"/>
              <w:bottom w:val="nil"/>
              <w:right w:val="nil"/>
            </w:tcBorders>
          </w:tcPr>
          <w:p w14:paraId="01FA481B" w14:textId="77777777" w:rsidR="00691B6F" w:rsidRPr="00D20571" w:rsidRDefault="00691B6F" w:rsidP="00370E21">
            <w:pPr>
              <w:pStyle w:val="Normal6a"/>
            </w:pPr>
            <w:r w:rsidRPr="00D20571">
              <w:t>(6)</w:t>
            </w:r>
            <w:r w:rsidRPr="00D20571">
              <w:tab/>
              <w:t>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w:t>
            </w:r>
            <w:r w:rsidRPr="00D20571">
              <w:rPr>
                <w:b/>
                <w:i/>
              </w:rPr>
              <w:t xml:space="preserve"> in kjer je to ustrezno</w:t>
            </w:r>
            <w:r w:rsidRPr="00D20571">
              <w:t xml:space="preserve"> uvajati postopoma in prav tako postopoma evidentirati podatke o vseh državljanih tretjih držav, ki se evidentirajo v SVI. Za zagotovitev usklajenega pristopa bi bilo treba postopen začetek delovanja izvesti v fazah, ki bi morale določati minimalne zahteve, ki jih morajo izpolniti države članice. Države članice bodo lahko pospešile izvajanje na nacionalni ravni ali začele SVI uporabljati v celoti od začetka postopnega pristopa.</w:t>
            </w:r>
          </w:p>
        </w:tc>
      </w:tr>
    </w:tbl>
    <w:p w14:paraId="799368C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728318D" w14:textId="77777777" w:rsidR="00691B6F" w:rsidRPr="00D20571" w:rsidRDefault="00691B6F" w:rsidP="00691B6F">
      <w:r w:rsidRPr="00D20571">
        <w:rPr>
          <w:rStyle w:val="HideTWBExt"/>
        </w:rPr>
        <w:t>&lt;/AmendB&gt;</w:t>
      </w:r>
    </w:p>
    <w:p w14:paraId="4C01C72A"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41</w:t>
      </w:r>
      <w:r w:rsidRPr="00D20571">
        <w:rPr>
          <w:rStyle w:val="HideTWBExt"/>
          <w:b w:val="0"/>
        </w:rPr>
        <w:t>&lt;/NumAmB&gt;</w:t>
      </w:r>
    </w:p>
    <w:p w14:paraId="7B426108" w14:textId="77777777" w:rsidR="00691B6F" w:rsidRPr="00D20571" w:rsidRDefault="00691B6F" w:rsidP="00691B6F">
      <w:pPr>
        <w:pStyle w:val="NormalBold"/>
      </w:pPr>
      <w:r w:rsidRPr="00D20571">
        <w:rPr>
          <w:rStyle w:val="HideTWBExt"/>
          <w:b w:val="0"/>
        </w:rPr>
        <w:t>&lt;RepeatBlock-By&gt;&lt;Members&gt;</w:t>
      </w:r>
      <w:r w:rsidRPr="00D20571">
        <w:t>Karlo Ressler</w:t>
      </w:r>
      <w:r w:rsidRPr="00D20571">
        <w:rPr>
          <w:rStyle w:val="HideTWBExt"/>
          <w:b w:val="0"/>
        </w:rPr>
        <w:t>&lt;/Members&gt;</w:t>
      </w:r>
    </w:p>
    <w:p w14:paraId="3C917AC0" w14:textId="77777777" w:rsidR="00691B6F" w:rsidRPr="00D20571" w:rsidRDefault="00691B6F" w:rsidP="00691B6F">
      <w:pPr>
        <w:pStyle w:val="NormalBold"/>
      </w:pPr>
      <w:r w:rsidRPr="00D20571">
        <w:rPr>
          <w:rStyle w:val="HideTWBExt"/>
          <w:b w:val="0"/>
        </w:rPr>
        <w:t>&lt;/RepeatBlock-By&gt;</w:t>
      </w:r>
    </w:p>
    <w:p w14:paraId="341EE18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FBFDB35" w14:textId="77777777" w:rsidR="00691B6F" w:rsidRPr="00D20571" w:rsidRDefault="00691B6F" w:rsidP="00691B6F">
      <w:pPr>
        <w:pStyle w:val="NormalBold"/>
      </w:pPr>
      <w:r w:rsidRPr="00D20571">
        <w:rPr>
          <w:rStyle w:val="HideTWBExt"/>
          <w:b w:val="0"/>
        </w:rPr>
        <w:t>&lt;Article&gt;</w:t>
      </w:r>
      <w:r w:rsidRPr="00D20571">
        <w:t>Uvodna izjava 6 b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92FE027" w14:textId="77777777" w:rsidTr="00370E21">
        <w:trPr>
          <w:trHeight w:hRule="exact" w:val="240"/>
          <w:jc w:val="center"/>
        </w:trPr>
        <w:tc>
          <w:tcPr>
            <w:tcW w:w="9752" w:type="dxa"/>
            <w:gridSpan w:val="2"/>
            <w:tcBorders>
              <w:top w:val="nil"/>
              <w:left w:val="nil"/>
              <w:bottom w:val="nil"/>
              <w:right w:val="nil"/>
            </w:tcBorders>
          </w:tcPr>
          <w:p w14:paraId="1E4932D5" w14:textId="77777777" w:rsidR="00691B6F" w:rsidRPr="00D20571" w:rsidRDefault="00691B6F" w:rsidP="00370E21"/>
        </w:tc>
      </w:tr>
      <w:tr w:rsidR="000460A1" w:rsidRPr="00D20571" w14:paraId="5B408ECF" w14:textId="77777777" w:rsidTr="00370E21">
        <w:trPr>
          <w:trHeight w:val="240"/>
          <w:jc w:val="center"/>
        </w:trPr>
        <w:tc>
          <w:tcPr>
            <w:tcW w:w="4876" w:type="dxa"/>
            <w:tcBorders>
              <w:top w:val="nil"/>
              <w:left w:val="nil"/>
              <w:bottom w:val="nil"/>
              <w:right w:val="nil"/>
            </w:tcBorders>
          </w:tcPr>
          <w:p w14:paraId="3CB7430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D9293E5" w14:textId="77777777" w:rsidR="00691B6F" w:rsidRPr="00D20571" w:rsidRDefault="00691B6F" w:rsidP="00370E21">
            <w:pPr>
              <w:pStyle w:val="AmColumnHeading"/>
            </w:pPr>
            <w:r w:rsidRPr="00D20571">
              <w:t>Predlog spremembe</w:t>
            </w:r>
          </w:p>
        </w:tc>
      </w:tr>
      <w:tr w:rsidR="000460A1" w:rsidRPr="00D20571" w14:paraId="3F4CDD0A" w14:textId="77777777" w:rsidTr="00370E21">
        <w:trPr>
          <w:jc w:val="center"/>
        </w:trPr>
        <w:tc>
          <w:tcPr>
            <w:tcW w:w="4876" w:type="dxa"/>
            <w:tcBorders>
              <w:top w:val="nil"/>
              <w:left w:val="nil"/>
              <w:bottom w:val="nil"/>
              <w:right w:val="nil"/>
            </w:tcBorders>
          </w:tcPr>
          <w:p w14:paraId="56B37423" w14:textId="77777777" w:rsidR="00691B6F" w:rsidRPr="00D20571" w:rsidRDefault="00691B6F" w:rsidP="00370E21">
            <w:pPr>
              <w:pStyle w:val="Normal6a"/>
            </w:pPr>
          </w:p>
        </w:tc>
        <w:tc>
          <w:tcPr>
            <w:tcW w:w="4876" w:type="dxa"/>
            <w:tcBorders>
              <w:top w:val="nil"/>
              <w:left w:val="nil"/>
              <w:bottom w:val="nil"/>
              <w:right w:val="nil"/>
            </w:tcBorders>
          </w:tcPr>
          <w:p w14:paraId="3D7B53DB" w14:textId="77777777" w:rsidR="00691B6F" w:rsidRPr="00D20571" w:rsidRDefault="00691B6F" w:rsidP="00370E21">
            <w:pPr>
              <w:pStyle w:val="Normal6a"/>
            </w:pPr>
            <w:r w:rsidRPr="00D20571">
              <w:rPr>
                <w:b/>
                <w:i/>
              </w:rPr>
              <w:t>(6b)</w:t>
            </w:r>
            <w:r w:rsidRPr="00D20571">
              <w:tab/>
            </w:r>
            <w:r w:rsidRPr="00D20571">
              <w:rPr>
                <w:b/>
                <w:i/>
              </w:rPr>
              <w:t>Da bi bile varnostne koristi SVI čim večje že od začetka njegovega postopnega izvajanja, bi morale države članice dati prednost delovanju sistema SVI na mejnih prehodih, ki so najpogosteje izpostavljeni nedovoljenim migracijam, nezakonitim prehodom meje ali organiziranemu kriminalu. Tako dajanje prednosti je potrebno za okrepitev splošne varnosti schengenskega območja ob sočasnem ohranjanju prožnosti za prilagajanje operativni pripravljenosti.</w:t>
            </w:r>
          </w:p>
        </w:tc>
      </w:tr>
    </w:tbl>
    <w:p w14:paraId="02C8925E"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3A3C96F" w14:textId="77777777" w:rsidR="00691B6F" w:rsidRPr="00D20571" w:rsidRDefault="00691B6F" w:rsidP="00691B6F">
      <w:r w:rsidRPr="00D20571">
        <w:rPr>
          <w:rStyle w:val="HideTWBExt"/>
        </w:rPr>
        <w:t>&lt;/AmendB&gt;</w:t>
      </w:r>
    </w:p>
    <w:p w14:paraId="1D73846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42</w:t>
      </w:r>
      <w:r w:rsidRPr="00D20571">
        <w:rPr>
          <w:rStyle w:val="HideTWBExt"/>
          <w:b w:val="0"/>
        </w:rPr>
        <w:t>&lt;/NumAmB&gt;</w:t>
      </w:r>
    </w:p>
    <w:p w14:paraId="73AAAB5E"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757D3A71"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603806A5"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6063E30C" w14:textId="77777777" w:rsidR="00691B6F" w:rsidRPr="00D20571" w:rsidRDefault="00691B6F" w:rsidP="00691B6F">
      <w:pPr>
        <w:pStyle w:val="NormalBold"/>
      </w:pPr>
      <w:r w:rsidRPr="00D20571">
        <w:rPr>
          <w:rStyle w:val="HideTWBExt"/>
          <w:b w:val="0"/>
        </w:rPr>
        <w:t>&lt;/RepeatBlock-By&gt;</w:t>
      </w:r>
    </w:p>
    <w:p w14:paraId="730A2DE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890025B" w14:textId="77777777" w:rsidR="00691B6F" w:rsidRPr="00D20571" w:rsidRDefault="00691B6F" w:rsidP="00691B6F">
      <w:pPr>
        <w:pStyle w:val="NormalBold"/>
      </w:pPr>
      <w:r w:rsidRPr="00D20571">
        <w:rPr>
          <w:rStyle w:val="HideTWBExt"/>
          <w:b w:val="0"/>
        </w:rPr>
        <w:t>&lt;Article&gt;</w:t>
      </w:r>
      <w:r w:rsidRPr="00D20571">
        <w:t>Uvodna izjava 7</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0B562AF" w14:textId="77777777" w:rsidTr="00370E21">
        <w:trPr>
          <w:trHeight w:hRule="exact" w:val="240"/>
          <w:jc w:val="center"/>
        </w:trPr>
        <w:tc>
          <w:tcPr>
            <w:tcW w:w="9752" w:type="dxa"/>
            <w:gridSpan w:val="2"/>
            <w:tcBorders>
              <w:top w:val="nil"/>
              <w:left w:val="nil"/>
              <w:bottom w:val="nil"/>
              <w:right w:val="nil"/>
            </w:tcBorders>
          </w:tcPr>
          <w:p w14:paraId="77B75E9B" w14:textId="77777777" w:rsidR="00691B6F" w:rsidRPr="00D20571" w:rsidRDefault="00691B6F" w:rsidP="00370E21"/>
        </w:tc>
      </w:tr>
      <w:tr w:rsidR="000460A1" w:rsidRPr="00D20571" w14:paraId="2CBC8C0A" w14:textId="77777777" w:rsidTr="00370E21">
        <w:trPr>
          <w:trHeight w:val="240"/>
          <w:jc w:val="center"/>
        </w:trPr>
        <w:tc>
          <w:tcPr>
            <w:tcW w:w="4876" w:type="dxa"/>
            <w:tcBorders>
              <w:top w:val="nil"/>
              <w:left w:val="nil"/>
              <w:bottom w:val="nil"/>
              <w:right w:val="nil"/>
            </w:tcBorders>
          </w:tcPr>
          <w:p w14:paraId="5997AF8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B35098F" w14:textId="77777777" w:rsidR="00691B6F" w:rsidRPr="00D20571" w:rsidRDefault="00691B6F" w:rsidP="00370E21">
            <w:pPr>
              <w:pStyle w:val="AmColumnHeading"/>
            </w:pPr>
            <w:r w:rsidRPr="00D20571">
              <w:t>Predlog spremembe</w:t>
            </w:r>
          </w:p>
        </w:tc>
      </w:tr>
      <w:tr w:rsidR="000460A1" w:rsidRPr="00D20571" w14:paraId="655CA984" w14:textId="77777777" w:rsidTr="00370E21">
        <w:trPr>
          <w:jc w:val="center"/>
        </w:trPr>
        <w:tc>
          <w:tcPr>
            <w:tcW w:w="4876" w:type="dxa"/>
            <w:tcBorders>
              <w:top w:val="nil"/>
              <w:left w:val="nil"/>
              <w:bottom w:val="nil"/>
              <w:right w:val="nil"/>
            </w:tcBorders>
          </w:tcPr>
          <w:p w14:paraId="58553459" w14:textId="77777777" w:rsidR="00691B6F" w:rsidRPr="00D20571" w:rsidRDefault="00691B6F" w:rsidP="00370E21">
            <w:pPr>
              <w:pStyle w:val="Normal6a"/>
            </w:pPr>
            <w:r w:rsidRPr="00D20571">
              <w:t>(7)</w:t>
            </w:r>
            <w:r w:rsidRPr="00D20571">
              <w:tab/>
              <w:t xml:space="preserve">Za olajšanje nemotene uvedbe SVI bi morala Agencija Evropske unije za operativno upravljanje obsežnih informacijskih sistemov s področja svobode, varnosti in pravice (eu-LISA) pripraviti načrt za uvedbo na visoki ravni, da bi državam članicam in agencijam Unije zagotovila smernice za načrtovanje in izvajanje uvedbe SVI med njegovim postopnim začetkom delovanja, ter ga predložiti Komisiji, državam članicam in agencijam Unije. V tem načrtu bi </w:t>
            </w:r>
            <w:r w:rsidRPr="00D20571">
              <w:rPr>
                <w:b/>
                <w:i/>
              </w:rPr>
              <w:t>morale</w:t>
            </w:r>
            <w:r w:rsidRPr="00D20571">
              <w:t xml:space="preserve"> biti </w:t>
            </w:r>
            <w:r w:rsidRPr="00D20571">
              <w:rPr>
                <w:b/>
                <w:i/>
              </w:rPr>
              <w:t>zajete omejitve</w:t>
            </w:r>
            <w:r w:rsidRPr="00D20571">
              <w:t xml:space="preserve"> zmogljivosti centralnega sistema, kot jih določi agencija eu-LISA za vsako posamezno fazo uvedbe. Pri odločitvah držav članic o začetku ali pospešeni uvedbi delovanja bi bilo treba upoštevati </w:t>
            </w:r>
            <w:r w:rsidRPr="00D20571">
              <w:rPr>
                <w:b/>
                <w:i/>
              </w:rPr>
              <w:t>zmogljivost centralnega sistema, kot je opredeljena v načrtu</w:t>
            </w:r>
            <w:r w:rsidRPr="00D20571">
              <w:t xml:space="preserve"> za uvedbo na visoki ravni.</w:t>
            </w:r>
          </w:p>
        </w:tc>
        <w:tc>
          <w:tcPr>
            <w:tcW w:w="4876" w:type="dxa"/>
            <w:tcBorders>
              <w:top w:val="nil"/>
              <w:left w:val="nil"/>
              <w:bottom w:val="nil"/>
              <w:right w:val="nil"/>
            </w:tcBorders>
          </w:tcPr>
          <w:p w14:paraId="57C61691" w14:textId="77777777" w:rsidR="00691B6F" w:rsidRPr="00D20571" w:rsidRDefault="00691B6F" w:rsidP="00370E21">
            <w:pPr>
              <w:pStyle w:val="Normal6a"/>
            </w:pPr>
            <w:r w:rsidRPr="00D20571">
              <w:t>(7)</w:t>
            </w:r>
            <w:r w:rsidRPr="00D20571">
              <w:tab/>
              <w:t xml:space="preserve">Za olajšanje nemotene uvedbe SVI bi morala Agencija Evropske unije za operativno upravljanje obsežnih informacijskih sistemov s področja svobode, varnosti in pravice (eu-LISA) pripraviti načrt za uvedbo na visoki ravni, da bi državam članicam in agencijam Unije zagotovila smernice za načrtovanje in izvajanje uvedbe SVI med njegovim postopnim začetkom delovanja </w:t>
            </w:r>
            <w:r w:rsidRPr="00D20571">
              <w:rPr>
                <w:b/>
                <w:i/>
              </w:rPr>
              <w:t>(v nadaljnjem besedilu: načrt za uvedbo na visoki ravni agencije eu-LISA)</w:t>
            </w:r>
            <w:r w:rsidRPr="00D20571">
              <w:t xml:space="preserve">, ter ga predložiti Komisiji, državam članicam in agencijam Unije. V tem načrtu bi </w:t>
            </w:r>
            <w:r w:rsidRPr="00D20571">
              <w:rPr>
                <w:b/>
                <w:i/>
              </w:rPr>
              <w:t>morali</w:t>
            </w:r>
            <w:r w:rsidRPr="00D20571">
              <w:t xml:space="preserve"> biti </w:t>
            </w:r>
            <w:r w:rsidRPr="00D20571">
              <w:rPr>
                <w:b/>
                <w:i/>
              </w:rPr>
              <w:t>potrjeni splošna stabilnost SVI ter cilji glede</w:t>
            </w:r>
            <w:r w:rsidRPr="00D20571">
              <w:t xml:space="preserve"> zmogljivosti </w:t>
            </w:r>
            <w:r w:rsidRPr="00D20571">
              <w:rPr>
                <w:b/>
                <w:i/>
              </w:rPr>
              <w:t>in razpoložljivosti</w:t>
            </w:r>
            <w:r w:rsidRPr="00D20571">
              <w:t xml:space="preserve"> centralnega sistema, kot jih določi agencija eu-LISA za vsako posamezno fazo uvedbe.</w:t>
            </w:r>
            <w:r w:rsidRPr="00D20571">
              <w:rPr>
                <w:b/>
                <w:i/>
              </w:rPr>
              <w:t xml:space="preserve"> Navedeni načrt bi moral vsebovati tudi strategijo za odpravo vseh manjših, večjih in zaviralnih funkcionalnih napak. Navedeni načrt bi moral sprejeti upravni odbor agencije eu-LISA.</w:t>
            </w:r>
            <w:r w:rsidRPr="00D20571">
              <w:t xml:space="preserve"> Pri odločitvah držav članic o začetku ali pospešeni uvedbi delovanja bi bilo treba upoštevati </w:t>
            </w:r>
            <w:r w:rsidRPr="00D20571">
              <w:rPr>
                <w:b/>
                <w:i/>
              </w:rPr>
              <w:t>načrt</w:t>
            </w:r>
            <w:r w:rsidRPr="00D20571">
              <w:t xml:space="preserve"> za uvedbo na visoki ravni.</w:t>
            </w:r>
          </w:p>
        </w:tc>
      </w:tr>
    </w:tbl>
    <w:p w14:paraId="2EE01BE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69C06F2"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0AC3666E" w14:textId="77777777" w:rsidR="00691B6F" w:rsidRPr="00D20571" w:rsidRDefault="00691B6F" w:rsidP="00691B6F">
      <w:pPr>
        <w:pStyle w:val="AmJustText"/>
      </w:pPr>
      <w:r w:rsidRPr="00D20571">
        <w:t>Za uspešno uvedbo SVI je treba imeti zanesljiv centralni sistem in jasno strategijo za odpravo morebitnih napak.</w:t>
      </w:r>
    </w:p>
    <w:p w14:paraId="053D4EC0" w14:textId="77777777" w:rsidR="00691B6F" w:rsidRPr="00D20571" w:rsidRDefault="00691B6F" w:rsidP="00691B6F">
      <w:r w:rsidRPr="00D20571">
        <w:rPr>
          <w:rStyle w:val="HideTWBExt"/>
        </w:rPr>
        <w:t>&lt;/AmendB&gt;</w:t>
      </w:r>
    </w:p>
    <w:p w14:paraId="1C02C57D"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43</w:t>
      </w:r>
      <w:r w:rsidRPr="00D20571">
        <w:rPr>
          <w:rStyle w:val="HideTWBExt"/>
          <w:b w:val="0"/>
        </w:rPr>
        <w:t>&lt;/NumAmB&gt;</w:t>
      </w:r>
    </w:p>
    <w:p w14:paraId="315F068E"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258B4DA1" w14:textId="77777777" w:rsidR="00691B6F" w:rsidRPr="00D20571" w:rsidRDefault="00691B6F" w:rsidP="00691B6F">
      <w:pPr>
        <w:pStyle w:val="NormalBold"/>
      </w:pPr>
      <w:r w:rsidRPr="00D20571">
        <w:rPr>
          <w:rStyle w:val="HideTWBExt"/>
          <w:b w:val="0"/>
        </w:rPr>
        <w:t>&lt;/RepeatBlock-By&gt;</w:t>
      </w:r>
    </w:p>
    <w:p w14:paraId="6C2DDD5F"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6927515" w14:textId="77777777" w:rsidR="00691B6F" w:rsidRPr="00D20571" w:rsidRDefault="00691B6F" w:rsidP="00691B6F">
      <w:pPr>
        <w:pStyle w:val="NormalBold"/>
      </w:pPr>
      <w:r w:rsidRPr="00D20571">
        <w:rPr>
          <w:rStyle w:val="HideTWBExt"/>
          <w:b w:val="0"/>
        </w:rPr>
        <w:t>&lt;Article&gt;</w:t>
      </w:r>
      <w:r w:rsidRPr="00D20571">
        <w:t>Uvodna izjava 7</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113B0B4" w14:textId="77777777" w:rsidTr="00370E21">
        <w:trPr>
          <w:trHeight w:hRule="exact" w:val="240"/>
          <w:jc w:val="center"/>
        </w:trPr>
        <w:tc>
          <w:tcPr>
            <w:tcW w:w="9752" w:type="dxa"/>
            <w:gridSpan w:val="2"/>
            <w:tcBorders>
              <w:top w:val="nil"/>
              <w:left w:val="nil"/>
              <w:bottom w:val="nil"/>
              <w:right w:val="nil"/>
            </w:tcBorders>
          </w:tcPr>
          <w:p w14:paraId="2BA26BF0" w14:textId="77777777" w:rsidR="00691B6F" w:rsidRPr="00D20571" w:rsidRDefault="00691B6F" w:rsidP="00370E21"/>
        </w:tc>
      </w:tr>
      <w:tr w:rsidR="000460A1" w:rsidRPr="00D20571" w14:paraId="1488F591" w14:textId="77777777" w:rsidTr="00370E21">
        <w:trPr>
          <w:trHeight w:val="240"/>
          <w:jc w:val="center"/>
        </w:trPr>
        <w:tc>
          <w:tcPr>
            <w:tcW w:w="4876" w:type="dxa"/>
            <w:tcBorders>
              <w:top w:val="nil"/>
              <w:left w:val="nil"/>
              <w:bottom w:val="nil"/>
              <w:right w:val="nil"/>
            </w:tcBorders>
          </w:tcPr>
          <w:p w14:paraId="3B6EAD0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FF1A663" w14:textId="77777777" w:rsidR="00691B6F" w:rsidRPr="00D20571" w:rsidRDefault="00691B6F" w:rsidP="00370E21">
            <w:pPr>
              <w:pStyle w:val="AmColumnHeading"/>
            </w:pPr>
            <w:r w:rsidRPr="00D20571">
              <w:t>Predlog spremembe</w:t>
            </w:r>
          </w:p>
        </w:tc>
      </w:tr>
      <w:tr w:rsidR="000460A1" w:rsidRPr="00D20571" w14:paraId="3122AA52" w14:textId="77777777" w:rsidTr="00370E21">
        <w:trPr>
          <w:jc w:val="center"/>
        </w:trPr>
        <w:tc>
          <w:tcPr>
            <w:tcW w:w="4876" w:type="dxa"/>
            <w:tcBorders>
              <w:top w:val="nil"/>
              <w:left w:val="nil"/>
              <w:bottom w:val="nil"/>
              <w:right w:val="nil"/>
            </w:tcBorders>
          </w:tcPr>
          <w:p w14:paraId="654167BB" w14:textId="77777777" w:rsidR="00691B6F" w:rsidRPr="00D20571" w:rsidRDefault="00691B6F" w:rsidP="00370E21">
            <w:pPr>
              <w:pStyle w:val="Normal6a"/>
            </w:pPr>
            <w:r w:rsidRPr="00D20571">
              <w:t>(7)</w:t>
            </w:r>
            <w:r w:rsidRPr="00D20571">
              <w:tab/>
              <w:t>Za olajšanje nemotene uvedbe SVI bi morala Agencija Evropske unije za operativno upravljanje obsežnih informacijskih sistemov s področja svobode, varnosti in pravice (eu-LISA) pripraviti načrt za uvedbo na visoki ravni, da bi državam članicam in agencijam Unije zagotovila smernice za načrtovanje in izvajanje uvedbe SVI med njegovim postopnim začetkom delovanja, ter ga predložiti Komisiji, državam članicam in agencijam Unije. V tem načrtu bi morale biti zajete omejitve zmogljivosti centralnega sistema, kot jih določi agencija eu-LISA za vsako posamezno fazo uvedbe. Pri odločitvah držav članic o začetku ali pospešeni uvedbi delovanja bi bilo treba upoštevati zmogljivost centralnega sistema, kot je opredeljena v načrtu za uvedbo na visoki ravni.</w:t>
            </w:r>
          </w:p>
        </w:tc>
        <w:tc>
          <w:tcPr>
            <w:tcW w:w="4876" w:type="dxa"/>
            <w:tcBorders>
              <w:top w:val="nil"/>
              <w:left w:val="nil"/>
              <w:bottom w:val="nil"/>
              <w:right w:val="nil"/>
            </w:tcBorders>
          </w:tcPr>
          <w:p w14:paraId="193569A5" w14:textId="77777777" w:rsidR="00691B6F" w:rsidRPr="00D20571" w:rsidRDefault="00691B6F" w:rsidP="00370E21">
            <w:pPr>
              <w:pStyle w:val="Normal6a"/>
            </w:pPr>
            <w:r w:rsidRPr="00D20571">
              <w:t>(7)</w:t>
            </w:r>
            <w:r w:rsidRPr="00D20571">
              <w:tab/>
              <w:t xml:space="preserve">Za olajšanje nemotene uvedbe SVI bi morala Agencija Evropske unije za operativno upravljanje obsežnih informacijskih sistemov s področja svobode, varnosti in pravice (eu-LISA) pripraviti načrt za uvedbo na visoki ravni, da bi državam članicam in agencijam Unije zagotovila smernice za načrtovanje in izvajanje uvedbe SVI med njegovim postopnim začetkom delovanja, ter ga predložiti Komisiji, </w:t>
            </w:r>
            <w:r w:rsidRPr="00D20571">
              <w:rPr>
                <w:b/>
                <w:i/>
              </w:rPr>
              <w:t>Evropskemu parlamentu,</w:t>
            </w:r>
            <w:r w:rsidRPr="00D20571">
              <w:t xml:space="preserve"> državam članicam in agencijam Unije. V tem načrtu bi morale biti zajete omejitve zmogljivosti centralnega sistema, kot jih določi agencija eu-LISA za vsako posamezno fazo uvedbe. Pri odločitvah držav članic o začetku ali pospešeni uvedbi delovanja bi bilo treba upoštevati zmogljivost centralnega sistema, kot je opredeljena v načrtu za uvedbo na visoki ravni.</w:t>
            </w:r>
          </w:p>
        </w:tc>
      </w:tr>
    </w:tbl>
    <w:p w14:paraId="19ECDB4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EA57502" w14:textId="77777777" w:rsidR="00691B6F" w:rsidRPr="00D20571" w:rsidRDefault="00691B6F" w:rsidP="00691B6F">
      <w:r w:rsidRPr="00D20571">
        <w:rPr>
          <w:rStyle w:val="HideTWBExt"/>
        </w:rPr>
        <w:t>&lt;/AmendB&gt;</w:t>
      </w:r>
    </w:p>
    <w:p w14:paraId="1C86A060"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44</w:t>
      </w:r>
      <w:r w:rsidRPr="00D20571">
        <w:rPr>
          <w:rStyle w:val="HideTWBExt"/>
          <w:b w:val="0"/>
        </w:rPr>
        <w:t>&lt;/NumAmB&gt;</w:t>
      </w:r>
    </w:p>
    <w:p w14:paraId="73C343C3" w14:textId="77777777" w:rsidR="00691B6F" w:rsidRPr="00D20571" w:rsidRDefault="00691B6F" w:rsidP="00691B6F">
      <w:pPr>
        <w:pStyle w:val="NormalBold"/>
      </w:pPr>
      <w:r w:rsidRPr="00D20571">
        <w:rPr>
          <w:rStyle w:val="HideTWBExt"/>
          <w:b w:val="0"/>
        </w:rPr>
        <w:t>&lt;RepeatBlock-By&gt;&lt;Members&gt;</w:t>
      </w:r>
      <w:r w:rsidRPr="00D20571">
        <w:t>Karlo Ressler</w:t>
      </w:r>
      <w:r w:rsidRPr="00D20571">
        <w:rPr>
          <w:rStyle w:val="HideTWBExt"/>
          <w:b w:val="0"/>
        </w:rPr>
        <w:t>&lt;/Members&gt;</w:t>
      </w:r>
    </w:p>
    <w:p w14:paraId="250B7538" w14:textId="77777777" w:rsidR="00691B6F" w:rsidRPr="00D20571" w:rsidRDefault="00691B6F" w:rsidP="00691B6F">
      <w:pPr>
        <w:pStyle w:val="NormalBold"/>
      </w:pPr>
      <w:r w:rsidRPr="00D20571">
        <w:rPr>
          <w:rStyle w:val="HideTWBExt"/>
          <w:b w:val="0"/>
        </w:rPr>
        <w:t>&lt;/RepeatBlock-By&gt;</w:t>
      </w:r>
    </w:p>
    <w:p w14:paraId="439CB60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E008F85" w14:textId="77777777" w:rsidR="00691B6F" w:rsidRPr="00D20571" w:rsidRDefault="00691B6F" w:rsidP="00691B6F">
      <w:pPr>
        <w:pStyle w:val="NormalBold"/>
      </w:pPr>
      <w:r w:rsidRPr="00D20571">
        <w:rPr>
          <w:rStyle w:val="HideTWBExt"/>
          <w:b w:val="0"/>
        </w:rPr>
        <w:t>&lt;Article&gt;</w:t>
      </w:r>
      <w:r w:rsidRPr="00D20571">
        <w:t>Uvodna izjava 8</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2F876DB" w14:textId="77777777" w:rsidTr="00370E21">
        <w:trPr>
          <w:trHeight w:hRule="exact" w:val="240"/>
          <w:jc w:val="center"/>
        </w:trPr>
        <w:tc>
          <w:tcPr>
            <w:tcW w:w="9752" w:type="dxa"/>
            <w:gridSpan w:val="2"/>
            <w:tcBorders>
              <w:top w:val="nil"/>
              <w:left w:val="nil"/>
              <w:bottom w:val="nil"/>
              <w:right w:val="nil"/>
            </w:tcBorders>
          </w:tcPr>
          <w:p w14:paraId="268EE51E" w14:textId="77777777" w:rsidR="00691B6F" w:rsidRPr="00D20571" w:rsidRDefault="00691B6F" w:rsidP="00370E21"/>
        </w:tc>
      </w:tr>
      <w:tr w:rsidR="000460A1" w:rsidRPr="00D20571" w14:paraId="444BA132" w14:textId="77777777" w:rsidTr="00370E21">
        <w:trPr>
          <w:trHeight w:val="240"/>
          <w:jc w:val="center"/>
        </w:trPr>
        <w:tc>
          <w:tcPr>
            <w:tcW w:w="4876" w:type="dxa"/>
            <w:tcBorders>
              <w:top w:val="nil"/>
              <w:left w:val="nil"/>
              <w:bottom w:val="nil"/>
              <w:right w:val="nil"/>
            </w:tcBorders>
          </w:tcPr>
          <w:p w14:paraId="20F489E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05BFED2" w14:textId="77777777" w:rsidR="00691B6F" w:rsidRPr="00D20571" w:rsidRDefault="00691B6F" w:rsidP="00370E21">
            <w:pPr>
              <w:pStyle w:val="AmColumnHeading"/>
            </w:pPr>
            <w:r w:rsidRPr="00D20571">
              <w:t>Predlog spremembe</w:t>
            </w:r>
          </w:p>
        </w:tc>
      </w:tr>
      <w:tr w:rsidR="000460A1" w:rsidRPr="00D20571" w14:paraId="38C5E4C8" w14:textId="77777777" w:rsidTr="00370E21">
        <w:trPr>
          <w:jc w:val="center"/>
        </w:trPr>
        <w:tc>
          <w:tcPr>
            <w:tcW w:w="4876" w:type="dxa"/>
            <w:tcBorders>
              <w:top w:val="nil"/>
              <w:left w:val="nil"/>
              <w:bottom w:val="nil"/>
              <w:right w:val="nil"/>
            </w:tcBorders>
          </w:tcPr>
          <w:p w14:paraId="2473CC04" w14:textId="77777777" w:rsidR="00691B6F" w:rsidRPr="00D20571" w:rsidRDefault="00691B6F" w:rsidP="00370E21">
            <w:pPr>
              <w:pStyle w:val="Normal6a"/>
            </w:pPr>
            <w:r w:rsidRPr="00D20571">
              <w:t>(8)</w:t>
            </w:r>
            <w:r w:rsidRPr="00D20571">
              <w:tab/>
              <w:t>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c>
          <w:tcPr>
            <w:tcW w:w="4876" w:type="dxa"/>
            <w:tcBorders>
              <w:top w:val="nil"/>
              <w:left w:val="nil"/>
              <w:bottom w:val="nil"/>
              <w:right w:val="nil"/>
            </w:tcBorders>
          </w:tcPr>
          <w:p w14:paraId="0966688F" w14:textId="77777777" w:rsidR="00691B6F" w:rsidRPr="00D20571" w:rsidRDefault="00691B6F" w:rsidP="00370E21">
            <w:pPr>
              <w:pStyle w:val="Normal6a"/>
            </w:pPr>
            <w:r w:rsidRPr="00D20571">
              <w:t>(8)</w:t>
            </w:r>
            <w:r w:rsidRPr="00D20571">
              <w:tab/>
              <w:t xml:space="preserve">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w:t>
            </w:r>
            <w:r w:rsidRPr="00D20571">
              <w:rPr>
                <w:b/>
                <w:i/>
              </w:rPr>
              <w:t>Države članice pri pripravi nacionalnih načrtov za uvedbo skrbno razmislijo o dajanju prednosti delovanju SVI na mejnih prehodih, ki so najpogosteje izpostavljeni nedovoljenim migracijam, nezakonitim prehodom meje ali organiziranemu kriminalu, da bi bile varnostne koristi SVI čim večje že od začetka.</w:t>
            </w:r>
            <w:r w:rsidRPr="00D20571">
              <w:t xml:space="preserve">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r>
    </w:tbl>
    <w:p w14:paraId="1AE6944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AD3A73D" w14:textId="77777777" w:rsidR="00691B6F" w:rsidRPr="00D20571" w:rsidRDefault="00691B6F" w:rsidP="00691B6F">
      <w:r w:rsidRPr="00D20571">
        <w:rPr>
          <w:rStyle w:val="HideTWBExt"/>
        </w:rPr>
        <w:t>&lt;/AmendB&gt;</w:t>
      </w:r>
    </w:p>
    <w:p w14:paraId="44C38628"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45</w:t>
      </w:r>
      <w:r w:rsidRPr="00D20571">
        <w:rPr>
          <w:rStyle w:val="HideTWBExt"/>
          <w:b w:val="0"/>
        </w:rPr>
        <w:t>&lt;/NumAmB&gt;</w:t>
      </w:r>
    </w:p>
    <w:p w14:paraId="1BFE92D0"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1052E6B8" w14:textId="77777777" w:rsidR="00691B6F" w:rsidRPr="00D20571" w:rsidRDefault="00691B6F" w:rsidP="00691B6F">
      <w:pPr>
        <w:pStyle w:val="NormalBold"/>
      </w:pPr>
      <w:r w:rsidRPr="00D20571">
        <w:rPr>
          <w:rStyle w:val="HideTWBExt"/>
          <w:b w:val="0"/>
        </w:rPr>
        <w:t>&lt;/RepeatBlock-By&gt;</w:t>
      </w:r>
    </w:p>
    <w:p w14:paraId="5769DA50"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2E9151E" w14:textId="77777777" w:rsidR="00691B6F" w:rsidRPr="00D20571" w:rsidRDefault="00691B6F" w:rsidP="00691B6F">
      <w:pPr>
        <w:pStyle w:val="NormalBold"/>
      </w:pPr>
      <w:r w:rsidRPr="00D20571">
        <w:rPr>
          <w:rStyle w:val="HideTWBExt"/>
          <w:b w:val="0"/>
        </w:rPr>
        <w:t>&lt;Article&gt;</w:t>
      </w:r>
      <w:r w:rsidRPr="00D20571">
        <w:t>Uvodna izjava 8</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88D816D" w14:textId="77777777" w:rsidTr="00370E21">
        <w:trPr>
          <w:trHeight w:hRule="exact" w:val="240"/>
          <w:jc w:val="center"/>
        </w:trPr>
        <w:tc>
          <w:tcPr>
            <w:tcW w:w="9752" w:type="dxa"/>
            <w:gridSpan w:val="2"/>
            <w:tcBorders>
              <w:top w:val="nil"/>
              <w:left w:val="nil"/>
              <w:bottom w:val="nil"/>
              <w:right w:val="nil"/>
            </w:tcBorders>
          </w:tcPr>
          <w:p w14:paraId="12DBE283" w14:textId="77777777" w:rsidR="00691B6F" w:rsidRPr="00D20571" w:rsidRDefault="00691B6F" w:rsidP="00370E21"/>
        </w:tc>
      </w:tr>
      <w:tr w:rsidR="000460A1" w:rsidRPr="00D20571" w14:paraId="4EC1709C" w14:textId="77777777" w:rsidTr="00370E21">
        <w:trPr>
          <w:trHeight w:val="240"/>
          <w:jc w:val="center"/>
        </w:trPr>
        <w:tc>
          <w:tcPr>
            <w:tcW w:w="4876" w:type="dxa"/>
            <w:tcBorders>
              <w:top w:val="nil"/>
              <w:left w:val="nil"/>
              <w:bottom w:val="nil"/>
              <w:right w:val="nil"/>
            </w:tcBorders>
          </w:tcPr>
          <w:p w14:paraId="07AAF12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3F2A56F" w14:textId="77777777" w:rsidR="00691B6F" w:rsidRPr="00D20571" w:rsidRDefault="00691B6F" w:rsidP="00370E21">
            <w:pPr>
              <w:pStyle w:val="AmColumnHeading"/>
            </w:pPr>
            <w:r w:rsidRPr="00D20571">
              <w:t>Predlog spremembe</w:t>
            </w:r>
          </w:p>
        </w:tc>
      </w:tr>
      <w:tr w:rsidR="000460A1" w:rsidRPr="00D20571" w14:paraId="069196D4" w14:textId="77777777" w:rsidTr="00370E21">
        <w:trPr>
          <w:jc w:val="center"/>
        </w:trPr>
        <w:tc>
          <w:tcPr>
            <w:tcW w:w="4876" w:type="dxa"/>
            <w:tcBorders>
              <w:top w:val="nil"/>
              <w:left w:val="nil"/>
              <w:bottom w:val="nil"/>
              <w:right w:val="nil"/>
            </w:tcBorders>
          </w:tcPr>
          <w:p w14:paraId="6E09EFFA" w14:textId="77777777" w:rsidR="00691B6F" w:rsidRPr="00D20571" w:rsidRDefault="00691B6F" w:rsidP="00370E21">
            <w:pPr>
              <w:pStyle w:val="Normal6a"/>
            </w:pPr>
            <w:r w:rsidRPr="00D20571">
              <w:t>(8)</w:t>
            </w:r>
            <w:r w:rsidRPr="00D20571">
              <w:tab/>
              <w:t>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c>
          <w:tcPr>
            <w:tcW w:w="4876" w:type="dxa"/>
            <w:tcBorders>
              <w:top w:val="nil"/>
              <w:left w:val="nil"/>
              <w:bottom w:val="nil"/>
              <w:right w:val="nil"/>
            </w:tcBorders>
          </w:tcPr>
          <w:p w14:paraId="0E484BD3" w14:textId="77777777" w:rsidR="00691B6F" w:rsidRPr="00D20571" w:rsidRDefault="00691B6F" w:rsidP="00370E21">
            <w:pPr>
              <w:pStyle w:val="Normal6a"/>
            </w:pPr>
            <w:r w:rsidRPr="00D20571">
              <w:t>(8)</w:t>
            </w:r>
            <w:r w:rsidRPr="00D20571">
              <w:tab/>
              <w:t>Za olajšanje nemotene uvedbe SVI bi morale države članice v posvetovanju s Komisijo in agencijo eu-LISA pripraviti nacionalne načrte za uvedbo.</w:t>
            </w:r>
            <w:r w:rsidRPr="00D20571">
              <w:rPr>
                <w:b/>
                <w:i/>
              </w:rPr>
              <w:t xml:space="preserve"> Agencija eu-LISA bi morala oceniti, ali so nacionalni načrti za uvedbo skladni z načrtom za uvedbo na visoki ravni, in potrditi, da ne vsebujejo pomanjkljivosti, zaradi katerih bi bil lahko začetek delovanja SVI nadalje odložen.</w:t>
            </w:r>
            <w:r w:rsidRPr="00D20571">
              <w:t xml:space="preserve">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r>
    </w:tbl>
    <w:p w14:paraId="1A53E6D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FCB4C7A" w14:textId="77777777" w:rsidR="00691B6F" w:rsidRPr="00D20571" w:rsidRDefault="00691B6F" w:rsidP="00691B6F">
      <w:r w:rsidRPr="00D20571">
        <w:rPr>
          <w:rStyle w:val="HideTWBExt"/>
        </w:rPr>
        <w:t>&lt;/AmendB&gt;</w:t>
      </w:r>
    </w:p>
    <w:p w14:paraId="5541A8A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46</w:t>
      </w:r>
      <w:r w:rsidRPr="00D20571">
        <w:rPr>
          <w:rStyle w:val="HideTWBExt"/>
          <w:b w:val="0"/>
        </w:rPr>
        <w:t>&lt;/NumAmB&gt;</w:t>
      </w:r>
    </w:p>
    <w:p w14:paraId="52F001AF"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5C7D6972"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52431035" w14:textId="77777777" w:rsidR="00691B6F" w:rsidRPr="00D20571" w:rsidRDefault="00691B6F" w:rsidP="00691B6F">
      <w:pPr>
        <w:pStyle w:val="NormalBold"/>
      </w:pPr>
      <w:r w:rsidRPr="00D20571">
        <w:rPr>
          <w:rStyle w:val="HideTWBExt"/>
          <w:b w:val="0"/>
        </w:rPr>
        <w:t>&lt;/RepeatBlock-By&gt;</w:t>
      </w:r>
    </w:p>
    <w:p w14:paraId="71D19A44"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1181AD1" w14:textId="77777777" w:rsidR="00691B6F" w:rsidRPr="00D20571" w:rsidRDefault="00691B6F" w:rsidP="00691B6F">
      <w:pPr>
        <w:pStyle w:val="NormalBold"/>
      </w:pPr>
      <w:r w:rsidRPr="00D20571">
        <w:rPr>
          <w:rStyle w:val="HideTWBExt"/>
          <w:b w:val="0"/>
        </w:rPr>
        <w:t>&lt;Article&gt;</w:t>
      </w:r>
      <w:r w:rsidRPr="00D20571">
        <w:t>Uvodna izjava 8</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0F370B6" w14:textId="77777777" w:rsidTr="00370E21">
        <w:trPr>
          <w:trHeight w:hRule="exact" w:val="240"/>
          <w:jc w:val="center"/>
        </w:trPr>
        <w:tc>
          <w:tcPr>
            <w:tcW w:w="9752" w:type="dxa"/>
            <w:gridSpan w:val="2"/>
            <w:tcBorders>
              <w:top w:val="nil"/>
              <w:left w:val="nil"/>
              <w:bottom w:val="nil"/>
              <w:right w:val="nil"/>
            </w:tcBorders>
          </w:tcPr>
          <w:p w14:paraId="64C97DFE" w14:textId="77777777" w:rsidR="00691B6F" w:rsidRPr="00D20571" w:rsidRDefault="00691B6F" w:rsidP="00370E21"/>
        </w:tc>
      </w:tr>
      <w:tr w:rsidR="000460A1" w:rsidRPr="00D20571" w14:paraId="07834343" w14:textId="77777777" w:rsidTr="00370E21">
        <w:trPr>
          <w:trHeight w:val="240"/>
          <w:jc w:val="center"/>
        </w:trPr>
        <w:tc>
          <w:tcPr>
            <w:tcW w:w="4876" w:type="dxa"/>
            <w:tcBorders>
              <w:top w:val="nil"/>
              <w:left w:val="nil"/>
              <w:bottom w:val="nil"/>
              <w:right w:val="nil"/>
            </w:tcBorders>
          </w:tcPr>
          <w:p w14:paraId="3637BE2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3859A75" w14:textId="77777777" w:rsidR="00691B6F" w:rsidRPr="00D20571" w:rsidRDefault="00691B6F" w:rsidP="00370E21">
            <w:pPr>
              <w:pStyle w:val="AmColumnHeading"/>
            </w:pPr>
            <w:r w:rsidRPr="00D20571">
              <w:t>Predlog spremembe</w:t>
            </w:r>
          </w:p>
        </w:tc>
      </w:tr>
      <w:tr w:rsidR="000460A1" w:rsidRPr="00D20571" w14:paraId="4A333316" w14:textId="77777777" w:rsidTr="00370E21">
        <w:trPr>
          <w:jc w:val="center"/>
        </w:trPr>
        <w:tc>
          <w:tcPr>
            <w:tcW w:w="4876" w:type="dxa"/>
            <w:tcBorders>
              <w:top w:val="nil"/>
              <w:left w:val="nil"/>
              <w:bottom w:val="nil"/>
              <w:right w:val="nil"/>
            </w:tcBorders>
          </w:tcPr>
          <w:p w14:paraId="51B82320" w14:textId="77777777" w:rsidR="00691B6F" w:rsidRPr="00D20571" w:rsidRDefault="00691B6F" w:rsidP="00370E21">
            <w:pPr>
              <w:pStyle w:val="Normal6a"/>
            </w:pPr>
            <w:r w:rsidRPr="00D20571">
              <w:t>(8)</w:t>
            </w:r>
            <w:r w:rsidRPr="00D20571">
              <w:tab/>
              <w:t>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c>
          <w:tcPr>
            <w:tcW w:w="4876" w:type="dxa"/>
            <w:tcBorders>
              <w:top w:val="nil"/>
              <w:left w:val="nil"/>
              <w:bottom w:val="nil"/>
              <w:right w:val="nil"/>
            </w:tcBorders>
          </w:tcPr>
          <w:p w14:paraId="20286EE6" w14:textId="77777777" w:rsidR="00691B6F" w:rsidRPr="00D20571" w:rsidRDefault="00691B6F" w:rsidP="00370E21">
            <w:pPr>
              <w:pStyle w:val="Normal6a"/>
            </w:pPr>
            <w:r w:rsidRPr="00D20571">
              <w:t>(8)</w:t>
            </w:r>
            <w:r w:rsidRPr="00D20571">
              <w:tab/>
              <w:t>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w:t>
            </w:r>
            <w:r w:rsidRPr="00D20571">
              <w:rPr>
                <w:b/>
                <w:i/>
              </w:rPr>
              <w:t>, razen če in dokler se SVI ne uporablja v celoti za vse državljane tretjih držav, ki se evidentirajo v SVI, in sočasno na vseh mejnih prehodih v državi članici</w:t>
            </w:r>
            <w:r w:rsidRPr="00D20571">
              <w:t>. Ta mesečna poročila bi morala po potrebi vključevati popravne ukrepe, da se zagotovi skladnost s postopnim začetkom delovanja.</w:t>
            </w:r>
          </w:p>
        </w:tc>
      </w:tr>
    </w:tbl>
    <w:p w14:paraId="293BC26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49E13CD"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6F6AA19F" w14:textId="77777777" w:rsidR="00691B6F" w:rsidRPr="00D20571" w:rsidRDefault="00691B6F" w:rsidP="00691B6F">
      <w:pPr>
        <w:pStyle w:val="AmJustText"/>
      </w:pPr>
      <w:r w:rsidRPr="00D20571">
        <w:t>Obveznost predložitve mesečnih poročil o izvajanju načrtov za uvedbo bi morala za države članice veljati le do trenutka, ko je sistem v zadevni državi članici v celoti uveden.</w:t>
      </w:r>
    </w:p>
    <w:p w14:paraId="68C73E3B" w14:textId="77777777" w:rsidR="00691B6F" w:rsidRPr="00D20571" w:rsidRDefault="00691B6F" w:rsidP="00691B6F">
      <w:r w:rsidRPr="00D20571">
        <w:rPr>
          <w:rStyle w:val="HideTWBExt"/>
        </w:rPr>
        <w:t>&lt;/AmendB&gt;</w:t>
      </w:r>
    </w:p>
    <w:p w14:paraId="3EAB45CF"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47</w:t>
      </w:r>
      <w:r w:rsidRPr="00D20571">
        <w:rPr>
          <w:rStyle w:val="HideTWBExt"/>
          <w:b w:val="0"/>
        </w:rPr>
        <w:t>&lt;/NumAmB&gt;</w:t>
      </w:r>
    </w:p>
    <w:p w14:paraId="4BA1F103"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1EA7DFA0" w14:textId="77777777" w:rsidR="00691B6F" w:rsidRPr="00D20571" w:rsidRDefault="00691B6F" w:rsidP="00691B6F">
      <w:pPr>
        <w:pStyle w:val="NormalBold"/>
      </w:pPr>
      <w:r w:rsidRPr="00D20571">
        <w:rPr>
          <w:rStyle w:val="HideTWBExt"/>
          <w:b w:val="0"/>
        </w:rPr>
        <w:t>&lt;/RepeatBlock-By&gt;</w:t>
      </w:r>
    </w:p>
    <w:p w14:paraId="293AC74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EFCCE6E" w14:textId="77777777" w:rsidR="00691B6F" w:rsidRPr="00D20571" w:rsidRDefault="00691B6F" w:rsidP="00691B6F">
      <w:pPr>
        <w:pStyle w:val="NormalBold"/>
      </w:pPr>
      <w:r w:rsidRPr="00D20571">
        <w:rPr>
          <w:rStyle w:val="HideTWBExt"/>
          <w:b w:val="0"/>
        </w:rPr>
        <w:t>&lt;Article&gt;</w:t>
      </w:r>
      <w:r w:rsidRPr="00D20571">
        <w:t>Uvodna izjava 8</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C8BEC0C" w14:textId="77777777" w:rsidTr="00370E21">
        <w:trPr>
          <w:trHeight w:hRule="exact" w:val="240"/>
          <w:jc w:val="center"/>
        </w:trPr>
        <w:tc>
          <w:tcPr>
            <w:tcW w:w="9752" w:type="dxa"/>
            <w:gridSpan w:val="2"/>
            <w:tcBorders>
              <w:top w:val="nil"/>
              <w:left w:val="nil"/>
              <w:bottom w:val="nil"/>
              <w:right w:val="nil"/>
            </w:tcBorders>
          </w:tcPr>
          <w:p w14:paraId="53883CA8" w14:textId="77777777" w:rsidR="00691B6F" w:rsidRPr="00D20571" w:rsidRDefault="00691B6F" w:rsidP="00370E21"/>
        </w:tc>
      </w:tr>
      <w:tr w:rsidR="000460A1" w:rsidRPr="00D20571" w14:paraId="079CD617" w14:textId="77777777" w:rsidTr="00370E21">
        <w:trPr>
          <w:trHeight w:val="240"/>
          <w:jc w:val="center"/>
        </w:trPr>
        <w:tc>
          <w:tcPr>
            <w:tcW w:w="4876" w:type="dxa"/>
            <w:tcBorders>
              <w:top w:val="nil"/>
              <w:left w:val="nil"/>
              <w:bottom w:val="nil"/>
              <w:right w:val="nil"/>
            </w:tcBorders>
          </w:tcPr>
          <w:p w14:paraId="0EEB5B3C"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617BC39" w14:textId="77777777" w:rsidR="00691B6F" w:rsidRPr="00D20571" w:rsidRDefault="00691B6F" w:rsidP="00370E21">
            <w:pPr>
              <w:pStyle w:val="AmColumnHeading"/>
            </w:pPr>
            <w:r w:rsidRPr="00D20571">
              <w:t>Predlog spremembe</w:t>
            </w:r>
          </w:p>
        </w:tc>
      </w:tr>
      <w:tr w:rsidR="000460A1" w:rsidRPr="00D20571" w14:paraId="6DE703EB" w14:textId="77777777" w:rsidTr="00370E21">
        <w:trPr>
          <w:jc w:val="center"/>
        </w:trPr>
        <w:tc>
          <w:tcPr>
            <w:tcW w:w="4876" w:type="dxa"/>
            <w:tcBorders>
              <w:top w:val="nil"/>
              <w:left w:val="nil"/>
              <w:bottom w:val="nil"/>
              <w:right w:val="nil"/>
            </w:tcBorders>
          </w:tcPr>
          <w:p w14:paraId="26CDDBBE" w14:textId="77777777" w:rsidR="00691B6F" w:rsidRPr="00D20571" w:rsidRDefault="00691B6F" w:rsidP="00370E21">
            <w:pPr>
              <w:pStyle w:val="Normal6a"/>
            </w:pPr>
            <w:r w:rsidRPr="00D20571">
              <w:t>(8)</w:t>
            </w:r>
            <w:r w:rsidRPr="00D20571">
              <w:tab/>
              <w:t xml:space="preserve">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w:t>
            </w:r>
            <w:r w:rsidRPr="00D20571">
              <w:rPr>
                <w:b/>
                <w:i/>
              </w:rPr>
              <w:t>spodbuja, naj se</w:t>
            </w:r>
            <w:r w:rsidRPr="00D20571">
              <w:t xml:space="preserve"> pri pripravi svojih nacionalnih načrtov za uvedbo ustrezno </w:t>
            </w:r>
            <w:r w:rsidRPr="00D20571">
              <w:rPr>
                <w:b/>
                <w:i/>
              </w:rPr>
              <w:t>usklajujejo</w:t>
            </w:r>
            <w:r w:rsidRPr="00D20571">
              <w:t xml:space="preserve">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c>
          <w:tcPr>
            <w:tcW w:w="4876" w:type="dxa"/>
            <w:tcBorders>
              <w:top w:val="nil"/>
              <w:left w:val="nil"/>
              <w:bottom w:val="nil"/>
              <w:right w:val="nil"/>
            </w:tcBorders>
          </w:tcPr>
          <w:p w14:paraId="4273C205" w14:textId="77777777" w:rsidR="00691B6F" w:rsidRPr="00D20571" w:rsidRDefault="00691B6F" w:rsidP="00370E21">
            <w:pPr>
              <w:pStyle w:val="Normal6a"/>
            </w:pPr>
            <w:r w:rsidRPr="00D20571">
              <w:t>(8)</w:t>
            </w:r>
            <w:r w:rsidRPr="00D20571">
              <w:tab/>
              <w:t>Za olajšanje nemotene uvedbe SVI bi morale države članice v posvetovanju s Komisijo in agencijo eu-LISA pripraviti nacionalne načrte za uvedbo.</w:t>
            </w:r>
            <w:r w:rsidRPr="00D20571">
              <w:rPr>
                <w:b/>
                <w:i/>
              </w:rPr>
              <w:t xml:space="preserve"> Navedene načrte bi bilo treba objaviti ter jih posredovati Komisiji, Evropskemu parlamentu in deležnikom iz industrije.</w:t>
            </w:r>
            <w:r w:rsidRPr="00D20571">
              <w:t xml:space="preserve">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w:t>
            </w:r>
            <w:r w:rsidRPr="00D20571">
              <w:rPr>
                <w:b/>
                <w:i/>
              </w:rPr>
              <w:t>bi</w:t>
            </w:r>
            <w:r w:rsidRPr="00D20571">
              <w:t xml:space="preserve"> se </w:t>
            </w:r>
            <w:r w:rsidRPr="00D20571">
              <w:rPr>
                <w:b/>
                <w:i/>
              </w:rPr>
              <w:t>morale</w:t>
            </w:r>
            <w:r w:rsidRPr="00D20571">
              <w:t xml:space="preserve"> pri pripravi svojih nacionalnih načrtov za uvedbo ustrezno </w:t>
            </w:r>
            <w:r w:rsidRPr="00D20571">
              <w:rPr>
                <w:b/>
                <w:i/>
              </w:rPr>
              <w:t>usklajevati</w:t>
            </w:r>
            <w:r w:rsidRPr="00D20571">
              <w:t xml:space="preserve"> z upravljavci infrastrukture, na kateri so mejni prehodi. Za spremljanje skladnosti s postopnim začetkom delovanja bi morale države članice Komisiji</w:t>
            </w:r>
            <w:r w:rsidRPr="00D20571">
              <w:rPr>
                <w:b/>
                <w:i/>
              </w:rPr>
              <w:t>, Evropskemu parlamentu</w:t>
            </w:r>
            <w:r w:rsidRPr="00D20571">
              <w:t xml:space="preserve"> in agenciji eu-LISA zagotoviti mesečna poročila o izvajanju svojih načrtov za uvedbo. Ta mesečna poročila bi morala po potrebi vključevati popravne ukrepe, da se zagotovi skladnost s postopnim začetkom delovanja.</w:t>
            </w:r>
          </w:p>
        </w:tc>
      </w:tr>
    </w:tbl>
    <w:p w14:paraId="528E40D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65B26BE" w14:textId="77777777" w:rsidR="00691B6F" w:rsidRPr="00D20571" w:rsidRDefault="00691B6F" w:rsidP="00691B6F">
      <w:r w:rsidRPr="00D20571">
        <w:rPr>
          <w:rStyle w:val="HideTWBExt"/>
        </w:rPr>
        <w:t>&lt;/AmendB&gt;</w:t>
      </w:r>
    </w:p>
    <w:p w14:paraId="61EA134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48</w:t>
      </w:r>
      <w:r w:rsidRPr="00D20571">
        <w:rPr>
          <w:rStyle w:val="HideTWBExt"/>
          <w:b w:val="0"/>
        </w:rPr>
        <w:t>&lt;/NumAmB&gt;</w:t>
      </w:r>
    </w:p>
    <w:p w14:paraId="6BF3475D"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Sophie Wilmès, Moritz Körner</w:t>
      </w:r>
      <w:r w:rsidRPr="00D20571">
        <w:rPr>
          <w:rStyle w:val="HideTWBExt"/>
          <w:b w:val="0"/>
        </w:rPr>
        <w:t>&lt;/Members&gt;</w:t>
      </w:r>
    </w:p>
    <w:p w14:paraId="6F05A52E" w14:textId="77777777" w:rsidR="00691B6F" w:rsidRPr="00D20571" w:rsidRDefault="00691B6F" w:rsidP="00691B6F">
      <w:pPr>
        <w:pStyle w:val="NormalBold"/>
      </w:pPr>
      <w:r w:rsidRPr="00D20571">
        <w:rPr>
          <w:rStyle w:val="HideTWBExt"/>
          <w:b w:val="0"/>
        </w:rPr>
        <w:t>&lt;/RepeatBlock-By&gt;</w:t>
      </w:r>
    </w:p>
    <w:p w14:paraId="469ED337"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619C869" w14:textId="77777777" w:rsidR="00691B6F" w:rsidRPr="00D20571" w:rsidRDefault="00691B6F" w:rsidP="00691B6F">
      <w:pPr>
        <w:pStyle w:val="NormalBold"/>
      </w:pPr>
      <w:r w:rsidRPr="00D20571">
        <w:rPr>
          <w:rStyle w:val="HideTWBExt"/>
          <w:b w:val="0"/>
        </w:rPr>
        <w:t>&lt;Article&gt;</w:t>
      </w:r>
      <w:r w:rsidRPr="00D20571">
        <w:t>Uvodna izjava 8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DCF5BC4" w14:textId="77777777" w:rsidTr="00370E21">
        <w:trPr>
          <w:trHeight w:hRule="exact" w:val="240"/>
          <w:jc w:val="center"/>
        </w:trPr>
        <w:tc>
          <w:tcPr>
            <w:tcW w:w="9752" w:type="dxa"/>
            <w:gridSpan w:val="2"/>
            <w:tcBorders>
              <w:top w:val="nil"/>
              <w:left w:val="nil"/>
              <w:bottom w:val="nil"/>
              <w:right w:val="nil"/>
            </w:tcBorders>
          </w:tcPr>
          <w:p w14:paraId="362A3F68" w14:textId="77777777" w:rsidR="00691B6F" w:rsidRPr="00D20571" w:rsidRDefault="00691B6F" w:rsidP="00370E21"/>
        </w:tc>
      </w:tr>
      <w:tr w:rsidR="000460A1" w:rsidRPr="00D20571" w14:paraId="33314972" w14:textId="77777777" w:rsidTr="00370E21">
        <w:trPr>
          <w:trHeight w:val="240"/>
          <w:jc w:val="center"/>
        </w:trPr>
        <w:tc>
          <w:tcPr>
            <w:tcW w:w="4876" w:type="dxa"/>
            <w:tcBorders>
              <w:top w:val="nil"/>
              <w:left w:val="nil"/>
              <w:bottom w:val="nil"/>
              <w:right w:val="nil"/>
            </w:tcBorders>
          </w:tcPr>
          <w:p w14:paraId="67001FA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ACB4561" w14:textId="77777777" w:rsidR="00691B6F" w:rsidRPr="00D20571" w:rsidRDefault="00691B6F" w:rsidP="00370E21">
            <w:pPr>
              <w:pStyle w:val="AmColumnHeading"/>
            </w:pPr>
            <w:r w:rsidRPr="00D20571">
              <w:t>Predlog spremembe</w:t>
            </w:r>
          </w:p>
        </w:tc>
      </w:tr>
      <w:tr w:rsidR="000460A1" w:rsidRPr="00D20571" w14:paraId="40B1DC9E" w14:textId="77777777" w:rsidTr="00370E21">
        <w:trPr>
          <w:jc w:val="center"/>
        </w:trPr>
        <w:tc>
          <w:tcPr>
            <w:tcW w:w="4876" w:type="dxa"/>
            <w:tcBorders>
              <w:top w:val="nil"/>
              <w:left w:val="nil"/>
              <w:bottom w:val="nil"/>
              <w:right w:val="nil"/>
            </w:tcBorders>
          </w:tcPr>
          <w:p w14:paraId="04DB5E87" w14:textId="77777777" w:rsidR="00691B6F" w:rsidRPr="00D20571" w:rsidRDefault="00691B6F" w:rsidP="00370E21">
            <w:pPr>
              <w:pStyle w:val="Normal6a"/>
            </w:pPr>
          </w:p>
        </w:tc>
        <w:tc>
          <w:tcPr>
            <w:tcW w:w="4876" w:type="dxa"/>
            <w:tcBorders>
              <w:top w:val="nil"/>
              <w:left w:val="nil"/>
              <w:bottom w:val="nil"/>
              <w:right w:val="nil"/>
            </w:tcBorders>
          </w:tcPr>
          <w:p w14:paraId="6EC618C9" w14:textId="77777777" w:rsidR="00691B6F" w:rsidRPr="00D20571" w:rsidRDefault="00691B6F" w:rsidP="00370E21">
            <w:pPr>
              <w:pStyle w:val="Normal6a"/>
            </w:pPr>
            <w:r w:rsidRPr="00D20571">
              <w:rPr>
                <w:b/>
                <w:i/>
              </w:rPr>
              <w:t>(8a)</w:t>
            </w:r>
            <w:r w:rsidRPr="00D20571">
              <w:tab/>
            </w:r>
            <w:r w:rsidRPr="00D20571">
              <w:rPr>
                <w:b/>
                <w:i/>
              </w:rPr>
              <w:t>Da bi omogočili nemoteno uvajanje SVI, bi bilo treba zagotoviti, da konec postopnega začetka delovanja SVI ne sovpada z najbolj obremenjenim poletnim obdobjem potovanj (od junija do avgusta) ali zimskim obdobjem potovanj (od decembra do februarja).</w:t>
            </w:r>
          </w:p>
        </w:tc>
      </w:tr>
    </w:tbl>
    <w:p w14:paraId="02696E2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1B345A1" w14:textId="77777777" w:rsidR="00691B6F" w:rsidRPr="00D20571" w:rsidRDefault="00691B6F" w:rsidP="00691B6F">
      <w:r w:rsidRPr="00D20571">
        <w:rPr>
          <w:rStyle w:val="HideTWBExt"/>
        </w:rPr>
        <w:t>&lt;/AmendB&gt;</w:t>
      </w:r>
    </w:p>
    <w:p w14:paraId="7582F03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49</w:t>
      </w:r>
      <w:r w:rsidRPr="00D20571">
        <w:rPr>
          <w:rStyle w:val="HideTWBExt"/>
          <w:b w:val="0"/>
        </w:rPr>
        <w:t>&lt;/NumAmB&gt;</w:t>
      </w:r>
    </w:p>
    <w:p w14:paraId="3B45ED02"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04A231C8" w14:textId="77777777" w:rsidR="00691B6F" w:rsidRPr="00D20571" w:rsidRDefault="00691B6F" w:rsidP="00691B6F">
      <w:pPr>
        <w:pStyle w:val="NormalBold"/>
      </w:pPr>
      <w:r w:rsidRPr="00D20571">
        <w:rPr>
          <w:rStyle w:val="HideTWBExt"/>
          <w:b w:val="0"/>
        </w:rPr>
        <w:t>&lt;/RepeatBlock-By&gt;</w:t>
      </w:r>
    </w:p>
    <w:p w14:paraId="5D5C8724"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1B966D7" w14:textId="77777777" w:rsidR="00691B6F" w:rsidRPr="00D20571" w:rsidRDefault="00691B6F" w:rsidP="00691B6F">
      <w:pPr>
        <w:pStyle w:val="NormalBold"/>
      </w:pPr>
      <w:r w:rsidRPr="00D20571">
        <w:rPr>
          <w:rStyle w:val="HideTWBExt"/>
          <w:b w:val="0"/>
        </w:rPr>
        <w:t>&lt;Article&gt;</w:t>
      </w:r>
      <w:r w:rsidRPr="00D20571">
        <w:t>Uvodna izjava 8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F62BF2F" w14:textId="77777777" w:rsidTr="00370E21">
        <w:trPr>
          <w:trHeight w:hRule="exact" w:val="240"/>
          <w:jc w:val="center"/>
        </w:trPr>
        <w:tc>
          <w:tcPr>
            <w:tcW w:w="9752" w:type="dxa"/>
            <w:gridSpan w:val="2"/>
            <w:tcBorders>
              <w:top w:val="nil"/>
              <w:left w:val="nil"/>
              <w:bottom w:val="nil"/>
              <w:right w:val="nil"/>
            </w:tcBorders>
          </w:tcPr>
          <w:p w14:paraId="00AB1C21" w14:textId="77777777" w:rsidR="00691B6F" w:rsidRPr="00D20571" w:rsidRDefault="00691B6F" w:rsidP="00370E21"/>
        </w:tc>
      </w:tr>
      <w:tr w:rsidR="000460A1" w:rsidRPr="00D20571" w14:paraId="5CD0A5A9" w14:textId="77777777" w:rsidTr="00370E21">
        <w:trPr>
          <w:trHeight w:val="240"/>
          <w:jc w:val="center"/>
        </w:trPr>
        <w:tc>
          <w:tcPr>
            <w:tcW w:w="4876" w:type="dxa"/>
            <w:tcBorders>
              <w:top w:val="nil"/>
              <w:left w:val="nil"/>
              <w:bottom w:val="nil"/>
              <w:right w:val="nil"/>
            </w:tcBorders>
          </w:tcPr>
          <w:p w14:paraId="4A4D337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EBBFC74" w14:textId="77777777" w:rsidR="00691B6F" w:rsidRPr="00D20571" w:rsidRDefault="00691B6F" w:rsidP="00370E21">
            <w:pPr>
              <w:pStyle w:val="AmColumnHeading"/>
            </w:pPr>
            <w:r w:rsidRPr="00D20571">
              <w:t>Predlog spremembe</w:t>
            </w:r>
          </w:p>
        </w:tc>
      </w:tr>
      <w:tr w:rsidR="000460A1" w:rsidRPr="00D20571" w14:paraId="73D6BEA2" w14:textId="77777777" w:rsidTr="00370E21">
        <w:trPr>
          <w:jc w:val="center"/>
        </w:trPr>
        <w:tc>
          <w:tcPr>
            <w:tcW w:w="4876" w:type="dxa"/>
            <w:tcBorders>
              <w:top w:val="nil"/>
              <w:left w:val="nil"/>
              <w:bottom w:val="nil"/>
              <w:right w:val="nil"/>
            </w:tcBorders>
          </w:tcPr>
          <w:p w14:paraId="4B703516" w14:textId="77777777" w:rsidR="00691B6F" w:rsidRPr="00D20571" w:rsidRDefault="00691B6F" w:rsidP="00370E21">
            <w:pPr>
              <w:pStyle w:val="Normal6a"/>
            </w:pPr>
          </w:p>
        </w:tc>
        <w:tc>
          <w:tcPr>
            <w:tcW w:w="4876" w:type="dxa"/>
            <w:tcBorders>
              <w:top w:val="nil"/>
              <w:left w:val="nil"/>
              <w:bottom w:val="nil"/>
              <w:right w:val="nil"/>
            </w:tcBorders>
          </w:tcPr>
          <w:p w14:paraId="2AB16E07" w14:textId="77777777" w:rsidR="00691B6F" w:rsidRPr="00D20571" w:rsidRDefault="00691B6F" w:rsidP="00370E21">
            <w:pPr>
              <w:pStyle w:val="Normal6a"/>
            </w:pPr>
            <w:r w:rsidRPr="00D20571">
              <w:rPr>
                <w:b/>
                <w:i/>
              </w:rPr>
              <w:t>(8a)</w:t>
            </w:r>
            <w:r w:rsidRPr="00D20571">
              <w:tab/>
            </w:r>
            <w:r w:rsidRPr="00D20571">
              <w:rPr>
                <w:b/>
                <w:i/>
              </w:rPr>
              <w:t>Nacionalni načrti za uvedbo, ki jih morajo države članice pripraviti v skladu s to uredbo, bi morali biti jedrnati in sorazmerni ter ne bi smeli ustvarjati nepotrebnega upravnega bremena.</w:t>
            </w:r>
          </w:p>
        </w:tc>
      </w:tr>
    </w:tbl>
    <w:p w14:paraId="105C409E"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E27B94D" w14:textId="77777777" w:rsidR="00691B6F" w:rsidRPr="00D20571" w:rsidRDefault="00691B6F" w:rsidP="00691B6F">
      <w:r w:rsidRPr="00D20571">
        <w:rPr>
          <w:rStyle w:val="HideTWBExt"/>
        </w:rPr>
        <w:t>&lt;/AmendB&gt;</w:t>
      </w:r>
    </w:p>
    <w:p w14:paraId="14FC98E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50</w:t>
      </w:r>
      <w:r w:rsidRPr="00D20571">
        <w:rPr>
          <w:rStyle w:val="HideTWBExt"/>
          <w:b w:val="0"/>
        </w:rPr>
        <w:t>&lt;/NumAmB&gt;</w:t>
      </w:r>
    </w:p>
    <w:p w14:paraId="3982151B"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4E708214"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4D3B07DD" w14:textId="77777777" w:rsidR="00691B6F" w:rsidRPr="00D20571" w:rsidRDefault="00691B6F" w:rsidP="00691B6F">
      <w:pPr>
        <w:pStyle w:val="NormalBold"/>
      </w:pPr>
      <w:r w:rsidRPr="00D20571">
        <w:rPr>
          <w:rStyle w:val="HideTWBExt"/>
          <w:b w:val="0"/>
        </w:rPr>
        <w:t>&lt;/RepeatBlock-By&gt;</w:t>
      </w:r>
    </w:p>
    <w:p w14:paraId="6CA997E0"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1347079" w14:textId="77777777" w:rsidR="00691B6F" w:rsidRPr="00D20571" w:rsidRDefault="00691B6F" w:rsidP="00691B6F">
      <w:pPr>
        <w:pStyle w:val="NormalBold"/>
      </w:pPr>
      <w:r w:rsidRPr="00D20571">
        <w:rPr>
          <w:rStyle w:val="HideTWBExt"/>
          <w:b w:val="0"/>
        </w:rPr>
        <w:t>&lt;Article&gt;</w:t>
      </w:r>
      <w:r w:rsidRPr="00D20571">
        <w:t>Uvodna izjava 9</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8E37344" w14:textId="77777777" w:rsidTr="00370E21">
        <w:trPr>
          <w:trHeight w:hRule="exact" w:val="240"/>
          <w:jc w:val="center"/>
        </w:trPr>
        <w:tc>
          <w:tcPr>
            <w:tcW w:w="9752" w:type="dxa"/>
            <w:gridSpan w:val="2"/>
            <w:tcBorders>
              <w:top w:val="nil"/>
              <w:left w:val="nil"/>
              <w:bottom w:val="nil"/>
              <w:right w:val="nil"/>
            </w:tcBorders>
          </w:tcPr>
          <w:p w14:paraId="13CBB4CA" w14:textId="77777777" w:rsidR="00691B6F" w:rsidRPr="00D20571" w:rsidRDefault="00691B6F" w:rsidP="00370E21"/>
        </w:tc>
      </w:tr>
      <w:tr w:rsidR="000460A1" w:rsidRPr="00D20571" w14:paraId="569F9886" w14:textId="77777777" w:rsidTr="00370E21">
        <w:trPr>
          <w:trHeight w:val="240"/>
          <w:jc w:val="center"/>
        </w:trPr>
        <w:tc>
          <w:tcPr>
            <w:tcW w:w="4876" w:type="dxa"/>
            <w:tcBorders>
              <w:top w:val="nil"/>
              <w:left w:val="nil"/>
              <w:bottom w:val="nil"/>
              <w:right w:val="nil"/>
            </w:tcBorders>
          </w:tcPr>
          <w:p w14:paraId="18C9AEE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C488EEC" w14:textId="77777777" w:rsidR="00691B6F" w:rsidRPr="00D20571" w:rsidRDefault="00691B6F" w:rsidP="00370E21">
            <w:pPr>
              <w:pStyle w:val="AmColumnHeading"/>
            </w:pPr>
            <w:r w:rsidRPr="00D20571">
              <w:t>Predlog spremembe</w:t>
            </w:r>
          </w:p>
        </w:tc>
      </w:tr>
      <w:tr w:rsidR="000460A1" w:rsidRPr="00D20571" w14:paraId="150247EA" w14:textId="77777777" w:rsidTr="00370E21">
        <w:trPr>
          <w:jc w:val="center"/>
        </w:trPr>
        <w:tc>
          <w:tcPr>
            <w:tcW w:w="4876" w:type="dxa"/>
            <w:tcBorders>
              <w:top w:val="nil"/>
              <w:left w:val="nil"/>
              <w:bottom w:val="nil"/>
              <w:right w:val="nil"/>
            </w:tcBorders>
          </w:tcPr>
          <w:p w14:paraId="43AB2DA3" w14:textId="77777777" w:rsidR="00691B6F" w:rsidRPr="00D20571" w:rsidRDefault="00691B6F" w:rsidP="00370E21">
            <w:pPr>
              <w:pStyle w:val="Normal6a"/>
            </w:pPr>
            <w:r w:rsidRPr="00D20571">
              <w:t>(9)</w:t>
            </w:r>
            <w:r w:rsidRPr="00D20571">
              <w:tab/>
              <w:t xml:space="preserve">Zaradi postopnega začetka delovanja SVI in morebitne nepopolnosti podatkov, evidentiranih v SVI, bi bilo treba potne listine državljanov tretjih držav med postopnim začetkom delovanja SVI pri vstopu in izstopu sistematično žigosati. Nacionalni organi bi morali upoštevati morebitno nepopolnost evidenc o vstopu/izstopu oziroma evidenc o zavrnitvi, zato bi morali zanje žigi prevladati nad informacijami, evidentiranimi v SVI. Poleg tega bi se morali nacionalni organi pri zagotavljanju informacij državljanom tretjih držav o najdaljšem preostalem trajanju njihovega dovoljenega bivanja pri svoji oceni zanašati na žige, odtisnjene v potnih listinah. Če žiga ni, </w:t>
            </w:r>
            <w:r w:rsidRPr="00D20571">
              <w:rPr>
                <w:b/>
                <w:i/>
              </w:rPr>
              <w:t>bi morali prevladati podatki,</w:t>
            </w:r>
            <w:r w:rsidRPr="00D20571">
              <w:t xml:space="preserve"> </w:t>
            </w:r>
            <w:r w:rsidRPr="00D20571">
              <w:rPr>
                <w:b/>
                <w:i/>
              </w:rPr>
              <w:t>evidentirani v SVI</w:t>
            </w:r>
            <w:r w:rsidRPr="00D20571">
              <w:t>.</w:t>
            </w:r>
          </w:p>
        </w:tc>
        <w:tc>
          <w:tcPr>
            <w:tcW w:w="4876" w:type="dxa"/>
            <w:tcBorders>
              <w:top w:val="nil"/>
              <w:left w:val="nil"/>
              <w:bottom w:val="nil"/>
              <w:right w:val="nil"/>
            </w:tcBorders>
          </w:tcPr>
          <w:p w14:paraId="1902A1B4" w14:textId="77777777" w:rsidR="00691B6F" w:rsidRPr="00D20571" w:rsidRDefault="00691B6F" w:rsidP="00370E21">
            <w:pPr>
              <w:pStyle w:val="Normal6a"/>
            </w:pPr>
            <w:r w:rsidRPr="00D20571">
              <w:t>(9)</w:t>
            </w:r>
            <w:r w:rsidRPr="00D20571">
              <w:tab/>
              <w:t xml:space="preserve">Zaradi postopnega začetka delovanja SVI in morebitne nepopolnosti podatkov, evidentiranih v SVI, bi bilo treba potne listine državljanov tretjih držav med postopnim začetkom delovanja SVI pri vstopu in izstopu sistematično žigosati. Nacionalni organi bi morali upoštevati morebitno nepopolnost evidenc o vstopu/izstopu oziroma evidenc o zavrnitvi, zato bi morali zanje žigi prevladati nad informacijami, evidentiranimi v SVI. Poleg tega bi se morali nacionalni organi pri zagotavljanju informacij državljanom tretjih držav o najdaljšem preostalem trajanju njihovega dovoljenega bivanja pri svoji oceni zanašati na žige, odtisnjene v potnih listinah. </w:t>
            </w:r>
            <w:r w:rsidRPr="00D20571">
              <w:rPr>
                <w:b/>
                <w:i/>
              </w:rPr>
              <w:t>Podatke, evidentirane v SVI, bi</w:t>
            </w:r>
            <w:r w:rsidRPr="00D20571">
              <w:t xml:space="preserve"> </w:t>
            </w:r>
            <w:r w:rsidRPr="00D20571">
              <w:rPr>
                <w:b/>
                <w:i/>
              </w:rPr>
              <w:t>bilo treba pri izračunu najdaljšega preostalega trajanja uporabiti le,</w:t>
            </w:r>
            <w:r w:rsidRPr="00D20571">
              <w:t xml:space="preserve"> če žiga ni.</w:t>
            </w:r>
          </w:p>
        </w:tc>
      </w:tr>
    </w:tbl>
    <w:p w14:paraId="138DA77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C5E3056"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04711E40" w14:textId="77777777" w:rsidR="00691B6F" w:rsidRPr="00D20571" w:rsidRDefault="00691B6F" w:rsidP="00691B6F">
      <w:pPr>
        <w:pStyle w:val="AmJustText"/>
      </w:pPr>
      <w:r w:rsidRPr="00D20571">
        <w:t>Med postopnim začetkom delovanja ne smejo prevladati podatki v SVI, saj ti podatki zelo verjetno ne bodo popolni.</w:t>
      </w:r>
    </w:p>
    <w:p w14:paraId="02A229E9" w14:textId="77777777" w:rsidR="00691B6F" w:rsidRPr="00D20571" w:rsidRDefault="00691B6F" w:rsidP="00691B6F">
      <w:r w:rsidRPr="00D20571">
        <w:rPr>
          <w:rStyle w:val="HideTWBExt"/>
        </w:rPr>
        <w:t>&lt;/AmendB&gt;</w:t>
      </w:r>
    </w:p>
    <w:p w14:paraId="222E8D0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51</w:t>
      </w:r>
      <w:r w:rsidRPr="00D20571">
        <w:rPr>
          <w:rStyle w:val="HideTWBExt"/>
          <w:b w:val="0"/>
        </w:rPr>
        <w:t>&lt;/NumAmB&gt;</w:t>
      </w:r>
    </w:p>
    <w:p w14:paraId="6EE47CDD"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4E9713C9" w14:textId="77777777" w:rsidR="00691B6F" w:rsidRPr="00D20571" w:rsidRDefault="00691B6F" w:rsidP="00691B6F">
      <w:pPr>
        <w:pStyle w:val="NormalBold"/>
      </w:pPr>
      <w:r w:rsidRPr="00D20571">
        <w:rPr>
          <w:rStyle w:val="HideTWBExt"/>
          <w:b w:val="0"/>
        </w:rPr>
        <w:t>&lt;/RepeatBlock-By&gt;</w:t>
      </w:r>
    </w:p>
    <w:p w14:paraId="14DED64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3CEDD26" w14:textId="77777777" w:rsidR="00691B6F" w:rsidRPr="00D20571" w:rsidRDefault="00691B6F" w:rsidP="00691B6F">
      <w:pPr>
        <w:pStyle w:val="NormalBold"/>
      </w:pPr>
      <w:r w:rsidRPr="00D20571">
        <w:rPr>
          <w:rStyle w:val="HideTWBExt"/>
          <w:b w:val="0"/>
        </w:rPr>
        <w:t>&lt;Article&gt;</w:t>
      </w:r>
      <w:r w:rsidRPr="00D20571">
        <w:t>Uvodna izjava 9</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99760F2" w14:textId="77777777" w:rsidTr="00370E21">
        <w:trPr>
          <w:trHeight w:hRule="exact" w:val="240"/>
          <w:jc w:val="center"/>
        </w:trPr>
        <w:tc>
          <w:tcPr>
            <w:tcW w:w="9752" w:type="dxa"/>
            <w:gridSpan w:val="2"/>
            <w:tcBorders>
              <w:top w:val="nil"/>
              <w:left w:val="nil"/>
              <w:bottom w:val="nil"/>
              <w:right w:val="nil"/>
            </w:tcBorders>
          </w:tcPr>
          <w:p w14:paraId="7206CA9A" w14:textId="77777777" w:rsidR="00691B6F" w:rsidRPr="00D20571" w:rsidRDefault="00691B6F" w:rsidP="00370E21"/>
        </w:tc>
      </w:tr>
      <w:tr w:rsidR="000460A1" w:rsidRPr="00D20571" w14:paraId="5E6590F5" w14:textId="77777777" w:rsidTr="00370E21">
        <w:trPr>
          <w:trHeight w:val="240"/>
          <w:jc w:val="center"/>
        </w:trPr>
        <w:tc>
          <w:tcPr>
            <w:tcW w:w="4876" w:type="dxa"/>
            <w:tcBorders>
              <w:top w:val="nil"/>
              <w:left w:val="nil"/>
              <w:bottom w:val="nil"/>
              <w:right w:val="nil"/>
            </w:tcBorders>
          </w:tcPr>
          <w:p w14:paraId="0F6EE61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C7D4FA7" w14:textId="77777777" w:rsidR="00691B6F" w:rsidRPr="00D20571" w:rsidRDefault="00691B6F" w:rsidP="00370E21">
            <w:pPr>
              <w:pStyle w:val="AmColumnHeading"/>
            </w:pPr>
            <w:r w:rsidRPr="00D20571">
              <w:t>Predlog spremembe</w:t>
            </w:r>
          </w:p>
        </w:tc>
      </w:tr>
      <w:tr w:rsidR="000460A1" w:rsidRPr="00D20571" w14:paraId="456A0652" w14:textId="77777777" w:rsidTr="00370E21">
        <w:trPr>
          <w:jc w:val="center"/>
        </w:trPr>
        <w:tc>
          <w:tcPr>
            <w:tcW w:w="4876" w:type="dxa"/>
            <w:tcBorders>
              <w:top w:val="nil"/>
              <w:left w:val="nil"/>
              <w:bottom w:val="nil"/>
              <w:right w:val="nil"/>
            </w:tcBorders>
          </w:tcPr>
          <w:p w14:paraId="7976F84B" w14:textId="77777777" w:rsidR="00691B6F" w:rsidRPr="00D20571" w:rsidRDefault="00691B6F" w:rsidP="00370E21">
            <w:pPr>
              <w:pStyle w:val="Normal6a"/>
            </w:pPr>
            <w:r w:rsidRPr="00D20571">
              <w:t>(9)</w:t>
            </w:r>
            <w:r w:rsidRPr="00D20571">
              <w:tab/>
              <w:t xml:space="preserve">Zaradi postopnega začetka delovanja SVI </w:t>
            </w:r>
            <w:r w:rsidRPr="00D20571">
              <w:rPr>
                <w:b/>
                <w:bCs/>
                <w:i/>
                <w:iCs/>
              </w:rPr>
              <w:t>in</w:t>
            </w:r>
            <w:r w:rsidRPr="00D20571">
              <w:t xml:space="preserve"> morebitne nepopolnosti podatkov, evidentiranih v SVI, bi bilo treba potne listine državljanov tretjih držav med postopnim začetkom delovanja SVI pri vstopu in izstopu sistematično žigosati. Nacionalni organi bi morali upoštevati morebitno nepopolnost evidenc o vstopu/izstopu oziroma evidenc o zavrnitvi, zato bi morali zanje žigi prevladati nad informacijami, evidentiranimi v SVI. Poleg tega bi se morali nacionalni organi pri zagotavljanju informacij državljanom tretjih držav o najdaljšem preostalem trajanju njihovega dovoljenega bivanja pri svoji oceni zanašati na žige, odtisnjene v potnih listinah. Če žiga ni, bi morali prevladati podatki, evidentirani v SVI.</w:t>
            </w:r>
          </w:p>
        </w:tc>
        <w:tc>
          <w:tcPr>
            <w:tcW w:w="4876" w:type="dxa"/>
            <w:tcBorders>
              <w:top w:val="nil"/>
              <w:left w:val="nil"/>
              <w:bottom w:val="nil"/>
              <w:right w:val="nil"/>
            </w:tcBorders>
          </w:tcPr>
          <w:p w14:paraId="642047A9" w14:textId="77777777" w:rsidR="00691B6F" w:rsidRPr="00D20571" w:rsidRDefault="00691B6F" w:rsidP="00370E21">
            <w:pPr>
              <w:pStyle w:val="Normal6a"/>
            </w:pPr>
            <w:r w:rsidRPr="00D20571">
              <w:t>(9)</w:t>
            </w:r>
            <w:r w:rsidRPr="00D20571">
              <w:tab/>
              <w:t xml:space="preserve">Zaradi postopnega začetka delovanja SVI </w:t>
            </w:r>
            <w:r w:rsidRPr="00D20571">
              <w:rPr>
                <w:b/>
                <w:i/>
              </w:rPr>
              <w:t>ter</w:t>
            </w:r>
            <w:r w:rsidRPr="00D20571">
              <w:t xml:space="preserve"> morebitne nepopolnosti </w:t>
            </w:r>
            <w:r w:rsidRPr="00D20571">
              <w:rPr>
                <w:b/>
                <w:i/>
              </w:rPr>
              <w:t>in netočnosti</w:t>
            </w:r>
            <w:r w:rsidRPr="00D20571">
              <w:t xml:space="preserve"> podatkov, evidentiranih v SVI, bi bilo treba potne listine državljanov tretjih držav med postopnim začetkom delovanja SVI pri vstopu in izstopu sistematično žigosati. Nacionalni organi bi morali upoštevati morebitno nepopolnost evidenc o vstopu/izstopu oziroma evidenc o zavrnitvi, zato bi morali zanje žigi prevladati nad informacijami, evidentiranimi v SVI. Poleg tega bi se morali nacionalni organi pri zagotavljanju informacij državljanom tretjih držav o najdaljšem preostalem trajanju njihovega dovoljenega bivanja pri svoji oceni zanašati na žige, odtisnjene v potnih listinah. Če žiga ni, bi morali prevladati podatki, evidentirani v SVI.</w:t>
            </w:r>
          </w:p>
        </w:tc>
      </w:tr>
    </w:tbl>
    <w:p w14:paraId="0F814F2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EC6836D" w14:textId="77777777" w:rsidR="00691B6F" w:rsidRPr="00D20571" w:rsidRDefault="00691B6F" w:rsidP="00691B6F">
      <w:r w:rsidRPr="00D20571">
        <w:rPr>
          <w:rStyle w:val="HideTWBExt"/>
        </w:rPr>
        <w:t>&lt;/AmendB&gt;</w:t>
      </w:r>
    </w:p>
    <w:p w14:paraId="50ACDAE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52</w:t>
      </w:r>
      <w:r w:rsidRPr="00D20571">
        <w:rPr>
          <w:rStyle w:val="HideTWBExt"/>
          <w:b w:val="0"/>
        </w:rPr>
        <w:t>&lt;/NumAmB&gt;</w:t>
      </w:r>
    </w:p>
    <w:p w14:paraId="1256450E"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12A3F6F7" w14:textId="77777777" w:rsidR="00691B6F" w:rsidRPr="00D20571" w:rsidRDefault="00691B6F" w:rsidP="00691B6F">
      <w:pPr>
        <w:pStyle w:val="NormalBold"/>
      </w:pPr>
      <w:r w:rsidRPr="00D20571">
        <w:rPr>
          <w:rStyle w:val="HideTWBExt"/>
          <w:b w:val="0"/>
        </w:rPr>
        <w:t>&lt;/RepeatBlock-By&gt;</w:t>
      </w:r>
    </w:p>
    <w:p w14:paraId="3746232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8BF0BE0" w14:textId="77777777" w:rsidR="00691B6F" w:rsidRPr="00D20571" w:rsidRDefault="00691B6F" w:rsidP="00691B6F">
      <w:pPr>
        <w:pStyle w:val="NormalBold"/>
      </w:pPr>
      <w:r w:rsidRPr="00D20571">
        <w:rPr>
          <w:rStyle w:val="HideTWBExt"/>
          <w:b w:val="0"/>
        </w:rPr>
        <w:t>&lt;Article&gt;</w:t>
      </w:r>
      <w:r w:rsidRPr="00D20571">
        <w:t>Uvodna izjava 10</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73E535B" w14:textId="77777777" w:rsidTr="00370E21">
        <w:trPr>
          <w:trHeight w:hRule="exact" w:val="240"/>
          <w:jc w:val="center"/>
        </w:trPr>
        <w:tc>
          <w:tcPr>
            <w:tcW w:w="9752" w:type="dxa"/>
            <w:gridSpan w:val="2"/>
            <w:tcBorders>
              <w:top w:val="nil"/>
              <w:left w:val="nil"/>
              <w:bottom w:val="nil"/>
              <w:right w:val="nil"/>
            </w:tcBorders>
          </w:tcPr>
          <w:p w14:paraId="74374426" w14:textId="77777777" w:rsidR="00691B6F" w:rsidRPr="00D20571" w:rsidRDefault="00691B6F" w:rsidP="00370E21"/>
        </w:tc>
      </w:tr>
      <w:tr w:rsidR="000460A1" w:rsidRPr="00D20571" w14:paraId="0D0F9B16" w14:textId="77777777" w:rsidTr="00370E21">
        <w:trPr>
          <w:trHeight w:val="240"/>
          <w:jc w:val="center"/>
        </w:trPr>
        <w:tc>
          <w:tcPr>
            <w:tcW w:w="4876" w:type="dxa"/>
            <w:tcBorders>
              <w:top w:val="nil"/>
              <w:left w:val="nil"/>
              <w:bottom w:val="nil"/>
              <w:right w:val="nil"/>
            </w:tcBorders>
          </w:tcPr>
          <w:p w14:paraId="7D106CB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A28DF68" w14:textId="77777777" w:rsidR="00691B6F" w:rsidRPr="00D20571" w:rsidRDefault="00691B6F" w:rsidP="00370E21">
            <w:pPr>
              <w:pStyle w:val="AmColumnHeading"/>
            </w:pPr>
            <w:r w:rsidRPr="00D20571">
              <w:t>Predlog spremembe</w:t>
            </w:r>
          </w:p>
        </w:tc>
      </w:tr>
      <w:tr w:rsidR="000460A1" w:rsidRPr="00D20571" w14:paraId="79534816" w14:textId="77777777" w:rsidTr="00370E21">
        <w:trPr>
          <w:jc w:val="center"/>
        </w:trPr>
        <w:tc>
          <w:tcPr>
            <w:tcW w:w="4876" w:type="dxa"/>
            <w:tcBorders>
              <w:top w:val="nil"/>
              <w:left w:val="nil"/>
              <w:bottom w:val="nil"/>
              <w:right w:val="nil"/>
            </w:tcBorders>
          </w:tcPr>
          <w:p w14:paraId="2ABD49AD" w14:textId="77777777" w:rsidR="00691B6F" w:rsidRPr="00D20571" w:rsidRDefault="00691B6F" w:rsidP="00370E21">
            <w:pPr>
              <w:pStyle w:val="Normal6a"/>
            </w:pPr>
            <w:r w:rsidRPr="00D20571">
              <w:t>(10)</w:t>
            </w:r>
            <w:r w:rsidRPr="00D20571">
              <w:tab/>
              <w:t xml:space="preserve">Ker so lahko podatki, ki so bili v SVI evidentirani med postopnim začetkom delovanja SVI, nepopolni, </w:t>
            </w:r>
            <w:r w:rsidRPr="00D20571">
              <w:rPr>
                <w:b/>
                <w:i/>
              </w:rPr>
              <w:t>nacionalni organi</w:t>
            </w:r>
            <w:r w:rsidRPr="00D20571">
              <w:t xml:space="preserve"> ne bi smeli </w:t>
            </w:r>
            <w:r w:rsidRPr="00D20571">
              <w:rPr>
                <w:b/>
                <w:i/>
              </w:rPr>
              <w:t>upoštevati rezultatov avtomatiziranega kalkulatorja</w:t>
            </w:r>
            <w:r w:rsidRPr="00D20571">
              <w:t xml:space="preserve">, kar zadeva najdaljše preostalo trajanje dovoljenega bivanja državljanov tretjih držav, evidentiranih v SVI. Podobno </w:t>
            </w:r>
            <w:r w:rsidRPr="00D20571">
              <w:rPr>
                <w:b/>
                <w:i/>
              </w:rPr>
              <w:t>nacionalni organi pri opravljanju svojih nalog ne bi smeli upoštevati</w:t>
            </w:r>
            <w:r w:rsidRPr="00D20571">
              <w:t xml:space="preserve"> avtomatiziranega mehanizma za ugotavljanje oziroma označevanje odsotnosti evidenc o izstopu po datumu izteka dovoljenega bivanja ali evidenc, pri katerih je bilo najdaljše trajanje dovoljenega bivanja preseženo, ki ustvarja sezname oseb, identificiranih kot osebe, ki so prekoračile obdobje dovoljenega bivanja.</w:t>
            </w:r>
          </w:p>
        </w:tc>
        <w:tc>
          <w:tcPr>
            <w:tcW w:w="4876" w:type="dxa"/>
            <w:tcBorders>
              <w:top w:val="nil"/>
              <w:left w:val="nil"/>
              <w:bottom w:val="nil"/>
              <w:right w:val="nil"/>
            </w:tcBorders>
          </w:tcPr>
          <w:p w14:paraId="3AC02B8B" w14:textId="77777777" w:rsidR="00691B6F" w:rsidRPr="00D20571" w:rsidRDefault="00691B6F" w:rsidP="00370E21">
            <w:pPr>
              <w:pStyle w:val="Normal6a"/>
            </w:pPr>
            <w:r w:rsidRPr="00D20571">
              <w:t>(10)</w:t>
            </w:r>
            <w:r w:rsidRPr="00D20571">
              <w:tab/>
              <w:t xml:space="preserve">Ker so lahko podatki, ki so bili v SVI evidentirani med postopnim začetkom delovanja SVI, nepopolni, </w:t>
            </w:r>
            <w:r w:rsidRPr="00D20571">
              <w:rPr>
                <w:b/>
                <w:i/>
              </w:rPr>
              <w:t>se podatki, evidentirani v SVI,</w:t>
            </w:r>
            <w:r w:rsidRPr="00D20571">
              <w:t xml:space="preserve"> ne bi smeli </w:t>
            </w:r>
            <w:r w:rsidRPr="00D20571">
              <w:rPr>
                <w:b/>
                <w:i/>
              </w:rPr>
              <w:t>obdelovati z avtomatiziranim kalkulatorjem</w:t>
            </w:r>
            <w:r w:rsidRPr="00D20571">
              <w:t xml:space="preserve">, kar zadeva najdaljše preostalo trajanje dovoljenega bivanja državljanov tretjih držav, evidentiranih v SVI. Podobno </w:t>
            </w:r>
            <w:r w:rsidRPr="00D20571">
              <w:rPr>
                <w:b/>
                <w:i/>
              </w:rPr>
              <w:t>bi bilo treba med postopnim začetkom delovanja začasno prekiniti uporabo</w:t>
            </w:r>
            <w:r w:rsidRPr="00D20571">
              <w:t xml:space="preserve"> avtomatiziranega mehanizma za ugotavljanje oziroma označevanje odsotnosti evidenc o izstopu po datumu izteka dovoljenega bivanja ali evidenc, pri katerih je bilo najdaljše trajanje dovoljenega bivanja preseženo, ki ustvarja sezname oseb, identificiranih kot osebe, ki so prekoračile obdobje dovoljenega bivanja.</w:t>
            </w:r>
          </w:p>
        </w:tc>
      </w:tr>
    </w:tbl>
    <w:p w14:paraId="0B0176F8"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23DCF0D" w14:textId="77777777" w:rsidR="00691B6F" w:rsidRPr="00D20571" w:rsidRDefault="00691B6F" w:rsidP="00691B6F">
      <w:r w:rsidRPr="00D20571">
        <w:rPr>
          <w:rStyle w:val="HideTWBExt"/>
        </w:rPr>
        <w:t>&lt;/AmendB&gt;</w:t>
      </w:r>
    </w:p>
    <w:p w14:paraId="283D001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53</w:t>
      </w:r>
      <w:r w:rsidRPr="00D20571">
        <w:rPr>
          <w:rStyle w:val="HideTWBExt"/>
          <w:b w:val="0"/>
        </w:rPr>
        <w:t>&lt;/NumAmB&gt;</w:t>
      </w:r>
    </w:p>
    <w:p w14:paraId="47392814"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76C36A2B"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41CCEAD5" w14:textId="77777777" w:rsidR="00691B6F" w:rsidRPr="00D20571" w:rsidRDefault="00691B6F" w:rsidP="00691B6F">
      <w:pPr>
        <w:pStyle w:val="NormalBold"/>
      </w:pPr>
      <w:r w:rsidRPr="00D20571">
        <w:rPr>
          <w:rStyle w:val="HideTWBExt"/>
          <w:b w:val="0"/>
        </w:rPr>
        <w:t>&lt;/RepeatBlock-By&gt;</w:t>
      </w:r>
    </w:p>
    <w:p w14:paraId="6D59C6E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8310189" w14:textId="77777777" w:rsidR="00691B6F" w:rsidRPr="00D20571" w:rsidRDefault="00691B6F" w:rsidP="00691B6F">
      <w:pPr>
        <w:pStyle w:val="NormalBold"/>
      </w:pPr>
      <w:r w:rsidRPr="00D20571">
        <w:rPr>
          <w:rStyle w:val="HideTWBExt"/>
          <w:b w:val="0"/>
        </w:rPr>
        <w:t>&lt;Article&gt;</w:t>
      </w:r>
      <w:r w:rsidRPr="00D20571">
        <w:t>Uvodna izjava 10</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28E5E9F" w14:textId="77777777" w:rsidTr="00370E21">
        <w:trPr>
          <w:trHeight w:hRule="exact" w:val="240"/>
          <w:jc w:val="center"/>
        </w:trPr>
        <w:tc>
          <w:tcPr>
            <w:tcW w:w="9752" w:type="dxa"/>
            <w:gridSpan w:val="2"/>
            <w:tcBorders>
              <w:top w:val="nil"/>
              <w:left w:val="nil"/>
              <w:bottom w:val="nil"/>
              <w:right w:val="nil"/>
            </w:tcBorders>
          </w:tcPr>
          <w:p w14:paraId="7B14A86D" w14:textId="77777777" w:rsidR="00691B6F" w:rsidRPr="00D20571" w:rsidRDefault="00691B6F" w:rsidP="00370E21"/>
        </w:tc>
      </w:tr>
      <w:tr w:rsidR="000460A1" w:rsidRPr="00D20571" w14:paraId="69087E9D" w14:textId="77777777" w:rsidTr="00370E21">
        <w:trPr>
          <w:trHeight w:val="240"/>
          <w:jc w:val="center"/>
        </w:trPr>
        <w:tc>
          <w:tcPr>
            <w:tcW w:w="4876" w:type="dxa"/>
            <w:tcBorders>
              <w:top w:val="nil"/>
              <w:left w:val="nil"/>
              <w:bottom w:val="nil"/>
              <w:right w:val="nil"/>
            </w:tcBorders>
          </w:tcPr>
          <w:p w14:paraId="0AD0F1E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CDBD85F" w14:textId="77777777" w:rsidR="00691B6F" w:rsidRPr="00D20571" w:rsidRDefault="00691B6F" w:rsidP="00370E21">
            <w:pPr>
              <w:pStyle w:val="AmColumnHeading"/>
            </w:pPr>
            <w:r w:rsidRPr="00D20571">
              <w:t>Predlog spremembe</w:t>
            </w:r>
          </w:p>
        </w:tc>
      </w:tr>
      <w:tr w:rsidR="000460A1" w:rsidRPr="00D20571" w14:paraId="6A2288C6" w14:textId="77777777" w:rsidTr="00370E21">
        <w:trPr>
          <w:jc w:val="center"/>
        </w:trPr>
        <w:tc>
          <w:tcPr>
            <w:tcW w:w="4876" w:type="dxa"/>
            <w:tcBorders>
              <w:top w:val="nil"/>
              <w:left w:val="nil"/>
              <w:bottom w:val="nil"/>
              <w:right w:val="nil"/>
            </w:tcBorders>
          </w:tcPr>
          <w:p w14:paraId="05EE3F88" w14:textId="77777777" w:rsidR="00691B6F" w:rsidRPr="00D20571" w:rsidRDefault="00691B6F" w:rsidP="00370E21">
            <w:pPr>
              <w:pStyle w:val="Normal6a"/>
            </w:pPr>
            <w:r w:rsidRPr="00D20571">
              <w:t>(10)</w:t>
            </w:r>
            <w:r w:rsidRPr="00D20571">
              <w:tab/>
              <w:t>Ker so lahko podatki, ki so bili v SVI evidentirani med postopnim začetkom delovanja SVI, nepopolni, nacionalni organi ne bi smeli upoštevati rezultatov avtomatiziranega kalkulatorja, kar zadeva najdaljše preostalo trajanje dovoljenega bivanja državljanov tretjih držav, evidentiranih v SVI. Podobno nacionalni organi pri opravljanju svojih nalog ne bi smeli upoštevati avtomatiziranega mehanizma za ugotavljanje oziroma označevanje odsotnosti evidenc o izstopu po datumu izteka dovoljenega bivanja ali evidenc, pri katerih je bilo najdaljše trajanje dovoljenega bivanja preseženo</w:t>
            </w:r>
            <w:r w:rsidRPr="00D20571">
              <w:rPr>
                <w:b/>
                <w:i/>
              </w:rPr>
              <w:t>, ki ustvarja sezname oseb, identificiranih kot osebe, ki so prekoračile obdobje dovoljenega bivanja</w:t>
            </w:r>
            <w:r w:rsidRPr="00D20571">
              <w:t>.</w:t>
            </w:r>
          </w:p>
        </w:tc>
        <w:tc>
          <w:tcPr>
            <w:tcW w:w="4876" w:type="dxa"/>
            <w:tcBorders>
              <w:top w:val="nil"/>
              <w:left w:val="nil"/>
              <w:bottom w:val="nil"/>
              <w:right w:val="nil"/>
            </w:tcBorders>
          </w:tcPr>
          <w:p w14:paraId="2007E680" w14:textId="77777777" w:rsidR="00691B6F" w:rsidRPr="00D20571" w:rsidRDefault="00691B6F" w:rsidP="00370E21">
            <w:pPr>
              <w:pStyle w:val="Normal6a"/>
            </w:pPr>
            <w:r w:rsidRPr="00D20571">
              <w:t>(10)</w:t>
            </w:r>
            <w:r w:rsidRPr="00D20571">
              <w:tab/>
              <w:t>Ker so lahko podatki, ki so bili v SVI evidentirani med postopnim začetkom delovanja SVI, nepopolni, nacionalni organi ne bi smeli upoštevati rezultatov avtomatiziranega kalkulatorja, kar zadeva najdaljše preostalo trajanje dovoljenega bivanja državljanov tretjih držav, evidentiranih v SVI. Podobno nacionalni organi pri opravljanju svojih nalog ne bi smeli upoštevati avtomatiziranega mehanizma za ugotavljanje oziroma označevanje odsotnosti evidenc o izstopu po datumu izteka dovoljenega bivanja ali evidenc, pri katerih je bilo najdaljše trajanje dovoljenega bivanja preseženo.</w:t>
            </w:r>
          </w:p>
        </w:tc>
      </w:tr>
    </w:tbl>
    <w:p w14:paraId="49E610AF"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A1AF3FA"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170E6E9A" w14:textId="77777777" w:rsidR="00691B6F" w:rsidRPr="00D20571" w:rsidRDefault="00691B6F" w:rsidP="00691B6F">
      <w:pPr>
        <w:pStyle w:val="AmJustText"/>
      </w:pPr>
      <w:r w:rsidRPr="00D20571">
        <w:t>Med postopnim začetkom delovanja se ne bi smel ustvarjati seznam oseb, ki so prekoračile obdobje dovoljenega bivanja.</w:t>
      </w:r>
    </w:p>
    <w:p w14:paraId="1FB5C6F0" w14:textId="77777777" w:rsidR="00691B6F" w:rsidRPr="00D20571" w:rsidRDefault="00691B6F" w:rsidP="00691B6F">
      <w:r w:rsidRPr="00D20571">
        <w:rPr>
          <w:rStyle w:val="HideTWBExt"/>
        </w:rPr>
        <w:t>&lt;/AmendB&gt;</w:t>
      </w:r>
    </w:p>
    <w:p w14:paraId="1B9DB97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54</w:t>
      </w:r>
      <w:r w:rsidRPr="00D20571">
        <w:rPr>
          <w:rStyle w:val="HideTWBExt"/>
          <w:b w:val="0"/>
        </w:rPr>
        <w:t>&lt;/NumAmB&gt;</w:t>
      </w:r>
    </w:p>
    <w:p w14:paraId="0CE18ACA"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43961876" w14:textId="77777777" w:rsidR="00691B6F" w:rsidRPr="00D20571" w:rsidRDefault="00691B6F" w:rsidP="00691B6F">
      <w:pPr>
        <w:pStyle w:val="NormalBold"/>
      </w:pPr>
      <w:r w:rsidRPr="00D20571">
        <w:rPr>
          <w:rStyle w:val="HideTWBExt"/>
          <w:b w:val="0"/>
        </w:rPr>
        <w:t>&lt;/RepeatBlock-By&gt;</w:t>
      </w:r>
    </w:p>
    <w:p w14:paraId="70353FB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5DAD31B" w14:textId="77777777" w:rsidR="00691B6F" w:rsidRPr="00D20571" w:rsidRDefault="00691B6F" w:rsidP="00691B6F">
      <w:pPr>
        <w:pStyle w:val="NormalBold"/>
      </w:pPr>
      <w:r w:rsidRPr="00D20571">
        <w:rPr>
          <w:rStyle w:val="HideTWBExt"/>
          <w:b w:val="0"/>
        </w:rPr>
        <w:t>&lt;Article&gt;</w:t>
      </w:r>
      <w:r w:rsidRPr="00D20571">
        <w:t>Uvodna izjava 11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816B45F" w14:textId="77777777" w:rsidTr="00370E21">
        <w:trPr>
          <w:trHeight w:hRule="exact" w:val="240"/>
          <w:jc w:val="center"/>
        </w:trPr>
        <w:tc>
          <w:tcPr>
            <w:tcW w:w="9752" w:type="dxa"/>
            <w:gridSpan w:val="2"/>
            <w:tcBorders>
              <w:top w:val="nil"/>
              <w:left w:val="nil"/>
              <w:bottom w:val="nil"/>
              <w:right w:val="nil"/>
            </w:tcBorders>
          </w:tcPr>
          <w:p w14:paraId="76E19B7B" w14:textId="77777777" w:rsidR="00691B6F" w:rsidRPr="00D20571" w:rsidRDefault="00691B6F" w:rsidP="00370E21"/>
        </w:tc>
      </w:tr>
      <w:tr w:rsidR="000460A1" w:rsidRPr="00D20571" w14:paraId="06357F49" w14:textId="77777777" w:rsidTr="00370E21">
        <w:trPr>
          <w:trHeight w:val="240"/>
          <w:jc w:val="center"/>
        </w:trPr>
        <w:tc>
          <w:tcPr>
            <w:tcW w:w="4876" w:type="dxa"/>
            <w:tcBorders>
              <w:top w:val="nil"/>
              <w:left w:val="nil"/>
              <w:bottom w:val="nil"/>
              <w:right w:val="nil"/>
            </w:tcBorders>
          </w:tcPr>
          <w:p w14:paraId="2A126F9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04EB2FE" w14:textId="77777777" w:rsidR="00691B6F" w:rsidRPr="00D20571" w:rsidRDefault="00691B6F" w:rsidP="00370E21">
            <w:pPr>
              <w:pStyle w:val="AmColumnHeading"/>
            </w:pPr>
            <w:r w:rsidRPr="00D20571">
              <w:t>Predlog spremembe</w:t>
            </w:r>
          </w:p>
        </w:tc>
      </w:tr>
      <w:tr w:rsidR="000460A1" w:rsidRPr="00D20571" w14:paraId="2BF7AFCD" w14:textId="77777777" w:rsidTr="00370E21">
        <w:trPr>
          <w:jc w:val="center"/>
        </w:trPr>
        <w:tc>
          <w:tcPr>
            <w:tcW w:w="4876" w:type="dxa"/>
            <w:tcBorders>
              <w:top w:val="nil"/>
              <w:left w:val="nil"/>
              <w:bottom w:val="nil"/>
              <w:right w:val="nil"/>
            </w:tcBorders>
          </w:tcPr>
          <w:p w14:paraId="4D60D229" w14:textId="77777777" w:rsidR="00691B6F" w:rsidRPr="00D20571" w:rsidRDefault="00691B6F" w:rsidP="00370E21">
            <w:pPr>
              <w:pStyle w:val="Normal6a"/>
            </w:pPr>
            <w:r w:rsidRPr="00D20571">
              <w:t>(11)</w:t>
            </w:r>
            <w:r w:rsidRPr="00D20571">
              <w:tab/>
              <w:t xml:space="preserve">Da bi imele države članice dovolj časa za prilagoditev začetku delovanja SVI, uporaba biometričnih funkcij na mejnih prehodih v prvih </w:t>
            </w:r>
            <w:r w:rsidRPr="00D20571">
              <w:rPr>
                <w:b/>
                <w:i/>
              </w:rPr>
              <w:t>60</w:t>
            </w:r>
            <w:r w:rsidRPr="00D20571">
              <w:t xml:space="preserve"> koledarskih dneh postopnega začetka delovanja ne bi smela biti obvezna. Države članice bi morale najpozneje </w:t>
            </w:r>
            <w:r w:rsidRPr="00D20571">
              <w:rPr>
                <w:b/>
                <w:i/>
              </w:rPr>
              <w:t>90</w:t>
            </w:r>
            <w:r w:rsidRPr="00D20571">
              <w:t xml:space="preserve">. koledarski dan po postopnem začetku delovanja SVI uporabljati z biometričnimi funkcijami vsaj na </w:t>
            </w:r>
            <w:r w:rsidRPr="00D20571">
              <w:rPr>
                <w:b/>
                <w:i/>
              </w:rPr>
              <w:t>polovici</w:t>
            </w:r>
            <w:r w:rsidRPr="00D20571">
              <w:t xml:space="preserve"> svojih mejnih prehodov. Zagotavljanje biometričnih podatkov ne bi smelo biti pogoj za vstop državljanov tretjih držav, ki se evidentirajo v SVI, na tistih mejnih prehodih, na katerih se SVI uporablja brez biometričnih funkcij.</w:t>
            </w:r>
          </w:p>
        </w:tc>
        <w:tc>
          <w:tcPr>
            <w:tcW w:w="4876" w:type="dxa"/>
            <w:tcBorders>
              <w:top w:val="nil"/>
              <w:left w:val="nil"/>
              <w:bottom w:val="nil"/>
              <w:right w:val="nil"/>
            </w:tcBorders>
          </w:tcPr>
          <w:p w14:paraId="166B430B" w14:textId="77777777" w:rsidR="00691B6F" w:rsidRPr="00D20571" w:rsidRDefault="00691B6F" w:rsidP="00370E21">
            <w:pPr>
              <w:pStyle w:val="Normal6a"/>
            </w:pPr>
            <w:r w:rsidRPr="00D20571">
              <w:t>(11)</w:t>
            </w:r>
            <w:r w:rsidRPr="00D20571">
              <w:tab/>
              <w:t xml:space="preserve">Da bi imele države članice dovolj časa za prilagoditev začetku delovanja SVI, uporaba biometričnih funkcij na mejnih prehodih v prvih </w:t>
            </w:r>
            <w:r w:rsidRPr="00D20571">
              <w:rPr>
                <w:b/>
                <w:i/>
              </w:rPr>
              <w:t>180</w:t>
            </w:r>
            <w:r w:rsidRPr="00D20571">
              <w:t xml:space="preserve"> koledarskih dneh postopnega začetka delovanja ne bi smela biti obvezna. Države članice bi morale najpozneje </w:t>
            </w:r>
            <w:r w:rsidRPr="00D20571">
              <w:rPr>
                <w:b/>
                <w:i/>
              </w:rPr>
              <w:t>180</w:t>
            </w:r>
            <w:r w:rsidRPr="00D20571">
              <w:t xml:space="preserve">. koledarski dan po postopnem začetku delovanja SVI uporabljati z biometričnimi funkcijami vsaj na </w:t>
            </w:r>
            <w:r w:rsidRPr="00D20571">
              <w:rPr>
                <w:b/>
                <w:i/>
              </w:rPr>
              <w:t>10 %</w:t>
            </w:r>
            <w:r w:rsidRPr="00D20571">
              <w:t xml:space="preserve"> svojih mejnih prehodov. Zagotavljanje biometričnih podatkov ne bi smelo biti pogoj za vstop državljanov tretjih držav, ki se evidentirajo v SVI, na tistih mejnih prehodih, na katerih se SVI uporablja brez biometričnih funkcij.</w:t>
            </w:r>
          </w:p>
        </w:tc>
      </w:tr>
    </w:tbl>
    <w:p w14:paraId="582004C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F64B7DC" w14:textId="77777777" w:rsidR="00691B6F" w:rsidRPr="00D20571" w:rsidRDefault="00691B6F" w:rsidP="00691B6F">
      <w:r w:rsidRPr="00D20571">
        <w:rPr>
          <w:rStyle w:val="HideTWBExt"/>
        </w:rPr>
        <w:t>&lt;/AmendB&gt;</w:t>
      </w:r>
    </w:p>
    <w:p w14:paraId="35EE642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55</w:t>
      </w:r>
      <w:r w:rsidRPr="00D20571">
        <w:rPr>
          <w:rStyle w:val="HideTWBExt"/>
          <w:b w:val="0"/>
        </w:rPr>
        <w:t>&lt;/NumAmB&gt;</w:t>
      </w:r>
    </w:p>
    <w:p w14:paraId="15847E2A"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16E8D6DE" w14:textId="77777777" w:rsidR="00691B6F" w:rsidRPr="00D20571" w:rsidRDefault="00691B6F" w:rsidP="00691B6F">
      <w:pPr>
        <w:pStyle w:val="NormalBold"/>
      </w:pPr>
      <w:r w:rsidRPr="00D20571">
        <w:rPr>
          <w:rStyle w:val="HideTWBExt"/>
          <w:b w:val="0"/>
        </w:rPr>
        <w:t>&lt;/RepeatBlock-By&gt;</w:t>
      </w:r>
    </w:p>
    <w:p w14:paraId="7D87D2A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EA9EA06" w14:textId="77777777" w:rsidR="00691B6F" w:rsidRPr="00D20571" w:rsidRDefault="00691B6F" w:rsidP="00691B6F">
      <w:pPr>
        <w:pStyle w:val="NormalBold"/>
      </w:pPr>
      <w:r w:rsidRPr="00D20571">
        <w:rPr>
          <w:rStyle w:val="HideTWBExt"/>
          <w:b w:val="0"/>
        </w:rPr>
        <w:t>&lt;Article&gt;</w:t>
      </w:r>
      <w:r w:rsidRPr="00D20571">
        <w:t>Uvodna izjava 11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5130759" w14:textId="77777777" w:rsidTr="00370E21">
        <w:trPr>
          <w:trHeight w:hRule="exact" w:val="240"/>
          <w:jc w:val="center"/>
        </w:trPr>
        <w:tc>
          <w:tcPr>
            <w:tcW w:w="9752" w:type="dxa"/>
            <w:gridSpan w:val="2"/>
            <w:tcBorders>
              <w:top w:val="nil"/>
              <w:left w:val="nil"/>
              <w:bottom w:val="nil"/>
              <w:right w:val="nil"/>
            </w:tcBorders>
          </w:tcPr>
          <w:p w14:paraId="3783C46B" w14:textId="77777777" w:rsidR="00691B6F" w:rsidRPr="00D20571" w:rsidRDefault="00691B6F" w:rsidP="00370E21"/>
        </w:tc>
      </w:tr>
      <w:tr w:rsidR="000460A1" w:rsidRPr="00D20571" w14:paraId="0530A397" w14:textId="77777777" w:rsidTr="00370E21">
        <w:trPr>
          <w:trHeight w:val="240"/>
          <w:jc w:val="center"/>
        </w:trPr>
        <w:tc>
          <w:tcPr>
            <w:tcW w:w="4876" w:type="dxa"/>
            <w:tcBorders>
              <w:top w:val="nil"/>
              <w:left w:val="nil"/>
              <w:bottom w:val="nil"/>
              <w:right w:val="nil"/>
            </w:tcBorders>
          </w:tcPr>
          <w:p w14:paraId="560DD04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AFCF42F" w14:textId="77777777" w:rsidR="00691B6F" w:rsidRPr="00D20571" w:rsidRDefault="00691B6F" w:rsidP="00370E21">
            <w:pPr>
              <w:pStyle w:val="AmColumnHeading"/>
            </w:pPr>
            <w:r w:rsidRPr="00D20571">
              <w:t>Predlog spremembe</w:t>
            </w:r>
          </w:p>
        </w:tc>
      </w:tr>
      <w:tr w:rsidR="000460A1" w:rsidRPr="00D20571" w14:paraId="305AAA3F" w14:textId="77777777" w:rsidTr="00370E21">
        <w:trPr>
          <w:jc w:val="center"/>
        </w:trPr>
        <w:tc>
          <w:tcPr>
            <w:tcW w:w="4876" w:type="dxa"/>
            <w:tcBorders>
              <w:top w:val="nil"/>
              <w:left w:val="nil"/>
              <w:bottom w:val="nil"/>
              <w:right w:val="nil"/>
            </w:tcBorders>
          </w:tcPr>
          <w:p w14:paraId="36009CB7" w14:textId="77777777" w:rsidR="00691B6F" w:rsidRPr="00D20571" w:rsidRDefault="00691B6F" w:rsidP="00370E21">
            <w:pPr>
              <w:pStyle w:val="Normal6a"/>
            </w:pPr>
            <w:r w:rsidRPr="00D20571">
              <w:t>(11)</w:t>
            </w:r>
            <w:r w:rsidRPr="00D20571">
              <w:tab/>
              <w:t xml:space="preserve">Da bi imele države članice dovolj časa za prilagoditev začetku delovanja SVI, uporaba biometričnih funkcij na mejnih prehodih v prvih 60 koledarskih dneh postopnega začetka delovanja ne bi smela biti obvezna. Države članice bi morale najpozneje 90. koledarski dan po postopnem začetku delovanja SVI uporabljati z biometričnimi funkcijami vsaj na polovici svojih mejnih prehodov. Zagotavljanje biometričnih podatkov ne bi smelo biti pogoj za vstop državljanov tretjih držav, ki se evidentirajo v SVI, </w:t>
            </w:r>
            <w:r w:rsidRPr="00D20571">
              <w:rPr>
                <w:b/>
                <w:i/>
              </w:rPr>
              <w:t>na tistih mejnih prehodih, na katerih se SVI uporablja brez biometričnih funkcij</w:t>
            </w:r>
            <w:r w:rsidRPr="00D20571">
              <w:t>.</w:t>
            </w:r>
          </w:p>
        </w:tc>
        <w:tc>
          <w:tcPr>
            <w:tcW w:w="4876" w:type="dxa"/>
            <w:tcBorders>
              <w:top w:val="nil"/>
              <w:left w:val="nil"/>
              <w:bottom w:val="nil"/>
              <w:right w:val="nil"/>
            </w:tcBorders>
          </w:tcPr>
          <w:p w14:paraId="5088EF8C" w14:textId="77777777" w:rsidR="00691B6F" w:rsidRPr="00D20571" w:rsidRDefault="00691B6F" w:rsidP="00370E21">
            <w:pPr>
              <w:pStyle w:val="Normal6a"/>
            </w:pPr>
            <w:r w:rsidRPr="00D20571">
              <w:t>(11)</w:t>
            </w:r>
            <w:r w:rsidRPr="00D20571">
              <w:tab/>
              <w:t xml:space="preserve">Da bi imele države članice dovolj časa za prilagoditev začetku delovanja SVI, uporaba biometričnih funkcij na mejnih prehodih v prvih 60 koledarskih dneh postopnega začetka delovanja ne bi smela biti obvezna. Države članice bi morale najpozneje 90. koledarski dan po postopnem začetku delovanja SVI uporabljati z biometričnimi funkcijami vsaj na polovici svojih mejnih prehodov. </w:t>
            </w:r>
            <w:r w:rsidRPr="00D20571">
              <w:rPr>
                <w:b/>
                <w:i/>
              </w:rPr>
              <w:t>Med postopnim začetkom delovanja in v primeru začasne prekinitve uporabe SVI</w:t>
            </w:r>
            <w:r w:rsidRPr="00D20571">
              <w:t xml:space="preserve"> zagotavljanje biometričnih podatkov ne bi smelo biti pogoj za vstop državljanov tretjih držav, ki se evidentirajo v SVI.</w:t>
            </w:r>
          </w:p>
        </w:tc>
      </w:tr>
    </w:tbl>
    <w:p w14:paraId="21420B4E"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DB86FB2" w14:textId="77777777" w:rsidR="00691B6F" w:rsidRPr="00D20571" w:rsidRDefault="00691B6F" w:rsidP="00691B6F">
      <w:r w:rsidRPr="00D20571">
        <w:rPr>
          <w:rStyle w:val="HideTWBExt"/>
        </w:rPr>
        <w:t>&lt;/AmendB&gt;</w:t>
      </w:r>
    </w:p>
    <w:p w14:paraId="27A200F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56</w:t>
      </w:r>
      <w:r w:rsidRPr="00D20571">
        <w:rPr>
          <w:rStyle w:val="HideTWBExt"/>
          <w:b w:val="0"/>
        </w:rPr>
        <w:t>&lt;/NumAmB&gt;</w:t>
      </w:r>
    </w:p>
    <w:p w14:paraId="0D0CD789" w14:textId="77777777" w:rsidR="00691B6F" w:rsidRPr="00D20571" w:rsidRDefault="00691B6F" w:rsidP="00691B6F">
      <w:pPr>
        <w:pStyle w:val="NormalBold"/>
      </w:pPr>
      <w:r w:rsidRPr="00D20571">
        <w:rPr>
          <w:rStyle w:val="HideTWBExt"/>
          <w:b w:val="0"/>
        </w:rPr>
        <w:t>&lt;RepeatBlock-By&gt;&lt;Members&gt;</w:t>
      </w:r>
      <w:r w:rsidRPr="00D20571">
        <w:t>Karlo Ressler</w:t>
      </w:r>
      <w:r w:rsidRPr="00D20571">
        <w:rPr>
          <w:rStyle w:val="HideTWBExt"/>
          <w:b w:val="0"/>
        </w:rPr>
        <w:t>&lt;/Members&gt;</w:t>
      </w:r>
    </w:p>
    <w:p w14:paraId="40B54C48" w14:textId="77777777" w:rsidR="00691B6F" w:rsidRPr="00D20571" w:rsidRDefault="00691B6F" w:rsidP="00691B6F">
      <w:pPr>
        <w:pStyle w:val="NormalBold"/>
      </w:pPr>
      <w:r w:rsidRPr="00D20571">
        <w:rPr>
          <w:rStyle w:val="HideTWBExt"/>
          <w:b w:val="0"/>
        </w:rPr>
        <w:t>&lt;/RepeatBlock-By&gt;</w:t>
      </w:r>
    </w:p>
    <w:p w14:paraId="063C31C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E4DC3E1" w14:textId="77777777" w:rsidR="00691B6F" w:rsidRPr="00D20571" w:rsidRDefault="00691B6F" w:rsidP="00691B6F">
      <w:pPr>
        <w:pStyle w:val="NormalBold"/>
      </w:pPr>
      <w:r w:rsidRPr="00D20571">
        <w:rPr>
          <w:rStyle w:val="HideTWBExt"/>
          <w:b w:val="0"/>
        </w:rPr>
        <w:t>&lt;Article&gt;</w:t>
      </w:r>
      <w:r w:rsidRPr="00D20571">
        <w:t>Uvodna izjava 11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7E32D0E" w14:textId="77777777" w:rsidTr="00370E21">
        <w:trPr>
          <w:trHeight w:hRule="exact" w:val="240"/>
          <w:jc w:val="center"/>
        </w:trPr>
        <w:tc>
          <w:tcPr>
            <w:tcW w:w="9752" w:type="dxa"/>
            <w:gridSpan w:val="2"/>
            <w:tcBorders>
              <w:top w:val="nil"/>
              <w:left w:val="nil"/>
              <w:bottom w:val="nil"/>
              <w:right w:val="nil"/>
            </w:tcBorders>
          </w:tcPr>
          <w:p w14:paraId="186077DE" w14:textId="77777777" w:rsidR="00691B6F" w:rsidRPr="00D20571" w:rsidRDefault="00691B6F" w:rsidP="00370E21"/>
        </w:tc>
      </w:tr>
      <w:tr w:rsidR="000460A1" w:rsidRPr="00D20571" w14:paraId="55C8DACD" w14:textId="77777777" w:rsidTr="00370E21">
        <w:trPr>
          <w:trHeight w:val="240"/>
          <w:jc w:val="center"/>
        </w:trPr>
        <w:tc>
          <w:tcPr>
            <w:tcW w:w="4876" w:type="dxa"/>
            <w:tcBorders>
              <w:top w:val="nil"/>
              <w:left w:val="nil"/>
              <w:bottom w:val="nil"/>
              <w:right w:val="nil"/>
            </w:tcBorders>
          </w:tcPr>
          <w:p w14:paraId="71444EC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48ECFDA" w14:textId="77777777" w:rsidR="00691B6F" w:rsidRPr="00D20571" w:rsidRDefault="00691B6F" w:rsidP="00370E21">
            <w:pPr>
              <w:pStyle w:val="AmColumnHeading"/>
            </w:pPr>
            <w:r w:rsidRPr="00D20571">
              <w:t>Predlog spremembe</w:t>
            </w:r>
          </w:p>
        </w:tc>
      </w:tr>
      <w:tr w:rsidR="000460A1" w:rsidRPr="00D20571" w14:paraId="689C39DB" w14:textId="77777777" w:rsidTr="00370E21">
        <w:trPr>
          <w:jc w:val="center"/>
        </w:trPr>
        <w:tc>
          <w:tcPr>
            <w:tcW w:w="4876" w:type="dxa"/>
            <w:tcBorders>
              <w:top w:val="nil"/>
              <w:left w:val="nil"/>
              <w:bottom w:val="nil"/>
              <w:right w:val="nil"/>
            </w:tcBorders>
          </w:tcPr>
          <w:p w14:paraId="157EC6F0" w14:textId="77777777" w:rsidR="00691B6F" w:rsidRPr="00D20571" w:rsidRDefault="00691B6F" w:rsidP="00370E21">
            <w:pPr>
              <w:pStyle w:val="Normal6a"/>
            </w:pPr>
            <w:r w:rsidRPr="00D20571">
              <w:t>(11)</w:t>
            </w:r>
            <w:r w:rsidRPr="00D20571">
              <w:tab/>
              <w:t>Da bi imele države članice dovolj časa za prilagoditev začetku delovanja SVI, uporaba biometričnih funkcij na mejnih prehodih v prvih 60 koledarskih dneh postopnega začetka delovanja ne bi smela biti obvezna. Države članice bi morale najpozneje 90. koledarski dan po postopnem začetku delovanja SVI uporabljati z biometričnimi funkcijami vsaj na polovici svojih mejnih prehodov. Zagotavljanje biometričnih podatkov ne bi smelo biti pogoj za vstop državljanov tretjih držav, ki se evidentirajo v SVI, na tistih mejnih prehodih, na katerih se SVI uporablja brez biometričnih funkcij.</w:t>
            </w:r>
          </w:p>
        </w:tc>
        <w:tc>
          <w:tcPr>
            <w:tcW w:w="4876" w:type="dxa"/>
            <w:tcBorders>
              <w:top w:val="nil"/>
              <w:left w:val="nil"/>
              <w:bottom w:val="nil"/>
              <w:right w:val="nil"/>
            </w:tcBorders>
          </w:tcPr>
          <w:p w14:paraId="3BA29E35" w14:textId="77777777" w:rsidR="00691B6F" w:rsidRPr="00D20571" w:rsidRDefault="00691B6F" w:rsidP="00370E21">
            <w:pPr>
              <w:pStyle w:val="Normal6a"/>
            </w:pPr>
            <w:r w:rsidRPr="00D20571">
              <w:t>(11)</w:t>
            </w:r>
            <w:r w:rsidRPr="00D20571">
              <w:tab/>
              <w:t xml:space="preserve">Da bi imele države članice dovolj časa za prilagoditev začetku delovanja SVI, uporaba biometričnih funkcij na mejnih prehodih v prvih 60 koledarskih dneh postopnega začetka delovanja ne bi smela biti obvezna. Države članice bi morale najpozneje 90. koledarski dan po postopnem začetku delovanja SVI uporabljati z biometričnimi funkcijami vsaj na polovici svojih mejnih prehodov. </w:t>
            </w:r>
            <w:r w:rsidRPr="00D20571">
              <w:rPr>
                <w:b/>
                <w:i/>
              </w:rPr>
              <w:t>Kjer je to ustrezno, bi morale države članice dati prednost delovanju SVI z biometričnimi funkcijami na mejnih prehodih, ki so v njihovih nacionalnih načrtih za uvedbo opredeljeni kot prehodi, ki so najpogosteje izpostavljeni nedovoljenim migracijam, nezakonitim prehodom meje ali organiziranemu kriminalu.</w:t>
            </w:r>
            <w:r w:rsidRPr="00D20571">
              <w:t xml:space="preserve"> Zagotavljanje biometričnih podatkov ne bi smelo biti pogoj za vstop državljanov tretjih držav, ki se evidentirajo v SVI, na tistih mejnih prehodih, na katerih se SVI uporablja brez biometričnih funkcij.</w:t>
            </w:r>
          </w:p>
        </w:tc>
      </w:tr>
    </w:tbl>
    <w:p w14:paraId="4C64884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7CC35ED" w14:textId="77777777" w:rsidR="00691B6F" w:rsidRPr="00D20571" w:rsidRDefault="00691B6F" w:rsidP="00691B6F">
      <w:r w:rsidRPr="00D20571">
        <w:rPr>
          <w:rStyle w:val="HideTWBExt"/>
        </w:rPr>
        <w:t>&lt;/AmendB&gt;</w:t>
      </w:r>
    </w:p>
    <w:p w14:paraId="003D98C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57</w:t>
      </w:r>
      <w:r w:rsidRPr="00D20571">
        <w:rPr>
          <w:rStyle w:val="HideTWBExt"/>
          <w:b w:val="0"/>
        </w:rPr>
        <w:t>&lt;/NumAmB&gt;</w:t>
      </w:r>
    </w:p>
    <w:p w14:paraId="561B7977"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770F9C46" w14:textId="77777777" w:rsidR="00691B6F" w:rsidRPr="00D20571" w:rsidRDefault="00691B6F" w:rsidP="00691B6F">
      <w:pPr>
        <w:pStyle w:val="NormalBold"/>
      </w:pPr>
      <w:r w:rsidRPr="00D20571">
        <w:rPr>
          <w:rStyle w:val="HideTWBExt"/>
          <w:b w:val="0"/>
        </w:rPr>
        <w:t>&lt;/RepeatBlock-By&gt;</w:t>
      </w:r>
    </w:p>
    <w:p w14:paraId="2CEB340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6388BB2" w14:textId="77777777" w:rsidR="00691B6F" w:rsidRPr="00D20571" w:rsidRDefault="00691B6F" w:rsidP="00691B6F">
      <w:pPr>
        <w:pStyle w:val="NormalBold"/>
      </w:pPr>
      <w:r w:rsidRPr="00D20571">
        <w:rPr>
          <w:rStyle w:val="HideTWBExt"/>
          <w:b w:val="0"/>
        </w:rPr>
        <w:t>&lt;Article&gt;</w:t>
      </w:r>
      <w:r w:rsidRPr="00D20571">
        <w:t>Uvodna izjava 11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ECDFBBA" w14:textId="77777777" w:rsidTr="00370E21">
        <w:trPr>
          <w:trHeight w:hRule="exact" w:val="240"/>
          <w:jc w:val="center"/>
        </w:trPr>
        <w:tc>
          <w:tcPr>
            <w:tcW w:w="9752" w:type="dxa"/>
            <w:gridSpan w:val="2"/>
            <w:tcBorders>
              <w:top w:val="nil"/>
              <w:left w:val="nil"/>
              <w:bottom w:val="nil"/>
              <w:right w:val="nil"/>
            </w:tcBorders>
          </w:tcPr>
          <w:p w14:paraId="5254159D" w14:textId="77777777" w:rsidR="00691B6F" w:rsidRPr="00D20571" w:rsidRDefault="00691B6F" w:rsidP="00370E21"/>
        </w:tc>
      </w:tr>
      <w:tr w:rsidR="000460A1" w:rsidRPr="00D20571" w14:paraId="3ED89459" w14:textId="77777777" w:rsidTr="00370E21">
        <w:trPr>
          <w:trHeight w:val="240"/>
          <w:jc w:val="center"/>
        </w:trPr>
        <w:tc>
          <w:tcPr>
            <w:tcW w:w="4876" w:type="dxa"/>
            <w:tcBorders>
              <w:top w:val="nil"/>
              <w:left w:val="nil"/>
              <w:bottom w:val="nil"/>
              <w:right w:val="nil"/>
            </w:tcBorders>
          </w:tcPr>
          <w:p w14:paraId="3F3F0AA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0887AB6" w14:textId="77777777" w:rsidR="00691B6F" w:rsidRPr="00D20571" w:rsidRDefault="00691B6F" w:rsidP="00370E21">
            <w:pPr>
              <w:pStyle w:val="AmColumnHeading"/>
            </w:pPr>
            <w:r w:rsidRPr="00D20571">
              <w:t>Predlog spremembe</w:t>
            </w:r>
          </w:p>
        </w:tc>
      </w:tr>
      <w:tr w:rsidR="000460A1" w:rsidRPr="00D20571" w14:paraId="58BE7E3C" w14:textId="77777777" w:rsidTr="00370E21">
        <w:trPr>
          <w:jc w:val="center"/>
        </w:trPr>
        <w:tc>
          <w:tcPr>
            <w:tcW w:w="4876" w:type="dxa"/>
            <w:tcBorders>
              <w:top w:val="nil"/>
              <w:left w:val="nil"/>
              <w:bottom w:val="nil"/>
              <w:right w:val="nil"/>
            </w:tcBorders>
          </w:tcPr>
          <w:p w14:paraId="15BFFA78" w14:textId="77777777" w:rsidR="00691B6F" w:rsidRPr="00D20571" w:rsidRDefault="00691B6F" w:rsidP="00370E21">
            <w:pPr>
              <w:pStyle w:val="Normal6a"/>
            </w:pPr>
            <w:r w:rsidRPr="00D20571">
              <w:t>(11)</w:t>
            </w:r>
            <w:r w:rsidRPr="00D20571">
              <w:tab/>
              <w:t>Da bi imele države članice dovolj časa za prilagoditev začetku delovanja SVI, uporaba biometričnih funkcij na mejnih prehodih v prvih 60 koledarskih dneh postopnega začetka delovanja ne bi smela biti obvezna. Države članice bi morale najpozneje 90. koledarski dan po postopnem začetku delovanja SVI uporabljati z biometričnimi funkcijami vsaj na polovici svojih mejnih prehodov. Zagotavljanje biometričnih podatkov ne bi smelo biti pogoj za vstop državljanov tretjih držav, ki se evidentirajo v SVI, na tistih mejnih prehodih, na katerih se SVI uporablja brez biometričnih funkcij.</w:t>
            </w:r>
          </w:p>
        </w:tc>
        <w:tc>
          <w:tcPr>
            <w:tcW w:w="4876" w:type="dxa"/>
            <w:tcBorders>
              <w:top w:val="nil"/>
              <w:left w:val="nil"/>
              <w:bottom w:val="nil"/>
              <w:right w:val="nil"/>
            </w:tcBorders>
          </w:tcPr>
          <w:p w14:paraId="00F882CC" w14:textId="77777777" w:rsidR="00691B6F" w:rsidRPr="00D20571" w:rsidRDefault="00691B6F" w:rsidP="00370E21">
            <w:pPr>
              <w:pStyle w:val="Normal6a"/>
            </w:pPr>
            <w:r w:rsidRPr="00D20571">
              <w:t>(11)</w:t>
            </w:r>
            <w:r w:rsidRPr="00D20571">
              <w:tab/>
              <w:t>Da bi imele države članice dovolj časa za prilagoditev začetku delovanja SVI, uporaba biometričnih funkcij na mejnih prehodih v prvih 60 koledarskih dneh postopnega začetka delovanja ne bi smela biti obvezna.</w:t>
            </w:r>
            <w:r w:rsidRPr="00D20571">
              <w:rPr>
                <w:b/>
                <w:i/>
              </w:rPr>
              <w:t xml:space="preserve"> Vendar se države članice močno spodbuja, naj v navedenem obdobju uporabljajo navedene funkcije, da bi podprle nemoten operativni prehod ter omogočile pravočasno odkrivanje in reševanje morebitnih težav pri izvajanju.</w:t>
            </w:r>
            <w:r w:rsidRPr="00D20571">
              <w:t xml:space="preserve"> Države članice bi morale najpozneje 90. koledarski dan po postopnem začetku delovanja SVI uporabljati z biometričnimi funkcijami vsaj na polovici svojih mejnih prehodov. Zagotavljanje biometričnih podatkov ne bi smelo biti pogoj za vstop državljanov tretjih držav, ki se evidentirajo v SVI, na tistih mejnih prehodih, na katerih se SVI uporablja brez biometričnih funkcij.</w:t>
            </w:r>
          </w:p>
        </w:tc>
      </w:tr>
    </w:tbl>
    <w:p w14:paraId="1EFDB17F"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58F1115" w14:textId="77777777" w:rsidR="00691B6F" w:rsidRPr="00D20571" w:rsidRDefault="00691B6F" w:rsidP="00691B6F">
      <w:r w:rsidRPr="00D20571">
        <w:rPr>
          <w:rStyle w:val="HideTWBExt"/>
        </w:rPr>
        <w:t>&lt;/AmendB&gt;</w:t>
      </w:r>
    </w:p>
    <w:p w14:paraId="5C8F121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58</w:t>
      </w:r>
      <w:r w:rsidRPr="00D20571">
        <w:rPr>
          <w:rStyle w:val="HideTWBExt"/>
          <w:b w:val="0"/>
        </w:rPr>
        <w:t>&lt;/NumAmB&gt;</w:t>
      </w:r>
    </w:p>
    <w:p w14:paraId="77B5F6C9"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1AC97595" w14:textId="77777777" w:rsidR="00691B6F" w:rsidRPr="00D20571" w:rsidRDefault="00691B6F" w:rsidP="00691B6F">
      <w:pPr>
        <w:pStyle w:val="NormalBold"/>
      </w:pPr>
      <w:r w:rsidRPr="00D20571">
        <w:rPr>
          <w:rStyle w:val="HideTWBExt"/>
          <w:b w:val="0"/>
        </w:rPr>
        <w:t>&lt;/RepeatBlock-By&gt;</w:t>
      </w:r>
    </w:p>
    <w:p w14:paraId="3DB092A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9F6A2A7" w14:textId="77777777" w:rsidR="00691B6F" w:rsidRPr="00D20571" w:rsidRDefault="00691B6F" w:rsidP="00691B6F">
      <w:pPr>
        <w:pStyle w:val="NormalBold"/>
      </w:pPr>
      <w:r w:rsidRPr="00D20571">
        <w:rPr>
          <w:rStyle w:val="HideTWBExt"/>
          <w:b w:val="0"/>
        </w:rPr>
        <w:t>&lt;Article&gt;</w:t>
      </w:r>
      <w:r w:rsidRPr="00D20571">
        <w:t>Uvodna izjava 14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B0BF9CD" w14:textId="77777777" w:rsidTr="00370E21">
        <w:trPr>
          <w:trHeight w:hRule="exact" w:val="240"/>
          <w:jc w:val="center"/>
        </w:trPr>
        <w:tc>
          <w:tcPr>
            <w:tcW w:w="9752" w:type="dxa"/>
            <w:gridSpan w:val="2"/>
            <w:tcBorders>
              <w:top w:val="nil"/>
              <w:left w:val="nil"/>
              <w:bottom w:val="nil"/>
              <w:right w:val="nil"/>
            </w:tcBorders>
          </w:tcPr>
          <w:p w14:paraId="45CAAAEC" w14:textId="77777777" w:rsidR="00691B6F" w:rsidRPr="00D20571" w:rsidRDefault="00691B6F" w:rsidP="00370E21"/>
        </w:tc>
      </w:tr>
      <w:tr w:rsidR="000460A1" w:rsidRPr="00D20571" w14:paraId="0A71E415" w14:textId="77777777" w:rsidTr="00370E21">
        <w:trPr>
          <w:trHeight w:val="240"/>
          <w:jc w:val="center"/>
        </w:trPr>
        <w:tc>
          <w:tcPr>
            <w:tcW w:w="4876" w:type="dxa"/>
            <w:tcBorders>
              <w:top w:val="nil"/>
              <w:left w:val="nil"/>
              <w:bottom w:val="nil"/>
              <w:right w:val="nil"/>
            </w:tcBorders>
          </w:tcPr>
          <w:p w14:paraId="657AEDA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7FD45F7" w14:textId="77777777" w:rsidR="00691B6F" w:rsidRPr="00D20571" w:rsidRDefault="00691B6F" w:rsidP="00370E21">
            <w:pPr>
              <w:pStyle w:val="AmColumnHeading"/>
            </w:pPr>
            <w:r w:rsidRPr="00D20571">
              <w:t>Predlog spremembe</w:t>
            </w:r>
          </w:p>
        </w:tc>
      </w:tr>
      <w:tr w:rsidR="000460A1" w:rsidRPr="00D20571" w14:paraId="39631811" w14:textId="77777777" w:rsidTr="00370E21">
        <w:trPr>
          <w:jc w:val="center"/>
        </w:trPr>
        <w:tc>
          <w:tcPr>
            <w:tcW w:w="4876" w:type="dxa"/>
            <w:tcBorders>
              <w:top w:val="nil"/>
              <w:left w:val="nil"/>
              <w:bottom w:val="nil"/>
              <w:right w:val="nil"/>
            </w:tcBorders>
          </w:tcPr>
          <w:p w14:paraId="4E47BAD1" w14:textId="77777777" w:rsidR="00691B6F" w:rsidRPr="00D20571" w:rsidRDefault="00691B6F" w:rsidP="00370E21">
            <w:pPr>
              <w:pStyle w:val="Normal6a"/>
            </w:pPr>
            <w:r w:rsidRPr="00D20571">
              <w:t>(14)</w:t>
            </w:r>
            <w:r w:rsidRPr="00D20571">
              <w:tab/>
              <w:t>Državljane tretjih držav, katerih podatki se evidentirajo v SVI, bi bilo treba o njihovih pravicah in obveznostih v zvezi z obdelavo njihovih podatkov obvestiti v obliki predloge, kot je določeno v členu 50(5) Uredbe (EU) 2017/2226. Informacije, ki jih je treba zagotoviti državljanom tretjih držav, ki se evidentirajo v SVI, bi se morale nanašati na postopen začetek delovanja SVI. Državljane tretjih držav bi bilo treba v predlogi obvestiti o njihovi obveznosti zagotavljanja biometričnih podatkov na mejnih prehodih, kadar je to pogoj za vstop. V predlogi bi jih bilo treba seznaniti s posledicami, ki nastanejo, če biometričnih podatkov ne zagotovijo. V predlogi bi jih bilo treba obvestiti, da ne bodo mogli avtomatizirano preveriti preostalega trajanja dovoljenega bivanja.</w:t>
            </w:r>
          </w:p>
        </w:tc>
        <w:tc>
          <w:tcPr>
            <w:tcW w:w="4876" w:type="dxa"/>
            <w:tcBorders>
              <w:top w:val="nil"/>
              <w:left w:val="nil"/>
              <w:bottom w:val="nil"/>
              <w:right w:val="nil"/>
            </w:tcBorders>
          </w:tcPr>
          <w:p w14:paraId="30D6BED1" w14:textId="77777777" w:rsidR="00691B6F" w:rsidRPr="00D20571" w:rsidRDefault="00691B6F" w:rsidP="00370E21">
            <w:pPr>
              <w:pStyle w:val="Normal6a"/>
            </w:pPr>
            <w:r w:rsidRPr="00D20571">
              <w:t>(14)</w:t>
            </w:r>
            <w:r w:rsidRPr="00D20571">
              <w:tab/>
              <w:t>Državljane tretjih držav, katerih podatki se evidentirajo v SVI, bi bilo treba o njihovih pravicah in obveznostih v zvezi z obdelavo njihovih podatkov obvestiti v obliki predloge, kot je določeno v členu 50(5) Uredbe (EU) 2017/2226</w:t>
            </w:r>
            <w:r w:rsidRPr="00D20571">
              <w:rPr>
                <w:b/>
                <w:i/>
              </w:rPr>
              <w:t>, poleg tega bi jih bilo treba obvestiti, da je zbiranje podatkov obvezno zaradi preučitve pogojev za vstop in da se vstop zavrne, če državljan tretje države ne da biometričnih podatkov, zahtevanih za evidentiranje, preverjanje ali ugotavljanje identitete v SVI, kot je določeno v členu 50(1), točki (d) in (e), Uredbe (EU) 2017/2226</w:t>
            </w:r>
            <w:r w:rsidRPr="00D20571">
              <w:t>. Informacije, ki jih je treba zagotoviti državljanom tretjih držav, ki se evidentirajo v SVI, bi se morale nanašati na postopen začetek delovanja SVI. Državljane tretjih držav bi bilo treba v predlogi obvestiti o njihovi obveznosti zagotavljanja biometričnih podatkov na mejnih prehodih, kadar je to pogoj za vstop. V predlogi bi jih bilo treba seznaniti s posledicami, ki nastanejo, če biometričnih podatkov ne zagotovijo. V predlogi bi jih bilo treba obvestiti, da ne bodo mogli avtomatizirano preveriti preostalega trajanja dovoljenega bivanja.</w:t>
            </w:r>
          </w:p>
        </w:tc>
      </w:tr>
    </w:tbl>
    <w:p w14:paraId="299F0A3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5587344" w14:textId="77777777" w:rsidR="00691B6F" w:rsidRPr="00D20571" w:rsidRDefault="00691B6F" w:rsidP="00691B6F">
      <w:r w:rsidRPr="00D20571">
        <w:rPr>
          <w:rStyle w:val="HideTWBExt"/>
        </w:rPr>
        <w:t>&lt;/AmendB&gt;</w:t>
      </w:r>
    </w:p>
    <w:p w14:paraId="3D4ADEE1"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59</w:t>
      </w:r>
      <w:r w:rsidRPr="00D20571">
        <w:rPr>
          <w:rStyle w:val="HideTWBExt"/>
          <w:b w:val="0"/>
        </w:rPr>
        <w:t>&lt;/NumAmB&gt;</w:t>
      </w:r>
    </w:p>
    <w:p w14:paraId="7C553C25"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6CF1528C"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00F8AF7D" w14:textId="77777777" w:rsidR="00691B6F" w:rsidRPr="00D20571" w:rsidRDefault="00691B6F" w:rsidP="00691B6F">
      <w:pPr>
        <w:pStyle w:val="NormalBold"/>
      </w:pPr>
      <w:r w:rsidRPr="00D20571">
        <w:rPr>
          <w:rStyle w:val="HideTWBExt"/>
          <w:b w:val="0"/>
        </w:rPr>
        <w:t>&lt;/RepeatBlock-By&gt;</w:t>
      </w:r>
    </w:p>
    <w:p w14:paraId="5F70EDC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A5FD5CD" w14:textId="77777777" w:rsidR="00691B6F" w:rsidRPr="00D20571" w:rsidRDefault="00691B6F" w:rsidP="00691B6F">
      <w:pPr>
        <w:pStyle w:val="NormalBold"/>
      </w:pPr>
      <w:r w:rsidRPr="00D20571">
        <w:rPr>
          <w:rStyle w:val="HideTWBExt"/>
          <w:b w:val="0"/>
        </w:rPr>
        <w:t>&lt;Article&gt;</w:t>
      </w:r>
      <w:r w:rsidRPr="00D20571">
        <w:t>Uvodna izjava 14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CC872E8" w14:textId="77777777" w:rsidTr="00370E21">
        <w:trPr>
          <w:trHeight w:hRule="exact" w:val="240"/>
          <w:jc w:val="center"/>
        </w:trPr>
        <w:tc>
          <w:tcPr>
            <w:tcW w:w="9752" w:type="dxa"/>
            <w:gridSpan w:val="2"/>
            <w:tcBorders>
              <w:top w:val="nil"/>
              <w:left w:val="nil"/>
              <w:bottom w:val="nil"/>
              <w:right w:val="nil"/>
            </w:tcBorders>
          </w:tcPr>
          <w:p w14:paraId="1999CFE0" w14:textId="77777777" w:rsidR="00691B6F" w:rsidRPr="00D20571" w:rsidRDefault="00691B6F" w:rsidP="00370E21"/>
        </w:tc>
      </w:tr>
      <w:tr w:rsidR="000460A1" w:rsidRPr="00D20571" w14:paraId="4ABB358D" w14:textId="77777777" w:rsidTr="00370E21">
        <w:trPr>
          <w:trHeight w:val="240"/>
          <w:jc w:val="center"/>
        </w:trPr>
        <w:tc>
          <w:tcPr>
            <w:tcW w:w="4876" w:type="dxa"/>
            <w:tcBorders>
              <w:top w:val="nil"/>
              <w:left w:val="nil"/>
              <w:bottom w:val="nil"/>
              <w:right w:val="nil"/>
            </w:tcBorders>
          </w:tcPr>
          <w:p w14:paraId="70ED0066"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F354C41" w14:textId="77777777" w:rsidR="00691B6F" w:rsidRPr="00D20571" w:rsidRDefault="00691B6F" w:rsidP="00370E21">
            <w:pPr>
              <w:pStyle w:val="AmColumnHeading"/>
            </w:pPr>
            <w:r w:rsidRPr="00D20571">
              <w:t>Predlog spremembe</w:t>
            </w:r>
          </w:p>
        </w:tc>
      </w:tr>
      <w:tr w:rsidR="000460A1" w:rsidRPr="00D20571" w14:paraId="40FCA28B" w14:textId="77777777" w:rsidTr="00370E21">
        <w:trPr>
          <w:jc w:val="center"/>
        </w:trPr>
        <w:tc>
          <w:tcPr>
            <w:tcW w:w="4876" w:type="dxa"/>
            <w:tcBorders>
              <w:top w:val="nil"/>
              <w:left w:val="nil"/>
              <w:bottom w:val="nil"/>
              <w:right w:val="nil"/>
            </w:tcBorders>
          </w:tcPr>
          <w:p w14:paraId="0B023732" w14:textId="77777777" w:rsidR="00691B6F" w:rsidRPr="00D20571" w:rsidRDefault="00691B6F" w:rsidP="00370E21">
            <w:pPr>
              <w:pStyle w:val="Normal6a"/>
            </w:pPr>
            <w:r w:rsidRPr="00D20571">
              <w:t>(14)</w:t>
            </w:r>
            <w:r w:rsidRPr="00D20571">
              <w:tab/>
              <w:t>Državljane tretjih držav, katerih podatki se evidentirajo v SVI, bi bilo treba o njihovih pravicah in obveznostih v zvezi z obdelavo njihovih podatkov obvestiti v obliki predloge, kot je določeno v členu 50(5) Uredbe (EU) 2017/2226. Informacije, ki jih je treba zagotoviti državljanom tretjih držav, ki se evidentirajo v SVI, bi se morale nanašati na postopen začetek delovanja SVI. Državljane tretjih držav bi bilo treba v predlogi obvestiti o njihovi obveznosti zagotavljanja biometričnih podatkov na mejnih prehodih, kadar je to pogoj za vstop. V predlogi bi jih bilo treba seznaniti s posledicami, ki nastanejo, če biometričnih podatkov ne zagotovijo. V predlogi bi jih bilo treba obvestiti, da ne bodo mogli avtomatizirano preveriti preostalega trajanja dovoljenega bivanja.</w:t>
            </w:r>
          </w:p>
        </w:tc>
        <w:tc>
          <w:tcPr>
            <w:tcW w:w="4876" w:type="dxa"/>
            <w:tcBorders>
              <w:top w:val="nil"/>
              <w:left w:val="nil"/>
              <w:bottom w:val="nil"/>
              <w:right w:val="nil"/>
            </w:tcBorders>
          </w:tcPr>
          <w:p w14:paraId="6F0C2BE3" w14:textId="77777777" w:rsidR="00691B6F" w:rsidRPr="00D20571" w:rsidRDefault="00691B6F" w:rsidP="00370E21">
            <w:pPr>
              <w:pStyle w:val="Normal6a"/>
            </w:pPr>
            <w:r w:rsidRPr="00D20571">
              <w:t>(14)</w:t>
            </w:r>
            <w:r w:rsidRPr="00D20571">
              <w:tab/>
              <w:t xml:space="preserve">Državljane tretjih držav, katerih podatki se evidentirajo v SVI, bi bilo treba o njihovih pravicah in obveznostih v zvezi z obdelavo njihovih podatkov obvestiti v obliki predloge, kot je določeno v členu 50(5) Uredbe (EU) 2017/2226. Informacije, ki jih je treba zagotoviti državljanom tretjih držav, ki se evidentirajo v SVI, bi se morale nanašati na postopen začetek delovanja SVI. Državljane tretjih držav bi bilo treba v predlogi obvestiti o njihovi obveznosti zagotavljanja biometričnih podatkov na mejnih prehodih, kadar je to pogoj za vstop. V predlogi bi jih bilo treba seznaniti s posledicami, ki nastanejo, če biometričnih podatkov ne zagotovijo. V predlogi bi jih bilo treba obvestiti, da ne bodo mogli avtomatizirano preveriti preostalega trajanja dovoljenega bivanja. </w:t>
            </w:r>
            <w:r w:rsidRPr="00D20571">
              <w:rPr>
                <w:b/>
                <w:i/>
              </w:rPr>
              <w:t>Nacionalni organi bi si morali po najboljših močeh prizadevati, da navedenim državljanom tretjih držav zagotovijo podrobnosti o trajanju njihovega dovoljenega bivanja na podlagi žigov v njihovih potnih listinah.</w:t>
            </w:r>
          </w:p>
        </w:tc>
      </w:tr>
    </w:tbl>
    <w:p w14:paraId="36F48AB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E7B18C6"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337252E6" w14:textId="77777777" w:rsidR="00691B6F" w:rsidRPr="00D20571" w:rsidRDefault="00691B6F" w:rsidP="00691B6F">
      <w:pPr>
        <w:pStyle w:val="AmJustText"/>
      </w:pPr>
      <w:r w:rsidRPr="00D20571">
        <w:t>Za potnike iz tretjih držav bodo veljale obveznosti SVI brez koristi, vsaj med postopnim začetkom delovanja. V teh okoliščinah bi si morali nacionalni organi držav članic po najboljših močeh prizadevati, da bi bili državljani tretjih držav obveščeni o trajanju svojega preostalega dovoljenega bivanja.</w:t>
      </w:r>
    </w:p>
    <w:p w14:paraId="43E31BC5" w14:textId="77777777" w:rsidR="00691B6F" w:rsidRPr="00D20571" w:rsidRDefault="00691B6F" w:rsidP="00691B6F">
      <w:r w:rsidRPr="00D20571">
        <w:rPr>
          <w:rStyle w:val="HideTWBExt"/>
        </w:rPr>
        <w:t>&lt;/AmendB&gt;</w:t>
      </w:r>
    </w:p>
    <w:p w14:paraId="7AAD22B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60</w:t>
      </w:r>
      <w:r w:rsidRPr="00D20571">
        <w:rPr>
          <w:rStyle w:val="HideTWBExt"/>
          <w:b w:val="0"/>
        </w:rPr>
        <w:t>&lt;/NumAmB&gt;</w:t>
      </w:r>
    </w:p>
    <w:p w14:paraId="5F19B1A0"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77C03DBC" w14:textId="77777777" w:rsidR="00691B6F" w:rsidRPr="00D20571" w:rsidRDefault="00691B6F" w:rsidP="00691B6F">
      <w:pPr>
        <w:pStyle w:val="NormalBold"/>
      </w:pPr>
      <w:r w:rsidRPr="00D20571">
        <w:rPr>
          <w:rStyle w:val="HideTWBExt"/>
          <w:b w:val="0"/>
        </w:rPr>
        <w:t>&lt;/RepeatBlock-By&gt;</w:t>
      </w:r>
    </w:p>
    <w:p w14:paraId="250D43B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8EC9FFA" w14:textId="77777777" w:rsidR="00691B6F" w:rsidRPr="00D20571" w:rsidRDefault="00691B6F" w:rsidP="00691B6F">
      <w:pPr>
        <w:pStyle w:val="NormalBold"/>
      </w:pPr>
      <w:r w:rsidRPr="00D20571">
        <w:rPr>
          <w:rStyle w:val="HideTWBExt"/>
          <w:b w:val="0"/>
        </w:rPr>
        <w:t>&lt;Article&gt;</w:t>
      </w:r>
      <w:r w:rsidRPr="00D20571">
        <w:t>Uvodna izjava 15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1A27AD3" w14:textId="77777777" w:rsidTr="00370E21">
        <w:trPr>
          <w:trHeight w:hRule="exact" w:val="240"/>
          <w:jc w:val="center"/>
        </w:trPr>
        <w:tc>
          <w:tcPr>
            <w:tcW w:w="9752" w:type="dxa"/>
            <w:gridSpan w:val="2"/>
            <w:tcBorders>
              <w:top w:val="nil"/>
              <w:left w:val="nil"/>
              <w:bottom w:val="nil"/>
              <w:right w:val="nil"/>
            </w:tcBorders>
          </w:tcPr>
          <w:p w14:paraId="78C1E606" w14:textId="77777777" w:rsidR="00691B6F" w:rsidRPr="00D20571" w:rsidRDefault="00691B6F" w:rsidP="00370E21"/>
        </w:tc>
      </w:tr>
      <w:tr w:rsidR="000460A1" w:rsidRPr="00D20571" w14:paraId="17F56CD8" w14:textId="77777777" w:rsidTr="00370E21">
        <w:trPr>
          <w:trHeight w:val="240"/>
          <w:jc w:val="center"/>
        </w:trPr>
        <w:tc>
          <w:tcPr>
            <w:tcW w:w="4876" w:type="dxa"/>
            <w:tcBorders>
              <w:top w:val="nil"/>
              <w:left w:val="nil"/>
              <w:bottom w:val="nil"/>
              <w:right w:val="nil"/>
            </w:tcBorders>
          </w:tcPr>
          <w:p w14:paraId="114EDA3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916BA4A" w14:textId="77777777" w:rsidR="00691B6F" w:rsidRPr="00D20571" w:rsidRDefault="00691B6F" w:rsidP="00370E21">
            <w:pPr>
              <w:pStyle w:val="AmColumnHeading"/>
            </w:pPr>
            <w:r w:rsidRPr="00D20571">
              <w:t>Predlog spremembe</w:t>
            </w:r>
          </w:p>
        </w:tc>
      </w:tr>
      <w:tr w:rsidR="000460A1" w:rsidRPr="00D20571" w14:paraId="4388D601" w14:textId="77777777" w:rsidTr="00370E21">
        <w:trPr>
          <w:jc w:val="center"/>
        </w:trPr>
        <w:tc>
          <w:tcPr>
            <w:tcW w:w="4876" w:type="dxa"/>
            <w:tcBorders>
              <w:top w:val="nil"/>
              <w:left w:val="nil"/>
              <w:bottom w:val="nil"/>
              <w:right w:val="nil"/>
            </w:tcBorders>
          </w:tcPr>
          <w:p w14:paraId="3D5D6AA4" w14:textId="77777777" w:rsidR="00691B6F" w:rsidRPr="00D20571" w:rsidRDefault="00691B6F" w:rsidP="00370E21">
            <w:pPr>
              <w:pStyle w:val="Normal6a"/>
            </w:pPr>
            <w:r w:rsidRPr="00D20571">
              <w:t>(15)</w:t>
            </w:r>
            <w:r w:rsidRPr="00D20571">
              <w:tab/>
              <w:t>Komisija bi morala na spletišču SVI opraviti ustrezne posodobitve, ki bi odražale postopen začetek delovanja SVI.</w:t>
            </w:r>
          </w:p>
        </w:tc>
        <w:tc>
          <w:tcPr>
            <w:tcW w:w="4876" w:type="dxa"/>
            <w:tcBorders>
              <w:top w:val="nil"/>
              <w:left w:val="nil"/>
              <w:bottom w:val="nil"/>
              <w:right w:val="nil"/>
            </w:tcBorders>
          </w:tcPr>
          <w:p w14:paraId="43D0FD0E" w14:textId="77777777" w:rsidR="00691B6F" w:rsidRPr="00D20571" w:rsidRDefault="00691B6F" w:rsidP="00370E21">
            <w:pPr>
              <w:pStyle w:val="Normal6a"/>
            </w:pPr>
            <w:r w:rsidRPr="00D20571">
              <w:t>(15)</w:t>
            </w:r>
            <w:r w:rsidRPr="00D20571">
              <w:tab/>
              <w:t xml:space="preserve">Komisija bi morala na spletišču SVI </w:t>
            </w:r>
            <w:r w:rsidRPr="00D20571">
              <w:rPr>
                <w:b/>
                <w:i/>
              </w:rPr>
              <w:t>vsaj vsak mesec</w:t>
            </w:r>
            <w:r w:rsidRPr="00D20571">
              <w:t xml:space="preserve"> opraviti ustrezne posodobitve, ki bi odražale postopen začetek delovanja SVI.</w:t>
            </w:r>
          </w:p>
        </w:tc>
      </w:tr>
    </w:tbl>
    <w:p w14:paraId="7386CEF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5BF8599" w14:textId="77777777" w:rsidR="00691B6F" w:rsidRPr="00D20571" w:rsidRDefault="00691B6F" w:rsidP="00691B6F">
      <w:r w:rsidRPr="00D20571">
        <w:rPr>
          <w:rStyle w:val="HideTWBExt"/>
        </w:rPr>
        <w:t>&lt;/AmendB&gt;</w:t>
      </w:r>
    </w:p>
    <w:p w14:paraId="6F74EF5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61</w:t>
      </w:r>
      <w:r w:rsidRPr="00D20571">
        <w:rPr>
          <w:rStyle w:val="HideTWBExt"/>
          <w:b w:val="0"/>
        </w:rPr>
        <w:t>&lt;/NumAmB&gt;</w:t>
      </w:r>
    </w:p>
    <w:p w14:paraId="740F7FC6"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11A5C9BE" w14:textId="77777777" w:rsidR="00691B6F" w:rsidRPr="00D20571" w:rsidRDefault="00691B6F" w:rsidP="00691B6F">
      <w:pPr>
        <w:pStyle w:val="NormalBold"/>
      </w:pPr>
      <w:r w:rsidRPr="00D20571">
        <w:rPr>
          <w:rStyle w:val="HideTWBExt"/>
          <w:b w:val="0"/>
        </w:rPr>
        <w:t>&lt;/RepeatBlock-By&gt;</w:t>
      </w:r>
    </w:p>
    <w:p w14:paraId="2039266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B836050" w14:textId="77777777" w:rsidR="00691B6F" w:rsidRPr="00D20571" w:rsidRDefault="00691B6F" w:rsidP="00691B6F">
      <w:pPr>
        <w:pStyle w:val="NormalBold"/>
      </w:pPr>
      <w:r w:rsidRPr="00D20571">
        <w:rPr>
          <w:rStyle w:val="HideTWBExt"/>
          <w:b w:val="0"/>
        </w:rPr>
        <w:t>&lt;Article&gt;</w:t>
      </w:r>
      <w:r w:rsidRPr="00D20571">
        <w:t>Uvodna izjava 16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A58D518" w14:textId="77777777" w:rsidTr="00370E21">
        <w:trPr>
          <w:trHeight w:hRule="exact" w:val="240"/>
          <w:jc w:val="center"/>
        </w:trPr>
        <w:tc>
          <w:tcPr>
            <w:tcW w:w="9752" w:type="dxa"/>
            <w:gridSpan w:val="2"/>
            <w:tcBorders>
              <w:top w:val="nil"/>
              <w:left w:val="nil"/>
              <w:bottom w:val="nil"/>
              <w:right w:val="nil"/>
            </w:tcBorders>
          </w:tcPr>
          <w:p w14:paraId="0A12B28F" w14:textId="77777777" w:rsidR="00691B6F" w:rsidRPr="00D20571" w:rsidRDefault="00691B6F" w:rsidP="00370E21"/>
        </w:tc>
      </w:tr>
      <w:tr w:rsidR="000460A1" w:rsidRPr="00D20571" w14:paraId="5921C6E2" w14:textId="77777777" w:rsidTr="00370E21">
        <w:trPr>
          <w:trHeight w:val="240"/>
          <w:jc w:val="center"/>
        </w:trPr>
        <w:tc>
          <w:tcPr>
            <w:tcW w:w="4876" w:type="dxa"/>
            <w:tcBorders>
              <w:top w:val="nil"/>
              <w:left w:val="nil"/>
              <w:bottom w:val="nil"/>
              <w:right w:val="nil"/>
            </w:tcBorders>
          </w:tcPr>
          <w:p w14:paraId="0CF3B59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C8A1A59" w14:textId="77777777" w:rsidR="00691B6F" w:rsidRPr="00D20571" w:rsidRDefault="00691B6F" w:rsidP="00370E21">
            <w:pPr>
              <w:pStyle w:val="AmColumnHeading"/>
            </w:pPr>
            <w:r w:rsidRPr="00D20571">
              <w:t>Predlog spremembe</w:t>
            </w:r>
          </w:p>
        </w:tc>
      </w:tr>
      <w:tr w:rsidR="000460A1" w:rsidRPr="00D20571" w14:paraId="5323B3B4" w14:textId="77777777" w:rsidTr="00370E21">
        <w:trPr>
          <w:jc w:val="center"/>
        </w:trPr>
        <w:tc>
          <w:tcPr>
            <w:tcW w:w="4876" w:type="dxa"/>
            <w:tcBorders>
              <w:top w:val="nil"/>
              <w:left w:val="nil"/>
              <w:bottom w:val="nil"/>
              <w:right w:val="nil"/>
            </w:tcBorders>
          </w:tcPr>
          <w:p w14:paraId="7FD7C45C" w14:textId="77777777" w:rsidR="00691B6F" w:rsidRPr="00D20571" w:rsidRDefault="00691B6F" w:rsidP="00370E21">
            <w:pPr>
              <w:pStyle w:val="Normal6a"/>
            </w:pPr>
            <w:r w:rsidRPr="00D20571">
              <w:t>(16)</w:t>
            </w:r>
            <w:r w:rsidRPr="00D20571">
              <w:tab/>
            </w:r>
            <w:r w:rsidRPr="00D20571">
              <w:rPr>
                <w:b/>
                <w:i/>
              </w:rPr>
              <w:t>Cilj ozaveščanja državljanov tretjih držav o njihovih posebnih pravicah in obveznostih bi se najbolje dosegel, če bi države članice izvajanje kampanje prilagodile načinu delovanja SVI na svojih mejah, na katerih se uporablja SVI v skladu s členom 4 Uredbe (EU) 2017/2226.</w:t>
            </w:r>
            <w:r w:rsidRPr="00D20571">
              <w:t xml:space="preserve"> Informativno gradivo, ki ga je ob podpori držav članic pripravila Komisija na podlagi člena 51 Uredbe (EU) 2017/2226, bi bilo zato treba prilagoditi izvedbi kampanje za obveščanje, ki spremlja postopen začetek delovanja.</w:t>
            </w:r>
          </w:p>
        </w:tc>
        <w:tc>
          <w:tcPr>
            <w:tcW w:w="4876" w:type="dxa"/>
            <w:tcBorders>
              <w:top w:val="nil"/>
              <w:left w:val="nil"/>
              <w:bottom w:val="nil"/>
              <w:right w:val="nil"/>
            </w:tcBorders>
          </w:tcPr>
          <w:p w14:paraId="1394EBB8" w14:textId="77777777" w:rsidR="00691B6F" w:rsidRPr="00D20571" w:rsidRDefault="00691B6F" w:rsidP="00370E21">
            <w:pPr>
              <w:pStyle w:val="Normal6a"/>
            </w:pPr>
            <w:r w:rsidRPr="00D20571">
              <w:t>(16)</w:t>
            </w:r>
            <w:r w:rsidRPr="00D20571">
              <w:tab/>
              <w:t>Informativno gradivo, ki ga je ob podpori držav članic pripravila Komisija na podlagi člena 51 Uredbe (EU) 2017/2226, bi bilo zato treba prilagoditi izvedbi kampanje za obveščanje, ki spremlja postopen začetek delovanja.</w:t>
            </w:r>
          </w:p>
        </w:tc>
      </w:tr>
    </w:tbl>
    <w:p w14:paraId="1BB1F3A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4DC4F44" w14:textId="77777777" w:rsidR="00691B6F" w:rsidRPr="00D20571" w:rsidRDefault="00691B6F" w:rsidP="00691B6F">
      <w:r w:rsidRPr="00D20571">
        <w:rPr>
          <w:rStyle w:val="HideTWBExt"/>
        </w:rPr>
        <w:t>&lt;/AmendB&gt;</w:t>
      </w:r>
    </w:p>
    <w:p w14:paraId="62D9AD2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62</w:t>
      </w:r>
      <w:r w:rsidRPr="00D20571">
        <w:rPr>
          <w:rStyle w:val="HideTWBExt"/>
          <w:b w:val="0"/>
        </w:rPr>
        <w:t>&lt;/NumAmB&gt;</w:t>
      </w:r>
    </w:p>
    <w:p w14:paraId="53D3CB7D"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7F3267F4" w14:textId="77777777" w:rsidR="00691B6F" w:rsidRPr="00D20571" w:rsidRDefault="00691B6F" w:rsidP="00691B6F">
      <w:pPr>
        <w:pStyle w:val="NormalBold"/>
      </w:pPr>
      <w:r w:rsidRPr="00D20571">
        <w:rPr>
          <w:rStyle w:val="HideTWBExt"/>
          <w:b w:val="0"/>
        </w:rPr>
        <w:t>&lt;/RepeatBlock-By&gt;</w:t>
      </w:r>
    </w:p>
    <w:p w14:paraId="4BCAEAE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2A2BC71" w14:textId="77777777" w:rsidR="00691B6F" w:rsidRPr="00D20571" w:rsidRDefault="00691B6F" w:rsidP="00691B6F">
      <w:pPr>
        <w:pStyle w:val="NormalBold"/>
      </w:pPr>
      <w:r w:rsidRPr="00D20571">
        <w:rPr>
          <w:rStyle w:val="HideTWBExt"/>
          <w:b w:val="0"/>
        </w:rPr>
        <w:t>&lt;Article&gt;</w:t>
      </w:r>
      <w:r w:rsidRPr="00D20571">
        <w:t>Uvodna izjava 16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DD482E3" w14:textId="77777777" w:rsidTr="00370E21">
        <w:trPr>
          <w:trHeight w:hRule="exact" w:val="240"/>
          <w:jc w:val="center"/>
        </w:trPr>
        <w:tc>
          <w:tcPr>
            <w:tcW w:w="9752" w:type="dxa"/>
            <w:gridSpan w:val="2"/>
            <w:tcBorders>
              <w:top w:val="nil"/>
              <w:left w:val="nil"/>
              <w:bottom w:val="nil"/>
              <w:right w:val="nil"/>
            </w:tcBorders>
          </w:tcPr>
          <w:p w14:paraId="7824260C" w14:textId="77777777" w:rsidR="00691B6F" w:rsidRPr="00D20571" w:rsidRDefault="00691B6F" w:rsidP="00370E21"/>
        </w:tc>
      </w:tr>
      <w:tr w:rsidR="000460A1" w:rsidRPr="00D20571" w14:paraId="04D82A62" w14:textId="77777777" w:rsidTr="00370E21">
        <w:trPr>
          <w:trHeight w:val="240"/>
          <w:jc w:val="center"/>
        </w:trPr>
        <w:tc>
          <w:tcPr>
            <w:tcW w:w="4876" w:type="dxa"/>
            <w:tcBorders>
              <w:top w:val="nil"/>
              <w:left w:val="nil"/>
              <w:bottom w:val="nil"/>
              <w:right w:val="nil"/>
            </w:tcBorders>
          </w:tcPr>
          <w:p w14:paraId="7CAE00EC"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A66625C" w14:textId="77777777" w:rsidR="00691B6F" w:rsidRPr="00D20571" w:rsidRDefault="00691B6F" w:rsidP="00370E21">
            <w:pPr>
              <w:pStyle w:val="AmColumnHeading"/>
            </w:pPr>
            <w:r w:rsidRPr="00D20571">
              <w:t>Predlog spremembe</w:t>
            </w:r>
          </w:p>
        </w:tc>
      </w:tr>
      <w:tr w:rsidR="000460A1" w:rsidRPr="00D20571" w14:paraId="415CD2E3" w14:textId="77777777" w:rsidTr="00370E21">
        <w:trPr>
          <w:jc w:val="center"/>
        </w:trPr>
        <w:tc>
          <w:tcPr>
            <w:tcW w:w="4876" w:type="dxa"/>
            <w:tcBorders>
              <w:top w:val="nil"/>
              <w:left w:val="nil"/>
              <w:bottom w:val="nil"/>
              <w:right w:val="nil"/>
            </w:tcBorders>
          </w:tcPr>
          <w:p w14:paraId="73DEA599" w14:textId="77777777" w:rsidR="00691B6F" w:rsidRPr="00D20571" w:rsidRDefault="00691B6F" w:rsidP="00370E21">
            <w:pPr>
              <w:pStyle w:val="Normal6a"/>
            </w:pPr>
            <w:r w:rsidRPr="00D20571">
              <w:t>(16)</w:t>
            </w:r>
            <w:r w:rsidRPr="00D20571">
              <w:tab/>
              <w:t>Cilj ozaveščanja državljanov tretjih držav o njihovih posebnih pravicah in obveznostih bi se najbolje dosegel, če bi države članice izvajanje kampanje prilagodile načinu delovanja SVI na svojih mejah, na katerih se uporablja SVI v skladu s členom 4 Uredbe (EU) 2017/2226. Informativno gradivo, ki ga je ob podpori držav članic pripravila Komisija na podlagi člena 51 Uredbe (EU) 2017/2226, bi bilo zato treba prilagoditi izvedbi kampanje za obveščanje, ki spremlja postopen začetek delovanja.</w:t>
            </w:r>
          </w:p>
        </w:tc>
        <w:tc>
          <w:tcPr>
            <w:tcW w:w="4876" w:type="dxa"/>
            <w:tcBorders>
              <w:top w:val="nil"/>
              <w:left w:val="nil"/>
              <w:bottom w:val="nil"/>
              <w:right w:val="nil"/>
            </w:tcBorders>
          </w:tcPr>
          <w:p w14:paraId="3F83E108" w14:textId="77777777" w:rsidR="00691B6F" w:rsidRPr="00D20571" w:rsidRDefault="00691B6F" w:rsidP="00370E21">
            <w:pPr>
              <w:pStyle w:val="Normal6a"/>
            </w:pPr>
            <w:r w:rsidRPr="00D20571">
              <w:t>(16)</w:t>
            </w:r>
            <w:r w:rsidRPr="00D20571">
              <w:tab/>
              <w:t xml:space="preserve">Cilj ozaveščanja državljanov tretjih držav o njihovih posebnih pravicah in obveznostih bi se najbolje dosegel, če bi države članice izvajanje kampanje prilagodile načinu delovanja SVI na svojih mejah, na katerih se uporablja SVI v skladu s členom 4 Uredbe (EU) 2017/2226. Informativno gradivo, ki ga je </w:t>
            </w:r>
            <w:r w:rsidRPr="00D20571">
              <w:rPr>
                <w:b/>
                <w:i/>
              </w:rPr>
              <w:t>v sodelovanju z nadzornimi organi in Evropskim nadzornikom za varstvo podatkov ter</w:t>
            </w:r>
            <w:r w:rsidRPr="00D20571">
              <w:t xml:space="preserve"> ob podpori držav članic pripravila Komisija na podlagi člena 51 Uredbe (EU) 2017/2226, bi bilo zato treba prilagoditi izvedbi kampanje za obveščanje, ki spremlja postopen začetek delovanja.</w:t>
            </w:r>
          </w:p>
        </w:tc>
      </w:tr>
    </w:tbl>
    <w:p w14:paraId="21132648"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6B06D7F" w14:textId="77777777" w:rsidR="00691B6F" w:rsidRPr="00D20571" w:rsidRDefault="00691B6F" w:rsidP="00691B6F">
      <w:r w:rsidRPr="00D20571">
        <w:rPr>
          <w:rStyle w:val="HideTWBExt"/>
        </w:rPr>
        <w:t>&lt;/AmendB&gt;</w:t>
      </w:r>
    </w:p>
    <w:p w14:paraId="69659D11"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63</w:t>
      </w:r>
      <w:r w:rsidRPr="00D20571">
        <w:rPr>
          <w:rStyle w:val="HideTWBExt"/>
          <w:b w:val="0"/>
        </w:rPr>
        <w:t>&lt;/NumAmB&gt;</w:t>
      </w:r>
    </w:p>
    <w:p w14:paraId="7A477FCC"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23FEA128"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7A7952AB" w14:textId="77777777" w:rsidR="00691B6F" w:rsidRPr="00D20571" w:rsidRDefault="00691B6F" w:rsidP="00691B6F">
      <w:pPr>
        <w:pStyle w:val="NormalBold"/>
      </w:pPr>
      <w:r w:rsidRPr="00D20571">
        <w:rPr>
          <w:rStyle w:val="HideTWBExt"/>
          <w:b w:val="0"/>
        </w:rPr>
        <w:t>&lt;/RepeatBlock-By&gt;</w:t>
      </w:r>
    </w:p>
    <w:p w14:paraId="1B6573D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E19D38D" w14:textId="77777777" w:rsidR="00691B6F" w:rsidRPr="00D20571" w:rsidRDefault="00691B6F" w:rsidP="00691B6F">
      <w:pPr>
        <w:pStyle w:val="NormalBold"/>
      </w:pPr>
      <w:r w:rsidRPr="00D20571">
        <w:rPr>
          <w:rStyle w:val="HideTWBExt"/>
          <w:b w:val="0"/>
        </w:rPr>
        <w:t>&lt;Article&gt;</w:t>
      </w:r>
      <w:r w:rsidRPr="00D20571">
        <w:t>Uvodna izjava 16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00AC4C2" w14:textId="77777777" w:rsidTr="00370E21">
        <w:trPr>
          <w:trHeight w:hRule="exact" w:val="240"/>
          <w:jc w:val="center"/>
        </w:trPr>
        <w:tc>
          <w:tcPr>
            <w:tcW w:w="9752" w:type="dxa"/>
            <w:gridSpan w:val="2"/>
            <w:tcBorders>
              <w:top w:val="nil"/>
              <w:left w:val="nil"/>
              <w:bottom w:val="nil"/>
              <w:right w:val="nil"/>
            </w:tcBorders>
          </w:tcPr>
          <w:p w14:paraId="5FD596E5" w14:textId="77777777" w:rsidR="00691B6F" w:rsidRPr="00D20571" w:rsidRDefault="00691B6F" w:rsidP="00370E21"/>
        </w:tc>
      </w:tr>
      <w:tr w:rsidR="000460A1" w:rsidRPr="00D20571" w14:paraId="4054B3C8" w14:textId="77777777" w:rsidTr="00370E21">
        <w:trPr>
          <w:trHeight w:val="240"/>
          <w:jc w:val="center"/>
        </w:trPr>
        <w:tc>
          <w:tcPr>
            <w:tcW w:w="4876" w:type="dxa"/>
            <w:tcBorders>
              <w:top w:val="nil"/>
              <w:left w:val="nil"/>
              <w:bottom w:val="nil"/>
              <w:right w:val="nil"/>
            </w:tcBorders>
          </w:tcPr>
          <w:p w14:paraId="582AF9BA"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3BB37B4" w14:textId="77777777" w:rsidR="00691B6F" w:rsidRPr="00D20571" w:rsidRDefault="00691B6F" w:rsidP="00370E21">
            <w:pPr>
              <w:pStyle w:val="AmColumnHeading"/>
            </w:pPr>
            <w:r w:rsidRPr="00D20571">
              <w:t>Predlog spremembe</w:t>
            </w:r>
          </w:p>
        </w:tc>
      </w:tr>
      <w:tr w:rsidR="000460A1" w:rsidRPr="00D20571" w14:paraId="0B59C32E" w14:textId="77777777" w:rsidTr="00370E21">
        <w:trPr>
          <w:jc w:val="center"/>
        </w:trPr>
        <w:tc>
          <w:tcPr>
            <w:tcW w:w="4876" w:type="dxa"/>
            <w:tcBorders>
              <w:top w:val="nil"/>
              <w:left w:val="nil"/>
              <w:bottom w:val="nil"/>
              <w:right w:val="nil"/>
            </w:tcBorders>
          </w:tcPr>
          <w:p w14:paraId="0C81CCC3" w14:textId="77777777" w:rsidR="00691B6F" w:rsidRPr="00D20571" w:rsidRDefault="00691B6F" w:rsidP="00370E21">
            <w:pPr>
              <w:pStyle w:val="Normal6a"/>
            </w:pPr>
            <w:r w:rsidRPr="00D20571">
              <w:t>(16)</w:t>
            </w:r>
            <w:r w:rsidRPr="00D20571">
              <w:tab/>
              <w:t xml:space="preserve">Cilj ozaveščanja državljanov tretjih držav o njihovih posebnih pravicah in obveznostih bi se najbolje dosegel, če bi države članice izvajanje kampanje prilagodile načinu delovanja SVI na svojih mejah, na katerih se uporablja SVI v skladu s členom 4 Uredbe (EU) 2017/2226. Informativno gradivo, ki ga je ob podpori držav članic pripravila </w:t>
            </w:r>
            <w:r w:rsidRPr="00D20571">
              <w:rPr>
                <w:b/>
                <w:i/>
              </w:rPr>
              <w:t>Komisija</w:t>
            </w:r>
            <w:r w:rsidRPr="00D20571">
              <w:t xml:space="preserve"> na podlagi člena 51 Uredbe (EU) 2017/2226, bi </w:t>
            </w:r>
            <w:r w:rsidRPr="00D20571">
              <w:rPr>
                <w:b/>
                <w:i/>
              </w:rPr>
              <w:t>bilo zato treba prilagoditi izvedbi kampanje</w:t>
            </w:r>
            <w:r w:rsidRPr="00D20571">
              <w:t xml:space="preserve"> za obveščanje</w:t>
            </w:r>
            <w:r w:rsidRPr="00D20571">
              <w:rPr>
                <w:b/>
                <w:i/>
              </w:rPr>
              <w:t>, ki spremlja postopen začetek delovanja</w:t>
            </w:r>
            <w:r w:rsidRPr="00D20571">
              <w:t>.</w:t>
            </w:r>
          </w:p>
        </w:tc>
        <w:tc>
          <w:tcPr>
            <w:tcW w:w="4876" w:type="dxa"/>
            <w:tcBorders>
              <w:top w:val="nil"/>
              <w:left w:val="nil"/>
              <w:bottom w:val="nil"/>
              <w:right w:val="nil"/>
            </w:tcBorders>
          </w:tcPr>
          <w:p w14:paraId="6A9904CB" w14:textId="77777777" w:rsidR="00691B6F" w:rsidRPr="00D20571" w:rsidRDefault="00691B6F" w:rsidP="00370E21">
            <w:pPr>
              <w:pStyle w:val="Normal6a"/>
            </w:pPr>
            <w:r w:rsidRPr="00D20571">
              <w:t>(16)</w:t>
            </w:r>
            <w:r w:rsidRPr="00D20571">
              <w:tab/>
              <w:t xml:space="preserve">Cilj ozaveščanja državljanov tretjih držav o njihovih posebnih pravicah in obveznostih bi se najbolje dosegel, če bi države članice izvajanje kampanje prilagodile načinu delovanja SVI na svojih mejah, na katerih se uporablja SVI v skladu s členom 4 Uredbe (EU) 2017/2226. </w:t>
            </w:r>
            <w:r w:rsidRPr="00D20571">
              <w:rPr>
                <w:b/>
                <w:i/>
              </w:rPr>
              <w:t>Komisija bi zato morala prilagoditi</w:t>
            </w:r>
            <w:r w:rsidRPr="00D20571">
              <w:t xml:space="preserve"> informativno gradivo, ki ga je ob podpori držav članic pripravila na podlagi člena 51 Uredbe (EU) 2017/2226, </w:t>
            </w:r>
            <w:r w:rsidRPr="00D20571">
              <w:rPr>
                <w:b/>
                <w:i/>
              </w:rPr>
              <w:t>da</w:t>
            </w:r>
            <w:r w:rsidRPr="00D20571">
              <w:t xml:space="preserve"> bi </w:t>
            </w:r>
            <w:r w:rsidRPr="00D20571">
              <w:rPr>
                <w:b/>
                <w:i/>
              </w:rPr>
              <w:t>postopen začetek delovanja spremljala natančna kampanja</w:t>
            </w:r>
            <w:r w:rsidRPr="00D20571">
              <w:t xml:space="preserve"> za obveščanje.</w:t>
            </w:r>
          </w:p>
        </w:tc>
      </w:tr>
    </w:tbl>
    <w:p w14:paraId="0DA1709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569F3A8" w14:textId="77777777" w:rsidR="00691B6F" w:rsidRPr="00D20571" w:rsidRDefault="00691B6F" w:rsidP="00691B6F">
      <w:r w:rsidRPr="00D20571">
        <w:rPr>
          <w:rStyle w:val="HideTWBExt"/>
        </w:rPr>
        <w:t>&lt;/AmendB&gt;</w:t>
      </w:r>
    </w:p>
    <w:p w14:paraId="4CB5257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64</w:t>
      </w:r>
      <w:r w:rsidRPr="00D20571">
        <w:rPr>
          <w:rStyle w:val="HideTWBExt"/>
          <w:b w:val="0"/>
        </w:rPr>
        <w:t>&lt;/NumAmB&gt;</w:t>
      </w:r>
    </w:p>
    <w:p w14:paraId="5C6BDB64"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30CC60E6" w14:textId="77777777" w:rsidR="00691B6F" w:rsidRPr="00D20571" w:rsidRDefault="00691B6F" w:rsidP="00691B6F">
      <w:pPr>
        <w:pStyle w:val="NormalBold"/>
      </w:pPr>
      <w:r w:rsidRPr="00D20571">
        <w:rPr>
          <w:rStyle w:val="HideTWBExt"/>
          <w:b w:val="0"/>
        </w:rPr>
        <w:t>&lt;/RepeatBlock-By&gt;</w:t>
      </w:r>
    </w:p>
    <w:p w14:paraId="2BAE1BA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16826DE" w14:textId="77777777" w:rsidR="00691B6F" w:rsidRPr="00D20571" w:rsidRDefault="00691B6F" w:rsidP="00691B6F">
      <w:pPr>
        <w:pStyle w:val="NormalBold"/>
      </w:pPr>
      <w:r w:rsidRPr="00D20571">
        <w:rPr>
          <w:rStyle w:val="HideTWBExt"/>
          <w:b w:val="0"/>
        </w:rPr>
        <w:t>&lt;Article&gt;</w:t>
      </w:r>
      <w:r w:rsidRPr="00D20571">
        <w:t>Uvodna izjava 17</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CF73FC4" w14:textId="77777777" w:rsidTr="00370E21">
        <w:trPr>
          <w:trHeight w:hRule="exact" w:val="240"/>
          <w:jc w:val="center"/>
        </w:trPr>
        <w:tc>
          <w:tcPr>
            <w:tcW w:w="9752" w:type="dxa"/>
            <w:gridSpan w:val="2"/>
            <w:tcBorders>
              <w:top w:val="nil"/>
              <w:left w:val="nil"/>
              <w:bottom w:val="nil"/>
              <w:right w:val="nil"/>
            </w:tcBorders>
          </w:tcPr>
          <w:p w14:paraId="23A7F1E2" w14:textId="77777777" w:rsidR="00691B6F" w:rsidRPr="00D20571" w:rsidRDefault="00691B6F" w:rsidP="00370E21"/>
        </w:tc>
      </w:tr>
      <w:tr w:rsidR="000460A1" w:rsidRPr="00D20571" w14:paraId="2FF21E30" w14:textId="77777777" w:rsidTr="00370E21">
        <w:trPr>
          <w:trHeight w:val="240"/>
          <w:jc w:val="center"/>
        </w:trPr>
        <w:tc>
          <w:tcPr>
            <w:tcW w:w="4876" w:type="dxa"/>
            <w:tcBorders>
              <w:top w:val="nil"/>
              <w:left w:val="nil"/>
              <w:bottom w:val="nil"/>
              <w:right w:val="nil"/>
            </w:tcBorders>
          </w:tcPr>
          <w:p w14:paraId="34564C26"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DB410B7" w14:textId="77777777" w:rsidR="00691B6F" w:rsidRPr="00D20571" w:rsidRDefault="00691B6F" w:rsidP="00370E21">
            <w:pPr>
              <w:pStyle w:val="AmColumnHeading"/>
            </w:pPr>
            <w:r w:rsidRPr="00D20571">
              <w:t>Predlog spremembe</w:t>
            </w:r>
          </w:p>
        </w:tc>
      </w:tr>
      <w:tr w:rsidR="000460A1" w:rsidRPr="00D20571" w14:paraId="7F3AA0A3" w14:textId="77777777" w:rsidTr="00370E21">
        <w:trPr>
          <w:jc w:val="center"/>
        </w:trPr>
        <w:tc>
          <w:tcPr>
            <w:tcW w:w="4876" w:type="dxa"/>
            <w:tcBorders>
              <w:top w:val="nil"/>
              <w:left w:val="nil"/>
              <w:bottom w:val="nil"/>
              <w:right w:val="nil"/>
            </w:tcBorders>
          </w:tcPr>
          <w:p w14:paraId="767CEBE1" w14:textId="77777777" w:rsidR="00691B6F" w:rsidRPr="00D20571" w:rsidRDefault="00691B6F" w:rsidP="00370E21">
            <w:pPr>
              <w:pStyle w:val="Normal6a"/>
            </w:pPr>
            <w:r w:rsidRPr="00D20571">
              <w:t>(17)</w:t>
            </w:r>
            <w:r w:rsidRPr="00D20571">
              <w:tab/>
              <w:t>Med postopnim začetkom delovanja SVI spletna storitev državljanom tretjih držav ne bo omogočala elektronskega preverjanja točnega trajanja njihovega dovoljenega bivanja.</w:t>
            </w:r>
          </w:p>
        </w:tc>
        <w:tc>
          <w:tcPr>
            <w:tcW w:w="4876" w:type="dxa"/>
            <w:tcBorders>
              <w:top w:val="nil"/>
              <w:left w:val="nil"/>
              <w:bottom w:val="nil"/>
              <w:right w:val="nil"/>
            </w:tcBorders>
          </w:tcPr>
          <w:p w14:paraId="31720BC7" w14:textId="77777777" w:rsidR="00691B6F" w:rsidRPr="00D20571" w:rsidRDefault="00691B6F" w:rsidP="00370E21">
            <w:pPr>
              <w:pStyle w:val="Normal6a"/>
            </w:pPr>
            <w:r w:rsidRPr="00D20571">
              <w:t>(17)</w:t>
            </w:r>
            <w:r w:rsidRPr="00D20571">
              <w:tab/>
              <w:t xml:space="preserve">Med postopnim začetkom delovanja SVI spletna storitev državljanom tretjih držav ne bo omogočala elektronskega preverjanja točnega trajanja njihovega dovoljenega bivanja. </w:t>
            </w:r>
            <w:r w:rsidRPr="00D20571">
              <w:rPr>
                <w:b/>
                <w:i/>
              </w:rPr>
              <w:t>Ne glede na to bi morale imeti države članice možnost, da v sodelovanju s Komisijo in agencijo eu-LISA uvedejo začasne različice ali predoperativne različice spletne storitve z omejenimi funkcijami za testiranje, predstavitev in zgodnje potrjevanje zmogljivosti SVI.</w:t>
            </w:r>
          </w:p>
        </w:tc>
      </w:tr>
    </w:tbl>
    <w:p w14:paraId="07319B2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5191C07" w14:textId="77777777" w:rsidR="00691B6F" w:rsidRPr="00D20571" w:rsidRDefault="00691B6F" w:rsidP="00691B6F">
      <w:r w:rsidRPr="00D20571">
        <w:rPr>
          <w:rStyle w:val="HideTWBExt"/>
        </w:rPr>
        <w:t>&lt;/AmendB&gt;</w:t>
      </w:r>
    </w:p>
    <w:p w14:paraId="7F55069D"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65</w:t>
      </w:r>
      <w:r w:rsidRPr="00D20571">
        <w:rPr>
          <w:rStyle w:val="HideTWBExt"/>
          <w:b w:val="0"/>
        </w:rPr>
        <w:t>&lt;/NumAmB&gt;</w:t>
      </w:r>
    </w:p>
    <w:p w14:paraId="7BEBBF93"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1E216510"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022ED7A1" w14:textId="77777777" w:rsidR="00691B6F" w:rsidRPr="00D20571" w:rsidRDefault="00691B6F" w:rsidP="00691B6F">
      <w:pPr>
        <w:pStyle w:val="NormalBold"/>
      </w:pPr>
      <w:r w:rsidRPr="00D20571">
        <w:rPr>
          <w:rStyle w:val="HideTWBExt"/>
          <w:b w:val="0"/>
        </w:rPr>
        <w:t>&lt;/RepeatBlock-By&gt;</w:t>
      </w:r>
    </w:p>
    <w:p w14:paraId="5A12F38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415A385" w14:textId="77777777" w:rsidR="00691B6F" w:rsidRPr="00D20571" w:rsidRDefault="00691B6F" w:rsidP="00691B6F">
      <w:pPr>
        <w:pStyle w:val="NormalBold"/>
      </w:pPr>
      <w:r w:rsidRPr="00D20571">
        <w:rPr>
          <w:rStyle w:val="HideTWBExt"/>
          <w:b w:val="0"/>
        </w:rPr>
        <w:t>&lt;Article&gt;</w:t>
      </w:r>
      <w:r w:rsidRPr="00D20571">
        <w:t>Uvodna izjava 17</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9737317" w14:textId="77777777" w:rsidTr="00370E21">
        <w:trPr>
          <w:trHeight w:hRule="exact" w:val="240"/>
          <w:jc w:val="center"/>
        </w:trPr>
        <w:tc>
          <w:tcPr>
            <w:tcW w:w="9752" w:type="dxa"/>
            <w:gridSpan w:val="2"/>
            <w:tcBorders>
              <w:top w:val="nil"/>
              <w:left w:val="nil"/>
              <w:bottom w:val="nil"/>
              <w:right w:val="nil"/>
            </w:tcBorders>
          </w:tcPr>
          <w:p w14:paraId="6D2EDA23" w14:textId="77777777" w:rsidR="00691B6F" w:rsidRPr="00D20571" w:rsidRDefault="00691B6F" w:rsidP="00370E21"/>
        </w:tc>
      </w:tr>
      <w:tr w:rsidR="000460A1" w:rsidRPr="00D20571" w14:paraId="1AFC1E13" w14:textId="77777777" w:rsidTr="00370E21">
        <w:trPr>
          <w:trHeight w:val="240"/>
          <w:jc w:val="center"/>
        </w:trPr>
        <w:tc>
          <w:tcPr>
            <w:tcW w:w="4876" w:type="dxa"/>
            <w:tcBorders>
              <w:top w:val="nil"/>
              <w:left w:val="nil"/>
              <w:bottom w:val="nil"/>
              <w:right w:val="nil"/>
            </w:tcBorders>
          </w:tcPr>
          <w:p w14:paraId="1D13154C"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024B338" w14:textId="77777777" w:rsidR="00691B6F" w:rsidRPr="00D20571" w:rsidRDefault="00691B6F" w:rsidP="00370E21">
            <w:pPr>
              <w:pStyle w:val="AmColumnHeading"/>
            </w:pPr>
            <w:r w:rsidRPr="00D20571">
              <w:t>Predlog spremembe</w:t>
            </w:r>
          </w:p>
        </w:tc>
      </w:tr>
      <w:tr w:rsidR="000460A1" w:rsidRPr="00D20571" w14:paraId="7570AAD7" w14:textId="77777777" w:rsidTr="00370E21">
        <w:trPr>
          <w:jc w:val="center"/>
        </w:trPr>
        <w:tc>
          <w:tcPr>
            <w:tcW w:w="4876" w:type="dxa"/>
            <w:tcBorders>
              <w:top w:val="nil"/>
              <w:left w:val="nil"/>
              <w:bottom w:val="nil"/>
              <w:right w:val="nil"/>
            </w:tcBorders>
          </w:tcPr>
          <w:p w14:paraId="551A7141" w14:textId="77777777" w:rsidR="00691B6F" w:rsidRPr="00D20571" w:rsidRDefault="00691B6F" w:rsidP="00370E21">
            <w:pPr>
              <w:pStyle w:val="Normal6a"/>
            </w:pPr>
            <w:r w:rsidRPr="00D20571">
              <w:t>(17)</w:t>
            </w:r>
            <w:r w:rsidRPr="00D20571">
              <w:tab/>
              <w:t>Med postopnim začetkom delovanja SVI spletna storitev državljanom tretjih držav ne bo omogočala elektronskega preverjanja točnega trajanja njihovega dovoljenega bivanja.</w:t>
            </w:r>
          </w:p>
        </w:tc>
        <w:tc>
          <w:tcPr>
            <w:tcW w:w="4876" w:type="dxa"/>
            <w:tcBorders>
              <w:top w:val="nil"/>
              <w:left w:val="nil"/>
              <w:bottom w:val="nil"/>
              <w:right w:val="nil"/>
            </w:tcBorders>
          </w:tcPr>
          <w:p w14:paraId="7277B53C" w14:textId="77777777" w:rsidR="00691B6F" w:rsidRPr="00D20571" w:rsidRDefault="00691B6F" w:rsidP="00370E21">
            <w:pPr>
              <w:pStyle w:val="Normal6a"/>
            </w:pPr>
            <w:r w:rsidRPr="00D20571">
              <w:t>(17)</w:t>
            </w:r>
            <w:r w:rsidRPr="00D20571">
              <w:tab/>
              <w:t xml:space="preserve">Med postopnim začetkom delovanja SVI spletna storitev državljanom tretjih držav ne bo omogočala elektronskega preverjanja točnega trajanja njihovega dovoljenega bivanja. </w:t>
            </w:r>
            <w:r w:rsidRPr="00D20571">
              <w:rPr>
                <w:b/>
                <w:i/>
              </w:rPr>
              <w:t>Nacionalni organi bi si morali po najboljših močeh prizadevati, da navedenim državljanom tretjih držav zagotovijo podrobnosti o trajanju njihovega dovoljenega bivanja na podlagi žigov v njihovih potnih listinah.</w:t>
            </w:r>
          </w:p>
        </w:tc>
      </w:tr>
    </w:tbl>
    <w:p w14:paraId="7E56F79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965FF19"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08F863C9" w14:textId="77777777" w:rsidR="00691B6F" w:rsidRPr="00D20571" w:rsidRDefault="00691B6F" w:rsidP="00691B6F">
      <w:pPr>
        <w:pStyle w:val="AmJustText"/>
      </w:pPr>
      <w:r w:rsidRPr="00D20571">
        <w:t>Za državljane tretjih držav bodo veljale obveznosti SVI brez koristi, vsaj med postopnim začetkom delovanja. V teh okoliščinah bi si morali nacionalni organi držav članic po najboljših močeh prizadevati, da bi bili državljani tretjih držav obveščeni o trajanju svojega preostalega dovoljenega bivanja.</w:t>
      </w:r>
    </w:p>
    <w:p w14:paraId="3C18D99B" w14:textId="77777777" w:rsidR="00691B6F" w:rsidRPr="00D20571" w:rsidRDefault="00691B6F" w:rsidP="00691B6F">
      <w:r w:rsidRPr="00D20571">
        <w:rPr>
          <w:rStyle w:val="HideTWBExt"/>
        </w:rPr>
        <w:t>&lt;/AmendB&gt;</w:t>
      </w:r>
    </w:p>
    <w:p w14:paraId="2060E301"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66</w:t>
      </w:r>
      <w:r w:rsidRPr="00D20571">
        <w:rPr>
          <w:rStyle w:val="HideTWBExt"/>
          <w:b w:val="0"/>
        </w:rPr>
        <w:t>&lt;/NumAmB&gt;</w:t>
      </w:r>
    </w:p>
    <w:p w14:paraId="3FF17315"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2CD8BEAD" w14:textId="77777777" w:rsidR="00691B6F" w:rsidRPr="00D20571" w:rsidRDefault="00691B6F" w:rsidP="00691B6F">
      <w:pPr>
        <w:pStyle w:val="NormalBold"/>
      </w:pPr>
      <w:r w:rsidRPr="00D20571">
        <w:rPr>
          <w:rStyle w:val="HideTWBExt"/>
          <w:b w:val="0"/>
        </w:rPr>
        <w:t>&lt;/RepeatBlock-By&gt;</w:t>
      </w:r>
    </w:p>
    <w:p w14:paraId="1217C8B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57BF477" w14:textId="77777777" w:rsidR="00691B6F" w:rsidRPr="00D20571" w:rsidRDefault="00691B6F" w:rsidP="00691B6F">
      <w:pPr>
        <w:pStyle w:val="NormalBold"/>
      </w:pPr>
      <w:r w:rsidRPr="00D20571">
        <w:rPr>
          <w:rStyle w:val="HideTWBExt"/>
          <w:b w:val="0"/>
        </w:rPr>
        <w:t>&lt;Article&gt;</w:t>
      </w:r>
      <w:r w:rsidRPr="00D20571">
        <w:t>Uvodna izjava 18</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ED1204B" w14:textId="77777777" w:rsidTr="00370E21">
        <w:trPr>
          <w:trHeight w:hRule="exact" w:val="240"/>
          <w:jc w:val="center"/>
        </w:trPr>
        <w:tc>
          <w:tcPr>
            <w:tcW w:w="9752" w:type="dxa"/>
            <w:gridSpan w:val="2"/>
            <w:tcBorders>
              <w:top w:val="nil"/>
              <w:left w:val="nil"/>
              <w:bottom w:val="nil"/>
              <w:right w:val="nil"/>
            </w:tcBorders>
          </w:tcPr>
          <w:p w14:paraId="6F5E46DB" w14:textId="77777777" w:rsidR="00691B6F" w:rsidRPr="00D20571" w:rsidRDefault="00691B6F" w:rsidP="00370E21"/>
        </w:tc>
      </w:tr>
      <w:tr w:rsidR="000460A1" w:rsidRPr="00D20571" w14:paraId="50DFA723" w14:textId="77777777" w:rsidTr="00370E21">
        <w:trPr>
          <w:trHeight w:val="240"/>
          <w:jc w:val="center"/>
        </w:trPr>
        <w:tc>
          <w:tcPr>
            <w:tcW w:w="4876" w:type="dxa"/>
            <w:tcBorders>
              <w:top w:val="nil"/>
              <w:left w:val="nil"/>
              <w:bottom w:val="nil"/>
              <w:right w:val="nil"/>
            </w:tcBorders>
          </w:tcPr>
          <w:p w14:paraId="07D0A3E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A2CB9C5" w14:textId="77777777" w:rsidR="00691B6F" w:rsidRPr="00D20571" w:rsidRDefault="00691B6F" w:rsidP="00370E21">
            <w:pPr>
              <w:pStyle w:val="AmColumnHeading"/>
            </w:pPr>
            <w:r w:rsidRPr="00D20571">
              <w:t>Predlog spremembe</w:t>
            </w:r>
          </w:p>
        </w:tc>
      </w:tr>
      <w:tr w:rsidR="000460A1" w:rsidRPr="00D20571" w14:paraId="00BAB454" w14:textId="77777777" w:rsidTr="00370E21">
        <w:trPr>
          <w:jc w:val="center"/>
        </w:trPr>
        <w:tc>
          <w:tcPr>
            <w:tcW w:w="4876" w:type="dxa"/>
            <w:tcBorders>
              <w:top w:val="nil"/>
              <w:left w:val="nil"/>
              <w:bottom w:val="nil"/>
              <w:right w:val="nil"/>
            </w:tcBorders>
          </w:tcPr>
          <w:p w14:paraId="2F1BCB1F" w14:textId="77777777" w:rsidR="00691B6F" w:rsidRPr="00D20571" w:rsidRDefault="00691B6F" w:rsidP="00370E21">
            <w:pPr>
              <w:pStyle w:val="Normal6a"/>
            </w:pPr>
            <w:r w:rsidRPr="00D20571">
              <w:t>(18)</w:t>
            </w:r>
            <w:r w:rsidRPr="00D20571">
              <w:tab/>
              <w:t>Ta uredba ne vpliva na obveznosti letalskih prevoznikov, ladijskih prevoznikov in prevoznikov v mednarodnem prometu, ki po kopenski poti z avtobusom prevažajo skupine, kot so določene v členu 26(1) Konvencije o izvajanju Schengenskega sporazuma</w:t>
            </w:r>
            <w:r w:rsidRPr="00D20571">
              <w:rPr>
                <w:vertAlign w:val="superscript"/>
              </w:rPr>
              <w:t>5</w:t>
            </w:r>
            <w:r w:rsidRPr="00D20571">
              <w:t xml:space="preserve"> in Direktivi Sveta 2001/51/ES</w:t>
            </w:r>
            <w:r w:rsidRPr="00D20571">
              <w:rPr>
                <w:vertAlign w:val="superscript"/>
              </w:rPr>
              <w:t>6</w:t>
            </w:r>
            <w:r w:rsidRPr="00D20571">
              <w:t>. V zvezi s tem bi morali prevozniki preveriti žige, odtisnjene v potnih listinah. Za zagotovitev učinkovite komunikacije s prevozniki o konkretni uporabi SVI na mejnih prehodih, je ključno, da države članice glede uvedbe SVI na svojih mejnih prehodih ravnajo pregledno, saj to nazadnje koristi potnikom.</w:t>
            </w:r>
          </w:p>
        </w:tc>
        <w:tc>
          <w:tcPr>
            <w:tcW w:w="4876" w:type="dxa"/>
            <w:tcBorders>
              <w:top w:val="nil"/>
              <w:left w:val="nil"/>
              <w:bottom w:val="nil"/>
              <w:right w:val="nil"/>
            </w:tcBorders>
          </w:tcPr>
          <w:p w14:paraId="584C4332" w14:textId="77777777" w:rsidR="00691B6F" w:rsidRPr="00D20571" w:rsidRDefault="00691B6F" w:rsidP="00370E21">
            <w:pPr>
              <w:pStyle w:val="Normal6a"/>
            </w:pPr>
            <w:r w:rsidRPr="00D20571">
              <w:t>(18)</w:t>
            </w:r>
            <w:r w:rsidRPr="00D20571">
              <w:tab/>
              <w:t>Ta uredba ne vpliva na obveznosti letalskih prevoznikov, ladijskih prevoznikov in prevoznikov v mednarodnem prometu, ki po kopenski poti z avtobusom prevažajo skupine, kot so določene v členu 26(1) Konvencije o izvajanju Schengenskega sporazuma</w:t>
            </w:r>
            <w:r w:rsidRPr="00D20571">
              <w:rPr>
                <w:vertAlign w:val="superscript"/>
              </w:rPr>
              <w:t>5</w:t>
            </w:r>
            <w:r w:rsidRPr="00D20571">
              <w:t xml:space="preserve"> in Direktivi Sveta 2001/51/ES</w:t>
            </w:r>
            <w:r w:rsidRPr="00D20571">
              <w:rPr>
                <w:vertAlign w:val="superscript"/>
              </w:rPr>
              <w:t>6</w:t>
            </w:r>
            <w:r w:rsidRPr="00D20571">
              <w:t xml:space="preserve">. V zvezi s tem bi morali prevozniki preveriti žige, odtisnjene v potnih listinah. Za zagotovitev učinkovite komunikacije s prevozniki o konkretni uporabi SVI na mejnih prehodih, je ključno, da države članice glede uvedbe SVI na svojih mejnih prehodih ravnajo pregledno </w:t>
            </w:r>
            <w:r w:rsidRPr="00D20571">
              <w:rPr>
                <w:b/>
                <w:i/>
              </w:rPr>
              <w:t>in svoje nacionalne načrte za uvedbo posredujejo deležnikom iz industrije</w:t>
            </w:r>
            <w:r w:rsidRPr="00D20571">
              <w:t>, saj to nazadnje koristi potnikom.</w:t>
            </w:r>
          </w:p>
        </w:tc>
      </w:tr>
      <w:tr w:rsidR="000460A1" w:rsidRPr="00D20571" w14:paraId="6688B884" w14:textId="77777777" w:rsidTr="00370E21">
        <w:trPr>
          <w:jc w:val="center"/>
        </w:trPr>
        <w:tc>
          <w:tcPr>
            <w:tcW w:w="4876" w:type="dxa"/>
            <w:tcBorders>
              <w:top w:val="nil"/>
              <w:left w:val="nil"/>
              <w:bottom w:val="nil"/>
              <w:right w:val="nil"/>
            </w:tcBorders>
          </w:tcPr>
          <w:p w14:paraId="15A4A1DB" w14:textId="77777777" w:rsidR="00691B6F" w:rsidRPr="00D20571" w:rsidRDefault="00691B6F" w:rsidP="00370E21">
            <w:pPr>
              <w:pStyle w:val="Normal6a"/>
            </w:pPr>
            <w:r w:rsidRPr="00D20571">
              <w:rPr>
                <w:b/>
                <w:i/>
              </w:rPr>
              <w:t>_________________</w:t>
            </w:r>
          </w:p>
        </w:tc>
        <w:tc>
          <w:tcPr>
            <w:tcW w:w="4876" w:type="dxa"/>
            <w:tcBorders>
              <w:top w:val="nil"/>
              <w:left w:val="nil"/>
              <w:bottom w:val="nil"/>
              <w:right w:val="nil"/>
            </w:tcBorders>
          </w:tcPr>
          <w:p w14:paraId="67E20FE5" w14:textId="77777777" w:rsidR="00691B6F" w:rsidRPr="00D20571" w:rsidRDefault="00691B6F" w:rsidP="00370E21">
            <w:pPr>
              <w:pStyle w:val="Normal6a"/>
            </w:pPr>
            <w:r w:rsidRPr="00D20571">
              <w:rPr>
                <w:b/>
                <w:i/>
              </w:rPr>
              <w:t>_________________</w:t>
            </w:r>
          </w:p>
        </w:tc>
      </w:tr>
      <w:tr w:rsidR="000460A1" w:rsidRPr="00D20571" w14:paraId="37EA8661" w14:textId="77777777" w:rsidTr="00370E21">
        <w:trPr>
          <w:jc w:val="center"/>
        </w:trPr>
        <w:tc>
          <w:tcPr>
            <w:tcW w:w="4876" w:type="dxa"/>
            <w:tcBorders>
              <w:top w:val="nil"/>
              <w:left w:val="nil"/>
              <w:bottom w:val="nil"/>
              <w:right w:val="nil"/>
            </w:tcBorders>
          </w:tcPr>
          <w:p w14:paraId="261B8CE7" w14:textId="77777777" w:rsidR="00691B6F" w:rsidRPr="00D20571" w:rsidRDefault="00691B6F" w:rsidP="00370E21">
            <w:pPr>
              <w:pStyle w:val="Normal6a"/>
            </w:pPr>
            <w:r w:rsidRPr="00D20571">
              <w:rPr>
                <w:vertAlign w:val="superscript"/>
              </w:rPr>
              <w:t>5</w:t>
            </w:r>
            <w:r w:rsidRPr="00D20571">
              <w:t xml:space="preserve"> Konvencija o izvajanju schengenskega sporazuma z dne 14. junija 1985 med vladami držav Gospodarske unije Beneluks, Zvezne republike Nemčije in Francoske republike o postopni odpravi kontrol na skupnih mejah (v nadaljnjem besedilu: Konvencija o izvajanju Schengenskega sporazuma) (UL L 239, 22.9.2000, str. 19, ELI: http://data.europa.eu/eli/convention/2000/922/oj).</w:t>
            </w:r>
          </w:p>
        </w:tc>
        <w:tc>
          <w:tcPr>
            <w:tcW w:w="4876" w:type="dxa"/>
            <w:tcBorders>
              <w:top w:val="nil"/>
              <w:left w:val="nil"/>
              <w:bottom w:val="nil"/>
              <w:right w:val="nil"/>
            </w:tcBorders>
          </w:tcPr>
          <w:p w14:paraId="09F93172" w14:textId="77777777" w:rsidR="00691B6F" w:rsidRPr="00D20571" w:rsidRDefault="00691B6F" w:rsidP="00370E21">
            <w:pPr>
              <w:pStyle w:val="Normal6a"/>
            </w:pPr>
            <w:r w:rsidRPr="00D20571">
              <w:rPr>
                <w:vertAlign w:val="superscript"/>
              </w:rPr>
              <w:t>5</w:t>
            </w:r>
            <w:r w:rsidRPr="00D20571">
              <w:t xml:space="preserve"> Konvencija o izvajanju schengenskega sporazuma z dne 14. junija 1985 med vladami držav Gospodarske unije Beneluks, Zvezne republike Nemčije in Francoske republike o postopni odpravi kontrol na skupnih mejah (v nadaljnjem besedilu: Konvencija o izvajanju Schengenskega sporazuma) (UL L 239, 22.9.2000, str. 19, ELI: http://data.europa.eu/eli/convention/2000/922/oj).</w:t>
            </w:r>
          </w:p>
        </w:tc>
      </w:tr>
      <w:tr w:rsidR="000460A1" w:rsidRPr="00D20571" w14:paraId="43136F15" w14:textId="77777777" w:rsidTr="00370E21">
        <w:trPr>
          <w:jc w:val="center"/>
        </w:trPr>
        <w:tc>
          <w:tcPr>
            <w:tcW w:w="4876" w:type="dxa"/>
            <w:tcBorders>
              <w:top w:val="nil"/>
              <w:left w:val="nil"/>
              <w:bottom w:val="nil"/>
              <w:right w:val="nil"/>
            </w:tcBorders>
          </w:tcPr>
          <w:p w14:paraId="3B321845" w14:textId="77777777" w:rsidR="00691B6F" w:rsidRPr="00D20571" w:rsidRDefault="00691B6F" w:rsidP="00370E21">
            <w:pPr>
              <w:pStyle w:val="Normal6a"/>
            </w:pPr>
            <w:r w:rsidRPr="00D20571">
              <w:rPr>
                <w:vertAlign w:val="superscript"/>
              </w:rPr>
              <w:t>6</w:t>
            </w:r>
            <w:r w:rsidRPr="00D20571">
              <w:t xml:space="preserve"> Direktiva Sveta 2001/51/ES z dne 28. junija 2001 o dopolnitvi določb člena 26 Konvencije o izvajanju Schengenskega sporazuma z dne 14. junija 1985 (UL L 187, 10.7.2001, str. 45, ELI: http://data.europa.eu/eli/dir/2001/51/oj).</w:t>
            </w:r>
          </w:p>
        </w:tc>
        <w:tc>
          <w:tcPr>
            <w:tcW w:w="4876" w:type="dxa"/>
            <w:tcBorders>
              <w:top w:val="nil"/>
              <w:left w:val="nil"/>
              <w:bottom w:val="nil"/>
              <w:right w:val="nil"/>
            </w:tcBorders>
          </w:tcPr>
          <w:p w14:paraId="0BD9F187" w14:textId="77777777" w:rsidR="00691B6F" w:rsidRPr="00D20571" w:rsidRDefault="00691B6F" w:rsidP="00370E21">
            <w:pPr>
              <w:pStyle w:val="Normal6a"/>
            </w:pPr>
            <w:r w:rsidRPr="00D20571">
              <w:rPr>
                <w:vertAlign w:val="superscript"/>
              </w:rPr>
              <w:t>6</w:t>
            </w:r>
            <w:r w:rsidRPr="00D20571">
              <w:t xml:space="preserve"> Direktiva Sveta 2001/51/ES z dne 28. junija 2001 o dopolnitvi določb člena 26 Konvencije o izvajanju Schengenskega sporazuma z dne 14. junija 1985 (UL L 187, 10.7.2001, str. 45, ELI: http://data.europa.eu/eli/dir/2001/51/oj).</w:t>
            </w:r>
          </w:p>
        </w:tc>
      </w:tr>
    </w:tbl>
    <w:p w14:paraId="5B994474"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1E40F74" w14:textId="77777777" w:rsidR="00691B6F" w:rsidRPr="00D20571" w:rsidRDefault="00691B6F" w:rsidP="00691B6F">
      <w:r w:rsidRPr="00D20571">
        <w:rPr>
          <w:rStyle w:val="HideTWBExt"/>
        </w:rPr>
        <w:t>&lt;/AmendB&gt;</w:t>
      </w:r>
    </w:p>
    <w:p w14:paraId="45318B8A"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67</w:t>
      </w:r>
      <w:r w:rsidRPr="00D20571">
        <w:rPr>
          <w:rStyle w:val="HideTWBExt"/>
          <w:b w:val="0"/>
        </w:rPr>
        <w:t>&lt;/NumAmB&gt;</w:t>
      </w:r>
    </w:p>
    <w:p w14:paraId="18C30207"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0C3198AB" w14:textId="77777777" w:rsidR="00691B6F" w:rsidRPr="00D20571" w:rsidRDefault="00691B6F" w:rsidP="00691B6F">
      <w:pPr>
        <w:pStyle w:val="NormalBold"/>
      </w:pPr>
      <w:r w:rsidRPr="00D20571">
        <w:rPr>
          <w:rStyle w:val="HideTWBExt"/>
          <w:b w:val="0"/>
        </w:rPr>
        <w:t>&lt;/RepeatBlock-By&gt;</w:t>
      </w:r>
    </w:p>
    <w:p w14:paraId="65BA8E9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0FD3915" w14:textId="77777777" w:rsidR="00691B6F" w:rsidRPr="00D20571" w:rsidRDefault="00691B6F" w:rsidP="00691B6F">
      <w:pPr>
        <w:pStyle w:val="NormalBold"/>
      </w:pPr>
      <w:r w:rsidRPr="00D20571">
        <w:rPr>
          <w:rStyle w:val="HideTWBExt"/>
          <w:b w:val="0"/>
        </w:rPr>
        <w:t>&lt;Article&gt;</w:t>
      </w:r>
      <w:r w:rsidRPr="00D20571">
        <w:t>Uvodna izjava 19</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EE905B3" w14:textId="77777777" w:rsidTr="00370E21">
        <w:trPr>
          <w:trHeight w:hRule="exact" w:val="240"/>
          <w:jc w:val="center"/>
        </w:trPr>
        <w:tc>
          <w:tcPr>
            <w:tcW w:w="9752" w:type="dxa"/>
            <w:gridSpan w:val="2"/>
            <w:tcBorders>
              <w:top w:val="nil"/>
              <w:left w:val="nil"/>
              <w:bottom w:val="nil"/>
              <w:right w:val="nil"/>
            </w:tcBorders>
          </w:tcPr>
          <w:p w14:paraId="4D83A8A1" w14:textId="77777777" w:rsidR="00691B6F" w:rsidRPr="00D20571" w:rsidRDefault="00691B6F" w:rsidP="00370E21"/>
        </w:tc>
      </w:tr>
      <w:tr w:rsidR="000460A1" w:rsidRPr="00D20571" w14:paraId="5A32005D" w14:textId="77777777" w:rsidTr="00370E21">
        <w:trPr>
          <w:trHeight w:val="240"/>
          <w:jc w:val="center"/>
        </w:trPr>
        <w:tc>
          <w:tcPr>
            <w:tcW w:w="4876" w:type="dxa"/>
            <w:tcBorders>
              <w:top w:val="nil"/>
              <w:left w:val="nil"/>
              <w:bottom w:val="nil"/>
              <w:right w:val="nil"/>
            </w:tcBorders>
          </w:tcPr>
          <w:p w14:paraId="5C8C7C5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48C01E9" w14:textId="77777777" w:rsidR="00691B6F" w:rsidRPr="00D20571" w:rsidRDefault="00691B6F" w:rsidP="00370E21">
            <w:pPr>
              <w:pStyle w:val="AmColumnHeading"/>
            </w:pPr>
            <w:r w:rsidRPr="00D20571">
              <w:t>Predlog spremembe</w:t>
            </w:r>
          </w:p>
        </w:tc>
      </w:tr>
      <w:tr w:rsidR="000460A1" w:rsidRPr="00D20571" w14:paraId="7AC24965" w14:textId="77777777" w:rsidTr="00370E21">
        <w:trPr>
          <w:jc w:val="center"/>
        </w:trPr>
        <w:tc>
          <w:tcPr>
            <w:tcW w:w="4876" w:type="dxa"/>
            <w:tcBorders>
              <w:top w:val="nil"/>
              <w:left w:val="nil"/>
              <w:bottom w:val="nil"/>
              <w:right w:val="nil"/>
            </w:tcBorders>
          </w:tcPr>
          <w:p w14:paraId="4B44DCE1" w14:textId="77777777" w:rsidR="00691B6F" w:rsidRPr="00D20571" w:rsidRDefault="00691B6F" w:rsidP="00370E21">
            <w:pPr>
              <w:pStyle w:val="Normal6a"/>
            </w:pPr>
            <w:r w:rsidRPr="00D20571">
              <w:t>(19)</w:t>
            </w:r>
            <w:r w:rsidRPr="00D20571">
              <w:tab/>
              <w:t xml:space="preserve">Člen 22 Uredbe (EU) 2017/2226 in člen 12a Uredbe (EU) 2016/399 določata prehodno obdobje in prehodne ukrepe, ki se nanašajo na začetek delovanja SVI. Od navedenih členov je potrebno odstopati, da se zagotovi, da se prehodno obdobje in prehodni ukrepi uporabljajo šele od konca postopnega začetka delovanja. </w:t>
            </w:r>
            <w:r w:rsidRPr="00D20571">
              <w:rPr>
                <w:b/>
                <w:i/>
              </w:rPr>
              <w:t>Navedeno odstopanje bi se moralo prenehati uporabljati pet let in 180 koledarskih dni po datumu, ki ga določi Komisija v skladu s členom 66(1) Uredbe (EU) 2017/2226.</w:t>
            </w:r>
          </w:p>
        </w:tc>
        <w:tc>
          <w:tcPr>
            <w:tcW w:w="4876" w:type="dxa"/>
            <w:tcBorders>
              <w:top w:val="nil"/>
              <w:left w:val="nil"/>
              <w:bottom w:val="nil"/>
              <w:right w:val="nil"/>
            </w:tcBorders>
          </w:tcPr>
          <w:p w14:paraId="2BDA8F90" w14:textId="77777777" w:rsidR="00691B6F" w:rsidRPr="00D20571" w:rsidRDefault="00691B6F" w:rsidP="00370E21">
            <w:pPr>
              <w:pStyle w:val="Normal6a"/>
            </w:pPr>
            <w:r w:rsidRPr="00D20571">
              <w:t>(19)</w:t>
            </w:r>
            <w:r w:rsidRPr="00D20571">
              <w:tab/>
              <w:t>Člen 22 Uredbe (EU) 2017/2226 in člen 12a Uredbe (EU) 2016/399 določata prehodno obdobje in prehodne ukrepe, ki se nanašajo na začetek delovanja SVI. Od navedenih členov je potrebno odstopati, da se zagotovi, da se prehodno obdobje in prehodni ukrepi uporabljajo šele od konca postopnega začetka delovanja. </w:t>
            </w:r>
          </w:p>
        </w:tc>
      </w:tr>
    </w:tbl>
    <w:p w14:paraId="0A86AFD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C14803A" w14:textId="77777777" w:rsidR="00691B6F" w:rsidRPr="00D20571" w:rsidRDefault="00691B6F" w:rsidP="00691B6F">
      <w:r w:rsidRPr="00D20571">
        <w:rPr>
          <w:rStyle w:val="HideTWBExt"/>
        </w:rPr>
        <w:t>&lt;/AmendB&gt;</w:t>
      </w:r>
    </w:p>
    <w:p w14:paraId="698828F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68</w:t>
      </w:r>
      <w:r w:rsidRPr="00D20571">
        <w:rPr>
          <w:rStyle w:val="HideTWBExt"/>
          <w:b w:val="0"/>
        </w:rPr>
        <w:t>&lt;/NumAmB&gt;</w:t>
      </w:r>
    </w:p>
    <w:p w14:paraId="27980A75"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0ED600F9" w14:textId="77777777" w:rsidR="00691B6F" w:rsidRPr="00D20571" w:rsidRDefault="00691B6F" w:rsidP="00691B6F">
      <w:pPr>
        <w:pStyle w:val="NormalBold"/>
      </w:pPr>
      <w:r w:rsidRPr="00D20571">
        <w:rPr>
          <w:rStyle w:val="HideTWBExt"/>
          <w:b w:val="0"/>
        </w:rPr>
        <w:t>&lt;/RepeatBlock-By&gt;</w:t>
      </w:r>
    </w:p>
    <w:p w14:paraId="42F01B7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05A50E4" w14:textId="77777777" w:rsidR="00691B6F" w:rsidRPr="00D20571" w:rsidRDefault="00691B6F" w:rsidP="00691B6F">
      <w:pPr>
        <w:pStyle w:val="NormalBold"/>
      </w:pPr>
      <w:r w:rsidRPr="00D20571">
        <w:rPr>
          <w:rStyle w:val="HideTWBExt"/>
          <w:b w:val="0"/>
        </w:rPr>
        <w:t>&lt;Article&gt;</w:t>
      </w:r>
      <w:r w:rsidRPr="00D20571">
        <w:t>Uvodna izjava 20</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58766F0" w14:textId="77777777" w:rsidTr="00370E21">
        <w:trPr>
          <w:trHeight w:hRule="exact" w:val="240"/>
          <w:jc w:val="center"/>
        </w:trPr>
        <w:tc>
          <w:tcPr>
            <w:tcW w:w="9752" w:type="dxa"/>
            <w:gridSpan w:val="2"/>
            <w:tcBorders>
              <w:top w:val="nil"/>
              <w:left w:val="nil"/>
              <w:bottom w:val="nil"/>
              <w:right w:val="nil"/>
            </w:tcBorders>
          </w:tcPr>
          <w:p w14:paraId="73DDF831" w14:textId="77777777" w:rsidR="00691B6F" w:rsidRPr="00D20571" w:rsidRDefault="00691B6F" w:rsidP="00370E21"/>
        </w:tc>
      </w:tr>
      <w:tr w:rsidR="000460A1" w:rsidRPr="00D20571" w14:paraId="0BA11EDF" w14:textId="77777777" w:rsidTr="00370E21">
        <w:trPr>
          <w:trHeight w:val="240"/>
          <w:jc w:val="center"/>
        </w:trPr>
        <w:tc>
          <w:tcPr>
            <w:tcW w:w="4876" w:type="dxa"/>
            <w:tcBorders>
              <w:top w:val="nil"/>
              <w:left w:val="nil"/>
              <w:bottom w:val="nil"/>
              <w:right w:val="nil"/>
            </w:tcBorders>
          </w:tcPr>
          <w:p w14:paraId="5684D7D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158EDA1" w14:textId="77777777" w:rsidR="00691B6F" w:rsidRPr="00D20571" w:rsidRDefault="00691B6F" w:rsidP="00370E21">
            <w:pPr>
              <w:pStyle w:val="AmColumnHeading"/>
            </w:pPr>
            <w:r w:rsidRPr="00D20571">
              <w:t>Predlog spremembe</w:t>
            </w:r>
          </w:p>
        </w:tc>
      </w:tr>
      <w:tr w:rsidR="000460A1" w:rsidRPr="00D20571" w14:paraId="41907B78" w14:textId="77777777" w:rsidTr="00370E21">
        <w:trPr>
          <w:jc w:val="center"/>
        </w:trPr>
        <w:tc>
          <w:tcPr>
            <w:tcW w:w="4876" w:type="dxa"/>
            <w:tcBorders>
              <w:top w:val="nil"/>
              <w:left w:val="nil"/>
              <w:bottom w:val="nil"/>
              <w:right w:val="nil"/>
            </w:tcBorders>
          </w:tcPr>
          <w:p w14:paraId="3F29FB46" w14:textId="77777777" w:rsidR="00691B6F" w:rsidRPr="00D20571" w:rsidRDefault="00691B6F" w:rsidP="00370E21">
            <w:pPr>
              <w:pStyle w:val="Normal6a"/>
            </w:pPr>
            <w:r w:rsidRPr="00D20571">
              <w:t>(20)</w:t>
            </w:r>
            <w:r w:rsidRPr="00D20571">
              <w:tab/>
              <w:t xml:space="preserve">Da bi se nacionalni organi in agencije EU pri opravljanju svojih nalog izogibali sprejemanju odločitev izključno na podlagi podatkov, evidentiranih v SVI, bi morali upoštevati, da lahko posamezna dokumentacija, evidentirana v SVI, vsebuje nepopolne podatkovne nize. </w:t>
            </w:r>
            <w:r w:rsidRPr="00D20571">
              <w:rPr>
                <w:b/>
                <w:i/>
              </w:rPr>
              <w:t>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w:t>
            </w:r>
          </w:p>
        </w:tc>
        <w:tc>
          <w:tcPr>
            <w:tcW w:w="4876" w:type="dxa"/>
            <w:tcBorders>
              <w:top w:val="nil"/>
              <w:left w:val="nil"/>
              <w:bottom w:val="nil"/>
              <w:right w:val="nil"/>
            </w:tcBorders>
          </w:tcPr>
          <w:p w14:paraId="489970FD" w14:textId="77777777" w:rsidR="00691B6F" w:rsidRPr="00D20571" w:rsidRDefault="00691B6F" w:rsidP="00370E21">
            <w:pPr>
              <w:pStyle w:val="Normal6a"/>
            </w:pPr>
            <w:r w:rsidRPr="00D20571">
              <w:t>(20)</w:t>
            </w:r>
            <w:r w:rsidRPr="00D20571">
              <w:tab/>
              <w:t xml:space="preserve">Da bi se nacionalni organi in agencije EU pri opravljanju svojih nalog izogibali sprejemanju odločitev izključno na podlagi podatkov, evidentiranih v SVI, bi morali upoštevati, da lahko posamezna dokumentacija, evidentirana v SVI, vsebuje nepopolne </w:t>
            </w:r>
            <w:r w:rsidRPr="00D20571">
              <w:rPr>
                <w:b/>
                <w:i/>
              </w:rPr>
              <w:t>ali netočne</w:t>
            </w:r>
            <w:r w:rsidRPr="00D20571">
              <w:t xml:space="preserve"> podatkovne nize.</w:t>
            </w:r>
          </w:p>
        </w:tc>
      </w:tr>
    </w:tbl>
    <w:p w14:paraId="5EDD711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048C95C" w14:textId="77777777" w:rsidR="00691B6F" w:rsidRPr="00D20571" w:rsidRDefault="00691B6F" w:rsidP="00691B6F">
      <w:r w:rsidRPr="00D20571">
        <w:rPr>
          <w:rStyle w:val="HideTWBExt"/>
        </w:rPr>
        <w:t>&lt;/AmendB&gt;</w:t>
      </w:r>
    </w:p>
    <w:p w14:paraId="3361C33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69</w:t>
      </w:r>
      <w:r w:rsidRPr="00D20571">
        <w:rPr>
          <w:rStyle w:val="HideTWBExt"/>
          <w:b w:val="0"/>
        </w:rPr>
        <w:t>&lt;/NumAmB&gt;</w:t>
      </w:r>
    </w:p>
    <w:p w14:paraId="488BB587"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32BFE8FD" w14:textId="77777777" w:rsidR="00691B6F" w:rsidRPr="00D20571" w:rsidRDefault="00691B6F" w:rsidP="00691B6F">
      <w:pPr>
        <w:pStyle w:val="NormalBold"/>
      </w:pPr>
      <w:r w:rsidRPr="00D20571">
        <w:rPr>
          <w:rStyle w:val="HideTWBExt"/>
          <w:b w:val="0"/>
        </w:rPr>
        <w:t>&lt;/RepeatBlock-By&gt;</w:t>
      </w:r>
    </w:p>
    <w:p w14:paraId="075A0FCD"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51CCF71" w14:textId="77777777" w:rsidR="00691B6F" w:rsidRPr="00D20571" w:rsidRDefault="00691B6F" w:rsidP="00691B6F">
      <w:pPr>
        <w:pStyle w:val="NormalBold"/>
      </w:pPr>
      <w:r w:rsidRPr="00D20571">
        <w:rPr>
          <w:rStyle w:val="HideTWBExt"/>
          <w:b w:val="0"/>
        </w:rPr>
        <w:t>&lt;Article&gt;</w:t>
      </w:r>
      <w:r w:rsidRPr="00D20571">
        <w:t>Uvodna izjava 20</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576614D" w14:textId="77777777" w:rsidTr="00370E21">
        <w:trPr>
          <w:trHeight w:hRule="exact" w:val="240"/>
          <w:jc w:val="center"/>
        </w:trPr>
        <w:tc>
          <w:tcPr>
            <w:tcW w:w="9752" w:type="dxa"/>
            <w:gridSpan w:val="2"/>
            <w:tcBorders>
              <w:top w:val="nil"/>
              <w:left w:val="nil"/>
              <w:bottom w:val="nil"/>
              <w:right w:val="nil"/>
            </w:tcBorders>
          </w:tcPr>
          <w:p w14:paraId="5D4EDCB8" w14:textId="77777777" w:rsidR="00691B6F" w:rsidRPr="00D20571" w:rsidRDefault="00691B6F" w:rsidP="00370E21"/>
        </w:tc>
      </w:tr>
      <w:tr w:rsidR="000460A1" w:rsidRPr="00D20571" w14:paraId="1E4AB657" w14:textId="77777777" w:rsidTr="00370E21">
        <w:trPr>
          <w:trHeight w:val="240"/>
          <w:jc w:val="center"/>
        </w:trPr>
        <w:tc>
          <w:tcPr>
            <w:tcW w:w="4876" w:type="dxa"/>
            <w:tcBorders>
              <w:top w:val="nil"/>
              <w:left w:val="nil"/>
              <w:bottom w:val="nil"/>
              <w:right w:val="nil"/>
            </w:tcBorders>
          </w:tcPr>
          <w:p w14:paraId="197F946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E6BF2B4" w14:textId="77777777" w:rsidR="00691B6F" w:rsidRPr="00D20571" w:rsidRDefault="00691B6F" w:rsidP="00370E21">
            <w:pPr>
              <w:pStyle w:val="AmColumnHeading"/>
            </w:pPr>
            <w:r w:rsidRPr="00D20571">
              <w:t>Predlog spremembe</w:t>
            </w:r>
          </w:p>
        </w:tc>
      </w:tr>
      <w:tr w:rsidR="000460A1" w:rsidRPr="00D20571" w14:paraId="5DAD3319" w14:textId="77777777" w:rsidTr="00370E21">
        <w:trPr>
          <w:jc w:val="center"/>
        </w:trPr>
        <w:tc>
          <w:tcPr>
            <w:tcW w:w="4876" w:type="dxa"/>
            <w:tcBorders>
              <w:top w:val="nil"/>
              <w:left w:val="nil"/>
              <w:bottom w:val="nil"/>
              <w:right w:val="nil"/>
            </w:tcBorders>
          </w:tcPr>
          <w:p w14:paraId="3341DE01" w14:textId="77777777" w:rsidR="00691B6F" w:rsidRPr="00D20571" w:rsidRDefault="00691B6F" w:rsidP="00370E21">
            <w:pPr>
              <w:pStyle w:val="Normal6a"/>
            </w:pPr>
            <w:r w:rsidRPr="00D20571">
              <w:t>(20)</w:t>
            </w:r>
            <w:r w:rsidRPr="00D20571">
              <w:tab/>
            </w:r>
            <w:r w:rsidRPr="00D20571">
              <w:rPr>
                <w:b/>
                <w:i/>
              </w:rPr>
              <w:t>Da bi se nacionalni organi in agencije EU pri opravljanju svojih nalog izogibali sprejemanju odločitev izključno na podlagi podatkov, evidentiranih v SVI, bi morali upoštevati</w:t>
            </w:r>
            <w:r w:rsidRPr="00D20571">
              <w:t>, da lahko posamezna dokumentacija, evidentirana v SVI, vsebuje nepopolne podatkovne nize. 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w:t>
            </w:r>
          </w:p>
        </w:tc>
        <w:tc>
          <w:tcPr>
            <w:tcW w:w="4876" w:type="dxa"/>
            <w:tcBorders>
              <w:top w:val="nil"/>
              <w:left w:val="nil"/>
              <w:bottom w:val="nil"/>
              <w:right w:val="nil"/>
            </w:tcBorders>
          </w:tcPr>
          <w:p w14:paraId="00EEA143" w14:textId="77777777" w:rsidR="00691B6F" w:rsidRPr="00D20571" w:rsidRDefault="00691B6F" w:rsidP="00370E21">
            <w:pPr>
              <w:pStyle w:val="Normal6a"/>
            </w:pPr>
            <w:r w:rsidRPr="00D20571">
              <w:t>(20)</w:t>
            </w:r>
            <w:r w:rsidRPr="00D20571">
              <w:tab/>
            </w:r>
            <w:r w:rsidRPr="00D20571">
              <w:rPr>
                <w:b/>
                <w:i/>
              </w:rPr>
              <w:t>Ob upoštevanju dejstva</w:t>
            </w:r>
            <w:r w:rsidRPr="00D20571">
              <w:t>, da lahko posamezna dokumentacija, evidentirana v SVI</w:t>
            </w:r>
            <w:r w:rsidRPr="00D20571">
              <w:rPr>
                <w:b/>
                <w:i/>
              </w:rPr>
              <w:t>, med postopnim začetkom delovanja</w:t>
            </w:r>
            <w:r w:rsidRPr="00D20571">
              <w:t xml:space="preserve"> vsebuje nepopolne podatkovne nize</w:t>
            </w:r>
            <w:r w:rsidRPr="00D20571">
              <w:rPr>
                <w:b/>
                <w:i/>
              </w:rPr>
              <w:t>, nacionalni organi ne bi smeli sprejemati odločitev, ki negativno vplivajo na posameznike, izključno na podlagi podatkov, evidentiranih v SVI, ali dejstva, da ni evidence o vstopu ali izstopu</w:t>
            </w:r>
            <w:r w:rsidRPr="00D20571">
              <w:t>. 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w:t>
            </w:r>
          </w:p>
        </w:tc>
      </w:tr>
    </w:tbl>
    <w:p w14:paraId="588E22E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FDE78B2" w14:textId="77777777" w:rsidR="00691B6F" w:rsidRPr="00D20571" w:rsidRDefault="00691B6F" w:rsidP="00691B6F">
      <w:r w:rsidRPr="00D20571">
        <w:rPr>
          <w:rStyle w:val="HideTWBExt"/>
        </w:rPr>
        <w:t>&lt;/AmendB&gt;</w:t>
      </w:r>
    </w:p>
    <w:p w14:paraId="74C9310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70</w:t>
      </w:r>
      <w:r w:rsidRPr="00D20571">
        <w:rPr>
          <w:rStyle w:val="HideTWBExt"/>
          <w:b w:val="0"/>
        </w:rPr>
        <w:t>&lt;/NumAmB&gt;</w:t>
      </w:r>
    </w:p>
    <w:p w14:paraId="656A0C97"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3071E83B"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1CE6DE13"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5FE2530C" w14:textId="77777777" w:rsidR="00691B6F" w:rsidRPr="00D20571" w:rsidRDefault="00691B6F" w:rsidP="00691B6F">
      <w:pPr>
        <w:pStyle w:val="NormalBold"/>
      </w:pPr>
      <w:r w:rsidRPr="00D20571">
        <w:rPr>
          <w:rStyle w:val="HideTWBExt"/>
          <w:b w:val="0"/>
        </w:rPr>
        <w:t>&lt;/RepeatBlock-By&gt;</w:t>
      </w:r>
    </w:p>
    <w:p w14:paraId="0898CC87"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8EB105C" w14:textId="77777777" w:rsidR="00691B6F" w:rsidRPr="00D20571" w:rsidRDefault="00691B6F" w:rsidP="00691B6F">
      <w:pPr>
        <w:pStyle w:val="NormalBold"/>
      </w:pPr>
      <w:r w:rsidRPr="00D20571">
        <w:rPr>
          <w:rStyle w:val="HideTWBExt"/>
          <w:b w:val="0"/>
        </w:rPr>
        <w:t>&lt;Article&gt;</w:t>
      </w:r>
      <w:r w:rsidRPr="00D20571">
        <w:t>Uvodna izjava 20</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8D343C5" w14:textId="77777777" w:rsidTr="00370E21">
        <w:trPr>
          <w:trHeight w:hRule="exact" w:val="240"/>
          <w:jc w:val="center"/>
        </w:trPr>
        <w:tc>
          <w:tcPr>
            <w:tcW w:w="9752" w:type="dxa"/>
            <w:gridSpan w:val="2"/>
            <w:tcBorders>
              <w:top w:val="nil"/>
              <w:left w:val="nil"/>
              <w:bottom w:val="nil"/>
              <w:right w:val="nil"/>
            </w:tcBorders>
          </w:tcPr>
          <w:p w14:paraId="1CDF97E7" w14:textId="77777777" w:rsidR="00691B6F" w:rsidRPr="00D20571" w:rsidRDefault="00691B6F" w:rsidP="00370E21"/>
        </w:tc>
      </w:tr>
      <w:tr w:rsidR="000460A1" w:rsidRPr="00D20571" w14:paraId="153CC0EA" w14:textId="77777777" w:rsidTr="00370E21">
        <w:trPr>
          <w:trHeight w:val="240"/>
          <w:jc w:val="center"/>
        </w:trPr>
        <w:tc>
          <w:tcPr>
            <w:tcW w:w="4876" w:type="dxa"/>
            <w:tcBorders>
              <w:top w:val="nil"/>
              <w:left w:val="nil"/>
              <w:bottom w:val="nil"/>
              <w:right w:val="nil"/>
            </w:tcBorders>
          </w:tcPr>
          <w:p w14:paraId="6BDBC80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995070F" w14:textId="77777777" w:rsidR="00691B6F" w:rsidRPr="00D20571" w:rsidRDefault="00691B6F" w:rsidP="00370E21">
            <w:pPr>
              <w:pStyle w:val="AmColumnHeading"/>
            </w:pPr>
            <w:r w:rsidRPr="00D20571">
              <w:t>Predlog spremembe</w:t>
            </w:r>
          </w:p>
        </w:tc>
      </w:tr>
      <w:tr w:rsidR="000460A1" w:rsidRPr="00D20571" w14:paraId="6D93EE80" w14:textId="77777777" w:rsidTr="00370E21">
        <w:trPr>
          <w:jc w:val="center"/>
        </w:trPr>
        <w:tc>
          <w:tcPr>
            <w:tcW w:w="4876" w:type="dxa"/>
            <w:tcBorders>
              <w:top w:val="nil"/>
              <w:left w:val="nil"/>
              <w:bottom w:val="nil"/>
              <w:right w:val="nil"/>
            </w:tcBorders>
          </w:tcPr>
          <w:p w14:paraId="56C18B27" w14:textId="77777777" w:rsidR="00691B6F" w:rsidRPr="00D20571" w:rsidRDefault="00691B6F" w:rsidP="00370E21">
            <w:pPr>
              <w:pStyle w:val="Normal6a"/>
            </w:pPr>
            <w:r w:rsidRPr="00D20571">
              <w:t>(20)</w:t>
            </w:r>
            <w:r w:rsidRPr="00D20571">
              <w:tab/>
              <w:t>Da bi se nacionalni organi in agencije EU pri opravljanju svojih nalog izogibali sprejemanju odločitev izključno na podlagi podatkov, evidentiranih v SVI, bi morali upoštevati, da lahko posamezna dokumentacija, evidentirana v SVI, vsebuje nepopolne podatkovne nize. 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w:t>
            </w:r>
          </w:p>
        </w:tc>
        <w:tc>
          <w:tcPr>
            <w:tcW w:w="4876" w:type="dxa"/>
            <w:tcBorders>
              <w:top w:val="nil"/>
              <w:left w:val="nil"/>
              <w:bottom w:val="nil"/>
              <w:right w:val="nil"/>
            </w:tcBorders>
          </w:tcPr>
          <w:p w14:paraId="5A042F35" w14:textId="77777777" w:rsidR="00691B6F" w:rsidRPr="00D20571" w:rsidRDefault="00691B6F" w:rsidP="00370E21">
            <w:pPr>
              <w:pStyle w:val="Normal6a"/>
            </w:pPr>
            <w:r w:rsidRPr="00D20571">
              <w:t>(20)</w:t>
            </w:r>
            <w:r w:rsidRPr="00D20571">
              <w:tab/>
              <w:t xml:space="preserve">Da bi se nacionalni organi in agencije EU pri opravljanju svojih nalog izogibali sprejemanju odločitev izključno na podlagi podatkov, evidentiranih v SVI, bi morali upoštevati, da lahko posamezna dokumentacija, evidentirana v SVI, vsebuje nepopolne podatkovne nize. 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 </w:t>
            </w:r>
            <w:r w:rsidRPr="00D20571">
              <w:rPr>
                <w:b/>
                <w:i/>
              </w:rPr>
              <w:t>Evidence o vstopu in izstopu, ustvarjene med postopnim začetkom delovanja, se ne bi smele uporabljati za avtomatizirano poročanje in avtomatizirane postopke, vključno z avtomatiziranimi poizvedbami v sistemu ETIAS.</w:t>
            </w:r>
          </w:p>
        </w:tc>
      </w:tr>
    </w:tbl>
    <w:p w14:paraId="5F31941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C0A3BDA"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7FA6CE58" w14:textId="77777777" w:rsidR="00691B6F" w:rsidRPr="00D20571" w:rsidRDefault="00691B6F" w:rsidP="00691B6F">
      <w:pPr>
        <w:pStyle w:val="AmJustText"/>
      </w:pPr>
      <w:r w:rsidRPr="00D20571">
        <w:t>Namen predloga spremembe je vzpostaviti ravnotežje med popolnim izbrisom podatkov in ustvarjanjem lažno pozitivnih rezultatov na podlagi nepopolnih podatkov.</w:t>
      </w:r>
    </w:p>
    <w:p w14:paraId="3D46EFFE" w14:textId="77777777" w:rsidR="00691B6F" w:rsidRPr="00D20571" w:rsidRDefault="00691B6F" w:rsidP="00691B6F">
      <w:r w:rsidRPr="00D20571">
        <w:rPr>
          <w:rStyle w:val="HideTWBExt"/>
        </w:rPr>
        <w:t>&lt;/AmendB&gt;</w:t>
      </w:r>
    </w:p>
    <w:p w14:paraId="6571BE0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71</w:t>
      </w:r>
      <w:r w:rsidRPr="00D20571">
        <w:rPr>
          <w:rStyle w:val="HideTWBExt"/>
          <w:b w:val="0"/>
        </w:rPr>
        <w:t>&lt;/NumAmB&gt;</w:t>
      </w:r>
    </w:p>
    <w:p w14:paraId="579351A7"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49B06855"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0F9F579A" w14:textId="77777777" w:rsidR="00691B6F" w:rsidRPr="00D20571" w:rsidRDefault="00691B6F" w:rsidP="00691B6F">
      <w:pPr>
        <w:pStyle w:val="NormalBold"/>
      </w:pPr>
      <w:r w:rsidRPr="00D20571">
        <w:rPr>
          <w:rStyle w:val="HideTWBExt"/>
          <w:b w:val="0"/>
        </w:rPr>
        <w:t>&lt;/RepeatBlock-By&gt;</w:t>
      </w:r>
    </w:p>
    <w:p w14:paraId="6EF076CD"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A0A77BB" w14:textId="77777777" w:rsidR="00691B6F" w:rsidRPr="00D20571" w:rsidRDefault="00691B6F" w:rsidP="00691B6F">
      <w:pPr>
        <w:pStyle w:val="NormalBold"/>
      </w:pPr>
      <w:r w:rsidRPr="00D20571">
        <w:rPr>
          <w:rStyle w:val="HideTWBExt"/>
          <w:b w:val="0"/>
        </w:rPr>
        <w:t>&lt;Article&gt;</w:t>
      </w:r>
      <w:r w:rsidRPr="00D20571">
        <w:t>Uvodna izjava 20</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DE27E9A" w14:textId="77777777" w:rsidTr="00370E21">
        <w:trPr>
          <w:trHeight w:hRule="exact" w:val="240"/>
          <w:jc w:val="center"/>
        </w:trPr>
        <w:tc>
          <w:tcPr>
            <w:tcW w:w="9752" w:type="dxa"/>
            <w:gridSpan w:val="2"/>
            <w:tcBorders>
              <w:top w:val="nil"/>
              <w:left w:val="nil"/>
              <w:bottom w:val="nil"/>
              <w:right w:val="nil"/>
            </w:tcBorders>
          </w:tcPr>
          <w:p w14:paraId="1EA01215" w14:textId="77777777" w:rsidR="00691B6F" w:rsidRPr="00D20571" w:rsidRDefault="00691B6F" w:rsidP="00370E21"/>
        </w:tc>
      </w:tr>
      <w:tr w:rsidR="000460A1" w:rsidRPr="00D20571" w14:paraId="56B11D7D" w14:textId="77777777" w:rsidTr="00370E21">
        <w:trPr>
          <w:trHeight w:val="240"/>
          <w:jc w:val="center"/>
        </w:trPr>
        <w:tc>
          <w:tcPr>
            <w:tcW w:w="4876" w:type="dxa"/>
            <w:tcBorders>
              <w:top w:val="nil"/>
              <w:left w:val="nil"/>
              <w:bottom w:val="nil"/>
              <w:right w:val="nil"/>
            </w:tcBorders>
          </w:tcPr>
          <w:p w14:paraId="751FC50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ED61A05" w14:textId="77777777" w:rsidR="00691B6F" w:rsidRPr="00D20571" w:rsidRDefault="00691B6F" w:rsidP="00370E21">
            <w:pPr>
              <w:pStyle w:val="AmColumnHeading"/>
            </w:pPr>
            <w:r w:rsidRPr="00D20571">
              <w:t>Predlog spremembe</w:t>
            </w:r>
          </w:p>
        </w:tc>
      </w:tr>
      <w:tr w:rsidR="000460A1" w:rsidRPr="00D20571" w14:paraId="65284623" w14:textId="77777777" w:rsidTr="00370E21">
        <w:trPr>
          <w:jc w:val="center"/>
        </w:trPr>
        <w:tc>
          <w:tcPr>
            <w:tcW w:w="4876" w:type="dxa"/>
            <w:tcBorders>
              <w:top w:val="nil"/>
              <w:left w:val="nil"/>
              <w:bottom w:val="nil"/>
              <w:right w:val="nil"/>
            </w:tcBorders>
          </w:tcPr>
          <w:p w14:paraId="63C51EEC" w14:textId="77777777" w:rsidR="00691B6F" w:rsidRPr="00D20571" w:rsidRDefault="00691B6F" w:rsidP="00370E21">
            <w:pPr>
              <w:pStyle w:val="Normal6a"/>
            </w:pPr>
            <w:r w:rsidRPr="00D20571">
              <w:t>(20)</w:t>
            </w:r>
            <w:r w:rsidRPr="00D20571">
              <w:tab/>
            </w:r>
            <w:r w:rsidRPr="00D20571">
              <w:rPr>
                <w:b/>
                <w:i/>
              </w:rPr>
              <w:t>Da bi se</w:t>
            </w:r>
            <w:r w:rsidRPr="00D20571">
              <w:t xml:space="preserve"> nacionalni organi in agencije EU pri opravljanju svojih nalog </w:t>
            </w:r>
            <w:r w:rsidRPr="00D20571">
              <w:rPr>
                <w:b/>
                <w:i/>
              </w:rPr>
              <w:t>izogibali</w:t>
            </w:r>
            <w:r w:rsidRPr="00D20571">
              <w:t xml:space="preserve"> sprejemanju odločitev izključno na podlagi podatkov, evidentiranih v SVI, bi morali </w:t>
            </w:r>
            <w:r w:rsidRPr="00D20571">
              <w:rPr>
                <w:b/>
                <w:i/>
              </w:rPr>
              <w:t>upoštevati</w:t>
            </w:r>
            <w:r w:rsidRPr="00D20571">
              <w:t>, da lahko posamezna dokumentacija, evidentirana v SVI, vsebuje nepopolne podatkovne nize. 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w:t>
            </w:r>
          </w:p>
        </w:tc>
        <w:tc>
          <w:tcPr>
            <w:tcW w:w="4876" w:type="dxa"/>
            <w:tcBorders>
              <w:top w:val="nil"/>
              <w:left w:val="nil"/>
              <w:bottom w:val="nil"/>
              <w:right w:val="nil"/>
            </w:tcBorders>
          </w:tcPr>
          <w:p w14:paraId="1C402DC3" w14:textId="77777777" w:rsidR="00691B6F" w:rsidRPr="00D20571" w:rsidRDefault="00691B6F" w:rsidP="00370E21">
            <w:pPr>
              <w:pStyle w:val="Normal6a"/>
            </w:pPr>
            <w:r w:rsidRPr="00D20571">
              <w:t>(20)</w:t>
            </w:r>
            <w:r w:rsidRPr="00D20571">
              <w:tab/>
              <w:t xml:space="preserve">Nacionalni organi in agencije EU </w:t>
            </w:r>
            <w:r w:rsidRPr="00D20571">
              <w:rPr>
                <w:b/>
                <w:i/>
              </w:rPr>
              <w:t>bi se morali</w:t>
            </w:r>
            <w:r w:rsidRPr="00D20571">
              <w:t xml:space="preserve"> pri opravljanju svojih nalog </w:t>
            </w:r>
            <w:r w:rsidRPr="00D20571">
              <w:rPr>
                <w:b/>
                <w:i/>
              </w:rPr>
              <w:t>izogibati</w:t>
            </w:r>
            <w:r w:rsidRPr="00D20571">
              <w:t xml:space="preserve"> sprejemanju odločitev izključno </w:t>
            </w:r>
            <w:r w:rsidRPr="00D20571">
              <w:rPr>
                <w:b/>
                <w:i/>
              </w:rPr>
              <w:t>ali predvsem</w:t>
            </w:r>
            <w:r w:rsidRPr="00D20571">
              <w:t xml:space="preserve"> na podlagi podatkov, evidentiranih v SVI, </w:t>
            </w:r>
            <w:r w:rsidRPr="00D20571">
              <w:rPr>
                <w:b/>
                <w:i/>
              </w:rPr>
              <w:t>saj</w:t>
            </w:r>
            <w:r w:rsidRPr="00D20571">
              <w:t xml:space="preserve"> bi </w:t>
            </w:r>
            <w:r w:rsidRPr="00D20571">
              <w:rPr>
                <w:b/>
                <w:i/>
              </w:rPr>
              <w:t>se</w:t>
            </w:r>
            <w:r w:rsidRPr="00D20571">
              <w:t xml:space="preserve"> morali </w:t>
            </w:r>
            <w:r w:rsidRPr="00D20571">
              <w:rPr>
                <w:b/>
                <w:i/>
              </w:rPr>
              <w:t>zavedati</w:t>
            </w:r>
            <w:r w:rsidRPr="00D20571">
              <w:t>, da lahko posamezna dokumentacija, evidentirana v SVI, vsebuje nepopolne podatkovne nize. Navedeno odstopanje bi se moralo prenehati uporabljati pet let po datumu, ki ga določi Komisija v skladu s členom 66(1) Uredbe (EU) 2017/2226, da bi se upoštevalo petletno obdobje hrambe za podatkovne nize, pri katerih manjka evidenca o izstopu, kot je določeno v členu 34(3) navedene uredbe.</w:t>
            </w:r>
          </w:p>
        </w:tc>
      </w:tr>
    </w:tbl>
    <w:p w14:paraId="5517A4A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7155346"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58285069" w14:textId="77777777" w:rsidR="00691B6F" w:rsidRPr="00D20571" w:rsidRDefault="00691B6F" w:rsidP="00691B6F">
      <w:pPr>
        <w:pStyle w:val="AmJustText"/>
      </w:pPr>
      <w:r w:rsidRPr="00D20571">
        <w:t>Pojasniti bi bilo treba, da se nacionalni organi in agencije EU zaradi postopnega začetka delovanja in nepopolnih podatkovnih nizov, ki bodo ustvarjeni, v obdobju petih let ne morejo zanašati na informacije v SVI.</w:t>
      </w:r>
    </w:p>
    <w:p w14:paraId="1DA1BDE3" w14:textId="77777777" w:rsidR="00691B6F" w:rsidRPr="00D20571" w:rsidRDefault="00691B6F" w:rsidP="00691B6F">
      <w:r w:rsidRPr="00D20571">
        <w:rPr>
          <w:rStyle w:val="HideTWBExt"/>
        </w:rPr>
        <w:t>&lt;/AmendB&gt;</w:t>
      </w:r>
    </w:p>
    <w:p w14:paraId="60FE7CF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72</w:t>
      </w:r>
      <w:r w:rsidRPr="00D20571">
        <w:rPr>
          <w:rStyle w:val="HideTWBExt"/>
          <w:b w:val="0"/>
        </w:rPr>
        <w:t>&lt;/NumAmB&gt;</w:t>
      </w:r>
    </w:p>
    <w:p w14:paraId="1E0CDEDB" w14:textId="77777777" w:rsidR="00691B6F" w:rsidRPr="00D20571" w:rsidRDefault="00691B6F" w:rsidP="00691B6F">
      <w:pPr>
        <w:pStyle w:val="NormalBold"/>
      </w:pPr>
      <w:r w:rsidRPr="00D20571">
        <w:rPr>
          <w:rStyle w:val="HideTWBExt"/>
          <w:b w:val="0"/>
        </w:rPr>
        <w:t>&lt;RepeatBlock-By&gt;&lt;Members&gt;</w:t>
      </w:r>
      <w:r w:rsidRPr="00D20571">
        <w:t>Sebastian Tynkkynen</w:t>
      </w:r>
      <w:r w:rsidRPr="00D20571">
        <w:rPr>
          <w:rStyle w:val="HideTWBExt"/>
          <w:b w:val="0"/>
        </w:rPr>
        <w:t>&lt;/Members&gt;</w:t>
      </w:r>
    </w:p>
    <w:p w14:paraId="6ECE4A34" w14:textId="77777777" w:rsidR="00691B6F" w:rsidRPr="00D20571" w:rsidRDefault="00691B6F" w:rsidP="00691B6F">
      <w:pPr>
        <w:pStyle w:val="NormalBold"/>
      </w:pPr>
      <w:r w:rsidRPr="00D20571">
        <w:rPr>
          <w:rStyle w:val="HideTWBExt"/>
          <w:b w:val="0"/>
        </w:rPr>
        <w:t>&lt;/RepeatBlock-By&gt;</w:t>
      </w:r>
    </w:p>
    <w:p w14:paraId="7B01942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69D0E9C" w14:textId="77777777" w:rsidR="00691B6F" w:rsidRPr="00D20571" w:rsidRDefault="00691B6F" w:rsidP="00691B6F">
      <w:pPr>
        <w:pStyle w:val="NormalBold"/>
      </w:pPr>
      <w:r w:rsidRPr="00D20571">
        <w:rPr>
          <w:rStyle w:val="HideTWBExt"/>
          <w:b w:val="0"/>
        </w:rPr>
        <w:t>&lt;Article&gt;</w:t>
      </w:r>
      <w:r w:rsidRPr="00D20571">
        <w:t>Uvodna izjava 22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983BD33" w14:textId="77777777" w:rsidTr="00370E21">
        <w:trPr>
          <w:trHeight w:hRule="exact" w:val="240"/>
          <w:jc w:val="center"/>
        </w:trPr>
        <w:tc>
          <w:tcPr>
            <w:tcW w:w="9752" w:type="dxa"/>
            <w:gridSpan w:val="2"/>
            <w:tcBorders>
              <w:top w:val="nil"/>
              <w:left w:val="nil"/>
              <w:bottom w:val="nil"/>
              <w:right w:val="nil"/>
            </w:tcBorders>
          </w:tcPr>
          <w:p w14:paraId="52462EF1" w14:textId="77777777" w:rsidR="00691B6F" w:rsidRPr="00D20571" w:rsidRDefault="00691B6F" w:rsidP="00370E21"/>
        </w:tc>
      </w:tr>
      <w:tr w:rsidR="000460A1" w:rsidRPr="00D20571" w14:paraId="1687D957" w14:textId="77777777" w:rsidTr="00370E21">
        <w:trPr>
          <w:trHeight w:val="240"/>
          <w:jc w:val="center"/>
        </w:trPr>
        <w:tc>
          <w:tcPr>
            <w:tcW w:w="4876" w:type="dxa"/>
            <w:tcBorders>
              <w:top w:val="nil"/>
              <w:left w:val="nil"/>
              <w:bottom w:val="nil"/>
              <w:right w:val="nil"/>
            </w:tcBorders>
          </w:tcPr>
          <w:p w14:paraId="7DFE2BB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ADFCB52" w14:textId="77777777" w:rsidR="00691B6F" w:rsidRPr="00D20571" w:rsidRDefault="00691B6F" w:rsidP="00370E21">
            <w:pPr>
              <w:pStyle w:val="AmColumnHeading"/>
            </w:pPr>
            <w:r w:rsidRPr="00D20571">
              <w:t>Predlog spremembe</w:t>
            </w:r>
          </w:p>
        </w:tc>
      </w:tr>
      <w:tr w:rsidR="000460A1" w:rsidRPr="00D20571" w14:paraId="2D9E97AE" w14:textId="77777777" w:rsidTr="00370E21">
        <w:trPr>
          <w:jc w:val="center"/>
        </w:trPr>
        <w:tc>
          <w:tcPr>
            <w:tcW w:w="4876" w:type="dxa"/>
            <w:tcBorders>
              <w:top w:val="nil"/>
              <w:left w:val="nil"/>
              <w:bottom w:val="nil"/>
              <w:right w:val="nil"/>
            </w:tcBorders>
          </w:tcPr>
          <w:p w14:paraId="74A99C32" w14:textId="77777777" w:rsidR="00691B6F" w:rsidRPr="00D20571" w:rsidRDefault="00691B6F" w:rsidP="00370E21">
            <w:pPr>
              <w:pStyle w:val="Normal6a"/>
            </w:pPr>
            <w:r w:rsidRPr="00D20571">
              <w:rPr>
                <w:b/>
                <w:i/>
              </w:rPr>
              <w:t>(22)</w:t>
            </w:r>
            <w:r w:rsidRPr="00D20571">
              <w:tab/>
            </w:r>
            <w:r w:rsidRPr="00D20571">
              <w:rPr>
                <w:b/>
                <w:i/>
              </w:rPr>
              <w:t>Evropska agencija za mejno in obalno stražo bi se morala vzdržati tega, da bi podatke, ki so bili v SVI evidentirani med postopnim začetkom delovanja, uporabila za izvajanje analiz tveganja in ocen ranljivosti, saj bi nepopolnost podatkov lahko privedla do zavajajočih ocen tveganja in ranljivosti.</w:t>
            </w:r>
          </w:p>
        </w:tc>
        <w:tc>
          <w:tcPr>
            <w:tcW w:w="4876" w:type="dxa"/>
            <w:tcBorders>
              <w:top w:val="nil"/>
              <w:left w:val="nil"/>
              <w:bottom w:val="nil"/>
              <w:right w:val="nil"/>
            </w:tcBorders>
          </w:tcPr>
          <w:p w14:paraId="29DA0FD8" w14:textId="77777777" w:rsidR="00691B6F" w:rsidRPr="00D20571" w:rsidRDefault="00691B6F" w:rsidP="00370E21">
            <w:pPr>
              <w:pStyle w:val="Normal6a"/>
            </w:pPr>
            <w:r w:rsidRPr="00D20571">
              <w:rPr>
                <w:b/>
                <w:i/>
              </w:rPr>
              <w:t>črtano</w:t>
            </w:r>
          </w:p>
        </w:tc>
      </w:tr>
    </w:tbl>
    <w:p w14:paraId="382DA94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{FI}</w:t>
      </w:r>
      <w:r w:rsidRPr="00D20571">
        <w:t>fi</w:t>
      </w:r>
      <w:r w:rsidRPr="00D20571">
        <w:rPr>
          <w:rStyle w:val="HideTWBExt"/>
        </w:rPr>
        <w:t>&lt;/Original&gt;</w:t>
      </w:r>
    </w:p>
    <w:p w14:paraId="4AC3018C" w14:textId="77777777" w:rsidR="00691B6F" w:rsidRPr="00D20571" w:rsidRDefault="00691B6F" w:rsidP="00691B6F">
      <w:r w:rsidRPr="00D20571">
        <w:rPr>
          <w:rStyle w:val="HideTWBExt"/>
        </w:rPr>
        <w:t>&lt;/AmendB&gt;</w:t>
      </w:r>
    </w:p>
    <w:p w14:paraId="361F3705"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73</w:t>
      </w:r>
      <w:r w:rsidRPr="00D20571">
        <w:rPr>
          <w:rStyle w:val="HideTWBExt"/>
          <w:b w:val="0"/>
        </w:rPr>
        <w:t>&lt;/NumAmB&gt;</w:t>
      </w:r>
    </w:p>
    <w:p w14:paraId="668E8884"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051817A8" w14:textId="77777777" w:rsidR="00691B6F" w:rsidRPr="00D20571" w:rsidRDefault="00691B6F" w:rsidP="00691B6F">
      <w:pPr>
        <w:pStyle w:val="NormalBold"/>
      </w:pPr>
      <w:r w:rsidRPr="00D20571">
        <w:rPr>
          <w:rStyle w:val="HideTWBExt"/>
          <w:b w:val="0"/>
        </w:rPr>
        <w:t>&lt;/RepeatBlock-By&gt;</w:t>
      </w:r>
    </w:p>
    <w:p w14:paraId="08504A7F"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B46A209" w14:textId="77777777" w:rsidR="00691B6F" w:rsidRPr="00D20571" w:rsidRDefault="00691B6F" w:rsidP="00691B6F">
      <w:pPr>
        <w:pStyle w:val="NormalBold"/>
      </w:pPr>
      <w:r w:rsidRPr="00D20571">
        <w:rPr>
          <w:rStyle w:val="HideTWBExt"/>
          <w:b w:val="0"/>
        </w:rPr>
        <w:t>&lt;Article&gt;</w:t>
      </w:r>
      <w:r w:rsidRPr="00D20571">
        <w:t>Uvodna izjava 22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6009DB1" w14:textId="77777777" w:rsidTr="00370E21">
        <w:trPr>
          <w:trHeight w:hRule="exact" w:val="240"/>
          <w:jc w:val="center"/>
        </w:trPr>
        <w:tc>
          <w:tcPr>
            <w:tcW w:w="9752" w:type="dxa"/>
            <w:gridSpan w:val="2"/>
            <w:tcBorders>
              <w:top w:val="nil"/>
              <w:left w:val="nil"/>
              <w:bottom w:val="nil"/>
              <w:right w:val="nil"/>
            </w:tcBorders>
          </w:tcPr>
          <w:p w14:paraId="2FC2FA14" w14:textId="77777777" w:rsidR="00691B6F" w:rsidRPr="00D20571" w:rsidRDefault="00691B6F" w:rsidP="00370E21"/>
        </w:tc>
      </w:tr>
      <w:tr w:rsidR="000460A1" w:rsidRPr="00D20571" w14:paraId="56C296D5" w14:textId="77777777" w:rsidTr="00370E21">
        <w:trPr>
          <w:trHeight w:val="240"/>
          <w:jc w:val="center"/>
        </w:trPr>
        <w:tc>
          <w:tcPr>
            <w:tcW w:w="4876" w:type="dxa"/>
            <w:tcBorders>
              <w:top w:val="nil"/>
              <w:left w:val="nil"/>
              <w:bottom w:val="nil"/>
              <w:right w:val="nil"/>
            </w:tcBorders>
          </w:tcPr>
          <w:p w14:paraId="40AE73A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F96C9A4" w14:textId="77777777" w:rsidR="00691B6F" w:rsidRPr="00D20571" w:rsidRDefault="00691B6F" w:rsidP="00370E21">
            <w:pPr>
              <w:pStyle w:val="AmColumnHeading"/>
            </w:pPr>
            <w:r w:rsidRPr="00D20571">
              <w:t>Predlog spremembe</w:t>
            </w:r>
          </w:p>
        </w:tc>
      </w:tr>
      <w:tr w:rsidR="000460A1" w:rsidRPr="00D20571" w14:paraId="74B4BC20" w14:textId="77777777" w:rsidTr="00370E21">
        <w:trPr>
          <w:jc w:val="center"/>
        </w:trPr>
        <w:tc>
          <w:tcPr>
            <w:tcW w:w="4876" w:type="dxa"/>
            <w:tcBorders>
              <w:top w:val="nil"/>
              <w:left w:val="nil"/>
              <w:bottom w:val="nil"/>
              <w:right w:val="nil"/>
            </w:tcBorders>
          </w:tcPr>
          <w:p w14:paraId="022145C5" w14:textId="77777777" w:rsidR="00691B6F" w:rsidRPr="00D20571" w:rsidRDefault="00691B6F" w:rsidP="00370E21">
            <w:pPr>
              <w:pStyle w:val="Normal6a"/>
            </w:pPr>
            <w:r w:rsidRPr="00D20571">
              <w:t>(22)</w:t>
            </w:r>
            <w:r w:rsidRPr="00D20571">
              <w:tab/>
              <w:t>Evropska agencija za mejno in obalno stražo bi se morala vzdržati tega, da bi podatke, ki so bili v SVI evidentirani med postopnim začetkom delovanja, uporabila za izvajanje analiz tveganja in ocen ranljivosti, saj bi nepopolnost podatkov lahko privedla do zavajajočih ocen tveganja in ranljivosti.</w:t>
            </w:r>
          </w:p>
        </w:tc>
        <w:tc>
          <w:tcPr>
            <w:tcW w:w="4876" w:type="dxa"/>
            <w:tcBorders>
              <w:top w:val="nil"/>
              <w:left w:val="nil"/>
              <w:bottom w:val="nil"/>
              <w:right w:val="nil"/>
            </w:tcBorders>
          </w:tcPr>
          <w:p w14:paraId="517E489E" w14:textId="77777777" w:rsidR="00691B6F" w:rsidRPr="00D20571" w:rsidRDefault="00691B6F" w:rsidP="00370E21">
            <w:pPr>
              <w:pStyle w:val="Normal6a"/>
            </w:pPr>
            <w:r w:rsidRPr="00D20571">
              <w:t>(22)</w:t>
            </w:r>
            <w:r w:rsidRPr="00D20571">
              <w:tab/>
              <w:t xml:space="preserve">Evropska agencija za mejno in obalno stražo bi se morala vzdržati tega, da bi podatke, ki so bili v SVI evidentirani med postopnim začetkom delovanja, uporabila za izvajanje analiz tveganja in ocen ranljivosti, saj bi nepopolnost podatkov lahko privedla do zavajajočih ocen tveganja in ranljivosti. </w:t>
            </w:r>
            <w:r w:rsidRPr="00D20571">
              <w:rPr>
                <w:b/>
                <w:i/>
              </w:rPr>
              <w:t>Podobno bi bilo treba v skladu z načelom točnosti in za preprečitev tveganja nepravilnih ujemanj do konca postopnega začetka delovanja SVI izključiti dostop Europola do podatkov, evidentiranih v SVI, za namene kazenskega pregona.</w:t>
            </w:r>
          </w:p>
        </w:tc>
      </w:tr>
    </w:tbl>
    <w:p w14:paraId="54A2099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756CA55" w14:textId="77777777" w:rsidR="00691B6F" w:rsidRPr="00D20571" w:rsidRDefault="00691B6F" w:rsidP="00691B6F">
      <w:r w:rsidRPr="00D20571">
        <w:rPr>
          <w:rStyle w:val="HideTWBExt"/>
        </w:rPr>
        <w:t>&lt;/AmendB&gt;</w:t>
      </w:r>
    </w:p>
    <w:p w14:paraId="079D0EFA"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74</w:t>
      </w:r>
      <w:r w:rsidRPr="00D20571">
        <w:rPr>
          <w:rStyle w:val="HideTWBExt"/>
          <w:b w:val="0"/>
        </w:rPr>
        <w:t>&lt;/NumAmB&gt;</w:t>
      </w:r>
    </w:p>
    <w:p w14:paraId="2F54361B"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4CAC86DE" w14:textId="77777777" w:rsidR="00691B6F" w:rsidRPr="00D20571" w:rsidRDefault="00691B6F" w:rsidP="00691B6F">
      <w:pPr>
        <w:pStyle w:val="NormalBold"/>
      </w:pPr>
      <w:r w:rsidRPr="00D20571">
        <w:rPr>
          <w:rStyle w:val="HideTWBExt"/>
          <w:b w:val="0"/>
        </w:rPr>
        <w:t>&lt;/RepeatBlock-By&gt;</w:t>
      </w:r>
    </w:p>
    <w:p w14:paraId="11BEE36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3274182" w14:textId="77777777" w:rsidR="00691B6F" w:rsidRPr="00D20571" w:rsidRDefault="00691B6F" w:rsidP="00691B6F">
      <w:pPr>
        <w:pStyle w:val="NormalBold"/>
      </w:pPr>
      <w:r w:rsidRPr="00D20571">
        <w:rPr>
          <w:rStyle w:val="HideTWBExt"/>
          <w:b w:val="0"/>
        </w:rPr>
        <w:t>&lt;Article&gt;</w:t>
      </w:r>
      <w:r w:rsidRPr="00D20571">
        <w:t>Uvodna izjava 23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6E7C017" w14:textId="77777777" w:rsidTr="00370E21">
        <w:trPr>
          <w:trHeight w:hRule="exact" w:val="240"/>
          <w:jc w:val="center"/>
        </w:trPr>
        <w:tc>
          <w:tcPr>
            <w:tcW w:w="9752" w:type="dxa"/>
            <w:gridSpan w:val="2"/>
            <w:tcBorders>
              <w:top w:val="nil"/>
              <w:left w:val="nil"/>
              <w:bottom w:val="nil"/>
              <w:right w:val="nil"/>
            </w:tcBorders>
          </w:tcPr>
          <w:p w14:paraId="7408F68F" w14:textId="77777777" w:rsidR="00691B6F" w:rsidRPr="00D20571" w:rsidRDefault="00691B6F" w:rsidP="00370E21"/>
        </w:tc>
      </w:tr>
      <w:tr w:rsidR="000460A1" w:rsidRPr="00D20571" w14:paraId="41E6137F" w14:textId="77777777" w:rsidTr="00370E21">
        <w:trPr>
          <w:trHeight w:val="240"/>
          <w:jc w:val="center"/>
        </w:trPr>
        <w:tc>
          <w:tcPr>
            <w:tcW w:w="4876" w:type="dxa"/>
            <w:tcBorders>
              <w:top w:val="nil"/>
              <w:left w:val="nil"/>
              <w:bottom w:val="nil"/>
              <w:right w:val="nil"/>
            </w:tcBorders>
          </w:tcPr>
          <w:p w14:paraId="53C0FAC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D62C9D7" w14:textId="77777777" w:rsidR="00691B6F" w:rsidRPr="00D20571" w:rsidRDefault="00691B6F" w:rsidP="00370E21">
            <w:pPr>
              <w:pStyle w:val="AmColumnHeading"/>
            </w:pPr>
            <w:r w:rsidRPr="00D20571">
              <w:t>Predlog spremembe</w:t>
            </w:r>
          </w:p>
        </w:tc>
      </w:tr>
      <w:tr w:rsidR="000460A1" w:rsidRPr="00D20571" w14:paraId="0B585501" w14:textId="77777777" w:rsidTr="00370E21">
        <w:trPr>
          <w:jc w:val="center"/>
        </w:trPr>
        <w:tc>
          <w:tcPr>
            <w:tcW w:w="4876" w:type="dxa"/>
            <w:tcBorders>
              <w:top w:val="nil"/>
              <w:left w:val="nil"/>
              <w:bottom w:val="nil"/>
              <w:right w:val="nil"/>
            </w:tcBorders>
          </w:tcPr>
          <w:p w14:paraId="3286D989" w14:textId="77777777" w:rsidR="00691B6F" w:rsidRPr="00D20571" w:rsidRDefault="00691B6F" w:rsidP="00370E21">
            <w:pPr>
              <w:pStyle w:val="Normal6a"/>
            </w:pPr>
            <w:r w:rsidRPr="00D20571">
              <w:t>(23)</w:t>
            </w:r>
            <w:r w:rsidRPr="00D20571">
              <w:tab/>
              <w:t>Za zagotovitev učinkovitega upravljanja zunanjih meja med postopnim začetkom delovanja SVI na mejnih prehodih, na katerih se SVI ne uporablja, bi bilo treba mejno kontrolo izvajati v skladu z Uredbo (EU) 2016/399, kot se uporablja [dan pred datumom začetka delovanja SVI, kakor ga določi Komisija v skladu s členom 66(1) Uredbe (EU) 2017/2226]. Na mejnih prehodih, na katerih se uporablja SVI, bi bilo treba mejno kontrolo izvajati v skladu z Uredbo (EU) 2017/2226 in zakonikom o schengenskih mejah. Vendar bi se morala za preverjanje na mejnih prehodih, na katerih se uporablja SVI brez biometričnih funkcij, uporabljati posebna odstopanja od navedenih uredb, da se omogoči postopen začetek delovanja. To bi se moralo zgoditi brez poseganja v preverjanje imetnikov vizumov z uporabo prstnih odtisov v skladu z Uredbo (ES) št. 787/2008.</w:t>
            </w:r>
          </w:p>
        </w:tc>
        <w:tc>
          <w:tcPr>
            <w:tcW w:w="4876" w:type="dxa"/>
            <w:tcBorders>
              <w:top w:val="nil"/>
              <w:left w:val="nil"/>
              <w:bottom w:val="nil"/>
              <w:right w:val="nil"/>
            </w:tcBorders>
          </w:tcPr>
          <w:p w14:paraId="7A5433E8" w14:textId="77777777" w:rsidR="00691B6F" w:rsidRPr="00D20571" w:rsidRDefault="00691B6F" w:rsidP="00370E21">
            <w:pPr>
              <w:pStyle w:val="Normal6a"/>
            </w:pPr>
            <w:r w:rsidRPr="00D20571">
              <w:t>(23)</w:t>
            </w:r>
            <w:r w:rsidRPr="00D20571">
              <w:tab/>
            </w:r>
            <w:r w:rsidRPr="00D20571">
              <w:rPr>
                <w:b/>
                <w:i/>
              </w:rPr>
              <w:t>Učinkovito upravljanje zunanjih meja je bistveno za schengensko območje brez kontrol na notranjih mejah, saj omogoča zakonito prehajanje meja, zagotavlja učinkovito upravljanje migracij, krepi notranjo varnost z odkrivanjem in preprečevanjem groženj na zunanjih mejah ter podpira načelo prostega gibanja oseb.</w:t>
            </w:r>
            <w:r w:rsidRPr="00D20571">
              <w:t xml:space="preserve"> Za zagotovitev učinkovitega upravljanja zunanjih meja med postopnim začetkom delovanja SVI na mejnih prehodih, na katerih se SVI ne uporablja, bi bilo treba mejno kontrolo izvajati v skladu z Uredbo (EU) 2016/399, kot se uporablja [dan pred datumom začetka delovanja SVI, kakor ga določi Komisija v skladu s členom 66(1) Uredbe (EU) 2017/2226]. Na mejnih prehodih, na katerih se uporablja SVI, bi bilo treba mejno kontrolo izvajati v skladu z Uredbo (EU) 2017/2226 in zakonikom o schengenskih mejah. Vendar bi se morala za preverjanje na mejnih prehodih, na katerih se uporablja SVI brez biometričnih funkcij, uporabljati posebna odstopanja od navedenih uredb, da se omogoči postopen začetek delovanja. To bi se moralo zgoditi brez poseganja v preverjanje imetnikov vizumov z uporabo prstnih odtisov v skladu z Uredbo (ES) št. 787/2008.</w:t>
            </w:r>
          </w:p>
        </w:tc>
      </w:tr>
    </w:tbl>
    <w:p w14:paraId="56C1B57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05AA516" w14:textId="77777777" w:rsidR="00691B6F" w:rsidRPr="00D20571" w:rsidRDefault="00691B6F" w:rsidP="00691B6F">
      <w:r w:rsidRPr="00D20571">
        <w:rPr>
          <w:rStyle w:val="HideTWBExt"/>
        </w:rPr>
        <w:t>&lt;/AmendB&gt;</w:t>
      </w:r>
    </w:p>
    <w:p w14:paraId="107C328F"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75</w:t>
      </w:r>
      <w:r w:rsidRPr="00D20571">
        <w:rPr>
          <w:rStyle w:val="HideTWBExt"/>
          <w:b w:val="0"/>
        </w:rPr>
        <w:t>&lt;/NumAmB&gt;</w:t>
      </w:r>
    </w:p>
    <w:p w14:paraId="07AC4B34"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77CDC6A8" w14:textId="77777777" w:rsidR="00691B6F" w:rsidRPr="00D20571" w:rsidRDefault="00691B6F" w:rsidP="00691B6F">
      <w:pPr>
        <w:pStyle w:val="NormalBold"/>
      </w:pPr>
      <w:r w:rsidRPr="00D20571">
        <w:rPr>
          <w:rStyle w:val="HideTWBExt"/>
          <w:b w:val="0"/>
        </w:rPr>
        <w:t>&lt;/RepeatBlock-By&gt;</w:t>
      </w:r>
    </w:p>
    <w:p w14:paraId="2C4B00C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469EC45" w14:textId="77777777" w:rsidR="00691B6F" w:rsidRPr="00D20571" w:rsidRDefault="00691B6F" w:rsidP="00691B6F">
      <w:pPr>
        <w:pStyle w:val="NormalBold"/>
      </w:pPr>
      <w:r w:rsidRPr="00D20571">
        <w:rPr>
          <w:rStyle w:val="HideTWBExt"/>
          <w:b w:val="0"/>
        </w:rPr>
        <w:t>&lt;Article&gt;</w:t>
      </w:r>
      <w:r w:rsidRPr="00D20571">
        <w:t>Uvodna izjava 24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3B1DFF9" w14:textId="77777777" w:rsidTr="00370E21">
        <w:trPr>
          <w:trHeight w:hRule="exact" w:val="240"/>
          <w:jc w:val="center"/>
        </w:trPr>
        <w:tc>
          <w:tcPr>
            <w:tcW w:w="9752" w:type="dxa"/>
            <w:gridSpan w:val="2"/>
            <w:tcBorders>
              <w:top w:val="nil"/>
              <w:left w:val="nil"/>
              <w:bottom w:val="nil"/>
              <w:right w:val="nil"/>
            </w:tcBorders>
          </w:tcPr>
          <w:p w14:paraId="7E99F751" w14:textId="77777777" w:rsidR="00691B6F" w:rsidRPr="00D20571" w:rsidRDefault="00691B6F" w:rsidP="00370E21"/>
        </w:tc>
      </w:tr>
      <w:tr w:rsidR="000460A1" w:rsidRPr="00D20571" w14:paraId="42EE4A28" w14:textId="77777777" w:rsidTr="00370E21">
        <w:trPr>
          <w:trHeight w:val="240"/>
          <w:jc w:val="center"/>
        </w:trPr>
        <w:tc>
          <w:tcPr>
            <w:tcW w:w="4876" w:type="dxa"/>
            <w:tcBorders>
              <w:top w:val="nil"/>
              <w:left w:val="nil"/>
              <w:bottom w:val="nil"/>
              <w:right w:val="nil"/>
            </w:tcBorders>
          </w:tcPr>
          <w:p w14:paraId="09EA55E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DEE8842" w14:textId="77777777" w:rsidR="00691B6F" w:rsidRPr="00D20571" w:rsidRDefault="00691B6F" w:rsidP="00370E21">
            <w:pPr>
              <w:pStyle w:val="AmColumnHeading"/>
            </w:pPr>
            <w:r w:rsidRPr="00D20571">
              <w:t>Predlog spremembe</w:t>
            </w:r>
          </w:p>
        </w:tc>
      </w:tr>
      <w:tr w:rsidR="000460A1" w:rsidRPr="00D20571" w14:paraId="69363306" w14:textId="77777777" w:rsidTr="00370E21">
        <w:trPr>
          <w:jc w:val="center"/>
        </w:trPr>
        <w:tc>
          <w:tcPr>
            <w:tcW w:w="4876" w:type="dxa"/>
            <w:tcBorders>
              <w:top w:val="nil"/>
              <w:left w:val="nil"/>
              <w:bottom w:val="nil"/>
              <w:right w:val="nil"/>
            </w:tcBorders>
          </w:tcPr>
          <w:p w14:paraId="4A9FB5E0" w14:textId="77777777" w:rsidR="00691B6F" w:rsidRPr="00D20571" w:rsidRDefault="00691B6F" w:rsidP="00370E21">
            <w:pPr>
              <w:pStyle w:val="Normal6a"/>
            </w:pPr>
            <w:r w:rsidRPr="00D20571">
              <w:t>(24)</w:t>
            </w:r>
            <w:r w:rsidRPr="00D20571">
              <w:tab/>
              <w:t>Da se omogoči učinkovita prilagoditev tehničnih in organizacijskih ureditev med postopnim začetkom delovanja SVI v vsaki posamezni državi članici in upoštevajo izjemne okoliščine izpada delovanja centralnega sistema SVI, nacionalnih sistemov ali komunikacijske infrastrukture oziroma predolgih čakalnih dob na njihovih mejah, bi morale imeti države članice možnost, da na nekaterih mejnih prehodih v celoti ali delno začasno prekinejo uporabo SVI. V primeru delne začasne prekinitve bi bilo treba začasno prekiniti evidentiranje biometričnih podatkov v SVI. V primeru popolne začasne prekinitve se v SVI ne bi smeli evidentirati nobeni podatki. Za zmanjšanje dodatnih tveganj, povezanih z uvedbo SVI z biometričnimi funkcijami, bi morale imeti države članice možnost, da v izjemnih okoliščinah, ki bi privedle do tako intenzivnega prometa, da bi čakalne dobe na mejah postale čezmerne, začasno prekinejo evidentiranje biometričnih podatkov v SVI tudi še po koncu postopnega začetka delovanja. Taka začasna prekinitev bi morala biti mogoča za omejeno obdobje 60 dni po koncu postopnega začetka delovanja SVI in bi jo bilo treba podaljšati še za 60 dni, če biometrične podatke vsebuje manj kot 80 % individualne dokumentacije, evidentirane v SVI med postopnim začetkom delovanja SVI.</w:t>
            </w:r>
          </w:p>
        </w:tc>
        <w:tc>
          <w:tcPr>
            <w:tcW w:w="4876" w:type="dxa"/>
            <w:tcBorders>
              <w:top w:val="nil"/>
              <w:left w:val="nil"/>
              <w:bottom w:val="nil"/>
              <w:right w:val="nil"/>
            </w:tcBorders>
          </w:tcPr>
          <w:p w14:paraId="6C1127F1" w14:textId="77777777" w:rsidR="00691B6F" w:rsidRPr="00D20571" w:rsidRDefault="00691B6F" w:rsidP="00370E21">
            <w:pPr>
              <w:pStyle w:val="Normal6a"/>
            </w:pPr>
            <w:r w:rsidRPr="00D20571">
              <w:t>(24)</w:t>
            </w:r>
            <w:r w:rsidRPr="00D20571">
              <w:tab/>
              <w:t>Da se omogoči učinkovita prilagoditev tehničnih in organizacijskih ureditev med postopnim začetkom delovanja SVI v vsaki posamezni državi članici in upoštevajo izjemne okoliščine izpada delovanja centralnega sistema SVI, nacionalnih sistemov ali komunikacijske infrastrukture oziroma predolgih čakalnih dob na njihovih mejah, bi morale imeti države članice možnost, da na nekaterih mejnih prehodih v celoti ali delno začasno prekinejo uporabo SVI. V primeru delne začasne prekinitve bi bilo treba začasno prekiniti evidentiranje biometričnih podatkov v SVI. V primeru popolne začasne prekinitve se v SVI ne bi smeli evidentirati nobeni podatki. Za zmanjšanje dodatnih tveganj, povezanih z uvedbo SVI z biometričnimi funkcijami, bi morale imeti države članice možnost, da v izjemnih okoliščinah, ki bi privedle do tako intenzivnega prometa, da bi čakalne dobe na mejah postale čezmerne, začasno prekinejo evidentiranje biometričnih podatkov v SVI tudi še po koncu postopnega začetka delovanja. Taka začasna prekinitev bi morala biti mogoča za omejeno obdobje 60 dni po koncu postopnega začetka delovanja SVI in bi jo bilo treba podaljšati še za 60 dni, če biometrične podatke vsebuje manj kot 80 % individualne dokumentacije, evidentirane v SVI med postopnim začetkom delovanja SVI.</w:t>
            </w:r>
            <w:r w:rsidRPr="00D20571">
              <w:rPr>
                <w:b/>
                <w:i/>
              </w:rPr>
              <w:t> Začasna prekinitev evidentiranja biometričnih podatkov v SVI ne bi smela negativno vplivati na pravice in pogoje za vstop državljanov tretjih držav, ki se evidentirajo v SVI. Odločitev o zavrnitvi vstopa v skladu z Uredbo (EU) 2016/399 se ne bi smela sprejeti zgolj na podlagi dejstva, da je država članica začasno prekinila evidentiranje biometričnih podatkov v SVI.</w:t>
            </w:r>
          </w:p>
        </w:tc>
      </w:tr>
    </w:tbl>
    <w:p w14:paraId="5F504B5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66814FD" w14:textId="77777777" w:rsidR="00691B6F" w:rsidRPr="00D20571" w:rsidRDefault="00691B6F" w:rsidP="00691B6F">
      <w:r w:rsidRPr="00D20571">
        <w:rPr>
          <w:rStyle w:val="HideTWBExt"/>
        </w:rPr>
        <w:t>&lt;/AmendB&gt;</w:t>
      </w:r>
    </w:p>
    <w:p w14:paraId="01F9FE7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76</w:t>
      </w:r>
      <w:r w:rsidRPr="00D20571">
        <w:rPr>
          <w:rStyle w:val="HideTWBExt"/>
          <w:b w:val="0"/>
        </w:rPr>
        <w:t>&lt;/NumAmB&gt;</w:t>
      </w:r>
    </w:p>
    <w:p w14:paraId="6EA3B275"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19021830" w14:textId="77777777" w:rsidR="00691B6F" w:rsidRPr="00D20571" w:rsidRDefault="00691B6F" w:rsidP="00691B6F">
      <w:pPr>
        <w:pStyle w:val="NormalBold"/>
      </w:pPr>
      <w:r w:rsidRPr="00D20571">
        <w:rPr>
          <w:rStyle w:val="HideTWBExt"/>
          <w:b w:val="0"/>
        </w:rPr>
        <w:t>&lt;/RepeatBlock-By&gt;</w:t>
      </w:r>
    </w:p>
    <w:p w14:paraId="0066A037"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C1D08FC" w14:textId="77777777" w:rsidR="00691B6F" w:rsidRPr="00D20571" w:rsidRDefault="00691B6F" w:rsidP="00691B6F">
      <w:pPr>
        <w:pStyle w:val="NormalBold"/>
      </w:pPr>
      <w:r w:rsidRPr="00D20571">
        <w:rPr>
          <w:rStyle w:val="HideTWBExt"/>
          <w:b w:val="0"/>
        </w:rPr>
        <w:t>&lt;Article&gt;</w:t>
      </w:r>
      <w:r w:rsidRPr="00D20571">
        <w:t>Uvodna izjava 24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0C0F38D" w14:textId="77777777" w:rsidTr="00370E21">
        <w:trPr>
          <w:trHeight w:hRule="exact" w:val="240"/>
          <w:jc w:val="center"/>
        </w:trPr>
        <w:tc>
          <w:tcPr>
            <w:tcW w:w="9752" w:type="dxa"/>
            <w:gridSpan w:val="2"/>
            <w:tcBorders>
              <w:top w:val="nil"/>
              <w:left w:val="nil"/>
              <w:bottom w:val="nil"/>
              <w:right w:val="nil"/>
            </w:tcBorders>
          </w:tcPr>
          <w:p w14:paraId="00EEB5CC" w14:textId="77777777" w:rsidR="00691B6F" w:rsidRPr="00D20571" w:rsidRDefault="00691B6F" w:rsidP="00370E21"/>
        </w:tc>
      </w:tr>
      <w:tr w:rsidR="000460A1" w:rsidRPr="00D20571" w14:paraId="38B9C53E" w14:textId="77777777" w:rsidTr="00370E21">
        <w:trPr>
          <w:trHeight w:val="240"/>
          <w:jc w:val="center"/>
        </w:trPr>
        <w:tc>
          <w:tcPr>
            <w:tcW w:w="4876" w:type="dxa"/>
            <w:tcBorders>
              <w:top w:val="nil"/>
              <w:left w:val="nil"/>
              <w:bottom w:val="nil"/>
              <w:right w:val="nil"/>
            </w:tcBorders>
          </w:tcPr>
          <w:p w14:paraId="654C5B0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D4C71E2" w14:textId="77777777" w:rsidR="00691B6F" w:rsidRPr="00D20571" w:rsidRDefault="00691B6F" w:rsidP="00370E21">
            <w:pPr>
              <w:pStyle w:val="AmColumnHeading"/>
            </w:pPr>
            <w:r w:rsidRPr="00D20571">
              <w:t>Predlog spremembe</w:t>
            </w:r>
          </w:p>
        </w:tc>
      </w:tr>
      <w:tr w:rsidR="000460A1" w:rsidRPr="00D20571" w14:paraId="3F7E9D1E" w14:textId="77777777" w:rsidTr="00370E21">
        <w:trPr>
          <w:jc w:val="center"/>
        </w:trPr>
        <w:tc>
          <w:tcPr>
            <w:tcW w:w="4876" w:type="dxa"/>
            <w:tcBorders>
              <w:top w:val="nil"/>
              <w:left w:val="nil"/>
              <w:bottom w:val="nil"/>
              <w:right w:val="nil"/>
            </w:tcBorders>
          </w:tcPr>
          <w:p w14:paraId="49D0A2B4" w14:textId="77777777" w:rsidR="00691B6F" w:rsidRPr="00D20571" w:rsidRDefault="00691B6F" w:rsidP="00370E21">
            <w:pPr>
              <w:pStyle w:val="Normal6a"/>
            </w:pPr>
            <w:r w:rsidRPr="00D20571">
              <w:t>(24)</w:t>
            </w:r>
            <w:r w:rsidRPr="00D20571">
              <w:tab/>
              <w:t xml:space="preserve">Da se omogoči učinkovita prilagoditev tehničnih in organizacijskih ureditev med postopnim začetkom delovanja SVI v vsaki posamezni državi članici in upoštevajo </w:t>
            </w:r>
            <w:r w:rsidRPr="00D20571">
              <w:rPr>
                <w:b/>
                <w:i/>
              </w:rPr>
              <w:t>izjemne okoliščine</w:t>
            </w:r>
            <w:r w:rsidRPr="00D20571">
              <w:t xml:space="preserve"> izpada delovanja centralnega sistema SVI, nacionalnih sistemov ali komunikacijske infrastrukture oziroma predolgih čakalnih dob na njihovih mejah, bi morale imeti države članice možnost, da na nekaterih mejnih prehodih v celoti ali delno začasno prekinejo uporabo SVI. V primeru delne začasne prekinitve bi bilo treba začasno prekiniti evidentiranje biometričnih podatkov v SVI. V primeru popolne začasne prekinitve se v SVI ne bi smeli evidentirati nobeni podatki. Za zmanjšanje dodatnih tveganj, povezanih z uvedbo SVI z biometričnimi funkcijami, bi morale imeti države članice možnost, da v izjemnih okoliščinah, ki bi privedle do tako intenzivnega prometa, da bi čakalne dobe na mejah postale čezmerne, začasno prekinejo evidentiranje biometričnih podatkov v SVI tudi še po koncu postopnega začetka delovanja. Taka začasna prekinitev bi morala biti mogoča za omejeno obdobje 60 dni po koncu postopnega začetka delovanja SVI in bi jo bilo treba podaljšati še za 60 dni, če biometrične podatke vsebuje manj kot 80 % individualne dokumentacije, evidentirane v SVI med postopnim začetkom delovanja SVI.</w:t>
            </w:r>
          </w:p>
        </w:tc>
        <w:tc>
          <w:tcPr>
            <w:tcW w:w="4876" w:type="dxa"/>
            <w:tcBorders>
              <w:top w:val="nil"/>
              <w:left w:val="nil"/>
              <w:bottom w:val="nil"/>
              <w:right w:val="nil"/>
            </w:tcBorders>
          </w:tcPr>
          <w:p w14:paraId="63FEC2A8" w14:textId="77777777" w:rsidR="00691B6F" w:rsidRPr="00D20571" w:rsidRDefault="00691B6F" w:rsidP="00370E21">
            <w:pPr>
              <w:pStyle w:val="Normal6a"/>
            </w:pPr>
            <w:r w:rsidRPr="00D20571">
              <w:t>(24)</w:t>
            </w:r>
            <w:r w:rsidRPr="00D20571">
              <w:tab/>
              <w:t xml:space="preserve">Da se omogoči učinkovita prilagoditev tehničnih in organizacijskih ureditev med postopnim začetkom delovanja SVI v vsaki posamezni državi članici in upoštevajo </w:t>
            </w:r>
            <w:r w:rsidRPr="00D20571">
              <w:rPr>
                <w:b/>
                <w:i/>
              </w:rPr>
              <w:t>primeri</w:t>
            </w:r>
            <w:r w:rsidRPr="00D20571">
              <w:t xml:space="preserve"> izpada delovanja centralnega sistema SVI, nacionalnih sistemov ali komunikacijske infrastrukture oziroma predolgih čakalnih dob na njihovih mejah, bi morale imeti države članice možnost, da na nekaterih mejnih prehodih v celoti ali delno začasno prekinejo uporabo SVI. V primeru delne začasne prekinitve bi bilo treba začasno prekiniti evidentiranje biometričnih podatkov v SVI. V primeru popolne začasne prekinitve se v SVI ne bi smeli evidentirati nobeni podatki. Za zmanjšanje dodatnih tveganj, povezanih z uvedbo SVI z biometričnimi funkcijami, bi morale imeti države članice možnost, da v izjemnih okoliščinah, ki bi privedle do tako intenzivnega prometa, da bi čakalne dobe na mejah postale čezmerne, začasno prekinejo evidentiranje biometričnih podatkov v SVI tudi še po koncu postopnega začetka delovanja. Taka začasna prekinitev bi morala biti mogoča za omejeno obdobje 60 dni po koncu postopnega začetka delovanja SVI in bi jo bilo treba podaljšati še za 60 dni, če biometrične podatke vsebuje manj kot 80 % individualne dokumentacije, evidentirane v SVI med postopnim začetkom delovanja SVI.</w:t>
            </w:r>
          </w:p>
        </w:tc>
      </w:tr>
    </w:tbl>
    <w:p w14:paraId="775E6BE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C5F4FBE" w14:textId="77777777" w:rsidR="00691B6F" w:rsidRPr="00D20571" w:rsidRDefault="00691B6F" w:rsidP="00691B6F">
      <w:r w:rsidRPr="00D20571">
        <w:rPr>
          <w:rStyle w:val="HideTWBExt"/>
        </w:rPr>
        <w:t>&lt;/AmendB&gt;</w:t>
      </w:r>
    </w:p>
    <w:p w14:paraId="6F83148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77</w:t>
      </w:r>
      <w:r w:rsidRPr="00D20571">
        <w:rPr>
          <w:rStyle w:val="HideTWBExt"/>
          <w:b w:val="0"/>
        </w:rPr>
        <w:t>&lt;/NumAmB&gt;</w:t>
      </w:r>
    </w:p>
    <w:p w14:paraId="12B827B0"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3DD742E9"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062EB26D"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487FA18A" w14:textId="77777777" w:rsidR="00691B6F" w:rsidRPr="00D20571" w:rsidRDefault="00691B6F" w:rsidP="00691B6F">
      <w:pPr>
        <w:pStyle w:val="NormalBold"/>
      </w:pPr>
      <w:r w:rsidRPr="00D20571">
        <w:rPr>
          <w:rStyle w:val="HideTWBExt"/>
          <w:b w:val="0"/>
        </w:rPr>
        <w:t>&lt;/RepeatBlock-By&gt;</w:t>
      </w:r>
    </w:p>
    <w:p w14:paraId="63650FD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71D6361" w14:textId="77777777" w:rsidR="00691B6F" w:rsidRPr="00D20571" w:rsidRDefault="00691B6F" w:rsidP="00691B6F">
      <w:pPr>
        <w:pStyle w:val="NormalBold"/>
      </w:pPr>
      <w:r w:rsidRPr="00D20571">
        <w:rPr>
          <w:rStyle w:val="HideTWBExt"/>
          <w:b w:val="0"/>
        </w:rPr>
        <w:t>&lt;Article&gt;</w:t>
      </w:r>
      <w:r w:rsidRPr="00D20571">
        <w:t>Uvodna izjava 25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67D49DD" w14:textId="77777777" w:rsidTr="00370E21">
        <w:trPr>
          <w:trHeight w:hRule="exact" w:val="240"/>
          <w:jc w:val="center"/>
        </w:trPr>
        <w:tc>
          <w:tcPr>
            <w:tcW w:w="9752" w:type="dxa"/>
            <w:gridSpan w:val="2"/>
            <w:tcBorders>
              <w:top w:val="nil"/>
              <w:left w:val="nil"/>
              <w:bottom w:val="nil"/>
              <w:right w:val="nil"/>
            </w:tcBorders>
          </w:tcPr>
          <w:p w14:paraId="7D7A4385" w14:textId="77777777" w:rsidR="00691B6F" w:rsidRPr="00D20571" w:rsidRDefault="00691B6F" w:rsidP="00370E21"/>
        </w:tc>
      </w:tr>
      <w:tr w:rsidR="000460A1" w:rsidRPr="00D20571" w14:paraId="1B1F14DA" w14:textId="77777777" w:rsidTr="00370E21">
        <w:trPr>
          <w:trHeight w:val="240"/>
          <w:jc w:val="center"/>
        </w:trPr>
        <w:tc>
          <w:tcPr>
            <w:tcW w:w="4876" w:type="dxa"/>
            <w:tcBorders>
              <w:top w:val="nil"/>
              <w:left w:val="nil"/>
              <w:bottom w:val="nil"/>
              <w:right w:val="nil"/>
            </w:tcBorders>
          </w:tcPr>
          <w:p w14:paraId="1F87899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DB530D5" w14:textId="77777777" w:rsidR="00691B6F" w:rsidRPr="00D20571" w:rsidRDefault="00691B6F" w:rsidP="00370E21">
            <w:pPr>
              <w:pStyle w:val="AmColumnHeading"/>
            </w:pPr>
            <w:r w:rsidRPr="00D20571">
              <w:t>Predlog spremembe</w:t>
            </w:r>
          </w:p>
        </w:tc>
      </w:tr>
      <w:tr w:rsidR="000460A1" w:rsidRPr="00D20571" w14:paraId="2BBDAE1A" w14:textId="77777777" w:rsidTr="00370E21">
        <w:trPr>
          <w:jc w:val="center"/>
        </w:trPr>
        <w:tc>
          <w:tcPr>
            <w:tcW w:w="4876" w:type="dxa"/>
            <w:tcBorders>
              <w:top w:val="nil"/>
              <w:left w:val="nil"/>
              <w:bottom w:val="nil"/>
              <w:right w:val="nil"/>
            </w:tcBorders>
          </w:tcPr>
          <w:p w14:paraId="126FAEE3" w14:textId="77777777" w:rsidR="00691B6F" w:rsidRPr="00D20571" w:rsidRDefault="00691B6F" w:rsidP="00370E21">
            <w:pPr>
              <w:pStyle w:val="Normal6a"/>
            </w:pPr>
            <w:r w:rsidRPr="00D20571">
              <w:t>(25)</w:t>
            </w:r>
            <w:r w:rsidRPr="00D20571">
              <w:tab/>
              <w:t>Agencija eu-LISA bi morala izdajati poročila o statističnih podatkih glede uporabe sistema, ki bi se morala uporabiti za oceno uspešnosti sistema, oceno skladnosti držav članic z načrti za uvedbo, opredelitev področij, na katerih so potrebne izboljšave, spremljanje skladnosti s postopnim začetkom delovanja SVI ter podporo odločanju v zvezi z nadaljnjim razvojem in optimizacijo sistema.</w:t>
            </w:r>
          </w:p>
        </w:tc>
        <w:tc>
          <w:tcPr>
            <w:tcW w:w="4876" w:type="dxa"/>
            <w:tcBorders>
              <w:top w:val="nil"/>
              <w:left w:val="nil"/>
              <w:bottom w:val="nil"/>
              <w:right w:val="nil"/>
            </w:tcBorders>
          </w:tcPr>
          <w:p w14:paraId="6194FD13" w14:textId="5A2F5D40" w:rsidR="00691B6F" w:rsidRPr="00D20571" w:rsidRDefault="00691B6F" w:rsidP="00C466DC">
            <w:pPr>
              <w:pStyle w:val="Normal6a"/>
            </w:pPr>
            <w:r w:rsidRPr="00D20571">
              <w:t>(25)</w:t>
            </w:r>
            <w:r w:rsidRPr="00D20571">
              <w:tab/>
              <w:t>Agencija eu-LISA bi morala izdajati poročila o statističnih</w:t>
            </w:r>
            <w:r w:rsidR="00C466DC">
              <w:t xml:space="preserve"> podatkih glede uporabe sistema</w:t>
            </w:r>
            <w:r w:rsidRPr="00D20571">
              <w:t xml:space="preserve">, ki bi se morala uporabiti za oceno uspešnosti sistema, oceno skladnosti držav članic z </w:t>
            </w:r>
            <w:r w:rsidRPr="00D20571">
              <w:rPr>
                <w:b/>
                <w:i/>
              </w:rPr>
              <w:t>načrtom za uvedbo na visoki ravni agencije eu-LISA in nacionalnimi</w:t>
            </w:r>
            <w:r w:rsidRPr="00D20571">
              <w:t xml:space="preserve"> načrti za uvedbo, opredelitev področij, na katerih so potrebne izboljšave, spremljanje skladnosti s postopnim začetkom delovanja SVI ter podporo odločanju v zvezi z nadaljnjim razvojem in optimizacijo sistema. </w:t>
            </w:r>
            <w:r w:rsidRPr="00D20571">
              <w:rPr>
                <w:b/>
                <w:i/>
              </w:rPr>
              <w:t>Poleg tega bi morala agencija eu-LISA še naprej redno poročati svojemu upravnemu odboru, ki bo nadzoroval postopno uvajanje delovanja SVI.</w:t>
            </w:r>
          </w:p>
        </w:tc>
      </w:tr>
    </w:tbl>
    <w:p w14:paraId="26CCDA03"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BD47245"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403077FD" w14:textId="77777777" w:rsidR="00691B6F" w:rsidRPr="00D20571" w:rsidRDefault="00691B6F" w:rsidP="00691B6F">
      <w:pPr>
        <w:pStyle w:val="AmJustText"/>
      </w:pPr>
      <w:r w:rsidRPr="00D20571">
        <w:t>Namen tega predloga spremembe je potrditi, da je načrt za uvedbo na visoki ravni usklajen z nacionalnim načrtom, in okrepiti vlogo upravnega odbora.</w:t>
      </w:r>
    </w:p>
    <w:p w14:paraId="1E780439" w14:textId="77777777" w:rsidR="00691B6F" w:rsidRPr="00D20571" w:rsidRDefault="00691B6F" w:rsidP="00691B6F">
      <w:r w:rsidRPr="00D20571">
        <w:rPr>
          <w:rStyle w:val="HideTWBExt"/>
        </w:rPr>
        <w:t>&lt;/AmendB&gt;</w:t>
      </w:r>
    </w:p>
    <w:p w14:paraId="7D46B3FA"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78</w:t>
      </w:r>
      <w:r w:rsidRPr="00D20571">
        <w:rPr>
          <w:rStyle w:val="HideTWBExt"/>
          <w:b w:val="0"/>
        </w:rPr>
        <w:t>&lt;/NumAmB&gt;</w:t>
      </w:r>
    </w:p>
    <w:p w14:paraId="1C7383A5"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168E144E" w14:textId="77777777" w:rsidR="00691B6F" w:rsidRPr="00D20571" w:rsidRDefault="00691B6F" w:rsidP="00691B6F">
      <w:pPr>
        <w:pStyle w:val="NormalBold"/>
      </w:pPr>
      <w:r w:rsidRPr="00D20571">
        <w:rPr>
          <w:rStyle w:val="HideTWBExt"/>
          <w:b w:val="0"/>
        </w:rPr>
        <w:t>&lt;/RepeatBlock-By&gt;</w:t>
      </w:r>
    </w:p>
    <w:p w14:paraId="63ADB320"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9BDB4B5" w14:textId="77777777" w:rsidR="00691B6F" w:rsidRPr="00D20571" w:rsidRDefault="00691B6F" w:rsidP="00691B6F">
      <w:pPr>
        <w:pStyle w:val="NormalBold"/>
      </w:pPr>
      <w:r w:rsidRPr="00D20571">
        <w:rPr>
          <w:rStyle w:val="HideTWBExt"/>
          <w:b w:val="0"/>
        </w:rPr>
        <w:t>&lt;Article&gt;</w:t>
      </w:r>
      <w:r w:rsidRPr="00D20571">
        <w:t>Uvodna izjava 25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61F5147" w14:textId="77777777" w:rsidTr="00370E21">
        <w:trPr>
          <w:trHeight w:hRule="exact" w:val="240"/>
          <w:jc w:val="center"/>
        </w:trPr>
        <w:tc>
          <w:tcPr>
            <w:tcW w:w="9752" w:type="dxa"/>
            <w:gridSpan w:val="2"/>
            <w:tcBorders>
              <w:top w:val="nil"/>
              <w:left w:val="nil"/>
              <w:bottom w:val="nil"/>
              <w:right w:val="nil"/>
            </w:tcBorders>
          </w:tcPr>
          <w:p w14:paraId="1DCA54AE" w14:textId="77777777" w:rsidR="00691B6F" w:rsidRPr="00D20571" w:rsidRDefault="00691B6F" w:rsidP="00370E21"/>
        </w:tc>
      </w:tr>
      <w:tr w:rsidR="000460A1" w:rsidRPr="00D20571" w14:paraId="087482A0" w14:textId="77777777" w:rsidTr="00370E21">
        <w:trPr>
          <w:trHeight w:val="240"/>
          <w:jc w:val="center"/>
        </w:trPr>
        <w:tc>
          <w:tcPr>
            <w:tcW w:w="4876" w:type="dxa"/>
            <w:tcBorders>
              <w:top w:val="nil"/>
              <w:left w:val="nil"/>
              <w:bottom w:val="nil"/>
              <w:right w:val="nil"/>
            </w:tcBorders>
          </w:tcPr>
          <w:p w14:paraId="2A7E083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00E8797" w14:textId="77777777" w:rsidR="00691B6F" w:rsidRPr="00D20571" w:rsidRDefault="00691B6F" w:rsidP="00370E21">
            <w:pPr>
              <w:pStyle w:val="AmColumnHeading"/>
            </w:pPr>
            <w:r w:rsidRPr="00D20571">
              <w:t>Predlog spremembe</w:t>
            </w:r>
          </w:p>
        </w:tc>
      </w:tr>
      <w:tr w:rsidR="000460A1" w:rsidRPr="00D20571" w14:paraId="0B640FC4" w14:textId="77777777" w:rsidTr="00370E21">
        <w:trPr>
          <w:jc w:val="center"/>
        </w:trPr>
        <w:tc>
          <w:tcPr>
            <w:tcW w:w="4876" w:type="dxa"/>
            <w:tcBorders>
              <w:top w:val="nil"/>
              <w:left w:val="nil"/>
              <w:bottom w:val="nil"/>
              <w:right w:val="nil"/>
            </w:tcBorders>
          </w:tcPr>
          <w:p w14:paraId="78C3F4A3" w14:textId="77777777" w:rsidR="00691B6F" w:rsidRPr="00D20571" w:rsidRDefault="00691B6F" w:rsidP="00370E21">
            <w:pPr>
              <w:pStyle w:val="Normal6a"/>
            </w:pPr>
            <w:r w:rsidRPr="00D20571">
              <w:t>(25)</w:t>
            </w:r>
            <w:r w:rsidRPr="00D20571">
              <w:tab/>
              <w:t xml:space="preserve">Agencija eu-LISA bi morala </w:t>
            </w:r>
            <w:r w:rsidRPr="00D20571">
              <w:rPr>
                <w:b/>
                <w:i/>
              </w:rPr>
              <w:t>izdajati</w:t>
            </w:r>
            <w:r w:rsidRPr="00D20571">
              <w:t xml:space="preserve"> poročila o statističnih podatkih glede uporabe sistema, ki bi se morala uporabiti za oceno uspešnosti sistema, oceno skladnosti držav članic z načrti za uvedbo, opredelitev področij, na katerih so potrebne izboljšave, spremljanje skladnosti s postopnim začetkom delovanja SVI ter podporo odločanju v zvezi z nadaljnjim razvojem in optimizacijo sistema.</w:t>
            </w:r>
          </w:p>
        </w:tc>
        <w:tc>
          <w:tcPr>
            <w:tcW w:w="4876" w:type="dxa"/>
            <w:tcBorders>
              <w:top w:val="nil"/>
              <w:left w:val="nil"/>
              <w:bottom w:val="nil"/>
              <w:right w:val="nil"/>
            </w:tcBorders>
          </w:tcPr>
          <w:p w14:paraId="108CFA1E" w14:textId="77777777" w:rsidR="00691B6F" w:rsidRPr="00D20571" w:rsidRDefault="00691B6F" w:rsidP="00370E21">
            <w:pPr>
              <w:pStyle w:val="Normal6a"/>
            </w:pPr>
            <w:r w:rsidRPr="00D20571">
              <w:t>(25)</w:t>
            </w:r>
            <w:r w:rsidRPr="00D20571">
              <w:tab/>
              <w:t xml:space="preserve">Agencija eu-LISA bi morala </w:t>
            </w:r>
            <w:r w:rsidRPr="00D20571">
              <w:rPr>
                <w:b/>
                <w:i/>
              </w:rPr>
              <w:t>objavljati</w:t>
            </w:r>
            <w:r w:rsidRPr="00D20571">
              <w:t xml:space="preserve"> poročila o statističnih podatkih glede uporabe sistema, ki bi se morala uporabiti za oceno uspešnosti sistema, oceno skladnosti držav članic z načrti za uvedbo, opredelitev področij, na katerih so potrebne izboljšave, spremljanje skladnosti s postopnim začetkom delovanja SVI ter podporo odločanju v zvezi z nadaljnjim razvojem in optimizacijo sistema.</w:t>
            </w:r>
          </w:p>
        </w:tc>
      </w:tr>
    </w:tbl>
    <w:p w14:paraId="18BD94E4"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C05BBA1" w14:textId="77777777" w:rsidR="00691B6F" w:rsidRPr="00D20571" w:rsidRDefault="00691B6F" w:rsidP="00691B6F">
      <w:r w:rsidRPr="00D20571">
        <w:rPr>
          <w:rStyle w:val="HideTWBExt"/>
        </w:rPr>
        <w:t>&lt;/AmendB&gt;</w:t>
      </w:r>
    </w:p>
    <w:p w14:paraId="42FBF04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79</w:t>
      </w:r>
      <w:r w:rsidRPr="00D20571">
        <w:rPr>
          <w:rStyle w:val="HideTWBExt"/>
          <w:b w:val="0"/>
        </w:rPr>
        <w:t>&lt;/NumAmB&gt;</w:t>
      </w:r>
    </w:p>
    <w:p w14:paraId="563E6129"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32223BA9" w14:textId="77777777" w:rsidR="00691B6F" w:rsidRPr="00D20571" w:rsidRDefault="00691B6F" w:rsidP="00691B6F">
      <w:pPr>
        <w:pStyle w:val="NormalBold"/>
      </w:pPr>
      <w:r w:rsidRPr="00D20571">
        <w:rPr>
          <w:rStyle w:val="HideTWBExt"/>
          <w:b w:val="0"/>
        </w:rPr>
        <w:t>&lt;/RepeatBlock-By&gt;</w:t>
      </w:r>
    </w:p>
    <w:p w14:paraId="66578D1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7CCD598" w14:textId="77777777" w:rsidR="00691B6F" w:rsidRPr="00D20571" w:rsidRDefault="00691B6F" w:rsidP="00691B6F">
      <w:pPr>
        <w:pStyle w:val="NormalBold"/>
      </w:pPr>
      <w:r w:rsidRPr="00D20571">
        <w:rPr>
          <w:rStyle w:val="HideTWBExt"/>
          <w:b w:val="0"/>
        </w:rPr>
        <w:t>&lt;Article&gt;</w:t>
      </w:r>
      <w:r w:rsidRPr="00D20571">
        <w:t>Uvodna izjava 26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32EDFD0" w14:textId="77777777" w:rsidTr="00370E21">
        <w:trPr>
          <w:trHeight w:hRule="exact" w:val="240"/>
          <w:jc w:val="center"/>
        </w:trPr>
        <w:tc>
          <w:tcPr>
            <w:tcW w:w="9752" w:type="dxa"/>
            <w:gridSpan w:val="2"/>
            <w:tcBorders>
              <w:top w:val="nil"/>
              <w:left w:val="nil"/>
              <w:bottom w:val="nil"/>
              <w:right w:val="nil"/>
            </w:tcBorders>
          </w:tcPr>
          <w:p w14:paraId="182AF612" w14:textId="77777777" w:rsidR="00691B6F" w:rsidRPr="00D20571" w:rsidRDefault="00691B6F" w:rsidP="00370E21"/>
        </w:tc>
      </w:tr>
      <w:tr w:rsidR="000460A1" w:rsidRPr="00D20571" w14:paraId="361E6AE8" w14:textId="77777777" w:rsidTr="00370E21">
        <w:trPr>
          <w:trHeight w:val="240"/>
          <w:jc w:val="center"/>
        </w:trPr>
        <w:tc>
          <w:tcPr>
            <w:tcW w:w="4876" w:type="dxa"/>
            <w:tcBorders>
              <w:top w:val="nil"/>
              <w:left w:val="nil"/>
              <w:bottom w:val="nil"/>
              <w:right w:val="nil"/>
            </w:tcBorders>
          </w:tcPr>
          <w:p w14:paraId="784D0F2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F4ADD73" w14:textId="77777777" w:rsidR="00691B6F" w:rsidRPr="00D20571" w:rsidRDefault="00691B6F" w:rsidP="00370E21">
            <w:pPr>
              <w:pStyle w:val="AmColumnHeading"/>
            </w:pPr>
            <w:r w:rsidRPr="00D20571">
              <w:t>Predlog spremembe</w:t>
            </w:r>
          </w:p>
        </w:tc>
      </w:tr>
      <w:tr w:rsidR="000460A1" w:rsidRPr="00D20571" w14:paraId="1FCDE5F1" w14:textId="77777777" w:rsidTr="00370E21">
        <w:trPr>
          <w:jc w:val="center"/>
        </w:trPr>
        <w:tc>
          <w:tcPr>
            <w:tcW w:w="4876" w:type="dxa"/>
            <w:tcBorders>
              <w:top w:val="nil"/>
              <w:left w:val="nil"/>
              <w:bottom w:val="nil"/>
              <w:right w:val="nil"/>
            </w:tcBorders>
          </w:tcPr>
          <w:p w14:paraId="47F80FDC" w14:textId="77777777" w:rsidR="00691B6F" w:rsidRPr="00D20571" w:rsidRDefault="00691B6F" w:rsidP="00370E21">
            <w:pPr>
              <w:pStyle w:val="Normal6a"/>
            </w:pPr>
            <w:r w:rsidRPr="00D20571">
              <w:t>(26)</w:t>
            </w:r>
            <w:r w:rsidRPr="00D20571">
              <w:tab/>
              <w:t>Pripravljalno delo v zvezi z načrti za uvedbo bi se moralo začeti z datumom začetka veljavnosti te uredbe. Postopen začetek delovanja bi se moral uporabljati od datuma, ki ga določi Komisija v skladu s členom 66(1) uredbe o SVI.</w:t>
            </w:r>
            <w:r w:rsidRPr="00D20571">
              <w:rPr>
                <w:b/>
                <w:i/>
              </w:rPr>
              <w:t xml:space="preserve"> Ker ta uredba določa začasna odstopanja, bi se morala prenehati uporabljati pet let in 180 koledarskih dni po datumu, ki ga določi Komisija v skladu s členom 66(1) Uredbe (EU) 2017/2226.</w:t>
            </w:r>
            <w:r w:rsidRPr="00D20571">
              <w:t xml:space="preserve"> Vendar bi se morala pravila o odstopanju, ki zadevajo uporabo prehodnega obdobja in prehodnih ukrepov, dostop do podatkov iz SVI, preverjanje žigov, odtisnjenih v potnih listinah, s strani prevoznikov ter začasno prekinitev uporabe SVI, uporabljati omejeno obdobje po koncu postopnega začetka delovanja.</w:t>
            </w:r>
          </w:p>
        </w:tc>
        <w:tc>
          <w:tcPr>
            <w:tcW w:w="4876" w:type="dxa"/>
            <w:tcBorders>
              <w:top w:val="nil"/>
              <w:left w:val="nil"/>
              <w:bottom w:val="nil"/>
              <w:right w:val="nil"/>
            </w:tcBorders>
          </w:tcPr>
          <w:p w14:paraId="12855300" w14:textId="77777777" w:rsidR="00691B6F" w:rsidRPr="00D20571" w:rsidRDefault="00691B6F" w:rsidP="00370E21">
            <w:pPr>
              <w:pStyle w:val="Normal6a"/>
            </w:pPr>
            <w:r w:rsidRPr="00D20571">
              <w:t>(26)</w:t>
            </w:r>
            <w:r w:rsidRPr="00D20571">
              <w:tab/>
              <w:t>Pripravljalno delo v zvezi z načrti za uvedbo bi se moralo začeti z datumom začetka veljavnosti te uredbe. Postopen začetek delovanja bi se moral uporabljati od datuma, ki ga določi Komisija v skladu s členom 66(1) uredbe o SVI. Vendar bi se morala pravila o odstopanju, ki zadevajo uporabo prehodnega obdobja in prehodnih ukrepov, dostop do podatkov iz SVI, preverjanje žigov, odtisnjenih v potnih listinah, s strani prevoznikov ter začasno prekinitev uporabe SVI, uporabljati omejeno obdobje po koncu postopnega začetka delovanja.</w:t>
            </w:r>
          </w:p>
        </w:tc>
      </w:tr>
    </w:tbl>
    <w:p w14:paraId="38FB183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3DC71F0" w14:textId="77777777" w:rsidR="00691B6F" w:rsidRPr="00D20571" w:rsidRDefault="00691B6F" w:rsidP="00691B6F">
      <w:r w:rsidRPr="00D20571">
        <w:rPr>
          <w:rStyle w:val="HideTWBExt"/>
        </w:rPr>
        <w:t>&lt;/AmendB&gt;</w:t>
      </w:r>
    </w:p>
    <w:p w14:paraId="0B0BBF0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80</w:t>
      </w:r>
      <w:r w:rsidRPr="00D20571">
        <w:rPr>
          <w:rStyle w:val="HideTWBExt"/>
          <w:b w:val="0"/>
        </w:rPr>
        <w:t>&lt;/NumAmB&gt;</w:t>
      </w:r>
    </w:p>
    <w:p w14:paraId="5CAB79C1"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396ACCA3"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513955CA" w14:textId="77777777" w:rsidR="00691B6F" w:rsidRPr="00D20571" w:rsidRDefault="00691B6F" w:rsidP="00691B6F">
      <w:pPr>
        <w:pStyle w:val="NormalBold"/>
      </w:pPr>
      <w:r w:rsidRPr="00D20571">
        <w:rPr>
          <w:rStyle w:val="HideTWBExt"/>
          <w:b w:val="0"/>
        </w:rPr>
        <w:t>&lt;/RepeatBlock-By&gt;</w:t>
      </w:r>
    </w:p>
    <w:p w14:paraId="1F9D18A7"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8C77237" w14:textId="77777777" w:rsidR="00691B6F" w:rsidRPr="00D20571" w:rsidRDefault="00691B6F" w:rsidP="00691B6F">
      <w:pPr>
        <w:pStyle w:val="NormalBold"/>
      </w:pPr>
      <w:r w:rsidRPr="00D20571">
        <w:rPr>
          <w:rStyle w:val="HideTWBExt"/>
          <w:b w:val="0"/>
        </w:rPr>
        <w:t>&lt;Article&gt;</w:t>
      </w:r>
      <w:r w:rsidRPr="00D20571">
        <w:t>Uvodna izjava 26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A93E6D1" w14:textId="77777777" w:rsidTr="00370E21">
        <w:trPr>
          <w:trHeight w:hRule="exact" w:val="240"/>
          <w:jc w:val="center"/>
        </w:trPr>
        <w:tc>
          <w:tcPr>
            <w:tcW w:w="9752" w:type="dxa"/>
            <w:gridSpan w:val="2"/>
            <w:tcBorders>
              <w:top w:val="nil"/>
              <w:left w:val="nil"/>
              <w:bottom w:val="nil"/>
              <w:right w:val="nil"/>
            </w:tcBorders>
          </w:tcPr>
          <w:p w14:paraId="4675A6FC" w14:textId="77777777" w:rsidR="00691B6F" w:rsidRPr="00D20571" w:rsidRDefault="00691B6F" w:rsidP="00370E21"/>
        </w:tc>
      </w:tr>
      <w:tr w:rsidR="000460A1" w:rsidRPr="00D20571" w14:paraId="1860102B" w14:textId="77777777" w:rsidTr="00370E21">
        <w:trPr>
          <w:trHeight w:val="240"/>
          <w:jc w:val="center"/>
        </w:trPr>
        <w:tc>
          <w:tcPr>
            <w:tcW w:w="4876" w:type="dxa"/>
            <w:tcBorders>
              <w:top w:val="nil"/>
              <w:left w:val="nil"/>
              <w:bottom w:val="nil"/>
              <w:right w:val="nil"/>
            </w:tcBorders>
          </w:tcPr>
          <w:p w14:paraId="070AAE8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FD63946" w14:textId="77777777" w:rsidR="00691B6F" w:rsidRPr="00D20571" w:rsidRDefault="00691B6F" w:rsidP="00370E21">
            <w:pPr>
              <w:pStyle w:val="AmColumnHeading"/>
            </w:pPr>
            <w:r w:rsidRPr="00D20571">
              <w:t>Predlog spremembe</w:t>
            </w:r>
          </w:p>
        </w:tc>
      </w:tr>
      <w:tr w:rsidR="000460A1" w:rsidRPr="00D20571" w14:paraId="5E02AB7D" w14:textId="77777777" w:rsidTr="00370E21">
        <w:trPr>
          <w:jc w:val="center"/>
        </w:trPr>
        <w:tc>
          <w:tcPr>
            <w:tcW w:w="4876" w:type="dxa"/>
            <w:tcBorders>
              <w:top w:val="nil"/>
              <w:left w:val="nil"/>
              <w:bottom w:val="nil"/>
              <w:right w:val="nil"/>
            </w:tcBorders>
          </w:tcPr>
          <w:p w14:paraId="3858FE04" w14:textId="77777777" w:rsidR="00691B6F" w:rsidRPr="00D20571" w:rsidRDefault="00691B6F" w:rsidP="00370E21">
            <w:pPr>
              <w:pStyle w:val="Normal6a"/>
            </w:pPr>
            <w:r w:rsidRPr="00D20571">
              <w:t>(26)</w:t>
            </w:r>
            <w:r w:rsidRPr="00D20571">
              <w:tab/>
              <w:t xml:space="preserve">Pripravljalno delo v zvezi z načrti za uvedbo bi se moralo začeti z datumom začetka veljavnosti te uredbe. Postopen začetek delovanja bi se moral uporabljati od datuma, ki ga določi Komisija v skladu s členom 66(1) uredbe o SVI. Ker ta uredba določa začasna odstopanja, bi se morala </w:t>
            </w:r>
            <w:r w:rsidRPr="00D20571">
              <w:rPr>
                <w:b/>
                <w:i/>
              </w:rPr>
              <w:t>prenehati</w:t>
            </w:r>
            <w:r w:rsidRPr="00D20571">
              <w:t xml:space="preserve"> uporabljati </w:t>
            </w:r>
            <w:r w:rsidRPr="00D20571">
              <w:rPr>
                <w:b/>
                <w:i/>
              </w:rPr>
              <w:t>pet let in 180 koledarskih dni po datumu</w:t>
            </w:r>
            <w:r w:rsidRPr="00D20571">
              <w:t xml:space="preserve">, </w:t>
            </w:r>
            <w:r w:rsidRPr="00D20571">
              <w:rPr>
                <w:b/>
                <w:i/>
              </w:rPr>
              <w:t>ki ga določi Komisija</w:t>
            </w:r>
            <w:r w:rsidRPr="00D20571">
              <w:t xml:space="preserve"> v skladu s </w:t>
            </w:r>
            <w:r w:rsidRPr="00D20571">
              <w:rPr>
                <w:b/>
                <w:i/>
              </w:rPr>
              <w:t>členom 66(1) Uredbe (EU) 2017/2226.</w:t>
            </w:r>
            <w:r w:rsidRPr="00D20571">
              <w:t xml:space="preserve"> </w:t>
            </w:r>
            <w:r w:rsidRPr="00D20571">
              <w:rPr>
                <w:b/>
                <w:i/>
              </w:rPr>
              <w:t>Vendar bi se morala pravila o odstopanju, ki zadevajo uporabo prehodnega obdobja in prehodnih ukrepov, dostop do podatkov iz SVI, preverjanje žigov, odtisnjenih v potnih listinah, s strani prevoznikov ter začasno prekinitev uporabe SVI, uporabljati omejeno obdobje po koncu postopnega začetka delovanja.</w:t>
            </w:r>
          </w:p>
        </w:tc>
        <w:tc>
          <w:tcPr>
            <w:tcW w:w="4876" w:type="dxa"/>
            <w:tcBorders>
              <w:top w:val="nil"/>
              <w:left w:val="nil"/>
              <w:bottom w:val="nil"/>
              <w:right w:val="nil"/>
            </w:tcBorders>
          </w:tcPr>
          <w:p w14:paraId="4915A25D" w14:textId="77777777" w:rsidR="00691B6F" w:rsidRPr="00D20571" w:rsidRDefault="00691B6F" w:rsidP="00370E21">
            <w:pPr>
              <w:pStyle w:val="Normal6a"/>
            </w:pPr>
            <w:r w:rsidRPr="00D20571">
              <w:t>(26)</w:t>
            </w:r>
            <w:r w:rsidRPr="00D20571">
              <w:tab/>
              <w:t xml:space="preserve">Pripravljalno delo v zvezi z načrti za uvedbo bi se moralo začeti z datumom začetka veljavnosti te uredbe. Postopen začetek delovanja bi se moral uporabljati od datuma, ki ga določi Komisija v skladu s členom 66(1) uredbe o SVI. Ker ta uredba določa začasna odstopanja, bi se morala </w:t>
            </w:r>
            <w:r w:rsidRPr="00D20571">
              <w:rPr>
                <w:b/>
                <w:i/>
              </w:rPr>
              <w:t>ta odstopanja</w:t>
            </w:r>
            <w:r w:rsidRPr="00D20571">
              <w:t xml:space="preserve"> uporabljati </w:t>
            </w:r>
            <w:r w:rsidRPr="00D20571">
              <w:rPr>
                <w:b/>
                <w:i/>
              </w:rPr>
              <w:t>le tako dolgo</w:t>
            </w:r>
            <w:r w:rsidRPr="00D20571">
              <w:t xml:space="preserve">, </w:t>
            </w:r>
            <w:r w:rsidRPr="00D20571">
              <w:rPr>
                <w:b/>
                <w:i/>
              </w:rPr>
              <w:t>dokler so veljavna</w:t>
            </w:r>
            <w:r w:rsidRPr="00D20571">
              <w:t xml:space="preserve"> v skladu s </w:t>
            </w:r>
            <w:r w:rsidRPr="00D20571">
              <w:rPr>
                <w:b/>
                <w:i/>
              </w:rPr>
              <w:t>to uredbo</w:t>
            </w:r>
            <w:r w:rsidRPr="00D20571">
              <w:t>.</w:t>
            </w:r>
          </w:p>
        </w:tc>
      </w:tr>
    </w:tbl>
    <w:p w14:paraId="2779D538"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7F59406"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733C5303" w14:textId="77777777" w:rsidR="00691B6F" w:rsidRPr="00D20571" w:rsidRDefault="00691B6F" w:rsidP="00691B6F">
      <w:pPr>
        <w:pStyle w:val="AmJustText"/>
      </w:pPr>
      <w:r w:rsidRPr="00D20571">
        <w:t>Odstopanja v zvezi z določbami zakonika o schengenskih mejah (2016/399) in uredbe o SVI (2017/2226) se uporabljajo pet let. Odstopanja v zvezi z uporabo podatkov, ki jih agencije EU uporabljajo pri opravljanju svojih nalog, se uporabljajo pet let. Ker bodo nepopolni podatkovni nizi obstajali do pet let, se organi držav članic v navedenem obdobju ne bi smeli zanašati na avtomatizirani mehanizem v zvezi z osebami, ki so prekoračile obdobje dovoljenega bivanja. Ta različna obdobja odstopanj niso izražena v omejitvi 180 koledarskih dni za odstopanja, predlagani v tej uvodni izjavi.</w:t>
      </w:r>
    </w:p>
    <w:p w14:paraId="6C499A11" w14:textId="77777777" w:rsidR="00691B6F" w:rsidRPr="00D20571" w:rsidRDefault="00691B6F" w:rsidP="00691B6F">
      <w:r w:rsidRPr="00D20571">
        <w:rPr>
          <w:rStyle w:val="HideTWBExt"/>
        </w:rPr>
        <w:t>&lt;/AmendB&gt;</w:t>
      </w:r>
    </w:p>
    <w:p w14:paraId="5EA8614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81</w:t>
      </w:r>
      <w:r w:rsidRPr="00D20571">
        <w:rPr>
          <w:rStyle w:val="HideTWBExt"/>
          <w:b w:val="0"/>
        </w:rPr>
        <w:t>&lt;/NumAmB&gt;</w:t>
      </w:r>
    </w:p>
    <w:p w14:paraId="7CA9D329"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Sophie Wilmès, Moritz Körner</w:t>
      </w:r>
      <w:r w:rsidRPr="00D20571">
        <w:rPr>
          <w:rStyle w:val="HideTWBExt"/>
          <w:b w:val="0"/>
        </w:rPr>
        <w:t>&lt;/Members&gt;</w:t>
      </w:r>
    </w:p>
    <w:p w14:paraId="1A16C654" w14:textId="77777777" w:rsidR="00691B6F" w:rsidRPr="00D20571" w:rsidRDefault="00691B6F" w:rsidP="00691B6F">
      <w:pPr>
        <w:pStyle w:val="NormalBold"/>
      </w:pPr>
      <w:r w:rsidRPr="00D20571">
        <w:rPr>
          <w:rStyle w:val="HideTWBExt"/>
          <w:b w:val="0"/>
        </w:rPr>
        <w:t>&lt;/RepeatBlock-By&gt;</w:t>
      </w:r>
    </w:p>
    <w:p w14:paraId="76C356D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EE827AA" w14:textId="77777777" w:rsidR="00691B6F" w:rsidRPr="00D20571" w:rsidRDefault="00691B6F" w:rsidP="00691B6F">
      <w:pPr>
        <w:pStyle w:val="NormalBold"/>
      </w:pPr>
      <w:r w:rsidRPr="00D20571">
        <w:rPr>
          <w:rStyle w:val="HideTWBExt"/>
          <w:b w:val="0"/>
        </w:rPr>
        <w:t>&lt;Article&gt;</w:t>
      </w:r>
      <w:r w:rsidRPr="00D20571">
        <w:t>Uvodna izjava 26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8EC96D9" w14:textId="77777777" w:rsidTr="00370E21">
        <w:trPr>
          <w:trHeight w:hRule="exact" w:val="240"/>
          <w:jc w:val="center"/>
        </w:trPr>
        <w:tc>
          <w:tcPr>
            <w:tcW w:w="9752" w:type="dxa"/>
            <w:gridSpan w:val="2"/>
            <w:tcBorders>
              <w:top w:val="nil"/>
              <w:left w:val="nil"/>
              <w:bottom w:val="nil"/>
              <w:right w:val="nil"/>
            </w:tcBorders>
          </w:tcPr>
          <w:p w14:paraId="6B467467" w14:textId="77777777" w:rsidR="00691B6F" w:rsidRPr="00D20571" w:rsidRDefault="00691B6F" w:rsidP="00370E21"/>
        </w:tc>
      </w:tr>
      <w:tr w:rsidR="000460A1" w:rsidRPr="00D20571" w14:paraId="608BA25B" w14:textId="77777777" w:rsidTr="00370E21">
        <w:trPr>
          <w:trHeight w:val="240"/>
          <w:jc w:val="center"/>
        </w:trPr>
        <w:tc>
          <w:tcPr>
            <w:tcW w:w="4876" w:type="dxa"/>
            <w:tcBorders>
              <w:top w:val="nil"/>
              <w:left w:val="nil"/>
              <w:bottom w:val="nil"/>
              <w:right w:val="nil"/>
            </w:tcBorders>
          </w:tcPr>
          <w:p w14:paraId="7763A70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50B60C1" w14:textId="77777777" w:rsidR="00691B6F" w:rsidRPr="00D20571" w:rsidRDefault="00691B6F" w:rsidP="00370E21">
            <w:pPr>
              <w:pStyle w:val="AmColumnHeading"/>
            </w:pPr>
            <w:r w:rsidRPr="00D20571">
              <w:t>Predlog spremembe</w:t>
            </w:r>
          </w:p>
        </w:tc>
      </w:tr>
      <w:tr w:rsidR="000460A1" w:rsidRPr="00D20571" w14:paraId="6C5B0FA1" w14:textId="77777777" w:rsidTr="00370E21">
        <w:trPr>
          <w:jc w:val="center"/>
        </w:trPr>
        <w:tc>
          <w:tcPr>
            <w:tcW w:w="4876" w:type="dxa"/>
            <w:tcBorders>
              <w:top w:val="nil"/>
              <w:left w:val="nil"/>
              <w:bottom w:val="nil"/>
              <w:right w:val="nil"/>
            </w:tcBorders>
          </w:tcPr>
          <w:p w14:paraId="67E05985" w14:textId="77777777" w:rsidR="00691B6F" w:rsidRPr="00D20571" w:rsidRDefault="00691B6F" w:rsidP="00370E21">
            <w:pPr>
              <w:pStyle w:val="Normal6a"/>
            </w:pPr>
            <w:r w:rsidRPr="00D20571">
              <w:t>(26)</w:t>
            </w:r>
            <w:r w:rsidRPr="00D20571">
              <w:tab/>
              <w:t>Pripravljalno delo v zvezi z načrti za uvedbo bi se moralo začeti z datumom začetka veljavnosti te uredbe. Postopen začetek delovanja bi se moral uporabljati od datuma, ki ga določi Komisija v skladu s členom 66(1) uredbe o SVI. Ker ta uredba določa začasna odstopanja, bi se morala prenehati uporabljati pet let in 180 koledarskih dni po datumu, ki ga določi Komisija v skladu s členom 66(1) Uredbe (EU) 2017/2226. Vendar bi se morala pravila o odstopanju, ki zadevajo uporabo prehodnega obdobja in prehodnih ukrepov, dostop do podatkov iz SVI, preverjanje žigov, odtisnjenih v potnih listinah, s strani prevoznikov ter začasno prekinitev uporabe SVI, uporabljati omejeno obdobje po koncu postopnega začetka delovanja.</w:t>
            </w:r>
          </w:p>
        </w:tc>
        <w:tc>
          <w:tcPr>
            <w:tcW w:w="4876" w:type="dxa"/>
            <w:tcBorders>
              <w:top w:val="nil"/>
              <w:left w:val="nil"/>
              <w:bottom w:val="nil"/>
              <w:right w:val="nil"/>
            </w:tcBorders>
          </w:tcPr>
          <w:p w14:paraId="24D722B4" w14:textId="77777777" w:rsidR="00691B6F" w:rsidRPr="00D20571" w:rsidRDefault="00691B6F" w:rsidP="00370E21">
            <w:pPr>
              <w:pStyle w:val="Normal6a"/>
            </w:pPr>
            <w:r w:rsidRPr="00D20571">
              <w:t>(26)</w:t>
            </w:r>
            <w:r w:rsidRPr="00D20571">
              <w:tab/>
              <w:t>Pripravljalno delo v zvezi z načrti za uvedbo bi se moralo začeti z datumom začetka veljavnosti te uredbe.</w:t>
            </w:r>
            <w:r w:rsidRPr="00D20571">
              <w:rPr>
                <w:b/>
                <w:i/>
              </w:rPr>
              <w:t xml:space="preserve"> Države članice, ki še niso predložile izjave o pripravljenosti, so pozvane, naj to storijo v 30 dneh po začetku veljavnosti te uredbe.</w:t>
            </w:r>
            <w:r w:rsidRPr="00D20571">
              <w:t xml:space="preserve"> Postopen začetek delovanja bi se moral uporabljati od datuma, ki ga določi Komisija v skladu s členom 66(1) uredbe o SVI.</w:t>
            </w:r>
            <w:r w:rsidRPr="00D20571">
              <w:rPr>
                <w:b/>
                <w:i/>
              </w:rPr>
              <w:t xml:space="preserve"> Datum ne bi smel biti pozneje kot 60 dni po predložitvi zadnje izjave o pripravljenosti ali 90 dni od datuma začetka veljavnosti te uredbe, kar nastopi prej.</w:t>
            </w:r>
            <w:r w:rsidRPr="00D20571">
              <w:t xml:space="preserve"> Ker ta uredba določa začasna odstopanja, bi se morala prenehati uporabljati pet let in 180 koledarskih dni po datumu, ki ga določi Komisija v skladu s členom 66(1) Uredbe (EU) 2017/2226. Vendar bi se morala pravila o odstopanju, ki zadevajo uporabo prehodnega obdobja in prehodnih ukrepov, dostop do podatkov iz SVI, preverjanje žigov, odtisnjenih v potnih listinah, s strani prevoznikov ter začasno prekinitev uporabe SVI, uporabljati omejeno obdobje po koncu postopnega začetka delovanja.</w:t>
            </w:r>
          </w:p>
        </w:tc>
      </w:tr>
    </w:tbl>
    <w:p w14:paraId="7C73953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92F3C75" w14:textId="77777777" w:rsidR="00691B6F" w:rsidRPr="00D20571" w:rsidRDefault="00691B6F" w:rsidP="00691B6F">
      <w:r w:rsidRPr="00D20571">
        <w:rPr>
          <w:rStyle w:val="HideTWBExt"/>
        </w:rPr>
        <w:t>&lt;/AmendB&gt;</w:t>
      </w:r>
    </w:p>
    <w:p w14:paraId="242F559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82</w:t>
      </w:r>
      <w:r w:rsidRPr="00D20571">
        <w:rPr>
          <w:rStyle w:val="HideTWBExt"/>
          <w:b w:val="0"/>
        </w:rPr>
        <w:t>&lt;/NumAmB&gt;</w:t>
      </w:r>
    </w:p>
    <w:p w14:paraId="46F3F3F3"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17E2868C" w14:textId="77777777" w:rsidR="00691B6F" w:rsidRPr="00D20571" w:rsidRDefault="00691B6F" w:rsidP="00691B6F">
      <w:pPr>
        <w:pStyle w:val="NormalBold"/>
      </w:pPr>
      <w:r w:rsidRPr="00D20571">
        <w:rPr>
          <w:rStyle w:val="HideTWBExt"/>
          <w:b w:val="0"/>
        </w:rPr>
        <w:t>&lt;/RepeatBlock-By&gt;</w:t>
      </w:r>
    </w:p>
    <w:p w14:paraId="6850777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203B218" w14:textId="77777777" w:rsidR="00691B6F" w:rsidRPr="00D20571" w:rsidRDefault="00691B6F" w:rsidP="00691B6F">
      <w:pPr>
        <w:pStyle w:val="NormalBold"/>
      </w:pPr>
      <w:r w:rsidRPr="00D20571">
        <w:rPr>
          <w:rStyle w:val="HideTWBExt"/>
          <w:b w:val="0"/>
        </w:rPr>
        <w:t>&lt;Article&gt;</w:t>
      </w:r>
      <w:r w:rsidRPr="00D20571">
        <w:t>Člen 2 – odstavek 1 – točka a</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4ADA2C1" w14:textId="77777777" w:rsidTr="00370E21">
        <w:trPr>
          <w:trHeight w:hRule="exact" w:val="240"/>
          <w:jc w:val="center"/>
        </w:trPr>
        <w:tc>
          <w:tcPr>
            <w:tcW w:w="9752" w:type="dxa"/>
            <w:gridSpan w:val="2"/>
            <w:tcBorders>
              <w:top w:val="nil"/>
              <w:left w:val="nil"/>
              <w:bottom w:val="nil"/>
              <w:right w:val="nil"/>
            </w:tcBorders>
          </w:tcPr>
          <w:p w14:paraId="12D446D2" w14:textId="77777777" w:rsidR="00691B6F" w:rsidRPr="00D20571" w:rsidRDefault="00691B6F" w:rsidP="00370E21"/>
        </w:tc>
      </w:tr>
      <w:tr w:rsidR="000460A1" w:rsidRPr="00D20571" w14:paraId="3609B481" w14:textId="77777777" w:rsidTr="00370E21">
        <w:trPr>
          <w:trHeight w:val="240"/>
          <w:jc w:val="center"/>
        </w:trPr>
        <w:tc>
          <w:tcPr>
            <w:tcW w:w="4876" w:type="dxa"/>
            <w:tcBorders>
              <w:top w:val="nil"/>
              <w:left w:val="nil"/>
              <w:bottom w:val="nil"/>
              <w:right w:val="nil"/>
            </w:tcBorders>
          </w:tcPr>
          <w:p w14:paraId="4449B65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AE59ECB" w14:textId="77777777" w:rsidR="00691B6F" w:rsidRPr="00D20571" w:rsidRDefault="00691B6F" w:rsidP="00370E21">
            <w:pPr>
              <w:pStyle w:val="AmColumnHeading"/>
            </w:pPr>
            <w:r w:rsidRPr="00D20571">
              <w:t>Predlog spremembe</w:t>
            </w:r>
          </w:p>
        </w:tc>
      </w:tr>
      <w:tr w:rsidR="000460A1" w:rsidRPr="00D20571" w14:paraId="6F860DA8" w14:textId="77777777" w:rsidTr="00370E21">
        <w:trPr>
          <w:jc w:val="center"/>
        </w:trPr>
        <w:tc>
          <w:tcPr>
            <w:tcW w:w="4876" w:type="dxa"/>
            <w:tcBorders>
              <w:top w:val="nil"/>
              <w:left w:val="nil"/>
              <w:bottom w:val="nil"/>
              <w:right w:val="nil"/>
            </w:tcBorders>
          </w:tcPr>
          <w:p w14:paraId="2D5E7BC7" w14:textId="77777777" w:rsidR="00691B6F" w:rsidRPr="00D20571" w:rsidRDefault="00691B6F" w:rsidP="00370E21">
            <w:pPr>
              <w:pStyle w:val="Normal6a"/>
            </w:pPr>
            <w:r w:rsidRPr="00D20571">
              <w:t>(a)</w:t>
            </w:r>
            <w:r w:rsidRPr="00D20571">
              <w:tab/>
              <w:t xml:space="preserve">„postopen začetek delovanja SVI“ pomeni obdobje </w:t>
            </w:r>
            <w:r w:rsidRPr="00D20571">
              <w:rPr>
                <w:b/>
                <w:i/>
              </w:rPr>
              <w:t>180 koledarskih dni</w:t>
            </w:r>
            <w:r w:rsidRPr="00D20571">
              <w:t>, ki se začne z datumom, ki ga določi Komisija v skladu s členom 66(1) Uredbe (EU) 2017/2226;</w:t>
            </w:r>
          </w:p>
        </w:tc>
        <w:tc>
          <w:tcPr>
            <w:tcW w:w="4876" w:type="dxa"/>
            <w:tcBorders>
              <w:top w:val="nil"/>
              <w:left w:val="nil"/>
              <w:bottom w:val="nil"/>
              <w:right w:val="nil"/>
            </w:tcBorders>
          </w:tcPr>
          <w:p w14:paraId="1CBF3CA3" w14:textId="77777777" w:rsidR="00691B6F" w:rsidRPr="00D20571" w:rsidRDefault="00691B6F" w:rsidP="00370E21">
            <w:pPr>
              <w:pStyle w:val="Normal6a"/>
            </w:pPr>
            <w:r w:rsidRPr="00D20571">
              <w:t>(a)</w:t>
            </w:r>
            <w:r w:rsidRPr="00D20571">
              <w:tab/>
              <w:t>„postopen začetek delovanja SVI“ pomeni obdobje, ki se začne z datumom, ki ga določi Komisija v skladu s členom 66(1) Uredbe (EU) 2017/2226</w:t>
            </w:r>
            <w:r w:rsidRPr="00D20571">
              <w:rPr>
                <w:b/>
                <w:i/>
              </w:rPr>
              <w:t>, dokler niso izpolnjene vse zahteve iz člena 7a</w:t>
            </w:r>
            <w:r w:rsidRPr="00D20571">
              <w:t>;</w:t>
            </w:r>
          </w:p>
        </w:tc>
      </w:tr>
    </w:tbl>
    <w:p w14:paraId="04C6DB13"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BCF10E3" w14:textId="77777777" w:rsidR="00691B6F" w:rsidRPr="00D20571" w:rsidRDefault="00691B6F" w:rsidP="00691B6F">
      <w:r w:rsidRPr="00D20571">
        <w:rPr>
          <w:rStyle w:val="HideTWBExt"/>
        </w:rPr>
        <w:t>&lt;/AmendB&gt;</w:t>
      </w:r>
    </w:p>
    <w:p w14:paraId="31C7BC0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83</w:t>
      </w:r>
      <w:r w:rsidRPr="00D20571">
        <w:rPr>
          <w:rStyle w:val="HideTWBExt"/>
          <w:b w:val="0"/>
        </w:rPr>
        <w:t>&lt;/NumAmB&gt;</w:t>
      </w:r>
    </w:p>
    <w:p w14:paraId="5684C057"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Sophie Wilmès, Moritz Körner</w:t>
      </w:r>
      <w:r w:rsidRPr="00D20571">
        <w:rPr>
          <w:rStyle w:val="HideTWBExt"/>
          <w:b w:val="0"/>
        </w:rPr>
        <w:t>&lt;/Members&gt;</w:t>
      </w:r>
    </w:p>
    <w:p w14:paraId="3DD3B01C" w14:textId="77777777" w:rsidR="00691B6F" w:rsidRPr="00D20571" w:rsidRDefault="00691B6F" w:rsidP="00691B6F">
      <w:pPr>
        <w:pStyle w:val="NormalBold"/>
      </w:pPr>
      <w:r w:rsidRPr="00D20571">
        <w:rPr>
          <w:rStyle w:val="HideTWBExt"/>
          <w:b w:val="0"/>
        </w:rPr>
        <w:t>&lt;/RepeatBlock-By&gt;</w:t>
      </w:r>
    </w:p>
    <w:p w14:paraId="7D17E83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934F2E8" w14:textId="77777777" w:rsidR="00691B6F" w:rsidRPr="00D20571" w:rsidRDefault="00691B6F" w:rsidP="00691B6F">
      <w:pPr>
        <w:pStyle w:val="NormalBold"/>
      </w:pPr>
      <w:r w:rsidRPr="00D20571">
        <w:rPr>
          <w:rStyle w:val="HideTWBExt"/>
          <w:b w:val="0"/>
        </w:rPr>
        <w:t>&lt;Article&gt;</w:t>
      </w:r>
      <w:r w:rsidRPr="00D20571">
        <w:t>Člen 2 – odstavek 1 – točka a</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85389DE" w14:textId="77777777" w:rsidTr="00370E21">
        <w:trPr>
          <w:trHeight w:hRule="exact" w:val="240"/>
          <w:jc w:val="center"/>
        </w:trPr>
        <w:tc>
          <w:tcPr>
            <w:tcW w:w="9752" w:type="dxa"/>
            <w:gridSpan w:val="2"/>
            <w:tcBorders>
              <w:top w:val="nil"/>
              <w:left w:val="nil"/>
              <w:bottom w:val="nil"/>
              <w:right w:val="nil"/>
            </w:tcBorders>
          </w:tcPr>
          <w:p w14:paraId="1F576F3F" w14:textId="77777777" w:rsidR="00691B6F" w:rsidRPr="00D20571" w:rsidRDefault="00691B6F" w:rsidP="00370E21"/>
        </w:tc>
      </w:tr>
      <w:tr w:rsidR="000460A1" w:rsidRPr="00D20571" w14:paraId="515A7A5F" w14:textId="77777777" w:rsidTr="00370E21">
        <w:trPr>
          <w:trHeight w:val="240"/>
          <w:jc w:val="center"/>
        </w:trPr>
        <w:tc>
          <w:tcPr>
            <w:tcW w:w="4876" w:type="dxa"/>
            <w:tcBorders>
              <w:top w:val="nil"/>
              <w:left w:val="nil"/>
              <w:bottom w:val="nil"/>
              <w:right w:val="nil"/>
            </w:tcBorders>
          </w:tcPr>
          <w:p w14:paraId="37DCFC8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3D018F7" w14:textId="77777777" w:rsidR="00691B6F" w:rsidRPr="00D20571" w:rsidRDefault="00691B6F" w:rsidP="00370E21">
            <w:pPr>
              <w:pStyle w:val="AmColumnHeading"/>
            </w:pPr>
            <w:r w:rsidRPr="00D20571">
              <w:t>Predlog spremembe</w:t>
            </w:r>
          </w:p>
        </w:tc>
      </w:tr>
      <w:tr w:rsidR="000460A1" w:rsidRPr="00D20571" w14:paraId="23EC7DD9" w14:textId="77777777" w:rsidTr="00370E21">
        <w:trPr>
          <w:jc w:val="center"/>
        </w:trPr>
        <w:tc>
          <w:tcPr>
            <w:tcW w:w="4876" w:type="dxa"/>
            <w:tcBorders>
              <w:top w:val="nil"/>
              <w:left w:val="nil"/>
              <w:bottom w:val="nil"/>
              <w:right w:val="nil"/>
            </w:tcBorders>
          </w:tcPr>
          <w:p w14:paraId="171562A9" w14:textId="77777777" w:rsidR="00691B6F" w:rsidRPr="00D20571" w:rsidRDefault="00691B6F" w:rsidP="00370E21">
            <w:pPr>
              <w:pStyle w:val="Normal6a"/>
            </w:pPr>
            <w:r w:rsidRPr="00D20571">
              <w:t>(a)</w:t>
            </w:r>
            <w:r w:rsidRPr="00D20571">
              <w:tab/>
              <w:t>„postopen začetek delovanja SVI“ pomeni obdobje 180 koledarskih dni, ki se začne z datumom, ki ga določi Komisija v skladu s členom 66(1) Uredbe (EU) 2017/2226;</w:t>
            </w:r>
          </w:p>
        </w:tc>
        <w:tc>
          <w:tcPr>
            <w:tcW w:w="4876" w:type="dxa"/>
            <w:tcBorders>
              <w:top w:val="nil"/>
              <w:left w:val="nil"/>
              <w:bottom w:val="nil"/>
              <w:right w:val="nil"/>
            </w:tcBorders>
          </w:tcPr>
          <w:p w14:paraId="2A76A033" w14:textId="77777777" w:rsidR="00691B6F" w:rsidRPr="00D20571" w:rsidRDefault="00691B6F" w:rsidP="00370E21">
            <w:pPr>
              <w:pStyle w:val="Normal6a"/>
            </w:pPr>
            <w:r w:rsidRPr="00D20571">
              <w:t>(a)</w:t>
            </w:r>
            <w:r w:rsidRPr="00D20571">
              <w:tab/>
              <w:t xml:space="preserve">„postopen začetek delovanja SVI“ pomeni obdobje 180 koledarskih dni, ki se začne z datumom, ki ga določi Komisija v skladu s členom 66(1) Uredbe (EU) 2017/2226 </w:t>
            </w:r>
            <w:r w:rsidRPr="00D20571">
              <w:rPr>
                <w:b/>
                <w:i/>
              </w:rPr>
              <w:t>in ki je najpozneje 60 dni po predložitvi zadnje izjave o pripravljenosti ali 90 dni po začetku veljavnosti te uredbe, kar nastopi prej</w:t>
            </w:r>
            <w:r w:rsidRPr="00D20571">
              <w:t>;</w:t>
            </w:r>
          </w:p>
        </w:tc>
      </w:tr>
    </w:tbl>
    <w:p w14:paraId="42A4C5F3"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64AC621" w14:textId="77777777" w:rsidR="00691B6F" w:rsidRPr="00D20571" w:rsidRDefault="00691B6F" w:rsidP="00691B6F">
      <w:r w:rsidRPr="00D20571">
        <w:rPr>
          <w:rStyle w:val="HideTWBExt"/>
        </w:rPr>
        <w:t>&lt;/AmendB&gt;</w:t>
      </w:r>
    </w:p>
    <w:p w14:paraId="3D9FCB70"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84</w:t>
      </w:r>
      <w:r w:rsidRPr="00D20571">
        <w:rPr>
          <w:rStyle w:val="HideTWBExt"/>
          <w:b w:val="0"/>
        </w:rPr>
        <w:t>&lt;/NumAmB&gt;</w:t>
      </w:r>
    </w:p>
    <w:p w14:paraId="364C4D4C"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283E2CA2" w14:textId="77777777" w:rsidR="00691B6F" w:rsidRPr="00D20571" w:rsidRDefault="00691B6F" w:rsidP="00691B6F">
      <w:pPr>
        <w:pStyle w:val="NormalBold"/>
      </w:pPr>
      <w:r w:rsidRPr="00D20571">
        <w:rPr>
          <w:rStyle w:val="HideTWBExt"/>
          <w:b w:val="0"/>
        </w:rPr>
        <w:t>&lt;/RepeatBlock-By&gt;</w:t>
      </w:r>
    </w:p>
    <w:p w14:paraId="74431C6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DA5047D" w14:textId="77777777" w:rsidR="00691B6F" w:rsidRPr="00D20571" w:rsidRDefault="00691B6F" w:rsidP="00691B6F">
      <w:pPr>
        <w:pStyle w:val="NormalBold"/>
      </w:pPr>
      <w:r w:rsidRPr="00D20571">
        <w:rPr>
          <w:rStyle w:val="HideTWBExt"/>
          <w:b w:val="0"/>
        </w:rPr>
        <w:t>&lt;Article&gt;</w:t>
      </w:r>
      <w:r w:rsidRPr="00D20571">
        <w:t>Člen 3 – 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E9E91FC" w14:textId="77777777" w:rsidTr="00370E21">
        <w:trPr>
          <w:trHeight w:hRule="exact" w:val="240"/>
          <w:jc w:val="center"/>
        </w:trPr>
        <w:tc>
          <w:tcPr>
            <w:tcW w:w="9752" w:type="dxa"/>
            <w:gridSpan w:val="2"/>
            <w:tcBorders>
              <w:top w:val="nil"/>
              <w:left w:val="nil"/>
              <w:bottom w:val="nil"/>
              <w:right w:val="nil"/>
            </w:tcBorders>
          </w:tcPr>
          <w:p w14:paraId="4EAA196F" w14:textId="77777777" w:rsidR="00691B6F" w:rsidRPr="00D20571" w:rsidRDefault="00691B6F" w:rsidP="00370E21"/>
        </w:tc>
      </w:tr>
      <w:tr w:rsidR="000460A1" w:rsidRPr="00D20571" w14:paraId="22973386" w14:textId="77777777" w:rsidTr="00370E21">
        <w:trPr>
          <w:trHeight w:val="240"/>
          <w:jc w:val="center"/>
        </w:trPr>
        <w:tc>
          <w:tcPr>
            <w:tcW w:w="4876" w:type="dxa"/>
            <w:tcBorders>
              <w:top w:val="nil"/>
              <w:left w:val="nil"/>
              <w:bottom w:val="nil"/>
              <w:right w:val="nil"/>
            </w:tcBorders>
          </w:tcPr>
          <w:p w14:paraId="54536882"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EDD15BA" w14:textId="77777777" w:rsidR="00691B6F" w:rsidRPr="00D20571" w:rsidRDefault="00691B6F" w:rsidP="00370E21">
            <w:pPr>
              <w:pStyle w:val="AmColumnHeading"/>
            </w:pPr>
            <w:r w:rsidRPr="00D20571">
              <w:t>Predlog spremembe</w:t>
            </w:r>
          </w:p>
        </w:tc>
      </w:tr>
      <w:tr w:rsidR="000460A1" w:rsidRPr="00D20571" w14:paraId="02986E6B" w14:textId="77777777" w:rsidTr="00370E21">
        <w:trPr>
          <w:jc w:val="center"/>
        </w:trPr>
        <w:tc>
          <w:tcPr>
            <w:tcW w:w="4876" w:type="dxa"/>
            <w:tcBorders>
              <w:top w:val="nil"/>
              <w:left w:val="nil"/>
              <w:bottom w:val="nil"/>
              <w:right w:val="nil"/>
            </w:tcBorders>
          </w:tcPr>
          <w:p w14:paraId="1DA062F0" w14:textId="77777777" w:rsidR="00691B6F" w:rsidRPr="00D20571" w:rsidRDefault="00691B6F" w:rsidP="00370E21">
            <w:pPr>
              <w:pStyle w:val="Normal6a"/>
            </w:pPr>
            <w:r w:rsidRPr="00D20571">
              <w:t>1.</w:t>
            </w:r>
            <w:r w:rsidRPr="00D20571">
              <w:tab/>
              <w:t>Agencija Evropske unije za operativno upravljanje obsežnih informacijskih sistemov s področja svobode, varnosti in pravice (eu-LISA) do [</w:t>
            </w:r>
            <w:r w:rsidRPr="00D20571">
              <w:rPr>
                <w:b/>
                <w:i/>
              </w:rPr>
              <w:t>30</w:t>
            </w:r>
            <w:r w:rsidRPr="00D20571">
              <w:t>.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in Europol, vključno z omejitvami zmogljivosti centralnega sistema SVI.</w:t>
            </w:r>
          </w:p>
        </w:tc>
        <w:tc>
          <w:tcPr>
            <w:tcW w:w="4876" w:type="dxa"/>
            <w:tcBorders>
              <w:top w:val="nil"/>
              <w:left w:val="nil"/>
              <w:bottom w:val="nil"/>
              <w:right w:val="nil"/>
            </w:tcBorders>
          </w:tcPr>
          <w:p w14:paraId="2D006110" w14:textId="77777777" w:rsidR="00691B6F" w:rsidRPr="00D20571" w:rsidRDefault="00691B6F" w:rsidP="00370E21">
            <w:pPr>
              <w:pStyle w:val="Normal6a"/>
            </w:pPr>
            <w:r w:rsidRPr="00D20571">
              <w:t>1.</w:t>
            </w:r>
            <w:r w:rsidRPr="00D20571">
              <w:tab/>
              <w:t>Agencija Evropske unije za operativno upravljanje obsežnih informacijskih sistemov s področja svobode, varnosti in pravice (eu-LISA) do [</w:t>
            </w:r>
            <w:r w:rsidRPr="00D20571">
              <w:rPr>
                <w:b/>
                <w:i/>
              </w:rPr>
              <w:t>91</w:t>
            </w:r>
            <w:r w:rsidRPr="00D20571">
              <w:t xml:space="preserve">.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in Europol, vključno z omejitvami zmogljivosti </w:t>
            </w:r>
            <w:r w:rsidRPr="00D20571">
              <w:rPr>
                <w:b/>
                <w:i/>
              </w:rPr>
              <w:t>in drugimi pomembnimi omejitvami</w:t>
            </w:r>
            <w:r w:rsidRPr="00D20571">
              <w:t xml:space="preserve"> centralnega sistema SVI.</w:t>
            </w:r>
          </w:p>
        </w:tc>
      </w:tr>
    </w:tbl>
    <w:p w14:paraId="2CD0BCEA"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EEC1FC5" w14:textId="77777777" w:rsidR="00691B6F" w:rsidRPr="00D20571" w:rsidRDefault="00691B6F" w:rsidP="00691B6F">
      <w:r w:rsidRPr="00D20571">
        <w:rPr>
          <w:rStyle w:val="HideTWBExt"/>
        </w:rPr>
        <w:t>&lt;/AmendB&gt;</w:t>
      </w:r>
    </w:p>
    <w:p w14:paraId="238BB35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85</w:t>
      </w:r>
      <w:r w:rsidRPr="00D20571">
        <w:rPr>
          <w:rStyle w:val="HideTWBExt"/>
          <w:b w:val="0"/>
        </w:rPr>
        <w:t>&lt;/NumAmB&gt;</w:t>
      </w:r>
    </w:p>
    <w:p w14:paraId="416BE43A"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631F53D1" w14:textId="77777777" w:rsidR="00691B6F" w:rsidRPr="00D20571" w:rsidRDefault="00691B6F" w:rsidP="00691B6F">
      <w:pPr>
        <w:pStyle w:val="NormalBold"/>
      </w:pPr>
      <w:r w:rsidRPr="00D20571">
        <w:rPr>
          <w:rStyle w:val="HideTWBExt"/>
          <w:b w:val="0"/>
        </w:rPr>
        <w:t>&lt;/RepeatBlock-By&gt;</w:t>
      </w:r>
    </w:p>
    <w:p w14:paraId="43DF757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EA9DEFF" w14:textId="77777777" w:rsidR="00691B6F" w:rsidRPr="00D20571" w:rsidRDefault="00691B6F" w:rsidP="00691B6F">
      <w:pPr>
        <w:pStyle w:val="NormalBold"/>
      </w:pPr>
      <w:r w:rsidRPr="00D20571">
        <w:rPr>
          <w:rStyle w:val="HideTWBExt"/>
          <w:b w:val="0"/>
        </w:rPr>
        <w:t>&lt;Article&gt;</w:t>
      </w:r>
      <w:r w:rsidRPr="00D20571">
        <w:t>Člen 3 – 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0C40750" w14:textId="77777777" w:rsidTr="00370E21">
        <w:trPr>
          <w:trHeight w:hRule="exact" w:val="240"/>
          <w:jc w:val="center"/>
        </w:trPr>
        <w:tc>
          <w:tcPr>
            <w:tcW w:w="9752" w:type="dxa"/>
            <w:gridSpan w:val="2"/>
            <w:tcBorders>
              <w:top w:val="nil"/>
              <w:left w:val="nil"/>
              <w:bottom w:val="nil"/>
              <w:right w:val="nil"/>
            </w:tcBorders>
          </w:tcPr>
          <w:p w14:paraId="05DCC025" w14:textId="77777777" w:rsidR="00691B6F" w:rsidRPr="00D20571" w:rsidRDefault="00691B6F" w:rsidP="00370E21"/>
        </w:tc>
      </w:tr>
      <w:tr w:rsidR="000460A1" w:rsidRPr="00D20571" w14:paraId="0A3CF084" w14:textId="77777777" w:rsidTr="00370E21">
        <w:trPr>
          <w:trHeight w:val="240"/>
          <w:jc w:val="center"/>
        </w:trPr>
        <w:tc>
          <w:tcPr>
            <w:tcW w:w="4876" w:type="dxa"/>
            <w:tcBorders>
              <w:top w:val="nil"/>
              <w:left w:val="nil"/>
              <w:bottom w:val="nil"/>
              <w:right w:val="nil"/>
            </w:tcBorders>
          </w:tcPr>
          <w:p w14:paraId="7B59408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A0E8625" w14:textId="77777777" w:rsidR="00691B6F" w:rsidRPr="00D20571" w:rsidRDefault="00691B6F" w:rsidP="00370E21">
            <w:pPr>
              <w:pStyle w:val="AmColumnHeading"/>
            </w:pPr>
            <w:r w:rsidRPr="00D20571">
              <w:t>Predlog spremembe</w:t>
            </w:r>
          </w:p>
        </w:tc>
      </w:tr>
      <w:tr w:rsidR="000460A1" w:rsidRPr="00D20571" w14:paraId="0A757DED" w14:textId="77777777" w:rsidTr="00370E21">
        <w:trPr>
          <w:jc w:val="center"/>
        </w:trPr>
        <w:tc>
          <w:tcPr>
            <w:tcW w:w="4876" w:type="dxa"/>
            <w:tcBorders>
              <w:top w:val="nil"/>
              <w:left w:val="nil"/>
              <w:bottom w:val="nil"/>
              <w:right w:val="nil"/>
            </w:tcBorders>
          </w:tcPr>
          <w:p w14:paraId="5EE3BED5" w14:textId="77777777" w:rsidR="00691B6F" w:rsidRPr="00D20571" w:rsidRDefault="00691B6F" w:rsidP="00370E21">
            <w:pPr>
              <w:pStyle w:val="Normal6a"/>
            </w:pPr>
            <w:r w:rsidRPr="00D20571">
              <w:t>1.</w:t>
            </w:r>
            <w:r w:rsidRPr="00D20571">
              <w:tab/>
              <w:t>Agencija Evropske unije za operativno upravljanje obsežnih informacijskih sistemov s področja svobode, varnosti in pravice (eu-LISA) do [30.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in Europol, vključno z omejitvami zmogljivosti centralnega sistema SVI.</w:t>
            </w:r>
          </w:p>
        </w:tc>
        <w:tc>
          <w:tcPr>
            <w:tcW w:w="4876" w:type="dxa"/>
            <w:tcBorders>
              <w:top w:val="nil"/>
              <w:left w:val="nil"/>
              <w:bottom w:val="nil"/>
              <w:right w:val="nil"/>
            </w:tcBorders>
          </w:tcPr>
          <w:p w14:paraId="621CEB23" w14:textId="77777777" w:rsidR="00691B6F" w:rsidRPr="00D20571" w:rsidRDefault="00691B6F" w:rsidP="00370E21">
            <w:pPr>
              <w:pStyle w:val="Normal6a"/>
            </w:pPr>
            <w:r w:rsidRPr="00D20571">
              <w:t>1.</w:t>
            </w:r>
            <w:r w:rsidRPr="00D20571">
              <w:tab/>
              <w:t xml:space="preserve">Agencija Evropske unije za operativno upravljanje obsežnih informacijskih sistemov s področja svobode, varnosti in pravice (eu-LISA) do [30. koledarski dan po začetku veljavnosti te uredbe] Komisiji, </w:t>
            </w:r>
            <w:r w:rsidRPr="00D20571">
              <w:rPr>
                <w:b/>
                <w:i/>
              </w:rPr>
              <w:t>Evropskemu parlamentu,</w:t>
            </w:r>
            <w:r w:rsidRPr="00D20571">
              <w:t xml:space="preserve"> državam članicam in Europolu predloži načrt za uvedbo na visoki ravni za postopen začetek delovanja SVI, pri čemer upošteva faze iz člena 4. V navedenem načrtu za uvedbo so zajete smernice o uporabi SVI za države članice in Europol, vključno z omejitvami zmogljivosti centralnega sistema SVI.</w:t>
            </w:r>
          </w:p>
        </w:tc>
      </w:tr>
    </w:tbl>
    <w:p w14:paraId="586CA944"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BA66A12" w14:textId="77777777" w:rsidR="00691B6F" w:rsidRPr="00D20571" w:rsidRDefault="00691B6F" w:rsidP="00691B6F">
      <w:r w:rsidRPr="00D20571">
        <w:rPr>
          <w:rStyle w:val="HideTWBExt"/>
        </w:rPr>
        <w:t>&lt;/AmendB&gt;</w:t>
      </w:r>
    </w:p>
    <w:p w14:paraId="1A40229D"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86</w:t>
      </w:r>
      <w:r w:rsidRPr="00D20571">
        <w:rPr>
          <w:rStyle w:val="HideTWBExt"/>
          <w:b w:val="0"/>
        </w:rPr>
        <w:t>&lt;/NumAmB&gt;</w:t>
      </w:r>
    </w:p>
    <w:p w14:paraId="297C8DFE"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2A602284" w14:textId="77777777" w:rsidR="00691B6F" w:rsidRPr="00D20571" w:rsidRDefault="00691B6F" w:rsidP="00691B6F">
      <w:pPr>
        <w:pStyle w:val="NormalBold"/>
      </w:pPr>
      <w:r w:rsidRPr="00D20571">
        <w:rPr>
          <w:rStyle w:val="HideTWBExt"/>
          <w:b w:val="0"/>
        </w:rPr>
        <w:t>&lt;/RepeatBlock-By&gt;</w:t>
      </w:r>
    </w:p>
    <w:p w14:paraId="4518E23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6AC3884" w14:textId="77777777" w:rsidR="00691B6F" w:rsidRPr="00D20571" w:rsidRDefault="00691B6F" w:rsidP="00691B6F">
      <w:pPr>
        <w:pStyle w:val="NormalBold"/>
      </w:pPr>
      <w:r w:rsidRPr="00D20571">
        <w:rPr>
          <w:rStyle w:val="HideTWBExt"/>
          <w:b w:val="0"/>
        </w:rPr>
        <w:t>&lt;Article&gt;</w:t>
      </w:r>
      <w:r w:rsidRPr="00D20571">
        <w:t>Člen 3 – 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C0AE96C" w14:textId="77777777" w:rsidTr="00370E21">
        <w:trPr>
          <w:trHeight w:hRule="exact" w:val="240"/>
          <w:jc w:val="center"/>
        </w:trPr>
        <w:tc>
          <w:tcPr>
            <w:tcW w:w="9752" w:type="dxa"/>
            <w:gridSpan w:val="2"/>
            <w:tcBorders>
              <w:top w:val="nil"/>
              <w:left w:val="nil"/>
              <w:bottom w:val="nil"/>
              <w:right w:val="nil"/>
            </w:tcBorders>
          </w:tcPr>
          <w:p w14:paraId="7801118B" w14:textId="77777777" w:rsidR="00691B6F" w:rsidRPr="00D20571" w:rsidRDefault="00691B6F" w:rsidP="00370E21"/>
        </w:tc>
      </w:tr>
      <w:tr w:rsidR="000460A1" w:rsidRPr="00D20571" w14:paraId="47F2044A" w14:textId="77777777" w:rsidTr="00370E21">
        <w:trPr>
          <w:trHeight w:val="240"/>
          <w:jc w:val="center"/>
        </w:trPr>
        <w:tc>
          <w:tcPr>
            <w:tcW w:w="4876" w:type="dxa"/>
            <w:tcBorders>
              <w:top w:val="nil"/>
              <w:left w:val="nil"/>
              <w:bottom w:val="nil"/>
              <w:right w:val="nil"/>
            </w:tcBorders>
          </w:tcPr>
          <w:p w14:paraId="29A9ABA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D2BE4B6" w14:textId="77777777" w:rsidR="00691B6F" w:rsidRPr="00D20571" w:rsidRDefault="00691B6F" w:rsidP="00370E21">
            <w:pPr>
              <w:pStyle w:val="AmColumnHeading"/>
            </w:pPr>
            <w:r w:rsidRPr="00D20571">
              <w:t>Predlog spremembe</w:t>
            </w:r>
          </w:p>
        </w:tc>
      </w:tr>
      <w:tr w:rsidR="000460A1" w:rsidRPr="00D20571" w14:paraId="10B01D7B" w14:textId="77777777" w:rsidTr="00370E21">
        <w:trPr>
          <w:jc w:val="center"/>
        </w:trPr>
        <w:tc>
          <w:tcPr>
            <w:tcW w:w="4876" w:type="dxa"/>
            <w:tcBorders>
              <w:top w:val="nil"/>
              <w:left w:val="nil"/>
              <w:bottom w:val="nil"/>
              <w:right w:val="nil"/>
            </w:tcBorders>
          </w:tcPr>
          <w:p w14:paraId="2A9B738F" w14:textId="77777777" w:rsidR="00691B6F" w:rsidRPr="00D20571" w:rsidRDefault="00691B6F" w:rsidP="00370E21">
            <w:pPr>
              <w:pStyle w:val="Normal6a"/>
            </w:pPr>
            <w:r w:rsidRPr="00D20571">
              <w:t>1.</w:t>
            </w:r>
            <w:r w:rsidRPr="00D20571">
              <w:tab/>
              <w:t>Agencija Evropske unije za operativno upravljanje obsežnih informacijskih sistemov s področja svobode, varnosti in pravice (eu-LISA) do [30.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in Europol, vključno z omejitvami zmogljivosti centralnega sistema SVI.</w:t>
            </w:r>
          </w:p>
        </w:tc>
        <w:tc>
          <w:tcPr>
            <w:tcW w:w="4876" w:type="dxa"/>
            <w:tcBorders>
              <w:top w:val="nil"/>
              <w:left w:val="nil"/>
              <w:bottom w:val="nil"/>
              <w:right w:val="nil"/>
            </w:tcBorders>
          </w:tcPr>
          <w:p w14:paraId="28AD0546" w14:textId="77777777" w:rsidR="00691B6F" w:rsidRPr="00D20571" w:rsidRDefault="00691B6F" w:rsidP="00370E21">
            <w:pPr>
              <w:pStyle w:val="Normal6a"/>
            </w:pPr>
            <w:r w:rsidRPr="00D20571">
              <w:t>1.</w:t>
            </w:r>
            <w:r w:rsidRPr="00D20571">
              <w:tab/>
              <w:t xml:space="preserve">Agencija Evropske unije za operativno upravljanje obsežnih informacijskih sistemov s področja svobode, varnosti in pravice (eu-LISA) do [30. koledarski dan po začetku veljavnosti te uredbe] Komisiji, </w:t>
            </w:r>
            <w:r w:rsidRPr="00D20571">
              <w:rPr>
                <w:b/>
                <w:i/>
              </w:rPr>
              <w:t>Evropskemu parlamentu,</w:t>
            </w:r>
            <w:r w:rsidRPr="00D20571">
              <w:t xml:space="preserve"> državam članicam in Europolu predloži načrt za uvedbo na visoki ravni za postopen začetek delovanja SVI, pri čemer upošteva faze iz člena 4. V navedenem načrtu za uvedbo so zajete smernice o uporabi SVI za države članice in Europol, vključno z omejitvami zmogljivosti centralnega sistema SVI.</w:t>
            </w:r>
          </w:p>
        </w:tc>
      </w:tr>
    </w:tbl>
    <w:p w14:paraId="4F67C35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ABE8BCB" w14:textId="77777777" w:rsidR="00691B6F" w:rsidRPr="00D20571" w:rsidRDefault="00691B6F" w:rsidP="00691B6F">
      <w:r w:rsidRPr="00D20571">
        <w:rPr>
          <w:rStyle w:val="HideTWBExt"/>
        </w:rPr>
        <w:t>&lt;/AmendB&gt;</w:t>
      </w:r>
    </w:p>
    <w:p w14:paraId="5B05CFC0"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87</w:t>
      </w:r>
      <w:r w:rsidRPr="00D20571">
        <w:rPr>
          <w:rStyle w:val="HideTWBExt"/>
          <w:b w:val="0"/>
        </w:rPr>
        <w:t>&lt;/NumAmB&gt;</w:t>
      </w:r>
    </w:p>
    <w:p w14:paraId="08FFCCE6"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864465B" w14:textId="77777777" w:rsidR="00691B6F" w:rsidRPr="00D20571" w:rsidRDefault="00691B6F" w:rsidP="00691B6F">
      <w:pPr>
        <w:pStyle w:val="NormalBold"/>
      </w:pPr>
      <w:r w:rsidRPr="00D20571">
        <w:rPr>
          <w:rStyle w:val="HideTWBExt"/>
          <w:b w:val="0"/>
        </w:rPr>
        <w:t>&lt;/RepeatBlock-By&gt;</w:t>
      </w:r>
    </w:p>
    <w:p w14:paraId="19EBF0BF"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B7F8125" w14:textId="77777777" w:rsidR="00691B6F" w:rsidRPr="00D20571" w:rsidRDefault="00691B6F" w:rsidP="00691B6F">
      <w:pPr>
        <w:pStyle w:val="NormalBold"/>
      </w:pPr>
      <w:r w:rsidRPr="00D20571">
        <w:rPr>
          <w:rStyle w:val="HideTWBExt"/>
          <w:b w:val="0"/>
        </w:rPr>
        <w:t>&lt;Article&gt;</w:t>
      </w:r>
      <w:r w:rsidRPr="00D20571">
        <w:t>Člen 3 – 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C1EF1E9" w14:textId="77777777" w:rsidTr="00370E21">
        <w:trPr>
          <w:trHeight w:hRule="exact" w:val="240"/>
          <w:jc w:val="center"/>
        </w:trPr>
        <w:tc>
          <w:tcPr>
            <w:tcW w:w="9752" w:type="dxa"/>
            <w:gridSpan w:val="2"/>
            <w:tcBorders>
              <w:top w:val="nil"/>
              <w:left w:val="nil"/>
              <w:bottom w:val="nil"/>
              <w:right w:val="nil"/>
            </w:tcBorders>
          </w:tcPr>
          <w:p w14:paraId="358A0CEF" w14:textId="77777777" w:rsidR="00691B6F" w:rsidRPr="00D20571" w:rsidRDefault="00691B6F" w:rsidP="00370E21"/>
        </w:tc>
      </w:tr>
      <w:tr w:rsidR="000460A1" w:rsidRPr="00D20571" w14:paraId="348864C1" w14:textId="77777777" w:rsidTr="00370E21">
        <w:trPr>
          <w:trHeight w:val="240"/>
          <w:jc w:val="center"/>
        </w:trPr>
        <w:tc>
          <w:tcPr>
            <w:tcW w:w="4876" w:type="dxa"/>
            <w:tcBorders>
              <w:top w:val="nil"/>
              <w:left w:val="nil"/>
              <w:bottom w:val="nil"/>
              <w:right w:val="nil"/>
            </w:tcBorders>
          </w:tcPr>
          <w:p w14:paraId="1A333D4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AC1B6A3" w14:textId="77777777" w:rsidR="00691B6F" w:rsidRPr="00D20571" w:rsidRDefault="00691B6F" w:rsidP="00370E21">
            <w:pPr>
              <w:pStyle w:val="AmColumnHeading"/>
            </w:pPr>
            <w:r w:rsidRPr="00D20571">
              <w:t>Predlog spremembe</w:t>
            </w:r>
          </w:p>
        </w:tc>
      </w:tr>
      <w:tr w:rsidR="000460A1" w:rsidRPr="00D20571" w14:paraId="5122E423" w14:textId="77777777" w:rsidTr="00370E21">
        <w:trPr>
          <w:jc w:val="center"/>
        </w:trPr>
        <w:tc>
          <w:tcPr>
            <w:tcW w:w="4876" w:type="dxa"/>
            <w:tcBorders>
              <w:top w:val="nil"/>
              <w:left w:val="nil"/>
              <w:bottom w:val="nil"/>
              <w:right w:val="nil"/>
            </w:tcBorders>
          </w:tcPr>
          <w:p w14:paraId="6F8E1C46" w14:textId="77777777" w:rsidR="00691B6F" w:rsidRPr="00D20571" w:rsidRDefault="00691B6F" w:rsidP="00370E21">
            <w:pPr>
              <w:pStyle w:val="Normal6a"/>
            </w:pPr>
            <w:r w:rsidRPr="00D20571">
              <w:t>1.</w:t>
            </w:r>
            <w:r w:rsidRPr="00D20571">
              <w:tab/>
              <w:t xml:space="preserve">Agencija Evropske unije za operativno upravljanje obsežnih informacijskih sistemov s področja svobode, varnosti in pravice (eu-LISA) do [30.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w:t>
            </w:r>
            <w:r w:rsidRPr="00D20571">
              <w:rPr>
                <w:b/>
                <w:i/>
              </w:rPr>
              <w:t>in Europol</w:t>
            </w:r>
            <w:r w:rsidRPr="00D20571">
              <w:t>, vključno z omejitvami zmogljivosti centralnega sistema SVI.</w:t>
            </w:r>
          </w:p>
        </w:tc>
        <w:tc>
          <w:tcPr>
            <w:tcW w:w="4876" w:type="dxa"/>
            <w:tcBorders>
              <w:top w:val="nil"/>
              <w:left w:val="nil"/>
              <w:bottom w:val="nil"/>
              <w:right w:val="nil"/>
            </w:tcBorders>
          </w:tcPr>
          <w:p w14:paraId="39DF934E" w14:textId="77777777" w:rsidR="00691B6F" w:rsidRPr="00D20571" w:rsidRDefault="00691B6F" w:rsidP="00370E21">
            <w:pPr>
              <w:pStyle w:val="Normal6a"/>
            </w:pPr>
            <w:r w:rsidRPr="00D20571">
              <w:t>1.</w:t>
            </w:r>
            <w:r w:rsidRPr="00D20571">
              <w:tab/>
              <w:t>Agencija Evropske unije za operativno upravljanje obsežnih informacijskih sistemov s področja svobode, varnosti in pravice (eu-LISA) do [30.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vključno z omejitvami zmogljivosti centralnega sistema SVI.</w:t>
            </w:r>
          </w:p>
        </w:tc>
      </w:tr>
    </w:tbl>
    <w:p w14:paraId="4296F38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409293B" w14:textId="77777777" w:rsidR="00691B6F" w:rsidRPr="00D20571" w:rsidRDefault="00691B6F" w:rsidP="00691B6F">
      <w:r w:rsidRPr="00D20571">
        <w:rPr>
          <w:rStyle w:val="HideTWBExt"/>
        </w:rPr>
        <w:t>&lt;/AmendB&gt;</w:t>
      </w:r>
    </w:p>
    <w:p w14:paraId="5E7F963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88</w:t>
      </w:r>
      <w:r w:rsidRPr="00D20571">
        <w:rPr>
          <w:rStyle w:val="HideTWBExt"/>
          <w:b w:val="0"/>
        </w:rPr>
        <w:t>&lt;/NumAmB&gt;</w:t>
      </w:r>
    </w:p>
    <w:p w14:paraId="5FB1ED3B"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47E6CDF2" w14:textId="77777777" w:rsidR="00691B6F" w:rsidRPr="00D20571" w:rsidRDefault="00691B6F" w:rsidP="00691B6F">
      <w:pPr>
        <w:pStyle w:val="NormalBold"/>
      </w:pPr>
      <w:r w:rsidRPr="00D20571">
        <w:rPr>
          <w:rStyle w:val="HideTWBExt"/>
          <w:b w:val="0"/>
        </w:rPr>
        <w:t>&lt;/RepeatBlock-By&gt;</w:t>
      </w:r>
    </w:p>
    <w:p w14:paraId="7C778AC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113507B" w14:textId="77777777" w:rsidR="00691B6F" w:rsidRPr="00D20571" w:rsidRDefault="00691B6F" w:rsidP="00691B6F">
      <w:pPr>
        <w:pStyle w:val="NormalBold"/>
      </w:pPr>
      <w:r w:rsidRPr="00D20571">
        <w:rPr>
          <w:rStyle w:val="HideTWBExt"/>
          <w:b w:val="0"/>
        </w:rPr>
        <w:t>&lt;Article&gt;</w:t>
      </w:r>
      <w:r w:rsidRPr="00D20571">
        <w:t>Člen 3 – 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FB094AA" w14:textId="77777777" w:rsidTr="00370E21">
        <w:trPr>
          <w:trHeight w:hRule="exact" w:val="240"/>
          <w:jc w:val="center"/>
        </w:trPr>
        <w:tc>
          <w:tcPr>
            <w:tcW w:w="9752" w:type="dxa"/>
            <w:gridSpan w:val="2"/>
            <w:tcBorders>
              <w:top w:val="nil"/>
              <w:left w:val="nil"/>
              <w:bottom w:val="nil"/>
              <w:right w:val="nil"/>
            </w:tcBorders>
          </w:tcPr>
          <w:p w14:paraId="2D03390E" w14:textId="77777777" w:rsidR="00691B6F" w:rsidRPr="00D20571" w:rsidRDefault="00691B6F" w:rsidP="00370E21"/>
        </w:tc>
      </w:tr>
      <w:tr w:rsidR="000460A1" w:rsidRPr="00D20571" w14:paraId="3C8F06FD" w14:textId="77777777" w:rsidTr="00370E21">
        <w:trPr>
          <w:trHeight w:val="240"/>
          <w:jc w:val="center"/>
        </w:trPr>
        <w:tc>
          <w:tcPr>
            <w:tcW w:w="4876" w:type="dxa"/>
            <w:tcBorders>
              <w:top w:val="nil"/>
              <w:left w:val="nil"/>
              <w:bottom w:val="nil"/>
              <w:right w:val="nil"/>
            </w:tcBorders>
          </w:tcPr>
          <w:p w14:paraId="6444420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9A51122" w14:textId="77777777" w:rsidR="00691B6F" w:rsidRPr="00D20571" w:rsidRDefault="00691B6F" w:rsidP="00370E21">
            <w:pPr>
              <w:pStyle w:val="AmColumnHeading"/>
            </w:pPr>
            <w:r w:rsidRPr="00D20571">
              <w:t>Predlog spremembe</w:t>
            </w:r>
          </w:p>
        </w:tc>
      </w:tr>
      <w:tr w:rsidR="000460A1" w:rsidRPr="00D20571" w14:paraId="2D70EE11" w14:textId="77777777" w:rsidTr="00370E21">
        <w:trPr>
          <w:jc w:val="center"/>
        </w:trPr>
        <w:tc>
          <w:tcPr>
            <w:tcW w:w="4876" w:type="dxa"/>
            <w:tcBorders>
              <w:top w:val="nil"/>
              <w:left w:val="nil"/>
              <w:bottom w:val="nil"/>
              <w:right w:val="nil"/>
            </w:tcBorders>
          </w:tcPr>
          <w:p w14:paraId="560BF63E" w14:textId="77777777" w:rsidR="00691B6F" w:rsidRPr="00D20571" w:rsidRDefault="00691B6F" w:rsidP="00370E21">
            <w:pPr>
              <w:pStyle w:val="Normal6a"/>
            </w:pPr>
            <w:r w:rsidRPr="00D20571">
              <w:t>2.</w:t>
            </w:r>
            <w:r w:rsidRPr="00D20571">
              <w:tab/>
              <w:t>Države članice do [</w:t>
            </w:r>
            <w:r w:rsidRPr="00D20571">
              <w:rPr>
                <w:b/>
                <w:i/>
              </w:rPr>
              <w:t>60</w:t>
            </w:r>
            <w:r w:rsidRPr="00D20571">
              <w:t>. koledarski dan po začetku veljavnosti te uredbe] v posvetovanju s Komisijo in agencijo eu-LISA pripravijo nacionalni načrt za uvedbo za postopen začetek delovanja SVI, pri čemer upoštevajo načrt za uvedbo na visoki ravni iz odstavka 1 tega člena in faze iz člena 4.</w:t>
            </w:r>
          </w:p>
        </w:tc>
        <w:tc>
          <w:tcPr>
            <w:tcW w:w="4876" w:type="dxa"/>
            <w:tcBorders>
              <w:top w:val="nil"/>
              <w:left w:val="nil"/>
              <w:bottom w:val="nil"/>
              <w:right w:val="nil"/>
            </w:tcBorders>
          </w:tcPr>
          <w:p w14:paraId="23F29CAA" w14:textId="77777777" w:rsidR="00691B6F" w:rsidRPr="00D20571" w:rsidRDefault="00691B6F" w:rsidP="00370E21">
            <w:pPr>
              <w:pStyle w:val="Normal6a"/>
            </w:pPr>
            <w:r w:rsidRPr="00D20571">
              <w:t>2.</w:t>
            </w:r>
            <w:r w:rsidRPr="00D20571">
              <w:tab/>
              <w:t>Države članice do [</w:t>
            </w:r>
            <w:r w:rsidRPr="00D20571">
              <w:rPr>
                <w:b/>
                <w:i/>
              </w:rPr>
              <w:t>180</w:t>
            </w:r>
            <w:r w:rsidRPr="00D20571">
              <w:t>. koledarski dan po začetku veljavnosti te uredbe] v posvetovanju s Komisijo in agencijo eu-LISA pripravijo nacionalni načrt za uvedbo za postopen začetek delovanja SVI, pri čemer upoštevajo načrt za uvedbo na visoki ravni iz odstavka 1 tega člena in faze iz člena 4.</w:t>
            </w:r>
          </w:p>
        </w:tc>
      </w:tr>
    </w:tbl>
    <w:p w14:paraId="6069C084"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40B6696" w14:textId="77777777" w:rsidR="00691B6F" w:rsidRPr="00D20571" w:rsidRDefault="00691B6F" w:rsidP="00691B6F">
      <w:r w:rsidRPr="00D20571">
        <w:rPr>
          <w:rStyle w:val="HideTWBExt"/>
        </w:rPr>
        <w:t>&lt;/AmendB&gt;</w:t>
      </w:r>
    </w:p>
    <w:p w14:paraId="546B722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89</w:t>
      </w:r>
      <w:r w:rsidRPr="00D20571">
        <w:rPr>
          <w:rStyle w:val="HideTWBExt"/>
          <w:b w:val="0"/>
        </w:rPr>
        <w:t>&lt;/NumAmB&gt;</w:t>
      </w:r>
    </w:p>
    <w:p w14:paraId="3906AD44"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5031C98B" w14:textId="77777777" w:rsidR="00691B6F" w:rsidRPr="00D20571" w:rsidRDefault="00691B6F" w:rsidP="00691B6F">
      <w:pPr>
        <w:pStyle w:val="NormalBold"/>
      </w:pPr>
      <w:r w:rsidRPr="00D20571">
        <w:rPr>
          <w:rStyle w:val="HideTWBExt"/>
          <w:b w:val="0"/>
        </w:rPr>
        <w:t>&lt;/RepeatBlock-By&gt;</w:t>
      </w:r>
    </w:p>
    <w:p w14:paraId="210DAA0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4414BF4" w14:textId="77777777" w:rsidR="00691B6F" w:rsidRPr="00D20571" w:rsidRDefault="00691B6F" w:rsidP="00691B6F">
      <w:pPr>
        <w:pStyle w:val="NormalBold"/>
      </w:pPr>
      <w:r w:rsidRPr="00D20571">
        <w:rPr>
          <w:rStyle w:val="HideTWBExt"/>
          <w:b w:val="0"/>
        </w:rPr>
        <w:t>&lt;Article&gt;</w:t>
      </w:r>
      <w:r w:rsidRPr="00D20571">
        <w:t>Člen 3 – 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E781322" w14:textId="77777777" w:rsidTr="00370E21">
        <w:trPr>
          <w:trHeight w:hRule="exact" w:val="240"/>
          <w:jc w:val="center"/>
        </w:trPr>
        <w:tc>
          <w:tcPr>
            <w:tcW w:w="9752" w:type="dxa"/>
            <w:gridSpan w:val="2"/>
            <w:tcBorders>
              <w:top w:val="nil"/>
              <w:left w:val="nil"/>
              <w:bottom w:val="nil"/>
              <w:right w:val="nil"/>
            </w:tcBorders>
          </w:tcPr>
          <w:p w14:paraId="780B8EF4" w14:textId="77777777" w:rsidR="00691B6F" w:rsidRPr="00D20571" w:rsidRDefault="00691B6F" w:rsidP="00370E21"/>
        </w:tc>
      </w:tr>
      <w:tr w:rsidR="000460A1" w:rsidRPr="00D20571" w14:paraId="1D83385D" w14:textId="77777777" w:rsidTr="00370E21">
        <w:trPr>
          <w:trHeight w:val="240"/>
          <w:jc w:val="center"/>
        </w:trPr>
        <w:tc>
          <w:tcPr>
            <w:tcW w:w="4876" w:type="dxa"/>
            <w:tcBorders>
              <w:top w:val="nil"/>
              <w:left w:val="nil"/>
              <w:bottom w:val="nil"/>
              <w:right w:val="nil"/>
            </w:tcBorders>
          </w:tcPr>
          <w:p w14:paraId="0F83002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FA9BB4D" w14:textId="77777777" w:rsidR="00691B6F" w:rsidRPr="00D20571" w:rsidRDefault="00691B6F" w:rsidP="00370E21">
            <w:pPr>
              <w:pStyle w:val="AmColumnHeading"/>
            </w:pPr>
            <w:r w:rsidRPr="00D20571">
              <w:t>Predlog spremembe</w:t>
            </w:r>
          </w:p>
        </w:tc>
      </w:tr>
      <w:tr w:rsidR="000460A1" w:rsidRPr="00D20571" w14:paraId="77A5C215" w14:textId="77777777" w:rsidTr="00370E21">
        <w:trPr>
          <w:jc w:val="center"/>
        </w:trPr>
        <w:tc>
          <w:tcPr>
            <w:tcW w:w="4876" w:type="dxa"/>
            <w:tcBorders>
              <w:top w:val="nil"/>
              <w:left w:val="nil"/>
              <w:bottom w:val="nil"/>
              <w:right w:val="nil"/>
            </w:tcBorders>
          </w:tcPr>
          <w:p w14:paraId="4E1614E3" w14:textId="77777777" w:rsidR="00691B6F" w:rsidRPr="00D20571" w:rsidRDefault="00691B6F" w:rsidP="00370E21">
            <w:pPr>
              <w:pStyle w:val="Normal6a"/>
            </w:pPr>
            <w:r w:rsidRPr="00D20571">
              <w:t>2.</w:t>
            </w:r>
            <w:r w:rsidRPr="00D20571">
              <w:tab/>
              <w:t xml:space="preserve">Države članice do [60. koledarski dan po začetku veljavnosti te uredbe] v posvetovanju s Komisijo in agencijo eu-LISA </w:t>
            </w:r>
            <w:r w:rsidRPr="00D20571">
              <w:rPr>
                <w:b/>
                <w:i/>
              </w:rPr>
              <w:t>pripravijo</w:t>
            </w:r>
            <w:r w:rsidRPr="00D20571">
              <w:t xml:space="preserve"> nacionalni načrt za uvedbo za postopen začetek delovanja SVI, pri čemer upoštevajo načrt za uvedbo na visoki ravni iz odstavka 1 tega člena in faze iz člena 4.</w:t>
            </w:r>
          </w:p>
        </w:tc>
        <w:tc>
          <w:tcPr>
            <w:tcW w:w="4876" w:type="dxa"/>
            <w:tcBorders>
              <w:top w:val="nil"/>
              <w:left w:val="nil"/>
              <w:bottom w:val="nil"/>
              <w:right w:val="nil"/>
            </w:tcBorders>
          </w:tcPr>
          <w:p w14:paraId="402C1EC8" w14:textId="77777777" w:rsidR="00691B6F" w:rsidRPr="00D20571" w:rsidRDefault="00691B6F" w:rsidP="00370E21">
            <w:pPr>
              <w:pStyle w:val="Normal6a"/>
            </w:pPr>
            <w:r w:rsidRPr="00D20571">
              <w:t>2.</w:t>
            </w:r>
            <w:r w:rsidRPr="00D20571">
              <w:tab/>
              <w:t xml:space="preserve">Države članice do [60. koledarski dan po začetku veljavnosti te uredbe] v posvetovanju s Komisijo in agencijo eu-LISA </w:t>
            </w:r>
            <w:r w:rsidRPr="00D20571">
              <w:rPr>
                <w:b/>
                <w:i/>
              </w:rPr>
              <w:t>objavijo</w:t>
            </w:r>
            <w:r w:rsidRPr="00D20571">
              <w:t xml:space="preserve"> nacionalni načrt za uvedbo za postopen začetek delovanja SVI </w:t>
            </w:r>
            <w:r w:rsidRPr="00D20571">
              <w:rPr>
                <w:b/>
                <w:i/>
              </w:rPr>
              <w:t>ter ga posredujejo Komisiji, Evropskemu parlamentu in deležnikom iz industrije</w:t>
            </w:r>
            <w:r w:rsidRPr="00D20571">
              <w:t>, pri čemer upoštevajo načrt za uvedbo na visoki ravni iz odstavka 1 tega člena in faze iz člena 4.</w:t>
            </w:r>
          </w:p>
        </w:tc>
      </w:tr>
    </w:tbl>
    <w:p w14:paraId="2D13A14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51E1DBE" w14:textId="77777777" w:rsidR="00691B6F" w:rsidRPr="00D20571" w:rsidRDefault="00691B6F" w:rsidP="00691B6F">
      <w:r w:rsidRPr="00D20571">
        <w:rPr>
          <w:rStyle w:val="HideTWBExt"/>
        </w:rPr>
        <w:t>&lt;/AmendB&gt;</w:t>
      </w:r>
    </w:p>
    <w:p w14:paraId="4F67E7C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90</w:t>
      </w:r>
      <w:r w:rsidRPr="00D20571">
        <w:rPr>
          <w:rStyle w:val="HideTWBExt"/>
          <w:b w:val="0"/>
        </w:rPr>
        <w:t>&lt;/NumAmB&gt;</w:t>
      </w:r>
    </w:p>
    <w:p w14:paraId="60338A64"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34511B03" w14:textId="77777777" w:rsidR="00691B6F" w:rsidRPr="00D20571" w:rsidRDefault="00691B6F" w:rsidP="00691B6F">
      <w:pPr>
        <w:pStyle w:val="NormalBold"/>
      </w:pPr>
      <w:r w:rsidRPr="00D20571">
        <w:rPr>
          <w:rStyle w:val="HideTWBExt"/>
          <w:b w:val="0"/>
        </w:rPr>
        <w:t>&lt;/RepeatBlock-By&gt;</w:t>
      </w:r>
    </w:p>
    <w:p w14:paraId="2685FF2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D9A7CCA" w14:textId="77777777" w:rsidR="00691B6F" w:rsidRPr="00D20571" w:rsidRDefault="00691B6F" w:rsidP="00691B6F">
      <w:pPr>
        <w:pStyle w:val="NormalBold"/>
      </w:pPr>
      <w:r w:rsidRPr="00D20571">
        <w:rPr>
          <w:rStyle w:val="HideTWBExt"/>
          <w:b w:val="0"/>
        </w:rPr>
        <w:t>&lt;Article&gt;</w:t>
      </w:r>
      <w:r w:rsidRPr="00D20571">
        <w:t>Člen 3 – 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74F6977" w14:textId="77777777" w:rsidTr="00370E21">
        <w:trPr>
          <w:trHeight w:hRule="exact" w:val="240"/>
          <w:jc w:val="center"/>
        </w:trPr>
        <w:tc>
          <w:tcPr>
            <w:tcW w:w="9752" w:type="dxa"/>
            <w:gridSpan w:val="2"/>
            <w:tcBorders>
              <w:top w:val="nil"/>
              <w:left w:val="nil"/>
              <w:bottom w:val="nil"/>
              <w:right w:val="nil"/>
            </w:tcBorders>
          </w:tcPr>
          <w:p w14:paraId="2AB25ABA" w14:textId="77777777" w:rsidR="00691B6F" w:rsidRPr="00D20571" w:rsidRDefault="00691B6F" w:rsidP="00370E21"/>
        </w:tc>
      </w:tr>
      <w:tr w:rsidR="000460A1" w:rsidRPr="00D20571" w14:paraId="746F3760" w14:textId="77777777" w:rsidTr="00370E21">
        <w:trPr>
          <w:trHeight w:val="240"/>
          <w:jc w:val="center"/>
        </w:trPr>
        <w:tc>
          <w:tcPr>
            <w:tcW w:w="4876" w:type="dxa"/>
            <w:tcBorders>
              <w:top w:val="nil"/>
              <w:left w:val="nil"/>
              <w:bottom w:val="nil"/>
              <w:right w:val="nil"/>
            </w:tcBorders>
          </w:tcPr>
          <w:p w14:paraId="5C8DB02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2ACA628" w14:textId="77777777" w:rsidR="00691B6F" w:rsidRPr="00D20571" w:rsidRDefault="00691B6F" w:rsidP="00370E21">
            <w:pPr>
              <w:pStyle w:val="AmColumnHeading"/>
            </w:pPr>
            <w:r w:rsidRPr="00D20571">
              <w:t>Predlog spremembe</w:t>
            </w:r>
          </w:p>
        </w:tc>
      </w:tr>
      <w:tr w:rsidR="000460A1" w:rsidRPr="00D20571" w14:paraId="734E315A" w14:textId="77777777" w:rsidTr="00370E21">
        <w:trPr>
          <w:jc w:val="center"/>
        </w:trPr>
        <w:tc>
          <w:tcPr>
            <w:tcW w:w="4876" w:type="dxa"/>
            <w:tcBorders>
              <w:top w:val="nil"/>
              <w:left w:val="nil"/>
              <w:bottom w:val="nil"/>
              <w:right w:val="nil"/>
            </w:tcBorders>
          </w:tcPr>
          <w:p w14:paraId="69AC5ED3" w14:textId="77777777" w:rsidR="00691B6F" w:rsidRPr="00D20571" w:rsidRDefault="00691B6F" w:rsidP="00370E21">
            <w:pPr>
              <w:pStyle w:val="Normal6a"/>
            </w:pPr>
            <w:r w:rsidRPr="00D20571">
              <w:t>2.</w:t>
            </w:r>
            <w:r w:rsidRPr="00D20571">
              <w:tab/>
              <w:t>Države članice do [60. koledarski dan po začetku veljavnosti te uredbe] v posvetovanju s Komisijo in agencijo eu-LISA pripravijo nacionalni načrt za uvedbo za postopen začetek delovanja SVI, pri čemer upoštevajo načrt za uvedbo na visoki ravni iz odstavka 1 tega člena in faze iz člena 4.</w:t>
            </w:r>
          </w:p>
        </w:tc>
        <w:tc>
          <w:tcPr>
            <w:tcW w:w="4876" w:type="dxa"/>
            <w:tcBorders>
              <w:top w:val="nil"/>
              <w:left w:val="nil"/>
              <w:bottom w:val="nil"/>
              <w:right w:val="nil"/>
            </w:tcBorders>
          </w:tcPr>
          <w:p w14:paraId="14BEB5B9" w14:textId="77777777" w:rsidR="00691B6F" w:rsidRPr="00D20571" w:rsidRDefault="00691B6F" w:rsidP="00370E21">
            <w:pPr>
              <w:pStyle w:val="Normal6a"/>
            </w:pPr>
            <w:r w:rsidRPr="00D20571">
              <w:t>2.</w:t>
            </w:r>
            <w:r w:rsidRPr="00D20571">
              <w:tab/>
              <w:t xml:space="preserve">Države članice do [60. koledarski dan po začetku veljavnosti te uredbe] v posvetovanju s Komisijo in agencijo eu-LISA pripravijo nacionalni načrt za uvedbo za postopen začetek delovanja SVI, pri čemer upoštevajo načrt za uvedbo na visoki ravni iz odstavka 1 tega člena in faze iz člena 4. </w:t>
            </w:r>
            <w:r w:rsidRPr="00D20571">
              <w:rPr>
                <w:b/>
                <w:i/>
              </w:rPr>
              <w:t>Agencija eu-LISA oceni, ali so nacionalni načrti za uvedbo skladni z načrtom za uvedbo na visoki ravni, in potrdi, da ne vsebujejo pomanjkljivosti, zaradi katerih bi bil lahko začetek delovanja SVI nadalje odložen.</w:t>
            </w:r>
          </w:p>
        </w:tc>
      </w:tr>
    </w:tbl>
    <w:p w14:paraId="19C83DE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1FBE2FF" w14:textId="77777777" w:rsidR="00691B6F" w:rsidRPr="00D20571" w:rsidRDefault="00691B6F" w:rsidP="00691B6F">
      <w:r w:rsidRPr="00D20571">
        <w:rPr>
          <w:rStyle w:val="HideTWBExt"/>
        </w:rPr>
        <w:t>&lt;/AmendB&gt;</w:t>
      </w:r>
    </w:p>
    <w:p w14:paraId="274011D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91</w:t>
      </w:r>
      <w:r w:rsidRPr="00D20571">
        <w:rPr>
          <w:rStyle w:val="HideTWBExt"/>
          <w:b w:val="0"/>
        </w:rPr>
        <w:t>&lt;/NumAmB&gt;</w:t>
      </w:r>
    </w:p>
    <w:p w14:paraId="5FF8A68A" w14:textId="77777777" w:rsidR="00691B6F" w:rsidRPr="00D20571" w:rsidRDefault="00691B6F" w:rsidP="00691B6F">
      <w:pPr>
        <w:pStyle w:val="NormalBold"/>
      </w:pPr>
      <w:r w:rsidRPr="00D20571">
        <w:rPr>
          <w:rStyle w:val="HideTWBExt"/>
          <w:b w:val="0"/>
        </w:rPr>
        <w:t>&lt;RepeatBlock-By&gt;&lt;Members&gt;</w:t>
      </w:r>
      <w:r w:rsidRPr="00D20571">
        <w:t>Karlo Ressler</w:t>
      </w:r>
      <w:r w:rsidRPr="00D20571">
        <w:rPr>
          <w:rStyle w:val="HideTWBExt"/>
          <w:b w:val="0"/>
        </w:rPr>
        <w:t>&lt;/Members&gt;</w:t>
      </w:r>
    </w:p>
    <w:p w14:paraId="6119E2A2" w14:textId="77777777" w:rsidR="00691B6F" w:rsidRPr="00D20571" w:rsidRDefault="00691B6F" w:rsidP="00691B6F">
      <w:pPr>
        <w:pStyle w:val="NormalBold"/>
      </w:pPr>
      <w:r w:rsidRPr="00D20571">
        <w:rPr>
          <w:rStyle w:val="HideTWBExt"/>
          <w:b w:val="0"/>
        </w:rPr>
        <w:t>&lt;/RepeatBlock-By&gt;</w:t>
      </w:r>
    </w:p>
    <w:p w14:paraId="39184D4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45949E6" w14:textId="77777777" w:rsidR="00691B6F" w:rsidRPr="00D20571" w:rsidRDefault="00691B6F" w:rsidP="00691B6F">
      <w:pPr>
        <w:pStyle w:val="NormalBold"/>
      </w:pPr>
      <w:r w:rsidRPr="00D20571">
        <w:rPr>
          <w:rStyle w:val="HideTWBExt"/>
          <w:b w:val="0"/>
        </w:rPr>
        <w:t>&lt;Article&gt;</w:t>
      </w:r>
      <w:r w:rsidRPr="00D20571">
        <w:t>Člen 3 – odstavek 2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F515B6B" w14:textId="77777777" w:rsidTr="00370E21">
        <w:trPr>
          <w:trHeight w:hRule="exact" w:val="240"/>
          <w:jc w:val="center"/>
        </w:trPr>
        <w:tc>
          <w:tcPr>
            <w:tcW w:w="9752" w:type="dxa"/>
            <w:gridSpan w:val="2"/>
            <w:tcBorders>
              <w:top w:val="nil"/>
              <w:left w:val="nil"/>
              <w:bottom w:val="nil"/>
              <w:right w:val="nil"/>
            </w:tcBorders>
          </w:tcPr>
          <w:p w14:paraId="2074E3BC" w14:textId="77777777" w:rsidR="00691B6F" w:rsidRPr="00D20571" w:rsidRDefault="00691B6F" w:rsidP="00370E21"/>
        </w:tc>
      </w:tr>
      <w:tr w:rsidR="000460A1" w:rsidRPr="00D20571" w14:paraId="383C0A0A" w14:textId="77777777" w:rsidTr="00370E21">
        <w:trPr>
          <w:trHeight w:val="240"/>
          <w:jc w:val="center"/>
        </w:trPr>
        <w:tc>
          <w:tcPr>
            <w:tcW w:w="4876" w:type="dxa"/>
            <w:tcBorders>
              <w:top w:val="nil"/>
              <w:left w:val="nil"/>
              <w:bottom w:val="nil"/>
              <w:right w:val="nil"/>
            </w:tcBorders>
          </w:tcPr>
          <w:p w14:paraId="2F2CF396"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A89818E" w14:textId="77777777" w:rsidR="00691B6F" w:rsidRPr="00D20571" w:rsidRDefault="00691B6F" w:rsidP="00370E21">
            <w:pPr>
              <w:pStyle w:val="AmColumnHeading"/>
            </w:pPr>
            <w:r w:rsidRPr="00D20571">
              <w:t>Predlog spremembe</w:t>
            </w:r>
          </w:p>
        </w:tc>
      </w:tr>
      <w:tr w:rsidR="000460A1" w:rsidRPr="00D20571" w14:paraId="1D29EB29" w14:textId="77777777" w:rsidTr="00370E21">
        <w:trPr>
          <w:jc w:val="center"/>
        </w:trPr>
        <w:tc>
          <w:tcPr>
            <w:tcW w:w="4876" w:type="dxa"/>
            <w:tcBorders>
              <w:top w:val="nil"/>
              <w:left w:val="nil"/>
              <w:bottom w:val="nil"/>
              <w:right w:val="nil"/>
            </w:tcBorders>
          </w:tcPr>
          <w:p w14:paraId="7259F939" w14:textId="77777777" w:rsidR="00691B6F" w:rsidRPr="00D20571" w:rsidRDefault="00691B6F" w:rsidP="00370E21">
            <w:pPr>
              <w:pStyle w:val="Normal6a"/>
            </w:pPr>
          </w:p>
        </w:tc>
        <w:tc>
          <w:tcPr>
            <w:tcW w:w="4876" w:type="dxa"/>
            <w:tcBorders>
              <w:top w:val="nil"/>
              <w:left w:val="nil"/>
              <w:bottom w:val="nil"/>
              <w:right w:val="nil"/>
            </w:tcBorders>
          </w:tcPr>
          <w:p w14:paraId="00BAE683" w14:textId="77777777" w:rsidR="00691B6F" w:rsidRPr="00D20571" w:rsidRDefault="00691B6F" w:rsidP="00370E21">
            <w:pPr>
              <w:pStyle w:val="Normal6a"/>
            </w:pPr>
            <w:r w:rsidRPr="00D20571">
              <w:rPr>
                <w:b/>
                <w:i/>
              </w:rPr>
              <w:t>2a.</w:t>
            </w:r>
            <w:r w:rsidRPr="00D20571">
              <w:tab/>
            </w:r>
            <w:r w:rsidRPr="00D20571">
              <w:rPr>
                <w:b/>
                <w:i/>
              </w:rPr>
              <w:t>Države članice se pri pripravi nacionalnih načrtov za uvedbo iz odstavka 2 po potrebi posvetujejo z Evropsko agencijo za mejno in obalno stražo, da bi opredelile mejne prehode, ki so najpogosteje izpostavljeni nedovoljenim migracijam ali nezakonitim prehodom meje. Kjer je to ustrezno, se lahko posvetujejo tudi z Europolom, da se oceni vpletenost organiziranih kriminalnih združb, zlasti kadar gre za omogočanje takšnih prehodov meje. Namen teh posvetovanj je zagotoviti, da se z dajanjem prednosti delovanju SVI na navedenih mejnih prehodih že od začetka zagotovijo čim večje koristi sistema SVI.</w:t>
            </w:r>
          </w:p>
        </w:tc>
      </w:tr>
    </w:tbl>
    <w:p w14:paraId="6C2F46E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CBF19EA" w14:textId="77777777" w:rsidR="00691B6F" w:rsidRPr="00D20571" w:rsidRDefault="00691B6F" w:rsidP="00691B6F">
      <w:r w:rsidRPr="00D20571">
        <w:rPr>
          <w:rStyle w:val="HideTWBExt"/>
        </w:rPr>
        <w:t>&lt;/AmendB&gt;</w:t>
      </w:r>
    </w:p>
    <w:p w14:paraId="7A52051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92</w:t>
      </w:r>
      <w:r w:rsidRPr="00D20571">
        <w:rPr>
          <w:rStyle w:val="HideTWBExt"/>
          <w:b w:val="0"/>
        </w:rPr>
        <w:t>&lt;/NumAmB&gt;</w:t>
      </w:r>
    </w:p>
    <w:p w14:paraId="379A3087"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3144778C" w14:textId="77777777" w:rsidR="00691B6F" w:rsidRPr="00D20571" w:rsidRDefault="00691B6F" w:rsidP="00691B6F">
      <w:pPr>
        <w:pStyle w:val="NormalBold"/>
      </w:pPr>
      <w:r w:rsidRPr="00D20571">
        <w:rPr>
          <w:rStyle w:val="HideTWBExt"/>
          <w:b w:val="0"/>
        </w:rPr>
        <w:t>&lt;/RepeatBlock-By&gt;</w:t>
      </w:r>
    </w:p>
    <w:p w14:paraId="2AAAFAC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C641BC7" w14:textId="77777777" w:rsidR="00691B6F" w:rsidRPr="00D20571" w:rsidRDefault="00691B6F" w:rsidP="00691B6F">
      <w:pPr>
        <w:pStyle w:val="NormalBold"/>
      </w:pPr>
      <w:r w:rsidRPr="00D20571">
        <w:rPr>
          <w:rStyle w:val="HideTWBExt"/>
          <w:b w:val="0"/>
        </w:rPr>
        <w:t>&lt;Article&gt;</w:t>
      </w:r>
      <w:r w:rsidRPr="00D20571">
        <w:t>Člen 3 – odstavek 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C25F9AE" w14:textId="77777777" w:rsidTr="00370E21">
        <w:trPr>
          <w:trHeight w:hRule="exact" w:val="240"/>
          <w:jc w:val="center"/>
        </w:trPr>
        <w:tc>
          <w:tcPr>
            <w:tcW w:w="9752" w:type="dxa"/>
            <w:gridSpan w:val="2"/>
            <w:tcBorders>
              <w:top w:val="nil"/>
              <w:left w:val="nil"/>
              <w:bottom w:val="nil"/>
              <w:right w:val="nil"/>
            </w:tcBorders>
          </w:tcPr>
          <w:p w14:paraId="278A9FEC" w14:textId="77777777" w:rsidR="00691B6F" w:rsidRPr="00D20571" w:rsidRDefault="00691B6F" w:rsidP="00370E21"/>
        </w:tc>
      </w:tr>
      <w:tr w:rsidR="000460A1" w:rsidRPr="00D20571" w14:paraId="0243360B" w14:textId="77777777" w:rsidTr="00370E21">
        <w:trPr>
          <w:trHeight w:val="240"/>
          <w:jc w:val="center"/>
        </w:trPr>
        <w:tc>
          <w:tcPr>
            <w:tcW w:w="4876" w:type="dxa"/>
            <w:tcBorders>
              <w:top w:val="nil"/>
              <w:left w:val="nil"/>
              <w:bottom w:val="nil"/>
              <w:right w:val="nil"/>
            </w:tcBorders>
          </w:tcPr>
          <w:p w14:paraId="27E82CA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104DA9B" w14:textId="77777777" w:rsidR="00691B6F" w:rsidRPr="00D20571" w:rsidRDefault="00691B6F" w:rsidP="00370E21">
            <w:pPr>
              <w:pStyle w:val="AmColumnHeading"/>
            </w:pPr>
            <w:r w:rsidRPr="00D20571">
              <w:t>Predlog spremembe</w:t>
            </w:r>
          </w:p>
        </w:tc>
      </w:tr>
      <w:tr w:rsidR="000460A1" w:rsidRPr="00D20571" w14:paraId="448605C0" w14:textId="77777777" w:rsidTr="00370E21">
        <w:trPr>
          <w:jc w:val="center"/>
        </w:trPr>
        <w:tc>
          <w:tcPr>
            <w:tcW w:w="4876" w:type="dxa"/>
            <w:tcBorders>
              <w:top w:val="nil"/>
              <w:left w:val="nil"/>
              <w:bottom w:val="nil"/>
              <w:right w:val="nil"/>
            </w:tcBorders>
          </w:tcPr>
          <w:p w14:paraId="677CED48" w14:textId="77777777" w:rsidR="00691B6F" w:rsidRPr="00D20571" w:rsidRDefault="00691B6F" w:rsidP="00370E21">
            <w:pPr>
              <w:pStyle w:val="Normal6a"/>
            </w:pPr>
            <w:r w:rsidRPr="00D20571">
              <w:t>3.</w:t>
            </w:r>
            <w:r w:rsidRPr="00D20571">
              <w:tab/>
              <w:t xml:space="preserve">Nacionalni načrti za uvedbo za vsako posamezno fazo iz člena 4 vključujejo informacije o </w:t>
            </w:r>
            <w:r w:rsidRPr="00D20571">
              <w:rPr>
                <w:b/>
                <w:i/>
              </w:rPr>
              <w:t>pragovih</w:t>
            </w:r>
            <w:r w:rsidRPr="00D20571">
              <w:t xml:space="preserve"> in </w:t>
            </w:r>
            <w:r w:rsidRPr="00D20571">
              <w:rPr>
                <w:b/>
                <w:i/>
              </w:rPr>
              <w:t>zahtevah</w:t>
            </w:r>
            <w:r w:rsidRPr="00D20571">
              <w:t xml:space="preserve"> iz navedenega člena.</w:t>
            </w:r>
          </w:p>
        </w:tc>
        <w:tc>
          <w:tcPr>
            <w:tcW w:w="4876" w:type="dxa"/>
            <w:tcBorders>
              <w:top w:val="nil"/>
              <w:left w:val="nil"/>
              <w:bottom w:val="nil"/>
              <w:right w:val="nil"/>
            </w:tcBorders>
          </w:tcPr>
          <w:p w14:paraId="3EA7C038" w14:textId="77777777" w:rsidR="00691B6F" w:rsidRPr="00D20571" w:rsidRDefault="00691B6F" w:rsidP="00370E21">
            <w:pPr>
              <w:pStyle w:val="Normal6a"/>
            </w:pPr>
            <w:r w:rsidRPr="00D20571">
              <w:t>3.</w:t>
            </w:r>
            <w:r w:rsidRPr="00D20571">
              <w:tab/>
              <w:t xml:space="preserve">Nacionalni načrti za uvedbo za vsako posamezno fazo iz člena 4 vključujejo informacije o </w:t>
            </w:r>
            <w:r w:rsidRPr="00D20571">
              <w:rPr>
                <w:b/>
                <w:i/>
              </w:rPr>
              <w:t>tem, kako bodo doseženi pragovi</w:t>
            </w:r>
            <w:r w:rsidRPr="00D20571">
              <w:t xml:space="preserve"> in </w:t>
            </w:r>
            <w:r w:rsidRPr="00D20571">
              <w:rPr>
                <w:b/>
                <w:i/>
              </w:rPr>
              <w:t>zahteve</w:t>
            </w:r>
            <w:r w:rsidRPr="00D20571">
              <w:t xml:space="preserve"> iz navedenega člena.</w:t>
            </w:r>
          </w:p>
        </w:tc>
      </w:tr>
    </w:tbl>
    <w:p w14:paraId="649775AF"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18A99BC" w14:textId="77777777" w:rsidR="00691B6F" w:rsidRPr="00D20571" w:rsidRDefault="00691B6F" w:rsidP="00691B6F">
      <w:r w:rsidRPr="00D20571">
        <w:rPr>
          <w:rStyle w:val="HideTWBExt"/>
        </w:rPr>
        <w:t>&lt;/AmendB&gt;</w:t>
      </w:r>
    </w:p>
    <w:p w14:paraId="5D388EFF"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93</w:t>
      </w:r>
      <w:r w:rsidRPr="00D20571">
        <w:rPr>
          <w:rStyle w:val="HideTWBExt"/>
          <w:b w:val="0"/>
        </w:rPr>
        <w:t>&lt;/NumAmB&gt;</w:t>
      </w:r>
    </w:p>
    <w:p w14:paraId="5DD2B456"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775D3010"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4D09DA6F" w14:textId="77777777" w:rsidR="00691B6F" w:rsidRPr="00D20571" w:rsidRDefault="00691B6F" w:rsidP="00691B6F">
      <w:pPr>
        <w:pStyle w:val="NormalBold"/>
      </w:pPr>
      <w:r w:rsidRPr="00D20571">
        <w:rPr>
          <w:rStyle w:val="HideTWBExt"/>
          <w:b w:val="0"/>
        </w:rPr>
        <w:t>&lt;/RepeatBlock-By&gt;</w:t>
      </w:r>
    </w:p>
    <w:p w14:paraId="0E0DC1A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0CAB14E" w14:textId="77777777" w:rsidR="00691B6F" w:rsidRPr="00D20571" w:rsidRDefault="00691B6F" w:rsidP="00691B6F">
      <w:pPr>
        <w:pStyle w:val="NormalBold"/>
      </w:pPr>
      <w:r w:rsidRPr="00D20571">
        <w:rPr>
          <w:rStyle w:val="HideTWBExt"/>
          <w:b w:val="0"/>
        </w:rPr>
        <w:t>&lt;Article&gt;</w:t>
      </w:r>
      <w:r w:rsidRPr="00D20571">
        <w:t>Člen 3 – odstavek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AA1E724" w14:textId="77777777" w:rsidTr="00370E21">
        <w:trPr>
          <w:trHeight w:hRule="exact" w:val="240"/>
          <w:jc w:val="center"/>
        </w:trPr>
        <w:tc>
          <w:tcPr>
            <w:tcW w:w="9752" w:type="dxa"/>
            <w:gridSpan w:val="2"/>
            <w:tcBorders>
              <w:top w:val="nil"/>
              <w:left w:val="nil"/>
              <w:bottom w:val="nil"/>
              <w:right w:val="nil"/>
            </w:tcBorders>
          </w:tcPr>
          <w:p w14:paraId="3B00D96C" w14:textId="77777777" w:rsidR="00691B6F" w:rsidRPr="00D20571" w:rsidRDefault="00691B6F" w:rsidP="00370E21"/>
        </w:tc>
      </w:tr>
      <w:tr w:rsidR="000460A1" w:rsidRPr="00D20571" w14:paraId="1D905282" w14:textId="77777777" w:rsidTr="00370E21">
        <w:trPr>
          <w:trHeight w:val="240"/>
          <w:jc w:val="center"/>
        </w:trPr>
        <w:tc>
          <w:tcPr>
            <w:tcW w:w="4876" w:type="dxa"/>
            <w:tcBorders>
              <w:top w:val="nil"/>
              <w:left w:val="nil"/>
              <w:bottom w:val="nil"/>
              <w:right w:val="nil"/>
            </w:tcBorders>
          </w:tcPr>
          <w:p w14:paraId="202D20E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E54FD8F" w14:textId="77777777" w:rsidR="00691B6F" w:rsidRPr="00D20571" w:rsidRDefault="00691B6F" w:rsidP="00370E21">
            <w:pPr>
              <w:pStyle w:val="AmColumnHeading"/>
            </w:pPr>
            <w:r w:rsidRPr="00D20571">
              <w:t>Predlog spremembe</w:t>
            </w:r>
          </w:p>
        </w:tc>
      </w:tr>
      <w:tr w:rsidR="000460A1" w:rsidRPr="00D20571" w14:paraId="790564AE" w14:textId="77777777" w:rsidTr="00370E21">
        <w:trPr>
          <w:jc w:val="center"/>
        </w:trPr>
        <w:tc>
          <w:tcPr>
            <w:tcW w:w="4876" w:type="dxa"/>
            <w:tcBorders>
              <w:top w:val="nil"/>
              <w:left w:val="nil"/>
              <w:bottom w:val="nil"/>
              <w:right w:val="nil"/>
            </w:tcBorders>
          </w:tcPr>
          <w:p w14:paraId="44BA0CEF" w14:textId="77777777" w:rsidR="00691B6F" w:rsidRPr="00D20571" w:rsidRDefault="00691B6F" w:rsidP="00370E21">
            <w:pPr>
              <w:pStyle w:val="Normal6a"/>
            </w:pPr>
            <w:r w:rsidRPr="00D20571">
              <w:t>4.</w:t>
            </w:r>
            <w:r w:rsidRPr="00D20571">
              <w:tab/>
              <w:t>Države članice od 30. koledarskega dne po postopnem začetku delovanja SVI Komisiji in agenciji eu-LISA predložijo mesečna poročila o izvajanju svojih nacionalnih načrtov za uvedbo, vključno s popravnimi ukrepi, kadar je to potrebno za izpolnjevanje obveznosti iz člena 4.</w:t>
            </w:r>
          </w:p>
        </w:tc>
        <w:tc>
          <w:tcPr>
            <w:tcW w:w="4876" w:type="dxa"/>
            <w:tcBorders>
              <w:top w:val="nil"/>
              <w:left w:val="nil"/>
              <w:bottom w:val="nil"/>
              <w:right w:val="nil"/>
            </w:tcBorders>
          </w:tcPr>
          <w:p w14:paraId="308F0025" w14:textId="77777777" w:rsidR="00691B6F" w:rsidRPr="00D20571" w:rsidRDefault="00691B6F" w:rsidP="00370E21">
            <w:pPr>
              <w:pStyle w:val="Normal6a"/>
            </w:pPr>
            <w:r w:rsidRPr="00D20571">
              <w:t>4.</w:t>
            </w:r>
            <w:r w:rsidRPr="00D20571">
              <w:tab/>
              <w:t>Države članice od 30. koledarskega dne po postopnem začetku delovanja SVI</w:t>
            </w:r>
            <w:r w:rsidRPr="00D20571">
              <w:rPr>
                <w:b/>
                <w:i/>
              </w:rPr>
              <w:t>, dokler država članica SVI ne uporablja v celoti za vse državljane tretjih držav, ki se evidentirajo v SVI, in sočasno na vseh svojih mejnih prehodih,</w:t>
            </w:r>
            <w:r w:rsidRPr="00D20571">
              <w:t xml:space="preserve"> Komisiji in agenciji eu-LISA predložijo mesečna poročila o izvajanju svojih nacionalnih načrtov za uvedbo, vključno s popravnimi ukrepi, kadar je to potrebno za izpolnjevanje obveznosti iz člena 4.</w:t>
            </w:r>
          </w:p>
        </w:tc>
      </w:tr>
    </w:tbl>
    <w:p w14:paraId="5EF44DD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D5BEB6E"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2A63B421" w14:textId="77777777" w:rsidR="00691B6F" w:rsidRPr="00D20571" w:rsidRDefault="00691B6F" w:rsidP="00691B6F">
      <w:pPr>
        <w:pStyle w:val="AmJustText"/>
      </w:pPr>
      <w:r w:rsidRPr="00D20571">
        <w:t>Obveznost predložitve mesečnih poročil o izvajanju načrtov za uvedbo bi morala za države članice veljati le do trenutka, ko je sistem v zadevni državi članici v celoti uveden.</w:t>
      </w:r>
    </w:p>
    <w:p w14:paraId="4E020F4F" w14:textId="77777777" w:rsidR="00691B6F" w:rsidRPr="00D20571" w:rsidRDefault="00691B6F" w:rsidP="00691B6F">
      <w:r w:rsidRPr="00D20571">
        <w:rPr>
          <w:rStyle w:val="HideTWBExt"/>
        </w:rPr>
        <w:t>&lt;/AmendB&gt;</w:t>
      </w:r>
    </w:p>
    <w:p w14:paraId="401221D1"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94</w:t>
      </w:r>
      <w:r w:rsidRPr="00D20571">
        <w:rPr>
          <w:rStyle w:val="HideTWBExt"/>
          <w:b w:val="0"/>
        </w:rPr>
        <w:t>&lt;/NumAmB&gt;</w:t>
      </w:r>
    </w:p>
    <w:p w14:paraId="12A819C8"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55F1D2BD" w14:textId="77777777" w:rsidR="00691B6F" w:rsidRPr="00D20571" w:rsidRDefault="00691B6F" w:rsidP="00691B6F">
      <w:pPr>
        <w:pStyle w:val="NormalBold"/>
      </w:pPr>
      <w:r w:rsidRPr="00D20571">
        <w:rPr>
          <w:rStyle w:val="HideTWBExt"/>
          <w:b w:val="0"/>
        </w:rPr>
        <w:t>&lt;/RepeatBlock-By&gt;</w:t>
      </w:r>
    </w:p>
    <w:p w14:paraId="392E88A2"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93C7EE0" w14:textId="77777777" w:rsidR="00691B6F" w:rsidRPr="00D20571" w:rsidRDefault="00691B6F" w:rsidP="00691B6F">
      <w:pPr>
        <w:pStyle w:val="NormalBold"/>
      </w:pPr>
      <w:r w:rsidRPr="00D20571">
        <w:rPr>
          <w:rStyle w:val="HideTWBExt"/>
          <w:b w:val="0"/>
        </w:rPr>
        <w:t>&lt;Article&gt;</w:t>
      </w:r>
      <w:r w:rsidRPr="00D20571">
        <w:t>Člen 3 – odstavek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A4D5D2C" w14:textId="77777777" w:rsidTr="00370E21">
        <w:trPr>
          <w:trHeight w:hRule="exact" w:val="240"/>
          <w:jc w:val="center"/>
        </w:trPr>
        <w:tc>
          <w:tcPr>
            <w:tcW w:w="9752" w:type="dxa"/>
            <w:gridSpan w:val="2"/>
            <w:tcBorders>
              <w:top w:val="nil"/>
              <w:left w:val="nil"/>
              <w:bottom w:val="nil"/>
              <w:right w:val="nil"/>
            </w:tcBorders>
          </w:tcPr>
          <w:p w14:paraId="30DC30EA" w14:textId="77777777" w:rsidR="00691B6F" w:rsidRPr="00D20571" w:rsidRDefault="00691B6F" w:rsidP="00370E21"/>
        </w:tc>
      </w:tr>
      <w:tr w:rsidR="000460A1" w:rsidRPr="00D20571" w14:paraId="6BC2401F" w14:textId="77777777" w:rsidTr="00370E21">
        <w:trPr>
          <w:trHeight w:val="240"/>
          <w:jc w:val="center"/>
        </w:trPr>
        <w:tc>
          <w:tcPr>
            <w:tcW w:w="4876" w:type="dxa"/>
            <w:tcBorders>
              <w:top w:val="nil"/>
              <w:left w:val="nil"/>
              <w:bottom w:val="nil"/>
              <w:right w:val="nil"/>
            </w:tcBorders>
          </w:tcPr>
          <w:p w14:paraId="54FC247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810E8DC" w14:textId="77777777" w:rsidR="00691B6F" w:rsidRPr="00D20571" w:rsidRDefault="00691B6F" w:rsidP="00370E21">
            <w:pPr>
              <w:pStyle w:val="AmColumnHeading"/>
            </w:pPr>
            <w:r w:rsidRPr="00D20571">
              <w:t>Predlog spremembe</w:t>
            </w:r>
          </w:p>
        </w:tc>
      </w:tr>
      <w:tr w:rsidR="000460A1" w:rsidRPr="00D20571" w14:paraId="0D773BF8" w14:textId="77777777" w:rsidTr="00370E21">
        <w:trPr>
          <w:jc w:val="center"/>
        </w:trPr>
        <w:tc>
          <w:tcPr>
            <w:tcW w:w="4876" w:type="dxa"/>
            <w:tcBorders>
              <w:top w:val="nil"/>
              <w:left w:val="nil"/>
              <w:bottom w:val="nil"/>
              <w:right w:val="nil"/>
            </w:tcBorders>
          </w:tcPr>
          <w:p w14:paraId="1622DD4D" w14:textId="77777777" w:rsidR="00691B6F" w:rsidRPr="00D20571" w:rsidRDefault="00691B6F" w:rsidP="00370E21">
            <w:pPr>
              <w:pStyle w:val="Normal6a"/>
            </w:pPr>
            <w:r w:rsidRPr="00D20571">
              <w:t>4.</w:t>
            </w:r>
            <w:r w:rsidRPr="00D20571">
              <w:tab/>
              <w:t>Države članice od 30. koledarskega dne po postopnem začetku delovanja SVI Komisiji in agenciji eu-LISA predložijo mesečna poročila o izvajanju svojih nacionalnih načrtov za uvedbo, vključno s popravnimi ukrepi, kadar je to potrebno za izpolnjevanje obveznosti iz člena 4.</w:t>
            </w:r>
          </w:p>
        </w:tc>
        <w:tc>
          <w:tcPr>
            <w:tcW w:w="4876" w:type="dxa"/>
            <w:tcBorders>
              <w:top w:val="nil"/>
              <w:left w:val="nil"/>
              <w:bottom w:val="nil"/>
              <w:right w:val="nil"/>
            </w:tcBorders>
          </w:tcPr>
          <w:p w14:paraId="52908626" w14:textId="77777777" w:rsidR="00691B6F" w:rsidRPr="00D20571" w:rsidRDefault="00691B6F" w:rsidP="00370E21">
            <w:pPr>
              <w:pStyle w:val="Normal6a"/>
            </w:pPr>
            <w:r w:rsidRPr="00D20571">
              <w:t>4.</w:t>
            </w:r>
            <w:r w:rsidRPr="00D20571">
              <w:tab/>
              <w:t>Države članice od 30. koledarskega dne po postopnem začetku delovanja SVI Komisiji</w:t>
            </w:r>
            <w:r w:rsidRPr="00D20571">
              <w:rPr>
                <w:b/>
                <w:i/>
              </w:rPr>
              <w:t>, Evropskemu parlamentu</w:t>
            </w:r>
            <w:r w:rsidRPr="00D20571">
              <w:t xml:space="preserve"> in agenciji eu-LISA predložijo mesečna poročila o izvajanju svojih nacionalnih načrtov za uvedbo, vključno s popravnimi ukrepi, kadar je to potrebno za izpolnjevanje obveznosti iz člena 4.</w:t>
            </w:r>
          </w:p>
        </w:tc>
      </w:tr>
    </w:tbl>
    <w:p w14:paraId="32445C9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3A1730A" w14:textId="77777777" w:rsidR="00691B6F" w:rsidRPr="00D20571" w:rsidRDefault="00691B6F" w:rsidP="00691B6F">
      <w:r w:rsidRPr="00D20571">
        <w:rPr>
          <w:rStyle w:val="HideTWBExt"/>
        </w:rPr>
        <w:t>&lt;/AmendB&gt;</w:t>
      </w:r>
    </w:p>
    <w:p w14:paraId="63C6FA1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95</w:t>
      </w:r>
      <w:r w:rsidRPr="00D20571">
        <w:rPr>
          <w:rStyle w:val="HideTWBExt"/>
          <w:b w:val="0"/>
        </w:rPr>
        <w:t>&lt;/NumAmB&gt;</w:t>
      </w:r>
    </w:p>
    <w:p w14:paraId="6375D5D8"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Sophie Wilmès, Moritz Körner</w:t>
      </w:r>
      <w:r w:rsidRPr="00D20571">
        <w:rPr>
          <w:rStyle w:val="HideTWBExt"/>
          <w:b w:val="0"/>
        </w:rPr>
        <w:t>&lt;/Members&gt;</w:t>
      </w:r>
    </w:p>
    <w:p w14:paraId="3A9998DC" w14:textId="77777777" w:rsidR="00691B6F" w:rsidRPr="00D20571" w:rsidRDefault="00691B6F" w:rsidP="00691B6F">
      <w:pPr>
        <w:pStyle w:val="NormalBold"/>
      </w:pPr>
      <w:r w:rsidRPr="00D20571">
        <w:rPr>
          <w:rStyle w:val="HideTWBExt"/>
          <w:b w:val="0"/>
        </w:rPr>
        <w:t>&lt;/RepeatBlock-By&gt;</w:t>
      </w:r>
    </w:p>
    <w:p w14:paraId="3189FE2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5E7C38F" w14:textId="77777777" w:rsidR="00691B6F" w:rsidRPr="00D20571" w:rsidRDefault="00691B6F" w:rsidP="00691B6F">
      <w:pPr>
        <w:pStyle w:val="NormalBold"/>
      </w:pPr>
      <w:r w:rsidRPr="00D20571">
        <w:rPr>
          <w:rStyle w:val="HideTWBExt"/>
          <w:b w:val="0"/>
        </w:rPr>
        <w:t>&lt;Article&gt;</w:t>
      </w:r>
      <w:r w:rsidRPr="00D20571">
        <w:t>Člen 3 – odstavek 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60434FB" w14:textId="77777777" w:rsidTr="00370E21">
        <w:trPr>
          <w:trHeight w:hRule="exact" w:val="240"/>
          <w:jc w:val="center"/>
        </w:trPr>
        <w:tc>
          <w:tcPr>
            <w:tcW w:w="9752" w:type="dxa"/>
            <w:gridSpan w:val="2"/>
            <w:tcBorders>
              <w:top w:val="nil"/>
              <w:left w:val="nil"/>
              <w:bottom w:val="nil"/>
              <w:right w:val="nil"/>
            </w:tcBorders>
          </w:tcPr>
          <w:p w14:paraId="774610EC" w14:textId="77777777" w:rsidR="00691B6F" w:rsidRPr="00D20571" w:rsidRDefault="00691B6F" w:rsidP="00370E21"/>
        </w:tc>
      </w:tr>
      <w:tr w:rsidR="000460A1" w:rsidRPr="00D20571" w14:paraId="09417E3E" w14:textId="77777777" w:rsidTr="00370E21">
        <w:trPr>
          <w:trHeight w:val="240"/>
          <w:jc w:val="center"/>
        </w:trPr>
        <w:tc>
          <w:tcPr>
            <w:tcW w:w="4876" w:type="dxa"/>
            <w:tcBorders>
              <w:top w:val="nil"/>
              <w:left w:val="nil"/>
              <w:bottom w:val="nil"/>
              <w:right w:val="nil"/>
            </w:tcBorders>
          </w:tcPr>
          <w:p w14:paraId="7A7155C6"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8F48FE7" w14:textId="77777777" w:rsidR="00691B6F" w:rsidRPr="00D20571" w:rsidRDefault="00691B6F" w:rsidP="00370E21">
            <w:pPr>
              <w:pStyle w:val="AmColumnHeading"/>
            </w:pPr>
            <w:r w:rsidRPr="00D20571">
              <w:t>Predlog spremembe</w:t>
            </w:r>
          </w:p>
        </w:tc>
      </w:tr>
      <w:tr w:rsidR="000460A1" w:rsidRPr="00D20571" w14:paraId="0F43561D" w14:textId="77777777" w:rsidTr="00370E21">
        <w:trPr>
          <w:jc w:val="center"/>
        </w:trPr>
        <w:tc>
          <w:tcPr>
            <w:tcW w:w="4876" w:type="dxa"/>
            <w:tcBorders>
              <w:top w:val="nil"/>
              <w:left w:val="nil"/>
              <w:bottom w:val="nil"/>
              <w:right w:val="nil"/>
            </w:tcBorders>
          </w:tcPr>
          <w:p w14:paraId="3094C486" w14:textId="77777777" w:rsidR="00691B6F" w:rsidRPr="00D20571" w:rsidRDefault="00691B6F" w:rsidP="00370E21">
            <w:pPr>
              <w:pStyle w:val="Normal6a"/>
            </w:pPr>
            <w:r w:rsidRPr="00D20571">
              <w:t>5.</w:t>
            </w:r>
            <w:r w:rsidRPr="00D20571">
              <w:tab/>
              <w:t>Agencija eu-LISA Komisiji na zahtevo predloži statistične podatke, potrebne za spremljanje nacionalnih načrtov za uvedbo, v skladu s členom 63(6) Uredbe (EU) 2017/2226.</w:t>
            </w:r>
          </w:p>
        </w:tc>
        <w:tc>
          <w:tcPr>
            <w:tcW w:w="4876" w:type="dxa"/>
            <w:tcBorders>
              <w:top w:val="nil"/>
              <w:left w:val="nil"/>
              <w:bottom w:val="nil"/>
              <w:right w:val="nil"/>
            </w:tcBorders>
          </w:tcPr>
          <w:p w14:paraId="564424C4" w14:textId="77777777" w:rsidR="00691B6F" w:rsidRPr="00D20571" w:rsidRDefault="00691B6F" w:rsidP="00370E21">
            <w:pPr>
              <w:pStyle w:val="Normal6a"/>
            </w:pPr>
            <w:r w:rsidRPr="00D20571">
              <w:t>5.</w:t>
            </w:r>
            <w:r w:rsidRPr="00D20571">
              <w:tab/>
              <w:t xml:space="preserve">Agencija eu-LISA Komisiji na zahtevo predloži statistične podatke, potrebne za spremljanje </w:t>
            </w:r>
            <w:r w:rsidRPr="00D20571">
              <w:rPr>
                <w:b/>
                <w:i/>
              </w:rPr>
              <w:t>uspešnega in pravočasnega izvajanja</w:t>
            </w:r>
            <w:r w:rsidRPr="00D20571">
              <w:t xml:space="preserve"> nacionalnih načrtov za uvedbo </w:t>
            </w:r>
            <w:r w:rsidRPr="00D20571">
              <w:rPr>
                <w:b/>
                <w:i/>
              </w:rPr>
              <w:t>in načrta za uvedbo na visoki ravni</w:t>
            </w:r>
            <w:r w:rsidRPr="00D20571">
              <w:t>, v skladu s členom 63(6) Uredbe (EU) 2017/2226.</w:t>
            </w:r>
          </w:p>
        </w:tc>
      </w:tr>
    </w:tbl>
    <w:p w14:paraId="254B410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30A3648" w14:textId="77777777" w:rsidR="00691B6F" w:rsidRPr="00D20571" w:rsidRDefault="00691B6F" w:rsidP="00691B6F">
      <w:r w:rsidRPr="00D20571">
        <w:rPr>
          <w:rStyle w:val="HideTWBExt"/>
        </w:rPr>
        <w:t>&lt;/AmendB&gt;</w:t>
      </w:r>
    </w:p>
    <w:p w14:paraId="49D13D59"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96</w:t>
      </w:r>
      <w:r w:rsidRPr="00D20571">
        <w:rPr>
          <w:rStyle w:val="HideTWBExt"/>
          <w:b w:val="0"/>
        </w:rPr>
        <w:t>&lt;/NumAmB&gt;</w:t>
      </w:r>
    </w:p>
    <w:p w14:paraId="7B2B6D53"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4C0DFBDE"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4F845115"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22277FE0" w14:textId="77777777" w:rsidR="00691B6F" w:rsidRPr="00D20571" w:rsidRDefault="00691B6F" w:rsidP="00691B6F">
      <w:pPr>
        <w:pStyle w:val="NormalBold"/>
      </w:pPr>
      <w:r w:rsidRPr="00D20571">
        <w:rPr>
          <w:rStyle w:val="HideTWBExt"/>
          <w:b w:val="0"/>
        </w:rPr>
        <w:t>&lt;/RepeatBlock-By&gt;</w:t>
      </w:r>
    </w:p>
    <w:p w14:paraId="606187C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8A270C7" w14:textId="77777777" w:rsidR="00691B6F" w:rsidRPr="00D20571" w:rsidRDefault="00691B6F" w:rsidP="00691B6F">
      <w:pPr>
        <w:pStyle w:val="NormalBold"/>
      </w:pPr>
      <w:r w:rsidRPr="00D20571">
        <w:rPr>
          <w:rStyle w:val="HideTWBExt"/>
          <w:b w:val="0"/>
        </w:rPr>
        <w:t>&lt;Article&gt;</w:t>
      </w:r>
      <w:r w:rsidRPr="00D20571">
        <w:t>Člen 3 – odstavek 5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EE2093D" w14:textId="77777777" w:rsidTr="00370E21">
        <w:trPr>
          <w:trHeight w:hRule="exact" w:val="240"/>
          <w:jc w:val="center"/>
        </w:trPr>
        <w:tc>
          <w:tcPr>
            <w:tcW w:w="9752" w:type="dxa"/>
            <w:gridSpan w:val="2"/>
            <w:tcBorders>
              <w:top w:val="nil"/>
              <w:left w:val="nil"/>
              <w:bottom w:val="nil"/>
              <w:right w:val="nil"/>
            </w:tcBorders>
          </w:tcPr>
          <w:p w14:paraId="2ACD3E76" w14:textId="77777777" w:rsidR="00691B6F" w:rsidRPr="00D20571" w:rsidRDefault="00691B6F" w:rsidP="00370E21"/>
        </w:tc>
      </w:tr>
      <w:tr w:rsidR="000460A1" w:rsidRPr="00D20571" w14:paraId="36810E56" w14:textId="77777777" w:rsidTr="00370E21">
        <w:trPr>
          <w:trHeight w:val="240"/>
          <w:jc w:val="center"/>
        </w:trPr>
        <w:tc>
          <w:tcPr>
            <w:tcW w:w="4876" w:type="dxa"/>
            <w:tcBorders>
              <w:top w:val="nil"/>
              <w:left w:val="nil"/>
              <w:bottom w:val="nil"/>
              <w:right w:val="nil"/>
            </w:tcBorders>
          </w:tcPr>
          <w:p w14:paraId="608930D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A2487F9" w14:textId="77777777" w:rsidR="00691B6F" w:rsidRPr="00D20571" w:rsidRDefault="00691B6F" w:rsidP="00370E21">
            <w:pPr>
              <w:pStyle w:val="AmColumnHeading"/>
            </w:pPr>
            <w:r w:rsidRPr="00D20571">
              <w:t>Predlog spremembe</w:t>
            </w:r>
          </w:p>
        </w:tc>
      </w:tr>
      <w:tr w:rsidR="000460A1" w:rsidRPr="00D20571" w14:paraId="22F7BCA6" w14:textId="77777777" w:rsidTr="00370E21">
        <w:trPr>
          <w:jc w:val="center"/>
        </w:trPr>
        <w:tc>
          <w:tcPr>
            <w:tcW w:w="4876" w:type="dxa"/>
            <w:tcBorders>
              <w:top w:val="nil"/>
              <w:left w:val="nil"/>
              <w:bottom w:val="nil"/>
              <w:right w:val="nil"/>
            </w:tcBorders>
          </w:tcPr>
          <w:p w14:paraId="100FB989" w14:textId="77777777" w:rsidR="00691B6F" w:rsidRPr="00D20571" w:rsidRDefault="00691B6F" w:rsidP="00370E21">
            <w:pPr>
              <w:pStyle w:val="Normal6a"/>
            </w:pPr>
          </w:p>
        </w:tc>
        <w:tc>
          <w:tcPr>
            <w:tcW w:w="4876" w:type="dxa"/>
            <w:tcBorders>
              <w:top w:val="nil"/>
              <w:left w:val="nil"/>
              <w:bottom w:val="nil"/>
              <w:right w:val="nil"/>
            </w:tcBorders>
          </w:tcPr>
          <w:p w14:paraId="464D6A67" w14:textId="77777777" w:rsidR="00691B6F" w:rsidRPr="00D20571" w:rsidRDefault="00691B6F" w:rsidP="00370E21">
            <w:pPr>
              <w:pStyle w:val="Normal6a"/>
            </w:pPr>
            <w:r w:rsidRPr="00D20571">
              <w:rPr>
                <w:b/>
                <w:i/>
              </w:rPr>
              <w:t>5a.</w:t>
            </w:r>
            <w:r w:rsidRPr="00D20571">
              <w:tab/>
            </w:r>
            <w:r w:rsidRPr="00D20571">
              <w:rPr>
                <w:b/>
                <w:i/>
              </w:rPr>
              <w:t>Upravni odbor agencije eu-LISA sprejme načrt za uvedbo na visoki ravni agencije eu-LISA iz odstavka 1 tega člena. Upravni odbor agencije eu-LISA spremlja tudi razvoj centralnega sistema SVI v skladu s členom 19 Uredbe (EU) 2018/1726, zlasti kar zadeva postopen začetek delovanja.</w:t>
            </w:r>
          </w:p>
        </w:tc>
      </w:tr>
    </w:tbl>
    <w:p w14:paraId="150CEDDF"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C0E3504" w14:textId="77777777" w:rsidR="00691B6F" w:rsidRPr="00D20571" w:rsidRDefault="00691B6F" w:rsidP="00691B6F">
      <w:r w:rsidRPr="00D20571">
        <w:rPr>
          <w:rStyle w:val="HideTWBExt"/>
        </w:rPr>
        <w:t>&lt;/AmendB&gt;</w:t>
      </w:r>
    </w:p>
    <w:p w14:paraId="3814AC5A"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97</w:t>
      </w:r>
      <w:r w:rsidRPr="00D20571">
        <w:rPr>
          <w:rStyle w:val="HideTWBExt"/>
          <w:b w:val="0"/>
        </w:rPr>
        <w:t>&lt;/NumAmB&gt;</w:t>
      </w:r>
    </w:p>
    <w:p w14:paraId="0C24C0A1"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78FEA259" w14:textId="77777777" w:rsidR="00691B6F" w:rsidRPr="00D20571" w:rsidRDefault="00691B6F" w:rsidP="00691B6F">
      <w:pPr>
        <w:pStyle w:val="NormalBold"/>
      </w:pPr>
      <w:r w:rsidRPr="00D20571">
        <w:rPr>
          <w:rStyle w:val="HideTWBExt"/>
          <w:b w:val="0"/>
        </w:rPr>
        <w:t>&lt;/RepeatBlock-By&gt;</w:t>
      </w:r>
    </w:p>
    <w:p w14:paraId="5BA72392"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60C7FF7" w14:textId="77777777" w:rsidR="00691B6F" w:rsidRPr="00D20571" w:rsidRDefault="00691B6F" w:rsidP="00691B6F">
      <w:pPr>
        <w:pStyle w:val="NormalBold"/>
      </w:pPr>
      <w:r w:rsidRPr="00D20571">
        <w:rPr>
          <w:rStyle w:val="HideTWBExt"/>
          <w:b w:val="0"/>
        </w:rPr>
        <w:t>&lt;Article&gt;</w:t>
      </w:r>
      <w:r w:rsidRPr="00D20571">
        <w:t>Člen 3 – odstavek 5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D41D6FA" w14:textId="77777777" w:rsidTr="00370E21">
        <w:trPr>
          <w:trHeight w:hRule="exact" w:val="240"/>
          <w:jc w:val="center"/>
        </w:trPr>
        <w:tc>
          <w:tcPr>
            <w:tcW w:w="9752" w:type="dxa"/>
            <w:gridSpan w:val="2"/>
            <w:tcBorders>
              <w:top w:val="nil"/>
              <w:left w:val="nil"/>
              <w:bottom w:val="nil"/>
              <w:right w:val="nil"/>
            </w:tcBorders>
          </w:tcPr>
          <w:p w14:paraId="1895FE19" w14:textId="77777777" w:rsidR="00691B6F" w:rsidRPr="00D20571" w:rsidRDefault="00691B6F" w:rsidP="00370E21"/>
        </w:tc>
      </w:tr>
      <w:tr w:rsidR="000460A1" w:rsidRPr="00D20571" w14:paraId="3D89C0CB" w14:textId="77777777" w:rsidTr="00370E21">
        <w:trPr>
          <w:trHeight w:val="240"/>
          <w:jc w:val="center"/>
        </w:trPr>
        <w:tc>
          <w:tcPr>
            <w:tcW w:w="4876" w:type="dxa"/>
            <w:tcBorders>
              <w:top w:val="nil"/>
              <w:left w:val="nil"/>
              <w:bottom w:val="nil"/>
              <w:right w:val="nil"/>
            </w:tcBorders>
          </w:tcPr>
          <w:p w14:paraId="71E1231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50CF7C2" w14:textId="77777777" w:rsidR="00691B6F" w:rsidRPr="00D20571" w:rsidRDefault="00691B6F" w:rsidP="00370E21">
            <w:pPr>
              <w:pStyle w:val="AmColumnHeading"/>
            </w:pPr>
            <w:r w:rsidRPr="00D20571">
              <w:t>Predlog spremembe</w:t>
            </w:r>
          </w:p>
        </w:tc>
      </w:tr>
      <w:tr w:rsidR="000460A1" w:rsidRPr="00D20571" w14:paraId="29B24D20" w14:textId="77777777" w:rsidTr="00370E21">
        <w:trPr>
          <w:jc w:val="center"/>
        </w:trPr>
        <w:tc>
          <w:tcPr>
            <w:tcW w:w="4876" w:type="dxa"/>
            <w:tcBorders>
              <w:top w:val="nil"/>
              <w:left w:val="nil"/>
              <w:bottom w:val="nil"/>
              <w:right w:val="nil"/>
            </w:tcBorders>
          </w:tcPr>
          <w:p w14:paraId="68B5F420" w14:textId="77777777" w:rsidR="00691B6F" w:rsidRPr="00D20571" w:rsidRDefault="00691B6F" w:rsidP="00370E21">
            <w:pPr>
              <w:pStyle w:val="Normal6a"/>
            </w:pPr>
          </w:p>
        </w:tc>
        <w:tc>
          <w:tcPr>
            <w:tcW w:w="4876" w:type="dxa"/>
            <w:tcBorders>
              <w:top w:val="nil"/>
              <w:left w:val="nil"/>
              <w:bottom w:val="nil"/>
              <w:right w:val="nil"/>
            </w:tcBorders>
          </w:tcPr>
          <w:p w14:paraId="27635B4C" w14:textId="77777777" w:rsidR="00691B6F" w:rsidRPr="00D20571" w:rsidRDefault="00691B6F" w:rsidP="00370E21">
            <w:pPr>
              <w:pStyle w:val="Normal6a"/>
            </w:pPr>
            <w:r w:rsidRPr="00D20571">
              <w:rPr>
                <w:b/>
                <w:i/>
              </w:rPr>
              <w:t>5a.</w:t>
            </w:r>
            <w:r w:rsidRPr="00D20571">
              <w:tab/>
            </w:r>
            <w:r w:rsidRPr="00D20571">
              <w:rPr>
                <w:b/>
                <w:i/>
              </w:rPr>
              <w:t>Komisija ob posvetovanju z Evropskim nadzornikom za varstvo podatkov izda smernice o obdelavi osebnih podatkov v SVI med postopnim začetkom delovanja.</w:t>
            </w:r>
          </w:p>
        </w:tc>
      </w:tr>
    </w:tbl>
    <w:p w14:paraId="3845884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E8A332E" w14:textId="77777777" w:rsidR="00691B6F" w:rsidRPr="00D20571" w:rsidRDefault="00691B6F" w:rsidP="00691B6F">
      <w:r w:rsidRPr="00D20571">
        <w:rPr>
          <w:rStyle w:val="HideTWBExt"/>
        </w:rPr>
        <w:t>&lt;/AmendB&gt;</w:t>
      </w:r>
    </w:p>
    <w:p w14:paraId="76DA63A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98</w:t>
      </w:r>
      <w:r w:rsidRPr="00D20571">
        <w:rPr>
          <w:rStyle w:val="HideTWBExt"/>
          <w:b w:val="0"/>
        </w:rPr>
        <w:t>&lt;/NumAmB&gt;</w:t>
      </w:r>
    </w:p>
    <w:p w14:paraId="332E8FE8"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1C5389A1" w14:textId="77777777" w:rsidR="00691B6F" w:rsidRPr="00D20571" w:rsidRDefault="00691B6F" w:rsidP="00691B6F">
      <w:pPr>
        <w:pStyle w:val="NormalBold"/>
      </w:pPr>
      <w:r w:rsidRPr="00D20571">
        <w:rPr>
          <w:rStyle w:val="HideTWBExt"/>
          <w:b w:val="0"/>
        </w:rPr>
        <w:t>&lt;/RepeatBlock-By&gt;</w:t>
      </w:r>
    </w:p>
    <w:p w14:paraId="4BD3B0D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3350427" w14:textId="77777777" w:rsidR="00691B6F" w:rsidRPr="00D20571" w:rsidRDefault="00691B6F" w:rsidP="00691B6F">
      <w:pPr>
        <w:pStyle w:val="NormalBold"/>
      </w:pPr>
      <w:r w:rsidRPr="00D20571">
        <w:rPr>
          <w:rStyle w:val="HideTWBExt"/>
          <w:b w:val="0"/>
        </w:rPr>
        <w:t>&lt;Article&gt;</w:t>
      </w:r>
      <w:r w:rsidRPr="00D20571">
        <w:t>Člen 3 – odstavek 5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47D211B" w14:textId="77777777" w:rsidTr="00370E21">
        <w:trPr>
          <w:trHeight w:hRule="exact" w:val="240"/>
          <w:jc w:val="center"/>
        </w:trPr>
        <w:tc>
          <w:tcPr>
            <w:tcW w:w="9752" w:type="dxa"/>
            <w:gridSpan w:val="2"/>
            <w:tcBorders>
              <w:top w:val="nil"/>
              <w:left w:val="nil"/>
              <w:bottom w:val="nil"/>
              <w:right w:val="nil"/>
            </w:tcBorders>
          </w:tcPr>
          <w:p w14:paraId="73ECF4ED" w14:textId="77777777" w:rsidR="00691B6F" w:rsidRPr="00D20571" w:rsidRDefault="00691B6F" w:rsidP="00370E21"/>
        </w:tc>
      </w:tr>
      <w:tr w:rsidR="000460A1" w:rsidRPr="00D20571" w14:paraId="193A8388" w14:textId="77777777" w:rsidTr="00370E21">
        <w:trPr>
          <w:trHeight w:val="240"/>
          <w:jc w:val="center"/>
        </w:trPr>
        <w:tc>
          <w:tcPr>
            <w:tcW w:w="4876" w:type="dxa"/>
            <w:tcBorders>
              <w:top w:val="nil"/>
              <w:left w:val="nil"/>
              <w:bottom w:val="nil"/>
              <w:right w:val="nil"/>
            </w:tcBorders>
          </w:tcPr>
          <w:p w14:paraId="2F6BF02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AE834B2" w14:textId="77777777" w:rsidR="00691B6F" w:rsidRPr="00D20571" w:rsidRDefault="00691B6F" w:rsidP="00370E21">
            <w:pPr>
              <w:pStyle w:val="AmColumnHeading"/>
            </w:pPr>
            <w:r w:rsidRPr="00D20571">
              <w:t>Predlog spremembe</w:t>
            </w:r>
          </w:p>
        </w:tc>
      </w:tr>
      <w:tr w:rsidR="000460A1" w:rsidRPr="00D20571" w14:paraId="1969BBEC" w14:textId="77777777" w:rsidTr="00370E21">
        <w:trPr>
          <w:jc w:val="center"/>
        </w:trPr>
        <w:tc>
          <w:tcPr>
            <w:tcW w:w="4876" w:type="dxa"/>
            <w:tcBorders>
              <w:top w:val="nil"/>
              <w:left w:val="nil"/>
              <w:bottom w:val="nil"/>
              <w:right w:val="nil"/>
            </w:tcBorders>
          </w:tcPr>
          <w:p w14:paraId="74D4BD56" w14:textId="77777777" w:rsidR="00691B6F" w:rsidRPr="00D20571" w:rsidRDefault="00691B6F" w:rsidP="00370E21">
            <w:pPr>
              <w:pStyle w:val="Normal6a"/>
            </w:pPr>
          </w:p>
        </w:tc>
        <w:tc>
          <w:tcPr>
            <w:tcW w:w="4876" w:type="dxa"/>
            <w:tcBorders>
              <w:top w:val="nil"/>
              <w:left w:val="nil"/>
              <w:bottom w:val="nil"/>
              <w:right w:val="nil"/>
            </w:tcBorders>
          </w:tcPr>
          <w:p w14:paraId="207090A5" w14:textId="77777777" w:rsidR="00691B6F" w:rsidRPr="00D20571" w:rsidRDefault="00691B6F" w:rsidP="00370E21">
            <w:pPr>
              <w:pStyle w:val="Normal6a"/>
            </w:pPr>
            <w:r w:rsidRPr="00D20571">
              <w:rPr>
                <w:b/>
                <w:i/>
              </w:rPr>
              <w:t>5a.</w:t>
            </w:r>
            <w:r w:rsidRPr="00D20571">
              <w:tab/>
            </w:r>
            <w:r w:rsidRPr="00D20571">
              <w:rPr>
                <w:b/>
                <w:i/>
              </w:rPr>
              <w:t>Nacionalni načrti za uvedbo, ki jih morajo države članice pripraviti v skladu s to uredbo, so jedrnati in sorazmerni ter ne ustvarjajo nepotrebnega upravnega bremena.</w:t>
            </w:r>
          </w:p>
        </w:tc>
      </w:tr>
    </w:tbl>
    <w:p w14:paraId="085B062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706FF13" w14:textId="77777777" w:rsidR="00691B6F" w:rsidRPr="00D20571" w:rsidRDefault="00691B6F" w:rsidP="00691B6F">
      <w:r w:rsidRPr="00D20571">
        <w:rPr>
          <w:rStyle w:val="HideTWBExt"/>
        </w:rPr>
        <w:t>&lt;/AmendB&gt;</w:t>
      </w:r>
    </w:p>
    <w:p w14:paraId="527442A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99</w:t>
      </w:r>
      <w:r w:rsidRPr="00D20571">
        <w:rPr>
          <w:rStyle w:val="HideTWBExt"/>
          <w:b w:val="0"/>
        </w:rPr>
        <w:t>&lt;/NumAmB&gt;</w:t>
      </w:r>
    </w:p>
    <w:p w14:paraId="512D2CAC"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4D17AAEF"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2005749C" w14:textId="77777777" w:rsidR="00691B6F" w:rsidRPr="00D20571" w:rsidRDefault="00691B6F" w:rsidP="00691B6F">
      <w:pPr>
        <w:pStyle w:val="NormalBold"/>
      </w:pPr>
      <w:r w:rsidRPr="00D20571">
        <w:rPr>
          <w:rStyle w:val="HideTWBExt"/>
          <w:b w:val="0"/>
        </w:rPr>
        <w:t>&lt;/RepeatBlock-By&gt;</w:t>
      </w:r>
    </w:p>
    <w:p w14:paraId="0C5739B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94E38C4" w14:textId="77777777" w:rsidR="00691B6F" w:rsidRPr="00D20571" w:rsidRDefault="00691B6F" w:rsidP="00691B6F">
      <w:pPr>
        <w:pStyle w:val="NormalBold"/>
      </w:pPr>
      <w:r w:rsidRPr="00D20571">
        <w:rPr>
          <w:rStyle w:val="HideTWBExt"/>
          <w:b w:val="0"/>
        </w:rPr>
        <w:t>&lt;Article&gt;</w:t>
      </w:r>
      <w:r w:rsidRPr="00D20571">
        <w:t>Člen 4 – 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C53989B" w14:textId="77777777" w:rsidTr="00370E21">
        <w:trPr>
          <w:trHeight w:hRule="exact" w:val="240"/>
          <w:jc w:val="center"/>
        </w:trPr>
        <w:tc>
          <w:tcPr>
            <w:tcW w:w="9752" w:type="dxa"/>
            <w:gridSpan w:val="2"/>
            <w:tcBorders>
              <w:top w:val="nil"/>
              <w:left w:val="nil"/>
              <w:bottom w:val="nil"/>
              <w:right w:val="nil"/>
            </w:tcBorders>
          </w:tcPr>
          <w:p w14:paraId="18E4606B" w14:textId="77777777" w:rsidR="00691B6F" w:rsidRPr="00D20571" w:rsidRDefault="00691B6F" w:rsidP="00370E21"/>
        </w:tc>
      </w:tr>
      <w:tr w:rsidR="000460A1" w:rsidRPr="00D20571" w14:paraId="4A682746" w14:textId="77777777" w:rsidTr="00370E21">
        <w:trPr>
          <w:trHeight w:val="240"/>
          <w:jc w:val="center"/>
        </w:trPr>
        <w:tc>
          <w:tcPr>
            <w:tcW w:w="4876" w:type="dxa"/>
            <w:tcBorders>
              <w:top w:val="nil"/>
              <w:left w:val="nil"/>
              <w:bottom w:val="nil"/>
              <w:right w:val="nil"/>
            </w:tcBorders>
          </w:tcPr>
          <w:p w14:paraId="7E121A7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78E5539" w14:textId="77777777" w:rsidR="00691B6F" w:rsidRPr="00D20571" w:rsidRDefault="00691B6F" w:rsidP="00370E21">
            <w:pPr>
              <w:pStyle w:val="AmColumnHeading"/>
            </w:pPr>
            <w:r w:rsidRPr="00D20571">
              <w:t>Predlog spremembe</w:t>
            </w:r>
          </w:p>
        </w:tc>
      </w:tr>
      <w:tr w:rsidR="000460A1" w:rsidRPr="00D20571" w14:paraId="6E81656A" w14:textId="77777777" w:rsidTr="00370E21">
        <w:trPr>
          <w:jc w:val="center"/>
        </w:trPr>
        <w:tc>
          <w:tcPr>
            <w:tcW w:w="4876" w:type="dxa"/>
            <w:tcBorders>
              <w:top w:val="nil"/>
              <w:left w:val="nil"/>
              <w:bottom w:val="nil"/>
              <w:right w:val="nil"/>
            </w:tcBorders>
          </w:tcPr>
          <w:p w14:paraId="18B791C8" w14:textId="77777777" w:rsidR="00691B6F" w:rsidRPr="00D20571" w:rsidRDefault="00691B6F" w:rsidP="00370E21">
            <w:pPr>
              <w:pStyle w:val="Normal6a"/>
            </w:pPr>
            <w:r w:rsidRPr="00D20571">
              <w:t>1.</w:t>
            </w:r>
            <w:r w:rsidRPr="00D20571">
              <w:tab/>
              <w:t>Z odstopanjem od člena 66(6) Uredbe (EU) 2017/2226 države članice med postopnim začetkom delovanja SVI tega uporabljajo, kot je določeno v tem členu.</w:t>
            </w:r>
          </w:p>
        </w:tc>
        <w:tc>
          <w:tcPr>
            <w:tcW w:w="4876" w:type="dxa"/>
            <w:tcBorders>
              <w:top w:val="nil"/>
              <w:left w:val="nil"/>
              <w:bottom w:val="nil"/>
              <w:right w:val="nil"/>
            </w:tcBorders>
          </w:tcPr>
          <w:p w14:paraId="556067F8" w14:textId="77777777" w:rsidR="00691B6F" w:rsidRPr="00D20571" w:rsidRDefault="00691B6F" w:rsidP="00370E21">
            <w:pPr>
              <w:pStyle w:val="Normal6a"/>
            </w:pPr>
            <w:r w:rsidRPr="00D20571">
              <w:t>1.</w:t>
            </w:r>
            <w:r w:rsidRPr="00D20571">
              <w:tab/>
              <w:t xml:space="preserve">Z odstopanjem od člena 66(6) Uredbe (EU) 2017/2226 </w:t>
            </w:r>
            <w:r w:rsidRPr="00D20571">
              <w:rPr>
                <w:b/>
                <w:i/>
              </w:rPr>
              <w:t>lahko</w:t>
            </w:r>
            <w:r w:rsidRPr="00D20571">
              <w:t xml:space="preserve"> države članice med postopnim začetkom delovanja SVI tega uporabljajo, kot je določeno v tem členu.</w:t>
            </w:r>
          </w:p>
        </w:tc>
      </w:tr>
    </w:tbl>
    <w:p w14:paraId="751C88E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2BD917C"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1D833477" w14:textId="77777777" w:rsidR="00691B6F" w:rsidRPr="00D20571" w:rsidRDefault="00691B6F" w:rsidP="00691B6F">
      <w:pPr>
        <w:pStyle w:val="AmJustText"/>
      </w:pPr>
      <w:r w:rsidRPr="00D20571">
        <w:t>Države članice bi morale imeti možnost, da SVI v celoti uporabljajo na vseh mejnih prehodih od prvega dne, če želijo izbrati ta pristop.</w:t>
      </w:r>
    </w:p>
    <w:p w14:paraId="4D807AB8" w14:textId="77777777" w:rsidR="00691B6F" w:rsidRPr="00D20571" w:rsidRDefault="00691B6F" w:rsidP="00691B6F">
      <w:r w:rsidRPr="00D20571">
        <w:rPr>
          <w:rStyle w:val="HideTWBExt"/>
        </w:rPr>
        <w:t>&lt;/AmendB&gt;</w:t>
      </w:r>
    </w:p>
    <w:p w14:paraId="54F0B53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100</w:t>
      </w:r>
      <w:r w:rsidRPr="00D20571">
        <w:rPr>
          <w:rStyle w:val="HideTWBExt"/>
          <w:b w:val="0"/>
        </w:rPr>
        <w:t>&lt;/NumAmB&gt;</w:t>
      </w:r>
    </w:p>
    <w:p w14:paraId="3165E18B"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2C8A590E" w14:textId="77777777" w:rsidR="00691B6F" w:rsidRPr="00D20571" w:rsidRDefault="00691B6F" w:rsidP="00691B6F">
      <w:pPr>
        <w:pStyle w:val="NormalBold"/>
      </w:pPr>
      <w:r w:rsidRPr="00D20571">
        <w:rPr>
          <w:rStyle w:val="HideTWBExt"/>
          <w:b w:val="0"/>
        </w:rPr>
        <w:t>&lt;/RepeatBlock-By&gt;</w:t>
      </w:r>
    </w:p>
    <w:p w14:paraId="5287337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7CE6414" w14:textId="77777777" w:rsidR="00691B6F" w:rsidRPr="00D20571" w:rsidRDefault="00691B6F" w:rsidP="00691B6F">
      <w:pPr>
        <w:pStyle w:val="NormalBold"/>
      </w:pPr>
      <w:r w:rsidRPr="00D20571">
        <w:rPr>
          <w:rStyle w:val="HideTWBExt"/>
          <w:b w:val="0"/>
        </w:rPr>
        <w:t>&lt;Article&gt;</w:t>
      </w:r>
      <w:r w:rsidRPr="00D20571">
        <w:t>Člen 4 – odstavek 2 – pododstavek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2F843E1" w14:textId="77777777" w:rsidTr="00370E21">
        <w:trPr>
          <w:trHeight w:hRule="exact" w:val="240"/>
          <w:jc w:val="center"/>
        </w:trPr>
        <w:tc>
          <w:tcPr>
            <w:tcW w:w="9752" w:type="dxa"/>
            <w:gridSpan w:val="2"/>
            <w:tcBorders>
              <w:top w:val="nil"/>
              <w:left w:val="nil"/>
              <w:bottom w:val="nil"/>
              <w:right w:val="nil"/>
            </w:tcBorders>
          </w:tcPr>
          <w:p w14:paraId="33E212CE" w14:textId="77777777" w:rsidR="00691B6F" w:rsidRPr="00D20571" w:rsidRDefault="00691B6F" w:rsidP="00370E21"/>
        </w:tc>
      </w:tr>
      <w:tr w:rsidR="000460A1" w:rsidRPr="00D20571" w14:paraId="1E79CB38" w14:textId="77777777" w:rsidTr="00370E21">
        <w:trPr>
          <w:trHeight w:val="240"/>
          <w:jc w:val="center"/>
        </w:trPr>
        <w:tc>
          <w:tcPr>
            <w:tcW w:w="4876" w:type="dxa"/>
            <w:tcBorders>
              <w:top w:val="nil"/>
              <w:left w:val="nil"/>
              <w:bottom w:val="nil"/>
              <w:right w:val="nil"/>
            </w:tcBorders>
          </w:tcPr>
          <w:p w14:paraId="0950B67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8743DF5" w14:textId="77777777" w:rsidR="00691B6F" w:rsidRPr="00D20571" w:rsidRDefault="00691B6F" w:rsidP="00370E21">
            <w:pPr>
              <w:pStyle w:val="AmColumnHeading"/>
            </w:pPr>
            <w:r w:rsidRPr="00D20571">
              <w:t>Predlog spremembe</w:t>
            </w:r>
          </w:p>
        </w:tc>
      </w:tr>
      <w:tr w:rsidR="000460A1" w:rsidRPr="00D20571" w14:paraId="4671C404" w14:textId="77777777" w:rsidTr="00370E21">
        <w:trPr>
          <w:jc w:val="center"/>
        </w:trPr>
        <w:tc>
          <w:tcPr>
            <w:tcW w:w="4876" w:type="dxa"/>
            <w:tcBorders>
              <w:top w:val="nil"/>
              <w:left w:val="nil"/>
              <w:bottom w:val="nil"/>
              <w:right w:val="nil"/>
            </w:tcBorders>
          </w:tcPr>
          <w:p w14:paraId="4175EB33" w14:textId="77777777" w:rsidR="00691B6F" w:rsidRPr="00D20571" w:rsidRDefault="00691B6F" w:rsidP="00370E21">
            <w:pPr>
              <w:pStyle w:val="Normal6a"/>
            </w:pPr>
            <w:r w:rsidRPr="00D20571">
              <w:t xml:space="preserve">Od </w:t>
            </w:r>
            <w:r w:rsidRPr="00D20571">
              <w:rPr>
                <w:b/>
                <w:i/>
              </w:rPr>
              <w:t>prvega</w:t>
            </w:r>
            <w:r w:rsidRPr="00D20571">
              <w:t xml:space="preserve"> dne postopnega začetka delovanja SVI začne vsaka država članica SVI uporabljati za evidentiranje in shranjevanje podatkov o državljanih tretjih držav iz člena 2(1) in (2) Uredbe (EU) 2017/2226 pri vstopu </w:t>
            </w:r>
            <w:r w:rsidRPr="00D20571">
              <w:rPr>
                <w:b/>
                <w:i/>
              </w:rPr>
              <w:t>in</w:t>
            </w:r>
            <w:r w:rsidRPr="00D20571">
              <w:t xml:space="preserve"> izstopu na enem ali več mejnih prehodih, in sicer, če je to mogoče in ustrezno, na kombinaciji zračnih, kopenskih in morskih mejnih prehodov. Države članice v SVI evidentirajo vsaj </w:t>
            </w:r>
            <w:r w:rsidRPr="00D20571">
              <w:rPr>
                <w:b/>
                <w:i/>
              </w:rPr>
              <w:t>10</w:t>
            </w:r>
            <w:r w:rsidRPr="00D20571">
              <w:t> % ocenjenega števila prehodov meje v navedeni državi članici.</w:t>
            </w:r>
          </w:p>
        </w:tc>
        <w:tc>
          <w:tcPr>
            <w:tcW w:w="4876" w:type="dxa"/>
            <w:tcBorders>
              <w:top w:val="nil"/>
              <w:left w:val="nil"/>
              <w:bottom w:val="nil"/>
              <w:right w:val="nil"/>
            </w:tcBorders>
          </w:tcPr>
          <w:p w14:paraId="63CCE4C8" w14:textId="77777777" w:rsidR="00691B6F" w:rsidRPr="00D20571" w:rsidRDefault="00691B6F" w:rsidP="00370E21">
            <w:pPr>
              <w:pStyle w:val="Normal6a"/>
            </w:pPr>
            <w:r w:rsidRPr="00D20571">
              <w:t xml:space="preserve">Od </w:t>
            </w:r>
            <w:r w:rsidRPr="00D20571">
              <w:rPr>
                <w:b/>
                <w:i/>
              </w:rPr>
              <w:t>30.</w:t>
            </w:r>
            <w:r w:rsidRPr="00D20571">
              <w:t xml:space="preserve"> dne postopnega začetka delovanja SVI začne vsaka država članica SVI uporabljati za evidentiranje in shranjevanje podatkov o državljanih tretjih držav iz člena 2(1) in (2) Uredbe (EU) 2017/2226 pri vstopu </w:t>
            </w:r>
            <w:r w:rsidRPr="00D20571">
              <w:rPr>
                <w:b/>
                <w:i/>
              </w:rPr>
              <w:t>ali</w:t>
            </w:r>
            <w:r w:rsidRPr="00D20571">
              <w:t xml:space="preserve"> izstopu na enem ali več mejnih prehodih, in sicer, če je to mogoče in ustrezno, na kombinaciji zračnih, kopenskih in morskih mejnih prehodov. Države članice v SVI evidentirajo vsaj </w:t>
            </w:r>
            <w:r w:rsidRPr="00D20571">
              <w:rPr>
                <w:b/>
                <w:i/>
              </w:rPr>
              <w:t>2</w:t>
            </w:r>
            <w:r w:rsidRPr="00D20571">
              <w:t> % ocenjenega števila prehodov meje v navedeni državi članici.</w:t>
            </w:r>
          </w:p>
        </w:tc>
      </w:tr>
    </w:tbl>
    <w:p w14:paraId="1579B4D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91C0282" w14:textId="77777777" w:rsidR="00691B6F" w:rsidRPr="00D20571" w:rsidRDefault="00691B6F" w:rsidP="00691B6F">
      <w:r w:rsidRPr="00D20571">
        <w:rPr>
          <w:rStyle w:val="HideTWBExt"/>
        </w:rPr>
        <w:t>&lt;/AmendB&gt;</w:t>
      </w:r>
    </w:p>
    <w:p w14:paraId="429923F9"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101</w:t>
      </w:r>
      <w:r w:rsidRPr="00D20571">
        <w:rPr>
          <w:rStyle w:val="HideTWBExt"/>
          <w:b w:val="0"/>
        </w:rPr>
        <w:t>&lt;/NumAmB&gt;</w:t>
      </w:r>
    </w:p>
    <w:p w14:paraId="0805CCEB"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61931575"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62AB0B49"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56DCCAEE" w14:textId="77777777" w:rsidR="00691B6F" w:rsidRPr="00D20571" w:rsidRDefault="00691B6F" w:rsidP="00691B6F">
      <w:pPr>
        <w:pStyle w:val="NormalBold"/>
      </w:pPr>
      <w:r w:rsidRPr="00D20571">
        <w:rPr>
          <w:rStyle w:val="HideTWBExt"/>
          <w:b w:val="0"/>
        </w:rPr>
        <w:t>&lt;/RepeatBlock-By&gt;</w:t>
      </w:r>
    </w:p>
    <w:p w14:paraId="6F61FD60"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D4241D1" w14:textId="77777777" w:rsidR="00691B6F" w:rsidRPr="00D20571" w:rsidRDefault="00691B6F" w:rsidP="00691B6F">
      <w:pPr>
        <w:pStyle w:val="NormalBold"/>
      </w:pPr>
      <w:r w:rsidRPr="00D20571">
        <w:rPr>
          <w:rStyle w:val="HideTWBExt"/>
          <w:b w:val="0"/>
        </w:rPr>
        <w:t>&lt;Article&gt;</w:t>
      </w:r>
      <w:r w:rsidRPr="00D20571">
        <w:t>Člen 4 – odstavek 2 – pododstavek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450214C" w14:textId="77777777" w:rsidTr="00370E21">
        <w:trPr>
          <w:trHeight w:hRule="exact" w:val="240"/>
          <w:jc w:val="center"/>
        </w:trPr>
        <w:tc>
          <w:tcPr>
            <w:tcW w:w="9752" w:type="dxa"/>
            <w:gridSpan w:val="2"/>
            <w:tcBorders>
              <w:top w:val="nil"/>
              <w:left w:val="nil"/>
              <w:bottom w:val="nil"/>
              <w:right w:val="nil"/>
            </w:tcBorders>
          </w:tcPr>
          <w:p w14:paraId="11E39ECF" w14:textId="77777777" w:rsidR="00691B6F" w:rsidRPr="00D20571" w:rsidRDefault="00691B6F" w:rsidP="00370E21"/>
        </w:tc>
      </w:tr>
      <w:tr w:rsidR="000460A1" w:rsidRPr="00D20571" w14:paraId="3BBAF414" w14:textId="77777777" w:rsidTr="00370E21">
        <w:trPr>
          <w:trHeight w:val="240"/>
          <w:jc w:val="center"/>
        </w:trPr>
        <w:tc>
          <w:tcPr>
            <w:tcW w:w="4876" w:type="dxa"/>
            <w:tcBorders>
              <w:top w:val="nil"/>
              <w:left w:val="nil"/>
              <w:bottom w:val="nil"/>
              <w:right w:val="nil"/>
            </w:tcBorders>
          </w:tcPr>
          <w:p w14:paraId="711A3FF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715D5E2" w14:textId="77777777" w:rsidR="00691B6F" w:rsidRPr="00D20571" w:rsidRDefault="00691B6F" w:rsidP="00370E21">
            <w:pPr>
              <w:pStyle w:val="AmColumnHeading"/>
            </w:pPr>
            <w:r w:rsidRPr="00D20571">
              <w:t>Predlog spremembe</w:t>
            </w:r>
          </w:p>
        </w:tc>
      </w:tr>
      <w:tr w:rsidR="000460A1" w:rsidRPr="00D20571" w14:paraId="3049DC8C" w14:textId="77777777" w:rsidTr="00370E21">
        <w:trPr>
          <w:jc w:val="center"/>
        </w:trPr>
        <w:tc>
          <w:tcPr>
            <w:tcW w:w="4876" w:type="dxa"/>
            <w:tcBorders>
              <w:top w:val="nil"/>
              <w:left w:val="nil"/>
              <w:bottom w:val="nil"/>
              <w:right w:val="nil"/>
            </w:tcBorders>
          </w:tcPr>
          <w:p w14:paraId="0E3266DB" w14:textId="77777777" w:rsidR="00691B6F" w:rsidRPr="00D20571" w:rsidRDefault="00691B6F" w:rsidP="00370E21">
            <w:pPr>
              <w:pStyle w:val="Normal6a"/>
            </w:pPr>
            <w:r w:rsidRPr="00D20571">
              <w:t>Od prvega dne postopnega začetka delovanja SVI začne vsaka država članica SVI uporabljati za evidentiranje in shranjevanje podatkov o državljanih tretjih držav iz člena 2(1) in (2) Uredbe (EU) 2017/2226 pri vstopu in izstopu na enem ali več mejnih prehodih, in sicer, če je to mogoče in ustrezno, na kombinaciji zračnih, kopenskih in morskih mejnih prehodov. Države članice v SVI evidentirajo vsaj 10 % ocenjenega števila prehodov meje v navedeni državi članici.</w:t>
            </w:r>
          </w:p>
        </w:tc>
        <w:tc>
          <w:tcPr>
            <w:tcW w:w="4876" w:type="dxa"/>
            <w:tcBorders>
              <w:top w:val="nil"/>
              <w:left w:val="nil"/>
              <w:bottom w:val="nil"/>
              <w:right w:val="nil"/>
            </w:tcBorders>
          </w:tcPr>
          <w:p w14:paraId="3EA08CE4" w14:textId="77777777" w:rsidR="00691B6F" w:rsidRPr="00D20571" w:rsidRDefault="00691B6F" w:rsidP="00370E21">
            <w:pPr>
              <w:pStyle w:val="Normal6a"/>
            </w:pPr>
            <w:r w:rsidRPr="00D20571">
              <w:t xml:space="preserve">Od prvega dne postopnega začetka delovanja SVI začne vsaka država članica SVI uporabljati za evidentiranje in shranjevanje podatkov o državljanih tretjih držav iz člena 2(1) in (2) Uredbe (EU) 2017/2226 pri vstopu in izstopu na enem ali več mejnih prehodih, in sicer, če je to mogoče in ustrezno, na kombinaciji zračnih, kopenskih in morskih mejnih prehodov. Države članice </w:t>
            </w:r>
            <w:r w:rsidRPr="00D20571">
              <w:rPr>
                <w:b/>
                <w:i/>
              </w:rPr>
              <w:t>najpozneje do 30. koledarskega dne postopnega začetka delovanja SVI</w:t>
            </w:r>
            <w:r w:rsidRPr="00D20571">
              <w:t xml:space="preserve"> v SVI evidentirajo vsaj 10 % ocenjenega števila prehodov meje v navedeni državi članici.</w:t>
            </w:r>
          </w:p>
        </w:tc>
      </w:tr>
    </w:tbl>
    <w:p w14:paraId="1C9EB8E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0287227"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7AAFFBC9" w14:textId="77777777" w:rsidR="00691B6F" w:rsidRPr="00D20571" w:rsidRDefault="00691B6F" w:rsidP="00691B6F">
      <w:pPr>
        <w:pStyle w:val="AmJustText"/>
      </w:pPr>
      <w:r w:rsidRPr="00D20571">
        <w:t>V skladu s poročevalkinim pristopom (predlog spremembe 20) predlagamo postopen pristop v prvih 30 dneh, kar je predlog, ki ga lahko Komisija potrdi.</w:t>
      </w:r>
    </w:p>
    <w:p w14:paraId="4C5B4202" w14:textId="77777777" w:rsidR="00691B6F" w:rsidRPr="00D20571" w:rsidRDefault="00691B6F" w:rsidP="00691B6F">
      <w:r w:rsidRPr="00D20571">
        <w:rPr>
          <w:rStyle w:val="HideTWBExt"/>
        </w:rPr>
        <w:t>&lt;/AmendB&gt;</w:t>
      </w:r>
    </w:p>
    <w:p w14:paraId="64002775"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102</w:t>
      </w:r>
      <w:r w:rsidRPr="00D20571">
        <w:rPr>
          <w:rStyle w:val="HideTWBExt"/>
          <w:b w:val="0"/>
        </w:rPr>
        <w:t>&lt;/NumAmB&gt;</w:t>
      </w:r>
    </w:p>
    <w:p w14:paraId="74F6A072"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347639AA" w14:textId="77777777" w:rsidR="00691B6F" w:rsidRPr="00D20571" w:rsidRDefault="00691B6F" w:rsidP="00691B6F">
      <w:pPr>
        <w:pStyle w:val="NormalBold"/>
      </w:pPr>
      <w:r w:rsidRPr="00D20571">
        <w:rPr>
          <w:rStyle w:val="HideTWBExt"/>
          <w:b w:val="0"/>
        </w:rPr>
        <w:t>&lt;/RepeatBlock-By&gt;</w:t>
      </w:r>
    </w:p>
    <w:p w14:paraId="368EF92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5F981E6" w14:textId="77777777" w:rsidR="00691B6F" w:rsidRPr="00D20571" w:rsidRDefault="00691B6F" w:rsidP="00691B6F">
      <w:pPr>
        <w:pStyle w:val="NormalBold"/>
      </w:pPr>
      <w:r w:rsidRPr="00D20571">
        <w:rPr>
          <w:rStyle w:val="HideTWBExt"/>
          <w:b w:val="0"/>
        </w:rPr>
        <w:t>&lt;Article&gt;</w:t>
      </w:r>
      <w:r w:rsidRPr="00D20571">
        <w:t>Člen 4 – odstavek 2 – pododstavek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06264D2" w14:textId="77777777" w:rsidTr="00370E21">
        <w:trPr>
          <w:trHeight w:hRule="exact" w:val="240"/>
          <w:jc w:val="center"/>
        </w:trPr>
        <w:tc>
          <w:tcPr>
            <w:tcW w:w="9752" w:type="dxa"/>
            <w:gridSpan w:val="2"/>
            <w:tcBorders>
              <w:top w:val="nil"/>
              <w:left w:val="nil"/>
              <w:bottom w:val="nil"/>
              <w:right w:val="nil"/>
            </w:tcBorders>
          </w:tcPr>
          <w:p w14:paraId="6FF90C86" w14:textId="77777777" w:rsidR="00691B6F" w:rsidRPr="00D20571" w:rsidRDefault="00691B6F" w:rsidP="00370E21"/>
        </w:tc>
      </w:tr>
      <w:tr w:rsidR="000460A1" w:rsidRPr="00D20571" w14:paraId="6C1E6326" w14:textId="77777777" w:rsidTr="00370E21">
        <w:trPr>
          <w:trHeight w:val="240"/>
          <w:jc w:val="center"/>
        </w:trPr>
        <w:tc>
          <w:tcPr>
            <w:tcW w:w="4876" w:type="dxa"/>
            <w:tcBorders>
              <w:top w:val="nil"/>
              <w:left w:val="nil"/>
              <w:bottom w:val="nil"/>
              <w:right w:val="nil"/>
            </w:tcBorders>
          </w:tcPr>
          <w:p w14:paraId="19C294B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8D12FAA" w14:textId="77777777" w:rsidR="00691B6F" w:rsidRPr="00D20571" w:rsidRDefault="00691B6F" w:rsidP="00370E21">
            <w:pPr>
              <w:pStyle w:val="AmColumnHeading"/>
            </w:pPr>
            <w:r w:rsidRPr="00D20571">
              <w:t>Predlog spremembe</w:t>
            </w:r>
          </w:p>
        </w:tc>
      </w:tr>
      <w:tr w:rsidR="000460A1" w:rsidRPr="00D20571" w14:paraId="57515B43" w14:textId="77777777" w:rsidTr="00370E21">
        <w:trPr>
          <w:jc w:val="center"/>
        </w:trPr>
        <w:tc>
          <w:tcPr>
            <w:tcW w:w="4876" w:type="dxa"/>
            <w:tcBorders>
              <w:top w:val="nil"/>
              <w:left w:val="nil"/>
              <w:bottom w:val="nil"/>
              <w:right w:val="nil"/>
            </w:tcBorders>
          </w:tcPr>
          <w:p w14:paraId="64CE9333" w14:textId="77777777" w:rsidR="00691B6F" w:rsidRPr="00D20571" w:rsidRDefault="00691B6F" w:rsidP="00370E21">
            <w:pPr>
              <w:pStyle w:val="Normal6a"/>
            </w:pPr>
            <w:r w:rsidRPr="00D20571">
              <w:t xml:space="preserve">V prvih </w:t>
            </w:r>
            <w:r w:rsidRPr="00D20571">
              <w:rPr>
                <w:b/>
                <w:i/>
              </w:rPr>
              <w:t>60</w:t>
            </w:r>
            <w:r w:rsidRPr="00D20571">
              <w:t xml:space="preserve"> koledarskih dneh postopnega začetka delovanja SVI lahko države članice uporabljajo SVI brez biometričnih funkcij, nacionalni organi pa lahko oblikujejo ali posodobijo individualno dokumentacijo brez biometričnih podatkov.</w:t>
            </w:r>
          </w:p>
        </w:tc>
        <w:tc>
          <w:tcPr>
            <w:tcW w:w="4876" w:type="dxa"/>
            <w:tcBorders>
              <w:top w:val="nil"/>
              <w:left w:val="nil"/>
              <w:bottom w:val="nil"/>
              <w:right w:val="nil"/>
            </w:tcBorders>
          </w:tcPr>
          <w:p w14:paraId="63F20908" w14:textId="77777777" w:rsidR="00691B6F" w:rsidRPr="00D20571" w:rsidRDefault="00691B6F" w:rsidP="00370E21">
            <w:pPr>
              <w:pStyle w:val="Normal6a"/>
            </w:pPr>
            <w:r w:rsidRPr="00D20571">
              <w:t xml:space="preserve">V prvih </w:t>
            </w:r>
            <w:r w:rsidRPr="00D20571">
              <w:rPr>
                <w:b/>
                <w:i/>
              </w:rPr>
              <w:t>180</w:t>
            </w:r>
            <w:r w:rsidRPr="00D20571">
              <w:t> koledarskih dneh postopnega začetka delovanja SVI lahko države članice uporabljajo SVI brez biometričnih funkcij, nacionalni organi pa lahko oblikujejo ali posodobijo individualno dokumentacijo brez biometričnih podatkov.</w:t>
            </w:r>
          </w:p>
        </w:tc>
      </w:tr>
    </w:tbl>
    <w:p w14:paraId="6726EDA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B7746F4" w14:textId="77777777" w:rsidR="00691B6F" w:rsidRPr="00D20571" w:rsidRDefault="00691B6F" w:rsidP="00691B6F">
      <w:r w:rsidRPr="00D20571">
        <w:rPr>
          <w:rStyle w:val="HideTWBExt"/>
        </w:rPr>
        <w:t>&lt;/AmendB&gt;</w:t>
      </w:r>
    </w:p>
    <w:p w14:paraId="09E9D61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103</w:t>
      </w:r>
      <w:r w:rsidRPr="00D20571">
        <w:rPr>
          <w:rStyle w:val="HideTWBExt"/>
          <w:b w:val="0"/>
        </w:rPr>
        <w:t>&lt;/NumAmB&gt;</w:t>
      </w:r>
    </w:p>
    <w:p w14:paraId="6AC6BC7E"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653A17F2" w14:textId="77777777" w:rsidR="00691B6F" w:rsidRPr="00D20571" w:rsidRDefault="00691B6F" w:rsidP="00691B6F">
      <w:pPr>
        <w:pStyle w:val="NormalBold"/>
      </w:pPr>
      <w:r w:rsidRPr="00D20571">
        <w:rPr>
          <w:rStyle w:val="HideTWBExt"/>
          <w:b w:val="0"/>
        </w:rPr>
        <w:t>&lt;/RepeatBlock-By&gt;</w:t>
      </w:r>
    </w:p>
    <w:p w14:paraId="00B5879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F1F7C2E" w14:textId="77777777" w:rsidR="00691B6F" w:rsidRPr="00D20571" w:rsidRDefault="00691B6F" w:rsidP="00691B6F">
      <w:pPr>
        <w:pStyle w:val="NormalBold"/>
      </w:pPr>
      <w:r w:rsidRPr="00D20571">
        <w:rPr>
          <w:rStyle w:val="HideTWBExt"/>
          <w:b w:val="0"/>
        </w:rPr>
        <w:t>&lt;Article&gt;</w:t>
      </w:r>
      <w:r w:rsidRPr="00D20571">
        <w:t>Člen 4 – odstavek 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02872FB" w14:textId="77777777" w:rsidTr="00370E21">
        <w:trPr>
          <w:trHeight w:hRule="exact" w:val="240"/>
          <w:jc w:val="center"/>
        </w:trPr>
        <w:tc>
          <w:tcPr>
            <w:tcW w:w="9752" w:type="dxa"/>
            <w:gridSpan w:val="2"/>
            <w:tcBorders>
              <w:top w:val="nil"/>
              <w:left w:val="nil"/>
              <w:bottom w:val="nil"/>
              <w:right w:val="nil"/>
            </w:tcBorders>
          </w:tcPr>
          <w:p w14:paraId="05EBBFC4" w14:textId="77777777" w:rsidR="00691B6F" w:rsidRPr="00D20571" w:rsidRDefault="00691B6F" w:rsidP="00370E21"/>
        </w:tc>
      </w:tr>
      <w:tr w:rsidR="000460A1" w:rsidRPr="00D20571" w14:paraId="629630C6" w14:textId="77777777" w:rsidTr="00370E21">
        <w:trPr>
          <w:trHeight w:val="240"/>
          <w:jc w:val="center"/>
        </w:trPr>
        <w:tc>
          <w:tcPr>
            <w:tcW w:w="4876" w:type="dxa"/>
            <w:tcBorders>
              <w:top w:val="nil"/>
              <w:left w:val="nil"/>
              <w:bottom w:val="nil"/>
              <w:right w:val="nil"/>
            </w:tcBorders>
          </w:tcPr>
          <w:p w14:paraId="6ACFEA8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565846D" w14:textId="77777777" w:rsidR="00691B6F" w:rsidRPr="00D20571" w:rsidRDefault="00691B6F" w:rsidP="00370E21">
            <w:pPr>
              <w:pStyle w:val="AmColumnHeading"/>
            </w:pPr>
            <w:r w:rsidRPr="00D20571">
              <w:t>Predlog spremembe</w:t>
            </w:r>
          </w:p>
        </w:tc>
      </w:tr>
      <w:tr w:rsidR="000460A1" w:rsidRPr="00D20571" w14:paraId="4F2B30E1" w14:textId="77777777" w:rsidTr="00370E21">
        <w:trPr>
          <w:jc w:val="center"/>
        </w:trPr>
        <w:tc>
          <w:tcPr>
            <w:tcW w:w="4876" w:type="dxa"/>
            <w:tcBorders>
              <w:top w:val="nil"/>
              <w:left w:val="nil"/>
              <w:bottom w:val="nil"/>
              <w:right w:val="nil"/>
            </w:tcBorders>
          </w:tcPr>
          <w:p w14:paraId="36D9FA57" w14:textId="77777777" w:rsidR="00691B6F" w:rsidRPr="00D20571" w:rsidRDefault="00691B6F" w:rsidP="00370E21">
            <w:pPr>
              <w:pStyle w:val="Normal6a"/>
            </w:pPr>
            <w:r w:rsidRPr="00D20571">
              <w:t>3.</w:t>
            </w:r>
            <w:r w:rsidRPr="00D20571">
              <w:tab/>
              <w:t xml:space="preserve">Države članice najpozneje </w:t>
            </w:r>
            <w:r w:rsidRPr="00D20571">
              <w:rPr>
                <w:b/>
                <w:i/>
              </w:rPr>
              <w:t>90</w:t>
            </w:r>
            <w:r w:rsidRPr="00D20571">
              <w:t xml:space="preserve">. koledarski dan po postopnem začetku delovanja SVI uporabljajo SVI z biometričnimi funkcijami vsaj na </w:t>
            </w:r>
            <w:r w:rsidRPr="00D20571">
              <w:rPr>
                <w:b/>
                <w:i/>
              </w:rPr>
              <w:t>polovici</w:t>
            </w:r>
            <w:r w:rsidRPr="00D20571">
              <w:t xml:space="preserve"> svojih mejnih prehodov. Države članice evidentirajo vsaj </w:t>
            </w:r>
            <w:r w:rsidRPr="00D20571">
              <w:rPr>
                <w:b/>
                <w:i/>
              </w:rPr>
              <w:t>50</w:t>
            </w:r>
            <w:r w:rsidRPr="00D20571">
              <w:t> % ocenjenega števila prehodov meje v navedeni državi članici. Individualna dokumentacija državljanov tretjih držav iz člena 2(1) in (2) Uredbe (EU) 2017/2226, ki je evidentirana v SVI, vsebuje biometrične podatke.</w:t>
            </w:r>
          </w:p>
        </w:tc>
        <w:tc>
          <w:tcPr>
            <w:tcW w:w="4876" w:type="dxa"/>
            <w:tcBorders>
              <w:top w:val="nil"/>
              <w:left w:val="nil"/>
              <w:bottom w:val="nil"/>
              <w:right w:val="nil"/>
            </w:tcBorders>
          </w:tcPr>
          <w:p w14:paraId="6365B059" w14:textId="77777777" w:rsidR="00691B6F" w:rsidRPr="00D20571" w:rsidRDefault="00691B6F" w:rsidP="00370E21">
            <w:pPr>
              <w:pStyle w:val="Normal6a"/>
            </w:pPr>
            <w:r w:rsidRPr="00D20571">
              <w:t>3.</w:t>
            </w:r>
            <w:r w:rsidRPr="00D20571">
              <w:tab/>
              <w:t xml:space="preserve">Države članice najpozneje </w:t>
            </w:r>
            <w:r w:rsidRPr="00D20571">
              <w:rPr>
                <w:b/>
                <w:i/>
              </w:rPr>
              <w:t>180</w:t>
            </w:r>
            <w:r w:rsidRPr="00D20571">
              <w:t xml:space="preserve">. koledarski dan po postopnem začetku delovanja SVI uporabljajo SVI z biometričnimi funkcijami vsaj na </w:t>
            </w:r>
            <w:r w:rsidRPr="00D20571">
              <w:rPr>
                <w:b/>
                <w:i/>
              </w:rPr>
              <w:t>10 %</w:t>
            </w:r>
            <w:r w:rsidRPr="00D20571">
              <w:t xml:space="preserve"> svojih mejnih prehodov. Države članice evidentirajo vsaj </w:t>
            </w:r>
            <w:r w:rsidRPr="00D20571">
              <w:rPr>
                <w:b/>
                <w:i/>
              </w:rPr>
              <w:t>10</w:t>
            </w:r>
            <w:r w:rsidRPr="00D20571">
              <w:t xml:space="preserve"> % ocenjenega števila prehodov meje v navedeni državi članici. Individualna dokumentacija državljanov tretjih držav iz člena 2(1) in (2) Uredbe (EU) 2017/2226, ki je evidentirana v SVI, </w:t>
            </w:r>
            <w:r w:rsidRPr="00D20571">
              <w:rPr>
                <w:b/>
                <w:i/>
              </w:rPr>
              <w:t>lahko</w:t>
            </w:r>
            <w:r w:rsidRPr="00D20571">
              <w:t xml:space="preserve"> vsebuje biometrične podatke.</w:t>
            </w:r>
          </w:p>
        </w:tc>
      </w:tr>
    </w:tbl>
    <w:p w14:paraId="46FF0CD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19B890A" w14:textId="77777777" w:rsidR="00691B6F" w:rsidRPr="00D20571" w:rsidRDefault="00691B6F" w:rsidP="00691B6F">
      <w:r w:rsidRPr="00D20571">
        <w:rPr>
          <w:rStyle w:val="HideTWBExt"/>
        </w:rPr>
        <w:t>&lt;/AmendB&gt;</w:t>
      </w:r>
    </w:p>
    <w:p w14:paraId="06E519A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104</w:t>
      </w:r>
      <w:r w:rsidRPr="00D20571">
        <w:rPr>
          <w:rStyle w:val="HideTWBExt"/>
          <w:b w:val="0"/>
        </w:rPr>
        <w:t>&lt;/NumAmB&gt;</w:t>
      </w:r>
    </w:p>
    <w:p w14:paraId="1E16E1E8"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6EE555DF" w14:textId="77777777" w:rsidR="00691B6F" w:rsidRPr="00D20571" w:rsidRDefault="00691B6F" w:rsidP="00691B6F">
      <w:pPr>
        <w:pStyle w:val="NormalBold"/>
      </w:pPr>
      <w:r w:rsidRPr="00D20571">
        <w:rPr>
          <w:rStyle w:val="HideTWBExt"/>
          <w:b w:val="0"/>
        </w:rPr>
        <w:t>&lt;/RepeatBlock-By&gt;</w:t>
      </w:r>
    </w:p>
    <w:p w14:paraId="6F1C4EF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C0F06DE" w14:textId="77777777" w:rsidR="00691B6F" w:rsidRPr="00D20571" w:rsidRDefault="00691B6F" w:rsidP="00691B6F">
      <w:pPr>
        <w:pStyle w:val="NormalBold"/>
      </w:pPr>
      <w:r w:rsidRPr="00D20571">
        <w:rPr>
          <w:rStyle w:val="HideTWBExt"/>
          <w:b w:val="0"/>
        </w:rPr>
        <w:t>&lt;Article&gt;</w:t>
      </w:r>
      <w:r w:rsidRPr="00D20571">
        <w:t>Člen 4 – odstavek 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CA5280B" w14:textId="77777777" w:rsidTr="00370E21">
        <w:trPr>
          <w:trHeight w:hRule="exact" w:val="240"/>
          <w:jc w:val="center"/>
        </w:trPr>
        <w:tc>
          <w:tcPr>
            <w:tcW w:w="9752" w:type="dxa"/>
            <w:gridSpan w:val="2"/>
            <w:tcBorders>
              <w:top w:val="nil"/>
              <w:left w:val="nil"/>
              <w:bottom w:val="nil"/>
              <w:right w:val="nil"/>
            </w:tcBorders>
          </w:tcPr>
          <w:p w14:paraId="57874D16" w14:textId="77777777" w:rsidR="00691B6F" w:rsidRPr="00D20571" w:rsidRDefault="00691B6F" w:rsidP="00370E21"/>
        </w:tc>
      </w:tr>
      <w:tr w:rsidR="000460A1" w:rsidRPr="00D20571" w14:paraId="40B9A692" w14:textId="77777777" w:rsidTr="00370E21">
        <w:trPr>
          <w:trHeight w:val="240"/>
          <w:jc w:val="center"/>
        </w:trPr>
        <w:tc>
          <w:tcPr>
            <w:tcW w:w="4876" w:type="dxa"/>
            <w:tcBorders>
              <w:top w:val="nil"/>
              <w:left w:val="nil"/>
              <w:bottom w:val="nil"/>
              <w:right w:val="nil"/>
            </w:tcBorders>
          </w:tcPr>
          <w:p w14:paraId="66FE332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0FCE3BD" w14:textId="77777777" w:rsidR="00691B6F" w:rsidRPr="00D20571" w:rsidRDefault="00691B6F" w:rsidP="00370E21">
            <w:pPr>
              <w:pStyle w:val="AmColumnHeading"/>
            </w:pPr>
            <w:r w:rsidRPr="00D20571">
              <w:t>Predlog spremembe</w:t>
            </w:r>
          </w:p>
        </w:tc>
      </w:tr>
      <w:tr w:rsidR="000460A1" w:rsidRPr="00D20571" w14:paraId="6B424569" w14:textId="77777777" w:rsidTr="00370E21">
        <w:trPr>
          <w:jc w:val="center"/>
        </w:trPr>
        <w:tc>
          <w:tcPr>
            <w:tcW w:w="4876" w:type="dxa"/>
            <w:tcBorders>
              <w:top w:val="nil"/>
              <w:left w:val="nil"/>
              <w:bottom w:val="nil"/>
              <w:right w:val="nil"/>
            </w:tcBorders>
          </w:tcPr>
          <w:p w14:paraId="2D3811DF" w14:textId="77777777" w:rsidR="00691B6F" w:rsidRPr="00D20571" w:rsidRDefault="00691B6F" w:rsidP="00370E21">
            <w:pPr>
              <w:pStyle w:val="Normal6a"/>
            </w:pPr>
            <w:r w:rsidRPr="00D20571">
              <w:t>3.</w:t>
            </w:r>
            <w:r w:rsidRPr="00D20571">
              <w:tab/>
              <w:t>Države članice najpozneje 90. koledarski dan po postopnem začetku delovanja SVI uporabljajo SVI z biometričnimi funkcijami vsaj na polovici svojih mejnih prehodov. Države članice evidentirajo vsaj 50 % ocenjenega števila prehodov meje v navedeni državi članici. Individualna dokumentacija državljanov tretjih držav iz člena 2(1) in (2) Uredbe (EU) 2017/2226, ki je evidentirana v SVI, vsebuje biometrične podatke.</w:t>
            </w:r>
          </w:p>
        </w:tc>
        <w:tc>
          <w:tcPr>
            <w:tcW w:w="4876" w:type="dxa"/>
            <w:tcBorders>
              <w:top w:val="nil"/>
              <w:left w:val="nil"/>
              <w:bottom w:val="nil"/>
              <w:right w:val="nil"/>
            </w:tcBorders>
          </w:tcPr>
          <w:p w14:paraId="5B1261E4" w14:textId="77777777" w:rsidR="00691B6F" w:rsidRPr="00D20571" w:rsidRDefault="00691B6F" w:rsidP="00370E21">
            <w:pPr>
              <w:pStyle w:val="Normal6a"/>
            </w:pPr>
            <w:r w:rsidRPr="00D20571">
              <w:t>3.</w:t>
            </w:r>
            <w:r w:rsidRPr="00D20571">
              <w:tab/>
              <w:t xml:space="preserve">Države članice najpozneje 90. koledarski dan po postopnem začetku delovanja SVI uporabljajo SVI z biometričnimi funkcijami vsaj na polovici svojih mejnih prehodov. Države članice evidentirajo vsaj 50 % ocenjenega števila prehodov meje v navedeni državi članici. Individualna dokumentacija državljanov tretjih držav iz člena 2(1) in (2) Uredbe (EU) 2017/2226, ki je evidentirana v SVI </w:t>
            </w:r>
            <w:r w:rsidRPr="00D20571">
              <w:rPr>
                <w:b/>
                <w:i/>
              </w:rPr>
              <w:t>z biometričnimi funkcijami</w:t>
            </w:r>
            <w:r w:rsidRPr="00D20571">
              <w:t>, vsebuje biometrične podatke.</w:t>
            </w:r>
          </w:p>
        </w:tc>
      </w:tr>
    </w:tbl>
    <w:p w14:paraId="686DC853"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6AB09AB" w14:textId="77777777" w:rsidR="00691B6F" w:rsidRPr="00D20571" w:rsidRDefault="00691B6F" w:rsidP="00691B6F">
      <w:r w:rsidRPr="00D20571">
        <w:rPr>
          <w:rStyle w:val="HideTWBExt"/>
        </w:rPr>
        <w:t>&lt;/AmendB&gt;</w:t>
      </w:r>
    </w:p>
    <w:p w14:paraId="7A9EC61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105</w:t>
      </w:r>
      <w:r w:rsidRPr="00D20571">
        <w:rPr>
          <w:rStyle w:val="HideTWBExt"/>
          <w:b w:val="0"/>
        </w:rPr>
        <w:t>&lt;/NumAmB&gt;</w:t>
      </w:r>
    </w:p>
    <w:p w14:paraId="3821C8C1"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031F65B7" w14:textId="77777777" w:rsidR="00691B6F" w:rsidRPr="00D20571" w:rsidRDefault="00691B6F" w:rsidP="00691B6F">
      <w:pPr>
        <w:pStyle w:val="NormalBold"/>
      </w:pPr>
      <w:r w:rsidRPr="00D20571">
        <w:rPr>
          <w:rStyle w:val="HideTWBExt"/>
          <w:b w:val="0"/>
        </w:rPr>
        <w:t>&lt;/RepeatBlock-By&gt;</w:t>
      </w:r>
    </w:p>
    <w:p w14:paraId="668DC98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879857B" w14:textId="77777777" w:rsidR="00691B6F" w:rsidRPr="00D20571" w:rsidRDefault="00691B6F" w:rsidP="00691B6F">
      <w:pPr>
        <w:pStyle w:val="NormalBold"/>
      </w:pPr>
      <w:r w:rsidRPr="00D20571">
        <w:rPr>
          <w:rStyle w:val="HideTWBExt"/>
          <w:b w:val="0"/>
        </w:rPr>
        <w:t>&lt;Article&gt;</w:t>
      </w:r>
      <w:r w:rsidRPr="00D20571">
        <w:t>Člen 4 – odstavek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5102C9C" w14:textId="77777777" w:rsidTr="00370E21">
        <w:trPr>
          <w:trHeight w:hRule="exact" w:val="240"/>
          <w:jc w:val="center"/>
        </w:trPr>
        <w:tc>
          <w:tcPr>
            <w:tcW w:w="9752" w:type="dxa"/>
            <w:gridSpan w:val="2"/>
            <w:tcBorders>
              <w:top w:val="nil"/>
              <w:left w:val="nil"/>
              <w:bottom w:val="nil"/>
              <w:right w:val="nil"/>
            </w:tcBorders>
          </w:tcPr>
          <w:p w14:paraId="1902A211" w14:textId="77777777" w:rsidR="00691B6F" w:rsidRPr="00D20571" w:rsidRDefault="00691B6F" w:rsidP="00370E21"/>
        </w:tc>
      </w:tr>
      <w:tr w:rsidR="000460A1" w:rsidRPr="00D20571" w14:paraId="0E98772A" w14:textId="77777777" w:rsidTr="00370E21">
        <w:trPr>
          <w:trHeight w:val="240"/>
          <w:jc w:val="center"/>
        </w:trPr>
        <w:tc>
          <w:tcPr>
            <w:tcW w:w="4876" w:type="dxa"/>
            <w:tcBorders>
              <w:top w:val="nil"/>
              <w:left w:val="nil"/>
              <w:bottom w:val="nil"/>
              <w:right w:val="nil"/>
            </w:tcBorders>
          </w:tcPr>
          <w:p w14:paraId="288C2C9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498A256" w14:textId="77777777" w:rsidR="00691B6F" w:rsidRPr="00D20571" w:rsidRDefault="00691B6F" w:rsidP="00370E21">
            <w:pPr>
              <w:pStyle w:val="AmColumnHeading"/>
            </w:pPr>
            <w:r w:rsidRPr="00D20571">
              <w:t>Predlog spremembe</w:t>
            </w:r>
          </w:p>
        </w:tc>
      </w:tr>
      <w:tr w:rsidR="000460A1" w:rsidRPr="00D20571" w14:paraId="5A8220A1" w14:textId="77777777" w:rsidTr="00370E21">
        <w:trPr>
          <w:jc w:val="center"/>
        </w:trPr>
        <w:tc>
          <w:tcPr>
            <w:tcW w:w="4876" w:type="dxa"/>
            <w:tcBorders>
              <w:top w:val="nil"/>
              <w:left w:val="nil"/>
              <w:bottom w:val="nil"/>
              <w:right w:val="nil"/>
            </w:tcBorders>
          </w:tcPr>
          <w:p w14:paraId="0A204966" w14:textId="77777777" w:rsidR="00691B6F" w:rsidRPr="00D20571" w:rsidRDefault="00691B6F" w:rsidP="00370E21">
            <w:pPr>
              <w:pStyle w:val="Normal6a"/>
            </w:pPr>
            <w:r w:rsidRPr="00D20571">
              <w:t>4.</w:t>
            </w:r>
            <w:r w:rsidRPr="00D20571">
              <w:tab/>
              <w:t xml:space="preserve">Države članice najpozneje </w:t>
            </w:r>
            <w:r w:rsidRPr="00D20571">
              <w:rPr>
                <w:b/>
                <w:i/>
              </w:rPr>
              <w:t>150</w:t>
            </w:r>
            <w:r w:rsidRPr="00D20571">
              <w:t xml:space="preserve">. koledarski dan po postopnem začetku delovanja SVI uporabljajo SVI z biometričnimi funkcijami na </w:t>
            </w:r>
            <w:r w:rsidRPr="00D20571">
              <w:rPr>
                <w:b/>
                <w:i/>
              </w:rPr>
              <w:t>vseh</w:t>
            </w:r>
            <w:r w:rsidRPr="00D20571">
              <w:t xml:space="preserve"> svojih mejnih </w:t>
            </w:r>
            <w:r w:rsidRPr="00D20571">
              <w:rPr>
                <w:b/>
                <w:i/>
              </w:rPr>
              <w:t>prehodih</w:t>
            </w:r>
            <w:r w:rsidRPr="00D20571">
              <w:t xml:space="preserve"> in v SVI </w:t>
            </w:r>
            <w:r w:rsidRPr="00D20571">
              <w:rPr>
                <w:b/>
                <w:i/>
              </w:rPr>
              <w:t>še naprej</w:t>
            </w:r>
            <w:r w:rsidRPr="00D20571">
              <w:t xml:space="preserve"> evidentirajo vsaj 50 % ocenjenega števila prehodov meje v navedeni državi članici.</w:t>
            </w:r>
          </w:p>
        </w:tc>
        <w:tc>
          <w:tcPr>
            <w:tcW w:w="4876" w:type="dxa"/>
            <w:tcBorders>
              <w:top w:val="nil"/>
              <w:left w:val="nil"/>
              <w:bottom w:val="nil"/>
              <w:right w:val="nil"/>
            </w:tcBorders>
          </w:tcPr>
          <w:p w14:paraId="13AC77F1" w14:textId="77777777" w:rsidR="00691B6F" w:rsidRPr="00D20571" w:rsidRDefault="00691B6F" w:rsidP="00370E21">
            <w:pPr>
              <w:pStyle w:val="Normal6a"/>
            </w:pPr>
            <w:r w:rsidRPr="00D20571">
              <w:t>4.</w:t>
            </w:r>
            <w:r w:rsidRPr="00D20571">
              <w:tab/>
              <w:t xml:space="preserve">Države članice najpozneje </w:t>
            </w:r>
            <w:r w:rsidRPr="00D20571">
              <w:rPr>
                <w:b/>
                <w:i/>
              </w:rPr>
              <w:t>300</w:t>
            </w:r>
            <w:r w:rsidRPr="00D20571">
              <w:t xml:space="preserve">. koledarski dan po postopnem začetku delovanja SVI uporabljajo SVI z biometričnimi funkcijami na </w:t>
            </w:r>
            <w:r w:rsidRPr="00D20571">
              <w:rPr>
                <w:b/>
                <w:i/>
              </w:rPr>
              <w:t>polovici</w:t>
            </w:r>
            <w:r w:rsidRPr="00D20571">
              <w:t xml:space="preserve"> svojih mejnih </w:t>
            </w:r>
            <w:r w:rsidRPr="00D20571">
              <w:rPr>
                <w:b/>
                <w:i/>
              </w:rPr>
              <w:t>prehodov</w:t>
            </w:r>
            <w:r w:rsidRPr="00D20571">
              <w:t xml:space="preserve"> in v SVI evidentirajo vsaj 50 % ocenjenega števila prehodov meje v navedeni državi članici.</w:t>
            </w:r>
          </w:p>
        </w:tc>
      </w:tr>
    </w:tbl>
    <w:p w14:paraId="4D2AB6A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AADE94D" w14:textId="77777777" w:rsidR="00691B6F" w:rsidRPr="00D20571" w:rsidRDefault="00691B6F" w:rsidP="00691B6F">
      <w:r w:rsidRPr="00D20571">
        <w:rPr>
          <w:rStyle w:val="HideTWBExt"/>
        </w:rPr>
        <w:t>&lt;/AmendB&gt;</w:t>
      </w:r>
    </w:p>
    <w:p w14:paraId="7CDC177F"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106</w:t>
      </w:r>
      <w:r w:rsidRPr="00D20571">
        <w:rPr>
          <w:rStyle w:val="HideTWBExt"/>
          <w:b w:val="0"/>
        </w:rPr>
        <w:t>&lt;/NumAmB&gt;</w:t>
      </w:r>
    </w:p>
    <w:p w14:paraId="227E4BF7"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6234FAB3" w14:textId="77777777" w:rsidR="00691B6F" w:rsidRPr="00D20571" w:rsidRDefault="00691B6F" w:rsidP="00691B6F">
      <w:pPr>
        <w:pStyle w:val="NormalBold"/>
      </w:pPr>
      <w:r w:rsidRPr="00D20571">
        <w:rPr>
          <w:rStyle w:val="HideTWBExt"/>
          <w:b w:val="0"/>
        </w:rPr>
        <w:t>&lt;/RepeatBlock-By&gt;</w:t>
      </w:r>
    </w:p>
    <w:p w14:paraId="2582992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E3ACEEE" w14:textId="77777777" w:rsidR="00691B6F" w:rsidRPr="00D20571" w:rsidRDefault="00691B6F" w:rsidP="00691B6F">
      <w:pPr>
        <w:pStyle w:val="NormalBold"/>
      </w:pPr>
      <w:r w:rsidRPr="00D20571">
        <w:rPr>
          <w:rStyle w:val="HideTWBExt"/>
          <w:b w:val="0"/>
        </w:rPr>
        <w:t>&lt;Article&gt;</w:t>
      </w:r>
      <w:r w:rsidRPr="00D20571">
        <w:t>Člen 4 – odstavek 5</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3731D1C" w14:textId="77777777" w:rsidTr="00370E21">
        <w:trPr>
          <w:trHeight w:hRule="exact" w:val="240"/>
          <w:jc w:val="center"/>
        </w:trPr>
        <w:tc>
          <w:tcPr>
            <w:tcW w:w="9752" w:type="dxa"/>
            <w:gridSpan w:val="2"/>
            <w:tcBorders>
              <w:top w:val="nil"/>
              <w:left w:val="nil"/>
              <w:bottom w:val="nil"/>
              <w:right w:val="nil"/>
            </w:tcBorders>
          </w:tcPr>
          <w:p w14:paraId="51213ECD" w14:textId="77777777" w:rsidR="00691B6F" w:rsidRPr="00D20571" w:rsidRDefault="00691B6F" w:rsidP="00370E21"/>
        </w:tc>
      </w:tr>
      <w:tr w:rsidR="000460A1" w:rsidRPr="00D20571" w14:paraId="6F6F4236" w14:textId="77777777" w:rsidTr="00370E21">
        <w:trPr>
          <w:trHeight w:val="240"/>
          <w:jc w:val="center"/>
        </w:trPr>
        <w:tc>
          <w:tcPr>
            <w:tcW w:w="4876" w:type="dxa"/>
            <w:tcBorders>
              <w:top w:val="nil"/>
              <w:left w:val="nil"/>
              <w:bottom w:val="nil"/>
              <w:right w:val="nil"/>
            </w:tcBorders>
          </w:tcPr>
          <w:p w14:paraId="72307E7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9702CB0" w14:textId="77777777" w:rsidR="00691B6F" w:rsidRPr="00D20571" w:rsidRDefault="00691B6F" w:rsidP="00370E21">
            <w:pPr>
              <w:pStyle w:val="AmColumnHeading"/>
            </w:pPr>
            <w:r w:rsidRPr="00D20571">
              <w:t>Predlog spremembe</w:t>
            </w:r>
          </w:p>
        </w:tc>
      </w:tr>
      <w:tr w:rsidR="000460A1" w:rsidRPr="00D20571" w14:paraId="2FDDC226" w14:textId="77777777" w:rsidTr="00370E21">
        <w:trPr>
          <w:jc w:val="center"/>
        </w:trPr>
        <w:tc>
          <w:tcPr>
            <w:tcW w:w="4876" w:type="dxa"/>
            <w:tcBorders>
              <w:top w:val="nil"/>
              <w:left w:val="nil"/>
              <w:bottom w:val="nil"/>
              <w:right w:val="nil"/>
            </w:tcBorders>
          </w:tcPr>
          <w:p w14:paraId="1A4C0F80" w14:textId="77777777" w:rsidR="00691B6F" w:rsidRPr="00D20571" w:rsidRDefault="00691B6F" w:rsidP="00370E21">
            <w:pPr>
              <w:pStyle w:val="Normal6a"/>
            </w:pPr>
            <w:r w:rsidRPr="00D20571">
              <w:t>5.</w:t>
            </w:r>
            <w:r w:rsidRPr="00D20571">
              <w:tab/>
              <w:t xml:space="preserve">Države članice najpozneje </w:t>
            </w:r>
            <w:r w:rsidRPr="00D20571">
              <w:rPr>
                <w:b/>
                <w:i/>
              </w:rPr>
              <w:t>170</w:t>
            </w:r>
            <w:r w:rsidRPr="00D20571">
              <w:t>. koledarski dan po postopnem začetku delovanja SVI uporabljajo SVI z biometričnimi funkcijami na vseh svojih mejnih prehodih in v SVI evidentirajo vse državljane tretjih držav iz člena 2(1) in (2) Uredbe (EU) 2017/2226.</w:t>
            </w:r>
          </w:p>
        </w:tc>
        <w:tc>
          <w:tcPr>
            <w:tcW w:w="4876" w:type="dxa"/>
            <w:tcBorders>
              <w:top w:val="nil"/>
              <w:left w:val="nil"/>
              <w:bottom w:val="nil"/>
              <w:right w:val="nil"/>
            </w:tcBorders>
          </w:tcPr>
          <w:p w14:paraId="72FB5AF8" w14:textId="77777777" w:rsidR="00691B6F" w:rsidRPr="00D20571" w:rsidRDefault="00691B6F" w:rsidP="00370E21">
            <w:pPr>
              <w:pStyle w:val="Normal6a"/>
            </w:pPr>
            <w:r w:rsidRPr="00D20571">
              <w:t>5.</w:t>
            </w:r>
            <w:r w:rsidRPr="00D20571">
              <w:tab/>
              <w:t xml:space="preserve">Države članice najpozneje </w:t>
            </w:r>
            <w:r w:rsidRPr="00D20571">
              <w:rPr>
                <w:b/>
                <w:i/>
              </w:rPr>
              <w:t>320</w:t>
            </w:r>
            <w:r w:rsidRPr="00D20571">
              <w:t>. koledarski dan po postopnem začetku delovanja SVI uporabljajo SVI z biometričnimi funkcijami na vseh svojih mejnih prehodih in v SVI evidentirajo vse državljane tretjih držav iz člena 2(1) in (2) Uredbe (EU) 2017/2226.</w:t>
            </w:r>
          </w:p>
        </w:tc>
      </w:tr>
    </w:tbl>
    <w:p w14:paraId="696DEE9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9660472" w14:textId="77777777" w:rsidR="00691B6F" w:rsidRPr="00D20571" w:rsidRDefault="00691B6F" w:rsidP="00691B6F">
      <w:r w:rsidRPr="00D20571">
        <w:rPr>
          <w:rStyle w:val="HideTWBExt"/>
        </w:rPr>
        <w:t>&lt;/AmendB&gt;</w:t>
      </w:r>
    </w:p>
    <w:p w14:paraId="19C5661A"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107</w:t>
      </w:r>
      <w:r w:rsidRPr="00D20571">
        <w:rPr>
          <w:rStyle w:val="HideTWBExt"/>
          <w:b w:val="0"/>
        </w:rPr>
        <w:t>&lt;/NumAmB&gt;</w:t>
      </w:r>
    </w:p>
    <w:p w14:paraId="44EAC15F"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7D092FC0" w14:textId="77777777" w:rsidR="00691B6F" w:rsidRPr="00D20571" w:rsidRDefault="00691B6F" w:rsidP="00691B6F">
      <w:pPr>
        <w:pStyle w:val="NormalBold"/>
      </w:pPr>
      <w:r w:rsidRPr="00D20571">
        <w:rPr>
          <w:rStyle w:val="HideTWBExt"/>
          <w:b w:val="0"/>
        </w:rPr>
        <w:t>&lt;/RepeatBlock-By&gt;</w:t>
      </w:r>
    </w:p>
    <w:p w14:paraId="6479DB9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1E975F0" w14:textId="77777777" w:rsidR="00691B6F" w:rsidRPr="00D20571" w:rsidRDefault="00691B6F" w:rsidP="00691B6F">
      <w:pPr>
        <w:pStyle w:val="NormalBold"/>
      </w:pPr>
      <w:r w:rsidRPr="00D20571">
        <w:rPr>
          <w:rStyle w:val="HideTWBExt"/>
          <w:b w:val="0"/>
        </w:rPr>
        <w:t>&lt;Article&gt;</w:t>
      </w:r>
      <w:r w:rsidRPr="00D20571">
        <w:t>Člen 4 – odstavek 5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F24E33F" w14:textId="77777777" w:rsidTr="00370E21">
        <w:trPr>
          <w:trHeight w:hRule="exact" w:val="240"/>
          <w:jc w:val="center"/>
        </w:trPr>
        <w:tc>
          <w:tcPr>
            <w:tcW w:w="9752" w:type="dxa"/>
            <w:gridSpan w:val="2"/>
            <w:tcBorders>
              <w:top w:val="nil"/>
              <w:left w:val="nil"/>
              <w:bottom w:val="nil"/>
              <w:right w:val="nil"/>
            </w:tcBorders>
          </w:tcPr>
          <w:p w14:paraId="645E425D" w14:textId="77777777" w:rsidR="00691B6F" w:rsidRPr="00D20571" w:rsidRDefault="00691B6F" w:rsidP="00370E21"/>
        </w:tc>
      </w:tr>
      <w:tr w:rsidR="000460A1" w:rsidRPr="00D20571" w14:paraId="0766434C" w14:textId="77777777" w:rsidTr="00370E21">
        <w:trPr>
          <w:trHeight w:val="240"/>
          <w:jc w:val="center"/>
        </w:trPr>
        <w:tc>
          <w:tcPr>
            <w:tcW w:w="4876" w:type="dxa"/>
            <w:tcBorders>
              <w:top w:val="nil"/>
              <w:left w:val="nil"/>
              <w:bottom w:val="nil"/>
              <w:right w:val="nil"/>
            </w:tcBorders>
          </w:tcPr>
          <w:p w14:paraId="152EAC3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A91D35C" w14:textId="77777777" w:rsidR="00691B6F" w:rsidRPr="00D20571" w:rsidRDefault="00691B6F" w:rsidP="00370E21">
            <w:pPr>
              <w:pStyle w:val="AmColumnHeading"/>
            </w:pPr>
            <w:r w:rsidRPr="00D20571">
              <w:t>Predlog spremembe</w:t>
            </w:r>
          </w:p>
        </w:tc>
      </w:tr>
      <w:tr w:rsidR="000460A1" w:rsidRPr="00D20571" w14:paraId="0BB0E40E" w14:textId="77777777" w:rsidTr="00370E21">
        <w:trPr>
          <w:jc w:val="center"/>
        </w:trPr>
        <w:tc>
          <w:tcPr>
            <w:tcW w:w="4876" w:type="dxa"/>
            <w:tcBorders>
              <w:top w:val="nil"/>
              <w:left w:val="nil"/>
              <w:bottom w:val="nil"/>
              <w:right w:val="nil"/>
            </w:tcBorders>
          </w:tcPr>
          <w:p w14:paraId="79306A09" w14:textId="77777777" w:rsidR="00691B6F" w:rsidRPr="00D20571" w:rsidRDefault="00691B6F" w:rsidP="00370E21">
            <w:pPr>
              <w:pStyle w:val="Normal6a"/>
            </w:pPr>
          </w:p>
        </w:tc>
        <w:tc>
          <w:tcPr>
            <w:tcW w:w="4876" w:type="dxa"/>
            <w:tcBorders>
              <w:top w:val="nil"/>
              <w:left w:val="nil"/>
              <w:bottom w:val="nil"/>
              <w:right w:val="nil"/>
            </w:tcBorders>
          </w:tcPr>
          <w:p w14:paraId="5160DAA6" w14:textId="77777777" w:rsidR="00691B6F" w:rsidRPr="00D20571" w:rsidRDefault="00691B6F" w:rsidP="00370E21">
            <w:pPr>
              <w:pStyle w:val="Normal6a"/>
            </w:pPr>
            <w:r w:rsidRPr="00D20571">
              <w:rPr>
                <w:b/>
                <w:i/>
              </w:rPr>
              <w:t>5a.</w:t>
            </w:r>
            <w:r w:rsidRPr="00D20571">
              <w:tab/>
            </w:r>
            <w:r w:rsidRPr="00D20571">
              <w:rPr>
                <w:b/>
                <w:i/>
              </w:rPr>
              <w:t>Med postopnim začetkom delovanja evidentiranje biometričnih podatkov v SVI ni pogoj za vstop državljanov tretjih držav, ki se evidentirajo v SVI.</w:t>
            </w:r>
          </w:p>
        </w:tc>
      </w:tr>
    </w:tbl>
    <w:p w14:paraId="1C29A71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4FB9ABD" w14:textId="77777777" w:rsidR="00691B6F" w:rsidRPr="00D20571" w:rsidRDefault="00691B6F" w:rsidP="00691B6F">
      <w:r w:rsidRPr="00D20571">
        <w:rPr>
          <w:rStyle w:val="HideTWBExt"/>
        </w:rPr>
        <w:t>&lt;/AmendB&gt;</w:t>
      </w:r>
    </w:p>
    <w:p w14:paraId="436BEA6D"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108</w:t>
      </w:r>
      <w:r w:rsidRPr="00D20571">
        <w:rPr>
          <w:rStyle w:val="HideTWBExt"/>
          <w:b w:val="0"/>
        </w:rPr>
        <w:t>&lt;/NumAmB&gt;</w:t>
      </w:r>
    </w:p>
    <w:p w14:paraId="1E0D200E"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7893855C" w14:textId="77777777" w:rsidR="00691B6F" w:rsidRPr="00D20571" w:rsidRDefault="00691B6F" w:rsidP="00691B6F">
      <w:pPr>
        <w:pStyle w:val="NormalBold"/>
      </w:pPr>
      <w:r w:rsidRPr="00D20571">
        <w:rPr>
          <w:rStyle w:val="HideTWBExt"/>
          <w:b w:val="0"/>
        </w:rPr>
        <w:t>&lt;/RepeatBlock-By&gt;</w:t>
      </w:r>
    </w:p>
    <w:p w14:paraId="4E70172D"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D3603D2" w14:textId="77777777" w:rsidR="00691B6F" w:rsidRPr="00D20571" w:rsidRDefault="00691B6F" w:rsidP="00691B6F">
      <w:pPr>
        <w:pStyle w:val="NormalBold"/>
      </w:pPr>
      <w:r w:rsidRPr="00D20571">
        <w:rPr>
          <w:rStyle w:val="HideTWBExt"/>
          <w:b w:val="0"/>
        </w:rPr>
        <w:t>&lt;Article&gt;</w:t>
      </w:r>
      <w:r w:rsidRPr="00D20571">
        <w:t>Člen 4 – odstavek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B9AC14A" w14:textId="77777777" w:rsidTr="00370E21">
        <w:trPr>
          <w:trHeight w:hRule="exact" w:val="240"/>
          <w:jc w:val="center"/>
        </w:trPr>
        <w:tc>
          <w:tcPr>
            <w:tcW w:w="9752" w:type="dxa"/>
            <w:gridSpan w:val="2"/>
            <w:tcBorders>
              <w:top w:val="nil"/>
              <w:left w:val="nil"/>
              <w:bottom w:val="nil"/>
              <w:right w:val="nil"/>
            </w:tcBorders>
          </w:tcPr>
          <w:p w14:paraId="5C3D6D66" w14:textId="77777777" w:rsidR="00691B6F" w:rsidRPr="00D20571" w:rsidRDefault="00691B6F" w:rsidP="00370E21"/>
        </w:tc>
      </w:tr>
      <w:tr w:rsidR="000460A1" w:rsidRPr="00D20571" w14:paraId="6A335DAB" w14:textId="77777777" w:rsidTr="00370E21">
        <w:trPr>
          <w:trHeight w:val="240"/>
          <w:jc w:val="center"/>
        </w:trPr>
        <w:tc>
          <w:tcPr>
            <w:tcW w:w="4876" w:type="dxa"/>
            <w:tcBorders>
              <w:top w:val="nil"/>
              <w:left w:val="nil"/>
              <w:bottom w:val="nil"/>
              <w:right w:val="nil"/>
            </w:tcBorders>
          </w:tcPr>
          <w:p w14:paraId="3AF6088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BB2ECCE" w14:textId="77777777" w:rsidR="00691B6F" w:rsidRPr="00D20571" w:rsidRDefault="00691B6F" w:rsidP="00370E21">
            <w:pPr>
              <w:pStyle w:val="AmColumnHeading"/>
            </w:pPr>
            <w:r w:rsidRPr="00D20571">
              <w:t>Predlog spremembe</w:t>
            </w:r>
          </w:p>
        </w:tc>
      </w:tr>
      <w:tr w:rsidR="000460A1" w:rsidRPr="00D20571" w14:paraId="6E687CBA" w14:textId="77777777" w:rsidTr="00370E21">
        <w:trPr>
          <w:jc w:val="center"/>
        </w:trPr>
        <w:tc>
          <w:tcPr>
            <w:tcW w:w="4876" w:type="dxa"/>
            <w:tcBorders>
              <w:top w:val="nil"/>
              <w:left w:val="nil"/>
              <w:bottom w:val="nil"/>
              <w:right w:val="nil"/>
            </w:tcBorders>
          </w:tcPr>
          <w:p w14:paraId="4F9D6A39" w14:textId="77777777" w:rsidR="00691B6F" w:rsidRPr="00D20571" w:rsidRDefault="00691B6F" w:rsidP="00370E21">
            <w:pPr>
              <w:pStyle w:val="Normal6a"/>
            </w:pPr>
            <w:r w:rsidRPr="00D20571">
              <w:t>6.</w:t>
            </w:r>
            <w:r w:rsidRPr="00D20571">
              <w:tab/>
              <w:t xml:space="preserve">Zavrnitve vstopa, o katerih se odloči na mejnem prehodu, na katerem se uporablja SVI, se evidentirajo v SVI, kakor je določeno v členu 18 Uredbe (EU) 2017/2226. </w:t>
            </w:r>
            <w:r w:rsidRPr="00D20571">
              <w:rPr>
                <w:b/>
                <w:i/>
              </w:rPr>
              <w:t>Kjer se SVI uporablja z biometričnimi funkcijami, se zavrnitve vstopa evidentirajo z biometričnimi podatki. Kjer se</w:t>
            </w:r>
            <w:r w:rsidRPr="00D20571">
              <w:t xml:space="preserve"> </w:t>
            </w:r>
            <w:r w:rsidRPr="00D20571">
              <w:rPr>
                <w:b/>
                <w:i/>
              </w:rPr>
              <w:t>SVI uporablja brez biometričnih funkcij, se</w:t>
            </w:r>
            <w:r w:rsidRPr="00D20571">
              <w:t xml:space="preserve"> zavrnitve vstopa evidentirajo brez biometričnih podatkov.</w:t>
            </w:r>
          </w:p>
        </w:tc>
        <w:tc>
          <w:tcPr>
            <w:tcW w:w="4876" w:type="dxa"/>
            <w:tcBorders>
              <w:top w:val="nil"/>
              <w:left w:val="nil"/>
              <w:bottom w:val="nil"/>
              <w:right w:val="nil"/>
            </w:tcBorders>
          </w:tcPr>
          <w:p w14:paraId="6500E545" w14:textId="77777777" w:rsidR="00691B6F" w:rsidRPr="00D20571" w:rsidRDefault="00691B6F" w:rsidP="00370E21">
            <w:pPr>
              <w:pStyle w:val="Normal6a"/>
            </w:pPr>
            <w:r w:rsidRPr="00D20571">
              <w:t>6.</w:t>
            </w:r>
            <w:r w:rsidRPr="00D20571">
              <w:tab/>
              <w:t>Zavrnitve vstopa, o katerih se odloči na mejnem prehodu, na katerem se uporablja SVI, se evidentirajo v SVI, kakor je določeno v členu 18 Uredbe (EU) 2017/2226. Zavrnitve vstopa se evidentirajo brez biometričnih podatkov.</w:t>
            </w:r>
          </w:p>
        </w:tc>
      </w:tr>
    </w:tbl>
    <w:p w14:paraId="3985E4A8"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0A1C8E3" w14:textId="77777777" w:rsidR="00691B6F" w:rsidRPr="00D20571" w:rsidRDefault="00691B6F" w:rsidP="00691B6F">
      <w:r w:rsidRPr="00D20571">
        <w:rPr>
          <w:rStyle w:val="HideTWBExt"/>
        </w:rPr>
        <w:t>&lt;/AmendB&gt;</w:t>
      </w:r>
    </w:p>
    <w:p w14:paraId="39A48DB9"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109</w:t>
      </w:r>
      <w:r w:rsidRPr="00D20571">
        <w:rPr>
          <w:rStyle w:val="HideTWBExt"/>
          <w:b w:val="0"/>
        </w:rPr>
        <w:t>&lt;/NumAmB&gt;</w:t>
      </w:r>
    </w:p>
    <w:p w14:paraId="78DDC334" w14:textId="77777777" w:rsidR="00691B6F" w:rsidRPr="00D20571" w:rsidRDefault="00691B6F" w:rsidP="00691B6F">
      <w:pPr>
        <w:pStyle w:val="NormalBold"/>
      </w:pPr>
      <w:r w:rsidRPr="00D20571">
        <w:rPr>
          <w:rStyle w:val="HideTWBExt"/>
          <w:b w:val="0"/>
        </w:rPr>
        <w:t>&lt;RepeatBlock-By&gt;&lt;Members&gt;</w:t>
      </w:r>
      <w:r w:rsidRPr="00D20571">
        <w:t>Alice Teodorescu Måwe</w:t>
      </w:r>
      <w:r w:rsidRPr="00D20571">
        <w:rPr>
          <w:rStyle w:val="HideTWBExt"/>
          <w:b w:val="0"/>
        </w:rPr>
        <w:t>&lt;/Members&gt;</w:t>
      </w:r>
    </w:p>
    <w:p w14:paraId="6E96894A" w14:textId="77777777" w:rsidR="00691B6F" w:rsidRPr="00D20571" w:rsidRDefault="00691B6F" w:rsidP="00691B6F">
      <w:pPr>
        <w:pStyle w:val="NormalBold"/>
      </w:pPr>
      <w:r w:rsidRPr="00D20571">
        <w:rPr>
          <w:rStyle w:val="HideTWBExt"/>
          <w:b w:val="0"/>
        </w:rPr>
        <w:t>&lt;/RepeatBlock-By&gt;</w:t>
      </w:r>
    </w:p>
    <w:p w14:paraId="201DCF3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2A29FFC" w14:textId="77777777" w:rsidR="00691B6F" w:rsidRPr="00D20571" w:rsidRDefault="00691B6F" w:rsidP="00691B6F">
      <w:pPr>
        <w:pStyle w:val="NormalBold"/>
      </w:pPr>
      <w:r w:rsidRPr="00D20571">
        <w:rPr>
          <w:rStyle w:val="HideTWBExt"/>
          <w:b w:val="0"/>
        </w:rPr>
        <w:t>&lt;Article&gt;</w:t>
      </w:r>
      <w:r w:rsidRPr="00D20571">
        <w:t>Člen 4 – odstavek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FD63F0B" w14:textId="77777777" w:rsidTr="00370E21">
        <w:trPr>
          <w:trHeight w:hRule="exact" w:val="240"/>
          <w:jc w:val="center"/>
        </w:trPr>
        <w:tc>
          <w:tcPr>
            <w:tcW w:w="9752" w:type="dxa"/>
            <w:gridSpan w:val="2"/>
            <w:tcBorders>
              <w:top w:val="nil"/>
              <w:left w:val="nil"/>
              <w:bottom w:val="nil"/>
              <w:right w:val="nil"/>
            </w:tcBorders>
          </w:tcPr>
          <w:p w14:paraId="23E052D3" w14:textId="77777777" w:rsidR="00691B6F" w:rsidRPr="00D20571" w:rsidRDefault="00691B6F" w:rsidP="00370E21"/>
        </w:tc>
      </w:tr>
      <w:tr w:rsidR="000460A1" w:rsidRPr="00D20571" w14:paraId="07728EBD" w14:textId="77777777" w:rsidTr="00370E21">
        <w:trPr>
          <w:trHeight w:val="240"/>
          <w:jc w:val="center"/>
        </w:trPr>
        <w:tc>
          <w:tcPr>
            <w:tcW w:w="4876" w:type="dxa"/>
            <w:tcBorders>
              <w:top w:val="nil"/>
              <w:left w:val="nil"/>
              <w:bottom w:val="nil"/>
              <w:right w:val="nil"/>
            </w:tcBorders>
          </w:tcPr>
          <w:p w14:paraId="093D7366"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580C0D6" w14:textId="77777777" w:rsidR="00691B6F" w:rsidRPr="00D20571" w:rsidRDefault="00691B6F" w:rsidP="00370E21">
            <w:pPr>
              <w:pStyle w:val="AmColumnHeading"/>
            </w:pPr>
            <w:r w:rsidRPr="00D20571">
              <w:t>Predlog spremembe</w:t>
            </w:r>
          </w:p>
        </w:tc>
      </w:tr>
      <w:tr w:rsidR="000460A1" w:rsidRPr="00D20571" w14:paraId="03815F73" w14:textId="77777777" w:rsidTr="00370E21">
        <w:trPr>
          <w:jc w:val="center"/>
        </w:trPr>
        <w:tc>
          <w:tcPr>
            <w:tcW w:w="4876" w:type="dxa"/>
            <w:tcBorders>
              <w:top w:val="nil"/>
              <w:left w:val="nil"/>
              <w:bottom w:val="nil"/>
              <w:right w:val="nil"/>
            </w:tcBorders>
          </w:tcPr>
          <w:p w14:paraId="50DA9697" w14:textId="77777777" w:rsidR="00691B6F" w:rsidRPr="00D20571" w:rsidRDefault="00691B6F" w:rsidP="00370E21">
            <w:pPr>
              <w:pStyle w:val="Normal6a"/>
            </w:pPr>
            <w:r w:rsidRPr="00D20571">
              <w:t>6.</w:t>
            </w:r>
            <w:r w:rsidRPr="00D20571">
              <w:tab/>
              <w:t>Zavrnitve vstopa, o katerih se odloči na mejnem prehodu, na katerem se uporablja SVI, se evidentirajo v SVI, kakor je določeno v členu 18 Uredbe (EU) 2017/2226. Kjer se SVI uporablja z biometričnimi funkcijami, se zavrnitve vstopa evidentirajo z biometričnimi podatki. Kjer se SVI uporablja brez biometričnih funkcij, se zavrnitve vstopa evidentirajo brez biometričnih podatkov.</w:t>
            </w:r>
          </w:p>
        </w:tc>
        <w:tc>
          <w:tcPr>
            <w:tcW w:w="4876" w:type="dxa"/>
            <w:tcBorders>
              <w:top w:val="nil"/>
              <w:left w:val="nil"/>
              <w:bottom w:val="nil"/>
              <w:right w:val="nil"/>
            </w:tcBorders>
          </w:tcPr>
          <w:p w14:paraId="6CD005F4" w14:textId="77777777" w:rsidR="00691B6F" w:rsidRPr="00D20571" w:rsidRDefault="00691B6F" w:rsidP="00370E21">
            <w:pPr>
              <w:pStyle w:val="Normal6a"/>
            </w:pPr>
            <w:r w:rsidRPr="00D20571">
              <w:t>6.</w:t>
            </w:r>
            <w:r w:rsidRPr="00D20571">
              <w:tab/>
              <w:t>Zavrnitve vstopa, o katerih se odloči na mejnem prehodu, na katerem se uporablja SVI, se evidentirajo v SVI, kakor je določeno v členu 18 Uredbe (EU) 2017/2226. Kjer se SVI uporablja z biometričnimi funkcijami, se zavrnitve vstopa evidentirajo z biometričnimi podatki. Kjer se SVI uporablja brez biometričnih funkcij, se zavrnitve vstopa evidentirajo brez biometričnih podatkov</w:t>
            </w:r>
            <w:r w:rsidRPr="00D20571">
              <w:rPr>
                <w:b/>
                <w:i/>
              </w:rPr>
              <w:t>, razen če se lahko ti podatki pridobijo iz VIS</w:t>
            </w:r>
            <w:r w:rsidRPr="00D20571">
              <w:t>.</w:t>
            </w:r>
          </w:p>
        </w:tc>
      </w:tr>
    </w:tbl>
    <w:p w14:paraId="1537715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B047AD7" w14:textId="77777777" w:rsidR="00691B6F" w:rsidRPr="00D20571" w:rsidRDefault="00691B6F" w:rsidP="00691B6F">
      <w:r w:rsidRPr="00D20571">
        <w:rPr>
          <w:rStyle w:val="HideTWBExt"/>
        </w:rPr>
        <w:t>&lt;/AmendB&gt;</w:t>
      </w:r>
    </w:p>
    <w:p w14:paraId="45E94839"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110</w:t>
      </w:r>
      <w:r w:rsidRPr="00D20571">
        <w:rPr>
          <w:rStyle w:val="HideTWBExt"/>
          <w:b w:val="0"/>
        </w:rPr>
        <w:t>&lt;/NumAmB&gt;</w:t>
      </w:r>
    </w:p>
    <w:p w14:paraId="21847C70"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72A6A455" w14:textId="77777777" w:rsidR="00691B6F" w:rsidRPr="00D20571" w:rsidRDefault="00691B6F" w:rsidP="00691B6F">
      <w:pPr>
        <w:pStyle w:val="NormalBold"/>
      </w:pPr>
      <w:r w:rsidRPr="00D20571">
        <w:rPr>
          <w:rStyle w:val="HideTWBExt"/>
          <w:b w:val="0"/>
        </w:rPr>
        <w:t>&lt;/RepeatBlock-By&gt;</w:t>
      </w:r>
    </w:p>
    <w:p w14:paraId="7DFB544D"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DDDFEE4" w14:textId="77777777" w:rsidR="00691B6F" w:rsidRPr="00D20571" w:rsidRDefault="00691B6F" w:rsidP="00691B6F">
      <w:pPr>
        <w:pStyle w:val="NormalBold"/>
      </w:pPr>
      <w:r w:rsidRPr="00D20571">
        <w:rPr>
          <w:rStyle w:val="HideTWBExt"/>
          <w:b w:val="0"/>
        </w:rPr>
        <w:t>&lt;Article&gt;</w:t>
      </w:r>
      <w:r w:rsidRPr="00D20571">
        <w:t>Člen 4 – odstavek 7</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E1E6561" w14:textId="77777777" w:rsidTr="00370E21">
        <w:trPr>
          <w:trHeight w:hRule="exact" w:val="240"/>
          <w:jc w:val="center"/>
        </w:trPr>
        <w:tc>
          <w:tcPr>
            <w:tcW w:w="9752" w:type="dxa"/>
            <w:gridSpan w:val="2"/>
            <w:tcBorders>
              <w:top w:val="nil"/>
              <w:left w:val="nil"/>
              <w:bottom w:val="nil"/>
              <w:right w:val="nil"/>
            </w:tcBorders>
          </w:tcPr>
          <w:p w14:paraId="3888407A" w14:textId="77777777" w:rsidR="00691B6F" w:rsidRPr="00D20571" w:rsidRDefault="00691B6F" w:rsidP="00370E21"/>
        </w:tc>
      </w:tr>
      <w:tr w:rsidR="000460A1" w:rsidRPr="00D20571" w14:paraId="4B11A71F" w14:textId="77777777" w:rsidTr="00370E21">
        <w:trPr>
          <w:trHeight w:val="240"/>
          <w:jc w:val="center"/>
        </w:trPr>
        <w:tc>
          <w:tcPr>
            <w:tcW w:w="4876" w:type="dxa"/>
            <w:tcBorders>
              <w:top w:val="nil"/>
              <w:left w:val="nil"/>
              <w:bottom w:val="nil"/>
              <w:right w:val="nil"/>
            </w:tcBorders>
          </w:tcPr>
          <w:p w14:paraId="4F242B0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992AD5D" w14:textId="77777777" w:rsidR="00691B6F" w:rsidRPr="00D20571" w:rsidRDefault="00691B6F" w:rsidP="00370E21">
            <w:pPr>
              <w:pStyle w:val="AmColumnHeading"/>
            </w:pPr>
            <w:r w:rsidRPr="00D20571">
              <w:t>Predlog spremembe</w:t>
            </w:r>
          </w:p>
        </w:tc>
      </w:tr>
      <w:tr w:rsidR="000460A1" w:rsidRPr="00D20571" w14:paraId="645534F7" w14:textId="77777777" w:rsidTr="00370E21">
        <w:trPr>
          <w:jc w:val="center"/>
        </w:trPr>
        <w:tc>
          <w:tcPr>
            <w:tcW w:w="4876" w:type="dxa"/>
            <w:tcBorders>
              <w:top w:val="nil"/>
              <w:left w:val="nil"/>
              <w:bottom w:val="nil"/>
              <w:right w:val="nil"/>
            </w:tcBorders>
          </w:tcPr>
          <w:p w14:paraId="7F451E09" w14:textId="77777777" w:rsidR="00691B6F" w:rsidRPr="00D20571" w:rsidRDefault="00691B6F" w:rsidP="00370E21">
            <w:pPr>
              <w:pStyle w:val="Normal6a"/>
            </w:pPr>
            <w:r w:rsidRPr="00D20571">
              <w:rPr>
                <w:b/>
                <w:i/>
              </w:rPr>
              <w:t>7.</w:t>
            </w:r>
            <w:r w:rsidRPr="00D20571">
              <w:tab/>
            </w:r>
            <w:r w:rsidRPr="00D20571">
              <w:rPr>
                <w:b/>
                <w:i/>
              </w:rPr>
              <w:t>Europol uporablja SVI, kakor je določeno v Uredbi (EU) 2017/2226, od prvega dne njegovega postopnega začetka delovanja.</w:t>
            </w:r>
          </w:p>
        </w:tc>
        <w:tc>
          <w:tcPr>
            <w:tcW w:w="4876" w:type="dxa"/>
            <w:tcBorders>
              <w:top w:val="nil"/>
              <w:left w:val="nil"/>
              <w:bottom w:val="nil"/>
              <w:right w:val="nil"/>
            </w:tcBorders>
          </w:tcPr>
          <w:p w14:paraId="199E2DF1" w14:textId="77777777" w:rsidR="00691B6F" w:rsidRPr="00D20571" w:rsidRDefault="00691B6F" w:rsidP="00370E21">
            <w:pPr>
              <w:pStyle w:val="Normal6a"/>
            </w:pPr>
            <w:r w:rsidRPr="00D20571">
              <w:rPr>
                <w:b/>
                <w:i/>
              </w:rPr>
              <w:t>črtano</w:t>
            </w:r>
          </w:p>
        </w:tc>
      </w:tr>
    </w:tbl>
    <w:p w14:paraId="33DDCD5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F1B1B68" w14:textId="77777777" w:rsidR="00691B6F" w:rsidRPr="00D20571" w:rsidRDefault="00691B6F" w:rsidP="00691B6F">
      <w:r w:rsidRPr="00D20571">
        <w:rPr>
          <w:rStyle w:val="HideTWBExt"/>
        </w:rPr>
        <w:t>&lt;/AmendB&gt;</w:t>
      </w:r>
    </w:p>
    <w:p w14:paraId="2DF74358"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111</w:t>
      </w:r>
      <w:r w:rsidRPr="00D20571">
        <w:rPr>
          <w:rStyle w:val="HideTWBExt"/>
          <w:b w:val="0"/>
        </w:rPr>
        <w:t>&lt;/NumAmB&gt;</w:t>
      </w:r>
    </w:p>
    <w:p w14:paraId="01DF434A"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6D2529D3" w14:textId="77777777" w:rsidR="00691B6F" w:rsidRPr="00D20571" w:rsidRDefault="00691B6F" w:rsidP="00691B6F">
      <w:pPr>
        <w:pStyle w:val="NormalBold"/>
      </w:pPr>
      <w:r w:rsidRPr="00D20571">
        <w:rPr>
          <w:rStyle w:val="HideTWBExt"/>
          <w:b w:val="0"/>
        </w:rPr>
        <w:t>&lt;/RepeatBlock-By&gt;</w:t>
      </w:r>
    </w:p>
    <w:p w14:paraId="45C2697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E557EC1" w14:textId="77777777" w:rsidR="00691B6F" w:rsidRPr="00D20571" w:rsidRDefault="00691B6F" w:rsidP="00691B6F">
      <w:pPr>
        <w:pStyle w:val="NormalBold"/>
      </w:pPr>
      <w:r w:rsidRPr="00D20571">
        <w:rPr>
          <w:rStyle w:val="HideTWBExt"/>
          <w:b w:val="0"/>
        </w:rPr>
        <w:t>&lt;Article&gt;</w:t>
      </w:r>
      <w:r w:rsidRPr="00D20571">
        <w:t>Člen 4 – odstavek 7</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1009BF0" w14:textId="77777777" w:rsidTr="00370E21">
        <w:trPr>
          <w:trHeight w:hRule="exact" w:val="240"/>
          <w:jc w:val="center"/>
        </w:trPr>
        <w:tc>
          <w:tcPr>
            <w:tcW w:w="9752" w:type="dxa"/>
            <w:gridSpan w:val="2"/>
            <w:tcBorders>
              <w:top w:val="nil"/>
              <w:left w:val="nil"/>
              <w:bottom w:val="nil"/>
              <w:right w:val="nil"/>
            </w:tcBorders>
          </w:tcPr>
          <w:p w14:paraId="40ECA19B" w14:textId="77777777" w:rsidR="00691B6F" w:rsidRPr="00D20571" w:rsidRDefault="00691B6F" w:rsidP="00370E21"/>
        </w:tc>
      </w:tr>
      <w:tr w:rsidR="000460A1" w:rsidRPr="00D20571" w14:paraId="21D4DE8B" w14:textId="77777777" w:rsidTr="00370E21">
        <w:trPr>
          <w:trHeight w:val="240"/>
          <w:jc w:val="center"/>
        </w:trPr>
        <w:tc>
          <w:tcPr>
            <w:tcW w:w="4876" w:type="dxa"/>
            <w:tcBorders>
              <w:top w:val="nil"/>
              <w:left w:val="nil"/>
              <w:bottom w:val="nil"/>
              <w:right w:val="nil"/>
            </w:tcBorders>
          </w:tcPr>
          <w:p w14:paraId="1F6B1DD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B6521F7" w14:textId="77777777" w:rsidR="00691B6F" w:rsidRPr="00D20571" w:rsidRDefault="00691B6F" w:rsidP="00370E21">
            <w:pPr>
              <w:pStyle w:val="AmColumnHeading"/>
            </w:pPr>
            <w:r w:rsidRPr="00D20571">
              <w:t>Predlog spremembe</w:t>
            </w:r>
          </w:p>
        </w:tc>
      </w:tr>
      <w:tr w:rsidR="000460A1" w:rsidRPr="00D20571" w14:paraId="773A2B58" w14:textId="77777777" w:rsidTr="00370E21">
        <w:trPr>
          <w:jc w:val="center"/>
        </w:trPr>
        <w:tc>
          <w:tcPr>
            <w:tcW w:w="4876" w:type="dxa"/>
            <w:tcBorders>
              <w:top w:val="nil"/>
              <w:left w:val="nil"/>
              <w:bottom w:val="nil"/>
              <w:right w:val="nil"/>
            </w:tcBorders>
          </w:tcPr>
          <w:p w14:paraId="7E6A3DDA" w14:textId="77777777" w:rsidR="00691B6F" w:rsidRPr="00D20571" w:rsidRDefault="00691B6F" w:rsidP="00370E21">
            <w:pPr>
              <w:pStyle w:val="Normal6a"/>
            </w:pPr>
            <w:r w:rsidRPr="00D20571">
              <w:t>7.</w:t>
            </w:r>
            <w:r w:rsidRPr="00D20571">
              <w:tab/>
              <w:t>Europol uporablja SVI, kakor je določeno v Uredbi (EU) 2017/2226</w:t>
            </w:r>
            <w:r w:rsidRPr="00D20571">
              <w:rPr>
                <w:b/>
                <w:i/>
              </w:rPr>
              <w:t>, od prvega dne njegovega postopnega začetka delovanja</w:t>
            </w:r>
            <w:r w:rsidRPr="00D20571">
              <w:t>.</w:t>
            </w:r>
          </w:p>
        </w:tc>
        <w:tc>
          <w:tcPr>
            <w:tcW w:w="4876" w:type="dxa"/>
            <w:tcBorders>
              <w:top w:val="nil"/>
              <w:left w:val="nil"/>
              <w:bottom w:val="nil"/>
              <w:right w:val="nil"/>
            </w:tcBorders>
          </w:tcPr>
          <w:p w14:paraId="4CD3DFB6" w14:textId="77777777" w:rsidR="00691B6F" w:rsidRPr="00D20571" w:rsidRDefault="00691B6F" w:rsidP="00370E21">
            <w:pPr>
              <w:pStyle w:val="Normal6a"/>
            </w:pPr>
            <w:r w:rsidRPr="00D20571">
              <w:t>7.</w:t>
            </w:r>
            <w:r w:rsidRPr="00D20571">
              <w:tab/>
              <w:t xml:space="preserve">Europol </w:t>
            </w:r>
            <w:r w:rsidRPr="00D20571">
              <w:rPr>
                <w:b/>
                <w:i/>
              </w:rPr>
              <w:t>prvi dan postopnega začetka delovanja ne</w:t>
            </w:r>
            <w:r w:rsidRPr="00D20571">
              <w:t xml:space="preserve"> uporablja SVI, kakor je določeno v Uredbi (EU) 2017/2226.</w:t>
            </w:r>
          </w:p>
        </w:tc>
      </w:tr>
    </w:tbl>
    <w:p w14:paraId="0D9DD43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AE23423" w14:textId="77777777" w:rsidR="00691B6F" w:rsidRPr="00D20571" w:rsidRDefault="00691B6F" w:rsidP="00691B6F">
      <w:r w:rsidRPr="00D20571">
        <w:rPr>
          <w:rStyle w:val="HideTWBExt"/>
        </w:rPr>
        <w:t>&lt;/AmendB&gt;</w:t>
      </w:r>
    </w:p>
    <w:p w14:paraId="52F728D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112</w:t>
      </w:r>
      <w:r w:rsidRPr="00D20571">
        <w:rPr>
          <w:rStyle w:val="HideTWBExt"/>
          <w:b w:val="0"/>
        </w:rPr>
        <w:t>&lt;/NumAmB&gt;</w:t>
      </w:r>
    </w:p>
    <w:p w14:paraId="6EE678F9"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1ABBE37E"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35131624" w14:textId="77777777" w:rsidR="00691B6F" w:rsidRPr="00D20571" w:rsidRDefault="00691B6F" w:rsidP="00691B6F">
      <w:pPr>
        <w:pStyle w:val="NormalBold"/>
      </w:pPr>
      <w:r w:rsidRPr="00D20571">
        <w:rPr>
          <w:rStyle w:val="HideTWBExt"/>
          <w:b w:val="0"/>
        </w:rPr>
        <w:t>&lt;/RepeatBlock-By&gt;</w:t>
      </w:r>
    </w:p>
    <w:p w14:paraId="384533D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1E304B1" w14:textId="77777777" w:rsidR="00691B6F" w:rsidRPr="00D20571" w:rsidRDefault="00691B6F" w:rsidP="00691B6F">
      <w:pPr>
        <w:pStyle w:val="NormalBold"/>
      </w:pPr>
      <w:r w:rsidRPr="00D20571">
        <w:rPr>
          <w:rStyle w:val="HideTWBExt"/>
          <w:b w:val="0"/>
        </w:rPr>
        <w:t>&lt;Article&gt;</w:t>
      </w:r>
      <w:r w:rsidRPr="00D20571">
        <w:t>Člen 5 – 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1BE1BA8" w14:textId="77777777" w:rsidTr="00370E21">
        <w:trPr>
          <w:trHeight w:hRule="exact" w:val="240"/>
          <w:jc w:val="center"/>
        </w:trPr>
        <w:tc>
          <w:tcPr>
            <w:tcW w:w="9752" w:type="dxa"/>
            <w:gridSpan w:val="2"/>
            <w:tcBorders>
              <w:top w:val="nil"/>
              <w:left w:val="nil"/>
              <w:bottom w:val="nil"/>
              <w:right w:val="nil"/>
            </w:tcBorders>
          </w:tcPr>
          <w:p w14:paraId="0D37D39E" w14:textId="77777777" w:rsidR="00691B6F" w:rsidRPr="00D20571" w:rsidRDefault="00691B6F" w:rsidP="00370E21"/>
        </w:tc>
      </w:tr>
      <w:tr w:rsidR="000460A1" w:rsidRPr="00D20571" w14:paraId="295D1882" w14:textId="77777777" w:rsidTr="00370E21">
        <w:trPr>
          <w:trHeight w:val="240"/>
          <w:jc w:val="center"/>
        </w:trPr>
        <w:tc>
          <w:tcPr>
            <w:tcW w:w="4876" w:type="dxa"/>
            <w:tcBorders>
              <w:top w:val="nil"/>
              <w:left w:val="nil"/>
              <w:bottom w:val="nil"/>
              <w:right w:val="nil"/>
            </w:tcBorders>
          </w:tcPr>
          <w:p w14:paraId="6537CBE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8964EE3" w14:textId="77777777" w:rsidR="00691B6F" w:rsidRPr="00D20571" w:rsidRDefault="00691B6F" w:rsidP="00370E21">
            <w:pPr>
              <w:pStyle w:val="AmColumnHeading"/>
            </w:pPr>
            <w:r w:rsidRPr="00D20571">
              <w:t>Predlog spremembe</w:t>
            </w:r>
          </w:p>
        </w:tc>
      </w:tr>
      <w:tr w:rsidR="000460A1" w:rsidRPr="00D20571" w14:paraId="728DF60B" w14:textId="77777777" w:rsidTr="00370E21">
        <w:trPr>
          <w:jc w:val="center"/>
        </w:trPr>
        <w:tc>
          <w:tcPr>
            <w:tcW w:w="4876" w:type="dxa"/>
            <w:tcBorders>
              <w:top w:val="nil"/>
              <w:left w:val="nil"/>
              <w:bottom w:val="nil"/>
              <w:right w:val="nil"/>
            </w:tcBorders>
          </w:tcPr>
          <w:p w14:paraId="7381F5FC" w14:textId="77777777" w:rsidR="00691B6F" w:rsidRPr="00D20571" w:rsidRDefault="00691B6F" w:rsidP="00370E21">
            <w:pPr>
              <w:pStyle w:val="Normal6a"/>
            </w:pPr>
            <w:r w:rsidRPr="00D20571">
              <w:t>1.</w:t>
            </w:r>
            <w:r w:rsidRPr="00D20571">
              <w:tab/>
              <w:t>Med postopnim začetkom delovanja SVI se poleg pravil iz člena 4 uporabljajo pravila iz tega člena.</w:t>
            </w:r>
          </w:p>
        </w:tc>
        <w:tc>
          <w:tcPr>
            <w:tcW w:w="4876" w:type="dxa"/>
            <w:tcBorders>
              <w:top w:val="nil"/>
              <w:left w:val="nil"/>
              <w:bottom w:val="nil"/>
              <w:right w:val="nil"/>
            </w:tcBorders>
          </w:tcPr>
          <w:p w14:paraId="5BC6BEAE" w14:textId="77777777" w:rsidR="00691B6F" w:rsidRPr="00D20571" w:rsidRDefault="00691B6F" w:rsidP="00370E21">
            <w:pPr>
              <w:pStyle w:val="Normal6a"/>
            </w:pPr>
            <w:r w:rsidRPr="00D20571">
              <w:t>1.</w:t>
            </w:r>
            <w:r w:rsidRPr="00D20571">
              <w:tab/>
              <w:t xml:space="preserve">Med postopnim začetkom delovanja SVI se poleg pravil iz člena 4 </w:t>
            </w:r>
            <w:r w:rsidRPr="00D20571">
              <w:rPr>
                <w:b/>
                <w:i/>
              </w:rPr>
              <w:t>za vse države članice</w:t>
            </w:r>
            <w:r w:rsidRPr="00D20571">
              <w:t xml:space="preserve"> uporabljajo pravila iz tega člena.</w:t>
            </w:r>
          </w:p>
        </w:tc>
      </w:tr>
    </w:tbl>
    <w:p w14:paraId="4B25063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66C86DB"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6C7E6AB4" w14:textId="77777777" w:rsidR="00691B6F" w:rsidRPr="00D20571" w:rsidRDefault="00691B6F" w:rsidP="00691B6F">
      <w:pPr>
        <w:pStyle w:val="AmJustText"/>
      </w:pPr>
      <w:r w:rsidRPr="00D20571">
        <w:t>Odstopanje iz člena 4 bi moralo biti za države članice neobvezno, upoštevati pa morajo pravila iz člena 5 glede žigosanja potnih listin.</w:t>
      </w:r>
    </w:p>
    <w:p w14:paraId="48D071DA" w14:textId="77777777" w:rsidR="00691B6F" w:rsidRPr="00D20571" w:rsidRDefault="00691B6F" w:rsidP="00691B6F">
      <w:r w:rsidRPr="00D20571">
        <w:rPr>
          <w:rStyle w:val="HideTWBExt"/>
        </w:rPr>
        <w:t>&lt;/AmendB&gt;</w:t>
      </w:r>
    </w:p>
    <w:p w14:paraId="7FAC98C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113</w:t>
      </w:r>
      <w:r w:rsidRPr="00D20571">
        <w:rPr>
          <w:rStyle w:val="HideTWBExt"/>
          <w:b w:val="0"/>
        </w:rPr>
        <w:t>&lt;/NumAmB&gt;</w:t>
      </w:r>
    </w:p>
    <w:p w14:paraId="1B6DE94E"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629C1519" w14:textId="77777777" w:rsidR="00691B6F" w:rsidRPr="00D20571" w:rsidRDefault="00691B6F" w:rsidP="00691B6F">
      <w:pPr>
        <w:pStyle w:val="NormalBold"/>
      </w:pPr>
      <w:r w:rsidRPr="00D20571">
        <w:rPr>
          <w:rStyle w:val="HideTWBExt"/>
          <w:b w:val="0"/>
        </w:rPr>
        <w:t>&lt;/RepeatBlock-By&gt;</w:t>
      </w:r>
    </w:p>
    <w:p w14:paraId="18E25007"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D24DE41" w14:textId="77777777" w:rsidR="00691B6F" w:rsidRPr="00D20571" w:rsidRDefault="00691B6F" w:rsidP="00691B6F">
      <w:pPr>
        <w:pStyle w:val="NormalBold"/>
      </w:pPr>
      <w:r w:rsidRPr="00D20571">
        <w:rPr>
          <w:rStyle w:val="HideTWBExt"/>
          <w:b w:val="0"/>
        </w:rPr>
        <w:t>&lt;Article&gt;</w:t>
      </w:r>
      <w:r w:rsidRPr="00D20571">
        <w:t>Člen 5 – odstavek 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A4D2907" w14:textId="77777777" w:rsidTr="00370E21">
        <w:trPr>
          <w:trHeight w:hRule="exact" w:val="240"/>
          <w:jc w:val="center"/>
        </w:trPr>
        <w:tc>
          <w:tcPr>
            <w:tcW w:w="9752" w:type="dxa"/>
            <w:gridSpan w:val="2"/>
            <w:tcBorders>
              <w:top w:val="nil"/>
              <w:left w:val="nil"/>
              <w:bottom w:val="nil"/>
              <w:right w:val="nil"/>
            </w:tcBorders>
          </w:tcPr>
          <w:p w14:paraId="4A6F48EB" w14:textId="77777777" w:rsidR="00691B6F" w:rsidRPr="00D20571" w:rsidRDefault="00691B6F" w:rsidP="00370E21"/>
        </w:tc>
      </w:tr>
      <w:tr w:rsidR="000460A1" w:rsidRPr="00D20571" w14:paraId="657FDDEE" w14:textId="77777777" w:rsidTr="00370E21">
        <w:trPr>
          <w:trHeight w:val="240"/>
          <w:jc w:val="center"/>
        </w:trPr>
        <w:tc>
          <w:tcPr>
            <w:tcW w:w="4876" w:type="dxa"/>
            <w:tcBorders>
              <w:top w:val="nil"/>
              <w:left w:val="nil"/>
              <w:bottom w:val="nil"/>
              <w:right w:val="nil"/>
            </w:tcBorders>
          </w:tcPr>
          <w:p w14:paraId="6D2BBA3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193FDE4" w14:textId="77777777" w:rsidR="00691B6F" w:rsidRPr="00D20571" w:rsidRDefault="00691B6F" w:rsidP="00370E21">
            <w:pPr>
              <w:pStyle w:val="AmColumnHeading"/>
            </w:pPr>
            <w:r w:rsidRPr="00D20571">
              <w:t>Predlog spremembe</w:t>
            </w:r>
          </w:p>
        </w:tc>
      </w:tr>
      <w:tr w:rsidR="000460A1" w:rsidRPr="00D20571" w14:paraId="76B1AD6E" w14:textId="77777777" w:rsidTr="00370E21">
        <w:trPr>
          <w:jc w:val="center"/>
        </w:trPr>
        <w:tc>
          <w:tcPr>
            <w:tcW w:w="4876" w:type="dxa"/>
            <w:tcBorders>
              <w:top w:val="nil"/>
              <w:left w:val="nil"/>
              <w:bottom w:val="nil"/>
              <w:right w:val="nil"/>
            </w:tcBorders>
          </w:tcPr>
          <w:p w14:paraId="7571E5F3" w14:textId="77777777" w:rsidR="00691B6F" w:rsidRPr="00D20571" w:rsidRDefault="00691B6F" w:rsidP="00370E21">
            <w:pPr>
              <w:pStyle w:val="Normal6a"/>
            </w:pPr>
            <w:r w:rsidRPr="00D20571">
              <w:t>3.</w:t>
            </w:r>
            <w:r w:rsidRPr="00D20571">
              <w:tab/>
              <w:t xml:space="preserve">Za nacionalne organe, ki so pristojni za namene iz členov 23 do 35 Uredbe (EU) 2017/2226, pri vnosu, spremembi in izbrisu podatkov v SVI ter vpogledu vanje žigi prevladajo nad podatki iz SVI, tudi v primeru razhajanja oziroma v primerih iz člena 16(4) navedene uredbe. </w:t>
            </w:r>
            <w:r w:rsidRPr="00D20571">
              <w:rPr>
                <w:b/>
                <w:i/>
              </w:rPr>
              <w:t>Če žiga ni, prevladajo podatki, evidentirani v SVI.</w:t>
            </w:r>
          </w:p>
        </w:tc>
        <w:tc>
          <w:tcPr>
            <w:tcW w:w="4876" w:type="dxa"/>
            <w:tcBorders>
              <w:top w:val="nil"/>
              <w:left w:val="nil"/>
              <w:bottom w:val="nil"/>
              <w:right w:val="nil"/>
            </w:tcBorders>
          </w:tcPr>
          <w:p w14:paraId="2D8F8A19" w14:textId="77777777" w:rsidR="00691B6F" w:rsidRPr="00D20571" w:rsidRDefault="00691B6F" w:rsidP="00370E21">
            <w:pPr>
              <w:pStyle w:val="Normal6a"/>
            </w:pPr>
            <w:r w:rsidRPr="00D20571">
              <w:t>3.</w:t>
            </w:r>
            <w:r w:rsidRPr="00D20571">
              <w:tab/>
              <w:t>Za nacionalne organe, ki so pristojni za namene iz členov 23 do 35 Uredbe (EU) 2017/2226, pri vnosu, spremembi in izbrisu podatkov v SVI ter vpogledu vanje žigi prevladajo nad podatki iz SVI, tudi v primeru razhajanja oziroma v primerih iz člena 16(4) navedene uredbe. </w:t>
            </w:r>
          </w:p>
        </w:tc>
      </w:tr>
    </w:tbl>
    <w:p w14:paraId="195758B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6F21800" w14:textId="77777777" w:rsidR="00691B6F" w:rsidRPr="00D20571" w:rsidRDefault="00691B6F" w:rsidP="00691B6F">
      <w:r w:rsidRPr="00D20571">
        <w:rPr>
          <w:rStyle w:val="HideTWBExt"/>
        </w:rPr>
        <w:t>&lt;/AmendB&gt;</w:t>
      </w:r>
    </w:p>
    <w:p w14:paraId="508F9D74"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114</w:t>
      </w:r>
      <w:r w:rsidRPr="00D20571">
        <w:rPr>
          <w:rStyle w:val="HideTWBExt"/>
          <w:b w:val="0"/>
        </w:rPr>
        <w:t>&lt;/NumAmB&gt;</w:t>
      </w:r>
    </w:p>
    <w:p w14:paraId="309842BC"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C44E6BC" w14:textId="77777777" w:rsidR="00691B6F" w:rsidRPr="00D20571" w:rsidRDefault="00691B6F" w:rsidP="00691B6F">
      <w:pPr>
        <w:pStyle w:val="NormalBold"/>
      </w:pPr>
      <w:r w:rsidRPr="00D20571">
        <w:rPr>
          <w:rStyle w:val="HideTWBExt"/>
          <w:b w:val="0"/>
        </w:rPr>
        <w:t>&lt;/RepeatBlock-By&gt;</w:t>
      </w:r>
    </w:p>
    <w:p w14:paraId="5A549C3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AFA466B" w14:textId="77777777" w:rsidR="00691B6F" w:rsidRPr="00D20571" w:rsidRDefault="00691B6F" w:rsidP="00691B6F">
      <w:pPr>
        <w:pStyle w:val="NormalBold"/>
      </w:pPr>
      <w:r w:rsidRPr="00D20571">
        <w:rPr>
          <w:rStyle w:val="HideTWBExt"/>
          <w:b w:val="0"/>
        </w:rPr>
        <w:t>&lt;Article&gt;</w:t>
      </w:r>
      <w:r w:rsidRPr="00D20571">
        <w:t>Člen 5 – odstavek 4 – pododstavek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E9A4E42" w14:textId="77777777" w:rsidTr="00370E21">
        <w:trPr>
          <w:trHeight w:hRule="exact" w:val="240"/>
          <w:jc w:val="center"/>
        </w:trPr>
        <w:tc>
          <w:tcPr>
            <w:tcW w:w="9752" w:type="dxa"/>
            <w:gridSpan w:val="2"/>
            <w:tcBorders>
              <w:top w:val="nil"/>
              <w:left w:val="nil"/>
              <w:bottom w:val="nil"/>
              <w:right w:val="nil"/>
            </w:tcBorders>
          </w:tcPr>
          <w:p w14:paraId="6E6C5F8B" w14:textId="77777777" w:rsidR="00691B6F" w:rsidRPr="00D20571" w:rsidRDefault="00691B6F" w:rsidP="00370E21"/>
        </w:tc>
      </w:tr>
      <w:tr w:rsidR="000460A1" w:rsidRPr="00D20571" w14:paraId="6EF4BA70" w14:textId="77777777" w:rsidTr="00370E21">
        <w:trPr>
          <w:trHeight w:val="240"/>
          <w:jc w:val="center"/>
        </w:trPr>
        <w:tc>
          <w:tcPr>
            <w:tcW w:w="4876" w:type="dxa"/>
            <w:tcBorders>
              <w:top w:val="nil"/>
              <w:left w:val="nil"/>
              <w:bottom w:val="nil"/>
              <w:right w:val="nil"/>
            </w:tcBorders>
          </w:tcPr>
          <w:p w14:paraId="10B9101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6AA5111" w14:textId="77777777" w:rsidR="00691B6F" w:rsidRPr="00D20571" w:rsidRDefault="00691B6F" w:rsidP="00370E21">
            <w:pPr>
              <w:pStyle w:val="AmColumnHeading"/>
            </w:pPr>
            <w:r w:rsidRPr="00D20571">
              <w:t>Predlog spremembe</w:t>
            </w:r>
          </w:p>
        </w:tc>
      </w:tr>
      <w:tr w:rsidR="000460A1" w:rsidRPr="00D20571" w14:paraId="285B77EA" w14:textId="77777777" w:rsidTr="00370E21">
        <w:trPr>
          <w:jc w:val="center"/>
        </w:trPr>
        <w:tc>
          <w:tcPr>
            <w:tcW w:w="4876" w:type="dxa"/>
            <w:tcBorders>
              <w:top w:val="nil"/>
              <w:left w:val="nil"/>
              <w:bottom w:val="nil"/>
              <w:right w:val="nil"/>
            </w:tcBorders>
          </w:tcPr>
          <w:p w14:paraId="3DA13C8B" w14:textId="77777777" w:rsidR="00691B6F" w:rsidRPr="00D20571" w:rsidRDefault="00691B6F" w:rsidP="00370E21">
            <w:pPr>
              <w:pStyle w:val="Normal6a"/>
            </w:pPr>
            <w:r w:rsidRPr="00D20571">
              <w:t xml:space="preserve">Če državljan tretje države, ki se nahaja na ozemlju držav članic, v potni listini nima žiga </w:t>
            </w:r>
            <w:r w:rsidRPr="00D20571">
              <w:rPr>
                <w:b/>
                <w:i/>
              </w:rPr>
              <w:t>niti ni zanj oblikovana individualna dokumentacija v SVI</w:t>
            </w:r>
            <w:r w:rsidRPr="00D20571">
              <w:t>, lahko nacionalni organi domnevajo, da državljan tretje države ne izpolnjuje ali ne izpolnjuje več pogojev v zvezi z vstopom v države članice ali bivanjem v njih.</w:t>
            </w:r>
          </w:p>
        </w:tc>
        <w:tc>
          <w:tcPr>
            <w:tcW w:w="4876" w:type="dxa"/>
            <w:tcBorders>
              <w:top w:val="nil"/>
              <w:left w:val="nil"/>
              <w:bottom w:val="nil"/>
              <w:right w:val="nil"/>
            </w:tcBorders>
          </w:tcPr>
          <w:p w14:paraId="6D9C8306" w14:textId="77777777" w:rsidR="00691B6F" w:rsidRPr="00D20571" w:rsidRDefault="00691B6F" w:rsidP="00370E21">
            <w:pPr>
              <w:pStyle w:val="Normal6a"/>
            </w:pPr>
            <w:r w:rsidRPr="00D20571">
              <w:t>Če državljan tretje države, ki se nahaja na ozemlju držav članic, v potni listini nima žiga, lahko nacionalni organi domnevajo, da državljan tretje države ne izpolnjuje ali ne izpolnjuje več pogojev v zvezi z vstopom v države članice ali bivanjem v njih.</w:t>
            </w:r>
          </w:p>
        </w:tc>
      </w:tr>
    </w:tbl>
    <w:p w14:paraId="581413D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54AE68C" w14:textId="77777777" w:rsidR="00691B6F" w:rsidRPr="00D20571" w:rsidRDefault="00691B6F" w:rsidP="00691B6F">
      <w:r w:rsidRPr="00D20571">
        <w:rPr>
          <w:rStyle w:val="HideTWBExt"/>
        </w:rPr>
        <w:t>&lt;/AmendB&gt;</w:t>
      </w:r>
    </w:p>
    <w:p w14:paraId="757B337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115</w:t>
      </w:r>
      <w:r w:rsidRPr="00D20571">
        <w:rPr>
          <w:rStyle w:val="HideTWBExt"/>
          <w:b w:val="0"/>
        </w:rPr>
        <w:t>&lt;/NumAmB&gt;</w:t>
      </w:r>
    </w:p>
    <w:p w14:paraId="1273502D" w14:textId="77777777" w:rsidR="00691B6F" w:rsidRPr="00D20571" w:rsidRDefault="00691B6F" w:rsidP="00691B6F">
      <w:pPr>
        <w:pStyle w:val="NormalBold"/>
      </w:pPr>
      <w:r w:rsidRPr="00D20571">
        <w:rPr>
          <w:rStyle w:val="HideTWBExt"/>
          <w:b w:val="0"/>
        </w:rPr>
        <w:t>&lt;RepeatBlock-By&gt;&lt;Members&gt;</w:t>
      </w:r>
      <w:r w:rsidRPr="00D20571">
        <w:t>Sebastian Tynkkynen</w:t>
      </w:r>
      <w:r w:rsidRPr="00D20571">
        <w:rPr>
          <w:rStyle w:val="HideTWBExt"/>
          <w:b w:val="0"/>
        </w:rPr>
        <w:t>&lt;/Members&gt;</w:t>
      </w:r>
    </w:p>
    <w:p w14:paraId="6CD79B4C" w14:textId="77777777" w:rsidR="00691B6F" w:rsidRPr="00D20571" w:rsidRDefault="00691B6F" w:rsidP="00691B6F">
      <w:pPr>
        <w:pStyle w:val="NormalBold"/>
      </w:pPr>
      <w:r w:rsidRPr="00D20571">
        <w:rPr>
          <w:rStyle w:val="HideTWBExt"/>
          <w:b w:val="0"/>
        </w:rPr>
        <w:t>&lt;/RepeatBlock-By&gt;</w:t>
      </w:r>
    </w:p>
    <w:p w14:paraId="266DA15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6D3E584" w14:textId="77777777" w:rsidR="00691B6F" w:rsidRPr="00D20571" w:rsidRDefault="00691B6F" w:rsidP="00691B6F">
      <w:pPr>
        <w:pStyle w:val="NormalBold"/>
      </w:pPr>
      <w:r w:rsidRPr="00D20571">
        <w:rPr>
          <w:rStyle w:val="HideTWBExt"/>
          <w:b w:val="0"/>
        </w:rPr>
        <w:t>&lt;Article&gt;</w:t>
      </w:r>
      <w:r w:rsidRPr="00D20571">
        <w:t>Člen 5 – odstavek 4 – pododstavek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478C0E33" w14:textId="77777777" w:rsidTr="00370E21">
        <w:trPr>
          <w:trHeight w:hRule="exact" w:val="240"/>
          <w:jc w:val="center"/>
        </w:trPr>
        <w:tc>
          <w:tcPr>
            <w:tcW w:w="9752" w:type="dxa"/>
            <w:gridSpan w:val="2"/>
            <w:tcBorders>
              <w:top w:val="nil"/>
              <w:left w:val="nil"/>
              <w:bottom w:val="nil"/>
              <w:right w:val="nil"/>
            </w:tcBorders>
          </w:tcPr>
          <w:p w14:paraId="1A18E168" w14:textId="77777777" w:rsidR="00691B6F" w:rsidRPr="00D20571" w:rsidRDefault="00691B6F" w:rsidP="00370E21"/>
        </w:tc>
      </w:tr>
      <w:tr w:rsidR="000460A1" w:rsidRPr="00D20571" w14:paraId="3ECC2062" w14:textId="77777777" w:rsidTr="00370E21">
        <w:trPr>
          <w:trHeight w:val="240"/>
          <w:jc w:val="center"/>
        </w:trPr>
        <w:tc>
          <w:tcPr>
            <w:tcW w:w="4876" w:type="dxa"/>
            <w:tcBorders>
              <w:top w:val="nil"/>
              <w:left w:val="nil"/>
              <w:bottom w:val="nil"/>
              <w:right w:val="nil"/>
            </w:tcBorders>
          </w:tcPr>
          <w:p w14:paraId="630995F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1CA091C" w14:textId="77777777" w:rsidR="00691B6F" w:rsidRPr="00D20571" w:rsidRDefault="00691B6F" w:rsidP="00370E21">
            <w:pPr>
              <w:pStyle w:val="AmColumnHeading"/>
            </w:pPr>
            <w:r w:rsidRPr="00D20571">
              <w:t>Predlog spremembe</w:t>
            </w:r>
          </w:p>
        </w:tc>
      </w:tr>
      <w:tr w:rsidR="000460A1" w:rsidRPr="00D20571" w14:paraId="3FE94D5C" w14:textId="77777777" w:rsidTr="00370E21">
        <w:trPr>
          <w:jc w:val="center"/>
        </w:trPr>
        <w:tc>
          <w:tcPr>
            <w:tcW w:w="4876" w:type="dxa"/>
            <w:tcBorders>
              <w:top w:val="nil"/>
              <w:left w:val="nil"/>
              <w:bottom w:val="nil"/>
              <w:right w:val="nil"/>
            </w:tcBorders>
          </w:tcPr>
          <w:p w14:paraId="380325B3" w14:textId="77777777" w:rsidR="00691B6F" w:rsidRPr="00D20571" w:rsidRDefault="00691B6F" w:rsidP="00370E21">
            <w:pPr>
              <w:pStyle w:val="Normal6a"/>
            </w:pPr>
            <w:r w:rsidRPr="00D20571">
              <w:t xml:space="preserve">Če državljan tretje države, ki se nahaja na ozemlju držav članic, v potni listini nima žiga niti ni zanj oblikovana individualna dokumentacija v SVI, </w:t>
            </w:r>
            <w:r w:rsidRPr="00D20571">
              <w:rPr>
                <w:b/>
                <w:i/>
              </w:rPr>
              <w:t>lahko</w:t>
            </w:r>
            <w:r w:rsidRPr="00D20571">
              <w:t xml:space="preserve"> nacionalni organi </w:t>
            </w:r>
            <w:r w:rsidRPr="00D20571">
              <w:rPr>
                <w:b/>
                <w:i/>
              </w:rPr>
              <w:t>domnevajo</w:t>
            </w:r>
            <w:r w:rsidRPr="00D20571">
              <w:t>, da državljan tretje države ne izpolnjuje ali ne izpolnjuje več pogojev v zvezi z vstopom v države članice ali bivanjem v njih.</w:t>
            </w:r>
          </w:p>
        </w:tc>
        <w:tc>
          <w:tcPr>
            <w:tcW w:w="4876" w:type="dxa"/>
            <w:tcBorders>
              <w:top w:val="nil"/>
              <w:left w:val="nil"/>
              <w:bottom w:val="nil"/>
              <w:right w:val="nil"/>
            </w:tcBorders>
          </w:tcPr>
          <w:p w14:paraId="6BCA0331" w14:textId="77777777" w:rsidR="00691B6F" w:rsidRPr="00D20571" w:rsidRDefault="00691B6F" w:rsidP="00370E21">
            <w:pPr>
              <w:pStyle w:val="Normal6a"/>
            </w:pPr>
            <w:r w:rsidRPr="00D20571">
              <w:t xml:space="preserve">Če državljan tretje države, ki se nahaja na ozemlju držav članic, v potni listini nima žiga niti ni zanj oblikovana individualna dokumentacija v SVI, </w:t>
            </w:r>
            <w:r w:rsidRPr="00D20571">
              <w:rPr>
                <w:b/>
                <w:i/>
              </w:rPr>
              <w:t>morajo</w:t>
            </w:r>
            <w:r w:rsidRPr="00D20571">
              <w:t xml:space="preserve"> nacionalni organi </w:t>
            </w:r>
            <w:r w:rsidRPr="00D20571">
              <w:rPr>
                <w:b/>
                <w:i/>
              </w:rPr>
              <w:t>domnevati</w:t>
            </w:r>
            <w:r w:rsidRPr="00D20571">
              <w:t>, da državljan tretje države ne izpolnjuje ali ne izpolnjuje več pogojev v zvezi z vstopom v države članice ali bivanjem v njih.</w:t>
            </w:r>
          </w:p>
        </w:tc>
      </w:tr>
    </w:tbl>
    <w:p w14:paraId="7449A54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{FI}</w:t>
      </w:r>
      <w:r w:rsidRPr="00D20571">
        <w:t>fi</w:t>
      </w:r>
      <w:r w:rsidRPr="00D20571">
        <w:rPr>
          <w:rStyle w:val="HideTWBExt"/>
        </w:rPr>
        <w:t>&lt;/Original&gt;</w:t>
      </w:r>
    </w:p>
    <w:p w14:paraId="4855787E" w14:textId="77777777" w:rsidR="00691B6F" w:rsidRPr="00D20571" w:rsidRDefault="00691B6F" w:rsidP="00691B6F">
      <w:r w:rsidRPr="00D20571">
        <w:rPr>
          <w:rStyle w:val="HideTWBExt"/>
        </w:rPr>
        <w:t>&lt;/AmendB&gt;</w:t>
      </w:r>
    </w:p>
    <w:p w14:paraId="11FC578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116</w:t>
      </w:r>
      <w:r w:rsidRPr="00D20571">
        <w:rPr>
          <w:rStyle w:val="HideTWBExt"/>
          <w:b w:val="0"/>
        </w:rPr>
        <w:t>&lt;/NumAmB&gt;</w:t>
      </w:r>
    </w:p>
    <w:p w14:paraId="18B5F8FC"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181D9E76" w14:textId="77777777" w:rsidR="00691B6F" w:rsidRPr="00D20571" w:rsidRDefault="00691B6F" w:rsidP="00691B6F">
      <w:pPr>
        <w:pStyle w:val="NormalBold"/>
      </w:pPr>
      <w:r w:rsidRPr="00D20571">
        <w:rPr>
          <w:rStyle w:val="HideTWBExt"/>
          <w:b w:val="0"/>
        </w:rPr>
        <w:t>&lt;/RepeatBlock-By&gt;</w:t>
      </w:r>
    </w:p>
    <w:p w14:paraId="4354D03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7C47C10" w14:textId="77777777" w:rsidR="00691B6F" w:rsidRPr="00D20571" w:rsidRDefault="00691B6F" w:rsidP="00691B6F">
      <w:pPr>
        <w:pStyle w:val="NormalBold"/>
      </w:pPr>
      <w:r w:rsidRPr="00D20571">
        <w:rPr>
          <w:rStyle w:val="HideTWBExt"/>
          <w:b w:val="0"/>
        </w:rPr>
        <w:t>&lt;Article&gt;</w:t>
      </w:r>
      <w:r w:rsidRPr="00D20571">
        <w:t>Člen 5 – odstavek 6</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E2ECA9B" w14:textId="77777777" w:rsidTr="00370E21">
        <w:trPr>
          <w:trHeight w:hRule="exact" w:val="240"/>
          <w:jc w:val="center"/>
        </w:trPr>
        <w:tc>
          <w:tcPr>
            <w:tcW w:w="9752" w:type="dxa"/>
            <w:gridSpan w:val="2"/>
            <w:tcBorders>
              <w:top w:val="nil"/>
              <w:left w:val="nil"/>
              <w:bottom w:val="nil"/>
              <w:right w:val="nil"/>
            </w:tcBorders>
          </w:tcPr>
          <w:p w14:paraId="37D8407D" w14:textId="77777777" w:rsidR="00691B6F" w:rsidRPr="00D20571" w:rsidRDefault="00691B6F" w:rsidP="00370E21"/>
        </w:tc>
      </w:tr>
      <w:tr w:rsidR="000460A1" w:rsidRPr="00D20571" w14:paraId="531CE90E" w14:textId="77777777" w:rsidTr="00370E21">
        <w:trPr>
          <w:trHeight w:val="240"/>
          <w:jc w:val="center"/>
        </w:trPr>
        <w:tc>
          <w:tcPr>
            <w:tcW w:w="4876" w:type="dxa"/>
            <w:tcBorders>
              <w:top w:val="nil"/>
              <w:left w:val="nil"/>
              <w:bottom w:val="nil"/>
              <w:right w:val="nil"/>
            </w:tcBorders>
          </w:tcPr>
          <w:p w14:paraId="641F9C4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BBB7FA7" w14:textId="77777777" w:rsidR="00691B6F" w:rsidRPr="00D20571" w:rsidRDefault="00691B6F" w:rsidP="00370E21">
            <w:pPr>
              <w:pStyle w:val="AmColumnHeading"/>
            </w:pPr>
            <w:r w:rsidRPr="00D20571">
              <w:t>Predlog spremembe</w:t>
            </w:r>
          </w:p>
        </w:tc>
      </w:tr>
      <w:tr w:rsidR="000460A1" w:rsidRPr="00D20571" w14:paraId="10674591" w14:textId="77777777" w:rsidTr="00370E21">
        <w:trPr>
          <w:jc w:val="center"/>
        </w:trPr>
        <w:tc>
          <w:tcPr>
            <w:tcW w:w="4876" w:type="dxa"/>
            <w:tcBorders>
              <w:top w:val="nil"/>
              <w:left w:val="nil"/>
              <w:bottom w:val="nil"/>
              <w:right w:val="nil"/>
            </w:tcBorders>
          </w:tcPr>
          <w:p w14:paraId="1725B18E" w14:textId="77777777" w:rsidR="00691B6F" w:rsidRPr="00D20571" w:rsidRDefault="00691B6F" w:rsidP="00370E21">
            <w:pPr>
              <w:pStyle w:val="Normal6a"/>
            </w:pPr>
            <w:r w:rsidRPr="00D20571">
              <w:rPr>
                <w:b/>
                <w:i/>
              </w:rPr>
              <w:t>6.</w:t>
            </w:r>
            <w:r w:rsidRPr="00D20571">
              <w:tab/>
            </w:r>
            <w:r w:rsidRPr="00D20571">
              <w:rPr>
                <w:b/>
                <w:i/>
              </w:rPr>
              <w:t>Nacionalni organi in Europol ne upoštevajo:</w:t>
            </w:r>
          </w:p>
        </w:tc>
        <w:tc>
          <w:tcPr>
            <w:tcW w:w="4876" w:type="dxa"/>
            <w:tcBorders>
              <w:top w:val="nil"/>
              <w:left w:val="nil"/>
              <w:bottom w:val="nil"/>
              <w:right w:val="nil"/>
            </w:tcBorders>
          </w:tcPr>
          <w:p w14:paraId="1C19448B" w14:textId="77777777" w:rsidR="00691B6F" w:rsidRPr="00D20571" w:rsidRDefault="00691B6F" w:rsidP="00370E21">
            <w:pPr>
              <w:pStyle w:val="Normal6a"/>
            </w:pPr>
            <w:r w:rsidRPr="00D20571">
              <w:rPr>
                <w:b/>
                <w:i/>
              </w:rPr>
              <w:t>črtano</w:t>
            </w:r>
          </w:p>
        </w:tc>
      </w:tr>
      <w:tr w:rsidR="000460A1" w:rsidRPr="00D20571" w14:paraId="0F6F096C" w14:textId="77777777" w:rsidTr="00370E21">
        <w:trPr>
          <w:jc w:val="center"/>
        </w:trPr>
        <w:tc>
          <w:tcPr>
            <w:tcW w:w="4876" w:type="dxa"/>
            <w:tcBorders>
              <w:top w:val="nil"/>
              <w:left w:val="nil"/>
              <w:bottom w:val="nil"/>
              <w:right w:val="nil"/>
            </w:tcBorders>
          </w:tcPr>
          <w:p w14:paraId="64E48093" w14:textId="77777777" w:rsidR="00691B6F" w:rsidRPr="00D20571" w:rsidRDefault="00691B6F" w:rsidP="00370E21">
            <w:pPr>
              <w:pStyle w:val="Normal6a"/>
            </w:pPr>
            <w:r w:rsidRPr="00D20571">
              <w:rPr>
                <w:b/>
                <w:i/>
              </w:rPr>
              <w:t>(a) rezultatov avtomatiziranega kalkulatorja, ki poda informacijo o najdaljšem trajanju dovoljenega bivanja, iz člena 11 Uredbe (EU) 2017/2226;</w:t>
            </w:r>
          </w:p>
        </w:tc>
        <w:tc>
          <w:tcPr>
            <w:tcW w:w="4876" w:type="dxa"/>
            <w:tcBorders>
              <w:top w:val="nil"/>
              <w:left w:val="nil"/>
              <w:bottom w:val="nil"/>
              <w:right w:val="nil"/>
            </w:tcBorders>
          </w:tcPr>
          <w:p w14:paraId="2D256A62" w14:textId="77777777" w:rsidR="00691B6F" w:rsidRPr="00D20571" w:rsidRDefault="00691B6F" w:rsidP="00370E21">
            <w:pPr>
              <w:pStyle w:val="Normal6a"/>
            </w:pPr>
          </w:p>
        </w:tc>
      </w:tr>
      <w:tr w:rsidR="000460A1" w:rsidRPr="00D20571" w14:paraId="455F4755" w14:textId="77777777" w:rsidTr="00370E21">
        <w:trPr>
          <w:jc w:val="center"/>
        </w:trPr>
        <w:tc>
          <w:tcPr>
            <w:tcW w:w="4876" w:type="dxa"/>
            <w:tcBorders>
              <w:top w:val="nil"/>
              <w:left w:val="nil"/>
              <w:bottom w:val="nil"/>
              <w:right w:val="nil"/>
            </w:tcBorders>
          </w:tcPr>
          <w:p w14:paraId="31C92337" w14:textId="77777777" w:rsidR="00691B6F" w:rsidRPr="00D20571" w:rsidRDefault="00691B6F" w:rsidP="00370E21">
            <w:pPr>
              <w:pStyle w:val="Normal6a"/>
            </w:pPr>
            <w:r w:rsidRPr="00D20571">
              <w:rPr>
                <w:b/>
                <w:i/>
              </w:rPr>
              <w:t>(b) samodejno ustvarjenega seznama oseb, ki so prekoračile obdobje dovoljenega bivanja, in njegovih posledic, zlasti iz člena 6(1), točki (c) in (h), člena 12(3), člena 16(4), člena 34(3), člena 50(1), točki (i) in (k), ter člena 63(1), točka (e), navedene uredbe.</w:t>
            </w:r>
          </w:p>
        </w:tc>
        <w:tc>
          <w:tcPr>
            <w:tcW w:w="4876" w:type="dxa"/>
            <w:tcBorders>
              <w:top w:val="nil"/>
              <w:left w:val="nil"/>
              <w:bottom w:val="nil"/>
              <w:right w:val="nil"/>
            </w:tcBorders>
          </w:tcPr>
          <w:p w14:paraId="0C58CA8D" w14:textId="77777777" w:rsidR="00691B6F" w:rsidRPr="00D20571" w:rsidRDefault="00691B6F" w:rsidP="00370E21">
            <w:pPr>
              <w:pStyle w:val="Normal6a"/>
            </w:pPr>
          </w:p>
        </w:tc>
      </w:tr>
    </w:tbl>
    <w:p w14:paraId="734065F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8957A26" w14:textId="77777777" w:rsidR="00691B6F" w:rsidRPr="00D20571" w:rsidRDefault="00691B6F" w:rsidP="00691B6F">
      <w:r w:rsidRPr="00D20571">
        <w:rPr>
          <w:rStyle w:val="HideTWBExt"/>
        </w:rPr>
        <w:t>&lt;/AmendB&gt;</w:t>
      </w:r>
    </w:p>
    <w:p w14:paraId="697BB22F"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117</w:t>
      </w:r>
      <w:r w:rsidRPr="00D20571">
        <w:rPr>
          <w:rStyle w:val="HideTWBExt"/>
          <w:b w:val="0"/>
        </w:rPr>
        <w:t>&lt;/NumAmB&gt;</w:t>
      </w:r>
    </w:p>
    <w:p w14:paraId="496F9F9F"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A4B7BD7" w14:textId="77777777" w:rsidR="00691B6F" w:rsidRPr="00D20571" w:rsidRDefault="00691B6F" w:rsidP="00691B6F">
      <w:pPr>
        <w:pStyle w:val="NormalBold"/>
      </w:pPr>
      <w:r w:rsidRPr="00D20571">
        <w:rPr>
          <w:rStyle w:val="HideTWBExt"/>
          <w:b w:val="0"/>
        </w:rPr>
        <w:t>&lt;/RepeatBlock-By&gt;</w:t>
      </w:r>
    </w:p>
    <w:p w14:paraId="1CDAC23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F59B364" w14:textId="77777777" w:rsidR="00691B6F" w:rsidRPr="00D20571" w:rsidRDefault="00691B6F" w:rsidP="00691B6F">
      <w:pPr>
        <w:pStyle w:val="NormalBold"/>
      </w:pPr>
      <w:r w:rsidRPr="00D20571">
        <w:rPr>
          <w:rStyle w:val="HideTWBExt"/>
          <w:b w:val="0"/>
        </w:rPr>
        <w:t>&lt;Article&gt;</w:t>
      </w:r>
      <w:r w:rsidRPr="00D20571">
        <w:t>Člen 5 – odstavek 9</w:t>
      </w:r>
      <w:r w:rsidRPr="00D20571">
        <w:rPr>
          <w:rStyle w:val="HideTWBExt"/>
          <w:b w:val="0"/>
        </w:rPr>
        <w:t>&lt;/Article&gt;</w:t>
      </w:r>
    </w:p>
    <w:p w14:paraId="7F43BD05" w14:textId="77777777" w:rsidR="00691B6F" w:rsidRPr="00D20571" w:rsidRDefault="00691B6F" w:rsidP="00691B6F">
      <w:r w:rsidRPr="00D20571">
        <w:rPr>
          <w:rStyle w:val="HideTWBExt"/>
        </w:rPr>
        <w:t>&lt;DocAmend2&gt;</w:t>
      </w:r>
      <w:r w:rsidRPr="00D20571">
        <w:t>––</w:t>
      </w:r>
      <w:r w:rsidRPr="00D20571">
        <w:rPr>
          <w:rStyle w:val="HideTWBExt"/>
        </w:rPr>
        <w:t>&lt;/DocAmend2&gt;</w:t>
      </w:r>
    </w:p>
    <w:p w14:paraId="64B763C6" w14:textId="77777777" w:rsidR="00691B6F" w:rsidRPr="00D20571" w:rsidRDefault="00691B6F" w:rsidP="00691B6F">
      <w:r w:rsidRPr="00D20571">
        <w:rPr>
          <w:rStyle w:val="HideTWBExt"/>
        </w:rPr>
        <w:t>&lt;Article2&gt;</w:t>
      </w:r>
      <w:r w:rsidRPr="00D20571">
        <w:t>–––</w:t>
      </w:r>
      <w:r w:rsidRPr="00D2057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EDB9E54" w14:textId="77777777" w:rsidTr="00370E21">
        <w:trPr>
          <w:trHeight w:hRule="exact" w:val="240"/>
          <w:jc w:val="center"/>
        </w:trPr>
        <w:tc>
          <w:tcPr>
            <w:tcW w:w="9752" w:type="dxa"/>
            <w:gridSpan w:val="2"/>
            <w:tcBorders>
              <w:top w:val="nil"/>
              <w:left w:val="nil"/>
              <w:bottom w:val="nil"/>
              <w:right w:val="nil"/>
            </w:tcBorders>
          </w:tcPr>
          <w:p w14:paraId="6A7B7F9D" w14:textId="77777777" w:rsidR="00691B6F" w:rsidRPr="00D20571" w:rsidRDefault="00691B6F" w:rsidP="00370E21"/>
        </w:tc>
      </w:tr>
      <w:tr w:rsidR="000460A1" w:rsidRPr="00D20571" w14:paraId="2D58668E" w14:textId="77777777" w:rsidTr="00370E21">
        <w:trPr>
          <w:trHeight w:val="240"/>
          <w:jc w:val="center"/>
        </w:trPr>
        <w:tc>
          <w:tcPr>
            <w:tcW w:w="4876" w:type="dxa"/>
            <w:tcBorders>
              <w:top w:val="nil"/>
              <w:left w:val="nil"/>
              <w:bottom w:val="nil"/>
              <w:right w:val="nil"/>
            </w:tcBorders>
          </w:tcPr>
          <w:p w14:paraId="6A55AC6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3C37B26" w14:textId="77777777" w:rsidR="00691B6F" w:rsidRPr="00D20571" w:rsidRDefault="00691B6F" w:rsidP="00370E21">
            <w:pPr>
              <w:pStyle w:val="AmColumnHeading"/>
            </w:pPr>
            <w:r w:rsidRPr="00D20571">
              <w:t>Predlog spremembe</w:t>
            </w:r>
          </w:p>
        </w:tc>
      </w:tr>
      <w:tr w:rsidR="000460A1" w:rsidRPr="00D20571" w14:paraId="33AC4989" w14:textId="77777777" w:rsidTr="00370E21">
        <w:trPr>
          <w:jc w:val="center"/>
        </w:trPr>
        <w:tc>
          <w:tcPr>
            <w:tcW w:w="4876" w:type="dxa"/>
            <w:tcBorders>
              <w:top w:val="nil"/>
              <w:left w:val="nil"/>
              <w:bottom w:val="nil"/>
              <w:right w:val="nil"/>
            </w:tcBorders>
          </w:tcPr>
          <w:p w14:paraId="336311E8" w14:textId="77777777" w:rsidR="00691B6F" w:rsidRPr="00D20571" w:rsidRDefault="00691B6F" w:rsidP="00370E21">
            <w:pPr>
              <w:pStyle w:val="Normal6a"/>
            </w:pPr>
            <w:r w:rsidRPr="00D20571">
              <w:t xml:space="preserve">Poteka postopno uvajanje sistema vstopa/izstopa. V tem obdobju uvajanja [od ...] se vaši osebni podatki, vključno z vašimi biometričnimi podatki, morda ne bodo zbirali za namene sistema vstopa/izstopa na zunanjih mejah držav članic. </w:t>
            </w:r>
            <w:r w:rsidRPr="00D20571">
              <w:rPr>
                <w:b/>
                <w:i/>
              </w:rPr>
              <w:t>Če bomo morali te informacije obvezno zbrati</w:t>
            </w:r>
            <w:r w:rsidRPr="00D20571">
              <w:t xml:space="preserve">, </w:t>
            </w:r>
            <w:r w:rsidRPr="00D20571">
              <w:rPr>
                <w:b/>
                <w:i/>
              </w:rPr>
              <w:t>vi pa se odločite, da jih</w:t>
            </w:r>
            <w:r w:rsidRPr="00D20571">
              <w:t xml:space="preserve"> ne </w:t>
            </w:r>
            <w:r w:rsidRPr="00D20571">
              <w:rPr>
                <w:b/>
                <w:i/>
              </w:rPr>
              <w:t>boste zagotovili</w:t>
            </w:r>
            <w:r w:rsidRPr="00D20571">
              <w:t xml:space="preserve">, </w:t>
            </w:r>
            <w:r w:rsidRPr="00D20571">
              <w:rPr>
                <w:b/>
                <w:i/>
              </w:rPr>
              <w:t>vam</w:t>
            </w:r>
            <w:r w:rsidRPr="00D20571">
              <w:t xml:space="preserve"> bo </w:t>
            </w:r>
            <w:r w:rsidRPr="00D20571">
              <w:rPr>
                <w:b/>
                <w:i/>
              </w:rPr>
              <w:t>vstop zavrnjen</w:t>
            </w:r>
            <w:r w:rsidRPr="00D20571">
              <w:t>. V tem obdobju postopnega uvajanja se vaši podatki ne bodo samodejno dodali na seznam oseb, ki so prekoračile obdobje dovoljenega bivanja. Poleg tega prek spletišča ali opreme, ki je na voljo na mejnih prehodih, ne boste mogli preveriti, koliko časa vam je bivanje še dovoljeno.</w:t>
            </w:r>
          </w:p>
        </w:tc>
        <w:tc>
          <w:tcPr>
            <w:tcW w:w="4876" w:type="dxa"/>
            <w:tcBorders>
              <w:top w:val="nil"/>
              <w:left w:val="nil"/>
              <w:bottom w:val="nil"/>
              <w:right w:val="nil"/>
            </w:tcBorders>
          </w:tcPr>
          <w:p w14:paraId="7AB2AD38" w14:textId="77777777" w:rsidR="00691B6F" w:rsidRPr="00D20571" w:rsidRDefault="00691B6F" w:rsidP="00370E21">
            <w:pPr>
              <w:pStyle w:val="Normal6a"/>
            </w:pPr>
            <w:r w:rsidRPr="00D20571">
              <w:t xml:space="preserve">Poteka postopno uvajanje sistema vstopa/izstopa. V tem obdobju uvajanja [od ...] se vaši osebni podatki, vključno z vašimi biometričnimi podatki, morda ne bodo zbirali za namene sistema vstopa/izstopa na zunanjih mejah držav članic. </w:t>
            </w:r>
            <w:r w:rsidRPr="00D20571">
              <w:rPr>
                <w:b/>
                <w:i/>
              </w:rPr>
              <w:t>Na mejnih prehodih, kjer sistem vstopa/izstopa deluje z biometričnimi funkcijami</w:t>
            </w:r>
            <w:r w:rsidRPr="00D20571">
              <w:t xml:space="preserve">, </w:t>
            </w:r>
            <w:r w:rsidRPr="00D20571">
              <w:rPr>
                <w:b/>
                <w:i/>
              </w:rPr>
              <w:t>za vas velja obveznost zagotovitve biometričnih podatkov. Če v obdobju postopnega začetka delovanja sistema vstopa/izstopa biometrični podatki</w:t>
            </w:r>
            <w:r w:rsidRPr="00D20571">
              <w:t xml:space="preserve"> ne </w:t>
            </w:r>
            <w:r w:rsidRPr="00D20571">
              <w:rPr>
                <w:b/>
                <w:i/>
              </w:rPr>
              <w:t>bodo evidentirani</w:t>
            </w:r>
            <w:r w:rsidRPr="00D20571">
              <w:t xml:space="preserve">, </w:t>
            </w:r>
            <w:r w:rsidRPr="00D20571">
              <w:rPr>
                <w:b/>
                <w:i/>
              </w:rPr>
              <w:t>to samo po sebi ne</w:t>
            </w:r>
            <w:r w:rsidRPr="00D20571">
              <w:t xml:space="preserve"> bo </w:t>
            </w:r>
            <w:r w:rsidRPr="00D20571">
              <w:rPr>
                <w:b/>
                <w:i/>
              </w:rPr>
              <w:t>privedlo do samodejne zavrnitve vstopa</w:t>
            </w:r>
            <w:r w:rsidRPr="00D20571">
              <w:t>. V tem obdobju postopnega uvajanja se vaši podatki ne bodo samodejno dodali na seznam oseb, ki so prekoračile obdobje dovoljenega bivanja. Poleg tega prek spletišča ali opreme, ki je na voljo na mejnih prehodih, ne boste mogli preveriti, koliko časa vam je bivanje še dovoljeno.</w:t>
            </w:r>
          </w:p>
        </w:tc>
      </w:tr>
    </w:tbl>
    <w:p w14:paraId="738DE0E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4FA4A2D" w14:textId="77777777" w:rsidR="00691B6F" w:rsidRPr="00D20571" w:rsidRDefault="00691B6F" w:rsidP="00691B6F">
      <w:r w:rsidRPr="00D20571">
        <w:rPr>
          <w:rStyle w:val="HideTWBExt"/>
        </w:rPr>
        <w:t>&lt;/AmendB&gt;</w:t>
      </w:r>
    </w:p>
    <w:p w14:paraId="30FC59D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118</w:t>
      </w:r>
      <w:r w:rsidRPr="00D20571">
        <w:rPr>
          <w:rStyle w:val="HideTWBExt"/>
          <w:b w:val="0"/>
        </w:rPr>
        <w:t>&lt;/NumAmB&gt;</w:t>
      </w:r>
    </w:p>
    <w:p w14:paraId="5C0E8CFA" w14:textId="77777777" w:rsidR="00691B6F" w:rsidRPr="00D20571" w:rsidRDefault="00691B6F" w:rsidP="00691B6F">
      <w:pPr>
        <w:pStyle w:val="NormalBold"/>
      </w:pPr>
      <w:r w:rsidRPr="00D20571">
        <w:rPr>
          <w:rStyle w:val="HideTWBExt"/>
          <w:b w:val="0"/>
        </w:rPr>
        <w:t>&lt;RepeatBlock-By&gt;&lt;Members&gt;</w:t>
      </w:r>
      <w:r w:rsidRPr="00D20571">
        <w:t>Francisco Assis</w:t>
      </w:r>
      <w:r w:rsidRPr="00D20571">
        <w:rPr>
          <w:rStyle w:val="HideTWBExt"/>
          <w:b w:val="0"/>
        </w:rPr>
        <w:t>&lt;/Members&gt;</w:t>
      </w:r>
    </w:p>
    <w:p w14:paraId="35433BCC" w14:textId="77777777" w:rsidR="00691B6F" w:rsidRPr="00D20571" w:rsidRDefault="00691B6F" w:rsidP="00691B6F">
      <w:r w:rsidRPr="00D20571">
        <w:rPr>
          <w:rStyle w:val="HideTWBExt"/>
        </w:rPr>
        <w:t>&lt;AuNomDe&gt;</w:t>
      </w:r>
      <w:r w:rsidRPr="00D20571">
        <w:rPr>
          <w:rStyle w:val="HideTWBInt"/>
        </w:rPr>
        <w:t>{S&amp;D}</w:t>
      </w:r>
      <w:r w:rsidRPr="00D20571">
        <w:t>v imenu skupine S&amp;D</w:t>
      </w:r>
      <w:r w:rsidRPr="00D20571">
        <w:rPr>
          <w:rStyle w:val="HideTWBExt"/>
        </w:rPr>
        <w:t>&lt;/AuNomDe&gt;</w:t>
      </w:r>
    </w:p>
    <w:p w14:paraId="6F59C6F1" w14:textId="77777777" w:rsidR="00691B6F" w:rsidRPr="00D20571" w:rsidRDefault="00691B6F" w:rsidP="00691B6F">
      <w:pPr>
        <w:pStyle w:val="NormalBold"/>
      </w:pPr>
      <w:r w:rsidRPr="00D20571">
        <w:rPr>
          <w:rStyle w:val="HideTWBExt"/>
          <w:b w:val="0"/>
        </w:rPr>
        <w:t>&lt;/RepeatBlock-By&gt;</w:t>
      </w:r>
    </w:p>
    <w:p w14:paraId="6231F07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0E36BF0" w14:textId="77777777" w:rsidR="00691B6F" w:rsidRPr="00D20571" w:rsidRDefault="00691B6F" w:rsidP="00691B6F">
      <w:pPr>
        <w:pStyle w:val="NormalBold"/>
      </w:pPr>
      <w:r w:rsidRPr="00D20571">
        <w:rPr>
          <w:rStyle w:val="HideTWBExt"/>
          <w:b w:val="0"/>
        </w:rPr>
        <w:t>&lt;Article&gt;</w:t>
      </w:r>
      <w:r w:rsidRPr="00D20571">
        <w:t>Člen 5 – odstavek 9</w:t>
      </w:r>
      <w:r w:rsidRPr="00D20571">
        <w:rPr>
          <w:rStyle w:val="HideTWBExt"/>
          <w:b w:val="0"/>
        </w:rPr>
        <w:t>&lt;/Article&gt;</w:t>
      </w:r>
    </w:p>
    <w:p w14:paraId="1FB09415" w14:textId="77777777" w:rsidR="00691B6F" w:rsidRPr="00D20571" w:rsidRDefault="00691B6F" w:rsidP="00691B6F">
      <w:r w:rsidRPr="00D20571">
        <w:rPr>
          <w:rStyle w:val="HideTWBExt"/>
        </w:rPr>
        <w:t>&lt;DocAmend2&gt;</w:t>
      </w:r>
      <w:r w:rsidRPr="00D20571">
        <w:t>–</w:t>
      </w:r>
      <w:r w:rsidRPr="00D20571">
        <w:rPr>
          <w:rStyle w:val="HideTWBExt"/>
        </w:rPr>
        <w:t>&lt;/DocAmend2&gt;</w:t>
      </w:r>
    </w:p>
    <w:p w14:paraId="542D9E74" w14:textId="77777777" w:rsidR="00691B6F" w:rsidRPr="00D20571" w:rsidRDefault="00691B6F" w:rsidP="00691B6F">
      <w:r w:rsidRPr="00D20571">
        <w:rPr>
          <w:rStyle w:val="HideTWBExt"/>
        </w:rPr>
        <w:t>&lt;Article2&gt;</w:t>
      </w:r>
      <w:r w:rsidRPr="00D20571">
        <w:t>–</w:t>
      </w:r>
      <w:r w:rsidRPr="00D2057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9BA481C" w14:textId="77777777" w:rsidTr="00370E21">
        <w:trPr>
          <w:trHeight w:hRule="exact" w:val="240"/>
          <w:jc w:val="center"/>
        </w:trPr>
        <w:tc>
          <w:tcPr>
            <w:tcW w:w="9752" w:type="dxa"/>
            <w:gridSpan w:val="2"/>
            <w:tcBorders>
              <w:top w:val="nil"/>
              <w:left w:val="nil"/>
              <w:bottom w:val="nil"/>
              <w:right w:val="nil"/>
            </w:tcBorders>
          </w:tcPr>
          <w:p w14:paraId="7524A426" w14:textId="77777777" w:rsidR="00691B6F" w:rsidRPr="00D20571" w:rsidRDefault="00691B6F" w:rsidP="00370E21"/>
        </w:tc>
      </w:tr>
      <w:tr w:rsidR="000460A1" w:rsidRPr="00D20571" w14:paraId="73C75934" w14:textId="77777777" w:rsidTr="00370E21">
        <w:trPr>
          <w:trHeight w:val="240"/>
          <w:jc w:val="center"/>
        </w:trPr>
        <w:tc>
          <w:tcPr>
            <w:tcW w:w="4876" w:type="dxa"/>
            <w:tcBorders>
              <w:top w:val="nil"/>
              <w:left w:val="nil"/>
              <w:bottom w:val="nil"/>
              <w:right w:val="nil"/>
            </w:tcBorders>
          </w:tcPr>
          <w:p w14:paraId="1A6D08D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3F97340" w14:textId="77777777" w:rsidR="00691B6F" w:rsidRPr="00D20571" w:rsidRDefault="00691B6F" w:rsidP="00370E21">
            <w:pPr>
              <w:pStyle w:val="AmColumnHeading"/>
            </w:pPr>
            <w:r w:rsidRPr="00D20571">
              <w:t>Predlog spremembe</w:t>
            </w:r>
          </w:p>
        </w:tc>
      </w:tr>
      <w:tr w:rsidR="000460A1" w:rsidRPr="00D20571" w14:paraId="3D9AC5AC" w14:textId="77777777" w:rsidTr="00370E21">
        <w:trPr>
          <w:jc w:val="center"/>
        </w:trPr>
        <w:tc>
          <w:tcPr>
            <w:tcW w:w="4876" w:type="dxa"/>
            <w:tcBorders>
              <w:top w:val="nil"/>
              <w:left w:val="nil"/>
              <w:bottom w:val="nil"/>
              <w:right w:val="nil"/>
            </w:tcBorders>
          </w:tcPr>
          <w:p w14:paraId="41B622DE" w14:textId="77777777" w:rsidR="00691B6F" w:rsidRPr="00D20571" w:rsidRDefault="00691B6F" w:rsidP="00370E21">
            <w:pPr>
              <w:pStyle w:val="Normal6a"/>
            </w:pPr>
            <w:r w:rsidRPr="00D20571">
              <w:t xml:space="preserve">Poteka postopno uvajanje sistema vstopa/izstopa. V tem obdobju uvajanja [od ...] se vaši osebni podatki, vključno z vašimi biometričnimi podatki, morda </w:t>
            </w:r>
            <w:r w:rsidRPr="00D20571">
              <w:rPr>
                <w:b/>
                <w:i/>
              </w:rPr>
              <w:t>ne bodo</w:t>
            </w:r>
            <w:r w:rsidRPr="00D20571">
              <w:t xml:space="preserve"> zbirali za namene sistema vstopa/izstopa na zunanjih mejah držav članic. Če </w:t>
            </w:r>
            <w:r w:rsidRPr="00D20571">
              <w:rPr>
                <w:b/>
                <w:i/>
              </w:rPr>
              <w:t>bomo morali te informacije obvezno zbrati</w:t>
            </w:r>
            <w:r w:rsidRPr="00D20571">
              <w:t>, vi pa se odločite, da jih ne boste zagotovili, vam bo vstop zavrnjen. V tem obdobju postopnega uvajanja se vaši podatki ne bodo samodejno dodali na seznam oseb, ki so prekoračile obdobje dovoljenega bivanja. Poleg tega prek spletišča ali opreme, ki je na voljo na mejnih prehodih, ne boste mogli preveriti, koliko časa vam je bivanje še dovoljeno.</w:t>
            </w:r>
          </w:p>
        </w:tc>
        <w:tc>
          <w:tcPr>
            <w:tcW w:w="4876" w:type="dxa"/>
            <w:tcBorders>
              <w:top w:val="nil"/>
              <w:left w:val="nil"/>
              <w:bottom w:val="nil"/>
              <w:right w:val="nil"/>
            </w:tcBorders>
          </w:tcPr>
          <w:p w14:paraId="0364659C" w14:textId="77777777" w:rsidR="00691B6F" w:rsidRPr="00D20571" w:rsidRDefault="00691B6F" w:rsidP="00370E21">
            <w:pPr>
              <w:pStyle w:val="Normal6a"/>
            </w:pPr>
            <w:r w:rsidRPr="00D20571">
              <w:t xml:space="preserve">Poteka postopno uvajanje sistema vstopa/izstopa. V tem obdobju uvajanja [od ...] se </w:t>
            </w:r>
            <w:r w:rsidRPr="00D20571">
              <w:rPr>
                <w:b/>
                <w:i/>
              </w:rPr>
              <w:t>bodo</w:t>
            </w:r>
            <w:r w:rsidRPr="00D20571">
              <w:t xml:space="preserve"> vaši osebni podatki, vključno z vašimi biometričnimi podatki, morda zbirali za namene sistema vstopa/izstopa na zunanjih mejah </w:t>
            </w:r>
            <w:r w:rsidRPr="00D20571">
              <w:rPr>
                <w:b/>
                <w:i/>
              </w:rPr>
              <w:t>nekaterih držav članic, na zunanjih mejah drugih</w:t>
            </w:r>
            <w:r w:rsidRPr="00D20571">
              <w:t xml:space="preserve"> držav članic </w:t>
            </w:r>
            <w:r w:rsidRPr="00D20571">
              <w:rPr>
                <w:b/>
                <w:i/>
              </w:rPr>
              <w:t>pa se ti podatki morda ne bodo zbirali</w:t>
            </w:r>
            <w:r w:rsidRPr="00D20571">
              <w:t xml:space="preserve">. Če </w:t>
            </w:r>
            <w:r w:rsidRPr="00D20571">
              <w:rPr>
                <w:b/>
                <w:i/>
              </w:rPr>
              <w:t>vas država članica pozove, da dovolite zbiranje teh informacij</w:t>
            </w:r>
            <w:r w:rsidRPr="00D20571">
              <w:t xml:space="preserve">, vi pa se odločite, da jih ne boste zagotovili, vam bo vstop zavrnjen. V tem obdobju postopnega uvajanja se vaši podatki ne bodo samodejno dodali na seznam </w:t>
            </w:r>
            <w:r w:rsidRPr="00D20571">
              <w:rPr>
                <w:b/>
                <w:i/>
              </w:rPr>
              <w:t>morebitnih</w:t>
            </w:r>
            <w:r w:rsidRPr="00D20571">
              <w:t xml:space="preserve"> oseb, ki so prekoračile obdobje dovoljenega bivanja. Poleg tega prek spletišča ali opreme, ki je na voljo na mejnih prehodih, ne boste mogli preveriti, koliko časa vam je bivanje še dovoljeno. </w:t>
            </w:r>
            <w:r w:rsidRPr="00D20571">
              <w:rPr>
                <w:b/>
                <w:i/>
              </w:rPr>
              <w:t>Morebitna vprašanja v zvezi s trajanjem dovoljenega bivanja lahko naslovite na ustrezne nacionalne organe na zunanjih mejah.</w:t>
            </w:r>
          </w:p>
        </w:tc>
      </w:tr>
    </w:tbl>
    <w:p w14:paraId="759E339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12D4AF2"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51A0F6C3" w14:textId="77777777" w:rsidR="00691B6F" w:rsidRPr="00D20571" w:rsidRDefault="00691B6F" w:rsidP="00691B6F">
      <w:pPr>
        <w:pStyle w:val="AmJustText"/>
      </w:pPr>
      <w:r w:rsidRPr="00D20571">
        <w:t>(Ta predlog spremembe velja samo za predlagane dodatne podatke iz člena 5(9) te uredbe).</w:t>
      </w:r>
    </w:p>
    <w:p w14:paraId="2727704E" w14:textId="77777777" w:rsidR="00691B6F" w:rsidRPr="00D20571" w:rsidRDefault="00691B6F" w:rsidP="00691B6F">
      <w:r w:rsidRPr="00D20571">
        <w:rPr>
          <w:rStyle w:val="HideTWBExt"/>
        </w:rPr>
        <w:t>&lt;/AmendB&gt;</w:t>
      </w:r>
    </w:p>
    <w:p w14:paraId="2F0C3588"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119</w:t>
      </w:r>
      <w:r w:rsidRPr="00D20571">
        <w:rPr>
          <w:rStyle w:val="HideTWBExt"/>
          <w:b w:val="0"/>
        </w:rPr>
        <w:t>&lt;/NumAmB&gt;</w:t>
      </w:r>
    </w:p>
    <w:p w14:paraId="026E6A0B"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60E6CDFC" w14:textId="77777777" w:rsidR="00691B6F" w:rsidRPr="00D20571" w:rsidRDefault="00691B6F" w:rsidP="00691B6F">
      <w:pPr>
        <w:pStyle w:val="NormalBold"/>
      </w:pPr>
      <w:r w:rsidRPr="00D20571">
        <w:rPr>
          <w:rStyle w:val="HideTWBExt"/>
          <w:b w:val="0"/>
        </w:rPr>
        <w:t>&lt;/RepeatBlock-By&gt;</w:t>
      </w:r>
    </w:p>
    <w:p w14:paraId="117919E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DE3D68F" w14:textId="77777777" w:rsidR="00691B6F" w:rsidRPr="00D20571" w:rsidRDefault="00691B6F" w:rsidP="00691B6F">
      <w:pPr>
        <w:pStyle w:val="NormalBold"/>
      </w:pPr>
      <w:r w:rsidRPr="00D20571">
        <w:rPr>
          <w:rStyle w:val="HideTWBExt"/>
          <w:b w:val="0"/>
        </w:rPr>
        <w:t>&lt;Article&gt;</w:t>
      </w:r>
      <w:r w:rsidRPr="00D20571">
        <w:t>Člen 5 – odstavek 11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814B993" w14:textId="77777777" w:rsidTr="00370E21">
        <w:trPr>
          <w:trHeight w:hRule="exact" w:val="240"/>
          <w:jc w:val="center"/>
        </w:trPr>
        <w:tc>
          <w:tcPr>
            <w:tcW w:w="9752" w:type="dxa"/>
            <w:gridSpan w:val="2"/>
            <w:tcBorders>
              <w:top w:val="nil"/>
              <w:left w:val="nil"/>
              <w:bottom w:val="nil"/>
              <w:right w:val="nil"/>
            </w:tcBorders>
          </w:tcPr>
          <w:p w14:paraId="58AB20C3" w14:textId="77777777" w:rsidR="00691B6F" w:rsidRPr="00D20571" w:rsidRDefault="00691B6F" w:rsidP="00370E21"/>
        </w:tc>
      </w:tr>
      <w:tr w:rsidR="000460A1" w:rsidRPr="00D20571" w14:paraId="37037BA7" w14:textId="77777777" w:rsidTr="00370E21">
        <w:trPr>
          <w:trHeight w:val="240"/>
          <w:jc w:val="center"/>
        </w:trPr>
        <w:tc>
          <w:tcPr>
            <w:tcW w:w="4876" w:type="dxa"/>
            <w:tcBorders>
              <w:top w:val="nil"/>
              <w:left w:val="nil"/>
              <w:bottom w:val="nil"/>
              <w:right w:val="nil"/>
            </w:tcBorders>
          </w:tcPr>
          <w:p w14:paraId="0E2002F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D1F5B6E" w14:textId="77777777" w:rsidR="00691B6F" w:rsidRPr="00D20571" w:rsidRDefault="00691B6F" w:rsidP="00370E21">
            <w:pPr>
              <w:pStyle w:val="AmColumnHeading"/>
            </w:pPr>
            <w:r w:rsidRPr="00D20571">
              <w:t>Predlog spremembe</w:t>
            </w:r>
          </w:p>
        </w:tc>
      </w:tr>
      <w:tr w:rsidR="000460A1" w:rsidRPr="00D20571" w14:paraId="2EE0E973" w14:textId="77777777" w:rsidTr="00370E21">
        <w:trPr>
          <w:jc w:val="center"/>
        </w:trPr>
        <w:tc>
          <w:tcPr>
            <w:tcW w:w="4876" w:type="dxa"/>
            <w:tcBorders>
              <w:top w:val="nil"/>
              <w:left w:val="nil"/>
              <w:bottom w:val="nil"/>
              <w:right w:val="nil"/>
            </w:tcBorders>
          </w:tcPr>
          <w:p w14:paraId="1BAB96B4" w14:textId="77777777" w:rsidR="00691B6F" w:rsidRPr="00D20571" w:rsidRDefault="00691B6F" w:rsidP="00370E21">
            <w:pPr>
              <w:pStyle w:val="Normal6a"/>
            </w:pPr>
            <w:r w:rsidRPr="00D20571">
              <w:t>11.</w:t>
            </w:r>
            <w:r w:rsidRPr="00D20571">
              <w:tab/>
              <w:t>Kampanja za obveščanje iz člena 51 Uredbe (EU) 2017/2226, ki spremlja začetek delovanja SVI, odraža specifične pogoje na mejnih prehodih, s čimer se zagotovi, da se ustrezne informacije sporočijo tistim, ki jih zadevajo, ter upoštevajo faze iz člena 4 te uredbe. Komisija podpira države članice pri pripravi prilagojenega gradiva kampanje za obveščanje.</w:t>
            </w:r>
          </w:p>
        </w:tc>
        <w:tc>
          <w:tcPr>
            <w:tcW w:w="4876" w:type="dxa"/>
            <w:tcBorders>
              <w:top w:val="nil"/>
              <w:left w:val="nil"/>
              <w:bottom w:val="nil"/>
              <w:right w:val="nil"/>
            </w:tcBorders>
          </w:tcPr>
          <w:p w14:paraId="20C1337C" w14:textId="77777777" w:rsidR="00691B6F" w:rsidRPr="00D20571" w:rsidRDefault="00691B6F" w:rsidP="00370E21">
            <w:pPr>
              <w:pStyle w:val="Normal6a"/>
            </w:pPr>
            <w:r w:rsidRPr="00D20571">
              <w:t>11.</w:t>
            </w:r>
            <w:r w:rsidRPr="00D20571">
              <w:tab/>
              <w:t xml:space="preserve">Kampanja za obveščanje iz člena 51 Uredbe (EU) 2017/2226, ki spremlja začetek delovanja SVI, odraža specifične pogoje na mejnih prehodih, s čimer se zagotovi, da se ustrezne informacije sporočijo tistim, ki jih zadevajo, ter upoštevajo faze iz člena 4 te uredbe. Komisija </w:t>
            </w:r>
            <w:r w:rsidRPr="00D20571">
              <w:rPr>
                <w:b/>
                <w:i/>
              </w:rPr>
              <w:t>v sodelovanju z nadzornimi organi in Evropskim nadzornikom za varstvo podatkov</w:t>
            </w:r>
            <w:r w:rsidRPr="00D20571">
              <w:t xml:space="preserve"> podpira države članice pri pripravi prilagojenega gradiva kampanje za obveščanje.</w:t>
            </w:r>
          </w:p>
        </w:tc>
      </w:tr>
    </w:tbl>
    <w:p w14:paraId="0568AC9C"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BB28942" w14:textId="77777777" w:rsidR="00691B6F" w:rsidRPr="00D20571" w:rsidRDefault="00691B6F" w:rsidP="00691B6F">
      <w:r w:rsidRPr="00D20571">
        <w:rPr>
          <w:rStyle w:val="HideTWBExt"/>
        </w:rPr>
        <w:t>&lt;/AmendB&gt;</w:t>
      </w:r>
    </w:p>
    <w:p w14:paraId="2B485F60"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120</w:t>
      </w:r>
      <w:r w:rsidRPr="00D20571">
        <w:rPr>
          <w:rStyle w:val="HideTWBExt"/>
          <w:b w:val="0"/>
        </w:rPr>
        <w:t>&lt;/NumAmB&gt;</w:t>
      </w:r>
    </w:p>
    <w:p w14:paraId="127FBAC6"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492CE9B0" w14:textId="77777777" w:rsidR="00691B6F" w:rsidRPr="00D20571" w:rsidRDefault="00691B6F" w:rsidP="00691B6F">
      <w:pPr>
        <w:pStyle w:val="NormalBold"/>
      </w:pPr>
      <w:r w:rsidRPr="00D20571">
        <w:rPr>
          <w:rStyle w:val="HideTWBExt"/>
          <w:b w:val="0"/>
        </w:rPr>
        <w:t>&lt;/RepeatBlock-By&gt;</w:t>
      </w:r>
    </w:p>
    <w:p w14:paraId="5B0DE1C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E9B44CB" w14:textId="77777777" w:rsidR="00691B6F" w:rsidRPr="00D20571" w:rsidRDefault="00691B6F" w:rsidP="00691B6F">
      <w:pPr>
        <w:pStyle w:val="NormalBold"/>
      </w:pPr>
      <w:r w:rsidRPr="00D20571">
        <w:rPr>
          <w:rStyle w:val="HideTWBExt"/>
          <w:b w:val="0"/>
        </w:rPr>
        <w:t>&lt;Article&gt;</w:t>
      </w:r>
      <w:r w:rsidRPr="00D20571">
        <w:t>Člen 5 – odstavek 12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96F9598" w14:textId="77777777" w:rsidTr="00370E21">
        <w:trPr>
          <w:trHeight w:hRule="exact" w:val="240"/>
          <w:jc w:val="center"/>
        </w:trPr>
        <w:tc>
          <w:tcPr>
            <w:tcW w:w="9752" w:type="dxa"/>
            <w:gridSpan w:val="2"/>
            <w:tcBorders>
              <w:top w:val="nil"/>
              <w:left w:val="nil"/>
              <w:bottom w:val="nil"/>
              <w:right w:val="nil"/>
            </w:tcBorders>
          </w:tcPr>
          <w:p w14:paraId="65AAEDBF" w14:textId="77777777" w:rsidR="00691B6F" w:rsidRPr="00D20571" w:rsidRDefault="00691B6F" w:rsidP="00370E21"/>
        </w:tc>
      </w:tr>
      <w:tr w:rsidR="000460A1" w:rsidRPr="00D20571" w14:paraId="61D08001" w14:textId="77777777" w:rsidTr="00370E21">
        <w:trPr>
          <w:trHeight w:val="240"/>
          <w:jc w:val="center"/>
        </w:trPr>
        <w:tc>
          <w:tcPr>
            <w:tcW w:w="4876" w:type="dxa"/>
            <w:tcBorders>
              <w:top w:val="nil"/>
              <w:left w:val="nil"/>
              <w:bottom w:val="nil"/>
              <w:right w:val="nil"/>
            </w:tcBorders>
          </w:tcPr>
          <w:p w14:paraId="78CAE6EB"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B09CB7F" w14:textId="77777777" w:rsidR="00691B6F" w:rsidRPr="00D20571" w:rsidRDefault="00691B6F" w:rsidP="00370E21">
            <w:pPr>
              <w:pStyle w:val="AmColumnHeading"/>
            </w:pPr>
            <w:r w:rsidRPr="00D20571">
              <w:t>Predlog spremembe</w:t>
            </w:r>
          </w:p>
        </w:tc>
      </w:tr>
      <w:tr w:rsidR="000460A1" w:rsidRPr="00D20571" w14:paraId="77E7D743" w14:textId="77777777" w:rsidTr="00370E21">
        <w:trPr>
          <w:jc w:val="center"/>
        </w:trPr>
        <w:tc>
          <w:tcPr>
            <w:tcW w:w="4876" w:type="dxa"/>
            <w:tcBorders>
              <w:top w:val="nil"/>
              <w:left w:val="nil"/>
              <w:bottom w:val="nil"/>
              <w:right w:val="nil"/>
            </w:tcBorders>
          </w:tcPr>
          <w:p w14:paraId="16CBA166" w14:textId="77777777" w:rsidR="00691B6F" w:rsidRPr="00D20571" w:rsidRDefault="00691B6F" w:rsidP="00370E21">
            <w:pPr>
              <w:pStyle w:val="Normal6a"/>
            </w:pPr>
            <w:r w:rsidRPr="00D20571">
              <w:t>12.</w:t>
            </w:r>
            <w:r w:rsidRPr="00D20571">
              <w:tab/>
              <w:t xml:space="preserve">Uporaba člena 12(1) </w:t>
            </w:r>
            <w:r w:rsidRPr="00D20571">
              <w:rPr>
                <w:b/>
                <w:i/>
              </w:rPr>
              <w:t>in</w:t>
            </w:r>
            <w:r w:rsidRPr="00D20571">
              <w:t xml:space="preserve"> (2), člena 13(1) in (2), člena 20 ter člena </w:t>
            </w:r>
            <w:r w:rsidRPr="00D20571">
              <w:rPr>
                <w:b/>
                <w:i/>
              </w:rPr>
              <w:t>21</w:t>
            </w:r>
            <w:r w:rsidRPr="00D20571">
              <w:t xml:space="preserve"> Uredbe (EU) 2017/2226 se začasno prekine.</w:t>
            </w:r>
          </w:p>
        </w:tc>
        <w:tc>
          <w:tcPr>
            <w:tcW w:w="4876" w:type="dxa"/>
            <w:tcBorders>
              <w:top w:val="nil"/>
              <w:left w:val="nil"/>
              <w:bottom w:val="nil"/>
              <w:right w:val="nil"/>
            </w:tcBorders>
          </w:tcPr>
          <w:p w14:paraId="1CFB8346" w14:textId="77777777" w:rsidR="00691B6F" w:rsidRPr="00D20571" w:rsidRDefault="00691B6F" w:rsidP="00370E21">
            <w:pPr>
              <w:pStyle w:val="Normal6a"/>
            </w:pPr>
            <w:r w:rsidRPr="00D20571">
              <w:t>12.</w:t>
            </w:r>
            <w:r w:rsidRPr="00D20571">
              <w:tab/>
              <w:t>Uporaba člena </w:t>
            </w:r>
            <w:r w:rsidRPr="00D20571">
              <w:rPr>
                <w:b/>
                <w:i/>
              </w:rPr>
              <w:t>11, člena</w:t>
            </w:r>
            <w:r w:rsidRPr="00D20571">
              <w:t xml:space="preserve"> 12(1)</w:t>
            </w:r>
            <w:r w:rsidRPr="00D20571">
              <w:rPr>
                <w:b/>
                <w:i/>
              </w:rPr>
              <w:t>,</w:t>
            </w:r>
            <w:r w:rsidRPr="00D20571">
              <w:t xml:space="preserve"> (2) </w:t>
            </w:r>
            <w:r w:rsidRPr="00D20571">
              <w:rPr>
                <w:b/>
                <w:i/>
              </w:rPr>
              <w:t>in (3)</w:t>
            </w:r>
            <w:r w:rsidRPr="00D20571">
              <w:t>, člena 13(1) in (2), člena 20</w:t>
            </w:r>
            <w:r w:rsidRPr="00D20571">
              <w:rPr>
                <w:b/>
                <w:i/>
              </w:rPr>
              <w:t>, člena 21</w:t>
            </w:r>
            <w:r w:rsidRPr="00D20571">
              <w:t xml:space="preserve"> ter člena </w:t>
            </w:r>
            <w:r w:rsidRPr="00D20571">
              <w:rPr>
                <w:b/>
                <w:i/>
              </w:rPr>
              <w:t>63(1), točka (e),</w:t>
            </w:r>
            <w:r w:rsidRPr="00D20571">
              <w:t xml:space="preserve"> Uredbe (EU) 2017/2226 se začasno prekine </w:t>
            </w:r>
            <w:r w:rsidRPr="00D20571">
              <w:rPr>
                <w:b/>
                <w:i/>
              </w:rPr>
              <w:t>do konca postopnega začetka delovanja SVI</w:t>
            </w:r>
            <w:r w:rsidRPr="00D20571">
              <w:t>.</w:t>
            </w:r>
          </w:p>
        </w:tc>
      </w:tr>
    </w:tbl>
    <w:p w14:paraId="143A267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5E195B2" w14:textId="77777777" w:rsidR="00691B6F" w:rsidRPr="00D20571" w:rsidRDefault="00691B6F" w:rsidP="00691B6F">
      <w:r w:rsidRPr="00D20571">
        <w:rPr>
          <w:rStyle w:val="HideTWBExt"/>
        </w:rPr>
        <w:t>&lt;/AmendB&gt;</w:t>
      </w:r>
    </w:p>
    <w:p w14:paraId="0A387C9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121</w:t>
      </w:r>
      <w:r w:rsidRPr="00D20571">
        <w:rPr>
          <w:rStyle w:val="HideTWBExt"/>
          <w:b w:val="0"/>
        </w:rPr>
        <w:t>&lt;/NumAmB&gt;</w:t>
      </w:r>
    </w:p>
    <w:p w14:paraId="340FBBA4" w14:textId="77777777" w:rsidR="00691B6F" w:rsidRPr="00D20571" w:rsidRDefault="00691B6F" w:rsidP="00691B6F">
      <w:pPr>
        <w:pStyle w:val="NormalBold"/>
      </w:pPr>
      <w:r w:rsidRPr="00D20571">
        <w:rPr>
          <w:rStyle w:val="HideTWBExt"/>
          <w:b w:val="0"/>
        </w:rPr>
        <w:t>&lt;RepeatBlock-By&gt;&lt;Members&gt;</w:t>
      </w:r>
      <w:r w:rsidRPr="00D20571">
        <w:t>Marieke Ehlers</w:t>
      </w:r>
      <w:r w:rsidRPr="00D20571">
        <w:rPr>
          <w:rStyle w:val="HideTWBExt"/>
          <w:b w:val="0"/>
        </w:rPr>
        <w:t>&lt;/Members&gt;</w:t>
      </w:r>
    </w:p>
    <w:p w14:paraId="5A9E4ACF" w14:textId="77777777" w:rsidR="00691B6F" w:rsidRPr="00D20571" w:rsidRDefault="00691B6F" w:rsidP="00691B6F">
      <w:r w:rsidRPr="00D20571">
        <w:rPr>
          <w:rStyle w:val="HideTWBExt"/>
        </w:rPr>
        <w:t>&lt;AuNomDe&gt;</w:t>
      </w:r>
      <w:r w:rsidRPr="00D20571">
        <w:rPr>
          <w:rStyle w:val="HideTWBInt"/>
        </w:rPr>
        <w:t>{PfE}</w:t>
      </w:r>
      <w:r w:rsidRPr="00D20571">
        <w:t>v imenu skupine PfE</w:t>
      </w:r>
      <w:r w:rsidRPr="00D20571">
        <w:rPr>
          <w:rStyle w:val="HideTWBExt"/>
        </w:rPr>
        <w:t>&lt;/AuNomDe&gt;</w:t>
      </w:r>
    </w:p>
    <w:p w14:paraId="05A8C4F0" w14:textId="77777777" w:rsidR="00691B6F" w:rsidRPr="00D20571" w:rsidRDefault="00691B6F" w:rsidP="00691B6F">
      <w:pPr>
        <w:pStyle w:val="NormalBold"/>
      </w:pPr>
      <w:r w:rsidRPr="00D20571">
        <w:rPr>
          <w:rStyle w:val="HideTWBExt"/>
          <w:b w:val="0"/>
        </w:rPr>
        <w:t>&lt;Members&gt;</w:t>
      </w:r>
      <w:r w:rsidRPr="00D20571">
        <w:t>Nikola Bartůšek</w:t>
      </w:r>
      <w:r w:rsidRPr="00D20571">
        <w:rPr>
          <w:rStyle w:val="HideTWBExt"/>
          <w:b w:val="0"/>
        </w:rPr>
        <w:t>&lt;/Members&gt;</w:t>
      </w:r>
    </w:p>
    <w:p w14:paraId="3697E795" w14:textId="77777777" w:rsidR="00691B6F" w:rsidRPr="00D20571" w:rsidRDefault="00691B6F" w:rsidP="00691B6F">
      <w:pPr>
        <w:pStyle w:val="NormalBold"/>
      </w:pPr>
      <w:r w:rsidRPr="00D20571">
        <w:rPr>
          <w:rStyle w:val="HideTWBExt"/>
          <w:b w:val="0"/>
        </w:rPr>
        <w:t>&lt;/RepeatBlock-By&gt;</w:t>
      </w:r>
    </w:p>
    <w:p w14:paraId="7C9C020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8071B58" w14:textId="77777777" w:rsidR="00691B6F" w:rsidRPr="00D20571" w:rsidRDefault="00691B6F" w:rsidP="00691B6F">
      <w:pPr>
        <w:pStyle w:val="NormalBold"/>
      </w:pPr>
      <w:r w:rsidRPr="00D20571">
        <w:rPr>
          <w:rStyle w:val="HideTWBExt"/>
          <w:b w:val="0"/>
        </w:rPr>
        <w:t>&lt;Article&gt;</w:t>
      </w:r>
      <w:r w:rsidRPr="00D20571">
        <w:t>Člen 5 – odstavek 13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BEB9A65" w14:textId="77777777" w:rsidTr="00370E21">
        <w:trPr>
          <w:trHeight w:hRule="exact" w:val="240"/>
          <w:jc w:val="center"/>
        </w:trPr>
        <w:tc>
          <w:tcPr>
            <w:tcW w:w="9752" w:type="dxa"/>
            <w:gridSpan w:val="2"/>
            <w:tcBorders>
              <w:top w:val="nil"/>
              <w:left w:val="nil"/>
              <w:bottom w:val="nil"/>
              <w:right w:val="nil"/>
            </w:tcBorders>
          </w:tcPr>
          <w:p w14:paraId="13B0AD0D" w14:textId="77777777" w:rsidR="00691B6F" w:rsidRPr="00D20571" w:rsidRDefault="00691B6F" w:rsidP="00370E21"/>
        </w:tc>
      </w:tr>
      <w:tr w:rsidR="000460A1" w:rsidRPr="00D20571" w14:paraId="25682913" w14:textId="77777777" w:rsidTr="00370E21">
        <w:trPr>
          <w:trHeight w:val="240"/>
          <w:jc w:val="center"/>
        </w:trPr>
        <w:tc>
          <w:tcPr>
            <w:tcW w:w="4876" w:type="dxa"/>
            <w:tcBorders>
              <w:top w:val="nil"/>
              <w:left w:val="nil"/>
              <w:bottom w:val="nil"/>
              <w:right w:val="nil"/>
            </w:tcBorders>
          </w:tcPr>
          <w:p w14:paraId="188F0A42"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289394D" w14:textId="77777777" w:rsidR="00691B6F" w:rsidRPr="00D20571" w:rsidRDefault="00691B6F" w:rsidP="00370E21">
            <w:pPr>
              <w:pStyle w:val="AmColumnHeading"/>
            </w:pPr>
            <w:r w:rsidRPr="00D20571">
              <w:t>Predlog spremembe</w:t>
            </w:r>
          </w:p>
        </w:tc>
      </w:tr>
      <w:tr w:rsidR="000460A1" w:rsidRPr="00D20571" w14:paraId="63B833A9" w14:textId="77777777" w:rsidTr="00370E21">
        <w:trPr>
          <w:jc w:val="center"/>
        </w:trPr>
        <w:tc>
          <w:tcPr>
            <w:tcW w:w="4876" w:type="dxa"/>
            <w:tcBorders>
              <w:top w:val="nil"/>
              <w:left w:val="nil"/>
              <w:bottom w:val="nil"/>
              <w:right w:val="nil"/>
            </w:tcBorders>
          </w:tcPr>
          <w:p w14:paraId="27FC792C" w14:textId="77777777" w:rsidR="00691B6F" w:rsidRPr="00D20571" w:rsidRDefault="00691B6F" w:rsidP="00370E21">
            <w:pPr>
              <w:pStyle w:val="Normal6a"/>
            </w:pPr>
            <w:r w:rsidRPr="00D20571">
              <w:t>13.</w:t>
            </w:r>
            <w:r w:rsidRPr="00D20571">
              <w:tab/>
              <w:t xml:space="preserve">Z odstopanjem od člena 22 Uredbe (EU) 2017/2226 in člena 12a Uredbe (EU) 2016/399 se prehodno obdobje in prehodni ukrepi iz navedenih členov uporabljajo </w:t>
            </w:r>
            <w:r w:rsidRPr="00D20571">
              <w:rPr>
                <w:b/>
                <w:i/>
              </w:rPr>
              <w:t>od prvega dne</w:t>
            </w:r>
            <w:r w:rsidRPr="00D20571">
              <w:t xml:space="preserve"> po koncu postopnega začetka delovanja SVI.</w:t>
            </w:r>
          </w:p>
        </w:tc>
        <w:tc>
          <w:tcPr>
            <w:tcW w:w="4876" w:type="dxa"/>
            <w:tcBorders>
              <w:top w:val="nil"/>
              <w:left w:val="nil"/>
              <w:bottom w:val="nil"/>
              <w:right w:val="nil"/>
            </w:tcBorders>
          </w:tcPr>
          <w:p w14:paraId="1BC15A76" w14:textId="77777777" w:rsidR="00691B6F" w:rsidRPr="00D20571" w:rsidRDefault="00691B6F" w:rsidP="00370E21">
            <w:pPr>
              <w:pStyle w:val="Normal6a"/>
            </w:pPr>
            <w:r w:rsidRPr="00D20571">
              <w:t>13.</w:t>
            </w:r>
            <w:r w:rsidRPr="00D20571">
              <w:tab/>
              <w:t xml:space="preserve">Z odstopanjem od člena 22 Uredbe (EU) 2017/2226 in člena 12a Uredbe (EU) 2016/399 se prehodno obdobje in prehodni ukrepi iz navedenih členov uporabljajo </w:t>
            </w:r>
            <w:r w:rsidRPr="00D20571">
              <w:rPr>
                <w:b/>
                <w:i/>
              </w:rPr>
              <w:t>90 dni</w:t>
            </w:r>
            <w:r w:rsidRPr="00D20571">
              <w:t xml:space="preserve"> po koncu postopnega začetka delovanja SVI.</w:t>
            </w:r>
          </w:p>
        </w:tc>
      </w:tr>
    </w:tbl>
    <w:p w14:paraId="2CA2CF9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D026443"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5FCD5613" w14:textId="77777777" w:rsidR="00691B6F" w:rsidRPr="00D20571" w:rsidRDefault="00691B6F" w:rsidP="00691B6F">
      <w:pPr>
        <w:pStyle w:val="AmJustText"/>
      </w:pPr>
      <w:r w:rsidRPr="00D20571">
        <w:t>Uredba o SVI določa, da je treba za posameznike, ki vstopijo v schengensko območje pred začetkom delovanja SVI, pri vstopu oblikovati dokumentacijo. Za poenostavitev postopkov izstopa predlagamo, da se ta zahteva po oblikovanju dokumentacije pri izstopu iz schengenskega območja podaljša za 90 dni.</w:t>
      </w:r>
    </w:p>
    <w:p w14:paraId="636BFAEE" w14:textId="77777777" w:rsidR="00691B6F" w:rsidRPr="00D20571" w:rsidRDefault="00691B6F" w:rsidP="00691B6F">
      <w:r w:rsidRPr="00D20571">
        <w:rPr>
          <w:rStyle w:val="HideTWBExt"/>
        </w:rPr>
        <w:t>&lt;/AmendB&gt;</w:t>
      </w:r>
    </w:p>
    <w:p w14:paraId="4086691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122</w:t>
      </w:r>
      <w:r w:rsidRPr="00D20571">
        <w:rPr>
          <w:rStyle w:val="HideTWBExt"/>
          <w:b w:val="0"/>
        </w:rPr>
        <w:t>&lt;/NumAmB&gt;</w:t>
      </w:r>
    </w:p>
    <w:p w14:paraId="7F7B192E"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3081FAE3" w14:textId="77777777" w:rsidR="00691B6F" w:rsidRPr="00D20571" w:rsidRDefault="00691B6F" w:rsidP="00691B6F">
      <w:pPr>
        <w:pStyle w:val="NormalBold"/>
      </w:pPr>
      <w:r w:rsidRPr="00D20571">
        <w:rPr>
          <w:rStyle w:val="HideTWBExt"/>
          <w:b w:val="0"/>
        </w:rPr>
        <w:t>&lt;/RepeatBlock-By&gt;</w:t>
      </w:r>
    </w:p>
    <w:p w14:paraId="0582B601"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28CE82F" w14:textId="77777777" w:rsidR="00691B6F" w:rsidRPr="00D20571" w:rsidRDefault="00691B6F" w:rsidP="00691B6F">
      <w:pPr>
        <w:pStyle w:val="NormalBold"/>
      </w:pPr>
      <w:r w:rsidRPr="00D20571">
        <w:rPr>
          <w:rStyle w:val="HideTWBExt"/>
          <w:b w:val="0"/>
        </w:rPr>
        <w:t>&lt;Article&gt;</w:t>
      </w:r>
      <w:r w:rsidRPr="00D20571">
        <w:t>Člen 5 – odstavek 14 – pododstavek 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E696C88" w14:textId="77777777" w:rsidTr="00370E21">
        <w:trPr>
          <w:trHeight w:hRule="exact" w:val="240"/>
          <w:jc w:val="center"/>
        </w:trPr>
        <w:tc>
          <w:tcPr>
            <w:tcW w:w="9752" w:type="dxa"/>
            <w:gridSpan w:val="2"/>
            <w:tcBorders>
              <w:top w:val="nil"/>
              <w:left w:val="nil"/>
              <w:bottom w:val="nil"/>
              <w:right w:val="nil"/>
            </w:tcBorders>
          </w:tcPr>
          <w:p w14:paraId="72B3FFCE" w14:textId="77777777" w:rsidR="00691B6F" w:rsidRPr="00D20571" w:rsidRDefault="00691B6F" w:rsidP="00370E21"/>
        </w:tc>
      </w:tr>
      <w:tr w:rsidR="000460A1" w:rsidRPr="00D20571" w14:paraId="5C3EF1CC" w14:textId="77777777" w:rsidTr="00370E21">
        <w:trPr>
          <w:trHeight w:val="240"/>
          <w:jc w:val="center"/>
        </w:trPr>
        <w:tc>
          <w:tcPr>
            <w:tcW w:w="4876" w:type="dxa"/>
            <w:tcBorders>
              <w:top w:val="nil"/>
              <w:left w:val="nil"/>
              <w:bottom w:val="nil"/>
              <w:right w:val="nil"/>
            </w:tcBorders>
          </w:tcPr>
          <w:p w14:paraId="2D75A78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5A7AA5A" w14:textId="77777777" w:rsidR="00691B6F" w:rsidRPr="00D20571" w:rsidRDefault="00691B6F" w:rsidP="00370E21">
            <w:pPr>
              <w:pStyle w:val="AmColumnHeading"/>
            </w:pPr>
            <w:r w:rsidRPr="00D20571">
              <w:t>Predlog spremembe</w:t>
            </w:r>
          </w:p>
        </w:tc>
      </w:tr>
      <w:tr w:rsidR="000460A1" w:rsidRPr="00D20571" w14:paraId="6A60C572" w14:textId="77777777" w:rsidTr="00370E21">
        <w:trPr>
          <w:jc w:val="center"/>
        </w:trPr>
        <w:tc>
          <w:tcPr>
            <w:tcW w:w="4876" w:type="dxa"/>
            <w:tcBorders>
              <w:top w:val="nil"/>
              <w:left w:val="nil"/>
              <w:bottom w:val="nil"/>
              <w:right w:val="nil"/>
            </w:tcBorders>
          </w:tcPr>
          <w:p w14:paraId="75CEF44D" w14:textId="77777777" w:rsidR="00691B6F" w:rsidRPr="00D20571" w:rsidRDefault="00691B6F" w:rsidP="00370E21">
            <w:pPr>
              <w:pStyle w:val="Normal6a"/>
            </w:pPr>
            <w:r w:rsidRPr="00D20571">
              <w:t xml:space="preserve">Z odstopanjem od drugega pododstavka se </w:t>
            </w:r>
            <w:r w:rsidRPr="00D20571">
              <w:rPr>
                <w:b/>
                <w:i/>
              </w:rPr>
              <w:t>na mejnih prehodih, na katerih se uporablja</w:t>
            </w:r>
            <w:r w:rsidRPr="00D20571">
              <w:t xml:space="preserve"> SVI </w:t>
            </w:r>
            <w:r w:rsidRPr="00D20571">
              <w:rPr>
                <w:b/>
                <w:i/>
              </w:rPr>
              <w:t>brez biometričnih funkcij,</w:t>
            </w:r>
            <w:r w:rsidRPr="00D20571">
              <w:t xml:space="preserve"> člen 6(1), točka (f)(i), in določbe o preverjanju državljanov tretjih držav na podlagi biometričnih podatkov izključno za namene SVI iz člena 6, točka (f)(ii), ter člena 8(3), točki (a) in (g), Uredbe (EU) 2016/399 ne uporabljajo.</w:t>
            </w:r>
          </w:p>
        </w:tc>
        <w:tc>
          <w:tcPr>
            <w:tcW w:w="4876" w:type="dxa"/>
            <w:tcBorders>
              <w:top w:val="nil"/>
              <w:left w:val="nil"/>
              <w:bottom w:val="nil"/>
              <w:right w:val="nil"/>
            </w:tcBorders>
          </w:tcPr>
          <w:p w14:paraId="1F7F1BF8" w14:textId="77777777" w:rsidR="00691B6F" w:rsidRPr="00D20571" w:rsidRDefault="00691B6F" w:rsidP="00370E21">
            <w:pPr>
              <w:pStyle w:val="Normal6a"/>
            </w:pPr>
            <w:r w:rsidRPr="00D20571">
              <w:t xml:space="preserve">Z odstopanjem od drugega pododstavka se </w:t>
            </w:r>
            <w:r w:rsidRPr="00D20571">
              <w:rPr>
                <w:b/>
                <w:i/>
              </w:rPr>
              <w:t>v obdobju postopnega začetka delovanja</w:t>
            </w:r>
            <w:r w:rsidRPr="00D20571">
              <w:t xml:space="preserve"> SVI člen 6(1), točka (f)(i), in določbe o preverjanju državljanov tretjih držav na podlagi biometričnih podatkov izključno za namene SVI iz člena 6, točka (f)(ii), ter člena 8(3), točki (a) in (g), Uredbe (EU) 2016/399 ne uporabljajo.</w:t>
            </w:r>
          </w:p>
        </w:tc>
      </w:tr>
    </w:tbl>
    <w:p w14:paraId="1D8383C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9632935" w14:textId="77777777" w:rsidR="00691B6F" w:rsidRPr="00D20571" w:rsidRDefault="00691B6F" w:rsidP="00691B6F">
      <w:r w:rsidRPr="00D20571">
        <w:rPr>
          <w:rStyle w:val="HideTWBExt"/>
        </w:rPr>
        <w:t>&lt;/AmendB&gt;</w:t>
      </w:r>
    </w:p>
    <w:p w14:paraId="4C30ADC5"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123</w:t>
      </w:r>
      <w:r w:rsidRPr="00D20571">
        <w:rPr>
          <w:rStyle w:val="HideTWBExt"/>
          <w:b w:val="0"/>
        </w:rPr>
        <w:t>&lt;/NumAmB&gt;</w:t>
      </w:r>
    </w:p>
    <w:p w14:paraId="02873E67" w14:textId="77777777" w:rsidR="00691B6F" w:rsidRPr="00D20571" w:rsidRDefault="00691B6F" w:rsidP="00691B6F">
      <w:pPr>
        <w:pStyle w:val="NormalBold"/>
      </w:pPr>
      <w:r w:rsidRPr="00D20571">
        <w:rPr>
          <w:rStyle w:val="HideTWBExt"/>
          <w:b w:val="0"/>
        </w:rPr>
        <w:t>&lt;RepeatBlock-By&gt;&lt;Members&gt;</w:t>
      </w:r>
      <w:r w:rsidRPr="00D20571">
        <w:t>Malik Azmani, Moritz Körner, Jan-Christoph Oetjen, Lucia Yar</w:t>
      </w:r>
      <w:r w:rsidRPr="00D20571">
        <w:rPr>
          <w:rStyle w:val="HideTWBExt"/>
          <w:b w:val="0"/>
        </w:rPr>
        <w:t>&lt;/Members&gt;</w:t>
      </w:r>
    </w:p>
    <w:p w14:paraId="1971B51C" w14:textId="77777777" w:rsidR="00691B6F" w:rsidRPr="00D20571" w:rsidRDefault="00691B6F" w:rsidP="00691B6F">
      <w:pPr>
        <w:pStyle w:val="NormalBold"/>
      </w:pPr>
      <w:r w:rsidRPr="00D20571">
        <w:rPr>
          <w:rStyle w:val="HideTWBExt"/>
          <w:b w:val="0"/>
        </w:rPr>
        <w:t>&lt;/RepeatBlock-By&gt;</w:t>
      </w:r>
    </w:p>
    <w:p w14:paraId="3A3DB5C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C73BCDA" w14:textId="77777777" w:rsidR="00691B6F" w:rsidRPr="00D20571" w:rsidRDefault="00691B6F" w:rsidP="00691B6F">
      <w:pPr>
        <w:pStyle w:val="NormalBold"/>
      </w:pPr>
      <w:r w:rsidRPr="00D20571">
        <w:rPr>
          <w:rStyle w:val="HideTWBExt"/>
          <w:b w:val="0"/>
        </w:rPr>
        <w:t>&lt;Article&gt;</w:t>
      </w:r>
      <w:r w:rsidRPr="00D20571">
        <w:t>Člen 5 – odstavek 14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F0D7263" w14:textId="77777777" w:rsidTr="00370E21">
        <w:trPr>
          <w:trHeight w:hRule="exact" w:val="240"/>
          <w:jc w:val="center"/>
        </w:trPr>
        <w:tc>
          <w:tcPr>
            <w:tcW w:w="9752" w:type="dxa"/>
            <w:gridSpan w:val="2"/>
            <w:tcBorders>
              <w:top w:val="nil"/>
              <w:left w:val="nil"/>
              <w:bottom w:val="nil"/>
              <w:right w:val="nil"/>
            </w:tcBorders>
          </w:tcPr>
          <w:p w14:paraId="2F20F96C" w14:textId="77777777" w:rsidR="00691B6F" w:rsidRPr="00D20571" w:rsidRDefault="00691B6F" w:rsidP="00370E21"/>
        </w:tc>
      </w:tr>
      <w:tr w:rsidR="000460A1" w:rsidRPr="00D20571" w14:paraId="4717AA57" w14:textId="77777777" w:rsidTr="00370E21">
        <w:trPr>
          <w:trHeight w:val="240"/>
          <w:jc w:val="center"/>
        </w:trPr>
        <w:tc>
          <w:tcPr>
            <w:tcW w:w="4876" w:type="dxa"/>
            <w:tcBorders>
              <w:top w:val="nil"/>
              <w:left w:val="nil"/>
              <w:bottom w:val="nil"/>
              <w:right w:val="nil"/>
            </w:tcBorders>
          </w:tcPr>
          <w:p w14:paraId="61EA04B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9C509D9" w14:textId="77777777" w:rsidR="00691B6F" w:rsidRPr="00D20571" w:rsidRDefault="00691B6F" w:rsidP="00370E21">
            <w:pPr>
              <w:pStyle w:val="AmColumnHeading"/>
            </w:pPr>
            <w:r w:rsidRPr="00D20571">
              <w:t>Predlog spremembe</w:t>
            </w:r>
          </w:p>
        </w:tc>
      </w:tr>
      <w:tr w:rsidR="000460A1" w:rsidRPr="00D20571" w14:paraId="4DCDB028" w14:textId="77777777" w:rsidTr="00370E21">
        <w:trPr>
          <w:jc w:val="center"/>
        </w:trPr>
        <w:tc>
          <w:tcPr>
            <w:tcW w:w="4876" w:type="dxa"/>
            <w:tcBorders>
              <w:top w:val="nil"/>
              <w:left w:val="nil"/>
              <w:bottom w:val="nil"/>
              <w:right w:val="nil"/>
            </w:tcBorders>
          </w:tcPr>
          <w:p w14:paraId="71EEA3A5" w14:textId="77777777" w:rsidR="00691B6F" w:rsidRPr="00D20571" w:rsidRDefault="00691B6F" w:rsidP="00370E21">
            <w:pPr>
              <w:pStyle w:val="Normal6a"/>
            </w:pPr>
          </w:p>
        </w:tc>
        <w:tc>
          <w:tcPr>
            <w:tcW w:w="4876" w:type="dxa"/>
            <w:tcBorders>
              <w:top w:val="nil"/>
              <w:left w:val="nil"/>
              <w:bottom w:val="nil"/>
              <w:right w:val="nil"/>
            </w:tcBorders>
          </w:tcPr>
          <w:p w14:paraId="6B08DB30" w14:textId="77777777" w:rsidR="00691B6F" w:rsidRPr="00D20571" w:rsidRDefault="00691B6F" w:rsidP="00370E21">
            <w:pPr>
              <w:pStyle w:val="Normal6a"/>
            </w:pPr>
            <w:r w:rsidRPr="00D20571">
              <w:rPr>
                <w:b/>
                <w:i/>
              </w:rPr>
              <w:t>14a.</w:t>
            </w:r>
            <w:r w:rsidRPr="00D20571">
              <w:tab/>
            </w:r>
            <w:r w:rsidRPr="00D20571">
              <w:rPr>
                <w:b/>
                <w:i/>
              </w:rPr>
              <w:t>Da bi državljani tretjih držav jasno razumeli, kje se lahko evidentirajo na mejnih prehodih, je treba vzpostaviti skupne identifikacijske točke in uporabljati dosledno komunikacijo v vseh državah članicah. To prispeva k preprečevanju zmede in nepotrebne gneče med evidentiranjem.</w:t>
            </w:r>
          </w:p>
        </w:tc>
      </w:tr>
    </w:tbl>
    <w:p w14:paraId="66EBC1C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D75C190" w14:textId="77777777" w:rsidR="00691B6F" w:rsidRPr="00D20571" w:rsidRDefault="00691B6F" w:rsidP="00691B6F">
      <w:r w:rsidRPr="00D20571">
        <w:rPr>
          <w:rStyle w:val="HideTWBExt"/>
        </w:rPr>
        <w:t>&lt;/AmendB&gt;</w:t>
      </w:r>
    </w:p>
    <w:p w14:paraId="298F9C1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124</w:t>
      </w:r>
      <w:r w:rsidRPr="00D20571">
        <w:rPr>
          <w:rStyle w:val="HideTWBExt"/>
          <w:b w:val="0"/>
        </w:rPr>
        <w:t>&lt;/NumAmB&gt;</w:t>
      </w:r>
    </w:p>
    <w:p w14:paraId="0563CBB1"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6089F4A7" w14:textId="77777777" w:rsidR="00691B6F" w:rsidRPr="00D20571" w:rsidRDefault="00691B6F" w:rsidP="00691B6F">
      <w:pPr>
        <w:pStyle w:val="NormalBold"/>
      </w:pPr>
      <w:r w:rsidRPr="00D20571">
        <w:rPr>
          <w:rStyle w:val="HideTWBExt"/>
          <w:b w:val="0"/>
        </w:rPr>
        <w:t>&lt;/RepeatBlock-By&gt;</w:t>
      </w:r>
    </w:p>
    <w:p w14:paraId="277BA314"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D2C0C22" w14:textId="77777777" w:rsidR="00691B6F" w:rsidRPr="00D20571" w:rsidRDefault="00691B6F" w:rsidP="00691B6F">
      <w:pPr>
        <w:pStyle w:val="NormalBold"/>
      </w:pPr>
      <w:r w:rsidRPr="00D20571">
        <w:rPr>
          <w:rStyle w:val="HideTWBExt"/>
          <w:b w:val="0"/>
        </w:rPr>
        <w:t>&lt;Article&gt;</w:t>
      </w:r>
      <w:r w:rsidRPr="00D20571">
        <w:t>Člen 6 – odstavek 1 – uvodni del</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BE234DF" w14:textId="77777777" w:rsidTr="00370E21">
        <w:trPr>
          <w:trHeight w:hRule="exact" w:val="240"/>
          <w:jc w:val="center"/>
        </w:trPr>
        <w:tc>
          <w:tcPr>
            <w:tcW w:w="9752" w:type="dxa"/>
            <w:gridSpan w:val="2"/>
            <w:tcBorders>
              <w:top w:val="nil"/>
              <w:left w:val="nil"/>
              <w:bottom w:val="nil"/>
              <w:right w:val="nil"/>
            </w:tcBorders>
          </w:tcPr>
          <w:p w14:paraId="2DDA5456" w14:textId="77777777" w:rsidR="00691B6F" w:rsidRPr="00D20571" w:rsidRDefault="00691B6F" w:rsidP="00370E21"/>
        </w:tc>
      </w:tr>
      <w:tr w:rsidR="000460A1" w:rsidRPr="00D20571" w14:paraId="7B28D7F5" w14:textId="77777777" w:rsidTr="00370E21">
        <w:trPr>
          <w:trHeight w:val="240"/>
          <w:jc w:val="center"/>
        </w:trPr>
        <w:tc>
          <w:tcPr>
            <w:tcW w:w="4876" w:type="dxa"/>
            <w:tcBorders>
              <w:top w:val="nil"/>
              <w:left w:val="nil"/>
              <w:bottom w:val="nil"/>
              <w:right w:val="nil"/>
            </w:tcBorders>
          </w:tcPr>
          <w:p w14:paraId="20130962"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55BBB30" w14:textId="77777777" w:rsidR="00691B6F" w:rsidRPr="00D20571" w:rsidRDefault="00691B6F" w:rsidP="00370E21">
            <w:pPr>
              <w:pStyle w:val="AmColumnHeading"/>
            </w:pPr>
            <w:r w:rsidRPr="00D20571">
              <w:t>Predlog spremembe</w:t>
            </w:r>
          </w:p>
        </w:tc>
      </w:tr>
      <w:tr w:rsidR="000460A1" w:rsidRPr="00D20571" w14:paraId="777F1A1E" w14:textId="77777777" w:rsidTr="00370E21">
        <w:trPr>
          <w:jc w:val="center"/>
        </w:trPr>
        <w:tc>
          <w:tcPr>
            <w:tcW w:w="4876" w:type="dxa"/>
            <w:tcBorders>
              <w:top w:val="nil"/>
              <w:left w:val="nil"/>
              <w:bottom w:val="nil"/>
              <w:right w:val="nil"/>
            </w:tcBorders>
          </w:tcPr>
          <w:p w14:paraId="68F1C2B2" w14:textId="77777777" w:rsidR="00691B6F" w:rsidRPr="00D20571" w:rsidRDefault="00691B6F" w:rsidP="00370E21">
            <w:pPr>
              <w:pStyle w:val="Normal6a"/>
            </w:pPr>
            <w:r w:rsidRPr="00D20571">
              <w:t>1.</w:t>
            </w:r>
            <w:r w:rsidRPr="00D20571">
              <w:tab/>
              <w:t>Pri dostopanju do evidenc o vstopu in izstopu, evidentiranih v SVI, med postopnim začetkom delovanja SVI pri opravljanju svojih nalog:</w:t>
            </w:r>
          </w:p>
        </w:tc>
        <w:tc>
          <w:tcPr>
            <w:tcW w:w="4876" w:type="dxa"/>
            <w:tcBorders>
              <w:top w:val="nil"/>
              <w:left w:val="nil"/>
              <w:bottom w:val="nil"/>
              <w:right w:val="nil"/>
            </w:tcBorders>
          </w:tcPr>
          <w:p w14:paraId="1DC707B3" w14:textId="77777777" w:rsidR="00691B6F" w:rsidRPr="00D20571" w:rsidRDefault="00691B6F" w:rsidP="00370E21">
            <w:pPr>
              <w:pStyle w:val="Normal6a"/>
            </w:pPr>
            <w:r w:rsidRPr="00D20571">
              <w:t>1.</w:t>
            </w:r>
            <w:r w:rsidRPr="00D20571">
              <w:tab/>
              <w:t xml:space="preserve">Pri dostopanju do evidenc o vstopu in izstopu, evidentiranih v SVI, med postopnim začetkom delovanja SVI </w:t>
            </w:r>
            <w:r w:rsidRPr="00D20571">
              <w:rPr>
                <w:b/>
                <w:i/>
              </w:rPr>
              <w:t>nacionalni organi</w:t>
            </w:r>
            <w:r w:rsidRPr="00D20571">
              <w:t xml:space="preserve"> pri opravljanju svojih nalog </w:t>
            </w:r>
            <w:r w:rsidRPr="00D20571">
              <w:rPr>
                <w:b/>
                <w:i/>
              </w:rPr>
              <w:t>upoštevajo, da so lahko podatki nepopolni. V zvezi s tem</w:t>
            </w:r>
            <w:r w:rsidRPr="00D20571">
              <w:t>:</w:t>
            </w:r>
          </w:p>
        </w:tc>
      </w:tr>
    </w:tbl>
    <w:p w14:paraId="6219E4A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66619AA" w14:textId="77777777" w:rsidR="00691B6F" w:rsidRPr="00D20571" w:rsidRDefault="00691B6F" w:rsidP="00691B6F">
      <w:r w:rsidRPr="00D20571">
        <w:rPr>
          <w:rStyle w:val="HideTWBExt"/>
        </w:rPr>
        <w:t>&lt;/AmendB&gt;</w:t>
      </w:r>
    </w:p>
    <w:p w14:paraId="65F3424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125</w:t>
      </w:r>
      <w:r w:rsidRPr="00D20571">
        <w:rPr>
          <w:rStyle w:val="HideTWBExt"/>
          <w:b w:val="0"/>
        </w:rPr>
        <w:t>&lt;/NumAmB&gt;</w:t>
      </w:r>
    </w:p>
    <w:p w14:paraId="4043A957"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7EC443DF" w14:textId="77777777" w:rsidR="00691B6F" w:rsidRPr="00D20571" w:rsidRDefault="00691B6F" w:rsidP="00691B6F">
      <w:pPr>
        <w:pStyle w:val="NormalBold"/>
      </w:pPr>
      <w:r w:rsidRPr="00D20571">
        <w:rPr>
          <w:rStyle w:val="HideTWBExt"/>
          <w:b w:val="0"/>
        </w:rPr>
        <w:t>&lt;/RepeatBlock-By&gt;</w:t>
      </w:r>
    </w:p>
    <w:p w14:paraId="4A6CB6F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7B45D20" w14:textId="77777777" w:rsidR="00691B6F" w:rsidRPr="00D20571" w:rsidRDefault="00691B6F" w:rsidP="00691B6F">
      <w:pPr>
        <w:pStyle w:val="NormalBold"/>
      </w:pPr>
      <w:r w:rsidRPr="00D20571">
        <w:rPr>
          <w:rStyle w:val="HideTWBExt"/>
          <w:b w:val="0"/>
        </w:rPr>
        <w:t>&lt;Article&gt;</w:t>
      </w:r>
      <w:r w:rsidRPr="00D20571">
        <w:t>Člen 6 – odstavek 1 – točka a</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8EC6A26" w14:textId="77777777" w:rsidTr="00370E21">
        <w:trPr>
          <w:trHeight w:hRule="exact" w:val="240"/>
          <w:jc w:val="center"/>
        </w:trPr>
        <w:tc>
          <w:tcPr>
            <w:tcW w:w="9752" w:type="dxa"/>
            <w:gridSpan w:val="2"/>
            <w:tcBorders>
              <w:top w:val="nil"/>
              <w:left w:val="nil"/>
              <w:bottom w:val="nil"/>
              <w:right w:val="nil"/>
            </w:tcBorders>
          </w:tcPr>
          <w:p w14:paraId="6D657954" w14:textId="77777777" w:rsidR="00691B6F" w:rsidRPr="00D20571" w:rsidRDefault="00691B6F" w:rsidP="00370E21"/>
        </w:tc>
      </w:tr>
      <w:tr w:rsidR="000460A1" w:rsidRPr="00D20571" w14:paraId="2155C53F" w14:textId="77777777" w:rsidTr="00370E21">
        <w:trPr>
          <w:trHeight w:val="240"/>
          <w:jc w:val="center"/>
        </w:trPr>
        <w:tc>
          <w:tcPr>
            <w:tcW w:w="4876" w:type="dxa"/>
            <w:tcBorders>
              <w:top w:val="nil"/>
              <w:left w:val="nil"/>
              <w:bottom w:val="nil"/>
              <w:right w:val="nil"/>
            </w:tcBorders>
          </w:tcPr>
          <w:p w14:paraId="50B11D8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5C6A932" w14:textId="77777777" w:rsidR="00691B6F" w:rsidRPr="00D20571" w:rsidRDefault="00691B6F" w:rsidP="00370E21">
            <w:pPr>
              <w:pStyle w:val="AmColumnHeading"/>
            </w:pPr>
            <w:r w:rsidRPr="00D20571">
              <w:t>Predlog spremembe</w:t>
            </w:r>
          </w:p>
        </w:tc>
      </w:tr>
      <w:tr w:rsidR="000460A1" w:rsidRPr="00D20571" w14:paraId="37202B00" w14:textId="77777777" w:rsidTr="00370E21">
        <w:trPr>
          <w:jc w:val="center"/>
        </w:trPr>
        <w:tc>
          <w:tcPr>
            <w:tcW w:w="4876" w:type="dxa"/>
            <w:tcBorders>
              <w:top w:val="nil"/>
              <w:left w:val="nil"/>
              <w:bottom w:val="nil"/>
              <w:right w:val="nil"/>
            </w:tcBorders>
          </w:tcPr>
          <w:p w14:paraId="727CD2CE" w14:textId="77777777" w:rsidR="00691B6F" w:rsidRPr="00D20571" w:rsidRDefault="00691B6F" w:rsidP="00370E21">
            <w:pPr>
              <w:pStyle w:val="Normal6a"/>
            </w:pPr>
            <w:r w:rsidRPr="00D20571">
              <w:t>(a)</w:t>
            </w:r>
            <w:r w:rsidRPr="00D20571">
              <w:tab/>
              <w:t>nacionalni organi in Europol upoštevajo, da so lahko podatki zaradi razlik v delovanju SVI v posameznih državah članicah med postopnim začetkom delovanja SVI nepopolni;</w:t>
            </w:r>
          </w:p>
        </w:tc>
        <w:tc>
          <w:tcPr>
            <w:tcW w:w="4876" w:type="dxa"/>
            <w:tcBorders>
              <w:top w:val="nil"/>
              <w:left w:val="nil"/>
              <w:bottom w:val="nil"/>
              <w:right w:val="nil"/>
            </w:tcBorders>
          </w:tcPr>
          <w:p w14:paraId="39B02FA2" w14:textId="77777777" w:rsidR="00691B6F" w:rsidRPr="00D20571" w:rsidRDefault="00691B6F" w:rsidP="00370E21">
            <w:pPr>
              <w:pStyle w:val="Normal6a"/>
            </w:pPr>
            <w:r w:rsidRPr="00D20571">
              <w:t>(a)</w:t>
            </w:r>
            <w:r w:rsidRPr="00D20571">
              <w:tab/>
              <w:t xml:space="preserve">nacionalni organi in Europol upoštevajo, da so lahko podatki zaradi razlik v delovanju SVI v posameznih državah članicah med postopnim začetkom delovanja SVI nepopolni </w:t>
            </w:r>
            <w:r w:rsidRPr="00D20571">
              <w:rPr>
                <w:b/>
                <w:i/>
              </w:rPr>
              <w:t>ali netočni</w:t>
            </w:r>
            <w:r w:rsidRPr="00D20571">
              <w:t>;</w:t>
            </w:r>
          </w:p>
        </w:tc>
      </w:tr>
    </w:tbl>
    <w:p w14:paraId="681E6DF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26DD487" w14:textId="77777777" w:rsidR="00691B6F" w:rsidRPr="00D20571" w:rsidRDefault="00691B6F" w:rsidP="00691B6F">
      <w:r w:rsidRPr="00D20571">
        <w:rPr>
          <w:rStyle w:val="HideTWBExt"/>
        </w:rPr>
        <w:t>&lt;/AmendB&gt;</w:t>
      </w:r>
    </w:p>
    <w:p w14:paraId="7A7F2E88"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126</w:t>
      </w:r>
      <w:r w:rsidRPr="00D20571">
        <w:rPr>
          <w:rStyle w:val="HideTWBExt"/>
          <w:b w:val="0"/>
        </w:rPr>
        <w:t>&lt;/NumAmB&gt;</w:t>
      </w:r>
    </w:p>
    <w:p w14:paraId="7C292265"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1197ACC" w14:textId="77777777" w:rsidR="00691B6F" w:rsidRPr="00D20571" w:rsidRDefault="00691B6F" w:rsidP="00691B6F">
      <w:pPr>
        <w:pStyle w:val="NormalBold"/>
      </w:pPr>
      <w:r w:rsidRPr="00D20571">
        <w:rPr>
          <w:rStyle w:val="HideTWBExt"/>
          <w:b w:val="0"/>
        </w:rPr>
        <w:t>&lt;/RepeatBlock-By&gt;</w:t>
      </w:r>
    </w:p>
    <w:p w14:paraId="5988B28F"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C36F89B" w14:textId="77777777" w:rsidR="00691B6F" w:rsidRPr="00D20571" w:rsidRDefault="00691B6F" w:rsidP="00691B6F">
      <w:pPr>
        <w:pStyle w:val="NormalBold"/>
      </w:pPr>
      <w:r w:rsidRPr="00D20571">
        <w:rPr>
          <w:rStyle w:val="HideTWBExt"/>
          <w:b w:val="0"/>
        </w:rPr>
        <w:t>&lt;Article&gt;</w:t>
      </w:r>
      <w:r w:rsidRPr="00D20571">
        <w:t>Člen 6 – odstavek 1 – točka a</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8382A99" w14:textId="77777777" w:rsidTr="00370E21">
        <w:trPr>
          <w:trHeight w:hRule="exact" w:val="240"/>
          <w:jc w:val="center"/>
        </w:trPr>
        <w:tc>
          <w:tcPr>
            <w:tcW w:w="9752" w:type="dxa"/>
            <w:gridSpan w:val="2"/>
            <w:tcBorders>
              <w:top w:val="nil"/>
              <w:left w:val="nil"/>
              <w:bottom w:val="nil"/>
              <w:right w:val="nil"/>
            </w:tcBorders>
          </w:tcPr>
          <w:p w14:paraId="13EC384A" w14:textId="77777777" w:rsidR="00691B6F" w:rsidRPr="00D20571" w:rsidRDefault="00691B6F" w:rsidP="00370E21"/>
        </w:tc>
      </w:tr>
      <w:tr w:rsidR="000460A1" w:rsidRPr="00D20571" w14:paraId="46BC3DB4" w14:textId="77777777" w:rsidTr="00370E21">
        <w:trPr>
          <w:trHeight w:val="240"/>
          <w:jc w:val="center"/>
        </w:trPr>
        <w:tc>
          <w:tcPr>
            <w:tcW w:w="4876" w:type="dxa"/>
            <w:tcBorders>
              <w:top w:val="nil"/>
              <w:left w:val="nil"/>
              <w:bottom w:val="nil"/>
              <w:right w:val="nil"/>
            </w:tcBorders>
          </w:tcPr>
          <w:p w14:paraId="4DC726D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C2AF314" w14:textId="77777777" w:rsidR="00691B6F" w:rsidRPr="00D20571" w:rsidRDefault="00691B6F" w:rsidP="00370E21">
            <w:pPr>
              <w:pStyle w:val="AmColumnHeading"/>
            </w:pPr>
            <w:r w:rsidRPr="00D20571">
              <w:t>Predlog spremembe</w:t>
            </w:r>
          </w:p>
        </w:tc>
      </w:tr>
      <w:tr w:rsidR="000460A1" w:rsidRPr="00D20571" w14:paraId="5E7C8800" w14:textId="77777777" w:rsidTr="00370E21">
        <w:trPr>
          <w:jc w:val="center"/>
        </w:trPr>
        <w:tc>
          <w:tcPr>
            <w:tcW w:w="4876" w:type="dxa"/>
            <w:tcBorders>
              <w:top w:val="nil"/>
              <w:left w:val="nil"/>
              <w:bottom w:val="nil"/>
              <w:right w:val="nil"/>
            </w:tcBorders>
          </w:tcPr>
          <w:p w14:paraId="3E97EA8C" w14:textId="77777777" w:rsidR="00691B6F" w:rsidRPr="00D20571" w:rsidRDefault="00691B6F" w:rsidP="00370E21">
            <w:pPr>
              <w:pStyle w:val="Normal6a"/>
            </w:pPr>
            <w:r w:rsidRPr="00D20571">
              <w:t>(a)</w:t>
            </w:r>
            <w:r w:rsidRPr="00D20571">
              <w:tab/>
              <w:t xml:space="preserve">nacionalni organi </w:t>
            </w:r>
            <w:r w:rsidRPr="00D20571">
              <w:rPr>
                <w:b/>
                <w:i/>
              </w:rPr>
              <w:t>in Europol upoštevajo</w:t>
            </w:r>
            <w:r w:rsidRPr="00D20571">
              <w:t xml:space="preserve">, </w:t>
            </w:r>
            <w:r w:rsidRPr="00D20571">
              <w:rPr>
                <w:b/>
                <w:i/>
              </w:rPr>
              <w:t>da so lahko podatki zaradi razlik v delovanju SVI</w:t>
            </w:r>
            <w:r w:rsidRPr="00D20571">
              <w:t xml:space="preserve"> v </w:t>
            </w:r>
            <w:r w:rsidRPr="00D20571">
              <w:rPr>
                <w:b/>
                <w:i/>
              </w:rPr>
              <w:t>posameznih državah članicah med postopnim začetkom delovanja SVI nepopolni</w:t>
            </w:r>
            <w:r w:rsidRPr="00D20571">
              <w:t>;</w:t>
            </w:r>
          </w:p>
        </w:tc>
        <w:tc>
          <w:tcPr>
            <w:tcW w:w="4876" w:type="dxa"/>
            <w:tcBorders>
              <w:top w:val="nil"/>
              <w:left w:val="nil"/>
              <w:bottom w:val="nil"/>
              <w:right w:val="nil"/>
            </w:tcBorders>
          </w:tcPr>
          <w:p w14:paraId="650DD3A0" w14:textId="77777777" w:rsidR="00691B6F" w:rsidRPr="00D20571" w:rsidRDefault="00691B6F" w:rsidP="00370E21">
            <w:pPr>
              <w:pStyle w:val="Normal6a"/>
            </w:pPr>
            <w:r w:rsidRPr="00D20571">
              <w:t>(a)</w:t>
            </w:r>
            <w:r w:rsidRPr="00D20571">
              <w:tab/>
              <w:t xml:space="preserve">nacionalni organi </w:t>
            </w:r>
            <w:r w:rsidRPr="00D20571">
              <w:rPr>
                <w:b/>
                <w:i/>
              </w:rPr>
              <w:t>ne sprejemajo odločitev</w:t>
            </w:r>
            <w:r w:rsidRPr="00D20571">
              <w:t xml:space="preserve">, </w:t>
            </w:r>
            <w:r w:rsidRPr="00D20571">
              <w:rPr>
                <w:b/>
                <w:i/>
              </w:rPr>
              <w:t>ki negativno vplivajo na posameznike, izključno na podlagi podatkov, evidentiranih</w:t>
            </w:r>
            <w:r w:rsidRPr="00D20571">
              <w:t xml:space="preserve"> v </w:t>
            </w:r>
            <w:r w:rsidRPr="00D20571">
              <w:rPr>
                <w:b/>
                <w:i/>
              </w:rPr>
              <w:t>SVI, ali dejstva, da ni evidence o vstopu ali izstopu</w:t>
            </w:r>
            <w:r w:rsidRPr="00D20571">
              <w:t>;</w:t>
            </w:r>
          </w:p>
        </w:tc>
      </w:tr>
    </w:tbl>
    <w:p w14:paraId="6A7A50E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17E6CC8" w14:textId="77777777" w:rsidR="00691B6F" w:rsidRPr="00D20571" w:rsidRDefault="00691B6F" w:rsidP="00691B6F">
      <w:r w:rsidRPr="00D20571">
        <w:rPr>
          <w:rStyle w:val="HideTWBExt"/>
        </w:rPr>
        <w:t>&lt;/AmendB&gt;</w:t>
      </w:r>
    </w:p>
    <w:p w14:paraId="1A201DB5"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127</w:t>
      </w:r>
      <w:r w:rsidRPr="00D20571">
        <w:rPr>
          <w:rStyle w:val="HideTWBExt"/>
          <w:b w:val="0"/>
        </w:rPr>
        <w:t>&lt;/NumAmB&gt;</w:t>
      </w:r>
    </w:p>
    <w:p w14:paraId="5D2075B4"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41506923" w14:textId="77777777" w:rsidR="00691B6F" w:rsidRPr="00D20571" w:rsidRDefault="00691B6F" w:rsidP="00691B6F">
      <w:pPr>
        <w:pStyle w:val="NormalBold"/>
      </w:pPr>
      <w:r w:rsidRPr="00D20571">
        <w:rPr>
          <w:rStyle w:val="HideTWBExt"/>
          <w:b w:val="0"/>
        </w:rPr>
        <w:t>&lt;/RepeatBlock-By&gt;</w:t>
      </w:r>
    </w:p>
    <w:p w14:paraId="44DE290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9D8A5B2" w14:textId="77777777" w:rsidR="00691B6F" w:rsidRPr="00D20571" w:rsidRDefault="00691B6F" w:rsidP="00691B6F">
      <w:pPr>
        <w:pStyle w:val="NormalBold"/>
      </w:pPr>
      <w:r w:rsidRPr="00D20571">
        <w:rPr>
          <w:rStyle w:val="HideTWBExt"/>
          <w:b w:val="0"/>
        </w:rPr>
        <w:t>&lt;Article&gt;</w:t>
      </w:r>
      <w:r w:rsidRPr="00D20571">
        <w:t>Člen 6 – odstavek 1 – točka b</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AF787D1" w14:textId="77777777" w:rsidTr="00370E21">
        <w:trPr>
          <w:trHeight w:hRule="exact" w:val="240"/>
          <w:jc w:val="center"/>
        </w:trPr>
        <w:tc>
          <w:tcPr>
            <w:tcW w:w="9752" w:type="dxa"/>
            <w:gridSpan w:val="2"/>
            <w:tcBorders>
              <w:top w:val="nil"/>
              <w:left w:val="nil"/>
              <w:bottom w:val="nil"/>
              <w:right w:val="nil"/>
            </w:tcBorders>
          </w:tcPr>
          <w:p w14:paraId="27596153" w14:textId="77777777" w:rsidR="00691B6F" w:rsidRPr="00D20571" w:rsidRDefault="00691B6F" w:rsidP="00370E21"/>
        </w:tc>
      </w:tr>
      <w:tr w:rsidR="000460A1" w:rsidRPr="00D20571" w14:paraId="5E1AC0CA" w14:textId="77777777" w:rsidTr="00370E21">
        <w:trPr>
          <w:trHeight w:val="240"/>
          <w:jc w:val="center"/>
        </w:trPr>
        <w:tc>
          <w:tcPr>
            <w:tcW w:w="4876" w:type="dxa"/>
            <w:tcBorders>
              <w:top w:val="nil"/>
              <w:left w:val="nil"/>
              <w:bottom w:val="nil"/>
              <w:right w:val="nil"/>
            </w:tcBorders>
          </w:tcPr>
          <w:p w14:paraId="75222E8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B5F9D1A" w14:textId="77777777" w:rsidR="00691B6F" w:rsidRPr="00D20571" w:rsidRDefault="00691B6F" w:rsidP="00370E21">
            <w:pPr>
              <w:pStyle w:val="AmColumnHeading"/>
            </w:pPr>
            <w:r w:rsidRPr="00D20571">
              <w:t>Predlog spremembe</w:t>
            </w:r>
          </w:p>
        </w:tc>
      </w:tr>
      <w:tr w:rsidR="000460A1" w:rsidRPr="00D20571" w14:paraId="4F87D8C0" w14:textId="77777777" w:rsidTr="00370E21">
        <w:trPr>
          <w:jc w:val="center"/>
        </w:trPr>
        <w:tc>
          <w:tcPr>
            <w:tcW w:w="4876" w:type="dxa"/>
            <w:tcBorders>
              <w:top w:val="nil"/>
              <w:left w:val="nil"/>
              <w:bottom w:val="nil"/>
              <w:right w:val="nil"/>
            </w:tcBorders>
          </w:tcPr>
          <w:p w14:paraId="4362F720" w14:textId="77777777" w:rsidR="00691B6F" w:rsidRPr="00D20571" w:rsidRDefault="00691B6F" w:rsidP="00370E21">
            <w:pPr>
              <w:pStyle w:val="Normal6a"/>
            </w:pPr>
            <w:r w:rsidRPr="00D20571">
              <w:t>(b)</w:t>
            </w:r>
            <w:r w:rsidRPr="00D20571">
              <w:tab/>
              <w:t xml:space="preserve">nacionalni organi </w:t>
            </w:r>
            <w:r w:rsidRPr="00D20571">
              <w:rPr>
                <w:b/>
                <w:i/>
              </w:rPr>
              <w:t>pri</w:t>
            </w:r>
            <w:r w:rsidRPr="00D20571">
              <w:t xml:space="preserve"> pošiljanju podatkov v skladu s členoma 41 in 42 Uredbe (EU) 2017/2226 </w:t>
            </w:r>
            <w:r w:rsidRPr="00D20571">
              <w:rPr>
                <w:b/>
                <w:i/>
              </w:rPr>
              <w:t>upoštevajo, da so lahko podatki nepopolni</w:t>
            </w:r>
            <w:r w:rsidRPr="00D20571">
              <w:t>;</w:t>
            </w:r>
          </w:p>
        </w:tc>
        <w:tc>
          <w:tcPr>
            <w:tcW w:w="4876" w:type="dxa"/>
            <w:tcBorders>
              <w:top w:val="nil"/>
              <w:left w:val="nil"/>
              <w:bottom w:val="nil"/>
              <w:right w:val="nil"/>
            </w:tcBorders>
          </w:tcPr>
          <w:p w14:paraId="46AF5620" w14:textId="77777777" w:rsidR="00691B6F" w:rsidRPr="00D20571" w:rsidRDefault="00691B6F" w:rsidP="00370E21">
            <w:pPr>
              <w:pStyle w:val="Normal6a"/>
            </w:pPr>
            <w:r w:rsidRPr="00D20571">
              <w:t>(b)</w:t>
            </w:r>
            <w:r w:rsidRPr="00D20571">
              <w:tab/>
              <w:t xml:space="preserve">nacionalni organi </w:t>
            </w:r>
            <w:r w:rsidRPr="00D20571">
              <w:rPr>
                <w:b/>
                <w:i/>
              </w:rPr>
              <w:t>se izogibajo</w:t>
            </w:r>
            <w:r w:rsidRPr="00D20571">
              <w:t xml:space="preserve"> pošiljanju podatkov v skladu s členoma 41 in 42 Uredbe (EU) 2017/2226;</w:t>
            </w:r>
          </w:p>
        </w:tc>
      </w:tr>
    </w:tbl>
    <w:p w14:paraId="29931066"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9E8D9F2" w14:textId="77777777" w:rsidR="00691B6F" w:rsidRPr="00D20571" w:rsidRDefault="00691B6F" w:rsidP="00691B6F">
      <w:r w:rsidRPr="00D20571">
        <w:rPr>
          <w:rStyle w:val="HideTWBExt"/>
        </w:rPr>
        <w:t>&lt;/AmendB&gt;</w:t>
      </w:r>
    </w:p>
    <w:p w14:paraId="44FDD7E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128</w:t>
      </w:r>
      <w:r w:rsidRPr="00D20571">
        <w:rPr>
          <w:rStyle w:val="HideTWBExt"/>
          <w:b w:val="0"/>
        </w:rPr>
        <w:t>&lt;/NumAmB&gt;</w:t>
      </w:r>
    </w:p>
    <w:p w14:paraId="59519615"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29F78E8E" w14:textId="77777777" w:rsidR="00691B6F" w:rsidRPr="00D20571" w:rsidRDefault="00691B6F" w:rsidP="00691B6F">
      <w:pPr>
        <w:pStyle w:val="NormalBold"/>
      </w:pPr>
      <w:r w:rsidRPr="00D20571">
        <w:rPr>
          <w:rStyle w:val="HideTWBExt"/>
          <w:b w:val="0"/>
        </w:rPr>
        <w:t>&lt;/RepeatBlock-By&gt;</w:t>
      </w:r>
    </w:p>
    <w:p w14:paraId="192498C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2C05F72A" w14:textId="77777777" w:rsidR="00691B6F" w:rsidRPr="00D20571" w:rsidRDefault="00691B6F" w:rsidP="00691B6F">
      <w:pPr>
        <w:pStyle w:val="NormalBold"/>
      </w:pPr>
      <w:r w:rsidRPr="00D20571">
        <w:rPr>
          <w:rStyle w:val="HideTWBExt"/>
          <w:b w:val="0"/>
        </w:rPr>
        <w:t>&lt;Article&gt;</w:t>
      </w:r>
      <w:r w:rsidRPr="00D20571">
        <w:t>Člen 6 – odstavek 1 – točka b</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091CD5CD" w14:textId="77777777" w:rsidTr="00370E21">
        <w:trPr>
          <w:trHeight w:hRule="exact" w:val="240"/>
          <w:jc w:val="center"/>
        </w:trPr>
        <w:tc>
          <w:tcPr>
            <w:tcW w:w="9752" w:type="dxa"/>
            <w:gridSpan w:val="2"/>
            <w:tcBorders>
              <w:top w:val="nil"/>
              <w:left w:val="nil"/>
              <w:bottom w:val="nil"/>
              <w:right w:val="nil"/>
            </w:tcBorders>
          </w:tcPr>
          <w:p w14:paraId="7BE7DD2C" w14:textId="77777777" w:rsidR="00691B6F" w:rsidRPr="00D20571" w:rsidRDefault="00691B6F" w:rsidP="00370E21"/>
        </w:tc>
      </w:tr>
      <w:tr w:rsidR="000460A1" w:rsidRPr="00D20571" w14:paraId="6731EC9B" w14:textId="77777777" w:rsidTr="00370E21">
        <w:trPr>
          <w:trHeight w:val="240"/>
          <w:jc w:val="center"/>
        </w:trPr>
        <w:tc>
          <w:tcPr>
            <w:tcW w:w="4876" w:type="dxa"/>
            <w:tcBorders>
              <w:top w:val="nil"/>
              <w:left w:val="nil"/>
              <w:bottom w:val="nil"/>
              <w:right w:val="nil"/>
            </w:tcBorders>
          </w:tcPr>
          <w:p w14:paraId="3242D3D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8C5CC0D" w14:textId="77777777" w:rsidR="00691B6F" w:rsidRPr="00D20571" w:rsidRDefault="00691B6F" w:rsidP="00370E21">
            <w:pPr>
              <w:pStyle w:val="AmColumnHeading"/>
            </w:pPr>
            <w:r w:rsidRPr="00D20571">
              <w:t>Predlog spremembe</w:t>
            </w:r>
          </w:p>
        </w:tc>
      </w:tr>
      <w:tr w:rsidR="000460A1" w:rsidRPr="00D20571" w14:paraId="78A0315C" w14:textId="77777777" w:rsidTr="00370E21">
        <w:trPr>
          <w:jc w:val="center"/>
        </w:trPr>
        <w:tc>
          <w:tcPr>
            <w:tcW w:w="4876" w:type="dxa"/>
            <w:tcBorders>
              <w:top w:val="nil"/>
              <w:left w:val="nil"/>
              <w:bottom w:val="nil"/>
              <w:right w:val="nil"/>
            </w:tcBorders>
          </w:tcPr>
          <w:p w14:paraId="014EE701" w14:textId="77777777" w:rsidR="00691B6F" w:rsidRPr="00D20571" w:rsidRDefault="00691B6F" w:rsidP="00370E21">
            <w:pPr>
              <w:pStyle w:val="Normal6a"/>
            </w:pPr>
            <w:r w:rsidRPr="00D20571">
              <w:t>(b)</w:t>
            </w:r>
            <w:r w:rsidRPr="00D20571">
              <w:tab/>
              <w:t>nacionalni organi pri pošiljanju podatkov v skladu s členoma 41 in 42 Uredbe (EU) 2017/2226 upoštevajo, da so lahko podatki nepopolni;</w:t>
            </w:r>
          </w:p>
        </w:tc>
        <w:tc>
          <w:tcPr>
            <w:tcW w:w="4876" w:type="dxa"/>
            <w:tcBorders>
              <w:top w:val="nil"/>
              <w:left w:val="nil"/>
              <w:bottom w:val="nil"/>
              <w:right w:val="nil"/>
            </w:tcBorders>
          </w:tcPr>
          <w:p w14:paraId="4B00CC08" w14:textId="77777777" w:rsidR="00691B6F" w:rsidRPr="00D20571" w:rsidRDefault="00691B6F" w:rsidP="00370E21">
            <w:pPr>
              <w:pStyle w:val="Normal6a"/>
            </w:pPr>
            <w:r w:rsidRPr="00D20571">
              <w:t>(b)</w:t>
            </w:r>
            <w:r w:rsidRPr="00D20571">
              <w:tab/>
              <w:t xml:space="preserve">nacionalni organi pri pošiljanju podatkov v skladu s členoma 41 in 42 Uredbe (EU) 2017/2226 upoštevajo, da so lahko podatki nepopolni </w:t>
            </w:r>
            <w:r w:rsidRPr="00D20571">
              <w:rPr>
                <w:b/>
                <w:i/>
              </w:rPr>
              <w:t>ali netočni</w:t>
            </w:r>
            <w:r w:rsidRPr="00D20571">
              <w:t>;</w:t>
            </w:r>
          </w:p>
        </w:tc>
      </w:tr>
    </w:tbl>
    <w:p w14:paraId="349295A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683EBA0" w14:textId="77777777" w:rsidR="00691B6F" w:rsidRPr="00D20571" w:rsidRDefault="00691B6F" w:rsidP="00691B6F">
      <w:r w:rsidRPr="00D20571">
        <w:rPr>
          <w:rStyle w:val="HideTWBExt"/>
        </w:rPr>
        <w:t>&lt;/AmendB&gt;</w:t>
      </w:r>
    </w:p>
    <w:p w14:paraId="3DF34FA9"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129</w:t>
      </w:r>
      <w:r w:rsidRPr="00D20571">
        <w:rPr>
          <w:rStyle w:val="HideTWBExt"/>
          <w:b w:val="0"/>
        </w:rPr>
        <w:t>&lt;/NumAmB&gt;</w:t>
      </w:r>
    </w:p>
    <w:p w14:paraId="3A43EE05"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B0F17AC" w14:textId="77777777" w:rsidR="00691B6F" w:rsidRPr="00D20571" w:rsidRDefault="00691B6F" w:rsidP="00691B6F">
      <w:pPr>
        <w:pStyle w:val="NormalBold"/>
      </w:pPr>
      <w:r w:rsidRPr="00D20571">
        <w:rPr>
          <w:rStyle w:val="HideTWBExt"/>
          <w:b w:val="0"/>
        </w:rPr>
        <w:t>&lt;/RepeatBlock-By&gt;</w:t>
      </w:r>
    </w:p>
    <w:p w14:paraId="6D0C03DD"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0FD2216" w14:textId="77777777" w:rsidR="00691B6F" w:rsidRPr="00D20571" w:rsidRDefault="00691B6F" w:rsidP="00691B6F">
      <w:pPr>
        <w:pStyle w:val="NormalBold"/>
      </w:pPr>
      <w:r w:rsidRPr="00D20571">
        <w:rPr>
          <w:rStyle w:val="HideTWBExt"/>
          <w:b w:val="0"/>
        </w:rPr>
        <w:t>&lt;Article&gt;</w:t>
      </w:r>
      <w:r w:rsidRPr="00D20571">
        <w:t>Člen 6 – odstavek 1 – točka c</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526B356" w14:textId="77777777" w:rsidTr="00370E21">
        <w:trPr>
          <w:trHeight w:hRule="exact" w:val="240"/>
          <w:jc w:val="center"/>
        </w:trPr>
        <w:tc>
          <w:tcPr>
            <w:tcW w:w="9752" w:type="dxa"/>
            <w:gridSpan w:val="2"/>
            <w:tcBorders>
              <w:top w:val="nil"/>
              <w:left w:val="nil"/>
              <w:bottom w:val="nil"/>
              <w:right w:val="nil"/>
            </w:tcBorders>
          </w:tcPr>
          <w:p w14:paraId="0A114F95" w14:textId="77777777" w:rsidR="00691B6F" w:rsidRPr="00D20571" w:rsidRDefault="00691B6F" w:rsidP="00370E21"/>
        </w:tc>
      </w:tr>
      <w:tr w:rsidR="000460A1" w:rsidRPr="00D20571" w14:paraId="32C8831D" w14:textId="77777777" w:rsidTr="00370E21">
        <w:trPr>
          <w:trHeight w:val="240"/>
          <w:jc w:val="center"/>
        </w:trPr>
        <w:tc>
          <w:tcPr>
            <w:tcW w:w="4876" w:type="dxa"/>
            <w:tcBorders>
              <w:top w:val="nil"/>
              <w:left w:val="nil"/>
              <w:bottom w:val="nil"/>
              <w:right w:val="nil"/>
            </w:tcBorders>
          </w:tcPr>
          <w:p w14:paraId="48BAD60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2B19C5D" w14:textId="77777777" w:rsidR="00691B6F" w:rsidRPr="00D20571" w:rsidRDefault="00691B6F" w:rsidP="00370E21">
            <w:pPr>
              <w:pStyle w:val="AmColumnHeading"/>
            </w:pPr>
            <w:r w:rsidRPr="00D20571">
              <w:t>Predlog spremembe</w:t>
            </w:r>
          </w:p>
        </w:tc>
      </w:tr>
      <w:tr w:rsidR="000460A1" w:rsidRPr="00D20571" w14:paraId="3484EC39" w14:textId="77777777" w:rsidTr="00370E21">
        <w:trPr>
          <w:jc w:val="center"/>
        </w:trPr>
        <w:tc>
          <w:tcPr>
            <w:tcW w:w="4876" w:type="dxa"/>
            <w:tcBorders>
              <w:top w:val="nil"/>
              <w:left w:val="nil"/>
              <w:bottom w:val="nil"/>
              <w:right w:val="nil"/>
            </w:tcBorders>
          </w:tcPr>
          <w:p w14:paraId="515AB584" w14:textId="77777777" w:rsidR="00691B6F" w:rsidRPr="00D20571" w:rsidRDefault="00691B6F" w:rsidP="00370E21">
            <w:pPr>
              <w:pStyle w:val="Normal6a"/>
            </w:pPr>
            <w:r w:rsidRPr="00D20571">
              <w:t>(c)</w:t>
            </w:r>
            <w:r w:rsidRPr="00D20571">
              <w:tab/>
              <w:t xml:space="preserve">centralna enota ETIAS </w:t>
            </w:r>
            <w:r w:rsidRPr="00D20571">
              <w:rPr>
                <w:b/>
                <w:i/>
              </w:rPr>
              <w:t>upošteva, da lahko evidence o vstopu in izstopu, ki so bile v</w:t>
            </w:r>
            <w:r w:rsidRPr="00D20571">
              <w:t xml:space="preserve"> SVI </w:t>
            </w:r>
            <w:r w:rsidRPr="00D20571">
              <w:rPr>
                <w:b/>
                <w:i/>
              </w:rPr>
              <w:t>evidentirane med postopnim začetkom delovanja SVI, vsebujejo nepopolne nize podatkov</w:t>
            </w:r>
            <w:r w:rsidRPr="00D20571">
              <w:t xml:space="preserve"> za namene preverjanja v skladu s členom 25a(2) Uredbe (EU) 2017/2226.</w:t>
            </w:r>
          </w:p>
        </w:tc>
        <w:tc>
          <w:tcPr>
            <w:tcW w:w="4876" w:type="dxa"/>
            <w:tcBorders>
              <w:top w:val="nil"/>
              <w:left w:val="nil"/>
              <w:bottom w:val="nil"/>
              <w:right w:val="nil"/>
            </w:tcBorders>
          </w:tcPr>
          <w:p w14:paraId="1FF27BD2" w14:textId="77777777" w:rsidR="00691B6F" w:rsidRPr="00D20571" w:rsidRDefault="00691B6F" w:rsidP="00370E21">
            <w:pPr>
              <w:pStyle w:val="Normal6a"/>
            </w:pPr>
            <w:r w:rsidRPr="00D20571">
              <w:t>(c)</w:t>
            </w:r>
            <w:r w:rsidRPr="00D20571">
              <w:tab/>
              <w:t xml:space="preserve">centralna enota ETIAS </w:t>
            </w:r>
            <w:r w:rsidRPr="00D20571">
              <w:rPr>
                <w:b/>
                <w:i/>
              </w:rPr>
              <w:t>ne uporablja podatkov</w:t>
            </w:r>
            <w:r w:rsidRPr="00D20571">
              <w:t xml:space="preserve"> SVI za namene preverjanja v skladu s členom 25a(2) Uredbe (EU) 2017/2226.</w:t>
            </w:r>
          </w:p>
        </w:tc>
      </w:tr>
    </w:tbl>
    <w:p w14:paraId="6A6724B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1F9654B" w14:textId="77777777" w:rsidR="00691B6F" w:rsidRPr="00D20571" w:rsidRDefault="00691B6F" w:rsidP="00691B6F">
      <w:r w:rsidRPr="00D20571">
        <w:rPr>
          <w:rStyle w:val="HideTWBExt"/>
        </w:rPr>
        <w:t>&lt;/AmendB&gt;</w:t>
      </w:r>
    </w:p>
    <w:p w14:paraId="27AFA0AD"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130</w:t>
      </w:r>
      <w:r w:rsidRPr="00D20571">
        <w:rPr>
          <w:rStyle w:val="HideTWBExt"/>
          <w:b w:val="0"/>
        </w:rPr>
        <w:t>&lt;/NumAmB&gt;</w:t>
      </w:r>
    </w:p>
    <w:p w14:paraId="17B3C9B1"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674D51A8" w14:textId="77777777" w:rsidR="00691B6F" w:rsidRPr="00D20571" w:rsidRDefault="00691B6F" w:rsidP="00691B6F">
      <w:pPr>
        <w:pStyle w:val="NormalBold"/>
      </w:pPr>
      <w:r w:rsidRPr="00D20571">
        <w:rPr>
          <w:rStyle w:val="HideTWBExt"/>
          <w:b w:val="0"/>
        </w:rPr>
        <w:t>&lt;/RepeatBlock-By&gt;</w:t>
      </w:r>
    </w:p>
    <w:p w14:paraId="1C428961"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F9CFE91" w14:textId="77777777" w:rsidR="00691B6F" w:rsidRPr="00D20571" w:rsidRDefault="00691B6F" w:rsidP="00691B6F">
      <w:pPr>
        <w:pStyle w:val="NormalBold"/>
      </w:pPr>
      <w:r w:rsidRPr="00D20571">
        <w:rPr>
          <w:rStyle w:val="HideTWBExt"/>
          <w:b w:val="0"/>
        </w:rPr>
        <w:t>&lt;Article&gt;</w:t>
      </w:r>
      <w:r w:rsidRPr="00D20571">
        <w:t>Člen 6 – odstavek 1 – točka c</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55AA126" w14:textId="77777777" w:rsidTr="00370E21">
        <w:trPr>
          <w:trHeight w:hRule="exact" w:val="240"/>
          <w:jc w:val="center"/>
        </w:trPr>
        <w:tc>
          <w:tcPr>
            <w:tcW w:w="9752" w:type="dxa"/>
            <w:gridSpan w:val="2"/>
            <w:tcBorders>
              <w:top w:val="nil"/>
              <w:left w:val="nil"/>
              <w:bottom w:val="nil"/>
              <w:right w:val="nil"/>
            </w:tcBorders>
          </w:tcPr>
          <w:p w14:paraId="04DEE097" w14:textId="77777777" w:rsidR="00691B6F" w:rsidRPr="00D20571" w:rsidRDefault="00691B6F" w:rsidP="00370E21"/>
        </w:tc>
      </w:tr>
      <w:tr w:rsidR="000460A1" w:rsidRPr="00D20571" w14:paraId="4F99B518" w14:textId="77777777" w:rsidTr="00370E21">
        <w:trPr>
          <w:trHeight w:val="240"/>
          <w:jc w:val="center"/>
        </w:trPr>
        <w:tc>
          <w:tcPr>
            <w:tcW w:w="4876" w:type="dxa"/>
            <w:tcBorders>
              <w:top w:val="nil"/>
              <w:left w:val="nil"/>
              <w:bottom w:val="nil"/>
              <w:right w:val="nil"/>
            </w:tcBorders>
          </w:tcPr>
          <w:p w14:paraId="30E513A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F3000C0" w14:textId="77777777" w:rsidR="00691B6F" w:rsidRPr="00D20571" w:rsidRDefault="00691B6F" w:rsidP="00370E21">
            <w:pPr>
              <w:pStyle w:val="AmColumnHeading"/>
            </w:pPr>
            <w:r w:rsidRPr="00D20571">
              <w:t>Predlog spremembe</w:t>
            </w:r>
          </w:p>
        </w:tc>
      </w:tr>
      <w:tr w:rsidR="000460A1" w:rsidRPr="00D20571" w14:paraId="38DE3BBE" w14:textId="77777777" w:rsidTr="00370E21">
        <w:trPr>
          <w:jc w:val="center"/>
        </w:trPr>
        <w:tc>
          <w:tcPr>
            <w:tcW w:w="4876" w:type="dxa"/>
            <w:tcBorders>
              <w:top w:val="nil"/>
              <w:left w:val="nil"/>
              <w:bottom w:val="nil"/>
              <w:right w:val="nil"/>
            </w:tcBorders>
          </w:tcPr>
          <w:p w14:paraId="56C53069" w14:textId="77777777" w:rsidR="00691B6F" w:rsidRPr="00D20571" w:rsidRDefault="00691B6F" w:rsidP="00370E21">
            <w:pPr>
              <w:pStyle w:val="Normal6a"/>
            </w:pPr>
            <w:r w:rsidRPr="00D20571">
              <w:t>(c)</w:t>
            </w:r>
            <w:r w:rsidRPr="00D20571">
              <w:tab/>
              <w:t>centralna enota ETIAS upošteva, da lahko evidence o vstopu in izstopu, ki so bile v SVI evidentirane med postopnim začetkom delovanja SVI, vsebujejo nepopolne nize podatkov za namene preverjanja v skladu s členom 25a(2) Uredbe (EU) 2017/2226.</w:t>
            </w:r>
          </w:p>
        </w:tc>
        <w:tc>
          <w:tcPr>
            <w:tcW w:w="4876" w:type="dxa"/>
            <w:tcBorders>
              <w:top w:val="nil"/>
              <w:left w:val="nil"/>
              <w:bottom w:val="nil"/>
              <w:right w:val="nil"/>
            </w:tcBorders>
          </w:tcPr>
          <w:p w14:paraId="65DF0C0D" w14:textId="77777777" w:rsidR="00691B6F" w:rsidRPr="00D20571" w:rsidRDefault="00691B6F" w:rsidP="00370E21">
            <w:pPr>
              <w:pStyle w:val="Normal6a"/>
            </w:pPr>
            <w:r w:rsidRPr="00D20571">
              <w:t>(c)</w:t>
            </w:r>
            <w:r w:rsidRPr="00D20571">
              <w:tab/>
              <w:t xml:space="preserve">centralna enota ETIAS upošteva, da lahko evidence o vstopu in izstopu, ki so bile v SVI evidentirane med postopnim začetkom delovanja SVI, vsebujejo nepopolne </w:t>
            </w:r>
            <w:r w:rsidRPr="00D20571">
              <w:rPr>
                <w:b/>
                <w:i/>
              </w:rPr>
              <w:t>ali netočne</w:t>
            </w:r>
            <w:r w:rsidRPr="00D20571">
              <w:t xml:space="preserve"> nize podatkov za namene preverjanja v skladu s členom 25a(2) Uredbe (EU) 2017/2226.</w:t>
            </w:r>
          </w:p>
        </w:tc>
      </w:tr>
    </w:tbl>
    <w:p w14:paraId="40A6CCE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A0E99F2" w14:textId="77777777" w:rsidR="00691B6F" w:rsidRPr="00D20571" w:rsidRDefault="00691B6F" w:rsidP="00691B6F">
      <w:r w:rsidRPr="00D20571">
        <w:rPr>
          <w:rStyle w:val="HideTWBExt"/>
        </w:rPr>
        <w:t>&lt;/AmendB&gt;</w:t>
      </w:r>
    </w:p>
    <w:p w14:paraId="7D34BA51"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131</w:t>
      </w:r>
      <w:r w:rsidRPr="00D20571">
        <w:rPr>
          <w:rStyle w:val="HideTWBExt"/>
          <w:b w:val="0"/>
        </w:rPr>
        <w:t>&lt;/NumAmB&gt;</w:t>
      </w:r>
    </w:p>
    <w:p w14:paraId="6ADCBAB9"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30F42A71" w14:textId="77777777" w:rsidR="00691B6F" w:rsidRPr="00D20571" w:rsidRDefault="00691B6F" w:rsidP="00691B6F">
      <w:pPr>
        <w:pStyle w:val="NormalBold"/>
      </w:pPr>
      <w:r w:rsidRPr="00D20571">
        <w:rPr>
          <w:rStyle w:val="HideTWBExt"/>
          <w:b w:val="0"/>
        </w:rPr>
        <w:t>&lt;/RepeatBlock-By&gt;</w:t>
      </w:r>
    </w:p>
    <w:p w14:paraId="220D05C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8A4274B" w14:textId="77777777" w:rsidR="00691B6F" w:rsidRPr="00D20571" w:rsidRDefault="00691B6F" w:rsidP="00691B6F">
      <w:pPr>
        <w:pStyle w:val="NormalBold"/>
      </w:pPr>
      <w:r w:rsidRPr="00D20571">
        <w:rPr>
          <w:rStyle w:val="HideTWBExt"/>
          <w:b w:val="0"/>
        </w:rPr>
        <w:t>&lt;Article&gt;</w:t>
      </w:r>
      <w:r w:rsidRPr="00D20571">
        <w:t>Člen 6 – odstavek 1 – pododstavek 1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A974443" w14:textId="77777777" w:rsidTr="00370E21">
        <w:trPr>
          <w:trHeight w:hRule="exact" w:val="240"/>
          <w:jc w:val="center"/>
        </w:trPr>
        <w:tc>
          <w:tcPr>
            <w:tcW w:w="9752" w:type="dxa"/>
            <w:gridSpan w:val="2"/>
            <w:tcBorders>
              <w:top w:val="nil"/>
              <w:left w:val="nil"/>
              <w:bottom w:val="nil"/>
              <w:right w:val="nil"/>
            </w:tcBorders>
          </w:tcPr>
          <w:p w14:paraId="7C844D52" w14:textId="77777777" w:rsidR="00691B6F" w:rsidRPr="00D20571" w:rsidRDefault="00691B6F" w:rsidP="00370E21"/>
        </w:tc>
      </w:tr>
      <w:tr w:rsidR="000460A1" w:rsidRPr="00D20571" w14:paraId="3EE62DE1" w14:textId="77777777" w:rsidTr="00370E21">
        <w:trPr>
          <w:trHeight w:val="240"/>
          <w:jc w:val="center"/>
        </w:trPr>
        <w:tc>
          <w:tcPr>
            <w:tcW w:w="4876" w:type="dxa"/>
            <w:tcBorders>
              <w:top w:val="nil"/>
              <w:left w:val="nil"/>
              <w:bottom w:val="nil"/>
              <w:right w:val="nil"/>
            </w:tcBorders>
          </w:tcPr>
          <w:p w14:paraId="1822B9C0"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73CB486" w14:textId="77777777" w:rsidR="00691B6F" w:rsidRPr="00D20571" w:rsidRDefault="00691B6F" w:rsidP="00370E21">
            <w:pPr>
              <w:pStyle w:val="AmColumnHeading"/>
            </w:pPr>
            <w:r w:rsidRPr="00D20571">
              <w:t>Predlog spremembe</w:t>
            </w:r>
          </w:p>
        </w:tc>
      </w:tr>
      <w:tr w:rsidR="000460A1" w:rsidRPr="00D20571" w14:paraId="73FE8D0B" w14:textId="77777777" w:rsidTr="00370E21">
        <w:trPr>
          <w:jc w:val="center"/>
        </w:trPr>
        <w:tc>
          <w:tcPr>
            <w:tcW w:w="4876" w:type="dxa"/>
            <w:tcBorders>
              <w:top w:val="nil"/>
              <w:left w:val="nil"/>
              <w:bottom w:val="nil"/>
              <w:right w:val="nil"/>
            </w:tcBorders>
          </w:tcPr>
          <w:p w14:paraId="1F7AE93B" w14:textId="77777777" w:rsidR="00691B6F" w:rsidRPr="00D20571" w:rsidRDefault="00691B6F" w:rsidP="00370E21">
            <w:pPr>
              <w:pStyle w:val="Normal6a"/>
            </w:pPr>
          </w:p>
        </w:tc>
        <w:tc>
          <w:tcPr>
            <w:tcW w:w="4876" w:type="dxa"/>
            <w:tcBorders>
              <w:top w:val="nil"/>
              <w:left w:val="nil"/>
              <w:bottom w:val="nil"/>
              <w:right w:val="nil"/>
            </w:tcBorders>
          </w:tcPr>
          <w:p w14:paraId="495243C4" w14:textId="77777777" w:rsidR="00691B6F" w:rsidRPr="00D20571" w:rsidRDefault="00691B6F" w:rsidP="00370E21">
            <w:pPr>
              <w:pStyle w:val="Normal6a"/>
            </w:pPr>
            <w:r w:rsidRPr="00D20571">
              <w:rPr>
                <w:b/>
                <w:i/>
              </w:rPr>
              <w:t>Odločitve, ki bi lahko negativno vplivale na posameznike, se torej ne smejo sprejeti zgolj na podlagi dejstva, da v SVI ni evidence o domnevnem vstopu ali izstopu.</w:t>
            </w:r>
          </w:p>
        </w:tc>
      </w:tr>
    </w:tbl>
    <w:p w14:paraId="0775CCD8"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D403909" w14:textId="77777777" w:rsidR="00691B6F" w:rsidRPr="00D20571" w:rsidRDefault="00691B6F" w:rsidP="00691B6F">
      <w:r w:rsidRPr="00D20571">
        <w:rPr>
          <w:rStyle w:val="HideTWBExt"/>
        </w:rPr>
        <w:t>&lt;/AmendB&gt;</w:t>
      </w:r>
    </w:p>
    <w:p w14:paraId="33D8DB7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132</w:t>
      </w:r>
      <w:r w:rsidRPr="00D20571">
        <w:rPr>
          <w:rStyle w:val="HideTWBExt"/>
          <w:b w:val="0"/>
        </w:rPr>
        <w:t>&lt;/NumAmB&gt;</w:t>
      </w:r>
    </w:p>
    <w:p w14:paraId="216781B4"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1AE78F57" w14:textId="77777777" w:rsidR="00691B6F" w:rsidRPr="00D20571" w:rsidRDefault="00691B6F" w:rsidP="00691B6F">
      <w:pPr>
        <w:pStyle w:val="NormalBold"/>
      </w:pPr>
      <w:r w:rsidRPr="00D20571">
        <w:rPr>
          <w:rStyle w:val="HideTWBExt"/>
          <w:b w:val="0"/>
        </w:rPr>
        <w:t>&lt;/RepeatBlock-By&gt;</w:t>
      </w:r>
    </w:p>
    <w:p w14:paraId="4072B1E1"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B1EE433" w14:textId="77777777" w:rsidR="00691B6F" w:rsidRPr="00D20571" w:rsidRDefault="00691B6F" w:rsidP="00691B6F">
      <w:pPr>
        <w:pStyle w:val="NormalBold"/>
      </w:pPr>
      <w:r w:rsidRPr="00D20571">
        <w:rPr>
          <w:rStyle w:val="HideTWBExt"/>
          <w:b w:val="0"/>
        </w:rPr>
        <w:t>&lt;Article&gt;</w:t>
      </w:r>
      <w:r w:rsidRPr="00D20571">
        <w:t>Člen 6 – 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E7198E1" w14:textId="77777777" w:rsidTr="00370E21">
        <w:trPr>
          <w:trHeight w:hRule="exact" w:val="240"/>
          <w:jc w:val="center"/>
        </w:trPr>
        <w:tc>
          <w:tcPr>
            <w:tcW w:w="9752" w:type="dxa"/>
            <w:gridSpan w:val="2"/>
            <w:tcBorders>
              <w:top w:val="nil"/>
              <w:left w:val="nil"/>
              <w:bottom w:val="nil"/>
              <w:right w:val="nil"/>
            </w:tcBorders>
          </w:tcPr>
          <w:p w14:paraId="3B253BBD" w14:textId="77777777" w:rsidR="00691B6F" w:rsidRPr="00D20571" w:rsidRDefault="00691B6F" w:rsidP="00370E21"/>
        </w:tc>
      </w:tr>
      <w:tr w:rsidR="000460A1" w:rsidRPr="00D20571" w14:paraId="66F24E00" w14:textId="77777777" w:rsidTr="00370E21">
        <w:trPr>
          <w:trHeight w:val="240"/>
          <w:jc w:val="center"/>
        </w:trPr>
        <w:tc>
          <w:tcPr>
            <w:tcW w:w="4876" w:type="dxa"/>
            <w:tcBorders>
              <w:top w:val="nil"/>
              <w:left w:val="nil"/>
              <w:bottom w:val="nil"/>
              <w:right w:val="nil"/>
            </w:tcBorders>
          </w:tcPr>
          <w:p w14:paraId="0702B3B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DB4AA34" w14:textId="77777777" w:rsidR="00691B6F" w:rsidRPr="00D20571" w:rsidRDefault="00691B6F" w:rsidP="00370E21">
            <w:pPr>
              <w:pStyle w:val="AmColumnHeading"/>
            </w:pPr>
            <w:r w:rsidRPr="00D20571">
              <w:t>Predlog spremembe</w:t>
            </w:r>
          </w:p>
        </w:tc>
      </w:tr>
      <w:tr w:rsidR="000460A1" w:rsidRPr="00D20571" w14:paraId="68ECF26A" w14:textId="77777777" w:rsidTr="00370E21">
        <w:trPr>
          <w:jc w:val="center"/>
        </w:trPr>
        <w:tc>
          <w:tcPr>
            <w:tcW w:w="4876" w:type="dxa"/>
            <w:tcBorders>
              <w:top w:val="nil"/>
              <w:left w:val="nil"/>
              <w:bottom w:val="nil"/>
              <w:right w:val="nil"/>
            </w:tcBorders>
          </w:tcPr>
          <w:p w14:paraId="78A75048" w14:textId="77777777" w:rsidR="00691B6F" w:rsidRPr="00D20571" w:rsidRDefault="00691B6F" w:rsidP="00370E21">
            <w:pPr>
              <w:pStyle w:val="Normal6a"/>
            </w:pPr>
            <w:r w:rsidRPr="00D20571">
              <w:t>2.</w:t>
            </w:r>
            <w:r w:rsidRPr="00D20571">
              <w:tab/>
              <w:t>Pristojni organi, Komisija in ustrezne agencije Unije pri dostopanju do podatkov za namene poročanja in statističnih podatkov iz člena 63 Uredbe (EU) 2017/2226 upoštevajo, da so lahko podatki, ki so bili v SVI evidentirani med postopnim začetkom delovanja SVI, nepopolni.</w:t>
            </w:r>
          </w:p>
        </w:tc>
        <w:tc>
          <w:tcPr>
            <w:tcW w:w="4876" w:type="dxa"/>
            <w:tcBorders>
              <w:top w:val="nil"/>
              <w:left w:val="nil"/>
              <w:bottom w:val="nil"/>
              <w:right w:val="nil"/>
            </w:tcBorders>
          </w:tcPr>
          <w:p w14:paraId="45BFC4C7" w14:textId="77777777" w:rsidR="00691B6F" w:rsidRPr="00D20571" w:rsidRDefault="00691B6F" w:rsidP="00370E21">
            <w:pPr>
              <w:pStyle w:val="Normal6a"/>
            </w:pPr>
            <w:r w:rsidRPr="00D20571">
              <w:t>2.</w:t>
            </w:r>
            <w:r w:rsidRPr="00D20571">
              <w:tab/>
              <w:t xml:space="preserve">Pristojni organi, Komisija in ustrezne agencije Unije pri dostopanju do podatkov za namene poročanja in statističnih podatkov iz člena 63 Uredbe (EU) 2017/2226 upoštevajo, da so lahko podatki, ki so bili v SVI evidentirani med postopnim začetkom delovanja SVI, nepopolni </w:t>
            </w:r>
            <w:r w:rsidRPr="00D20571">
              <w:rPr>
                <w:b/>
                <w:i/>
              </w:rPr>
              <w:t>ali netočni</w:t>
            </w:r>
            <w:r w:rsidRPr="00D20571">
              <w:t>.</w:t>
            </w:r>
          </w:p>
        </w:tc>
      </w:tr>
    </w:tbl>
    <w:p w14:paraId="651CAA7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7C48EE5" w14:textId="77777777" w:rsidR="00691B6F" w:rsidRPr="00D20571" w:rsidRDefault="00691B6F" w:rsidP="00691B6F">
      <w:r w:rsidRPr="00D20571">
        <w:rPr>
          <w:rStyle w:val="HideTWBExt"/>
        </w:rPr>
        <w:t>&lt;/AmendB&gt;</w:t>
      </w:r>
    </w:p>
    <w:p w14:paraId="6AAA9DBD"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133</w:t>
      </w:r>
      <w:r w:rsidRPr="00D20571">
        <w:rPr>
          <w:rStyle w:val="HideTWBExt"/>
          <w:b w:val="0"/>
        </w:rPr>
        <w:t>&lt;/NumAmB&gt;</w:t>
      </w:r>
    </w:p>
    <w:p w14:paraId="2E723E7E"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6FD431A6" w14:textId="77777777" w:rsidR="00691B6F" w:rsidRPr="00D20571" w:rsidRDefault="00691B6F" w:rsidP="00691B6F">
      <w:pPr>
        <w:pStyle w:val="NormalBold"/>
      </w:pPr>
      <w:r w:rsidRPr="00D20571">
        <w:rPr>
          <w:rStyle w:val="HideTWBExt"/>
          <w:b w:val="0"/>
        </w:rPr>
        <w:t>&lt;/RepeatBlock-By&gt;</w:t>
      </w:r>
    </w:p>
    <w:p w14:paraId="3A81B141"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C79DF82" w14:textId="77777777" w:rsidR="00691B6F" w:rsidRPr="00D20571" w:rsidRDefault="00691B6F" w:rsidP="00691B6F">
      <w:pPr>
        <w:pStyle w:val="NormalBold"/>
      </w:pPr>
      <w:r w:rsidRPr="00D20571">
        <w:rPr>
          <w:rStyle w:val="HideTWBExt"/>
          <w:b w:val="0"/>
        </w:rPr>
        <w:t>&lt;Article&gt;</w:t>
      </w:r>
      <w:r w:rsidRPr="00D20571">
        <w:t>Člen 6 – odstavek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797432A" w14:textId="77777777" w:rsidTr="00370E21">
        <w:trPr>
          <w:trHeight w:hRule="exact" w:val="240"/>
          <w:jc w:val="center"/>
        </w:trPr>
        <w:tc>
          <w:tcPr>
            <w:tcW w:w="9752" w:type="dxa"/>
            <w:gridSpan w:val="2"/>
            <w:tcBorders>
              <w:top w:val="nil"/>
              <w:left w:val="nil"/>
              <w:bottom w:val="nil"/>
              <w:right w:val="nil"/>
            </w:tcBorders>
          </w:tcPr>
          <w:p w14:paraId="0A80505A" w14:textId="77777777" w:rsidR="00691B6F" w:rsidRPr="00D20571" w:rsidRDefault="00691B6F" w:rsidP="00370E21"/>
        </w:tc>
      </w:tr>
      <w:tr w:rsidR="000460A1" w:rsidRPr="00D20571" w14:paraId="4E7A2450" w14:textId="77777777" w:rsidTr="00370E21">
        <w:trPr>
          <w:trHeight w:val="240"/>
          <w:jc w:val="center"/>
        </w:trPr>
        <w:tc>
          <w:tcPr>
            <w:tcW w:w="4876" w:type="dxa"/>
            <w:tcBorders>
              <w:top w:val="nil"/>
              <w:left w:val="nil"/>
              <w:bottom w:val="nil"/>
              <w:right w:val="nil"/>
            </w:tcBorders>
          </w:tcPr>
          <w:p w14:paraId="00F8A47D"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DCAF732" w14:textId="77777777" w:rsidR="00691B6F" w:rsidRPr="00D20571" w:rsidRDefault="00691B6F" w:rsidP="00370E21">
            <w:pPr>
              <w:pStyle w:val="AmColumnHeading"/>
            </w:pPr>
            <w:r w:rsidRPr="00D20571">
              <w:t>Predlog spremembe</w:t>
            </w:r>
          </w:p>
        </w:tc>
      </w:tr>
      <w:tr w:rsidR="000460A1" w:rsidRPr="00D20571" w14:paraId="552D0ABB" w14:textId="77777777" w:rsidTr="00370E21">
        <w:trPr>
          <w:jc w:val="center"/>
        </w:trPr>
        <w:tc>
          <w:tcPr>
            <w:tcW w:w="4876" w:type="dxa"/>
            <w:tcBorders>
              <w:top w:val="nil"/>
              <w:left w:val="nil"/>
              <w:bottom w:val="nil"/>
              <w:right w:val="nil"/>
            </w:tcBorders>
          </w:tcPr>
          <w:p w14:paraId="3ECFECA0" w14:textId="77777777" w:rsidR="00691B6F" w:rsidRPr="00D20571" w:rsidRDefault="00691B6F" w:rsidP="00370E21">
            <w:pPr>
              <w:pStyle w:val="Normal6a"/>
            </w:pPr>
            <w:r w:rsidRPr="00D20571">
              <w:t>4.</w:t>
            </w:r>
            <w:r w:rsidRPr="00D20571">
              <w:tab/>
              <w:t>Države članice pri izpolnjevanju svojih obveznosti iz členov 35 in 52 Uredbe (EU) 2017/2226 v zvezi z dopolnitvijo osebnih podatkov, evidentiranih v SVI, zadevne podatke dopolnijo le, kolikor je to mogoče glede na omejeno razpoložljivost nizov podatkov, zbranih med postopnim začetkom delovanja SVI. Po potrebi se upravna odločba iz člena 52(4) Uredbe (EU) 2017/2226 sklicuje na pogoje iz člena 4 te uredbe, ki omogočajo evidentiranje nepopolne dokumentacije.</w:t>
            </w:r>
          </w:p>
        </w:tc>
        <w:tc>
          <w:tcPr>
            <w:tcW w:w="4876" w:type="dxa"/>
            <w:tcBorders>
              <w:top w:val="nil"/>
              <w:left w:val="nil"/>
              <w:bottom w:val="nil"/>
              <w:right w:val="nil"/>
            </w:tcBorders>
          </w:tcPr>
          <w:p w14:paraId="49B58E9D" w14:textId="77777777" w:rsidR="00691B6F" w:rsidRPr="00D20571" w:rsidRDefault="00691B6F" w:rsidP="00370E21">
            <w:pPr>
              <w:pStyle w:val="Normal6a"/>
            </w:pPr>
            <w:r w:rsidRPr="00D20571">
              <w:t>4.</w:t>
            </w:r>
            <w:r w:rsidRPr="00D20571">
              <w:tab/>
              <w:t xml:space="preserve">Države članice pri izpolnjevanju svojih obveznosti iz členov 35 in 52 Uredbe (EU) 2017/2226 v zvezi z dopolnitvijo osebnih podatkov, evidentiranih v SVI, zadevne podatke dopolnijo le, kolikor je to mogoče glede na omejeno razpoložljivost nizov podatkov, zbranih med postopnim začetkom delovanja SVI. Po potrebi se upravna odločba iz člena 52(4) Uredbe (EU) 2017/2226 sklicuje na pogoje iz člena 4 te uredbe, ki omogočajo evidentiranje nepopolne dokumentacije. </w:t>
            </w:r>
            <w:r w:rsidRPr="00D20571">
              <w:rPr>
                <w:b/>
                <w:i/>
              </w:rPr>
              <w:t>Morebitna nepopolnost podatkov, evidentiranih v SVI, zaradi postopnega začetka delovanja v nobenem primeru ni razlog za odstopanje od pravil iz členov 52 in 53 Uredbe (EU) 2017/2226.</w:t>
            </w:r>
          </w:p>
        </w:tc>
      </w:tr>
    </w:tbl>
    <w:p w14:paraId="3C017EC7"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0695FC7" w14:textId="77777777" w:rsidR="00691B6F" w:rsidRPr="00D20571" w:rsidRDefault="00691B6F" w:rsidP="00691B6F">
      <w:r w:rsidRPr="00D20571">
        <w:rPr>
          <w:rStyle w:val="HideTWBExt"/>
        </w:rPr>
        <w:t>&lt;/AmendB&gt;</w:t>
      </w:r>
    </w:p>
    <w:p w14:paraId="058C13B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134</w:t>
      </w:r>
      <w:r w:rsidRPr="00D20571">
        <w:rPr>
          <w:rStyle w:val="HideTWBExt"/>
          <w:b w:val="0"/>
        </w:rPr>
        <w:t>&lt;/NumAmB&gt;</w:t>
      </w:r>
    </w:p>
    <w:p w14:paraId="69DCEC5B"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5B644496" w14:textId="77777777" w:rsidR="00691B6F" w:rsidRPr="00D20571" w:rsidRDefault="00691B6F" w:rsidP="00691B6F">
      <w:pPr>
        <w:pStyle w:val="NormalBold"/>
      </w:pPr>
      <w:r w:rsidRPr="00D20571">
        <w:rPr>
          <w:rStyle w:val="HideTWBExt"/>
          <w:b w:val="0"/>
        </w:rPr>
        <w:t>&lt;/RepeatBlock-By&gt;</w:t>
      </w:r>
    </w:p>
    <w:p w14:paraId="30A80D0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3A098E67" w14:textId="77777777" w:rsidR="00691B6F" w:rsidRPr="00D20571" w:rsidRDefault="00691B6F" w:rsidP="00691B6F">
      <w:pPr>
        <w:pStyle w:val="NormalBold"/>
      </w:pPr>
      <w:r w:rsidRPr="00D20571">
        <w:rPr>
          <w:rStyle w:val="HideTWBExt"/>
          <w:b w:val="0"/>
        </w:rPr>
        <w:t>&lt;Article&gt;</w:t>
      </w:r>
      <w:r w:rsidRPr="00D20571">
        <w:t>Člen 6 – odstavek 5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9CE8A09" w14:textId="77777777" w:rsidTr="00370E21">
        <w:trPr>
          <w:trHeight w:hRule="exact" w:val="240"/>
          <w:jc w:val="center"/>
        </w:trPr>
        <w:tc>
          <w:tcPr>
            <w:tcW w:w="9752" w:type="dxa"/>
            <w:gridSpan w:val="2"/>
            <w:tcBorders>
              <w:top w:val="nil"/>
              <w:left w:val="nil"/>
              <w:bottom w:val="nil"/>
              <w:right w:val="nil"/>
            </w:tcBorders>
          </w:tcPr>
          <w:p w14:paraId="1BA8E7BA" w14:textId="77777777" w:rsidR="00691B6F" w:rsidRPr="00D20571" w:rsidRDefault="00691B6F" w:rsidP="00370E21"/>
        </w:tc>
      </w:tr>
      <w:tr w:rsidR="000460A1" w:rsidRPr="00D20571" w14:paraId="4D453247" w14:textId="77777777" w:rsidTr="00370E21">
        <w:trPr>
          <w:trHeight w:val="240"/>
          <w:jc w:val="center"/>
        </w:trPr>
        <w:tc>
          <w:tcPr>
            <w:tcW w:w="4876" w:type="dxa"/>
            <w:tcBorders>
              <w:top w:val="nil"/>
              <w:left w:val="nil"/>
              <w:bottom w:val="nil"/>
              <w:right w:val="nil"/>
            </w:tcBorders>
          </w:tcPr>
          <w:p w14:paraId="43924F57"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EFA8ECD" w14:textId="77777777" w:rsidR="00691B6F" w:rsidRPr="00D20571" w:rsidRDefault="00691B6F" w:rsidP="00370E21">
            <w:pPr>
              <w:pStyle w:val="AmColumnHeading"/>
            </w:pPr>
            <w:r w:rsidRPr="00D20571">
              <w:t>Predlog spremembe</w:t>
            </w:r>
          </w:p>
        </w:tc>
      </w:tr>
      <w:tr w:rsidR="000460A1" w:rsidRPr="00D20571" w14:paraId="109B3049" w14:textId="77777777" w:rsidTr="00370E21">
        <w:trPr>
          <w:jc w:val="center"/>
        </w:trPr>
        <w:tc>
          <w:tcPr>
            <w:tcW w:w="4876" w:type="dxa"/>
            <w:tcBorders>
              <w:top w:val="nil"/>
              <w:left w:val="nil"/>
              <w:bottom w:val="nil"/>
              <w:right w:val="nil"/>
            </w:tcBorders>
          </w:tcPr>
          <w:p w14:paraId="72A6A588" w14:textId="77777777" w:rsidR="00691B6F" w:rsidRPr="00D20571" w:rsidRDefault="00691B6F" w:rsidP="00370E21">
            <w:pPr>
              <w:pStyle w:val="Normal6a"/>
            </w:pPr>
          </w:p>
        </w:tc>
        <w:tc>
          <w:tcPr>
            <w:tcW w:w="4876" w:type="dxa"/>
            <w:tcBorders>
              <w:top w:val="nil"/>
              <w:left w:val="nil"/>
              <w:bottom w:val="nil"/>
              <w:right w:val="nil"/>
            </w:tcBorders>
          </w:tcPr>
          <w:p w14:paraId="7E294724" w14:textId="77777777" w:rsidR="00691B6F" w:rsidRPr="00D20571" w:rsidRDefault="00691B6F" w:rsidP="00370E21">
            <w:pPr>
              <w:pStyle w:val="Normal6a"/>
            </w:pPr>
            <w:r w:rsidRPr="00D20571">
              <w:rPr>
                <w:b/>
                <w:i/>
              </w:rPr>
              <w:t>5a.</w:t>
            </w:r>
            <w:r w:rsidRPr="00D20571">
              <w:tab/>
            </w:r>
            <w:r w:rsidRPr="00D20571">
              <w:rPr>
                <w:b/>
                <w:i/>
              </w:rPr>
              <w:t>Z odstopanjem od člena 33 Uredbe (EU) 2017/2226 ustrezno pooblaščeno osebje Europola med postopnim začetkom delovanja SVI nima dostopa do podatkov, evidentiranih v SVI, za namene, določene v njem.</w:t>
            </w:r>
          </w:p>
        </w:tc>
      </w:tr>
    </w:tbl>
    <w:p w14:paraId="2C980BE8"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600D7D46" w14:textId="77777777" w:rsidR="00691B6F" w:rsidRPr="00D20571" w:rsidRDefault="00691B6F" w:rsidP="00691B6F">
      <w:r w:rsidRPr="00D20571">
        <w:rPr>
          <w:rStyle w:val="HideTWBExt"/>
        </w:rPr>
        <w:t>&lt;/AmendB&gt;</w:t>
      </w:r>
    </w:p>
    <w:p w14:paraId="008BD6E7"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135</w:t>
      </w:r>
      <w:r w:rsidRPr="00D20571">
        <w:rPr>
          <w:rStyle w:val="HideTWBExt"/>
          <w:b w:val="0"/>
        </w:rPr>
        <w:t>&lt;/NumAmB&gt;</w:t>
      </w:r>
    </w:p>
    <w:p w14:paraId="0FC001AF"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540D5F08" w14:textId="77777777" w:rsidR="00691B6F" w:rsidRPr="00D20571" w:rsidRDefault="00691B6F" w:rsidP="00691B6F">
      <w:pPr>
        <w:pStyle w:val="NormalBold"/>
      </w:pPr>
      <w:r w:rsidRPr="00D20571">
        <w:rPr>
          <w:rStyle w:val="HideTWBExt"/>
          <w:b w:val="0"/>
        </w:rPr>
        <w:t>&lt;/RepeatBlock-By&gt;</w:t>
      </w:r>
    </w:p>
    <w:p w14:paraId="20038DB0"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435F5794" w14:textId="77777777" w:rsidR="00691B6F" w:rsidRPr="00D20571" w:rsidRDefault="00691B6F" w:rsidP="00691B6F">
      <w:pPr>
        <w:pStyle w:val="NormalBold"/>
      </w:pPr>
      <w:r w:rsidRPr="00D20571">
        <w:rPr>
          <w:rStyle w:val="HideTWBExt"/>
          <w:b w:val="0"/>
        </w:rPr>
        <w:t>&lt;Article&gt;</w:t>
      </w:r>
      <w:r w:rsidRPr="00D20571">
        <w:t>Člen 7 – odstavek 1 – pododstavek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B236FCF" w14:textId="77777777" w:rsidTr="00370E21">
        <w:trPr>
          <w:trHeight w:hRule="exact" w:val="240"/>
          <w:jc w:val="center"/>
        </w:trPr>
        <w:tc>
          <w:tcPr>
            <w:tcW w:w="9752" w:type="dxa"/>
            <w:gridSpan w:val="2"/>
            <w:tcBorders>
              <w:top w:val="nil"/>
              <w:left w:val="nil"/>
              <w:bottom w:val="nil"/>
              <w:right w:val="nil"/>
            </w:tcBorders>
          </w:tcPr>
          <w:p w14:paraId="3BAF9CE9" w14:textId="77777777" w:rsidR="00691B6F" w:rsidRPr="00D20571" w:rsidRDefault="00691B6F" w:rsidP="00370E21"/>
        </w:tc>
      </w:tr>
      <w:tr w:rsidR="000460A1" w:rsidRPr="00D20571" w14:paraId="36447C33" w14:textId="77777777" w:rsidTr="00370E21">
        <w:trPr>
          <w:trHeight w:val="240"/>
          <w:jc w:val="center"/>
        </w:trPr>
        <w:tc>
          <w:tcPr>
            <w:tcW w:w="4876" w:type="dxa"/>
            <w:tcBorders>
              <w:top w:val="nil"/>
              <w:left w:val="nil"/>
              <w:bottom w:val="nil"/>
              <w:right w:val="nil"/>
            </w:tcBorders>
          </w:tcPr>
          <w:p w14:paraId="798537E1"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6BDB139" w14:textId="77777777" w:rsidR="00691B6F" w:rsidRPr="00D20571" w:rsidRDefault="00691B6F" w:rsidP="00370E21">
            <w:pPr>
              <w:pStyle w:val="AmColumnHeading"/>
            </w:pPr>
            <w:r w:rsidRPr="00D20571">
              <w:t>Predlog spremembe</w:t>
            </w:r>
          </w:p>
        </w:tc>
      </w:tr>
      <w:tr w:rsidR="000460A1" w:rsidRPr="00D20571" w14:paraId="4A5F030A" w14:textId="77777777" w:rsidTr="00370E21">
        <w:trPr>
          <w:jc w:val="center"/>
        </w:trPr>
        <w:tc>
          <w:tcPr>
            <w:tcW w:w="4876" w:type="dxa"/>
            <w:tcBorders>
              <w:top w:val="nil"/>
              <w:left w:val="nil"/>
              <w:bottom w:val="nil"/>
              <w:right w:val="nil"/>
            </w:tcBorders>
          </w:tcPr>
          <w:p w14:paraId="7C5D759C" w14:textId="77777777" w:rsidR="00691B6F" w:rsidRPr="00D20571" w:rsidRDefault="00691B6F" w:rsidP="00370E21">
            <w:pPr>
              <w:pStyle w:val="Normal6a"/>
            </w:pPr>
            <w:r w:rsidRPr="00D20571">
              <w:t xml:space="preserve">Med postopnim začetkom delovanja SVI lahko države članice v </w:t>
            </w:r>
            <w:r w:rsidRPr="00D20571">
              <w:rPr>
                <w:b/>
                <w:i/>
              </w:rPr>
              <w:t>izjemnih okoliščinah</w:t>
            </w:r>
            <w:r w:rsidRPr="00D20571">
              <w:t xml:space="preserve"> izpada delovanja centralnega sistema SVI, nacionalnih sistemov ali komunikacijske infrastrukture oziroma dogodkov, ki bi privedli do tako intenzivnega prometa, da bi čakalna doba na mejnem prehodu postala predolga, popolnoma ali delno začasno prekinejo uporabo SVI na določenih mejnih prehodih.</w:t>
            </w:r>
          </w:p>
        </w:tc>
        <w:tc>
          <w:tcPr>
            <w:tcW w:w="4876" w:type="dxa"/>
            <w:tcBorders>
              <w:top w:val="nil"/>
              <w:left w:val="nil"/>
              <w:bottom w:val="nil"/>
              <w:right w:val="nil"/>
            </w:tcBorders>
          </w:tcPr>
          <w:p w14:paraId="2875CDA5" w14:textId="77777777" w:rsidR="00691B6F" w:rsidRPr="00D20571" w:rsidRDefault="00691B6F" w:rsidP="00370E21">
            <w:pPr>
              <w:pStyle w:val="Normal6a"/>
            </w:pPr>
            <w:r w:rsidRPr="00D20571">
              <w:t xml:space="preserve">Med postopnim začetkom delovanja SVI lahko države članice v </w:t>
            </w:r>
            <w:r w:rsidRPr="00D20571">
              <w:rPr>
                <w:b/>
                <w:i/>
              </w:rPr>
              <w:t>primeru</w:t>
            </w:r>
            <w:r w:rsidRPr="00D20571">
              <w:t xml:space="preserve"> izpada delovanja centralnega sistema SVI, nacionalnih sistemov ali komunikacijske infrastrukture oziroma dogodkov, ki bi privedli do tako intenzivnega prometa, da bi čakalna doba na mejnem prehodu postala predolga, popolnoma ali delno začasno prekinejo uporabo SVI na določenih mejnih prehodih.</w:t>
            </w:r>
          </w:p>
        </w:tc>
      </w:tr>
    </w:tbl>
    <w:p w14:paraId="3A047724"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585B781E" w14:textId="77777777" w:rsidR="00691B6F" w:rsidRPr="00D20571" w:rsidRDefault="00691B6F" w:rsidP="00691B6F">
      <w:r w:rsidRPr="00D20571">
        <w:rPr>
          <w:rStyle w:val="HideTWBExt"/>
        </w:rPr>
        <w:t>&lt;/AmendB&gt;</w:t>
      </w:r>
    </w:p>
    <w:p w14:paraId="481C012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136</w:t>
      </w:r>
      <w:r w:rsidRPr="00D20571">
        <w:rPr>
          <w:rStyle w:val="HideTWBExt"/>
          <w:b w:val="0"/>
        </w:rPr>
        <w:t>&lt;/NumAmB&gt;</w:t>
      </w:r>
    </w:p>
    <w:p w14:paraId="7564D802" w14:textId="77777777" w:rsidR="00691B6F" w:rsidRPr="00D20571" w:rsidRDefault="00691B6F" w:rsidP="00691B6F">
      <w:pPr>
        <w:pStyle w:val="NormalBold"/>
      </w:pPr>
      <w:r w:rsidRPr="00D20571">
        <w:rPr>
          <w:rStyle w:val="HideTWBExt"/>
          <w:b w:val="0"/>
        </w:rPr>
        <w:t>&lt;RepeatBlock-By&gt;&lt;Members&gt;</w:t>
      </w:r>
      <w:r w:rsidRPr="00D20571">
        <w:t>Sebastian Tynkkynen</w:t>
      </w:r>
      <w:r w:rsidRPr="00D20571">
        <w:rPr>
          <w:rStyle w:val="HideTWBExt"/>
          <w:b w:val="0"/>
        </w:rPr>
        <w:t>&lt;/Members&gt;</w:t>
      </w:r>
    </w:p>
    <w:p w14:paraId="38BFB053" w14:textId="77777777" w:rsidR="00691B6F" w:rsidRPr="00D20571" w:rsidRDefault="00691B6F" w:rsidP="00691B6F">
      <w:pPr>
        <w:pStyle w:val="NormalBold"/>
      </w:pPr>
      <w:r w:rsidRPr="00D20571">
        <w:rPr>
          <w:rStyle w:val="HideTWBExt"/>
          <w:b w:val="0"/>
        </w:rPr>
        <w:t>&lt;/RepeatBlock-By&gt;</w:t>
      </w:r>
    </w:p>
    <w:p w14:paraId="2CDC33B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6B821D0" w14:textId="77777777" w:rsidR="00691B6F" w:rsidRPr="00D20571" w:rsidRDefault="00691B6F" w:rsidP="00691B6F">
      <w:pPr>
        <w:pStyle w:val="NormalBold"/>
      </w:pPr>
      <w:r w:rsidRPr="00D20571">
        <w:rPr>
          <w:rStyle w:val="HideTWBExt"/>
          <w:b w:val="0"/>
        </w:rPr>
        <w:t>&lt;Article&gt;</w:t>
      </w:r>
      <w:r w:rsidRPr="00D20571">
        <w:t>Člen 7 – odstavek 1 – pododstavek 1</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3187C87" w14:textId="77777777" w:rsidTr="00370E21">
        <w:trPr>
          <w:trHeight w:hRule="exact" w:val="240"/>
          <w:jc w:val="center"/>
        </w:trPr>
        <w:tc>
          <w:tcPr>
            <w:tcW w:w="9752" w:type="dxa"/>
            <w:gridSpan w:val="2"/>
            <w:tcBorders>
              <w:top w:val="nil"/>
              <w:left w:val="nil"/>
              <w:bottom w:val="nil"/>
              <w:right w:val="nil"/>
            </w:tcBorders>
          </w:tcPr>
          <w:p w14:paraId="30F5DC7D" w14:textId="77777777" w:rsidR="00691B6F" w:rsidRPr="00D20571" w:rsidRDefault="00691B6F" w:rsidP="00370E21"/>
        </w:tc>
      </w:tr>
      <w:tr w:rsidR="000460A1" w:rsidRPr="00D20571" w14:paraId="229A0514" w14:textId="77777777" w:rsidTr="00370E21">
        <w:trPr>
          <w:trHeight w:val="240"/>
          <w:jc w:val="center"/>
        </w:trPr>
        <w:tc>
          <w:tcPr>
            <w:tcW w:w="4876" w:type="dxa"/>
            <w:tcBorders>
              <w:top w:val="nil"/>
              <w:left w:val="nil"/>
              <w:bottom w:val="nil"/>
              <w:right w:val="nil"/>
            </w:tcBorders>
          </w:tcPr>
          <w:p w14:paraId="3D6E2E12"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6EA3903" w14:textId="77777777" w:rsidR="00691B6F" w:rsidRPr="00D20571" w:rsidRDefault="00691B6F" w:rsidP="00370E21">
            <w:pPr>
              <w:pStyle w:val="AmColumnHeading"/>
            </w:pPr>
            <w:r w:rsidRPr="00D20571">
              <w:t>Predlog spremembe</w:t>
            </w:r>
          </w:p>
        </w:tc>
      </w:tr>
      <w:tr w:rsidR="000460A1" w:rsidRPr="00D20571" w14:paraId="1E605DC4" w14:textId="77777777" w:rsidTr="00370E21">
        <w:trPr>
          <w:jc w:val="center"/>
        </w:trPr>
        <w:tc>
          <w:tcPr>
            <w:tcW w:w="4876" w:type="dxa"/>
            <w:tcBorders>
              <w:top w:val="nil"/>
              <w:left w:val="nil"/>
              <w:bottom w:val="nil"/>
              <w:right w:val="nil"/>
            </w:tcBorders>
          </w:tcPr>
          <w:p w14:paraId="09C193B4" w14:textId="77777777" w:rsidR="00691B6F" w:rsidRPr="00D20571" w:rsidRDefault="00691B6F" w:rsidP="00370E21">
            <w:pPr>
              <w:pStyle w:val="Normal6a"/>
            </w:pPr>
            <w:r w:rsidRPr="00D20571">
              <w:t xml:space="preserve">Med postopnim začetkom delovanja SVI lahko države članice v izjemnih okoliščinah izpada delovanja centralnega sistema SVI, nacionalnih sistemov ali komunikacijske infrastrukture </w:t>
            </w:r>
            <w:r w:rsidRPr="00D20571">
              <w:rPr>
                <w:b/>
                <w:i/>
              </w:rPr>
              <w:t>oziroma dogodkov, ki bi privedli do tako intenzivnega prometa, da bi čakalna doba na mejnem prehodu postala predolga,</w:t>
            </w:r>
            <w:r w:rsidRPr="00D20571">
              <w:t xml:space="preserve"> popolnoma ali delno začasno prekinejo uporabo SVI na določenih mejnih prehodih.</w:t>
            </w:r>
          </w:p>
        </w:tc>
        <w:tc>
          <w:tcPr>
            <w:tcW w:w="4876" w:type="dxa"/>
            <w:tcBorders>
              <w:top w:val="nil"/>
              <w:left w:val="nil"/>
              <w:bottom w:val="nil"/>
              <w:right w:val="nil"/>
            </w:tcBorders>
          </w:tcPr>
          <w:p w14:paraId="624C2626" w14:textId="77777777" w:rsidR="00691B6F" w:rsidRPr="00D20571" w:rsidRDefault="00691B6F" w:rsidP="00370E21">
            <w:pPr>
              <w:pStyle w:val="Normal6a"/>
            </w:pPr>
            <w:r w:rsidRPr="00D20571">
              <w:t>Med postopnim začetkom delovanja SVI lahko države članice v izjemnih okoliščinah izpada delovanja centralnega sistema SVI, nacionalnih sistemov ali komunikacijske infrastrukture popolnoma ali delno začasno prekinejo uporabo SVI na določenih mejnih prehodih.</w:t>
            </w:r>
          </w:p>
        </w:tc>
      </w:tr>
    </w:tbl>
    <w:p w14:paraId="71F9F97F"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{FI}</w:t>
      </w:r>
      <w:r w:rsidRPr="00D20571">
        <w:t>fi</w:t>
      </w:r>
      <w:r w:rsidRPr="00D20571">
        <w:rPr>
          <w:rStyle w:val="HideTWBExt"/>
        </w:rPr>
        <w:t>&lt;/Original&gt;</w:t>
      </w:r>
    </w:p>
    <w:p w14:paraId="1DE5806A" w14:textId="77777777" w:rsidR="00691B6F" w:rsidRPr="00D20571" w:rsidRDefault="00691B6F" w:rsidP="00691B6F">
      <w:r w:rsidRPr="00D20571">
        <w:rPr>
          <w:rStyle w:val="HideTWBExt"/>
        </w:rPr>
        <w:t>&lt;/AmendB&gt;</w:t>
      </w:r>
    </w:p>
    <w:p w14:paraId="087C1EF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137</w:t>
      </w:r>
      <w:r w:rsidRPr="00D20571">
        <w:rPr>
          <w:rStyle w:val="HideTWBExt"/>
          <w:b w:val="0"/>
        </w:rPr>
        <w:t>&lt;/NumAmB&gt;</w:t>
      </w:r>
    </w:p>
    <w:p w14:paraId="1CBD26B4"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1F827E9D" w14:textId="77777777" w:rsidR="00691B6F" w:rsidRPr="00D20571" w:rsidRDefault="00691B6F" w:rsidP="00691B6F">
      <w:pPr>
        <w:pStyle w:val="NormalBold"/>
      </w:pPr>
      <w:r w:rsidRPr="00D20571">
        <w:rPr>
          <w:rStyle w:val="HideTWBExt"/>
          <w:b w:val="0"/>
        </w:rPr>
        <w:t>&lt;/RepeatBlock-By&gt;</w:t>
      </w:r>
    </w:p>
    <w:p w14:paraId="6C4021DA"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35F99B5" w14:textId="77777777" w:rsidR="00691B6F" w:rsidRPr="00D20571" w:rsidRDefault="00691B6F" w:rsidP="00691B6F">
      <w:pPr>
        <w:pStyle w:val="NormalBold"/>
      </w:pPr>
      <w:r w:rsidRPr="00D20571">
        <w:rPr>
          <w:rStyle w:val="HideTWBExt"/>
          <w:b w:val="0"/>
        </w:rPr>
        <w:t>&lt;Article&gt;</w:t>
      </w:r>
      <w:r w:rsidRPr="00D20571">
        <w:t>Člen 7 – odstavek 1 – pododstavek 4</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F76E056" w14:textId="77777777" w:rsidTr="00370E21">
        <w:trPr>
          <w:trHeight w:hRule="exact" w:val="240"/>
          <w:jc w:val="center"/>
        </w:trPr>
        <w:tc>
          <w:tcPr>
            <w:tcW w:w="9752" w:type="dxa"/>
            <w:gridSpan w:val="2"/>
            <w:tcBorders>
              <w:top w:val="nil"/>
              <w:left w:val="nil"/>
              <w:bottom w:val="nil"/>
              <w:right w:val="nil"/>
            </w:tcBorders>
          </w:tcPr>
          <w:p w14:paraId="3598BC26" w14:textId="77777777" w:rsidR="00691B6F" w:rsidRPr="00D20571" w:rsidRDefault="00691B6F" w:rsidP="00370E21"/>
        </w:tc>
      </w:tr>
      <w:tr w:rsidR="000460A1" w:rsidRPr="00D20571" w14:paraId="638BB158" w14:textId="77777777" w:rsidTr="00370E21">
        <w:trPr>
          <w:trHeight w:val="240"/>
          <w:jc w:val="center"/>
        </w:trPr>
        <w:tc>
          <w:tcPr>
            <w:tcW w:w="4876" w:type="dxa"/>
            <w:tcBorders>
              <w:top w:val="nil"/>
              <w:left w:val="nil"/>
              <w:bottom w:val="nil"/>
              <w:right w:val="nil"/>
            </w:tcBorders>
          </w:tcPr>
          <w:p w14:paraId="4E89179C"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C5BA9BD" w14:textId="77777777" w:rsidR="00691B6F" w:rsidRPr="00D20571" w:rsidRDefault="00691B6F" w:rsidP="00370E21">
            <w:pPr>
              <w:pStyle w:val="AmColumnHeading"/>
            </w:pPr>
            <w:r w:rsidRPr="00D20571">
              <w:t>Predlog spremembe</w:t>
            </w:r>
          </w:p>
        </w:tc>
      </w:tr>
      <w:tr w:rsidR="000460A1" w:rsidRPr="00D20571" w14:paraId="37C43947" w14:textId="77777777" w:rsidTr="00370E21">
        <w:trPr>
          <w:jc w:val="center"/>
        </w:trPr>
        <w:tc>
          <w:tcPr>
            <w:tcW w:w="4876" w:type="dxa"/>
            <w:tcBorders>
              <w:top w:val="nil"/>
              <w:left w:val="nil"/>
              <w:bottom w:val="nil"/>
              <w:right w:val="nil"/>
            </w:tcBorders>
          </w:tcPr>
          <w:p w14:paraId="011F5636" w14:textId="77777777" w:rsidR="00691B6F" w:rsidRPr="00D20571" w:rsidRDefault="00691B6F" w:rsidP="00370E21">
            <w:pPr>
              <w:pStyle w:val="Normal6a"/>
            </w:pPr>
            <w:r w:rsidRPr="00D20571">
              <w:t xml:space="preserve">V obeh primerih države članice Komisijo in agencijo eu-LISA nemudoma, najpozneje pa šest ur po začetku začasne prekinitve, uradno obvestijo o razlogu za delno ali popolno začasno prekinitev in o njenem pričakovanem trajanju ter zagotovijo, da so upravljavci infrastrukture, ki gosti mejne prehode, in prevozniki o taki začasni prekinitvi ustrezno obveščeni. Ko </w:t>
            </w:r>
            <w:r w:rsidRPr="00D20571">
              <w:rPr>
                <w:b/>
                <w:i/>
              </w:rPr>
              <w:t>izjemne</w:t>
            </w:r>
            <w:r w:rsidRPr="00D20571">
              <w:t xml:space="preserve"> okoliščine, ki so privedle do začasne prekinitve, prenehajo, države članice o tem nemudoma uradno obvestijo Komisijo in agencijo eu-LISA.</w:t>
            </w:r>
          </w:p>
        </w:tc>
        <w:tc>
          <w:tcPr>
            <w:tcW w:w="4876" w:type="dxa"/>
            <w:tcBorders>
              <w:top w:val="nil"/>
              <w:left w:val="nil"/>
              <w:bottom w:val="nil"/>
              <w:right w:val="nil"/>
            </w:tcBorders>
          </w:tcPr>
          <w:p w14:paraId="2A3B15E8" w14:textId="77777777" w:rsidR="00691B6F" w:rsidRPr="00D20571" w:rsidRDefault="00691B6F" w:rsidP="00370E21">
            <w:pPr>
              <w:pStyle w:val="Normal6a"/>
            </w:pPr>
            <w:r w:rsidRPr="00D20571">
              <w:t>V obeh primerih države članice Komisijo in agencijo eu-LISA nemudoma, najpozneje pa šest ur po začetku začasne prekinitve, uradno obvestijo o razlogu za delno ali popolno začasno prekinitev in o njenem pričakovanem trajanju ter zagotovijo, da so upravljavci infrastrukture, ki gosti mejne prehode, in prevozniki o taki začasni prekinitvi ustrezno obveščeni. Ko okoliščine, ki so privedle do začasne prekinitve, prenehajo, države članice o tem nemudoma uradno obvestijo Komisijo in agencijo eu-LISA.</w:t>
            </w:r>
          </w:p>
        </w:tc>
      </w:tr>
    </w:tbl>
    <w:p w14:paraId="7DD62F85"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1CE9F7DB" w14:textId="77777777" w:rsidR="00691B6F" w:rsidRPr="00D20571" w:rsidRDefault="00691B6F" w:rsidP="00691B6F">
      <w:r w:rsidRPr="00D20571">
        <w:rPr>
          <w:rStyle w:val="HideTWBExt"/>
        </w:rPr>
        <w:t>&lt;/AmendB&gt;</w:t>
      </w:r>
    </w:p>
    <w:p w14:paraId="56D64DD2"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138</w:t>
      </w:r>
      <w:r w:rsidRPr="00D20571">
        <w:rPr>
          <w:rStyle w:val="HideTWBExt"/>
          <w:b w:val="0"/>
        </w:rPr>
        <w:t>&lt;/NumAmB&gt;</w:t>
      </w:r>
    </w:p>
    <w:p w14:paraId="76745324" w14:textId="77777777" w:rsidR="00691B6F" w:rsidRPr="00D20571" w:rsidRDefault="00691B6F" w:rsidP="00691B6F">
      <w:pPr>
        <w:pStyle w:val="NormalBold"/>
      </w:pPr>
      <w:r w:rsidRPr="00D20571">
        <w:rPr>
          <w:rStyle w:val="HideTWBExt"/>
          <w:b w:val="0"/>
        </w:rPr>
        <w:t>&lt;RepeatBlock-By&gt;&lt;Members&gt;</w:t>
      </w:r>
      <w:r w:rsidRPr="00D20571">
        <w:t>Sebastian Tynkkynen</w:t>
      </w:r>
      <w:r w:rsidRPr="00D20571">
        <w:rPr>
          <w:rStyle w:val="HideTWBExt"/>
          <w:b w:val="0"/>
        </w:rPr>
        <w:t>&lt;/Members&gt;</w:t>
      </w:r>
    </w:p>
    <w:p w14:paraId="67A694D2" w14:textId="77777777" w:rsidR="00691B6F" w:rsidRPr="00D20571" w:rsidRDefault="00691B6F" w:rsidP="00691B6F">
      <w:pPr>
        <w:pStyle w:val="NormalBold"/>
      </w:pPr>
      <w:r w:rsidRPr="00D20571">
        <w:rPr>
          <w:rStyle w:val="HideTWBExt"/>
          <w:b w:val="0"/>
        </w:rPr>
        <w:t>&lt;/RepeatBlock-By&gt;</w:t>
      </w:r>
    </w:p>
    <w:p w14:paraId="7CA8292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A3FE0CF" w14:textId="77777777" w:rsidR="00691B6F" w:rsidRPr="00D20571" w:rsidRDefault="00691B6F" w:rsidP="00691B6F">
      <w:pPr>
        <w:pStyle w:val="NormalBold"/>
      </w:pPr>
      <w:r w:rsidRPr="00D20571">
        <w:rPr>
          <w:rStyle w:val="HideTWBExt"/>
          <w:b w:val="0"/>
        </w:rPr>
        <w:t>&lt;Article&gt;</w:t>
      </w:r>
      <w:r w:rsidRPr="00D20571">
        <w:t>Člen 7 – 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5AA05C0" w14:textId="77777777" w:rsidTr="00370E21">
        <w:trPr>
          <w:trHeight w:hRule="exact" w:val="240"/>
          <w:jc w:val="center"/>
        </w:trPr>
        <w:tc>
          <w:tcPr>
            <w:tcW w:w="9752" w:type="dxa"/>
            <w:gridSpan w:val="2"/>
            <w:tcBorders>
              <w:top w:val="nil"/>
              <w:left w:val="nil"/>
              <w:bottom w:val="nil"/>
              <w:right w:val="nil"/>
            </w:tcBorders>
          </w:tcPr>
          <w:p w14:paraId="5FA05A03" w14:textId="77777777" w:rsidR="00691B6F" w:rsidRPr="00D20571" w:rsidRDefault="00691B6F" w:rsidP="00370E21"/>
        </w:tc>
      </w:tr>
      <w:tr w:rsidR="000460A1" w:rsidRPr="00D20571" w14:paraId="53F3A8B3" w14:textId="77777777" w:rsidTr="00370E21">
        <w:trPr>
          <w:trHeight w:val="240"/>
          <w:jc w:val="center"/>
        </w:trPr>
        <w:tc>
          <w:tcPr>
            <w:tcW w:w="4876" w:type="dxa"/>
            <w:tcBorders>
              <w:top w:val="nil"/>
              <w:left w:val="nil"/>
              <w:bottom w:val="nil"/>
              <w:right w:val="nil"/>
            </w:tcBorders>
          </w:tcPr>
          <w:p w14:paraId="06AB565E"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61D0FCA" w14:textId="77777777" w:rsidR="00691B6F" w:rsidRPr="00D20571" w:rsidRDefault="00691B6F" w:rsidP="00370E21">
            <w:pPr>
              <w:pStyle w:val="AmColumnHeading"/>
            </w:pPr>
            <w:r w:rsidRPr="00D20571">
              <w:t>Predlog spremembe</w:t>
            </w:r>
          </w:p>
        </w:tc>
      </w:tr>
      <w:tr w:rsidR="000460A1" w:rsidRPr="00D20571" w14:paraId="40DB056F" w14:textId="77777777" w:rsidTr="00370E21">
        <w:trPr>
          <w:jc w:val="center"/>
        </w:trPr>
        <w:tc>
          <w:tcPr>
            <w:tcW w:w="4876" w:type="dxa"/>
            <w:tcBorders>
              <w:top w:val="nil"/>
              <w:left w:val="nil"/>
              <w:bottom w:val="nil"/>
              <w:right w:val="nil"/>
            </w:tcBorders>
          </w:tcPr>
          <w:p w14:paraId="459BBFA8" w14:textId="77777777" w:rsidR="00691B6F" w:rsidRPr="00D20571" w:rsidRDefault="00691B6F" w:rsidP="00370E21">
            <w:pPr>
              <w:pStyle w:val="Normal6a"/>
            </w:pPr>
            <w:r w:rsidRPr="00D20571">
              <w:t>2.</w:t>
            </w:r>
            <w:r w:rsidRPr="00D20571">
              <w:tab/>
              <w:t>Države članice lahko v obdobju 60 koledarskih dni po koncu postopnega začetka delovanja SVI na določenem mejnem prehodu v izjemnih okoliščinah</w:t>
            </w:r>
            <w:r w:rsidRPr="00D20571">
              <w:rPr>
                <w:b/>
                <w:i/>
              </w:rPr>
              <w:t>, ki bi privedle do tako intenzivnega prometa, da bi čakalna doba na mejnem prehodu postala predolga,</w:t>
            </w:r>
            <w:r w:rsidRPr="00D20571">
              <w:t xml:space="preserve"> za omejen čas do šestih ur delno začasno prekinejo uporabo SVI, kot je navedeno v odstavku 1, drugi pododstavek. Države članice so oproščene obveznosti iz člena 21(1) Uredbe (EU) 2017/2226 v zvezi z biometričnimi podatki. V navedenih primerih države članice Komisijo in agencijo eu-LISA nemudoma, najpozneje pa šest ur po začetku začasne prekinitve, uradno obvestijo o razlogu za začasno prekinitev in njenem pričakovanem trajanju.</w:t>
            </w:r>
          </w:p>
        </w:tc>
        <w:tc>
          <w:tcPr>
            <w:tcW w:w="4876" w:type="dxa"/>
            <w:tcBorders>
              <w:top w:val="nil"/>
              <w:left w:val="nil"/>
              <w:bottom w:val="nil"/>
              <w:right w:val="nil"/>
            </w:tcBorders>
          </w:tcPr>
          <w:p w14:paraId="031467B4" w14:textId="77777777" w:rsidR="00691B6F" w:rsidRPr="00D20571" w:rsidRDefault="00691B6F" w:rsidP="00370E21">
            <w:pPr>
              <w:pStyle w:val="Normal6a"/>
            </w:pPr>
            <w:r w:rsidRPr="00D20571">
              <w:t>2.</w:t>
            </w:r>
            <w:r w:rsidRPr="00D20571">
              <w:tab/>
              <w:t>Države članice lahko v obdobju 60 koledarskih dni po koncu postopnega začetka delovanja SVI na določenem mejnem prehodu v izjemnih okoliščinah za omejen čas do šestih ur delno začasno prekinejo uporabo SVI, kot je navedeno v odstavku 1, drugi pododstavek. Države članice so oproščene obveznosti iz člena 21(1) Uredbe (EU) 2017/2226 v zvezi z biometričnimi podatki. V navedenih primerih države članice Komisijo in agencijo eu-LISA nemudoma, najpozneje pa šest ur po začetku začasne prekinitve, uradno obvestijo o razlogu za začasno prekinitev in njenem pričakovanem trajanju.</w:t>
            </w:r>
          </w:p>
        </w:tc>
      </w:tr>
    </w:tbl>
    <w:p w14:paraId="2D6C5123"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{FI}</w:t>
      </w:r>
      <w:r w:rsidRPr="00D20571">
        <w:t>fi</w:t>
      </w:r>
      <w:r w:rsidRPr="00D20571">
        <w:rPr>
          <w:rStyle w:val="HideTWBExt"/>
        </w:rPr>
        <w:t>&lt;/Original&gt;</w:t>
      </w:r>
    </w:p>
    <w:p w14:paraId="2F718614" w14:textId="77777777" w:rsidR="00691B6F" w:rsidRPr="00D20571" w:rsidRDefault="00691B6F" w:rsidP="00691B6F">
      <w:r w:rsidRPr="00D20571">
        <w:rPr>
          <w:rStyle w:val="HideTWBExt"/>
        </w:rPr>
        <w:t>&lt;/AmendB&gt;</w:t>
      </w:r>
    </w:p>
    <w:p w14:paraId="3131895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139</w:t>
      </w:r>
      <w:r w:rsidRPr="00D20571">
        <w:rPr>
          <w:rStyle w:val="HideTWBExt"/>
          <w:b w:val="0"/>
        </w:rPr>
        <w:t>&lt;/NumAmB&gt;</w:t>
      </w:r>
    </w:p>
    <w:p w14:paraId="546F249A"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46DBF8CB" w14:textId="77777777" w:rsidR="00691B6F" w:rsidRPr="00D20571" w:rsidRDefault="00691B6F" w:rsidP="00691B6F">
      <w:pPr>
        <w:pStyle w:val="NormalBold"/>
      </w:pPr>
      <w:r w:rsidRPr="00D20571">
        <w:rPr>
          <w:rStyle w:val="HideTWBExt"/>
          <w:b w:val="0"/>
        </w:rPr>
        <w:t>&lt;/RepeatBlock-By&gt;</w:t>
      </w:r>
    </w:p>
    <w:p w14:paraId="7FE45D3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6D8B5CF" w14:textId="77777777" w:rsidR="00691B6F" w:rsidRPr="00D20571" w:rsidRDefault="00691B6F" w:rsidP="00691B6F">
      <w:pPr>
        <w:pStyle w:val="NormalBold"/>
      </w:pPr>
      <w:r w:rsidRPr="00D20571">
        <w:rPr>
          <w:rStyle w:val="HideTWBExt"/>
          <w:b w:val="0"/>
        </w:rPr>
        <w:t>&lt;Article&gt;</w:t>
      </w:r>
      <w:r w:rsidRPr="00D20571">
        <w:t>Člen 7 – 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8E78E76" w14:textId="77777777" w:rsidTr="00370E21">
        <w:trPr>
          <w:trHeight w:hRule="exact" w:val="240"/>
          <w:jc w:val="center"/>
        </w:trPr>
        <w:tc>
          <w:tcPr>
            <w:tcW w:w="9752" w:type="dxa"/>
            <w:gridSpan w:val="2"/>
            <w:tcBorders>
              <w:top w:val="nil"/>
              <w:left w:val="nil"/>
              <w:bottom w:val="nil"/>
              <w:right w:val="nil"/>
            </w:tcBorders>
          </w:tcPr>
          <w:p w14:paraId="72C3B444" w14:textId="77777777" w:rsidR="00691B6F" w:rsidRPr="00D20571" w:rsidRDefault="00691B6F" w:rsidP="00370E21"/>
        </w:tc>
      </w:tr>
      <w:tr w:rsidR="000460A1" w:rsidRPr="00D20571" w14:paraId="6CE3DC95" w14:textId="77777777" w:rsidTr="00370E21">
        <w:trPr>
          <w:trHeight w:val="240"/>
          <w:jc w:val="center"/>
        </w:trPr>
        <w:tc>
          <w:tcPr>
            <w:tcW w:w="4876" w:type="dxa"/>
            <w:tcBorders>
              <w:top w:val="nil"/>
              <w:left w:val="nil"/>
              <w:bottom w:val="nil"/>
              <w:right w:val="nil"/>
            </w:tcBorders>
          </w:tcPr>
          <w:p w14:paraId="46512526"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20B0C4E" w14:textId="77777777" w:rsidR="00691B6F" w:rsidRPr="00D20571" w:rsidRDefault="00691B6F" w:rsidP="00370E21">
            <w:pPr>
              <w:pStyle w:val="AmColumnHeading"/>
            </w:pPr>
            <w:r w:rsidRPr="00D20571">
              <w:t>Predlog spremembe</w:t>
            </w:r>
          </w:p>
        </w:tc>
      </w:tr>
      <w:tr w:rsidR="000460A1" w:rsidRPr="00D20571" w14:paraId="2F688858" w14:textId="77777777" w:rsidTr="00370E21">
        <w:trPr>
          <w:jc w:val="center"/>
        </w:trPr>
        <w:tc>
          <w:tcPr>
            <w:tcW w:w="4876" w:type="dxa"/>
            <w:tcBorders>
              <w:top w:val="nil"/>
              <w:left w:val="nil"/>
              <w:bottom w:val="nil"/>
              <w:right w:val="nil"/>
            </w:tcBorders>
          </w:tcPr>
          <w:p w14:paraId="7C922E92" w14:textId="77777777" w:rsidR="00691B6F" w:rsidRPr="00D20571" w:rsidRDefault="00691B6F" w:rsidP="00370E21">
            <w:pPr>
              <w:pStyle w:val="Normal6a"/>
            </w:pPr>
            <w:r w:rsidRPr="00D20571">
              <w:t>2.</w:t>
            </w:r>
            <w:r w:rsidRPr="00D20571">
              <w:tab/>
              <w:t xml:space="preserve">Države članice lahko v obdobju 60 koledarskih dni po koncu postopnega začetka delovanja SVI na določenem mejnem prehodu v izjemnih okoliščinah, ki bi privedle do tako intenzivnega prometa, da bi čakalna doba na mejnem prehodu postala predolga, za omejen čas do </w:t>
            </w:r>
            <w:r w:rsidRPr="00D20571">
              <w:rPr>
                <w:b/>
                <w:i/>
              </w:rPr>
              <w:t>šestih</w:t>
            </w:r>
            <w:r w:rsidRPr="00D20571">
              <w:t xml:space="preserve"> ur delno začasno prekinejo uporabo SVI, kot je navedeno v odstavku 1, drugi pododstavek. Države članice so oproščene obveznosti iz člena 21(1) Uredbe (EU) 2017/2226 v zvezi z biometričnimi podatki. V navedenih primerih države članice Komisijo in agencijo eu-LISA nemudoma, najpozneje pa šest ur po začetku začasne prekinitve, uradno obvestijo o razlogu za začasno prekinitev in njenem pričakovanem trajanju.</w:t>
            </w:r>
          </w:p>
        </w:tc>
        <w:tc>
          <w:tcPr>
            <w:tcW w:w="4876" w:type="dxa"/>
            <w:tcBorders>
              <w:top w:val="nil"/>
              <w:left w:val="nil"/>
              <w:bottom w:val="nil"/>
              <w:right w:val="nil"/>
            </w:tcBorders>
          </w:tcPr>
          <w:p w14:paraId="0F118D5B" w14:textId="77777777" w:rsidR="00691B6F" w:rsidRPr="00D20571" w:rsidRDefault="00691B6F" w:rsidP="00370E21">
            <w:pPr>
              <w:pStyle w:val="Normal6a"/>
            </w:pPr>
            <w:r w:rsidRPr="00D20571">
              <w:t>2.</w:t>
            </w:r>
            <w:r w:rsidRPr="00D20571">
              <w:tab/>
              <w:t xml:space="preserve">Države članice lahko v obdobju 60 koledarskih dni po koncu postopnega začetka delovanja SVI na določenem mejnem prehodu v izjemnih okoliščinah, ki bi privedle do tako intenzivnega prometa, da bi čakalna doba na mejnem prehodu postala predolga, za omejen čas do </w:t>
            </w:r>
            <w:r w:rsidRPr="00D20571">
              <w:rPr>
                <w:b/>
                <w:i/>
              </w:rPr>
              <w:t>štirih</w:t>
            </w:r>
            <w:r w:rsidRPr="00D20571">
              <w:t xml:space="preserve"> ur </w:t>
            </w:r>
            <w:r w:rsidRPr="00D20571">
              <w:rPr>
                <w:b/>
                <w:i/>
              </w:rPr>
              <w:t>v enem dnevu</w:t>
            </w:r>
            <w:r w:rsidRPr="00D20571">
              <w:t xml:space="preserve"> delno začasno prekinejo uporabo SVI, kot je navedeno v odstavku 1, drugi pododstavek. Države članice so oproščene obveznosti iz člena 21(1) Uredbe (EU) 2017/2226 v zvezi z biometričnimi podatki. V navedenih primerih države članice Komisijo in agencijo eu-LISA nemudoma, najpozneje pa šest ur po začetku začasne prekinitve, uradno obvestijo o razlogu za začasno prekinitev in njenem pričakovanem trajanju.</w:t>
            </w:r>
          </w:p>
        </w:tc>
      </w:tr>
    </w:tbl>
    <w:p w14:paraId="584358DB"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AB4AEF0" w14:textId="77777777" w:rsidR="00691B6F" w:rsidRPr="00D20571" w:rsidRDefault="00691B6F" w:rsidP="00691B6F">
      <w:r w:rsidRPr="00D20571">
        <w:rPr>
          <w:rStyle w:val="HideTWBExt"/>
        </w:rPr>
        <w:t>&lt;/AmendB&gt;</w:t>
      </w:r>
    </w:p>
    <w:p w14:paraId="70A7FDCF"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140</w:t>
      </w:r>
      <w:r w:rsidRPr="00D20571">
        <w:rPr>
          <w:rStyle w:val="HideTWBExt"/>
          <w:b w:val="0"/>
        </w:rPr>
        <w:t>&lt;/NumAmB&gt;</w:t>
      </w:r>
    </w:p>
    <w:p w14:paraId="77C0D91E"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3C565BE5" w14:textId="77777777" w:rsidR="00691B6F" w:rsidRPr="00D20571" w:rsidRDefault="00691B6F" w:rsidP="00691B6F">
      <w:pPr>
        <w:pStyle w:val="NormalBold"/>
      </w:pPr>
      <w:r w:rsidRPr="00D20571">
        <w:rPr>
          <w:rStyle w:val="HideTWBExt"/>
          <w:b w:val="0"/>
        </w:rPr>
        <w:t>&lt;/RepeatBlock-By&gt;</w:t>
      </w:r>
    </w:p>
    <w:p w14:paraId="58102DB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FB7ABC9" w14:textId="77777777" w:rsidR="00691B6F" w:rsidRPr="00D20571" w:rsidRDefault="00691B6F" w:rsidP="00691B6F">
      <w:pPr>
        <w:pStyle w:val="NormalBold"/>
      </w:pPr>
      <w:r w:rsidRPr="00D20571">
        <w:rPr>
          <w:rStyle w:val="HideTWBExt"/>
          <w:b w:val="0"/>
        </w:rPr>
        <w:t>&lt;Article&gt;</w:t>
      </w:r>
      <w:r w:rsidRPr="00D20571">
        <w:t>Člen 7 – odstavek 2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3893C94" w14:textId="77777777" w:rsidTr="00370E21">
        <w:trPr>
          <w:trHeight w:hRule="exact" w:val="240"/>
          <w:jc w:val="center"/>
        </w:trPr>
        <w:tc>
          <w:tcPr>
            <w:tcW w:w="9752" w:type="dxa"/>
            <w:gridSpan w:val="2"/>
            <w:tcBorders>
              <w:top w:val="nil"/>
              <w:left w:val="nil"/>
              <w:bottom w:val="nil"/>
              <w:right w:val="nil"/>
            </w:tcBorders>
          </w:tcPr>
          <w:p w14:paraId="44462F16" w14:textId="77777777" w:rsidR="00691B6F" w:rsidRPr="00D20571" w:rsidRDefault="00691B6F" w:rsidP="00370E21"/>
        </w:tc>
      </w:tr>
      <w:tr w:rsidR="000460A1" w:rsidRPr="00D20571" w14:paraId="24B869E7" w14:textId="77777777" w:rsidTr="00370E21">
        <w:trPr>
          <w:trHeight w:val="240"/>
          <w:jc w:val="center"/>
        </w:trPr>
        <w:tc>
          <w:tcPr>
            <w:tcW w:w="4876" w:type="dxa"/>
            <w:tcBorders>
              <w:top w:val="nil"/>
              <w:left w:val="nil"/>
              <w:bottom w:val="nil"/>
              <w:right w:val="nil"/>
            </w:tcBorders>
          </w:tcPr>
          <w:p w14:paraId="52E5CE9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55331BA5" w14:textId="77777777" w:rsidR="00691B6F" w:rsidRPr="00D20571" w:rsidRDefault="00691B6F" w:rsidP="00370E21">
            <w:pPr>
              <w:pStyle w:val="AmColumnHeading"/>
            </w:pPr>
            <w:r w:rsidRPr="00D20571">
              <w:t>Predlog spremembe</w:t>
            </w:r>
          </w:p>
        </w:tc>
      </w:tr>
      <w:tr w:rsidR="000460A1" w:rsidRPr="00D20571" w14:paraId="1F1D2CC6" w14:textId="77777777" w:rsidTr="00370E21">
        <w:trPr>
          <w:jc w:val="center"/>
        </w:trPr>
        <w:tc>
          <w:tcPr>
            <w:tcW w:w="4876" w:type="dxa"/>
            <w:tcBorders>
              <w:top w:val="nil"/>
              <w:left w:val="nil"/>
              <w:bottom w:val="nil"/>
              <w:right w:val="nil"/>
            </w:tcBorders>
          </w:tcPr>
          <w:p w14:paraId="51C3780B" w14:textId="77777777" w:rsidR="00691B6F" w:rsidRPr="00D20571" w:rsidRDefault="00691B6F" w:rsidP="00370E21">
            <w:pPr>
              <w:pStyle w:val="Normal6a"/>
            </w:pPr>
          </w:p>
        </w:tc>
        <w:tc>
          <w:tcPr>
            <w:tcW w:w="4876" w:type="dxa"/>
            <w:tcBorders>
              <w:top w:val="nil"/>
              <w:left w:val="nil"/>
              <w:bottom w:val="nil"/>
              <w:right w:val="nil"/>
            </w:tcBorders>
          </w:tcPr>
          <w:p w14:paraId="52E10F84" w14:textId="77777777" w:rsidR="00691B6F" w:rsidRPr="00D20571" w:rsidRDefault="00691B6F" w:rsidP="00370E21">
            <w:pPr>
              <w:pStyle w:val="Normal6a"/>
            </w:pPr>
            <w:r w:rsidRPr="00D20571">
              <w:rPr>
                <w:b/>
                <w:i/>
              </w:rPr>
              <w:t>2a.</w:t>
            </w:r>
            <w:r w:rsidRPr="00D20571">
              <w:tab/>
            </w:r>
            <w:r w:rsidRPr="00D20571">
              <w:rPr>
                <w:b/>
                <w:i/>
              </w:rPr>
              <w:t>V obdobjih začasne prekinitve iz odstavkov 1 in 2 tega člena se člen 6(1), točka (f)(i), in določbe o preverjanju državljanov tretjih držav na podlagi biometričnih podatkov izključno za namene SVI iz člena 6, točka (f)(ii), ter člena 8(3), točki (a) in (g), Uredbe (EU) 2016/399 ne uporabljajo. Odločitev o zavrnitvi vstopa v skladu z Uredbo (EU) 2016/399 se ne sprejme zgolj na podlagi dejstva, da je država članica začasno prekinila evidentiranje biometričnih podatkov v SVI.</w:t>
            </w:r>
          </w:p>
        </w:tc>
      </w:tr>
    </w:tbl>
    <w:p w14:paraId="3D4B580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0E7D1C47" w14:textId="77777777" w:rsidR="00691B6F" w:rsidRPr="00D20571" w:rsidRDefault="00691B6F" w:rsidP="00691B6F">
      <w:r w:rsidRPr="00D20571">
        <w:rPr>
          <w:rStyle w:val="HideTWBExt"/>
        </w:rPr>
        <w:t>&lt;/AmendB&gt;</w:t>
      </w:r>
    </w:p>
    <w:p w14:paraId="70B27C7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141</w:t>
      </w:r>
      <w:r w:rsidRPr="00D20571">
        <w:rPr>
          <w:rStyle w:val="HideTWBExt"/>
          <w:b w:val="0"/>
        </w:rPr>
        <w:t>&lt;/NumAmB&gt;</w:t>
      </w:r>
    </w:p>
    <w:p w14:paraId="0A5D2B83" w14:textId="77777777" w:rsidR="00691B6F" w:rsidRPr="00D20571" w:rsidRDefault="00691B6F" w:rsidP="00691B6F">
      <w:pPr>
        <w:pStyle w:val="NormalBold"/>
      </w:pPr>
      <w:r w:rsidRPr="00D20571">
        <w:rPr>
          <w:rStyle w:val="HideTWBExt"/>
          <w:b w:val="0"/>
        </w:rPr>
        <w:t>&lt;RepeatBlock-By&gt;&lt;Members&gt;</w:t>
      </w:r>
      <w:r w:rsidRPr="00D20571">
        <w:t>François-Xavier Bellamy</w:t>
      </w:r>
      <w:r w:rsidRPr="00D20571">
        <w:rPr>
          <w:rStyle w:val="HideTWBExt"/>
          <w:b w:val="0"/>
        </w:rPr>
        <w:t>&lt;/Members&gt;</w:t>
      </w:r>
    </w:p>
    <w:p w14:paraId="335AEB13" w14:textId="77777777" w:rsidR="00691B6F" w:rsidRPr="00D20571" w:rsidRDefault="00691B6F" w:rsidP="00691B6F">
      <w:pPr>
        <w:pStyle w:val="NormalBold"/>
      </w:pPr>
      <w:r w:rsidRPr="00D20571">
        <w:rPr>
          <w:rStyle w:val="HideTWBExt"/>
          <w:b w:val="0"/>
        </w:rPr>
        <w:t>&lt;/RepeatBlock-By&gt;</w:t>
      </w:r>
    </w:p>
    <w:p w14:paraId="41F9115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B1C1858" w14:textId="77777777" w:rsidR="00691B6F" w:rsidRPr="00D20571" w:rsidRDefault="00691B6F" w:rsidP="00691B6F">
      <w:pPr>
        <w:pStyle w:val="NormalBold"/>
      </w:pPr>
      <w:r w:rsidRPr="00D20571">
        <w:rPr>
          <w:rStyle w:val="HideTWBExt"/>
          <w:b w:val="0"/>
        </w:rPr>
        <w:t>&lt;Article&gt;</w:t>
      </w:r>
      <w:r w:rsidRPr="00D20571">
        <w:t>Člen 7 – odstavek 3</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2D03734C" w14:textId="77777777" w:rsidTr="00370E21">
        <w:trPr>
          <w:trHeight w:hRule="exact" w:val="240"/>
          <w:jc w:val="center"/>
        </w:trPr>
        <w:tc>
          <w:tcPr>
            <w:tcW w:w="9752" w:type="dxa"/>
            <w:gridSpan w:val="2"/>
            <w:tcBorders>
              <w:top w:val="nil"/>
              <w:left w:val="nil"/>
              <w:bottom w:val="nil"/>
              <w:right w:val="nil"/>
            </w:tcBorders>
          </w:tcPr>
          <w:p w14:paraId="4FDEAF99" w14:textId="77777777" w:rsidR="00691B6F" w:rsidRPr="00D20571" w:rsidRDefault="00691B6F" w:rsidP="00370E21"/>
        </w:tc>
      </w:tr>
      <w:tr w:rsidR="000460A1" w:rsidRPr="00D20571" w14:paraId="33DE631B" w14:textId="77777777" w:rsidTr="00370E21">
        <w:trPr>
          <w:trHeight w:val="240"/>
          <w:jc w:val="center"/>
        </w:trPr>
        <w:tc>
          <w:tcPr>
            <w:tcW w:w="4876" w:type="dxa"/>
            <w:tcBorders>
              <w:top w:val="nil"/>
              <w:left w:val="nil"/>
              <w:bottom w:val="nil"/>
              <w:right w:val="nil"/>
            </w:tcBorders>
          </w:tcPr>
          <w:p w14:paraId="786B07F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3D1D9B5F" w14:textId="77777777" w:rsidR="00691B6F" w:rsidRPr="00D20571" w:rsidRDefault="00691B6F" w:rsidP="00370E21">
            <w:pPr>
              <w:pStyle w:val="AmColumnHeading"/>
            </w:pPr>
            <w:r w:rsidRPr="00D20571">
              <w:t>Predlog spremembe</w:t>
            </w:r>
          </w:p>
        </w:tc>
      </w:tr>
      <w:tr w:rsidR="000460A1" w:rsidRPr="00D20571" w14:paraId="76F02059" w14:textId="77777777" w:rsidTr="00370E21">
        <w:trPr>
          <w:jc w:val="center"/>
        </w:trPr>
        <w:tc>
          <w:tcPr>
            <w:tcW w:w="4876" w:type="dxa"/>
            <w:tcBorders>
              <w:top w:val="nil"/>
              <w:left w:val="nil"/>
              <w:bottom w:val="nil"/>
              <w:right w:val="nil"/>
            </w:tcBorders>
          </w:tcPr>
          <w:p w14:paraId="758CC33E" w14:textId="77777777" w:rsidR="00691B6F" w:rsidRPr="00D20571" w:rsidRDefault="00691B6F" w:rsidP="00370E21">
            <w:pPr>
              <w:pStyle w:val="Normal6a"/>
            </w:pPr>
            <w:r w:rsidRPr="00D20571">
              <w:t>3.</w:t>
            </w:r>
            <w:r w:rsidRPr="00D20571">
              <w:tab/>
              <w:t xml:space="preserve">Če biometrične podatke vsebuje manj kot 80 % individualne dokumentacije, evidentirane v SVI med postopnim začetkom delovanja SVI, se obdobje iz odstavka 2 tega člena samodejno podaljša za </w:t>
            </w:r>
            <w:r w:rsidRPr="00D20571">
              <w:rPr>
                <w:b/>
                <w:i/>
              </w:rPr>
              <w:t>60</w:t>
            </w:r>
            <w:r w:rsidRPr="00D20571">
              <w:t xml:space="preserve"> koledarskih dni.</w:t>
            </w:r>
          </w:p>
        </w:tc>
        <w:tc>
          <w:tcPr>
            <w:tcW w:w="4876" w:type="dxa"/>
            <w:tcBorders>
              <w:top w:val="nil"/>
              <w:left w:val="nil"/>
              <w:bottom w:val="nil"/>
              <w:right w:val="nil"/>
            </w:tcBorders>
          </w:tcPr>
          <w:p w14:paraId="342B29D2" w14:textId="77777777" w:rsidR="00691B6F" w:rsidRPr="00D20571" w:rsidRDefault="00691B6F" w:rsidP="00370E21">
            <w:pPr>
              <w:pStyle w:val="Normal6a"/>
            </w:pPr>
            <w:r w:rsidRPr="00D20571">
              <w:t>3.</w:t>
            </w:r>
            <w:r w:rsidRPr="00D20571">
              <w:tab/>
              <w:t xml:space="preserve">Če biometrične podatke vsebuje manj kot 80 % individualne dokumentacije, evidentirane v SVI med postopnim začetkom delovanja SVI, se obdobje iz odstavka 2 tega člena samodejno podaljša za </w:t>
            </w:r>
            <w:r w:rsidRPr="00D20571">
              <w:rPr>
                <w:b/>
                <w:i/>
              </w:rPr>
              <w:t>90</w:t>
            </w:r>
            <w:r w:rsidRPr="00D20571">
              <w:t xml:space="preserve"> koledarskih dni.</w:t>
            </w:r>
          </w:p>
        </w:tc>
      </w:tr>
    </w:tbl>
    <w:p w14:paraId="7515E5F9"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{FR}</w:t>
      </w:r>
      <w:r w:rsidRPr="00D20571">
        <w:t>fr</w:t>
      </w:r>
      <w:r w:rsidRPr="00D20571">
        <w:rPr>
          <w:rStyle w:val="HideTWBExt"/>
        </w:rPr>
        <w:t>&lt;/Original&gt;</w:t>
      </w:r>
    </w:p>
    <w:p w14:paraId="6424742C" w14:textId="77777777" w:rsidR="00691B6F" w:rsidRPr="00D20571" w:rsidRDefault="00691B6F" w:rsidP="00691B6F">
      <w:pPr>
        <w:pStyle w:val="AmJustTitle"/>
      </w:pPr>
      <w:r w:rsidRPr="00D20571">
        <w:rPr>
          <w:rStyle w:val="HideTWBExt"/>
          <w:i w:val="0"/>
        </w:rPr>
        <w:t>&lt;TitreJust&gt;</w:t>
      </w:r>
      <w:r w:rsidRPr="00D20571">
        <w:t>Obrazložitev</w:t>
      </w:r>
      <w:r w:rsidRPr="00D20571">
        <w:rPr>
          <w:rStyle w:val="HideTWBExt"/>
          <w:i w:val="0"/>
        </w:rPr>
        <w:t>&lt;/TitreJust&gt;</w:t>
      </w:r>
    </w:p>
    <w:p w14:paraId="6589996B" w14:textId="60A856CA" w:rsidR="00691B6F" w:rsidRPr="00D20571" w:rsidRDefault="00691B6F" w:rsidP="00691B6F">
      <w:pPr>
        <w:pStyle w:val="AmJustText"/>
      </w:pPr>
      <w:r w:rsidRPr="00D20571">
        <w:t xml:space="preserve">S tem podaljšanjem bi se zagotovila učinkovitejša in lažja uvedba SVI ter ublažil </w:t>
      </w:r>
      <w:r w:rsidR="00D4734B">
        <w:t>vpliv</w:t>
      </w:r>
      <w:r w:rsidRPr="00D20571">
        <w:t xml:space="preserve"> </w:t>
      </w:r>
      <w:r w:rsidR="00D4734B">
        <w:t>uvajanja</w:t>
      </w:r>
      <w:r w:rsidRPr="00D20571">
        <w:t xml:space="preserve"> na zamude na mejah in čas čakanja potnikov v prehodnem obdobju, zlasti v obdobjih največje obremenitve, predvsem poleti.</w:t>
      </w:r>
    </w:p>
    <w:p w14:paraId="6ACF8B1D" w14:textId="77777777" w:rsidR="00691B6F" w:rsidRPr="00D20571" w:rsidRDefault="00691B6F" w:rsidP="00691B6F">
      <w:r w:rsidRPr="00D20571">
        <w:rPr>
          <w:rStyle w:val="HideTWBExt"/>
        </w:rPr>
        <w:t>&lt;/AmendB&gt;</w:t>
      </w:r>
    </w:p>
    <w:p w14:paraId="3718D14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142</w:t>
      </w:r>
      <w:r w:rsidRPr="00D20571">
        <w:rPr>
          <w:rStyle w:val="HideTWBExt"/>
          <w:b w:val="0"/>
        </w:rPr>
        <w:t>&lt;/NumAmB&gt;</w:t>
      </w:r>
    </w:p>
    <w:p w14:paraId="4E220A87"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0AFAC68C" w14:textId="77777777" w:rsidR="00691B6F" w:rsidRPr="00D20571" w:rsidRDefault="00691B6F" w:rsidP="00691B6F">
      <w:pPr>
        <w:pStyle w:val="NormalBold"/>
      </w:pPr>
      <w:r w:rsidRPr="00D20571">
        <w:rPr>
          <w:rStyle w:val="HideTWBExt"/>
          <w:b w:val="0"/>
        </w:rPr>
        <w:t>&lt;/RepeatBlock-By&gt;</w:t>
      </w:r>
    </w:p>
    <w:p w14:paraId="519F92B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1CD7177" w14:textId="77777777" w:rsidR="00691B6F" w:rsidRPr="00D20571" w:rsidRDefault="00691B6F" w:rsidP="00691B6F">
      <w:pPr>
        <w:pStyle w:val="NormalBold"/>
      </w:pPr>
      <w:r w:rsidRPr="00D20571">
        <w:rPr>
          <w:rStyle w:val="HideTWBExt"/>
          <w:b w:val="0"/>
        </w:rPr>
        <w:t>&lt;Article&gt;</w:t>
      </w:r>
      <w:r w:rsidRPr="00D20571">
        <w:t>Člen 7 a (novo)</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D285F66" w14:textId="77777777" w:rsidTr="00370E21">
        <w:trPr>
          <w:trHeight w:hRule="exact" w:val="240"/>
          <w:jc w:val="center"/>
        </w:trPr>
        <w:tc>
          <w:tcPr>
            <w:tcW w:w="9752" w:type="dxa"/>
            <w:gridSpan w:val="2"/>
            <w:tcBorders>
              <w:top w:val="nil"/>
              <w:left w:val="nil"/>
              <w:bottom w:val="nil"/>
              <w:right w:val="nil"/>
            </w:tcBorders>
          </w:tcPr>
          <w:p w14:paraId="7186D864" w14:textId="77777777" w:rsidR="00691B6F" w:rsidRPr="00D20571" w:rsidRDefault="00691B6F" w:rsidP="00370E21"/>
        </w:tc>
      </w:tr>
      <w:tr w:rsidR="000460A1" w:rsidRPr="00D20571" w14:paraId="7B4FD2F7" w14:textId="77777777" w:rsidTr="00370E21">
        <w:trPr>
          <w:trHeight w:val="240"/>
          <w:jc w:val="center"/>
        </w:trPr>
        <w:tc>
          <w:tcPr>
            <w:tcW w:w="4876" w:type="dxa"/>
            <w:tcBorders>
              <w:top w:val="nil"/>
              <w:left w:val="nil"/>
              <w:bottom w:val="nil"/>
              <w:right w:val="nil"/>
            </w:tcBorders>
          </w:tcPr>
          <w:p w14:paraId="70E0BB9F"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88AAE5B" w14:textId="77777777" w:rsidR="00691B6F" w:rsidRPr="00D20571" w:rsidRDefault="00691B6F" w:rsidP="00370E21">
            <w:pPr>
              <w:pStyle w:val="AmColumnHeading"/>
            </w:pPr>
            <w:r w:rsidRPr="00D20571">
              <w:t>Predlog spremembe</w:t>
            </w:r>
          </w:p>
        </w:tc>
      </w:tr>
      <w:tr w:rsidR="000460A1" w:rsidRPr="00D20571" w14:paraId="2FF0CAA4" w14:textId="77777777" w:rsidTr="00370E21">
        <w:trPr>
          <w:jc w:val="center"/>
        </w:trPr>
        <w:tc>
          <w:tcPr>
            <w:tcW w:w="4876" w:type="dxa"/>
            <w:tcBorders>
              <w:top w:val="nil"/>
              <w:left w:val="nil"/>
              <w:bottom w:val="nil"/>
              <w:right w:val="nil"/>
            </w:tcBorders>
          </w:tcPr>
          <w:p w14:paraId="405D3BF3" w14:textId="77777777" w:rsidR="00691B6F" w:rsidRPr="00D20571" w:rsidRDefault="00691B6F" w:rsidP="00370E21">
            <w:pPr>
              <w:pStyle w:val="Normal6a"/>
            </w:pPr>
          </w:p>
        </w:tc>
        <w:tc>
          <w:tcPr>
            <w:tcW w:w="4876" w:type="dxa"/>
            <w:tcBorders>
              <w:top w:val="nil"/>
              <w:left w:val="nil"/>
              <w:bottom w:val="nil"/>
              <w:right w:val="nil"/>
            </w:tcBorders>
          </w:tcPr>
          <w:p w14:paraId="53D1BA9C" w14:textId="77777777" w:rsidR="00691B6F" w:rsidRPr="00D20571" w:rsidRDefault="00691B6F" w:rsidP="00370E21">
            <w:pPr>
              <w:pStyle w:val="Normal6a"/>
              <w:jc w:val="center"/>
            </w:pPr>
            <w:r w:rsidRPr="00D20571">
              <w:rPr>
                <w:b/>
                <w:i/>
              </w:rPr>
              <w:t>Člen 7a</w:t>
            </w:r>
            <w:r w:rsidRPr="00D20571">
              <w:tab/>
            </w:r>
          </w:p>
        </w:tc>
      </w:tr>
      <w:tr w:rsidR="000460A1" w:rsidRPr="00D20571" w14:paraId="472CBD17" w14:textId="77777777" w:rsidTr="00370E21">
        <w:trPr>
          <w:jc w:val="center"/>
        </w:trPr>
        <w:tc>
          <w:tcPr>
            <w:tcW w:w="4876" w:type="dxa"/>
            <w:tcBorders>
              <w:top w:val="nil"/>
              <w:left w:val="nil"/>
              <w:bottom w:val="nil"/>
              <w:right w:val="nil"/>
            </w:tcBorders>
          </w:tcPr>
          <w:p w14:paraId="439AB27F" w14:textId="77777777" w:rsidR="00691B6F" w:rsidRPr="00D20571" w:rsidRDefault="00691B6F" w:rsidP="00370E21">
            <w:pPr>
              <w:pStyle w:val="Normal6a"/>
            </w:pPr>
          </w:p>
        </w:tc>
        <w:tc>
          <w:tcPr>
            <w:tcW w:w="4876" w:type="dxa"/>
            <w:tcBorders>
              <w:top w:val="nil"/>
              <w:left w:val="nil"/>
              <w:bottom w:val="nil"/>
              <w:right w:val="nil"/>
            </w:tcBorders>
          </w:tcPr>
          <w:p w14:paraId="20BE7F77" w14:textId="77777777" w:rsidR="00691B6F" w:rsidRPr="00D20571" w:rsidRDefault="00691B6F" w:rsidP="00370E21">
            <w:pPr>
              <w:pStyle w:val="Normal6a"/>
              <w:jc w:val="center"/>
            </w:pPr>
            <w:r w:rsidRPr="00D20571">
              <w:rPr>
                <w:b/>
                <w:i/>
              </w:rPr>
              <w:t>Konec postopnega začetka delovanja</w:t>
            </w:r>
          </w:p>
        </w:tc>
      </w:tr>
      <w:tr w:rsidR="000460A1" w:rsidRPr="00D20571" w14:paraId="1F89AD2E" w14:textId="77777777" w:rsidTr="00370E21">
        <w:trPr>
          <w:jc w:val="center"/>
        </w:trPr>
        <w:tc>
          <w:tcPr>
            <w:tcW w:w="4876" w:type="dxa"/>
            <w:tcBorders>
              <w:top w:val="nil"/>
              <w:left w:val="nil"/>
              <w:bottom w:val="nil"/>
              <w:right w:val="nil"/>
            </w:tcBorders>
          </w:tcPr>
          <w:p w14:paraId="1A5EF26D" w14:textId="77777777" w:rsidR="00691B6F" w:rsidRPr="00D20571" w:rsidRDefault="00691B6F" w:rsidP="00370E21">
            <w:pPr>
              <w:pStyle w:val="Normal6a"/>
            </w:pPr>
          </w:p>
        </w:tc>
        <w:tc>
          <w:tcPr>
            <w:tcW w:w="4876" w:type="dxa"/>
            <w:tcBorders>
              <w:top w:val="nil"/>
              <w:left w:val="nil"/>
              <w:bottom w:val="nil"/>
              <w:right w:val="nil"/>
            </w:tcBorders>
          </w:tcPr>
          <w:p w14:paraId="4786F59F" w14:textId="77777777" w:rsidR="00691B6F" w:rsidRPr="00D20571" w:rsidRDefault="00691B6F" w:rsidP="00370E21">
            <w:pPr>
              <w:pStyle w:val="Normal6a"/>
            </w:pPr>
            <w:r w:rsidRPr="00D20571">
              <w:rPr>
                <w:b/>
                <w:i/>
              </w:rPr>
              <w:t>1. Obdobje postopnega začetka delovanja SVI se ne konča, če niso izpolnjene vse naslednje zahteve:</w:t>
            </w:r>
          </w:p>
        </w:tc>
      </w:tr>
      <w:tr w:rsidR="000460A1" w:rsidRPr="00D20571" w14:paraId="668A00E7" w14:textId="77777777" w:rsidTr="00370E21">
        <w:trPr>
          <w:jc w:val="center"/>
        </w:trPr>
        <w:tc>
          <w:tcPr>
            <w:tcW w:w="4876" w:type="dxa"/>
            <w:tcBorders>
              <w:top w:val="nil"/>
              <w:left w:val="nil"/>
              <w:bottom w:val="nil"/>
              <w:right w:val="nil"/>
            </w:tcBorders>
          </w:tcPr>
          <w:p w14:paraId="7FC57E12" w14:textId="77777777" w:rsidR="00691B6F" w:rsidRPr="00D20571" w:rsidRDefault="00691B6F" w:rsidP="00370E21">
            <w:pPr>
              <w:pStyle w:val="Normal6a"/>
            </w:pPr>
          </w:p>
        </w:tc>
        <w:tc>
          <w:tcPr>
            <w:tcW w:w="4876" w:type="dxa"/>
            <w:tcBorders>
              <w:top w:val="nil"/>
              <w:left w:val="nil"/>
              <w:bottom w:val="nil"/>
              <w:right w:val="nil"/>
            </w:tcBorders>
          </w:tcPr>
          <w:p w14:paraId="568279DD" w14:textId="77777777" w:rsidR="00691B6F" w:rsidRPr="00D20571" w:rsidRDefault="00691B6F" w:rsidP="00370E21">
            <w:pPr>
              <w:pStyle w:val="Normal6a"/>
            </w:pPr>
            <w:r w:rsidRPr="00D20571">
              <w:rPr>
                <w:b/>
                <w:i/>
              </w:rPr>
              <w:t>(a) države članice so SVI upravljale v skladu s členom 4(5) vsaj 90 zaporednih dni;</w:t>
            </w:r>
          </w:p>
        </w:tc>
      </w:tr>
      <w:tr w:rsidR="000460A1" w:rsidRPr="00D20571" w14:paraId="703292C1" w14:textId="77777777" w:rsidTr="00370E21">
        <w:trPr>
          <w:jc w:val="center"/>
        </w:trPr>
        <w:tc>
          <w:tcPr>
            <w:tcW w:w="4876" w:type="dxa"/>
            <w:tcBorders>
              <w:top w:val="nil"/>
              <w:left w:val="nil"/>
              <w:bottom w:val="nil"/>
              <w:right w:val="nil"/>
            </w:tcBorders>
          </w:tcPr>
          <w:p w14:paraId="57519427" w14:textId="77777777" w:rsidR="00691B6F" w:rsidRPr="00D20571" w:rsidRDefault="00691B6F" w:rsidP="00370E21">
            <w:pPr>
              <w:pStyle w:val="Normal6a"/>
            </w:pPr>
          </w:p>
        </w:tc>
        <w:tc>
          <w:tcPr>
            <w:tcW w:w="4876" w:type="dxa"/>
            <w:tcBorders>
              <w:top w:val="nil"/>
              <w:left w:val="nil"/>
              <w:bottom w:val="nil"/>
              <w:right w:val="nil"/>
            </w:tcBorders>
          </w:tcPr>
          <w:p w14:paraId="6FAD8E22" w14:textId="77777777" w:rsidR="00691B6F" w:rsidRPr="00D20571" w:rsidRDefault="00691B6F" w:rsidP="00370E21">
            <w:pPr>
              <w:pStyle w:val="Normal6a"/>
            </w:pPr>
            <w:r w:rsidRPr="00D20571">
              <w:rPr>
                <w:b/>
                <w:i/>
              </w:rPr>
              <w:t>(b) nobena država članica ni začasno prekinila uporabe SVI v skladu s členom 7 vsaj 150 zaporednih dni;</w:t>
            </w:r>
          </w:p>
        </w:tc>
      </w:tr>
      <w:tr w:rsidR="000460A1" w:rsidRPr="00D20571" w14:paraId="5EFE3904" w14:textId="77777777" w:rsidTr="00370E21">
        <w:trPr>
          <w:jc w:val="center"/>
        </w:trPr>
        <w:tc>
          <w:tcPr>
            <w:tcW w:w="4876" w:type="dxa"/>
            <w:tcBorders>
              <w:top w:val="nil"/>
              <w:left w:val="nil"/>
              <w:bottom w:val="nil"/>
              <w:right w:val="nil"/>
            </w:tcBorders>
          </w:tcPr>
          <w:p w14:paraId="5F34DF3C" w14:textId="77777777" w:rsidR="00691B6F" w:rsidRPr="00D20571" w:rsidRDefault="00691B6F" w:rsidP="00370E21">
            <w:pPr>
              <w:pStyle w:val="Normal6a"/>
            </w:pPr>
          </w:p>
        </w:tc>
        <w:tc>
          <w:tcPr>
            <w:tcW w:w="4876" w:type="dxa"/>
            <w:tcBorders>
              <w:top w:val="nil"/>
              <w:left w:val="nil"/>
              <w:bottom w:val="nil"/>
              <w:right w:val="nil"/>
            </w:tcBorders>
          </w:tcPr>
          <w:p w14:paraId="0A64FB02" w14:textId="77777777" w:rsidR="00691B6F" w:rsidRPr="00D20571" w:rsidRDefault="00691B6F" w:rsidP="00370E21">
            <w:pPr>
              <w:pStyle w:val="Normal6a"/>
            </w:pPr>
            <w:r w:rsidRPr="00D20571">
              <w:rPr>
                <w:b/>
                <w:i/>
              </w:rPr>
              <w:t>(c) vsaj 90 zaporednih dni bilo izpada centralnega sistema SVI.</w:t>
            </w:r>
          </w:p>
        </w:tc>
      </w:tr>
      <w:tr w:rsidR="000460A1" w:rsidRPr="00D20571" w14:paraId="4DEDD22D" w14:textId="77777777" w:rsidTr="00370E21">
        <w:trPr>
          <w:jc w:val="center"/>
        </w:trPr>
        <w:tc>
          <w:tcPr>
            <w:tcW w:w="4876" w:type="dxa"/>
            <w:tcBorders>
              <w:top w:val="nil"/>
              <w:left w:val="nil"/>
              <w:bottom w:val="nil"/>
              <w:right w:val="nil"/>
            </w:tcBorders>
          </w:tcPr>
          <w:p w14:paraId="59DE3E9F" w14:textId="77777777" w:rsidR="00691B6F" w:rsidRPr="00D20571" w:rsidRDefault="00691B6F" w:rsidP="00370E21">
            <w:pPr>
              <w:pStyle w:val="Normal6a"/>
            </w:pPr>
          </w:p>
        </w:tc>
        <w:tc>
          <w:tcPr>
            <w:tcW w:w="4876" w:type="dxa"/>
            <w:tcBorders>
              <w:top w:val="nil"/>
              <w:left w:val="nil"/>
              <w:bottom w:val="nil"/>
              <w:right w:val="nil"/>
            </w:tcBorders>
          </w:tcPr>
          <w:p w14:paraId="3E153061" w14:textId="77777777" w:rsidR="00691B6F" w:rsidRPr="00D20571" w:rsidRDefault="00691B6F" w:rsidP="00370E21">
            <w:pPr>
              <w:pStyle w:val="Normal6a"/>
            </w:pPr>
            <w:r w:rsidRPr="00D20571">
              <w:rPr>
                <w:b/>
                <w:i/>
              </w:rPr>
              <w:t>2. Ko Komisija ugotovi, da so zahteve iz odstavka 1 izpolnjene, obvesti države članice, agencijo eu-LISA in Europol o koncu postopnega začetka delovanja SVI.</w:t>
            </w:r>
          </w:p>
        </w:tc>
      </w:tr>
    </w:tbl>
    <w:p w14:paraId="37A4F97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F0414E3" w14:textId="77777777" w:rsidR="00691B6F" w:rsidRPr="00D20571" w:rsidRDefault="00691B6F" w:rsidP="00691B6F">
      <w:r w:rsidRPr="00D20571">
        <w:rPr>
          <w:rStyle w:val="HideTWBExt"/>
        </w:rPr>
        <w:t>&lt;/AmendB&gt;</w:t>
      </w:r>
    </w:p>
    <w:p w14:paraId="6AA2388E"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143</w:t>
      </w:r>
      <w:r w:rsidRPr="00D20571">
        <w:rPr>
          <w:rStyle w:val="HideTWBExt"/>
          <w:b w:val="0"/>
        </w:rPr>
        <w:t>&lt;/NumAmB&gt;</w:t>
      </w:r>
    </w:p>
    <w:p w14:paraId="6C609598" w14:textId="77777777" w:rsidR="00691B6F" w:rsidRPr="00D20571" w:rsidRDefault="00691B6F" w:rsidP="00691B6F">
      <w:pPr>
        <w:pStyle w:val="NormalBold"/>
      </w:pPr>
      <w:r w:rsidRPr="00D20571">
        <w:rPr>
          <w:rStyle w:val="HideTWBExt"/>
          <w:b w:val="0"/>
        </w:rPr>
        <w:t>&lt;RepeatBlock-By&gt;&lt;Members&gt;</w:t>
      </w:r>
      <w:r w:rsidRPr="00D20571">
        <w:t>Jan-Christoph Oetjen, Lucia Yar, Veronika Cifrová Ostrihoňová, Moritz Körner</w:t>
      </w:r>
      <w:r w:rsidRPr="00D20571">
        <w:rPr>
          <w:rStyle w:val="HideTWBExt"/>
          <w:b w:val="0"/>
        </w:rPr>
        <w:t>&lt;/Members&gt;</w:t>
      </w:r>
    </w:p>
    <w:p w14:paraId="5057EBA4" w14:textId="77777777" w:rsidR="00691B6F" w:rsidRPr="00D20571" w:rsidRDefault="00691B6F" w:rsidP="00691B6F">
      <w:pPr>
        <w:pStyle w:val="NormalBold"/>
      </w:pPr>
      <w:r w:rsidRPr="00D20571">
        <w:rPr>
          <w:rStyle w:val="HideTWBExt"/>
          <w:b w:val="0"/>
        </w:rPr>
        <w:t>&lt;/RepeatBlock-By&gt;</w:t>
      </w:r>
    </w:p>
    <w:p w14:paraId="57F7E37E"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BDF4EB6" w14:textId="77777777" w:rsidR="00691B6F" w:rsidRPr="00D20571" w:rsidRDefault="00691B6F" w:rsidP="00691B6F">
      <w:pPr>
        <w:pStyle w:val="NormalBold"/>
      </w:pPr>
      <w:r w:rsidRPr="00D20571">
        <w:rPr>
          <w:rStyle w:val="HideTWBExt"/>
          <w:b w:val="0"/>
        </w:rPr>
        <w:t>&lt;Article&gt;</w:t>
      </w:r>
      <w:r w:rsidRPr="00D20571">
        <w:t>Člen 8 – odstavek 1 – pododstavek 2</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DB95025" w14:textId="77777777" w:rsidTr="00370E21">
        <w:trPr>
          <w:trHeight w:hRule="exact" w:val="240"/>
          <w:jc w:val="center"/>
        </w:trPr>
        <w:tc>
          <w:tcPr>
            <w:tcW w:w="9752" w:type="dxa"/>
            <w:gridSpan w:val="2"/>
            <w:tcBorders>
              <w:top w:val="nil"/>
              <w:left w:val="nil"/>
              <w:bottom w:val="nil"/>
              <w:right w:val="nil"/>
            </w:tcBorders>
          </w:tcPr>
          <w:p w14:paraId="20DB7236" w14:textId="77777777" w:rsidR="00691B6F" w:rsidRPr="00D20571" w:rsidRDefault="00691B6F" w:rsidP="00370E21"/>
        </w:tc>
      </w:tr>
      <w:tr w:rsidR="000460A1" w:rsidRPr="00D20571" w14:paraId="25AB1E45" w14:textId="77777777" w:rsidTr="00370E21">
        <w:trPr>
          <w:trHeight w:val="240"/>
          <w:jc w:val="center"/>
        </w:trPr>
        <w:tc>
          <w:tcPr>
            <w:tcW w:w="4876" w:type="dxa"/>
            <w:tcBorders>
              <w:top w:val="nil"/>
              <w:left w:val="nil"/>
              <w:bottom w:val="nil"/>
              <w:right w:val="nil"/>
            </w:tcBorders>
          </w:tcPr>
          <w:p w14:paraId="69445CB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EA5473E" w14:textId="77777777" w:rsidR="00691B6F" w:rsidRPr="00D20571" w:rsidRDefault="00691B6F" w:rsidP="00370E21">
            <w:pPr>
              <w:pStyle w:val="AmColumnHeading"/>
            </w:pPr>
            <w:r w:rsidRPr="00D20571">
              <w:t>Predlog spremembe</w:t>
            </w:r>
          </w:p>
        </w:tc>
      </w:tr>
      <w:tr w:rsidR="000460A1" w:rsidRPr="00D20571" w14:paraId="420E193D" w14:textId="77777777" w:rsidTr="00370E21">
        <w:trPr>
          <w:jc w:val="center"/>
        </w:trPr>
        <w:tc>
          <w:tcPr>
            <w:tcW w:w="4876" w:type="dxa"/>
            <w:tcBorders>
              <w:top w:val="nil"/>
              <w:left w:val="nil"/>
              <w:bottom w:val="nil"/>
              <w:right w:val="nil"/>
            </w:tcBorders>
          </w:tcPr>
          <w:p w14:paraId="30B50393" w14:textId="77777777" w:rsidR="00691B6F" w:rsidRPr="00D20571" w:rsidRDefault="00691B6F" w:rsidP="00370E21">
            <w:pPr>
              <w:pStyle w:val="Normal6a"/>
            </w:pPr>
            <w:r w:rsidRPr="00D20571">
              <w:t>Uporablja se od datuma začetka delovanja SVI, kakor ga določi Komisija v skladu s členom 66(1) Uredbe (EU) 2017/2226.</w:t>
            </w:r>
          </w:p>
        </w:tc>
        <w:tc>
          <w:tcPr>
            <w:tcW w:w="4876" w:type="dxa"/>
            <w:tcBorders>
              <w:top w:val="nil"/>
              <w:left w:val="nil"/>
              <w:bottom w:val="nil"/>
              <w:right w:val="nil"/>
            </w:tcBorders>
          </w:tcPr>
          <w:p w14:paraId="2B56F552" w14:textId="77777777" w:rsidR="00691B6F" w:rsidRPr="00D20571" w:rsidRDefault="00691B6F" w:rsidP="00370E21">
            <w:pPr>
              <w:pStyle w:val="Normal6a"/>
            </w:pPr>
            <w:r w:rsidRPr="00D20571">
              <w:t>Uporablja se od datuma začetka delovanja SVI, kakor ga določi Komisija v skladu s členom 66(1) Uredbe (EU) 2017/2226</w:t>
            </w:r>
            <w:r w:rsidRPr="00D20571">
              <w:rPr>
                <w:b/>
                <w:i/>
              </w:rPr>
              <w:t>, najpozneje 90 dni od začetka veljavnosti te uredbe ali 60 dni od predložitve zadnje izjave o pripravljenosti</w:t>
            </w:r>
            <w:r w:rsidRPr="00D20571">
              <w:t>.</w:t>
            </w:r>
          </w:p>
        </w:tc>
      </w:tr>
    </w:tbl>
    <w:p w14:paraId="31EB19D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34A4CE8" w14:textId="77777777" w:rsidR="00691B6F" w:rsidRPr="00D20571" w:rsidRDefault="00691B6F" w:rsidP="00691B6F">
      <w:r w:rsidRPr="00D20571">
        <w:rPr>
          <w:rStyle w:val="HideTWBExt"/>
        </w:rPr>
        <w:t>&lt;/AmendB&gt;</w:t>
      </w:r>
    </w:p>
    <w:p w14:paraId="74751BE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144</w:t>
      </w:r>
      <w:r w:rsidRPr="00D20571">
        <w:rPr>
          <w:rStyle w:val="HideTWBExt"/>
          <w:b w:val="0"/>
        </w:rPr>
        <w:t>&lt;/NumAmB&gt;</w:t>
      </w:r>
    </w:p>
    <w:p w14:paraId="4BBD1D0D"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3110605A" w14:textId="77777777" w:rsidR="00691B6F" w:rsidRPr="00D20571" w:rsidRDefault="00691B6F" w:rsidP="00691B6F">
      <w:pPr>
        <w:pStyle w:val="NormalBold"/>
      </w:pPr>
      <w:r w:rsidRPr="00D20571">
        <w:rPr>
          <w:rStyle w:val="HideTWBExt"/>
          <w:b w:val="0"/>
        </w:rPr>
        <w:t>&lt;/RepeatBlock-By&gt;</w:t>
      </w:r>
    </w:p>
    <w:p w14:paraId="5C4D345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8DE9B32" w14:textId="77777777" w:rsidR="00691B6F" w:rsidRPr="00D20571" w:rsidRDefault="00691B6F" w:rsidP="00691B6F">
      <w:pPr>
        <w:pStyle w:val="NormalBold"/>
      </w:pPr>
      <w:r w:rsidRPr="00D20571">
        <w:rPr>
          <w:rStyle w:val="HideTWBExt"/>
          <w:b w:val="0"/>
        </w:rPr>
        <w:t>&lt;Article&gt;</w:t>
      </w:r>
      <w:r w:rsidRPr="00D20571">
        <w:t>Člen 8 – odstavek 2 – pododstavek 1 – uvodni del</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5903E65" w14:textId="77777777" w:rsidTr="00370E21">
        <w:trPr>
          <w:trHeight w:hRule="exact" w:val="240"/>
          <w:jc w:val="center"/>
        </w:trPr>
        <w:tc>
          <w:tcPr>
            <w:tcW w:w="9752" w:type="dxa"/>
            <w:gridSpan w:val="2"/>
            <w:tcBorders>
              <w:top w:val="nil"/>
              <w:left w:val="nil"/>
              <w:bottom w:val="nil"/>
              <w:right w:val="nil"/>
            </w:tcBorders>
          </w:tcPr>
          <w:p w14:paraId="2EF4849D" w14:textId="77777777" w:rsidR="00691B6F" w:rsidRPr="00D20571" w:rsidRDefault="00691B6F" w:rsidP="00370E21"/>
        </w:tc>
      </w:tr>
      <w:tr w:rsidR="000460A1" w:rsidRPr="00D20571" w14:paraId="7B85A6E2" w14:textId="77777777" w:rsidTr="00370E21">
        <w:trPr>
          <w:trHeight w:val="240"/>
          <w:jc w:val="center"/>
        </w:trPr>
        <w:tc>
          <w:tcPr>
            <w:tcW w:w="4876" w:type="dxa"/>
            <w:tcBorders>
              <w:top w:val="nil"/>
              <w:left w:val="nil"/>
              <w:bottom w:val="nil"/>
              <w:right w:val="nil"/>
            </w:tcBorders>
          </w:tcPr>
          <w:p w14:paraId="39B68DD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2B6C79B4" w14:textId="77777777" w:rsidR="00691B6F" w:rsidRPr="00D20571" w:rsidRDefault="00691B6F" w:rsidP="00370E21">
            <w:pPr>
              <w:pStyle w:val="AmColumnHeading"/>
            </w:pPr>
            <w:r w:rsidRPr="00D20571">
              <w:t>Predlog spremembe</w:t>
            </w:r>
          </w:p>
        </w:tc>
      </w:tr>
      <w:tr w:rsidR="000460A1" w:rsidRPr="00D20571" w14:paraId="5534B264" w14:textId="77777777" w:rsidTr="00370E21">
        <w:trPr>
          <w:jc w:val="center"/>
        </w:trPr>
        <w:tc>
          <w:tcPr>
            <w:tcW w:w="4876" w:type="dxa"/>
            <w:tcBorders>
              <w:top w:val="nil"/>
              <w:left w:val="nil"/>
              <w:bottom w:val="nil"/>
              <w:right w:val="nil"/>
            </w:tcBorders>
          </w:tcPr>
          <w:p w14:paraId="51602AA8" w14:textId="77777777" w:rsidR="00691B6F" w:rsidRPr="00D20571" w:rsidRDefault="00691B6F" w:rsidP="00370E21">
            <w:pPr>
              <w:pStyle w:val="Normal6a"/>
            </w:pPr>
            <w:r w:rsidRPr="00D20571">
              <w:t xml:space="preserve">Ta uredba se preneha uporabljati </w:t>
            </w:r>
            <w:r w:rsidRPr="00D20571">
              <w:rPr>
                <w:b/>
                <w:i/>
              </w:rPr>
              <w:t>180</w:t>
            </w:r>
            <w:r w:rsidRPr="00D20571">
              <w:t xml:space="preserve"> koledarskih dni po </w:t>
            </w:r>
            <w:r w:rsidRPr="00D20571">
              <w:rPr>
                <w:b/>
                <w:i/>
              </w:rPr>
              <w:t>datumu začetka delovanja SVI</w:t>
            </w:r>
            <w:r w:rsidRPr="00D20571">
              <w:t xml:space="preserve">, </w:t>
            </w:r>
            <w:r w:rsidRPr="00D20571">
              <w:rPr>
                <w:b/>
                <w:i/>
              </w:rPr>
              <w:t>kakor ga določi Komisija</w:t>
            </w:r>
            <w:r w:rsidRPr="00D20571">
              <w:t xml:space="preserve"> v skladu s členom </w:t>
            </w:r>
            <w:r w:rsidRPr="00D20571">
              <w:rPr>
                <w:b/>
                <w:i/>
              </w:rPr>
              <w:t>66(1) Uredbe</w:t>
            </w:r>
            <w:r w:rsidRPr="00D20571">
              <w:t xml:space="preserve"> </w:t>
            </w:r>
            <w:r w:rsidRPr="00D20571">
              <w:rPr>
                <w:b/>
                <w:i/>
              </w:rPr>
              <w:t>(EU) 2017/2226</w:t>
            </w:r>
            <w:r w:rsidRPr="00D20571">
              <w:t>. Vendar se:</w:t>
            </w:r>
          </w:p>
        </w:tc>
        <w:tc>
          <w:tcPr>
            <w:tcW w:w="4876" w:type="dxa"/>
            <w:tcBorders>
              <w:top w:val="nil"/>
              <w:left w:val="nil"/>
              <w:bottom w:val="nil"/>
              <w:right w:val="nil"/>
            </w:tcBorders>
          </w:tcPr>
          <w:p w14:paraId="715140ED" w14:textId="77777777" w:rsidR="00691B6F" w:rsidRPr="00D20571" w:rsidRDefault="00691B6F" w:rsidP="00370E21">
            <w:pPr>
              <w:pStyle w:val="Normal6a"/>
            </w:pPr>
            <w:r w:rsidRPr="00D20571">
              <w:t xml:space="preserve">Ta uredba se preneha uporabljati </w:t>
            </w:r>
            <w:r w:rsidRPr="00D20571">
              <w:rPr>
                <w:b/>
                <w:i/>
              </w:rPr>
              <w:t>30</w:t>
            </w:r>
            <w:r w:rsidRPr="00D20571">
              <w:t xml:space="preserve"> koledarskih dni po </w:t>
            </w:r>
            <w:r w:rsidRPr="00D20571">
              <w:rPr>
                <w:b/>
                <w:i/>
              </w:rPr>
              <w:t>tem, ko Komisija državam članicam</w:t>
            </w:r>
            <w:r w:rsidRPr="00D20571">
              <w:t xml:space="preserve">, </w:t>
            </w:r>
            <w:r w:rsidRPr="00D20571">
              <w:rPr>
                <w:b/>
                <w:i/>
              </w:rPr>
              <w:t>agenciji eu-LISA in Europolu pošlje obvestilo</w:t>
            </w:r>
            <w:r w:rsidRPr="00D20571">
              <w:t xml:space="preserve"> v skladu s členom </w:t>
            </w:r>
            <w:r w:rsidRPr="00D20571">
              <w:rPr>
                <w:b/>
                <w:i/>
              </w:rPr>
              <w:t>7a(2)</w:t>
            </w:r>
            <w:r w:rsidRPr="00D20571">
              <w:t>. Vendar se:</w:t>
            </w:r>
          </w:p>
        </w:tc>
      </w:tr>
    </w:tbl>
    <w:p w14:paraId="61AC8E8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3E5AA77" w14:textId="77777777" w:rsidR="00691B6F" w:rsidRPr="00D20571" w:rsidRDefault="00691B6F" w:rsidP="00691B6F">
      <w:r w:rsidRPr="00D20571">
        <w:rPr>
          <w:rStyle w:val="HideTWBExt"/>
        </w:rPr>
        <w:t>&lt;/AmendB&gt;</w:t>
      </w:r>
    </w:p>
    <w:p w14:paraId="0CC958A5"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145</w:t>
      </w:r>
      <w:r w:rsidRPr="00D20571">
        <w:rPr>
          <w:rStyle w:val="HideTWBExt"/>
          <w:b w:val="0"/>
        </w:rPr>
        <w:t>&lt;/NumAmB&gt;</w:t>
      </w:r>
    </w:p>
    <w:p w14:paraId="235A7B60"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613BC5A6" w14:textId="77777777" w:rsidR="00691B6F" w:rsidRPr="00D20571" w:rsidRDefault="00691B6F" w:rsidP="00691B6F">
      <w:pPr>
        <w:pStyle w:val="NormalBold"/>
      </w:pPr>
      <w:r w:rsidRPr="00D20571">
        <w:rPr>
          <w:rStyle w:val="HideTWBExt"/>
          <w:b w:val="0"/>
        </w:rPr>
        <w:t>&lt;/RepeatBlock-By&gt;</w:t>
      </w:r>
    </w:p>
    <w:p w14:paraId="4D1A5ED9"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7B59A1B" w14:textId="77777777" w:rsidR="00691B6F" w:rsidRPr="00D20571" w:rsidRDefault="00691B6F" w:rsidP="00691B6F">
      <w:pPr>
        <w:pStyle w:val="NormalBold"/>
      </w:pPr>
      <w:r w:rsidRPr="00D20571">
        <w:rPr>
          <w:rStyle w:val="HideTWBExt"/>
          <w:b w:val="0"/>
        </w:rPr>
        <w:t>&lt;Article&gt;</w:t>
      </w:r>
      <w:r w:rsidRPr="00D20571">
        <w:t>Člen 8 – odstavek 2 – pododstavek 1 – točka a</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714B00A6" w14:textId="77777777" w:rsidTr="00370E21">
        <w:trPr>
          <w:trHeight w:hRule="exact" w:val="240"/>
          <w:jc w:val="center"/>
        </w:trPr>
        <w:tc>
          <w:tcPr>
            <w:tcW w:w="9752" w:type="dxa"/>
            <w:gridSpan w:val="2"/>
            <w:tcBorders>
              <w:top w:val="nil"/>
              <w:left w:val="nil"/>
              <w:bottom w:val="nil"/>
              <w:right w:val="nil"/>
            </w:tcBorders>
          </w:tcPr>
          <w:p w14:paraId="5CE5A72B" w14:textId="77777777" w:rsidR="00691B6F" w:rsidRPr="00D20571" w:rsidRDefault="00691B6F" w:rsidP="00370E21"/>
        </w:tc>
      </w:tr>
      <w:tr w:rsidR="000460A1" w:rsidRPr="00D20571" w14:paraId="0902973A" w14:textId="77777777" w:rsidTr="00370E21">
        <w:trPr>
          <w:trHeight w:val="240"/>
          <w:jc w:val="center"/>
        </w:trPr>
        <w:tc>
          <w:tcPr>
            <w:tcW w:w="4876" w:type="dxa"/>
            <w:tcBorders>
              <w:top w:val="nil"/>
              <w:left w:val="nil"/>
              <w:bottom w:val="nil"/>
              <w:right w:val="nil"/>
            </w:tcBorders>
          </w:tcPr>
          <w:p w14:paraId="6564CCF3"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7176ECD" w14:textId="77777777" w:rsidR="00691B6F" w:rsidRPr="00D20571" w:rsidRDefault="00691B6F" w:rsidP="00370E21">
            <w:pPr>
              <w:pStyle w:val="AmColumnHeading"/>
            </w:pPr>
            <w:r w:rsidRPr="00D20571">
              <w:t>Predlog spremembe</w:t>
            </w:r>
          </w:p>
        </w:tc>
      </w:tr>
      <w:tr w:rsidR="000460A1" w:rsidRPr="00D20571" w14:paraId="27FABD84" w14:textId="77777777" w:rsidTr="00370E21">
        <w:trPr>
          <w:jc w:val="center"/>
        </w:trPr>
        <w:tc>
          <w:tcPr>
            <w:tcW w:w="4876" w:type="dxa"/>
            <w:tcBorders>
              <w:top w:val="nil"/>
              <w:left w:val="nil"/>
              <w:bottom w:val="nil"/>
              <w:right w:val="nil"/>
            </w:tcBorders>
          </w:tcPr>
          <w:p w14:paraId="43703D00" w14:textId="77777777" w:rsidR="00691B6F" w:rsidRPr="00D20571" w:rsidRDefault="00691B6F" w:rsidP="00370E21">
            <w:pPr>
              <w:pStyle w:val="Normal6a"/>
            </w:pPr>
            <w:r w:rsidRPr="00D20571">
              <w:t>(a)</w:t>
            </w:r>
            <w:r w:rsidRPr="00D20571">
              <w:tab/>
              <w:t>člen 5(13) preneha uporabljati pet let in 180 koledarskih dni po datumu, ki ga določi Komisija v skladu s členom </w:t>
            </w:r>
            <w:r w:rsidRPr="00D20571">
              <w:rPr>
                <w:b/>
                <w:i/>
              </w:rPr>
              <w:t>66(1) Uredbe (EU)</w:t>
            </w:r>
            <w:r w:rsidRPr="00D20571">
              <w:t> </w:t>
            </w:r>
            <w:r w:rsidRPr="00D20571">
              <w:rPr>
                <w:b/>
                <w:i/>
              </w:rPr>
              <w:t>2017/2226</w:t>
            </w:r>
            <w:r w:rsidRPr="00D20571">
              <w:t>;</w:t>
            </w:r>
          </w:p>
        </w:tc>
        <w:tc>
          <w:tcPr>
            <w:tcW w:w="4876" w:type="dxa"/>
            <w:tcBorders>
              <w:top w:val="nil"/>
              <w:left w:val="nil"/>
              <w:bottom w:val="nil"/>
              <w:right w:val="nil"/>
            </w:tcBorders>
          </w:tcPr>
          <w:p w14:paraId="43E0F3EE" w14:textId="77777777" w:rsidR="00691B6F" w:rsidRPr="00D20571" w:rsidRDefault="00691B6F" w:rsidP="00370E21">
            <w:pPr>
              <w:pStyle w:val="Normal6a"/>
            </w:pPr>
            <w:r w:rsidRPr="00D20571">
              <w:t>(a)</w:t>
            </w:r>
            <w:r w:rsidRPr="00D20571">
              <w:tab/>
              <w:t>člen 5(13) preneha uporabljati pet let in 180 koledarskih dni po datumu, ki ga določi Komisija v skladu s členom </w:t>
            </w:r>
            <w:r w:rsidRPr="00D20571">
              <w:rPr>
                <w:b/>
                <w:i/>
              </w:rPr>
              <w:t>7a(2)</w:t>
            </w:r>
            <w:r w:rsidRPr="00D20571">
              <w:t>;</w:t>
            </w:r>
          </w:p>
        </w:tc>
      </w:tr>
    </w:tbl>
    <w:p w14:paraId="5945327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EACE973" w14:textId="77777777" w:rsidR="00691B6F" w:rsidRPr="00D20571" w:rsidRDefault="00691B6F" w:rsidP="00691B6F">
      <w:r w:rsidRPr="00D20571">
        <w:rPr>
          <w:rStyle w:val="HideTWBExt"/>
        </w:rPr>
        <w:t>&lt;/AmendB&gt;</w:t>
      </w:r>
    </w:p>
    <w:p w14:paraId="5A84B6CB"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146</w:t>
      </w:r>
      <w:r w:rsidRPr="00D20571">
        <w:rPr>
          <w:rStyle w:val="HideTWBExt"/>
          <w:b w:val="0"/>
        </w:rPr>
        <w:t>&lt;/NumAmB&gt;</w:t>
      </w:r>
    </w:p>
    <w:p w14:paraId="306577AB"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3FACA081" w14:textId="77777777" w:rsidR="00691B6F" w:rsidRPr="00D20571" w:rsidRDefault="00691B6F" w:rsidP="00691B6F">
      <w:pPr>
        <w:pStyle w:val="NormalBold"/>
      </w:pPr>
      <w:r w:rsidRPr="00D20571">
        <w:rPr>
          <w:rStyle w:val="HideTWBExt"/>
          <w:b w:val="0"/>
        </w:rPr>
        <w:t>&lt;/RepeatBlock-By&gt;</w:t>
      </w:r>
    </w:p>
    <w:p w14:paraId="5C965658"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E7B53E0" w14:textId="77777777" w:rsidR="00691B6F" w:rsidRPr="00D20571" w:rsidRDefault="00691B6F" w:rsidP="00691B6F">
      <w:pPr>
        <w:pStyle w:val="NormalBold"/>
      </w:pPr>
      <w:r w:rsidRPr="00D20571">
        <w:rPr>
          <w:rStyle w:val="HideTWBExt"/>
          <w:b w:val="0"/>
        </w:rPr>
        <w:t>&lt;Article&gt;</w:t>
      </w:r>
      <w:r w:rsidRPr="00D20571">
        <w:t>Člen 8 – odstavek 2 – pododstavek 1 – točka b</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15D59CD" w14:textId="77777777" w:rsidTr="00370E21">
        <w:trPr>
          <w:trHeight w:hRule="exact" w:val="240"/>
          <w:jc w:val="center"/>
        </w:trPr>
        <w:tc>
          <w:tcPr>
            <w:tcW w:w="9752" w:type="dxa"/>
            <w:gridSpan w:val="2"/>
            <w:tcBorders>
              <w:top w:val="nil"/>
              <w:left w:val="nil"/>
              <w:bottom w:val="nil"/>
              <w:right w:val="nil"/>
            </w:tcBorders>
          </w:tcPr>
          <w:p w14:paraId="2C4D6D0D" w14:textId="77777777" w:rsidR="00691B6F" w:rsidRPr="00D20571" w:rsidRDefault="00691B6F" w:rsidP="00370E21"/>
        </w:tc>
      </w:tr>
      <w:tr w:rsidR="000460A1" w:rsidRPr="00D20571" w14:paraId="343B8794" w14:textId="77777777" w:rsidTr="00370E21">
        <w:trPr>
          <w:trHeight w:val="240"/>
          <w:jc w:val="center"/>
        </w:trPr>
        <w:tc>
          <w:tcPr>
            <w:tcW w:w="4876" w:type="dxa"/>
            <w:tcBorders>
              <w:top w:val="nil"/>
              <w:left w:val="nil"/>
              <w:bottom w:val="nil"/>
              <w:right w:val="nil"/>
            </w:tcBorders>
          </w:tcPr>
          <w:p w14:paraId="654ACB4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0165AA1B" w14:textId="77777777" w:rsidR="00691B6F" w:rsidRPr="00D20571" w:rsidRDefault="00691B6F" w:rsidP="00370E21">
            <w:pPr>
              <w:pStyle w:val="AmColumnHeading"/>
            </w:pPr>
            <w:r w:rsidRPr="00D20571">
              <w:t>Predlog spremembe</w:t>
            </w:r>
          </w:p>
        </w:tc>
      </w:tr>
      <w:tr w:rsidR="000460A1" w:rsidRPr="00D20571" w14:paraId="6A465751" w14:textId="77777777" w:rsidTr="00370E21">
        <w:trPr>
          <w:jc w:val="center"/>
        </w:trPr>
        <w:tc>
          <w:tcPr>
            <w:tcW w:w="4876" w:type="dxa"/>
            <w:tcBorders>
              <w:top w:val="nil"/>
              <w:left w:val="nil"/>
              <w:bottom w:val="nil"/>
              <w:right w:val="nil"/>
            </w:tcBorders>
          </w:tcPr>
          <w:p w14:paraId="6ACD1454" w14:textId="77777777" w:rsidR="00691B6F" w:rsidRPr="00D20571" w:rsidRDefault="00691B6F" w:rsidP="00370E21">
            <w:pPr>
              <w:pStyle w:val="Normal6a"/>
            </w:pPr>
            <w:r w:rsidRPr="00D20571">
              <w:t>(b)</w:t>
            </w:r>
            <w:r w:rsidRPr="00D20571">
              <w:tab/>
              <w:t>člen 6(1), (2), (4) in (5) preneha uporabljati pet let in 180 koledarskih dni po datumu, ki ga določi Komisija v skladu s členom </w:t>
            </w:r>
            <w:r w:rsidRPr="00D20571">
              <w:rPr>
                <w:b/>
                <w:i/>
              </w:rPr>
              <w:t>66(1) Uredbe (EU) 2017/2226</w:t>
            </w:r>
            <w:r w:rsidRPr="00D20571">
              <w:t>;</w:t>
            </w:r>
          </w:p>
        </w:tc>
        <w:tc>
          <w:tcPr>
            <w:tcW w:w="4876" w:type="dxa"/>
            <w:tcBorders>
              <w:top w:val="nil"/>
              <w:left w:val="nil"/>
              <w:bottom w:val="nil"/>
              <w:right w:val="nil"/>
            </w:tcBorders>
          </w:tcPr>
          <w:p w14:paraId="5891BE82" w14:textId="77777777" w:rsidR="00691B6F" w:rsidRPr="00D20571" w:rsidRDefault="00691B6F" w:rsidP="00370E21">
            <w:pPr>
              <w:pStyle w:val="Normal6a"/>
            </w:pPr>
            <w:r w:rsidRPr="00D20571">
              <w:t>(b)</w:t>
            </w:r>
            <w:r w:rsidRPr="00D20571">
              <w:tab/>
              <w:t>člen 6(1), (2), (4) in (5) preneha uporabljati pet let in 180 koledarskih dni po datumu, ki ga določi Komisija v skladu s členom </w:t>
            </w:r>
            <w:r w:rsidRPr="00D20571">
              <w:rPr>
                <w:b/>
                <w:i/>
              </w:rPr>
              <w:t>7a(2)</w:t>
            </w:r>
            <w:r w:rsidRPr="00D20571">
              <w:t>;</w:t>
            </w:r>
          </w:p>
        </w:tc>
      </w:tr>
    </w:tbl>
    <w:p w14:paraId="2790B35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53BEBAF" w14:textId="77777777" w:rsidR="00691B6F" w:rsidRPr="00D20571" w:rsidRDefault="00691B6F" w:rsidP="00691B6F">
      <w:r w:rsidRPr="00D20571">
        <w:rPr>
          <w:rStyle w:val="HideTWBExt"/>
        </w:rPr>
        <w:t>&lt;/AmendB&gt;</w:t>
      </w:r>
    </w:p>
    <w:p w14:paraId="16CDA0CC"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147</w:t>
      </w:r>
      <w:r w:rsidRPr="00D20571">
        <w:rPr>
          <w:rStyle w:val="HideTWBExt"/>
          <w:b w:val="0"/>
        </w:rPr>
        <w:t>&lt;/NumAmB&gt;</w:t>
      </w:r>
    </w:p>
    <w:p w14:paraId="699E6E46"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7DF96E29" w14:textId="77777777" w:rsidR="00691B6F" w:rsidRPr="00D20571" w:rsidRDefault="00691B6F" w:rsidP="00691B6F">
      <w:pPr>
        <w:pStyle w:val="NormalBold"/>
      </w:pPr>
      <w:r w:rsidRPr="00D20571">
        <w:rPr>
          <w:rStyle w:val="HideTWBExt"/>
          <w:b w:val="0"/>
        </w:rPr>
        <w:t>&lt;/RepeatBlock-By&gt;</w:t>
      </w:r>
    </w:p>
    <w:p w14:paraId="650408F6"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66D8BF20" w14:textId="77777777" w:rsidR="00691B6F" w:rsidRPr="00D20571" w:rsidRDefault="00691B6F" w:rsidP="00691B6F">
      <w:pPr>
        <w:pStyle w:val="NormalBold"/>
      </w:pPr>
      <w:r w:rsidRPr="00D20571">
        <w:rPr>
          <w:rStyle w:val="HideTWBExt"/>
          <w:b w:val="0"/>
        </w:rPr>
        <w:t>&lt;Article&gt;</w:t>
      </w:r>
      <w:r w:rsidRPr="00D20571">
        <w:t>Člen 8 – odstavek 2 – pododstavek 1 – točka b</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62AE3E9" w14:textId="77777777" w:rsidTr="00370E21">
        <w:trPr>
          <w:trHeight w:hRule="exact" w:val="240"/>
          <w:jc w:val="center"/>
        </w:trPr>
        <w:tc>
          <w:tcPr>
            <w:tcW w:w="9752" w:type="dxa"/>
            <w:gridSpan w:val="2"/>
            <w:tcBorders>
              <w:top w:val="nil"/>
              <w:left w:val="nil"/>
              <w:bottom w:val="nil"/>
              <w:right w:val="nil"/>
            </w:tcBorders>
          </w:tcPr>
          <w:p w14:paraId="24290ED6" w14:textId="77777777" w:rsidR="00691B6F" w:rsidRPr="00D20571" w:rsidRDefault="00691B6F" w:rsidP="00370E21"/>
        </w:tc>
      </w:tr>
      <w:tr w:rsidR="000460A1" w:rsidRPr="00D20571" w14:paraId="4E039B37" w14:textId="77777777" w:rsidTr="00370E21">
        <w:trPr>
          <w:trHeight w:val="240"/>
          <w:jc w:val="center"/>
        </w:trPr>
        <w:tc>
          <w:tcPr>
            <w:tcW w:w="4876" w:type="dxa"/>
            <w:tcBorders>
              <w:top w:val="nil"/>
              <w:left w:val="nil"/>
              <w:bottom w:val="nil"/>
              <w:right w:val="nil"/>
            </w:tcBorders>
          </w:tcPr>
          <w:p w14:paraId="4676360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002FF29" w14:textId="77777777" w:rsidR="00691B6F" w:rsidRPr="00D20571" w:rsidRDefault="00691B6F" w:rsidP="00370E21">
            <w:pPr>
              <w:pStyle w:val="AmColumnHeading"/>
            </w:pPr>
            <w:r w:rsidRPr="00D20571">
              <w:t>Predlog spremembe</w:t>
            </w:r>
          </w:p>
        </w:tc>
      </w:tr>
      <w:tr w:rsidR="000460A1" w:rsidRPr="00D20571" w14:paraId="319F02C8" w14:textId="77777777" w:rsidTr="00370E21">
        <w:trPr>
          <w:jc w:val="center"/>
        </w:trPr>
        <w:tc>
          <w:tcPr>
            <w:tcW w:w="4876" w:type="dxa"/>
            <w:tcBorders>
              <w:top w:val="nil"/>
              <w:left w:val="nil"/>
              <w:bottom w:val="nil"/>
              <w:right w:val="nil"/>
            </w:tcBorders>
          </w:tcPr>
          <w:p w14:paraId="7B666637" w14:textId="77777777" w:rsidR="00691B6F" w:rsidRPr="00D20571" w:rsidRDefault="00691B6F" w:rsidP="00370E21">
            <w:pPr>
              <w:pStyle w:val="Normal6a"/>
            </w:pPr>
            <w:r w:rsidRPr="00D20571">
              <w:t>(b)</w:t>
            </w:r>
            <w:r w:rsidRPr="00D20571">
              <w:tab/>
              <w:t xml:space="preserve">člen 6(1), (2), (4) </w:t>
            </w:r>
            <w:r w:rsidRPr="00D20571">
              <w:rPr>
                <w:b/>
                <w:i/>
              </w:rPr>
              <w:t>in</w:t>
            </w:r>
            <w:r w:rsidRPr="00D20571">
              <w:t xml:space="preserve"> (5) preneha uporabljati pet let in 180 koledarskih dni po datumu, ki ga določi Komisija v skladu s členom 66(1) Uredbe (EU) 2017/2226;</w:t>
            </w:r>
          </w:p>
        </w:tc>
        <w:tc>
          <w:tcPr>
            <w:tcW w:w="4876" w:type="dxa"/>
            <w:tcBorders>
              <w:top w:val="nil"/>
              <w:left w:val="nil"/>
              <w:bottom w:val="nil"/>
              <w:right w:val="nil"/>
            </w:tcBorders>
          </w:tcPr>
          <w:p w14:paraId="226C58FF" w14:textId="77777777" w:rsidR="00691B6F" w:rsidRPr="00D20571" w:rsidRDefault="00691B6F" w:rsidP="00370E21">
            <w:pPr>
              <w:pStyle w:val="Normal6a"/>
            </w:pPr>
            <w:r w:rsidRPr="00D20571">
              <w:t>(b)</w:t>
            </w:r>
            <w:r w:rsidRPr="00D20571">
              <w:tab/>
              <w:t>člen 6(1), (2), (4)</w:t>
            </w:r>
            <w:r w:rsidRPr="00D20571">
              <w:rPr>
                <w:b/>
                <w:i/>
              </w:rPr>
              <w:t>,</w:t>
            </w:r>
            <w:r w:rsidRPr="00D20571">
              <w:t xml:space="preserve"> (5) </w:t>
            </w:r>
            <w:r w:rsidRPr="00D20571">
              <w:rPr>
                <w:b/>
                <w:i/>
              </w:rPr>
              <w:t xml:space="preserve">in (5a) </w:t>
            </w:r>
            <w:r w:rsidRPr="00D20571">
              <w:t>preneha uporabljati pet let in 180 koledarskih dni po datumu, ki ga določi Komisija v skladu s členom 66(1) Uredbe (EU) 2017/2226;</w:t>
            </w:r>
          </w:p>
        </w:tc>
      </w:tr>
    </w:tbl>
    <w:p w14:paraId="3C3A8BD2"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D12D6F9" w14:textId="77777777" w:rsidR="00691B6F" w:rsidRPr="00D20571" w:rsidRDefault="00691B6F" w:rsidP="00691B6F">
      <w:r w:rsidRPr="00D20571">
        <w:rPr>
          <w:rStyle w:val="HideTWBExt"/>
        </w:rPr>
        <w:t>&lt;/AmendB&gt;</w:t>
      </w:r>
    </w:p>
    <w:p w14:paraId="46CDE693"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148</w:t>
      </w:r>
      <w:r w:rsidRPr="00D20571">
        <w:rPr>
          <w:rStyle w:val="HideTWBExt"/>
          <w:b w:val="0"/>
        </w:rPr>
        <w:t>&lt;/NumAmB&gt;</w:t>
      </w:r>
    </w:p>
    <w:p w14:paraId="64136041"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5660890F" w14:textId="77777777" w:rsidR="00691B6F" w:rsidRPr="00D20571" w:rsidRDefault="00691B6F" w:rsidP="00691B6F">
      <w:pPr>
        <w:pStyle w:val="NormalBold"/>
      </w:pPr>
      <w:r w:rsidRPr="00D20571">
        <w:rPr>
          <w:rStyle w:val="HideTWBExt"/>
          <w:b w:val="0"/>
        </w:rPr>
        <w:t>&lt;/RepeatBlock-By&gt;</w:t>
      </w:r>
    </w:p>
    <w:p w14:paraId="5076F06C"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7DF22F41" w14:textId="77777777" w:rsidR="00691B6F" w:rsidRPr="00D20571" w:rsidRDefault="00691B6F" w:rsidP="00691B6F">
      <w:pPr>
        <w:pStyle w:val="NormalBold"/>
      </w:pPr>
      <w:r w:rsidRPr="00D20571">
        <w:rPr>
          <w:rStyle w:val="HideTWBExt"/>
          <w:b w:val="0"/>
        </w:rPr>
        <w:t>&lt;Article&gt;</w:t>
      </w:r>
      <w:r w:rsidRPr="00D20571">
        <w:t>Člen 8 – odstavek 2 – pododstavek 1 – točka c</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134B3431" w14:textId="77777777" w:rsidTr="00370E21">
        <w:trPr>
          <w:trHeight w:hRule="exact" w:val="240"/>
          <w:jc w:val="center"/>
        </w:trPr>
        <w:tc>
          <w:tcPr>
            <w:tcW w:w="9752" w:type="dxa"/>
            <w:gridSpan w:val="2"/>
            <w:tcBorders>
              <w:top w:val="nil"/>
              <w:left w:val="nil"/>
              <w:bottom w:val="nil"/>
              <w:right w:val="nil"/>
            </w:tcBorders>
          </w:tcPr>
          <w:p w14:paraId="4F0BD084" w14:textId="77777777" w:rsidR="00691B6F" w:rsidRPr="00D20571" w:rsidRDefault="00691B6F" w:rsidP="00370E21"/>
        </w:tc>
      </w:tr>
      <w:tr w:rsidR="000460A1" w:rsidRPr="00D20571" w14:paraId="6D66D30D" w14:textId="77777777" w:rsidTr="00370E21">
        <w:trPr>
          <w:trHeight w:val="240"/>
          <w:jc w:val="center"/>
        </w:trPr>
        <w:tc>
          <w:tcPr>
            <w:tcW w:w="4876" w:type="dxa"/>
            <w:tcBorders>
              <w:top w:val="nil"/>
              <w:left w:val="nil"/>
              <w:bottom w:val="nil"/>
              <w:right w:val="nil"/>
            </w:tcBorders>
          </w:tcPr>
          <w:p w14:paraId="471E0648"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65E3C0C3" w14:textId="77777777" w:rsidR="00691B6F" w:rsidRPr="00D20571" w:rsidRDefault="00691B6F" w:rsidP="00370E21">
            <w:pPr>
              <w:pStyle w:val="AmColumnHeading"/>
            </w:pPr>
            <w:r w:rsidRPr="00D20571">
              <w:t>Predlog spremembe</w:t>
            </w:r>
          </w:p>
        </w:tc>
      </w:tr>
      <w:tr w:rsidR="000460A1" w:rsidRPr="00D20571" w14:paraId="2BB1B9E2" w14:textId="77777777" w:rsidTr="00370E21">
        <w:trPr>
          <w:jc w:val="center"/>
        </w:trPr>
        <w:tc>
          <w:tcPr>
            <w:tcW w:w="4876" w:type="dxa"/>
            <w:tcBorders>
              <w:top w:val="nil"/>
              <w:left w:val="nil"/>
              <w:bottom w:val="nil"/>
              <w:right w:val="nil"/>
            </w:tcBorders>
          </w:tcPr>
          <w:p w14:paraId="1CBB8E3D" w14:textId="77777777" w:rsidR="00691B6F" w:rsidRPr="00D20571" w:rsidRDefault="00691B6F" w:rsidP="00370E21">
            <w:pPr>
              <w:pStyle w:val="Normal6a"/>
            </w:pPr>
            <w:r w:rsidRPr="00D20571">
              <w:t>(c)</w:t>
            </w:r>
            <w:r w:rsidRPr="00D20571">
              <w:tab/>
              <w:t>člen 6(3), drugi pododstavek, preneha uporabljati 360 koledarskih dni po datumu, ki ga določi Komisija v skladu s členom </w:t>
            </w:r>
            <w:r w:rsidRPr="00D20571">
              <w:rPr>
                <w:b/>
                <w:i/>
              </w:rPr>
              <w:t>66(1) Uredbe</w:t>
            </w:r>
            <w:r w:rsidRPr="00D20571">
              <w:t xml:space="preserve"> </w:t>
            </w:r>
            <w:r w:rsidRPr="00D20571">
              <w:rPr>
                <w:b/>
                <w:i/>
              </w:rPr>
              <w:t>(EU) 2017/2226</w:t>
            </w:r>
            <w:r w:rsidRPr="00D20571">
              <w:t>;</w:t>
            </w:r>
          </w:p>
        </w:tc>
        <w:tc>
          <w:tcPr>
            <w:tcW w:w="4876" w:type="dxa"/>
            <w:tcBorders>
              <w:top w:val="nil"/>
              <w:left w:val="nil"/>
              <w:bottom w:val="nil"/>
              <w:right w:val="nil"/>
            </w:tcBorders>
          </w:tcPr>
          <w:p w14:paraId="624C7F04" w14:textId="77777777" w:rsidR="00691B6F" w:rsidRPr="00D20571" w:rsidRDefault="00691B6F" w:rsidP="00370E21">
            <w:pPr>
              <w:pStyle w:val="Normal6a"/>
            </w:pPr>
            <w:r w:rsidRPr="00D20571">
              <w:t>(c)</w:t>
            </w:r>
            <w:r w:rsidRPr="00D20571">
              <w:tab/>
              <w:t>člen 6(3), drugi pododstavek, preneha uporabljati 360 koledarskih dni po datumu, ki ga določi Komisija v skladu s členom </w:t>
            </w:r>
            <w:r w:rsidRPr="00D20571">
              <w:rPr>
                <w:b/>
                <w:i/>
              </w:rPr>
              <w:t>7a(2)</w:t>
            </w:r>
            <w:r w:rsidRPr="00D20571">
              <w:t>;</w:t>
            </w:r>
          </w:p>
        </w:tc>
      </w:tr>
    </w:tbl>
    <w:p w14:paraId="5C34EF7D"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75D466D3" w14:textId="77777777" w:rsidR="00691B6F" w:rsidRPr="00D20571" w:rsidRDefault="00691B6F" w:rsidP="00691B6F">
      <w:r w:rsidRPr="00D20571">
        <w:rPr>
          <w:rStyle w:val="HideTWBExt"/>
        </w:rPr>
        <w:t>&lt;/AmendB&gt;</w:t>
      </w:r>
    </w:p>
    <w:p w14:paraId="70799360"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149</w:t>
      </w:r>
      <w:r w:rsidRPr="00D20571">
        <w:rPr>
          <w:rStyle w:val="HideTWBExt"/>
          <w:b w:val="0"/>
        </w:rPr>
        <w:t>&lt;/NumAmB&gt;</w:t>
      </w:r>
    </w:p>
    <w:p w14:paraId="0317CB48" w14:textId="77777777" w:rsidR="00691B6F" w:rsidRPr="00D20571" w:rsidRDefault="00691B6F" w:rsidP="00691B6F">
      <w:pPr>
        <w:pStyle w:val="NormalBold"/>
      </w:pPr>
      <w:r w:rsidRPr="00D20571">
        <w:rPr>
          <w:rStyle w:val="HideTWBExt"/>
          <w:b w:val="0"/>
        </w:rPr>
        <w:t>&lt;RepeatBlock-By&gt;&lt;Members&gt;</w:t>
      </w:r>
      <w:r w:rsidRPr="00D20571">
        <w:t>Erik Marquardt</w:t>
      </w:r>
      <w:r w:rsidRPr="00D20571">
        <w:rPr>
          <w:rStyle w:val="HideTWBExt"/>
          <w:b w:val="0"/>
        </w:rPr>
        <w:t>&lt;/Members&gt;</w:t>
      </w:r>
    </w:p>
    <w:p w14:paraId="42DE30F1" w14:textId="77777777" w:rsidR="00691B6F" w:rsidRPr="00D20571" w:rsidRDefault="00691B6F" w:rsidP="00691B6F">
      <w:pPr>
        <w:pStyle w:val="NormalBold"/>
      </w:pPr>
      <w:r w:rsidRPr="00D20571">
        <w:rPr>
          <w:rStyle w:val="HideTWBExt"/>
          <w:b w:val="0"/>
        </w:rPr>
        <w:t>&lt;/RepeatBlock-By&gt;</w:t>
      </w:r>
    </w:p>
    <w:p w14:paraId="610878B3"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1D0B5222" w14:textId="77777777" w:rsidR="00691B6F" w:rsidRPr="00D20571" w:rsidRDefault="00691B6F" w:rsidP="00691B6F">
      <w:pPr>
        <w:pStyle w:val="NormalBold"/>
      </w:pPr>
      <w:r w:rsidRPr="00D20571">
        <w:rPr>
          <w:rStyle w:val="HideTWBExt"/>
          <w:b w:val="0"/>
        </w:rPr>
        <w:t>&lt;Article&gt;</w:t>
      </w:r>
      <w:r w:rsidRPr="00D20571">
        <w:t>Člen 8 – odstavek 2 – pododstavek 1 – točka d</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6BD6BBD3" w14:textId="77777777" w:rsidTr="00370E21">
        <w:trPr>
          <w:trHeight w:hRule="exact" w:val="240"/>
          <w:jc w:val="center"/>
        </w:trPr>
        <w:tc>
          <w:tcPr>
            <w:tcW w:w="9752" w:type="dxa"/>
            <w:gridSpan w:val="2"/>
            <w:tcBorders>
              <w:top w:val="nil"/>
              <w:left w:val="nil"/>
              <w:bottom w:val="nil"/>
              <w:right w:val="nil"/>
            </w:tcBorders>
          </w:tcPr>
          <w:p w14:paraId="565A936E" w14:textId="77777777" w:rsidR="00691B6F" w:rsidRPr="00D20571" w:rsidRDefault="00691B6F" w:rsidP="00370E21"/>
        </w:tc>
      </w:tr>
      <w:tr w:rsidR="000460A1" w:rsidRPr="00D20571" w14:paraId="42F8E0D7" w14:textId="77777777" w:rsidTr="00370E21">
        <w:trPr>
          <w:trHeight w:val="240"/>
          <w:jc w:val="center"/>
        </w:trPr>
        <w:tc>
          <w:tcPr>
            <w:tcW w:w="4876" w:type="dxa"/>
            <w:tcBorders>
              <w:top w:val="nil"/>
              <w:left w:val="nil"/>
              <w:bottom w:val="nil"/>
              <w:right w:val="nil"/>
            </w:tcBorders>
          </w:tcPr>
          <w:p w14:paraId="27F077D4"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4F31C254" w14:textId="77777777" w:rsidR="00691B6F" w:rsidRPr="00D20571" w:rsidRDefault="00691B6F" w:rsidP="00370E21">
            <w:pPr>
              <w:pStyle w:val="AmColumnHeading"/>
            </w:pPr>
            <w:r w:rsidRPr="00D20571">
              <w:t>Predlog spremembe</w:t>
            </w:r>
          </w:p>
        </w:tc>
      </w:tr>
      <w:tr w:rsidR="000460A1" w:rsidRPr="00D20571" w14:paraId="66461DA0" w14:textId="77777777" w:rsidTr="00370E21">
        <w:trPr>
          <w:jc w:val="center"/>
        </w:trPr>
        <w:tc>
          <w:tcPr>
            <w:tcW w:w="4876" w:type="dxa"/>
            <w:tcBorders>
              <w:top w:val="nil"/>
              <w:left w:val="nil"/>
              <w:bottom w:val="nil"/>
              <w:right w:val="nil"/>
            </w:tcBorders>
          </w:tcPr>
          <w:p w14:paraId="60D66727" w14:textId="77777777" w:rsidR="00691B6F" w:rsidRPr="00D20571" w:rsidRDefault="00691B6F" w:rsidP="00370E21">
            <w:pPr>
              <w:pStyle w:val="Normal6a"/>
            </w:pPr>
            <w:r w:rsidRPr="00D20571">
              <w:t>(d)</w:t>
            </w:r>
            <w:r w:rsidRPr="00D20571">
              <w:tab/>
              <w:t>člen 7(2) in (3) preneha uporabljati 300 koledarskih dni po datumu, ki ga določi Komisija v skladu s členom 66(1) Uredbe (EU) 2017/2226;</w:t>
            </w:r>
          </w:p>
        </w:tc>
        <w:tc>
          <w:tcPr>
            <w:tcW w:w="4876" w:type="dxa"/>
            <w:tcBorders>
              <w:top w:val="nil"/>
              <w:left w:val="nil"/>
              <w:bottom w:val="nil"/>
              <w:right w:val="nil"/>
            </w:tcBorders>
          </w:tcPr>
          <w:p w14:paraId="1C403536" w14:textId="77777777" w:rsidR="00691B6F" w:rsidRPr="00D20571" w:rsidRDefault="00691B6F" w:rsidP="00370E21">
            <w:pPr>
              <w:pStyle w:val="Normal6a"/>
            </w:pPr>
            <w:r w:rsidRPr="00D20571">
              <w:t>(d)</w:t>
            </w:r>
            <w:r w:rsidRPr="00D20571">
              <w:tab/>
              <w:t>člen 7(2)</w:t>
            </w:r>
            <w:r w:rsidRPr="00D20571">
              <w:rPr>
                <w:b/>
                <w:i/>
              </w:rPr>
              <w:t>, (2a)</w:t>
            </w:r>
            <w:r w:rsidRPr="00D20571">
              <w:t xml:space="preserve"> in (3) preneha uporabljati 300 koledarskih dni po datumu, ki ga določi Komisija v skladu s členom 66(1) Uredbe (EU) 2017/2226;</w:t>
            </w:r>
          </w:p>
        </w:tc>
      </w:tr>
    </w:tbl>
    <w:p w14:paraId="2AEB6821"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24068E23" w14:textId="77777777" w:rsidR="00691B6F" w:rsidRPr="00D20571" w:rsidRDefault="00691B6F" w:rsidP="00691B6F">
      <w:r w:rsidRPr="00D20571">
        <w:rPr>
          <w:rStyle w:val="HideTWBExt"/>
        </w:rPr>
        <w:t>&lt;/AmendB&gt;</w:t>
      </w:r>
    </w:p>
    <w:p w14:paraId="2A878785"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150</w:t>
      </w:r>
      <w:r w:rsidRPr="00D20571">
        <w:rPr>
          <w:rStyle w:val="HideTWBExt"/>
          <w:b w:val="0"/>
        </w:rPr>
        <w:t>&lt;/NumAmB&gt;</w:t>
      </w:r>
    </w:p>
    <w:p w14:paraId="2C66B2A3"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7ADFEF54" w14:textId="77777777" w:rsidR="00691B6F" w:rsidRPr="00D20571" w:rsidRDefault="00691B6F" w:rsidP="00691B6F">
      <w:pPr>
        <w:pStyle w:val="NormalBold"/>
      </w:pPr>
      <w:r w:rsidRPr="00D20571">
        <w:rPr>
          <w:rStyle w:val="HideTWBExt"/>
          <w:b w:val="0"/>
        </w:rPr>
        <w:t>&lt;/RepeatBlock-By&gt;</w:t>
      </w:r>
    </w:p>
    <w:p w14:paraId="7BED5ABB"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5BBEA374" w14:textId="77777777" w:rsidR="00691B6F" w:rsidRPr="00D20571" w:rsidRDefault="00691B6F" w:rsidP="00691B6F">
      <w:pPr>
        <w:pStyle w:val="NormalBold"/>
      </w:pPr>
      <w:r w:rsidRPr="00D20571">
        <w:rPr>
          <w:rStyle w:val="HideTWBExt"/>
          <w:b w:val="0"/>
        </w:rPr>
        <w:t>&lt;Article&gt;</w:t>
      </w:r>
      <w:r w:rsidRPr="00D20571">
        <w:t>Člen 8 – odstavek 2 – pododstavek 1 – točka d</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59BAAD67" w14:textId="77777777" w:rsidTr="00370E21">
        <w:trPr>
          <w:trHeight w:hRule="exact" w:val="240"/>
          <w:jc w:val="center"/>
        </w:trPr>
        <w:tc>
          <w:tcPr>
            <w:tcW w:w="9752" w:type="dxa"/>
            <w:gridSpan w:val="2"/>
            <w:tcBorders>
              <w:top w:val="nil"/>
              <w:left w:val="nil"/>
              <w:bottom w:val="nil"/>
              <w:right w:val="nil"/>
            </w:tcBorders>
          </w:tcPr>
          <w:p w14:paraId="3B918C28" w14:textId="77777777" w:rsidR="00691B6F" w:rsidRPr="00D20571" w:rsidRDefault="00691B6F" w:rsidP="00370E21"/>
        </w:tc>
      </w:tr>
      <w:tr w:rsidR="000460A1" w:rsidRPr="00D20571" w14:paraId="5F50D699" w14:textId="77777777" w:rsidTr="00370E21">
        <w:trPr>
          <w:trHeight w:val="240"/>
          <w:jc w:val="center"/>
        </w:trPr>
        <w:tc>
          <w:tcPr>
            <w:tcW w:w="4876" w:type="dxa"/>
            <w:tcBorders>
              <w:top w:val="nil"/>
              <w:left w:val="nil"/>
              <w:bottom w:val="nil"/>
              <w:right w:val="nil"/>
            </w:tcBorders>
          </w:tcPr>
          <w:p w14:paraId="699B1E35"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7EE2D6A1" w14:textId="77777777" w:rsidR="00691B6F" w:rsidRPr="00D20571" w:rsidRDefault="00691B6F" w:rsidP="00370E21">
            <w:pPr>
              <w:pStyle w:val="AmColumnHeading"/>
            </w:pPr>
            <w:r w:rsidRPr="00D20571">
              <w:t>Predlog spremembe</w:t>
            </w:r>
          </w:p>
        </w:tc>
      </w:tr>
      <w:tr w:rsidR="000460A1" w:rsidRPr="00D20571" w14:paraId="42B3710D" w14:textId="77777777" w:rsidTr="00370E21">
        <w:trPr>
          <w:jc w:val="center"/>
        </w:trPr>
        <w:tc>
          <w:tcPr>
            <w:tcW w:w="4876" w:type="dxa"/>
            <w:tcBorders>
              <w:top w:val="nil"/>
              <w:left w:val="nil"/>
              <w:bottom w:val="nil"/>
              <w:right w:val="nil"/>
            </w:tcBorders>
          </w:tcPr>
          <w:p w14:paraId="3B458C04" w14:textId="77777777" w:rsidR="00691B6F" w:rsidRPr="00D20571" w:rsidRDefault="00691B6F" w:rsidP="00370E21">
            <w:pPr>
              <w:pStyle w:val="Normal6a"/>
            </w:pPr>
            <w:r w:rsidRPr="00D20571">
              <w:t>(d)</w:t>
            </w:r>
            <w:r w:rsidRPr="00D20571">
              <w:tab/>
              <w:t>člen 7(2) in (3) preneha uporabljati 300 koledarskih dni po datumu, ki ga določi Komisija v skladu s členom </w:t>
            </w:r>
            <w:r w:rsidRPr="00D20571">
              <w:rPr>
                <w:b/>
                <w:i/>
              </w:rPr>
              <w:t>66(1) Uredbe (EU)</w:t>
            </w:r>
            <w:r w:rsidRPr="00D20571">
              <w:t> </w:t>
            </w:r>
            <w:r w:rsidRPr="00D20571">
              <w:rPr>
                <w:b/>
                <w:i/>
              </w:rPr>
              <w:t>2017/2226</w:t>
            </w:r>
            <w:r w:rsidRPr="00D20571">
              <w:t>;</w:t>
            </w:r>
          </w:p>
        </w:tc>
        <w:tc>
          <w:tcPr>
            <w:tcW w:w="4876" w:type="dxa"/>
            <w:tcBorders>
              <w:top w:val="nil"/>
              <w:left w:val="nil"/>
              <w:bottom w:val="nil"/>
              <w:right w:val="nil"/>
            </w:tcBorders>
          </w:tcPr>
          <w:p w14:paraId="76194686" w14:textId="77777777" w:rsidR="00691B6F" w:rsidRPr="00D20571" w:rsidRDefault="00691B6F" w:rsidP="00370E21">
            <w:pPr>
              <w:pStyle w:val="Normal6a"/>
            </w:pPr>
            <w:r w:rsidRPr="00D20571">
              <w:t>(d)</w:t>
            </w:r>
            <w:r w:rsidRPr="00D20571">
              <w:tab/>
              <w:t>člen 7(2) in (3) preneha uporabljati 300 koledarskih dni po datumu, ki ga določi Komisija v skladu s členom </w:t>
            </w:r>
            <w:r w:rsidRPr="00D20571">
              <w:rPr>
                <w:b/>
                <w:i/>
              </w:rPr>
              <w:t>7a(2)</w:t>
            </w:r>
            <w:r w:rsidRPr="00D20571">
              <w:t>;</w:t>
            </w:r>
          </w:p>
        </w:tc>
      </w:tr>
    </w:tbl>
    <w:p w14:paraId="7904C8A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47919836" w14:textId="77777777" w:rsidR="00691B6F" w:rsidRPr="00D20571" w:rsidRDefault="00691B6F" w:rsidP="00691B6F">
      <w:r w:rsidRPr="00D20571">
        <w:rPr>
          <w:rStyle w:val="HideTWBExt"/>
        </w:rPr>
        <w:t>&lt;/AmendB&gt;</w:t>
      </w:r>
    </w:p>
    <w:p w14:paraId="378933A6" w14:textId="77777777" w:rsidR="00691B6F" w:rsidRPr="00D20571" w:rsidRDefault="00691B6F" w:rsidP="00691B6F">
      <w:pPr>
        <w:pStyle w:val="AmNumberTabs"/>
      </w:pPr>
      <w:r w:rsidRPr="00D20571">
        <w:rPr>
          <w:rStyle w:val="HideTWBExt"/>
          <w:b w:val="0"/>
        </w:rPr>
        <w:t>&lt;AmendB&gt;</w:t>
      </w:r>
      <w:r w:rsidRPr="00D20571">
        <w:t>Predlog spremembe</w:t>
      </w:r>
      <w:r w:rsidRPr="00D20571">
        <w:tab/>
      </w:r>
      <w:r w:rsidRPr="00D20571">
        <w:tab/>
      </w:r>
      <w:r w:rsidRPr="00D20571">
        <w:rPr>
          <w:rStyle w:val="HideTWBExt"/>
          <w:b w:val="0"/>
        </w:rPr>
        <w:t>&lt;NumAmB&gt;</w:t>
      </w:r>
      <w:r w:rsidRPr="00D20571">
        <w:t>151</w:t>
      </w:r>
      <w:r w:rsidRPr="00D20571">
        <w:rPr>
          <w:rStyle w:val="HideTWBExt"/>
          <w:b w:val="0"/>
        </w:rPr>
        <w:t>&lt;/NumAmB&gt;</w:t>
      </w:r>
    </w:p>
    <w:p w14:paraId="258F2D97" w14:textId="77777777" w:rsidR="00691B6F" w:rsidRPr="00D20571" w:rsidRDefault="00691B6F" w:rsidP="00691B6F">
      <w:pPr>
        <w:pStyle w:val="NormalBold"/>
      </w:pPr>
      <w:r w:rsidRPr="00D20571">
        <w:rPr>
          <w:rStyle w:val="HideTWBExt"/>
          <w:b w:val="0"/>
        </w:rPr>
        <w:t>&lt;RepeatBlock-By&gt;&lt;Members&gt;</w:t>
      </w:r>
      <w:r w:rsidRPr="00D20571">
        <w:t>Özlem Demirel</w:t>
      </w:r>
      <w:r w:rsidRPr="00D20571">
        <w:rPr>
          <w:rStyle w:val="HideTWBExt"/>
          <w:b w:val="0"/>
        </w:rPr>
        <w:t>&lt;/Members&gt;</w:t>
      </w:r>
    </w:p>
    <w:p w14:paraId="00D4BBDF" w14:textId="77777777" w:rsidR="00691B6F" w:rsidRPr="00D20571" w:rsidRDefault="00691B6F" w:rsidP="00691B6F">
      <w:pPr>
        <w:pStyle w:val="NormalBold"/>
      </w:pPr>
      <w:r w:rsidRPr="00D20571">
        <w:rPr>
          <w:rStyle w:val="HideTWBExt"/>
          <w:b w:val="0"/>
        </w:rPr>
        <w:t>&lt;/RepeatBlock-By&gt;</w:t>
      </w:r>
    </w:p>
    <w:p w14:paraId="7C380E75" w14:textId="77777777" w:rsidR="00691B6F" w:rsidRPr="00D20571" w:rsidRDefault="00691B6F" w:rsidP="00691B6F">
      <w:pPr>
        <w:pStyle w:val="NormalBold"/>
      </w:pPr>
      <w:r w:rsidRPr="00D20571">
        <w:rPr>
          <w:rStyle w:val="HideTWBExt"/>
          <w:b w:val="0"/>
        </w:rPr>
        <w:t>&lt;DocAmend&gt;</w:t>
      </w:r>
      <w:r w:rsidRPr="00D20571">
        <w:t>Predlog uredbe</w:t>
      </w:r>
      <w:r w:rsidRPr="00D20571">
        <w:rPr>
          <w:rStyle w:val="HideTWBExt"/>
          <w:b w:val="0"/>
        </w:rPr>
        <w:t>&lt;/DocAmend&gt;</w:t>
      </w:r>
    </w:p>
    <w:p w14:paraId="0D8FA468" w14:textId="77777777" w:rsidR="00691B6F" w:rsidRPr="00D20571" w:rsidRDefault="00691B6F" w:rsidP="00691B6F">
      <w:pPr>
        <w:pStyle w:val="NormalBold"/>
      </w:pPr>
      <w:r w:rsidRPr="00D20571">
        <w:rPr>
          <w:rStyle w:val="HideTWBExt"/>
          <w:b w:val="0"/>
        </w:rPr>
        <w:t>&lt;Article&gt;</w:t>
      </w:r>
      <w:r w:rsidRPr="00D20571">
        <w:t>Člen 8 – odstavek 2 – pododstavek 1 – točka e</w:t>
      </w:r>
      <w:r w:rsidRPr="00D205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60A1" w:rsidRPr="00D20571" w14:paraId="3473C5A2" w14:textId="77777777" w:rsidTr="00370E21">
        <w:trPr>
          <w:trHeight w:hRule="exact" w:val="240"/>
          <w:jc w:val="center"/>
        </w:trPr>
        <w:tc>
          <w:tcPr>
            <w:tcW w:w="9752" w:type="dxa"/>
            <w:gridSpan w:val="2"/>
            <w:tcBorders>
              <w:top w:val="nil"/>
              <w:left w:val="nil"/>
              <w:bottom w:val="nil"/>
              <w:right w:val="nil"/>
            </w:tcBorders>
          </w:tcPr>
          <w:p w14:paraId="5AA2D936" w14:textId="77777777" w:rsidR="00691B6F" w:rsidRPr="00D20571" w:rsidRDefault="00691B6F" w:rsidP="00370E21"/>
        </w:tc>
      </w:tr>
      <w:tr w:rsidR="000460A1" w:rsidRPr="00D20571" w14:paraId="39A311A8" w14:textId="77777777" w:rsidTr="00370E21">
        <w:trPr>
          <w:trHeight w:val="240"/>
          <w:jc w:val="center"/>
        </w:trPr>
        <w:tc>
          <w:tcPr>
            <w:tcW w:w="4876" w:type="dxa"/>
            <w:tcBorders>
              <w:top w:val="nil"/>
              <w:left w:val="nil"/>
              <w:bottom w:val="nil"/>
              <w:right w:val="nil"/>
            </w:tcBorders>
          </w:tcPr>
          <w:p w14:paraId="5871A999" w14:textId="77777777" w:rsidR="00691B6F" w:rsidRPr="00D20571" w:rsidRDefault="00691B6F" w:rsidP="00370E21">
            <w:pPr>
              <w:pStyle w:val="AmColumnHeading"/>
            </w:pPr>
            <w:r w:rsidRPr="00D20571">
              <w:t>Besedilo, ki ga predlaga Komisija</w:t>
            </w:r>
          </w:p>
        </w:tc>
        <w:tc>
          <w:tcPr>
            <w:tcW w:w="4876" w:type="dxa"/>
            <w:tcBorders>
              <w:top w:val="nil"/>
              <w:left w:val="nil"/>
              <w:bottom w:val="nil"/>
              <w:right w:val="nil"/>
            </w:tcBorders>
          </w:tcPr>
          <w:p w14:paraId="1B8432F1" w14:textId="77777777" w:rsidR="00691B6F" w:rsidRPr="00D20571" w:rsidRDefault="00691B6F" w:rsidP="00370E21">
            <w:pPr>
              <w:pStyle w:val="AmColumnHeading"/>
            </w:pPr>
            <w:r w:rsidRPr="00D20571">
              <w:t>Predlog spremembe</w:t>
            </w:r>
          </w:p>
        </w:tc>
      </w:tr>
      <w:tr w:rsidR="000460A1" w:rsidRPr="00D20571" w14:paraId="694537F8" w14:textId="77777777" w:rsidTr="00370E21">
        <w:trPr>
          <w:jc w:val="center"/>
        </w:trPr>
        <w:tc>
          <w:tcPr>
            <w:tcW w:w="4876" w:type="dxa"/>
            <w:tcBorders>
              <w:top w:val="nil"/>
              <w:left w:val="nil"/>
              <w:bottom w:val="nil"/>
              <w:right w:val="nil"/>
            </w:tcBorders>
          </w:tcPr>
          <w:p w14:paraId="3FE92629" w14:textId="77777777" w:rsidR="00691B6F" w:rsidRPr="00D20571" w:rsidRDefault="00691B6F" w:rsidP="00370E21">
            <w:pPr>
              <w:pStyle w:val="Normal6a"/>
            </w:pPr>
            <w:r w:rsidRPr="00D20571">
              <w:t>(e)</w:t>
            </w:r>
            <w:r w:rsidRPr="00D20571">
              <w:tab/>
              <w:t>člen 7(4) preneha uporabljati 210 koledarskih dni po datumu, ki ga določi Komisija v skladu s členom </w:t>
            </w:r>
            <w:r w:rsidRPr="00D20571">
              <w:rPr>
                <w:b/>
                <w:i/>
              </w:rPr>
              <w:t>66(1) Uredbe (EU)</w:t>
            </w:r>
            <w:r w:rsidRPr="00D20571">
              <w:t> </w:t>
            </w:r>
            <w:r w:rsidRPr="00D20571">
              <w:rPr>
                <w:b/>
                <w:i/>
              </w:rPr>
              <w:t>2017/2226</w:t>
            </w:r>
            <w:r w:rsidRPr="00D20571">
              <w:t>.</w:t>
            </w:r>
          </w:p>
        </w:tc>
        <w:tc>
          <w:tcPr>
            <w:tcW w:w="4876" w:type="dxa"/>
            <w:tcBorders>
              <w:top w:val="nil"/>
              <w:left w:val="nil"/>
              <w:bottom w:val="nil"/>
              <w:right w:val="nil"/>
            </w:tcBorders>
          </w:tcPr>
          <w:p w14:paraId="6E69BB59" w14:textId="77777777" w:rsidR="00691B6F" w:rsidRPr="00D20571" w:rsidRDefault="00691B6F" w:rsidP="00370E21">
            <w:pPr>
              <w:pStyle w:val="Normal6a"/>
            </w:pPr>
            <w:r w:rsidRPr="00D20571">
              <w:t>(e)</w:t>
            </w:r>
            <w:r w:rsidRPr="00D20571">
              <w:tab/>
              <w:t>člen 7(4) preneha uporabljati 210 koledarskih dni po datumu, ki ga določi Komisija v skladu s členom </w:t>
            </w:r>
            <w:r w:rsidRPr="00D20571">
              <w:rPr>
                <w:b/>
                <w:i/>
              </w:rPr>
              <w:t>7a(2)</w:t>
            </w:r>
            <w:r w:rsidRPr="00D20571">
              <w:t>.</w:t>
            </w:r>
          </w:p>
        </w:tc>
      </w:tr>
    </w:tbl>
    <w:p w14:paraId="1F812200" w14:textId="77777777" w:rsidR="00691B6F" w:rsidRPr="00D20571" w:rsidRDefault="00691B6F" w:rsidP="00691B6F">
      <w:pPr>
        <w:pStyle w:val="AmOrLang"/>
      </w:pPr>
      <w:r w:rsidRPr="00D20571">
        <w:t xml:space="preserve">Or. </w:t>
      </w:r>
      <w:r w:rsidRPr="00D20571">
        <w:rPr>
          <w:rStyle w:val="HideTWBExt"/>
        </w:rPr>
        <w:t>&lt;Original&gt;</w:t>
      </w:r>
      <w:r w:rsidRPr="00D20571">
        <w:rPr>
          <w:rStyle w:val="HideTWBInt"/>
        </w:rPr>
        <w:t>{EN}</w:t>
      </w:r>
      <w:r w:rsidRPr="00D20571">
        <w:t>en</w:t>
      </w:r>
      <w:r w:rsidRPr="00D20571">
        <w:rPr>
          <w:rStyle w:val="HideTWBExt"/>
        </w:rPr>
        <w:t>&lt;/Original&gt;</w:t>
      </w:r>
    </w:p>
    <w:p w14:paraId="38022BF9" w14:textId="77777777" w:rsidR="00691B6F" w:rsidRPr="00D20571" w:rsidRDefault="00691B6F" w:rsidP="00691B6F">
      <w:r w:rsidRPr="00D20571">
        <w:rPr>
          <w:rStyle w:val="HideTWBExt"/>
        </w:rPr>
        <w:t>&lt;/AmendB&gt;&lt;/RepeatBlock-AmendB&gt;</w:t>
      </w:r>
    </w:p>
    <w:p w14:paraId="465DBE5B" w14:textId="77777777" w:rsidR="00DC47D2" w:rsidRPr="00D20571" w:rsidRDefault="00DC47D2" w:rsidP="00691B6F"/>
    <w:sectPr w:rsidR="00DC47D2" w:rsidRPr="00D20571" w:rsidSect="002B291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F85DF" w14:textId="77777777" w:rsidR="00370E21" w:rsidRPr="00D20571" w:rsidRDefault="00370E21">
      <w:r w:rsidRPr="00D20571">
        <w:separator/>
      </w:r>
    </w:p>
  </w:endnote>
  <w:endnote w:type="continuationSeparator" w:id="0">
    <w:p w14:paraId="51582160" w14:textId="77777777" w:rsidR="00370E21" w:rsidRPr="00D20571" w:rsidRDefault="00370E21">
      <w:r w:rsidRPr="00D205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733D" w14:textId="1D0AE524" w:rsidR="00370E21" w:rsidRPr="00D20571" w:rsidRDefault="00370E21" w:rsidP="002B291A">
    <w:pPr>
      <w:pStyle w:val="EPFooter"/>
    </w:pPr>
    <w:r w:rsidRPr="00D20571">
      <w:t>PE</w:t>
    </w:r>
    <w:r w:rsidRPr="00D20571">
      <w:rPr>
        <w:rStyle w:val="HideTWBExt"/>
      </w:rPr>
      <w:t>&lt;NoPE&gt;</w:t>
    </w:r>
    <w:r w:rsidRPr="00D20571">
      <w:t>772.011</w:t>
    </w:r>
    <w:r w:rsidRPr="00D20571">
      <w:rPr>
        <w:rStyle w:val="HideTWBExt"/>
      </w:rPr>
      <w:t>&lt;/NoPE&gt;&lt;Version&gt;</w:t>
    </w:r>
    <w:r w:rsidRPr="00D20571">
      <w:t>v01-00</w:t>
    </w:r>
    <w:r w:rsidRPr="00D20571">
      <w:rPr>
        <w:rStyle w:val="HideTWBExt"/>
      </w:rPr>
      <w:t>&lt;/Version&gt;</w:t>
    </w:r>
    <w:r w:rsidRPr="00D20571">
      <w:tab/>
    </w:r>
    <w:r w:rsidRPr="00D20571">
      <w:fldChar w:fldCharType="begin"/>
    </w:r>
    <w:r w:rsidRPr="00D20571">
      <w:instrText xml:space="preserve"> PAGE  \* MERGEFORMAT </w:instrText>
    </w:r>
    <w:r w:rsidRPr="00D20571">
      <w:fldChar w:fldCharType="separate"/>
    </w:r>
    <w:r w:rsidR="00CA020F">
      <w:rPr>
        <w:noProof/>
      </w:rPr>
      <w:t>2</w:t>
    </w:r>
    <w:r w:rsidRPr="00D20571">
      <w:fldChar w:fldCharType="end"/>
    </w:r>
    <w:r w:rsidRPr="00D20571">
      <w:t>/</w:t>
    </w:r>
    <w:fldSimple w:instr=" NUMPAGES  \* MERGEFORMAT ">
      <w:r w:rsidR="00CA020F">
        <w:rPr>
          <w:noProof/>
        </w:rPr>
        <w:t>72</w:t>
      </w:r>
    </w:fldSimple>
    <w:r w:rsidRPr="00D20571">
      <w:tab/>
    </w:r>
    <w:r w:rsidRPr="00D20571">
      <w:rPr>
        <w:rStyle w:val="HideTWBExt"/>
      </w:rPr>
      <w:t>&lt;PathFdR&gt;</w:t>
    </w:r>
    <w:r w:rsidRPr="00D20571">
      <w:t>AM\1318321SL.docx</w:t>
    </w:r>
    <w:r w:rsidRPr="00D20571">
      <w:rPr>
        <w:rStyle w:val="HideTWBExt"/>
      </w:rPr>
      <w:t>&lt;/PathFdR&gt;</w:t>
    </w:r>
  </w:p>
  <w:p w14:paraId="12E56010" w14:textId="29B4F8C7" w:rsidR="00370E21" w:rsidRPr="00D20571" w:rsidRDefault="00370E21" w:rsidP="002B291A">
    <w:pPr>
      <w:pStyle w:val="EPFooter2"/>
    </w:pPr>
    <w:r w:rsidRPr="00D2057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E7A7E" w14:textId="2BFDF115" w:rsidR="00370E21" w:rsidRPr="00D20571" w:rsidRDefault="00370E21" w:rsidP="002B291A">
    <w:pPr>
      <w:pStyle w:val="EPFooter"/>
    </w:pPr>
    <w:r w:rsidRPr="00D20571">
      <w:rPr>
        <w:rStyle w:val="HideTWBExt"/>
      </w:rPr>
      <w:t>&lt;PathFdR&gt;</w:t>
    </w:r>
    <w:r w:rsidRPr="00D20571">
      <w:t>AM\1318321SL.docx</w:t>
    </w:r>
    <w:r w:rsidRPr="00D20571">
      <w:rPr>
        <w:rStyle w:val="HideTWBExt"/>
      </w:rPr>
      <w:t>&lt;/PathFdR&gt;</w:t>
    </w:r>
    <w:r w:rsidRPr="00D20571">
      <w:tab/>
    </w:r>
    <w:r w:rsidRPr="00D20571">
      <w:fldChar w:fldCharType="begin"/>
    </w:r>
    <w:r w:rsidRPr="00D20571">
      <w:instrText xml:space="preserve"> PAGE  \* MERGEFORMAT </w:instrText>
    </w:r>
    <w:r w:rsidRPr="00D20571">
      <w:fldChar w:fldCharType="separate"/>
    </w:r>
    <w:r w:rsidR="00CA020F">
      <w:rPr>
        <w:noProof/>
      </w:rPr>
      <w:t>3</w:t>
    </w:r>
    <w:r w:rsidRPr="00D20571">
      <w:fldChar w:fldCharType="end"/>
    </w:r>
    <w:r w:rsidRPr="00D20571">
      <w:t>/</w:t>
    </w:r>
    <w:fldSimple w:instr=" NUMPAGES  \* MERGEFORMAT ">
      <w:r w:rsidR="00CA020F">
        <w:rPr>
          <w:noProof/>
        </w:rPr>
        <w:t>72</w:t>
      </w:r>
    </w:fldSimple>
    <w:r w:rsidRPr="00D20571">
      <w:tab/>
      <w:t>PE</w:t>
    </w:r>
    <w:r w:rsidRPr="00D20571">
      <w:rPr>
        <w:rStyle w:val="HideTWBExt"/>
      </w:rPr>
      <w:t>&lt;NoPE&gt;</w:t>
    </w:r>
    <w:r w:rsidRPr="00D20571">
      <w:t>772.011</w:t>
    </w:r>
    <w:r w:rsidRPr="00D20571">
      <w:rPr>
        <w:rStyle w:val="HideTWBExt"/>
      </w:rPr>
      <w:t>&lt;/NoPE&gt;&lt;Version&gt;</w:t>
    </w:r>
    <w:r w:rsidRPr="00D20571">
      <w:t>v01-00</w:t>
    </w:r>
    <w:r w:rsidRPr="00D20571">
      <w:rPr>
        <w:rStyle w:val="HideTWBExt"/>
      </w:rPr>
      <w:t>&lt;/Version&gt;</w:t>
    </w:r>
  </w:p>
  <w:p w14:paraId="00CD2424" w14:textId="3F34E18F" w:rsidR="00370E21" w:rsidRPr="00D20571" w:rsidRDefault="00370E21" w:rsidP="002B291A">
    <w:pPr>
      <w:pStyle w:val="EPFooter2"/>
    </w:pPr>
    <w:r w:rsidRPr="00D20571">
      <w:tab/>
    </w:r>
    <w:r w:rsidRPr="00D2057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1999C" w14:textId="1B4284F1" w:rsidR="00370E21" w:rsidRPr="00D20571" w:rsidRDefault="00370E21" w:rsidP="002B291A">
    <w:pPr>
      <w:pStyle w:val="EPFooter"/>
    </w:pPr>
    <w:r w:rsidRPr="00D20571">
      <w:rPr>
        <w:rStyle w:val="HideTWBExt"/>
      </w:rPr>
      <w:t>&lt;PathFdR&gt;</w:t>
    </w:r>
    <w:r w:rsidRPr="00D20571">
      <w:t>AM\1318321SL.docx</w:t>
    </w:r>
    <w:r w:rsidRPr="00D20571">
      <w:rPr>
        <w:rStyle w:val="HideTWBExt"/>
      </w:rPr>
      <w:t>&lt;/PathFdR&gt;</w:t>
    </w:r>
    <w:r w:rsidRPr="00D20571">
      <w:tab/>
    </w:r>
    <w:r w:rsidRPr="00D20571">
      <w:tab/>
      <w:t>PE</w:t>
    </w:r>
    <w:r w:rsidRPr="00D20571">
      <w:rPr>
        <w:rStyle w:val="HideTWBExt"/>
      </w:rPr>
      <w:t>&lt;NoPE&gt;</w:t>
    </w:r>
    <w:r w:rsidRPr="00D20571">
      <w:t>772.011</w:t>
    </w:r>
    <w:r w:rsidRPr="00D20571">
      <w:rPr>
        <w:rStyle w:val="HideTWBExt"/>
      </w:rPr>
      <w:t>&lt;/NoPE&gt;&lt;Version&gt;</w:t>
    </w:r>
    <w:r w:rsidRPr="00D20571">
      <w:t>v01-00</w:t>
    </w:r>
    <w:r w:rsidRPr="00D20571">
      <w:rPr>
        <w:rStyle w:val="HideTWBExt"/>
      </w:rPr>
      <w:t>&lt;/Version&gt;</w:t>
    </w:r>
  </w:p>
  <w:p w14:paraId="57756245" w14:textId="7745AB92" w:rsidR="00370E21" w:rsidRPr="00D20571" w:rsidRDefault="00370E21" w:rsidP="002B291A">
    <w:pPr>
      <w:pStyle w:val="EPFooter2"/>
    </w:pPr>
    <w:r w:rsidRPr="00D20571">
      <w:t>SL</w:t>
    </w:r>
    <w:r w:rsidRPr="00D20571">
      <w:tab/>
    </w:r>
    <w:r w:rsidRPr="00D20571">
      <w:rPr>
        <w:b w:val="0"/>
        <w:i/>
        <w:color w:val="C0C0C0"/>
        <w:sz w:val="22"/>
      </w:rPr>
      <w:t>Združena v raznolikosti</w:t>
    </w:r>
    <w:r w:rsidRPr="00D20571">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3CC7C" w14:textId="77777777" w:rsidR="00370E21" w:rsidRPr="00D20571" w:rsidRDefault="00370E21">
      <w:r w:rsidRPr="00D20571">
        <w:separator/>
      </w:r>
    </w:p>
  </w:footnote>
  <w:footnote w:type="continuationSeparator" w:id="0">
    <w:p w14:paraId="3558F806" w14:textId="77777777" w:rsidR="00370E21" w:rsidRPr="00D20571" w:rsidRDefault="00370E21">
      <w:r w:rsidRPr="00D205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C5DF9" w14:textId="77777777" w:rsidR="00441627" w:rsidRDefault="00441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27F93" w14:textId="77777777" w:rsidR="00441627" w:rsidRDefault="004416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C0547" w14:textId="77777777" w:rsidR="00441627" w:rsidRDefault="004416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SL"/>
    <w:docVar w:name="TXTLANGUEMIN" w:val="sl"/>
    <w:docVar w:name="TXTNRPE" w:val="772.011"/>
    <w:docVar w:name="TXTPEorAP" w:val="PE"/>
    <w:docVar w:name="TXTROUTE" w:val="AM\1318321SL.docx"/>
    <w:docVar w:name="TXTVERSION" w:val="01-00"/>
  </w:docVars>
  <w:rsids>
    <w:rsidRoot w:val="00A77B3E"/>
    <w:rsid w:val="00044771"/>
    <w:rsid w:val="000460A1"/>
    <w:rsid w:val="002B291A"/>
    <w:rsid w:val="00370E21"/>
    <w:rsid w:val="00441627"/>
    <w:rsid w:val="00691B6F"/>
    <w:rsid w:val="00770235"/>
    <w:rsid w:val="009B04A2"/>
    <w:rsid w:val="00A1032D"/>
    <w:rsid w:val="00A15AF6"/>
    <w:rsid w:val="00A71CE5"/>
    <w:rsid w:val="00A77B3E"/>
    <w:rsid w:val="00BA0308"/>
    <w:rsid w:val="00C466DC"/>
    <w:rsid w:val="00CA020F"/>
    <w:rsid w:val="00CA2A55"/>
    <w:rsid w:val="00D20571"/>
    <w:rsid w:val="00D4734B"/>
    <w:rsid w:val="00DC47D2"/>
    <w:rsid w:val="00E94DC9"/>
    <w:rsid w:val="00F804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B26466"/>
  <w15:docId w15:val="{21E7374A-9FD2-4FDF-8427-552EBB35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94DC9"/>
    <w:pPr>
      <w:tabs>
        <w:tab w:val="center" w:pos="4513"/>
        <w:tab w:val="right" w:pos="9026"/>
      </w:tabs>
    </w:pPr>
  </w:style>
  <w:style w:type="character" w:customStyle="1" w:styleId="HeaderChar">
    <w:name w:val="Header Char"/>
    <w:basedOn w:val="DefaultParagraphFont"/>
    <w:link w:val="Header"/>
    <w:rsid w:val="00E94DC9"/>
    <w:rPr>
      <w:sz w:val="24"/>
      <w:szCs w:val="24"/>
    </w:rPr>
  </w:style>
  <w:style w:type="paragraph" w:styleId="Footer">
    <w:name w:val="footer"/>
    <w:basedOn w:val="Normal"/>
    <w:link w:val="FooterChar"/>
    <w:semiHidden/>
    <w:unhideWhenUsed/>
    <w:rsid w:val="000460A1"/>
    <w:pPr>
      <w:tabs>
        <w:tab w:val="center" w:pos="4513"/>
        <w:tab w:val="right" w:pos="9026"/>
      </w:tabs>
    </w:pPr>
  </w:style>
  <w:style w:type="character" w:customStyle="1" w:styleId="FooterChar">
    <w:name w:val="Footer Char"/>
    <w:basedOn w:val="DefaultParagraphFont"/>
    <w:link w:val="Footer"/>
    <w:semiHidden/>
    <w:rsid w:val="000460A1"/>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19471</Words>
  <Characters>112342</Characters>
  <Application>Microsoft Office Word</Application>
  <DocSecurity>0</DocSecurity>
  <Lines>4299</Lines>
  <Paragraphs>1200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SOSTARIC Manca</cp:lastModifiedBy>
  <cp:revision>2</cp:revision>
  <dcterms:created xsi:type="dcterms:W3CDTF">2025-04-11T10:33:00Z</dcterms:created>
  <dcterms:modified xsi:type="dcterms:W3CDTF">2025-04-11T10:33:00Z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159173</vt:lpwstr>
  </property>
  <property fmtid="{D5CDD505-2E9C-101B-9397-08002B2CF9AE}" pid="7" name="dmxml.render.traceId">
    <vt:lpwstr>67f3806c3487baa92cea73daedff1653</vt:lpwstr>
  </property>
  <property fmtid="{D5CDD505-2E9C-101B-9397-08002B2CF9AE}" pid="8" name="FooterPath">
    <vt:lpwstr>AM\1318321SL.docx</vt:lpwstr>
  </property>
  <property fmtid="{D5CDD505-2E9C-101B-9397-08002B2CF9AE}" pid="9" name="PE Number">
    <vt:lpwstr>772.011</vt:lpwstr>
  </property>
  <property fmtid="{D5CDD505-2E9C-101B-9397-08002B2CF9AE}" pid="10" name="UID">
    <vt:lpwstr>eu.europa.europarl-DIN1-2025-0000065457_02.00-en-01.00_text-xml</vt:lpwstr>
  </property>
  <property fmtid="{D5CDD505-2E9C-101B-9397-08002B2CF9AE}" pid="11" name="LastEdited with">
    <vt:lpwstr>10.0.1 Build [20250114]</vt:lpwstr>
  </property>
  <property fmtid="{D5CDD505-2E9C-101B-9397-08002B2CF9AE}" pid="12" name="Bookout">
    <vt:lpwstr>OK - 2025/04/11 12:32</vt:lpwstr>
  </property>
</Properties>
</file>