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51052" w:rsidRPr="00046327">
        <w:trPr>
          <w:trHeight w:hRule="exact" w:val="1417"/>
          <w:jc w:val="center"/>
        </w:trPr>
        <w:tc>
          <w:tcPr>
            <w:tcW w:w="6804" w:type="dxa"/>
            <w:tcBorders>
              <w:top w:val="nil"/>
              <w:left w:val="nil"/>
              <w:bottom w:val="nil"/>
              <w:right w:val="nil"/>
            </w:tcBorders>
            <w:vAlign w:val="center"/>
          </w:tcPr>
          <w:p w:rsidR="00A97077" w:rsidRPr="00046327" w:rsidRDefault="009230E6">
            <w:pPr>
              <w:pStyle w:val="EPName"/>
            </w:pPr>
            <w:bookmarkStart w:id="0" w:name="_GoBack"/>
            <w:bookmarkEnd w:id="0"/>
            <w:r w:rsidRPr="00046327">
              <w:t>Europees Parlement</w:t>
            </w:r>
          </w:p>
          <w:p w:rsidR="00A97077" w:rsidRPr="00046327" w:rsidRDefault="009230E6">
            <w:pPr>
              <w:pStyle w:val="EPTerm"/>
            </w:pPr>
            <w:r w:rsidRPr="00046327">
              <w:t>2024-2029</w:t>
            </w:r>
          </w:p>
        </w:tc>
        <w:tc>
          <w:tcPr>
            <w:tcW w:w="2268" w:type="dxa"/>
            <w:tcBorders>
              <w:top w:val="nil"/>
              <w:left w:val="nil"/>
              <w:bottom w:val="nil"/>
              <w:right w:val="nil"/>
            </w:tcBorders>
          </w:tcPr>
          <w:p w:rsidR="00A97077" w:rsidRPr="00046327" w:rsidRDefault="00E4678A">
            <w:pPr>
              <w:pStyle w:val="EPLogo"/>
            </w:pPr>
            <w:r w:rsidRPr="000463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A97077" w:rsidRPr="00046327" w:rsidRDefault="009230E6">
      <w:pPr>
        <w:pStyle w:val="LineTop"/>
      </w:pPr>
      <w:r w:rsidRPr="00046327">
        <w:t xml:space="preserve"> </w:t>
      </w:r>
    </w:p>
    <w:p w:rsidR="00A97077" w:rsidRPr="00046327" w:rsidRDefault="009230E6">
      <w:pPr>
        <w:pStyle w:val="EPBody"/>
      </w:pPr>
      <w:r w:rsidRPr="00046327">
        <w:rPr>
          <w:rStyle w:val="HideTWBExt"/>
        </w:rPr>
        <w:t>&lt;Commission&gt;</w:t>
      </w:r>
      <w:r w:rsidRPr="00046327">
        <w:rPr>
          <w:rStyle w:val="HideTWBInt"/>
          <w:color w:val="auto"/>
        </w:rPr>
        <w:t>{LIBE}</w:t>
      </w:r>
      <w:r w:rsidRPr="00046327">
        <w:t>Commissie burgerlijke vrijheden, justitie en binnenlandse zaken</w:t>
      </w:r>
      <w:r w:rsidRPr="00046327">
        <w:rPr>
          <w:rStyle w:val="HideTWBExt"/>
        </w:rPr>
        <w:t>&lt;/Commission&gt;</w:t>
      </w:r>
    </w:p>
    <w:p w:rsidR="00A97077" w:rsidRPr="00046327" w:rsidRDefault="009230E6">
      <w:pPr>
        <w:pStyle w:val="LineBottom"/>
      </w:pPr>
      <w:r w:rsidRPr="00046327">
        <w:t xml:space="preserve"> </w:t>
      </w:r>
    </w:p>
    <w:p w:rsidR="00A97077" w:rsidRPr="00046327" w:rsidRDefault="009230E6">
      <w:pPr>
        <w:pStyle w:val="CoverReference"/>
      </w:pPr>
      <w:r w:rsidRPr="00046327">
        <w:rPr>
          <w:rStyle w:val="HideTWBExt"/>
        </w:rPr>
        <w:t>&lt;RefProc&gt;</w:t>
      </w:r>
      <w:r w:rsidRPr="00046327">
        <w:t>2024/0670</w:t>
      </w:r>
      <w:r w:rsidRPr="00046327">
        <w:rPr>
          <w:rStyle w:val="HideTWBExt"/>
        </w:rPr>
        <w:t>&lt;/RefProc&gt;&lt;RefTypeProc&gt;</w:t>
      </w:r>
      <w:r w:rsidRPr="00046327">
        <w:t>(COD)</w:t>
      </w:r>
      <w:r w:rsidRPr="00046327">
        <w:rPr>
          <w:rStyle w:val="HideTWBExt"/>
        </w:rPr>
        <w:t>&lt;/RefTypeProc&gt;</w:t>
      </w:r>
    </w:p>
    <w:p w:rsidR="00A97077" w:rsidRPr="00046327" w:rsidRDefault="009230E6">
      <w:pPr>
        <w:pStyle w:val="CoverDate"/>
      </w:pPr>
      <w:r w:rsidRPr="00046327">
        <w:rPr>
          <w:rStyle w:val="HideTWBExt"/>
        </w:rPr>
        <w:t>&lt;Date&gt;</w:t>
      </w:r>
      <w:r w:rsidRPr="00046327">
        <w:rPr>
          <w:rStyle w:val="HideTWBInt"/>
          <w:color w:val="auto"/>
        </w:rPr>
        <w:t>{05/05/2025}</w:t>
      </w:r>
      <w:r w:rsidRPr="00046327">
        <w:t>5.5.2025</w:t>
      </w:r>
      <w:r w:rsidRPr="00046327">
        <w:rPr>
          <w:rStyle w:val="HideTWBExt"/>
        </w:rPr>
        <w:t>&lt;/Date&gt;</w:t>
      </w:r>
    </w:p>
    <w:p w:rsidR="00A97077" w:rsidRPr="00046327" w:rsidRDefault="009230E6">
      <w:pPr>
        <w:pStyle w:val="CoverDocType"/>
      </w:pPr>
      <w:r w:rsidRPr="00046327">
        <w:rPr>
          <w:rStyle w:val="HideTWBExt"/>
        </w:rPr>
        <w:t>&lt;TypeAM&gt;</w:t>
      </w:r>
      <w:r w:rsidRPr="00046327">
        <w:t>AMENDEMENTEN</w:t>
      </w:r>
      <w:r w:rsidRPr="00046327">
        <w:rPr>
          <w:rStyle w:val="HideTWBExt"/>
        </w:rPr>
        <w:t>&lt;/TypeAM&gt;</w:t>
      </w:r>
    </w:p>
    <w:p w:rsidR="00A97077" w:rsidRPr="00046327" w:rsidRDefault="009230E6">
      <w:pPr>
        <w:pStyle w:val="CoverDocType24a"/>
      </w:pPr>
      <w:r w:rsidRPr="00046327">
        <w:rPr>
          <w:rStyle w:val="HideTWBExt"/>
        </w:rPr>
        <w:t>&lt;RangeAM&gt;</w:t>
      </w:r>
      <w:r w:rsidRPr="00046327">
        <w:t>50 - 248</w:t>
      </w:r>
      <w:r w:rsidRPr="00046327">
        <w:rPr>
          <w:rStyle w:val="HideTWBExt"/>
        </w:rPr>
        <w:t>&lt;/RangeAM&gt;</w:t>
      </w:r>
    </w:p>
    <w:p w:rsidR="00A97077" w:rsidRPr="00046327" w:rsidRDefault="009230E6">
      <w:pPr>
        <w:pStyle w:val="CoverBold"/>
      </w:pPr>
      <w:r w:rsidRPr="00046327">
        <w:rPr>
          <w:rStyle w:val="HideTWBExt"/>
        </w:rPr>
        <w:t>&lt;TitreType&gt;</w:t>
      </w:r>
      <w:r w:rsidRPr="00046327">
        <w:t>Ontwerpverslag</w:t>
      </w:r>
      <w:r w:rsidRPr="00046327">
        <w:rPr>
          <w:rStyle w:val="HideTWBExt"/>
        </w:rPr>
        <w:t>&lt;/TitreType&gt;</w:t>
      </w:r>
    </w:p>
    <w:p w:rsidR="00A97077" w:rsidRPr="00046327" w:rsidRDefault="009230E6">
      <w:pPr>
        <w:pStyle w:val="CoverBold"/>
      </w:pPr>
      <w:r w:rsidRPr="00046327">
        <w:rPr>
          <w:rStyle w:val="HideTWBExt"/>
        </w:rPr>
        <w:t>&lt;Rapporteur&gt;</w:t>
      </w:r>
      <w:r w:rsidRPr="00046327">
        <w:t>Juan Fernando López Aguilar</w:t>
      </w:r>
      <w:r w:rsidRPr="00046327">
        <w:rPr>
          <w:rStyle w:val="HideTWBExt"/>
        </w:rPr>
        <w:t>&lt;/Rapporteur&gt;</w:t>
      </w:r>
    </w:p>
    <w:p w:rsidR="00A97077" w:rsidRPr="00046327" w:rsidRDefault="009230E6">
      <w:pPr>
        <w:pStyle w:val="CoverNormal24a"/>
      </w:pPr>
      <w:r w:rsidRPr="00046327">
        <w:rPr>
          <w:rStyle w:val="HideTWBExt"/>
        </w:rPr>
        <w:t>&lt;DocRefPE&gt;</w:t>
      </w:r>
      <w:r w:rsidRPr="00046327">
        <w:t>(PE770.059v01-00)</w:t>
      </w:r>
      <w:r w:rsidRPr="00046327">
        <w:rPr>
          <w:rStyle w:val="HideTWBExt"/>
        </w:rPr>
        <w:t>&lt;/DocRefPE&gt;</w:t>
      </w:r>
    </w:p>
    <w:p w:rsidR="00A97077" w:rsidRPr="00046327" w:rsidRDefault="009230E6">
      <w:pPr>
        <w:pStyle w:val="CoverNormal24a"/>
      </w:pPr>
      <w:r w:rsidRPr="00046327">
        <w:rPr>
          <w:rStyle w:val="HideTWBExt"/>
        </w:rPr>
        <w:t>&lt;Titre&gt;</w:t>
      </w:r>
      <w:r w:rsidRPr="00046327">
        <w:t xml:space="preserve">Applicatie voor de elektronische indiening van reisgegevens (“digitale reisapplicatie van </w:t>
      </w:r>
      <w:r w:rsidRPr="00046327">
        <w:t>de EU”) en tot wijziging van de Verordeningen (EU) 2016/399 en (EU) 2018/1726 van het Europees Parlement en de Raad en van Verordening (EG) nr. 2252/2004 van de Raad, wat het gebruik van digitale reiscredentials betreft</w:t>
      </w:r>
      <w:r w:rsidRPr="00046327">
        <w:rPr>
          <w:rStyle w:val="HideTWBExt"/>
        </w:rPr>
        <w:t>&lt;/Titre&gt;</w:t>
      </w:r>
    </w:p>
    <w:p w:rsidR="00A97077" w:rsidRPr="00046327" w:rsidRDefault="009230E6">
      <w:pPr>
        <w:pStyle w:val="CoverNormal"/>
      </w:pPr>
      <w:r w:rsidRPr="00046327">
        <w:rPr>
          <w:rStyle w:val="HideTWBExt"/>
        </w:rPr>
        <w:t>&lt;DocAmend&gt;</w:t>
      </w:r>
      <w:r w:rsidRPr="00046327">
        <w:t>Proposal for a reg</w:t>
      </w:r>
      <w:r w:rsidRPr="00046327">
        <w:t>ulation</w:t>
      </w:r>
      <w:r w:rsidRPr="00046327">
        <w:rPr>
          <w:rStyle w:val="HideTWBExt"/>
        </w:rPr>
        <w:t>&lt;/DocAmend&gt;</w:t>
      </w:r>
    </w:p>
    <w:p w:rsidR="00A97077" w:rsidRPr="00046327" w:rsidRDefault="009230E6">
      <w:pPr>
        <w:pStyle w:val="CoverNormal24a"/>
      </w:pPr>
      <w:r w:rsidRPr="00046327">
        <w:rPr>
          <w:rStyle w:val="HideTWBExt"/>
        </w:rPr>
        <w:t>&lt;DocRef&gt;</w:t>
      </w:r>
      <w:r w:rsidRPr="00046327">
        <w:t>(COM(2024)0670 – 2024/0670(COD))</w:t>
      </w:r>
      <w:r w:rsidRPr="00046327">
        <w:rPr>
          <w:rStyle w:val="HideTWBExt"/>
        </w:rPr>
        <w:t>&lt;/DocRef&gt;</w:t>
      </w:r>
    </w:p>
    <w:p w:rsidR="00A97077" w:rsidRPr="00046327" w:rsidRDefault="009230E6">
      <w:r w:rsidRPr="00046327">
        <w:br w:type="page"/>
      </w:r>
      <w:r w:rsidRPr="00046327">
        <w:lastRenderedPageBreak/>
        <w:t>AM_Com_LegReport</w:t>
      </w:r>
    </w:p>
    <w:p w:rsidR="00A97077" w:rsidRPr="00046327" w:rsidRDefault="009230E6">
      <w:pPr>
        <w:pStyle w:val="AmNumberTabs"/>
      </w:pPr>
      <w:r w:rsidRPr="00046327">
        <w:br w:type="page"/>
      </w:r>
      <w:r w:rsidRPr="00046327">
        <w:rPr>
          <w:rStyle w:val="HideTWBExt"/>
        </w:rPr>
        <w:lastRenderedPageBreak/>
        <w:t>&lt;RepeatBlock-Amend&gt;&lt;Amend&gt;</w:t>
      </w:r>
      <w:r w:rsidRPr="00046327">
        <w:t>Amendement</w:t>
      </w:r>
      <w:r w:rsidRPr="00046327">
        <w:tab/>
      </w:r>
      <w:r w:rsidRPr="00046327">
        <w:tab/>
      </w:r>
      <w:r w:rsidRPr="00046327">
        <w:rPr>
          <w:rStyle w:val="HideTWBExt"/>
        </w:rPr>
        <w:t>&lt;NumAm&gt;</w:t>
      </w:r>
      <w:r w:rsidRPr="00046327">
        <w:t>50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w:t>
      </w:r>
      <w:r w:rsidRPr="00046327">
        <w:rPr>
          <w:rStyle w:val="HideTWBExt"/>
        </w:rPr>
        <w:t>DocAmend&gt;</w:t>
      </w:r>
    </w:p>
    <w:p w:rsidR="00A97077" w:rsidRPr="00046327" w:rsidRDefault="009230E6">
      <w:pPr>
        <w:pStyle w:val="NormalBold"/>
      </w:pPr>
      <w:r w:rsidRPr="00046327">
        <w:rPr>
          <w:rStyle w:val="HideTWBExt"/>
        </w:rPr>
        <w:t>&lt;Article&gt;</w:t>
      </w:r>
      <w:r w:rsidRPr="00046327">
        <w:t>Overweging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Het uitvoeren van doeltreffende en efficiënte grenscontroles aan de buitengrenzen draagt bij tot de goede werking van het gebied zonder binnengrenstoezicht </w:t>
            </w:r>
            <w:r w:rsidRPr="00046327">
              <w:t>(“het Schengengebied”) en tot de interne veiligheid van de Unie. De opname in door de lidstaten afgegeven reisdocumenten van een opslagmedium (chip) met een gezichtsopname van de houder, zoals voorgeschreven bij Verordening (EG) nr. 2252/2004 van de Raad</w:t>
            </w:r>
            <w:r w:rsidRPr="00046327">
              <w:rPr>
                <w:vertAlign w:val="superscript"/>
              </w:rPr>
              <w:t>31</w:t>
            </w:r>
            <w:r w:rsidRPr="00046327">
              <w:t xml:space="preserve"> en Verordening (EU) 2019/1157</w:t>
            </w:r>
            <w:r w:rsidRPr="00046327">
              <w:rPr>
                <w:vertAlign w:val="superscript"/>
              </w:rPr>
              <w:t>32</w:t>
            </w:r>
            <w:r w:rsidRPr="00046327">
              <w:t>, en de inwerkingtreding van Verordening (EG) nr. 562/2006 van het Europees Parlement en de Raad</w:t>
            </w:r>
            <w:r w:rsidRPr="00046327">
              <w:rPr>
                <w:vertAlign w:val="superscript"/>
              </w:rPr>
              <w:t>33</w:t>
            </w:r>
            <w:r w:rsidRPr="00046327">
              <w:t xml:space="preserve"> hebben aanzienlijk bijgedragen tot hoge veiligheidsnormen en een robuust beheer van de buitengrenzen. Grenscontroles </w:t>
            </w:r>
            <w:r w:rsidRPr="00046327">
              <w:rPr>
                <w:b/>
                <w:i/>
              </w:rPr>
              <w:t>die</w:t>
            </w:r>
            <w:r w:rsidRPr="00046327">
              <w:t xml:space="preserve"> word</w:t>
            </w:r>
            <w:r w:rsidRPr="00046327">
              <w:t>en uitgevoerd overeenkomstig Verordening (EU) 2016/399 van het Europees Parlement en de Raad</w:t>
            </w:r>
            <w:r w:rsidRPr="00046327">
              <w:rPr>
                <w:vertAlign w:val="superscript"/>
              </w:rPr>
              <w:t>34</w:t>
            </w:r>
            <w:r w:rsidRPr="00046327">
              <w:rPr>
                <w:b/>
                <w:i/>
              </w:rPr>
              <w:t>, dienen om reizigers op betrouwbare wijze te identificeren, bedreigingen voor de binnenlandse veiligheid, de openbare orde, de volksgezondheid en de internationa</w:t>
            </w:r>
            <w:r w:rsidRPr="00046327">
              <w:rPr>
                <w:b/>
                <w:i/>
              </w:rPr>
              <w:t>le betrekkingen van de lidstaten te voorkomen en irreguliere migratie te bestrijden, met inachtneming van de grondrechten</w:t>
            </w:r>
            <w:r w:rsidRPr="00046327">
              <w:t>.</w:t>
            </w:r>
          </w:p>
        </w:tc>
        <w:tc>
          <w:tcPr>
            <w:tcW w:w="4876" w:type="dxa"/>
            <w:tcBorders>
              <w:top w:val="nil"/>
              <w:left w:val="nil"/>
              <w:bottom w:val="nil"/>
              <w:right w:val="nil"/>
            </w:tcBorders>
          </w:tcPr>
          <w:p w:rsidR="00A97077" w:rsidRPr="00046327" w:rsidRDefault="009230E6">
            <w:pPr>
              <w:pStyle w:val="Normal6a"/>
            </w:pPr>
            <w:r w:rsidRPr="00046327">
              <w:t>(1)</w:t>
            </w:r>
            <w:r w:rsidRPr="00046327">
              <w:tab/>
              <w:t xml:space="preserve">Het uitvoeren van doeltreffende en efficiënte grenscontroles aan de buitengrenzen draagt bij tot de goede werking van het gebied </w:t>
            </w:r>
            <w:r w:rsidRPr="00046327">
              <w:t xml:space="preserve">zonder binnengrenstoezicht (“het Schengengebied”) en tot de interne veiligheid van de Unie. De opname in door de lidstaten afgegeven reisdocumenten van een opslagmedium (chip) met een gezichtsopname van de houder, zoals voorgeschreven bij Verordening (EG) </w:t>
            </w:r>
            <w:r w:rsidRPr="00046327">
              <w:t>nr. 2252/2004 van de Raad</w:t>
            </w:r>
            <w:r w:rsidRPr="00046327">
              <w:rPr>
                <w:vertAlign w:val="superscript"/>
              </w:rPr>
              <w:t>31</w:t>
            </w:r>
            <w:r w:rsidRPr="00046327">
              <w:t xml:space="preserve"> en Verordening (EU) 2019/1157</w:t>
            </w:r>
            <w:r w:rsidRPr="00046327">
              <w:rPr>
                <w:vertAlign w:val="superscript"/>
              </w:rPr>
              <w:t>32</w:t>
            </w:r>
            <w:r w:rsidRPr="00046327">
              <w:t>, en de inwerkingtreding van Verordening (EG) nr. 562/2006 van het Europees Parlement en de Raad</w:t>
            </w:r>
            <w:r w:rsidRPr="00046327">
              <w:rPr>
                <w:vertAlign w:val="superscript"/>
              </w:rPr>
              <w:t>33</w:t>
            </w:r>
            <w:r w:rsidRPr="00046327">
              <w:t xml:space="preserve"> hebben aanzienlijk bijgedragen tot hoge veiligheidsnormen en een robuust beheer van de buitengrenz</w:t>
            </w:r>
            <w:r w:rsidRPr="00046327">
              <w:t xml:space="preserve">en. Grenscontroles </w:t>
            </w:r>
            <w:r w:rsidRPr="00046327">
              <w:rPr>
                <w:b/>
                <w:i/>
              </w:rPr>
              <w:t>moeten</w:t>
            </w:r>
            <w:r w:rsidRPr="00046327">
              <w:t xml:space="preserve"> worden uitgevoerd overeenkomstig Verordening (EU) 2016/399 van het Europees Parlement en de Raad</w:t>
            </w:r>
            <w:r w:rsidRPr="00046327">
              <w:rPr>
                <w:vertAlign w:val="superscript"/>
              </w:rPr>
              <w:t>4</w:t>
            </w:r>
            <w:r w:rsidRPr="00046327">
              <w: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31</w:t>
            </w:r>
            <w:r w:rsidRPr="00046327">
              <w:t xml:space="preserve"> Verordening (EG) nr. 2252/2004 van de Raad van 13 december 2004 betreffende normen voor de</w:t>
            </w:r>
            <w:r w:rsidRPr="00046327">
              <w:t xml:space="preserve"> veiligheidskenmerken van en biometrische gegevens in door de lidstaten afgegeven paspoorten en reisdocumenten (PB L 385 van 29.12.2004,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31</w:t>
            </w:r>
            <w:r w:rsidRPr="00046327">
              <w:t xml:space="preserve"> Verordening (EG) nr. 2252/2004 van de Raad van 13 december 2004 betreffende normen voor de veiligheidskenme</w:t>
            </w:r>
            <w:r w:rsidRPr="00046327">
              <w:t>rken van en biometrische gegevens in door de lidstaten afgegeven paspoorten en reisdocumenten (PB L 385 van 29.12.2004,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32</w:t>
            </w:r>
            <w:r w:rsidRPr="00046327">
              <w:t xml:space="preserve"> Verordening (EU) 2019/1157 van het </w:t>
            </w:r>
            <w:r w:rsidRPr="00046327">
              <w:lastRenderedPageBreak/>
              <w:t>Europees Parlement en de Raad van 20 juni 2019 betreffende de versterking van de beveili</w:t>
            </w:r>
            <w:r w:rsidRPr="00046327">
              <w:t>ging van identiteitskaarten van burgers van de Unie en van verblijfsdocumenten afgegeven aan burgers van de Unie en hun familieleden die hun recht van vrij verkeer uitoefenen (PB L 188 van 12.7.2019, blz. 67, ELI: http://data.europa.eu/eli/reg/2019/1157/oj</w:t>
            </w:r>
            <w:r w:rsidRPr="00046327">
              <w:t>).</w:t>
            </w:r>
          </w:p>
        </w:tc>
        <w:tc>
          <w:tcPr>
            <w:tcW w:w="4876" w:type="dxa"/>
            <w:tcBorders>
              <w:top w:val="nil"/>
              <w:left w:val="nil"/>
              <w:bottom w:val="nil"/>
              <w:right w:val="nil"/>
            </w:tcBorders>
          </w:tcPr>
          <w:p w:rsidR="00A97077" w:rsidRPr="00046327" w:rsidRDefault="009230E6">
            <w:pPr>
              <w:pStyle w:val="Normal6a"/>
            </w:pPr>
            <w:r w:rsidRPr="00046327">
              <w:rPr>
                <w:vertAlign w:val="superscript"/>
              </w:rPr>
              <w:lastRenderedPageBreak/>
              <w:t>32</w:t>
            </w:r>
            <w:r w:rsidRPr="00046327">
              <w:t xml:space="preserve"> Verordening (EU) 2019/1157 van het </w:t>
            </w:r>
            <w:r w:rsidRPr="00046327">
              <w:lastRenderedPageBreak/>
              <w:t>Europees Parlement en de Raad van 20 juni 2019 betreffende de versterking van de beveiliging van identiteitskaarten van burgers van de Unie en van verblijfsdocumenten afgegeven aan burgers van de Unie en hun familie</w:t>
            </w:r>
            <w:r w:rsidRPr="00046327">
              <w:t>leden die hun recht van vrij verkeer uitoefenen (PB L 188 van 12.7.2019, blz. 67, ELI: http://data.europa.eu/eli/reg/2019/1157/oj).</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lastRenderedPageBreak/>
              <w:t>33</w:t>
            </w:r>
            <w:r w:rsidRPr="00046327">
              <w:t xml:space="preserve"> Verordening (EG) nr. 562/2006 van het Europees Parlement en de Raad van 15 maart 2006 tot vaststelling van een communautaire code betreffende de overschrijding van de grenzen door personen (Schengengrenscode) (PB L 105 van 13.4.2006,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33</w:t>
            </w:r>
            <w:r w:rsidRPr="00046327">
              <w:t xml:space="preserve"> Verordeni</w:t>
            </w:r>
            <w:r w:rsidRPr="00046327">
              <w:t>ng (EG) nr. 562/2006 van het Europees Parlement en de Raad van 15 maart 2006 tot vaststelling van een communautaire code betreffende de overschrijding van de grenzen door personen (Schengengrenscode) (PB L 105 van 13.4.2006,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34</w:t>
            </w:r>
            <w:r w:rsidRPr="00046327">
              <w:t xml:space="preserve"> Verordening (EU) 2</w:t>
            </w:r>
            <w:r w:rsidRPr="00046327">
              <w:t>016/399 van het Europees Parlement en de Raad van 9 maart 2016 betreffende een Uniecode voor de overschrijding van de grenzen door personen (Schengengrenscode) (PB L 77 van 23.3.2016,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34</w:t>
            </w:r>
            <w:r w:rsidRPr="00046327">
              <w:t xml:space="preserve"> Verordening (EU) 2016/399 van het Europees Parlement en de R</w:t>
            </w:r>
            <w:r w:rsidRPr="00046327">
              <w:t>aad van 9 maart 2016 betreffende een Uniecode voor de overschrijding van de grenzen door personen (Schengengrenscode) (PB L 77 van 23.3.2016, blz. 1).</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51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Het uitvoeren van doeltreffende en efficiënte grenscontroles aan de </w:t>
            </w:r>
            <w:r w:rsidRPr="00046327">
              <w:t>buitengrenzen draagt bij tot de goede werking van het gebied zonder binnengrenstoezicht (“het Schengengebied”) en tot de interne veiligheid van de Unie. De opname in door de lidstaten afgegeven reisdocumenten van een opslagmedium (chip) met een gezichtsopn</w:t>
            </w:r>
            <w:r w:rsidRPr="00046327">
              <w:t>ame van de houder, zoals voorgeschreven bij Verordening (EG) nr. 2252/2004 van de Raad</w:t>
            </w:r>
            <w:r w:rsidRPr="00046327">
              <w:rPr>
                <w:vertAlign w:val="superscript"/>
              </w:rPr>
              <w:t>31</w:t>
            </w:r>
            <w:r w:rsidRPr="00046327">
              <w:t xml:space="preserve"> en Verordening (EU) 2019/1157</w:t>
            </w:r>
            <w:r w:rsidRPr="00046327">
              <w:rPr>
                <w:vertAlign w:val="superscript"/>
              </w:rPr>
              <w:t>32</w:t>
            </w:r>
            <w:r w:rsidRPr="00046327">
              <w:t xml:space="preserve">, en de </w:t>
            </w:r>
            <w:r w:rsidRPr="00046327">
              <w:lastRenderedPageBreak/>
              <w:t>inwerkingtreding van Verordening (EG) nr. 562/2006 van het Europees Parlement en de Raad</w:t>
            </w:r>
            <w:r w:rsidRPr="00046327">
              <w:rPr>
                <w:vertAlign w:val="superscript"/>
              </w:rPr>
              <w:t>33</w:t>
            </w:r>
            <w:r w:rsidRPr="00046327">
              <w:t xml:space="preserve"> hebben aanzienlijk bijgedragen tot ho</w:t>
            </w:r>
            <w:r w:rsidRPr="00046327">
              <w:t>ge veiligheidsnormen en een robuust beheer van de buitengrenzen. Grenscontroles die worden uitgevoerd overeenkomstig Verordening (EU) 2016/399 van het Europees Parlement en de Raad</w:t>
            </w:r>
            <w:r w:rsidRPr="00046327">
              <w:rPr>
                <w:vertAlign w:val="superscript"/>
              </w:rPr>
              <w:t>34</w:t>
            </w:r>
            <w:r w:rsidRPr="00046327">
              <w:t>, dienen om reizigers op betrouwbare wijze te identificeren</w:t>
            </w:r>
            <w:r w:rsidRPr="00046327">
              <w:rPr>
                <w:b/>
                <w:i/>
              </w:rPr>
              <w:t>,</w:t>
            </w:r>
            <w:r w:rsidRPr="00046327">
              <w:t xml:space="preserve"> bedreigingen </w:t>
            </w:r>
            <w:r w:rsidRPr="00046327">
              <w:t>voor de binnenlandse veiligheid, de openbare orde</w:t>
            </w:r>
            <w:r w:rsidRPr="00046327">
              <w:rPr>
                <w:b/>
                <w:i/>
              </w:rPr>
              <w:t>,</w:t>
            </w:r>
            <w:r w:rsidRPr="00046327">
              <w:t xml:space="preserve"> de volksgezondheid </w:t>
            </w:r>
            <w:r w:rsidRPr="00046327">
              <w:rPr>
                <w:b/>
                <w:i/>
              </w:rPr>
              <w:t>en de internationale betrekkingen van de lidstaten</w:t>
            </w:r>
            <w:r w:rsidRPr="00046327">
              <w:t xml:space="preserve"> te voorkomen</w:t>
            </w:r>
            <w:r w:rsidRPr="00046327">
              <w:rPr>
                <w:b/>
                <w:i/>
              </w:rPr>
              <w:t xml:space="preserve"> en irreguliere migratie te bestrijden, met inachtneming van de grondrechten</w:t>
            </w:r>
            <w:r w:rsidRPr="00046327">
              <w:t>.</w:t>
            </w:r>
          </w:p>
        </w:tc>
        <w:tc>
          <w:tcPr>
            <w:tcW w:w="4876" w:type="dxa"/>
            <w:tcBorders>
              <w:top w:val="nil"/>
              <w:left w:val="nil"/>
              <w:bottom w:val="nil"/>
              <w:right w:val="nil"/>
            </w:tcBorders>
          </w:tcPr>
          <w:p w:rsidR="00A97077" w:rsidRPr="00046327" w:rsidRDefault="009230E6">
            <w:pPr>
              <w:pStyle w:val="Normal6a"/>
            </w:pPr>
            <w:r w:rsidRPr="00046327">
              <w:lastRenderedPageBreak/>
              <w:t>(1)</w:t>
            </w:r>
            <w:r w:rsidRPr="00046327">
              <w:tab/>
              <w:t>Het uitvoeren van doeltreffende en effici</w:t>
            </w:r>
            <w:r w:rsidRPr="00046327">
              <w:t>ënte grenscontroles aan de buitengrenzen draagt bij tot de goede werking van het gebied zonder binnengrenstoezicht (“het Schengengebied”) en tot de interne veiligheid van de Unie. De opname in door de lidstaten afgegeven reisdocumenten van een opslagmedium</w:t>
            </w:r>
            <w:r w:rsidRPr="00046327">
              <w:t xml:space="preserve"> (chip) met een gezichtsopname van de houder, zoals voorgeschreven bij Verordening (EG) nr. 2252/2004 van de Raad</w:t>
            </w:r>
            <w:r w:rsidRPr="00046327">
              <w:rPr>
                <w:vertAlign w:val="superscript"/>
              </w:rPr>
              <w:t>31</w:t>
            </w:r>
            <w:r w:rsidRPr="00046327">
              <w:t xml:space="preserve"> en Verordening (EU) 2019/1157</w:t>
            </w:r>
            <w:r w:rsidRPr="00046327">
              <w:rPr>
                <w:vertAlign w:val="superscript"/>
              </w:rPr>
              <w:t>32</w:t>
            </w:r>
            <w:r w:rsidRPr="00046327">
              <w:t xml:space="preserve">, en de </w:t>
            </w:r>
            <w:r w:rsidRPr="00046327">
              <w:lastRenderedPageBreak/>
              <w:t>inwerkingtreding van Verordening (EG) nr. 562/2006 van het Europees Parlement en de Raad</w:t>
            </w:r>
            <w:r w:rsidRPr="00046327">
              <w:rPr>
                <w:vertAlign w:val="superscript"/>
              </w:rPr>
              <w:t>33</w:t>
            </w:r>
            <w:r w:rsidRPr="00046327">
              <w:t xml:space="preserve"> hebben aan</w:t>
            </w:r>
            <w:r w:rsidRPr="00046327">
              <w:t>zienlijk bijgedragen tot hoge veiligheidsnormen en een robuust beheer van de buitengrenzen. Grenscontroles die worden uitgevoerd overeenkomstig Verordening (EU) 2016/399 van het Europees Parlement en de Raad</w:t>
            </w:r>
            <w:r w:rsidRPr="00046327">
              <w:rPr>
                <w:vertAlign w:val="superscript"/>
              </w:rPr>
              <w:t>34</w:t>
            </w:r>
            <w:r w:rsidRPr="00046327">
              <w:t>, dienen om reizigers op betrouwbare wijze te i</w:t>
            </w:r>
            <w:r w:rsidRPr="00046327">
              <w:t xml:space="preserve">dentificeren </w:t>
            </w:r>
            <w:r w:rsidRPr="00046327">
              <w:rPr>
                <w:b/>
                <w:i/>
              </w:rPr>
              <w:t>en</w:t>
            </w:r>
            <w:r w:rsidRPr="00046327">
              <w:t xml:space="preserve"> bedreigingen voor de binnenlandse veiligheid, de openbare orde </w:t>
            </w:r>
            <w:r w:rsidRPr="00046327">
              <w:rPr>
                <w:b/>
                <w:i/>
              </w:rPr>
              <w:t>en</w:t>
            </w:r>
            <w:r w:rsidRPr="00046327">
              <w:t xml:space="preserve"> de volksgezondheid te voorkomen.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lastRenderedPageBreak/>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31</w:t>
            </w:r>
            <w:r w:rsidRPr="00046327">
              <w:t xml:space="preserve"> Verordening (EG) nr. 2252/2004 van de Raad van 13 december 2004 betreffende normen voor de veiligheidskenmerken van en biometrische gegevens in door de lidstaten afgegeven paspoorten en reisdocumenten (PB L 385 van 29.12.2004,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31</w:t>
            </w:r>
            <w:r w:rsidRPr="00046327">
              <w:t xml:space="preserve"> Verordening (EG)</w:t>
            </w:r>
            <w:r w:rsidRPr="00046327">
              <w:t xml:space="preserve"> nr. 2252/2004 van de Raad van 13 december 2004 betreffende normen voor de veiligheidskenmerken van en biometrische gegevens in door de lidstaten afgegeven paspoorten en reisdocumenten (PB L 385 van 29.12.2004,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32</w:t>
            </w:r>
            <w:r w:rsidRPr="00046327">
              <w:t xml:space="preserve"> Verordening (EU) 2019/1157 van h</w:t>
            </w:r>
            <w:r w:rsidRPr="00046327">
              <w:t>et Europees Parlement en de Raad van 20 juni 2019 betreffende de versterking van de beveiliging van identiteitskaarten van burgers van de Unie en van verblijfsdocumenten afgegeven aan burgers van de Unie en hun familieleden die hun recht van vrij verkeer u</w:t>
            </w:r>
            <w:r w:rsidRPr="00046327">
              <w:t>itoefenen (PB L 188 van 12.7.2019, blz. 67, ELI: http://data.europa.eu/eli/reg/2019/1157/oj).</w:t>
            </w:r>
          </w:p>
        </w:tc>
        <w:tc>
          <w:tcPr>
            <w:tcW w:w="4876" w:type="dxa"/>
            <w:tcBorders>
              <w:top w:val="nil"/>
              <w:left w:val="nil"/>
              <w:bottom w:val="nil"/>
              <w:right w:val="nil"/>
            </w:tcBorders>
          </w:tcPr>
          <w:p w:rsidR="00A97077" w:rsidRPr="00046327" w:rsidRDefault="009230E6">
            <w:pPr>
              <w:pStyle w:val="Normal6a"/>
            </w:pPr>
            <w:r w:rsidRPr="00046327">
              <w:rPr>
                <w:vertAlign w:val="superscript"/>
              </w:rPr>
              <w:t>32</w:t>
            </w:r>
            <w:r w:rsidRPr="00046327">
              <w:t xml:space="preserve"> Verordening (EU) 2019/1157 van het Europees Parlement en de Raad van 20 juni 2019 betreffende de versterking van de beveiliging van identiteitskaarten van burg</w:t>
            </w:r>
            <w:r w:rsidRPr="00046327">
              <w:t>ers van de Unie en van verblijfsdocumenten afgegeven aan burgers van de Unie en hun familieleden die hun recht van vrij verkeer uitoefenen (PB L 188 van 12.7.2019, blz. 67, ELI: http://data.europa.eu/eli/reg/2019/1157/oj).</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33</w:t>
            </w:r>
            <w:r w:rsidRPr="00046327">
              <w:t xml:space="preserve"> Verordening (EG) nr. 562/2006 van het Europees Parlement en de Raad van 15 maart 2006 tot vaststelling van een communautaire code betreffende de overschrijding van de grenzen door personen (Schengengrenscode) (PB L 105 van 13.4.2006,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33</w:t>
            </w:r>
            <w:r w:rsidRPr="00046327">
              <w:t xml:space="preserve"> Verordeni</w:t>
            </w:r>
            <w:r w:rsidRPr="00046327">
              <w:t>ng (EG) nr. 562/2006 van het Europees Parlement en de Raad van 15 maart 2006 tot vaststelling van een communautaire code betreffende de overschrijding van de grenzen door personen (Schengengrenscode) (PB L 105 van 13.4.2006,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34</w:t>
            </w:r>
            <w:r w:rsidRPr="00046327">
              <w:t xml:space="preserve"> Verordening (EU) 2</w:t>
            </w:r>
            <w:r w:rsidRPr="00046327">
              <w:t>016/399 van het Europees Parlement en de Raad van 9 maart 2016 betreffende een Uniecode voor de overschrijding van de grenzen door personen (Schengengrenscode) (PB L 77 van 23.3.2016,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34</w:t>
            </w:r>
            <w:r w:rsidRPr="00046327">
              <w:t xml:space="preserve"> Verordening (EU) 2016/399 van het Europees Parlement en de R</w:t>
            </w:r>
            <w:r w:rsidRPr="00046327">
              <w:t>aad van 9 maart 2016 betreffende een Uniecode voor de overschrijding van de grenzen door personen (Schengengrenscode) (PB L 77 van 23.3.2016, blz. 1).</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52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Krzysztof Brejza, Oliver Schenk</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Het uitvoeren van doeltreffende en efficiënte </w:t>
            </w:r>
            <w:r w:rsidRPr="00046327">
              <w:t>grenscontroles aan de buitengrenzen draagt bij tot de goede werking van het gebied zonder binnengrenstoezicht (“het Schengengebied”) en tot de interne veiligheid van de Unie. De opname in door de lidstaten afgegeven reisdocumenten van een opslagmedium (chi</w:t>
            </w:r>
            <w:r w:rsidRPr="00046327">
              <w:t>p) met een gezichtsopname van de houder, zoals voorgeschreven bij Verordening (EG) nr. 2252/2004 van de Raad</w:t>
            </w:r>
            <w:r w:rsidRPr="00046327">
              <w:rPr>
                <w:vertAlign w:val="superscript"/>
              </w:rPr>
              <w:t>31</w:t>
            </w:r>
            <w:r w:rsidRPr="00046327">
              <w:t xml:space="preserve"> en Verordening (EU) 2019/1157</w:t>
            </w:r>
            <w:r w:rsidRPr="00046327">
              <w:rPr>
                <w:vertAlign w:val="superscript"/>
              </w:rPr>
              <w:t>32</w:t>
            </w:r>
            <w:r w:rsidRPr="00046327">
              <w:t>, en de inwerkingtreding van Verordening (EG) nr. 562/2006 van het Europees Parlement en de Raad</w:t>
            </w:r>
            <w:r w:rsidRPr="00046327">
              <w:rPr>
                <w:vertAlign w:val="superscript"/>
              </w:rPr>
              <w:t>33</w:t>
            </w:r>
            <w:r w:rsidRPr="00046327">
              <w:t xml:space="preserve"> hebben aanzienl</w:t>
            </w:r>
            <w:r w:rsidRPr="00046327">
              <w:t>ijk bijgedragen tot hoge veiligheidsnormen en een robuust beheer van de buitengrenzen. Grenscontroles die worden uitgevoerd overeenkomstig Verordening (EU) 2016/399 van het Europees Parlement en de Raad</w:t>
            </w:r>
            <w:r w:rsidRPr="00046327">
              <w:rPr>
                <w:vertAlign w:val="superscript"/>
              </w:rPr>
              <w:t>34</w:t>
            </w:r>
            <w:r w:rsidRPr="00046327">
              <w:t>, dienen om reizigers op betrouwbare wijze te identi</w:t>
            </w:r>
            <w:r w:rsidRPr="00046327">
              <w:t>ficeren, bedreigingen voor de binnenlandse veiligheid, de openbare orde, de volksgezondheid en de internationale betrekkingen van de lidstaten te voorkomen en irreguliere migratie te bestrijden, met inachtneming van de grondrechten.</w:t>
            </w:r>
          </w:p>
        </w:tc>
        <w:tc>
          <w:tcPr>
            <w:tcW w:w="4876" w:type="dxa"/>
            <w:tcBorders>
              <w:top w:val="nil"/>
              <w:left w:val="nil"/>
              <w:bottom w:val="nil"/>
              <w:right w:val="nil"/>
            </w:tcBorders>
          </w:tcPr>
          <w:p w:rsidR="00A97077" w:rsidRPr="00046327" w:rsidRDefault="009230E6">
            <w:pPr>
              <w:pStyle w:val="Normal6a"/>
            </w:pPr>
            <w:r w:rsidRPr="00046327">
              <w:t>(1)</w:t>
            </w:r>
            <w:r w:rsidRPr="00046327">
              <w:tab/>
              <w:t>Het uitvoeren van d</w:t>
            </w:r>
            <w:r w:rsidRPr="00046327">
              <w:t>oeltreffende en efficiënte grenscontroles aan de buitengrenzen draagt bij tot de goede werking van het gebied zonder binnengrenstoezicht (“het Schengengebied”) en tot de interne veiligheid van de Unie. De opname in door de lidstaten afgegeven reisdocumente</w:t>
            </w:r>
            <w:r w:rsidRPr="00046327">
              <w:t>n van een opslagmedium (chip) met een gezichtsopname van de houder, zoals voorgeschreven bij Verordening (EG) nr. 2252/2004 van de Raad</w:t>
            </w:r>
            <w:r w:rsidRPr="00046327">
              <w:rPr>
                <w:vertAlign w:val="superscript"/>
              </w:rPr>
              <w:t>31</w:t>
            </w:r>
            <w:r w:rsidRPr="00046327">
              <w:t xml:space="preserve"> en Verordening (EU) 2019/1157</w:t>
            </w:r>
            <w:r w:rsidRPr="00046327">
              <w:rPr>
                <w:vertAlign w:val="superscript"/>
              </w:rPr>
              <w:t>32</w:t>
            </w:r>
            <w:r w:rsidRPr="00046327">
              <w:t>, en de inwerkingtreding van Verordening (EG) nr. 562/2006 van het Europees Parlement e</w:t>
            </w:r>
            <w:r w:rsidRPr="00046327">
              <w:t>n de Raad</w:t>
            </w:r>
            <w:r w:rsidRPr="00046327">
              <w:rPr>
                <w:vertAlign w:val="superscript"/>
              </w:rPr>
              <w:t>33</w:t>
            </w:r>
            <w:r w:rsidRPr="00046327">
              <w:t xml:space="preserve"> hebben aanzienlijk bijgedragen tot hoge veiligheidsnormen en een robuust beheer van de buitengrenzen. Grenscontroles die worden uitgevoerd overeenkomstig Verordening (EU) 2016/399 van het Europees Parlement en de Raad</w:t>
            </w:r>
            <w:r w:rsidRPr="00046327">
              <w:rPr>
                <w:vertAlign w:val="superscript"/>
              </w:rPr>
              <w:t>34</w:t>
            </w:r>
            <w:r w:rsidRPr="00046327">
              <w:t xml:space="preserve">, dienen om reizigers op </w:t>
            </w:r>
            <w:r w:rsidRPr="00046327">
              <w:t xml:space="preserve">betrouwbare wijze te identificeren, bedreigingen voor de binnenlandse veiligheid, de openbare orde, de volksgezondheid en de internationale betrekkingen van de lidstaten te voorkomen en irreguliere </w:t>
            </w:r>
            <w:r w:rsidRPr="00046327">
              <w:rPr>
                <w:b/>
                <w:i/>
              </w:rPr>
              <w:t xml:space="preserve">en geïnstrumentaliseerde </w:t>
            </w:r>
            <w:r w:rsidRPr="00046327">
              <w:t xml:space="preserve">migratie te </w:t>
            </w:r>
            <w:r w:rsidRPr="00046327">
              <w:rPr>
                <w:b/>
                <w:i/>
              </w:rPr>
              <w:t xml:space="preserve">beheersen en te </w:t>
            </w:r>
            <w:r w:rsidRPr="00046327">
              <w:t>bestr</w:t>
            </w:r>
            <w:r w:rsidRPr="00046327">
              <w:t>ijden, met inachtneming van de grondrechten.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31</w:t>
            </w:r>
            <w:r w:rsidRPr="00046327">
              <w:t xml:space="preserve"> Verordening (EG) nr. 2252/2004 van de Raad van 13 december 2004 betreffende normen voor de veiligheidskenmerken van en biometrische gegevens in door de lidstaten afgegeven paspoorten en reisdocumenten (PB L 385 van 29.12.2004,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31</w:t>
            </w:r>
            <w:r w:rsidRPr="00046327">
              <w:t xml:space="preserve"> Verordening (EG)</w:t>
            </w:r>
            <w:r w:rsidRPr="00046327">
              <w:t xml:space="preserve"> nr. 2252/2004 van de Raad van 13 december 2004 betreffende normen voor de veiligheidskenmerken van en biometrische gegevens in door de lidstaten afgegeven paspoorten en reisdocumenten (PB L 385 van 29.12.2004,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32</w:t>
            </w:r>
            <w:r w:rsidRPr="00046327">
              <w:t xml:space="preserve"> Verordening (EU) 2019/1157 van h</w:t>
            </w:r>
            <w:r w:rsidRPr="00046327">
              <w:t>et Europees Parlement en de Raad van 20 juni 2019 betreffende de versterking van de beveiliging van identiteitskaarten van burgers van de Unie en van verblijfsdocumenten afgegeven aan burgers van de Unie en hun familieleden die hun recht van vrij verkeer u</w:t>
            </w:r>
            <w:r w:rsidRPr="00046327">
              <w:t>itoefenen (PB L 188 van 12.7.2019, blz. 67, ELI: http://data.europa.eu/eli/reg/2019/1157/oj).</w:t>
            </w:r>
          </w:p>
        </w:tc>
        <w:tc>
          <w:tcPr>
            <w:tcW w:w="4876" w:type="dxa"/>
            <w:tcBorders>
              <w:top w:val="nil"/>
              <w:left w:val="nil"/>
              <w:bottom w:val="nil"/>
              <w:right w:val="nil"/>
            </w:tcBorders>
          </w:tcPr>
          <w:p w:rsidR="00A97077" w:rsidRPr="00046327" w:rsidRDefault="009230E6">
            <w:pPr>
              <w:pStyle w:val="Normal6a"/>
            </w:pPr>
            <w:r w:rsidRPr="00046327">
              <w:rPr>
                <w:vertAlign w:val="superscript"/>
              </w:rPr>
              <w:t>32</w:t>
            </w:r>
            <w:r w:rsidRPr="00046327">
              <w:t xml:space="preserve"> Verordening (EU) 2019/1157 van het Europees Parlement en de Raad van 20 juni 2019 betreffende de versterking van de beveiliging van identiteitskaarten van burg</w:t>
            </w:r>
            <w:r w:rsidRPr="00046327">
              <w:t>ers van de Unie en van verblijfsdocumenten afgegeven aan burgers van de Unie en hun familieleden die hun recht van vrij verkeer uitoefenen (PB L 188 van 12.7.2019, blz. 67, ELI: http://data.europa.eu/eli/reg/2019/1157/oj).</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33</w:t>
            </w:r>
            <w:r w:rsidRPr="00046327">
              <w:t xml:space="preserve"> Verordening (EG) nr. 562/2006</w:t>
            </w:r>
            <w:r w:rsidRPr="00046327">
              <w:t xml:space="preserve"> van het Europees Parlement en de Raad van 15 maart 2006 tot vaststelling van een communautaire code betreffende de overschrijding van de grenzen door personen (Schengengrenscode) (PB L 105 van 13.4.2006,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33</w:t>
            </w:r>
            <w:r w:rsidRPr="00046327">
              <w:t xml:space="preserve"> Verordening (EG) nr. 562/2006 van het E</w:t>
            </w:r>
            <w:r w:rsidRPr="00046327">
              <w:t>uropees Parlement en de Raad van 15 maart 2006 tot vaststelling van een communautaire code betreffende de overschrijding van de grenzen door personen (Schengengrenscode) (PB L 105 van 13.4.2006,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34</w:t>
            </w:r>
            <w:r w:rsidRPr="00046327">
              <w:t xml:space="preserve"> Verordening (EU) 2016/399 van het Europees Parle</w:t>
            </w:r>
            <w:r w:rsidRPr="00046327">
              <w:t>ment en de Raad van 9 maart 2016 betreffende een Uniecode voor de overschrijding van de grenzen door personen (Schengengrenscode) (PB L 77 van 23.3.2016,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34</w:t>
            </w:r>
            <w:r w:rsidRPr="00046327">
              <w:t xml:space="preserve"> Verordening (EU) 2016/399 van het Europees Parlement en de Raad van 9 maart 2016 betreffen</w:t>
            </w:r>
            <w:r w:rsidRPr="00046327">
              <w:t>de een Uniecode voor de overschrijding van de grenzen door personen (Schengengrenscode) (PB L 77 van 23.3.2016, blz. 1).</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53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Het uitvoeren van doeltreffende en efficiënte grenscontroles aan de buitengrenzen draagt bij tot de </w:t>
            </w:r>
            <w:r w:rsidRPr="00046327">
              <w:t>goede werking van het gebied zonder binnengrenstoezicht (“het Schengengebied”) en tot de interne veiligheid van de Unie. De opname in door de lidstaten afgegeven reisdocumenten van een opslagmedium (chip) met een gezichtsopname van de houder, zoals voorges</w:t>
            </w:r>
            <w:r w:rsidRPr="00046327">
              <w:t>chreven bij Verordening (EG) nr. 2252/2004 van de Raad</w:t>
            </w:r>
            <w:r w:rsidRPr="00046327">
              <w:rPr>
                <w:vertAlign w:val="superscript"/>
              </w:rPr>
              <w:t>1</w:t>
            </w:r>
            <w:r w:rsidRPr="00046327">
              <w:t xml:space="preserve"> en Verordening (EU) 2019/1157</w:t>
            </w:r>
            <w:r w:rsidRPr="00046327">
              <w:rPr>
                <w:vertAlign w:val="superscript"/>
              </w:rPr>
              <w:t>2</w:t>
            </w:r>
            <w:r w:rsidRPr="00046327">
              <w:t>, en de inwerkingtreding van Verordening (EG) nr. 562/2006 van het Europees Parlement en de Raad</w:t>
            </w:r>
            <w:r w:rsidRPr="00046327">
              <w:rPr>
                <w:vertAlign w:val="superscript"/>
              </w:rPr>
              <w:t>3</w:t>
            </w:r>
            <w:r w:rsidRPr="00046327">
              <w:t xml:space="preserve"> hebben aanzienlijk bijgedragen tot hoge veiligheidsnormen en een robuust</w:t>
            </w:r>
            <w:r w:rsidRPr="00046327">
              <w:t xml:space="preserve"> beheer van de buitengrenzen. Grenscontroles die worden uitgevoerd overeenkomstig Verordening (EU) 2016/399 van het Europees Parlement en de Raad</w:t>
            </w:r>
            <w:r w:rsidRPr="00046327">
              <w:rPr>
                <w:vertAlign w:val="superscript"/>
              </w:rPr>
              <w:t>4</w:t>
            </w:r>
            <w:r w:rsidRPr="00046327">
              <w:t xml:space="preserve">, dienen om reizigers op betrouwbare wijze te identificeren, bedreigingen voor de binnenlandse veiligheid, de </w:t>
            </w:r>
            <w:r w:rsidRPr="00046327">
              <w:t>openbare orde, de volksgezondheid en de internationale betrekkingen van de lidstaten te voorkomen en irreguliere migratie te bestrijden</w:t>
            </w:r>
            <w:r w:rsidRPr="00046327">
              <w:rPr>
                <w:b/>
                <w:i/>
              </w:rPr>
              <w:t>, met inachtneming van de grondrechten</w:t>
            </w:r>
            <w:r w:rsidRPr="00046327">
              <w:t>.</w:t>
            </w:r>
          </w:p>
        </w:tc>
        <w:tc>
          <w:tcPr>
            <w:tcW w:w="4876" w:type="dxa"/>
            <w:tcBorders>
              <w:top w:val="nil"/>
              <w:left w:val="nil"/>
              <w:bottom w:val="nil"/>
              <w:right w:val="nil"/>
            </w:tcBorders>
          </w:tcPr>
          <w:p w:rsidR="00A97077" w:rsidRPr="00046327" w:rsidRDefault="009230E6">
            <w:pPr>
              <w:pStyle w:val="Normal6a"/>
            </w:pPr>
            <w:r w:rsidRPr="00046327">
              <w:t>(1)</w:t>
            </w:r>
            <w:r w:rsidRPr="00046327">
              <w:tab/>
              <w:t>Het uitvoeren van doeltreffende en efficiënte grenscontroles aan de buitengre</w:t>
            </w:r>
            <w:r w:rsidRPr="00046327">
              <w:t>nzen draagt bij tot de goede werking van het gebied zonder binnengrenstoezicht (“het Schengengebied”) en tot de interne veiligheid van de Unie. De opname in door de lidstaten afgegeven reisdocumenten van een opslagmedium (chip) met een gezichtsopname van d</w:t>
            </w:r>
            <w:r w:rsidRPr="00046327">
              <w:t>e houder, zoals voorgeschreven bij Verordening (EG) nr. 2252/2004 van de Raad</w:t>
            </w:r>
            <w:r w:rsidRPr="00046327">
              <w:rPr>
                <w:vertAlign w:val="superscript"/>
              </w:rPr>
              <w:t>1</w:t>
            </w:r>
            <w:r w:rsidRPr="00046327">
              <w:t xml:space="preserve"> en Verordening (EU) 2019/1157</w:t>
            </w:r>
            <w:r w:rsidRPr="00046327">
              <w:rPr>
                <w:vertAlign w:val="superscript"/>
              </w:rPr>
              <w:t>2</w:t>
            </w:r>
            <w:r w:rsidRPr="00046327">
              <w:t>, en de inwerkingtreding van Verordening (EG) nr. 562/2006 van het Europees Parlement en de Raad</w:t>
            </w:r>
            <w:r w:rsidRPr="00046327">
              <w:rPr>
                <w:vertAlign w:val="superscript"/>
              </w:rPr>
              <w:t>3</w:t>
            </w:r>
            <w:r w:rsidRPr="00046327">
              <w:t xml:space="preserve"> hebben aanzienlijk bijgedragen tot hoge veilighei</w:t>
            </w:r>
            <w:r w:rsidRPr="00046327">
              <w:t>dsnormen en een robuust beheer van de buitengrenzen. Grenscontroles die worden uitgevoerd overeenkomstig Verordening (EU) 2016/399 van het Europees Parlement en de Raad</w:t>
            </w:r>
            <w:r w:rsidRPr="00046327">
              <w:rPr>
                <w:vertAlign w:val="superscript"/>
              </w:rPr>
              <w:t>4</w:t>
            </w:r>
            <w:r w:rsidRPr="00046327">
              <w:t>, dienen om reizigers op betrouwbare wijze te identificeren, bedreigingen voor de binne</w:t>
            </w:r>
            <w:r w:rsidRPr="00046327">
              <w:t>nlandse veiligheid, de openbare orde, de volksgezondheid en de internationale betrekkingen van de lidstaten te voorkomen en irreguliere migratie te bestrijden.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1</w:t>
            </w:r>
            <w:r w:rsidRPr="00046327">
              <w:t xml:space="preserve"> Verordening (EG) nr. 2252/2004 van de Raad van 13 decemb</w:t>
            </w:r>
            <w:r w:rsidRPr="00046327">
              <w:t xml:space="preserve">er 2004 betreffende normen voor </w:t>
            </w:r>
            <w:r w:rsidRPr="00046327">
              <w:rPr>
                <w:b/>
                <w:i/>
              </w:rPr>
              <w:t>de veiligheidskenmerken van en biometrische gegevens in</w:t>
            </w:r>
            <w:r w:rsidRPr="00046327">
              <w:t xml:space="preserve"> door de lidstaten afgegeven paspoorten en reisdocumenten (PB L 385 van 29.12.2004,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1</w:t>
            </w:r>
            <w:r w:rsidRPr="00046327">
              <w:t xml:space="preserve"> Verordening (EG) nr. 2252/2004 van de Raad van 13 december 2004 betreffend</w:t>
            </w:r>
            <w:r w:rsidRPr="00046327">
              <w:t>e normen voor door de lidstaten afgegeven paspoorten en reisdocumenten (PB L 385 van 29.12.2004,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2</w:t>
            </w:r>
            <w:r w:rsidRPr="00046327">
              <w:t xml:space="preserve"> Verordening (EU) 2019/1157 van het Europees Parlement en de Raad van 20 juni 2019 betreffende de versterking van de beveiliging van identiteitskaar</w:t>
            </w:r>
            <w:r w:rsidRPr="00046327">
              <w:t>ten van burgers van de Unie en van verblijfsdocumenten afgegeven aan burgers van de Unie en hun familieleden die hun recht van vrij verkeer uitoefenen (PB L 188 van 12.7.2019, blz. 67, ELI: http://data.europa.eu/eli/reg/2019/1157/oj).</w:t>
            </w:r>
          </w:p>
        </w:tc>
        <w:tc>
          <w:tcPr>
            <w:tcW w:w="4876" w:type="dxa"/>
            <w:tcBorders>
              <w:top w:val="nil"/>
              <w:left w:val="nil"/>
              <w:bottom w:val="nil"/>
              <w:right w:val="nil"/>
            </w:tcBorders>
          </w:tcPr>
          <w:p w:rsidR="00A97077" w:rsidRPr="00046327" w:rsidRDefault="009230E6">
            <w:pPr>
              <w:pStyle w:val="Normal6a"/>
            </w:pPr>
            <w:r w:rsidRPr="00046327">
              <w:rPr>
                <w:vertAlign w:val="superscript"/>
              </w:rPr>
              <w:t>2</w:t>
            </w:r>
            <w:r w:rsidRPr="00046327">
              <w:t xml:space="preserve"> Verordening (EU) 20</w:t>
            </w:r>
            <w:r w:rsidRPr="00046327">
              <w:t>19/1157 van het Europees Parlement en de Raad van 20 juni 2019 betreffende de versterking van de beveiliging van identiteitskaarten van burgers van de Unie en van verblijfsdocumenten afgegeven aan burgers van de Unie en hun familieleden die hun recht van v</w:t>
            </w:r>
            <w:r w:rsidRPr="00046327">
              <w:t>rij verkeer uitoefenen (PB L 188 van 12.7.2019, blz. 67, ELI: http://data.europa.eu/eli/reg/2019/1157/oj).</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33</w:t>
            </w:r>
            <w:r w:rsidRPr="00046327">
              <w:t xml:space="preserve"> Verordening (EG) nr. 562/2006 van het Europees Parlement en de Raad van 15 maart 2006 tot vaststelling van een communautaire code betreffende de </w:t>
            </w:r>
            <w:r w:rsidRPr="00046327">
              <w:t>overschrijding van de grenzen door personen (Schengengrenscode) (PB L 105 van 13.4.2006,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33</w:t>
            </w:r>
            <w:r w:rsidRPr="00046327">
              <w:t xml:space="preserve"> Verordening (EG) nr. 562/2006 van het Europees Parlement en de Raad van 15 maart 2006 tot vaststelling van een communautaire code betreffende de overschrij</w:t>
            </w:r>
            <w:r w:rsidRPr="00046327">
              <w:t>ding van de grenzen door personen (Schengengrenscode) (PB L 105 van 13.4.2006,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4</w:t>
            </w:r>
            <w:r w:rsidRPr="00046327">
              <w:t xml:space="preserve"> Verordening (EU) 2016/399 van het Europees Parlement en de Raad van 9 maart 2016 betreffende een Uniecode voor de overschrijding van de grenzen door personen (Scheng</w:t>
            </w:r>
            <w:r w:rsidRPr="00046327">
              <w:t>engrenscode) (PB L 77 van 23.3.2016,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4</w:t>
            </w:r>
            <w:r w:rsidRPr="00046327">
              <w:t xml:space="preserve"> Verordening (EU) 2016/399 van het Europees Parlement en de Raad van 9 maart 2016 betreffende een Uniecode voor de overschrijding van de grenzen door personen (Schengengrenscode) (PB L 77 van 23.3.2016, blz. 1</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54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Het uitvoeren van doeltreffende en efficiënte grenscontroles aan de buitengrenzen draagt bij tot de goede werking van het gebied zonder binnengrenstoezicht (“het Schengengebied”) en tot de interne veiligheid van de Unie. </w:t>
            </w:r>
            <w:r w:rsidRPr="00046327">
              <w:t>De opname in door de lidstaten afgegeven reisdocumenten van een opslagmedium (chip) met een gezichtsopname van de houder, zoals voorgeschreven bij Verordening (EG) nr. 2252/2004 van de Raad</w:t>
            </w:r>
            <w:r w:rsidRPr="00046327">
              <w:rPr>
                <w:vertAlign w:val="superscript"/>
              </w:rPr>
              <w:t>1</w:t>
            </w:r>
            <w:r w:rsidRPr="00046327">
              <w:t xml:space="preserve"> en Verordening (EU) 2019/1157</w:t>
            </w:r>
            <w:r w:rsidRPr="00046327">
              <w:rPr>
                <w:vertAlign w:val="superscript"/>
              </w:rPr>
              <w:t>2</w:t>
            </w:r>
            <w:r w:rsidRPr="00046327">
              <w:t>, en de inwerkingtreding van Verord</w:t>
            </w:r>
            <w:r w:rsidRPr="00046327">
              <w:t>ening (EG) nr. 562/2006 van het Europees Parlement en de Raad</w:t>
            </w:r>
            <w:r w:rsidRPr="00046327">
              <w:rPr>
                <w:vertAlign w:val="superscript"/>
              </w:rPr>
              <w:t>3</w:t>
            </w:r>
            <w:r w:rsidRPr="00046327">
              <w:t xml:space="preserve"> hebben aanzienlijk bijgedragen tot hoge veiligheidsnormen en een robuust beheer van de buitengrenzen. Grenscontroles die worden uitgevoerd overeenkomstig Verordening (EU) 2016/399 van het Europ</w:t>
            </w:r>
            <w:r w:rsidRPr="00046327">
              <w:t>ees Parlement en de Raad</w:t>
            </w:r>
            <w:r w:rsidRPr="00046327">
              <w:rPr>
                <w:vertAlign w:val="superscript"/>
              </w:rPr>
              <w:t>4</w:t>
            </w:r>
            <w:r w:rsidRPr="00046327">
              <w:t>, dienen om reizigers op betrouwbare wijze te identificeren, bedreigingen voor de binnenlandse veiligheid, de openbare orde, de volksgezondheid en de internationale betrekkingen van de lidstaten te voorkomen en irreguliere migratie</w:t>
            </w:r>
            <w:r w:rsidRPr="00046327">
              <w:t xml:space="preserve"> te bestrijden, met inachtneming van de grondrechten.</w:t>
            </w:r>
          </w:p>
        </w:tc>
        <w:tc>
          <w:tcPr>
            <w:tcW w:w="4876" w:type="dxa"/>
            <w:tcBorders>
              <w:top w:val="nil"/>
              <w:left w:val="nil"/>
              <w:bottom w:val="nil"/>
              <w:right w:val="nil"/>
            </w:tcBorders>
          </w:tcPr>
          <w:p w:rsidR="00A97077" w:rsidRPr="00046327" w:rsidRDefault="009230E6">
            <w:pPr>
              <w:pStyle w:val="Normal6a"/>
            </w:pPr>
            <w:r w:rsidRPr="00046327">
              <w:t>(1)</w:t>
            </w:r>
            <w:r w:rsidRPr="00046327">
              <w:tab/>
              <w:t>Het uitvoeren van doeltreffende en efficiënte grenscontroles aan de buitengrenzen draagt bij tot de goede werking van het gebied zonder binnengrenstoezicht (“het Schengengebied”) en tot de interne v</w:t>
            </w:r>
            <w:r w:rsidRPr="00046327">
              <w:t>eiligheid van de Unie. De opname in door de lidstaten afgegeven reisdocumenten van een opslagmedium (chip) met een gezichtsopname van de houder, zoals voorgeschreven bij Verordening (EG) nr. 2252/2004 van de Raad</w:t>
            </w:r>
            <w:r w:rsidRPr="00046327">
              <w:rPr>
                <w:vertAlign w:val="superscript"/>
              </w:rPr>
              <w:t>1</w:t>
            </w:r>
            <w:r w:rsidRPr="00046327">
              <w:t xml:space="preserve"> en Verordening (EU) 2019/1157</w:t>
            </w:r>
            <w:r w:rsidRPr="00046327">
              <w:rPr>
                <w:vertAlign w:val="superscript"/>
              </w:rPr>
              <w:t>2</w:t>
            </w:r>
            <w:r w:rsidRPr="00046327">
              <w:t>, en de inwe</w:t>
            </w:r>
            <w:r w:rsidRPr="00046327">
              <w:t>rkingtreding van Verordening (EG) nr. 562/2006 van het Europees Parlement en de Raad</w:t>
            </w:r>
            <w:r w:rsidRPr="00046327">
              <w:rPr>
                <w:vertAlign w:val="superscript"/>
              </w:rPr>
              <w:t>3</w:t>
            </w:r>
            <w:r w:rsidRPr="00046327">
              <w:t xml:space="preserve"> hebben aanzienlijk bijgedragen tot hoge veiligheidsnormen en een robuust beheer van de buitengrenzen. Grenscontroles die worden uitgevoerd overeenkomstig Verordening (EU)</w:t>
            </w:r>
            <w:r w:rsidRPr="00046327">
              <w:t xml:space="preserve"> 2016/399 van het Europees Parlement en de Raad</w:t>
            </w:r>
            <w:r w:rsidRPr="00046327">
              <w:rPr>
                <w:vertAlign w:val="superscript"/>
              </w:rPr>
              <w:t>4</w:t>
            </w:r>
            <w:r w:rsidRPr="00046327">
              <w:t xml:space="preserve">, dienen om reizigers op betrouwbare </w:t>
            </w:r>
            <w:r w:rsidRPr="00046327">
              <w:rPr>
                <w:b/>
                <w:i/>
              </w:rPr>
              <w:t>en veilige</w:t>
            </w:r>
            <w:r w:rsidRPr="00046327">
              <w:t xml:space="preserve"> wijze te identificeren, bedreigingen voor de binnenlandse veiligheid, de openbare orde, de volksgezondheid en de internationale betrekkingen van de lidstaten te</w:t>
            </w:r>
            <w:r w:rsidRPr="00046327">
              <w:t xml:space="preserve"> voorkomen en irreguliere migratie te bestrijden, met inachtneming van de grondrechten.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31</w:t>
            </w:r>
            <w:r w:rsidRPr="00046327">
              <w:t xml:space="preserve"> Verordening (EG) nr. 2252/2004 van de Raad van 13 december 2004 betreffende normen voor de veiligheidskenmerken van en biometri</w:t>
            </w:r>
            <w:r w:rsidRPr="00046327">
              <w:t>sche gegevens in door de lidstaten afgegeven paspoorten en reisdocumenten (PB L 385 van 29.12.2004,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1</w:t>
            </w:r>
            <w:r w:rsidRPr="00046327">
              <w:t xml:space="preserve"> Verordening (EG) nr. 2252/2004 van de Raad van 13 december 2004 betreffende normen voor de veiligheidskenmerken van en biometrische gegevens in d</w:t>
            </w:r>
            <w:r w:rsidRPr="00046327">
              <w:t>oor de lidstaten afgegeven paspoorten en reisdocumenten (PB L 385 van 29.12.2004,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2</w:t>
            </w:r>
            <w:r w:rsidRPr="00046327">
              <w:t xml:space="preserve"> Verordening (EU) 2019/1157 van het Europees Parlement en de Raad van 20 juni 2019 betreffende de versterking van de beveiliging van identiteitskaarten van burgers</w:t>
            </w:r>
            <w:r w:rsidRPr="00046327">
              <w:t xml:space="preserve"> van de Unie en van verblijfsdocumenten afgegeven aan burgers van de Unie en hun familieleden die hun recht van vrij verkeer uitoefenen (PB L 188 van 12.7.2019, blz. 67, ELI: http://data.europa.eu/eli/reg/2019/1157/oj).</w:t>
            </w:r>
          </w:p>
        </w:tc>
        <w:tc>
          <w:tcPr>
            <w:tcW w:w="4876" w:type="dxa"/>
            <w:tcBorders>
              <w:top w:val="nil"/>
              <w:left w:val="nil"/>
              <w:bottom w:val="nil"/>
              <w:right w:val="nil"/>
            </w:tcBorders>
          </w:tcPr>
          <w:p w:rsidR="00A97077" w:rsidRPr="00046327" w:rsidRDefault="009230E6">
            <w:pPr>
              <w:pStyle w:val="Normal6a"/>
            </w:pPr>
            <w:r w:rsidRPr="00046327">
              <w:rPr>
                <w:vertAlign w:val="superscript"/>
              </w:rPr>
              <w:t>2</w:t>
            </w:r>
            <w:r w:rsidRPr="00046327">
              <w:t xml:space="preserve"> Verordening (EU) 2019/1157 van het</w:t>
            </w:r>
            <w:r w:rsidRPr="00046327">
              <w:t xml:space="preserve"> Europees Parlement en de Raad van 20 juni 2019 betreffende de versterking van de beveiliging van identiteitskaarten van burgers van de Unie en van verblijfsdocumenten afgegeven aan burgers van de Unie en hun familieleden die hun recht van vrij verkeer uit</w:t>
            </w:r>
            <w:r w:rsidRPr="00046327">
              <w:t>oefenen (PB L 188 van 12.7.2019, blz. 67, ELI: http://data.europa.eu/eli/reg/2019/1157/oj).</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33</w:t>
            </w:r>
            <w:r w:rsidRPr="00046327">
              <w:t xml:space="preserve"> Verordening (EG) nr. 562/2006 van het Europees Parlement en de Raad van 15 maart 2006 tot vaststelling van een communautaire code betreffende de overschrijding </w:t>
            </w:r>
            <w:r w:rsidRPr="00046327">
              <w:t>van de grenzen door personen (Schengengrenscode) (PB L 105 van 13.4.2006,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3</w:t>
            </w:r>
            <w:r w:rsidRPr="00046327">
              <w:t xml:space="preserve"> Verordening (EG) nr. 562/2006 van het Europees Parlement en de Raad van 15 maart 2006 tot vaststelling van een communautaire code betreffende de overschrijding van de gren</w:t>
            </w:r>
            <w:r w:rsidRPr="00046327">
              <w:t>zen door personen (Schengengrenscode) (PB L 105 van 13.4.2006, blz. 1).</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4</w:t>
            </w:r>
            <w:r w:rsidRPr="00046327">
              <w:t xml:space="preserve"> Verordening (EU) 2016/399 van het Europees Parlement en de Raad van 9 maart 2016 betreffende een Uniecode voor de overschrijding van de grenzen door personen (Schengengrenscode) (PB</w:t>
            </w:r>
            <w:r w:rsidRPr="00046327">
              <w:t> L 77 van 23.3.2016, blz. 1).</w:t>
            </w:r>
          </w:p>
        </w:tc>
        <w:tc>
          <w:tcPr>
            <w:tcW w:w="4876" w:type="dxa"/>
            <w:tcBorders>
              <w:top w:val="nil"/>
              <w:left w:val="nil"/>
              <w:bottom w:val="nil"/>
              <w:right w:val="nil"/>
            </w:tcBorders>
          </w:tcPr>
          <w:p w:rsidR="00A97077" w:rsidRPr="00046327" w:rsidRDefault="009230E6">
            <w:pPr>
              <w:pStyle w:val="Normal6a"/>
            </w:pPr>
            <w:r w:rsidRPr="00046327">
              <w:rPr>
                <w:vertAlign w:val="superscript"/>
              </w:rPr>
              <w:t>4</w:t>
            </w:r>
            <w:r w:rsidRPr="00046327">
              <w:t xml:space="preserve"> Verordening (EU) 2016/399 van het Europees Parlement en de Raad van 9 maart 2016 betreffende een Uniecode voor de overschrijding van de grenzen door personen (Schengengrenscode) (PB L 77 van 23.3.2016, blz. 1).</w:t>
            </w:r>
          </w:p>
        </w:tc>
      </w:tr>
    </w:tbl>
    <w:p w:rsidR="00A97077" w:rsidRPr="00046327" w:rsidRDefault="009230E6">
      <w:pPr>
        <w:pStyle w:val="AmOrLang"/>
      </w:pPr>
      <w:r w:rsidRPr="00046327">
        <w:t xml:space="preserve">Or. </w:t>
      </w:r>
      <w:r w:rsidRPr="00046327">
        <w:rPr>
          <w:rStyle w:val="HideTWBExt"/>
        </w:rPr>
        <w:t>&lt;Origina</w:t>
      </w:r>
      <w:r w:rsidRPr="00046327">
        <w:rPr>
          <w:rStyle w:val="HideTWBExt"/>
        </w:rPr>
        <w:t>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55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voorgestelde </w:t>
            </w:r>
            <w:r w:rsidRPr="00046327">
              <w:t>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w:t>
            </w:r>
            <w:r w:rsidRPr="00046327">
              <w:tab/>
            </w:r>
            <w:r w:rsidRPr="00046327">
              <w:rPr>
                <w:b/>
                <w:i/>
              </w:rPr>
              <w:t xml:space="preserve">Aangezien de grensautoriteiten van de lidstaten voor het onderzoek van reisdocumenten en de uitvoering van grenscontroles momenteel zijn aangewezen op fysieke reisdocumenten en fysieke interacties, zijn zij niet in staat om de </w:t>
            </w:r>
            <w:r w:rsidRPr="00046327">
              <w:rPr>
                <w:b/>
                <w:i/>
              </w:rPr>
              <w:t>authenticiteit en integriteit van reisdocumenten op afstand verifiëren en de relevante controles aan de hand van databanken uit te voeren voordat reizigers bij de fysieke grensdoorlaatpost aankomen, met uitzondering van luchtpassagiers voor wie op voorhand</w:t>
            </w:r>
            <w:r w:rsidRPr="00046327">
              <w:rPr>
                <w:b/>
                <w:i/>
              </w:rPr>
              <w:t xml:space="preserve"> af te geven passagiersgegevens zijn doorgegeven en verwerkt.</w:t>
            </w:r>
            <w:r w:rsidRPr="00046327">
              <w:t xml:space="preserve"> In het licht van de toenemende reizigersstromen over de buitengrenzen van het Schengengebied en de inwerkingtreding van het inreis-uitreissysteem dat is ingesteld bij Verordening (EU) 2017/2226 </w:t>
            </w:r>
            <w:r w:rsidRPr="00046327">
              <w:t>van het Europees Parlement en de Raad</w:t>
            </w:r>
            <w:r w:rsidRPr="00046327">
              <w:rPr>
                <w:vertAlign w:val="superscript"/>
              </w:rPr>
              <w:t>35</w:t>
            </w:r>
            <w:r w:rsidRPr="00046327">
              <w:t xml:space="preserve">, op grond waarvan onderdanen van derde landen op wie het systeem van toepassing is, in het kader van grenscontroles aanvullende gegevens moeten verstrekken, is het </w:t>
            </w:r>
            <w:r w:rsidRPr="00046327">
              <w:rPr>
                <w:b/>
                <w:i/>
              </w:rPr>
              <w:t>van essentieel belang</w:t>
            </w:r>
            <w:r w:rsidRPr="00046327">
              <w:t xml:space="preserve"> dat grensautoriteiten veilige </w:t>
            </w:r>
            <w:r w:rsidRPr="00046327">
              <w:t xml:space="preserve">technische oplossingen kunnen gebruiken om relevante controles uit te voeren </w:t>
            </w:r>
            <w:r w:rsidRPr="00046327">
              <w:rPr>
                <w:b/>
                <w:i/>
              </w:rPr>
              <w:t>voordat reizigers</w:t>
            </w:r>
            <w:r w:rsidRPr="00046327">
              <w:t xml:space="preserve"> bij de grensdoorlaatposten </w:t>
            </w:r>
            <w:r w:rsidRPr="00046327">
              <w:rPr>
                <w:b/>
                <w:i/>
              </w:rPr>
              <w:t>aankomen</w:t>
            </w:r>
            <w:r w:rsidRPr="00046327">
              <w:t>.</w:t>
            </w:r>
          </w:p>
        </w:tc>
        <w:tc>
          <w:tcPr>
            <w:tcW w:w="4876" w:type="dxa"/>
            <w:tcBorders>
              <w:top w:val="nil"/>
              <w:left w:val="nil"/>
              <w:bottom w:val="nil"/>
              <w:right w:val="nil"/>
            </w:tcBorders>
          </w:tcPr>
          <w:p w:rsidR="00A97077" w:rsidRPr="00046327" w:rsidRDefault="009230E6">
            <w:pPr>
              <w:pStyle w:val="Normal6a"/>
            </w:pPr>
            <w:r w:rsidRPr="00046327">
              <w:t>(2)</w:t>
            </w:r>
            <w:r w:rsidRPr="00046327">
              <w:tab/>
              <w:t xml:space="preserve">In het licht van de toenemende reizigersstromen over de buitengrenzen van het Schengengebied en de inwerkingtreding van </w:t>
            </w:r>
            <w:r w:rsidRPr="00046327">
              <w:t>het inreis-uitreissysteem dat is ingesteld bij Verordening (EU) 2017/2226 van het Europees Parlement en de Raad</w:t>
            </w:r>
            <w:r w:rsidRPr="00046327">
              <w:rPr>
                <w:vertAlign w:val="superscript"/>
              </w:rPr>
              <w:t>35</w:t>
            </w:r>
            <w:r w:rsidRPr="00046327">
              <w:t>, op grond waarvan onderdanen van derde landen op wie het systeem van toepassing is, in het kader van grenscontroles aanvullende gegevens moete</w:t>
            </w:r>
            <w:r w:rsidRPr="00046327">
              <w:t xml:space="preserve">n verstrekken, is het </w:t>
            </w:r>
            <w:r w:rsidRPr="00046327">
              <w:rPr>
                <w:b/>
                <w:i/>
              </w:rPr>
              <w:t>passend</w:t>
            </w:r>
            <w:r w:rsidRPr="00046327">
              <w:t xml:space="preserve"> dat grensautoriteiten veilige technische oplossingen kunnen gebruiken om relevante controles uit te voeren bij de grensdoorlaatposten.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35</w:t>
            </w:r>
            <w:r w:rsidRPr="00046327">
              <w:t xml:space="preserve"> Verordening (EU) 2017/2226 van het Europees Parlem</w:t>
            </w:r>
            <w:r w:rsidRPr="00046327">
              <w:t>ent en de Raad van 30 november 2017 tot instelling van een inreis-uitreissysteem (EES) voor de registratie van inreis- en uitreisgegevens en van gegevens over weigering van toegang ten aanzien van onderdanen van derde landen die de buitengrenzen van de lid</w:t>
            </w:r>
            <w:r w:rsidRPr="00046327">
              <w:t>staten overschrijden en tot vaststelling van de voorwaarden voor toegang tot het EES voor rechtshandhavingsdoeleinden en tot wijziging van de Schengenuitvoeringsovereenkomst en de Verordeningen (EG) nr. 767/2008 en (EU) nr. 1077/2011 (PB L 327 van 9.12.201</w:t>
            </w:r>
            <w:r w:rsidRPr="00046327">
              <w:t>7, blz. 20. ELI: …).</w:t>
            </w:r>
          </w:p>
        </w:tc>
        <w:tc>
          <w:tcPr>
            <w:tcW w:w="4876" w:type="dxa"/>
            <w:tcBorders>
              <w:top w:val="nil"/>
              <w:left w:val="nil"/>
              <w:bottom w:val="nil"/>
              <w:right w:val="nil"/>
            </w:tcBorders>
          </w:tcPr>
          <w:p w:rsidR="00A97077" w:rsidRPr="00046327" w:rsidRDefault="009230E6">
            <w:pPr>
              <w:pStyle w:val="Normal6a"/>
            </w:pPr>
            <w:r w:rsidRPr="00046327">
              <w:rPr>
                <w:vertAlign w:val="superscript"/>
              </w:rPr>
              <w:t>35</w:t>
            </w:r>
            <w:r w:rsidRPr="00046327">
              <w:t xml:space="preserve"> Verordening (EU) 2017/2226 van het Europees Parlement en de Raad van 30 november 2017 tot instelling van een inreis-uitreissysteem (EES) voor de registratie van inreis- en uitreisgegevens en van gegevens over weigering van toegang t</w:t>
            </w:r>
            <w:r w:rsidRPr="00046327">
              <w:t>en aanzien van onderdanen van derde landen die de buitengrenzen van de lidstaten overschrijden en tot vaststelling van de voorwaarden voor toegang tot het EES voor rechtshandhavingsdoeleinden en tot wijziging van de Schengenuitvoeringsovereenkomst en de Ve</w:t>
            </w:r>
            <w:r w:rsidRPr="00046327">
              <w:t>rordeningen (EG) nr. 767/2008 en (EU) nr. 1077/2011 (PB L 327 van 9.12.2017, blz. 20. ELI: …).</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56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(3)</w:t>
            </w:r>
            <w:r w:rsidRPr="00046327">
              <w:tab/>
              <w:t>Het bestaande rechtskader inzake reisdocumenten en grenscontroles, dat met name bestaat uit de Verordeningen (EG) nr. 2252/2004,</w:t>
            </w:r>
            <w:r w:rsidRPr="00046327">
              <w:t xml:space="preserve"> (EU) XXXX/XXXX</w:t>
            </w:r>
            <w:r w:rsidRPr="00046327">
              <w:rPr>
                <w:vertAlign w:val="superscript"/>
              </w:rPr>
              <w:t>36</w:t>
            </w:r>
            <w:r w:rsidRPr="00046327">
              <w:t xml:space="preserve"> [COM(2024) 316 final] en (EU) 2016/399, staat niet toe dat gegevens in het opslagmedium van reisdocumenten worden gebruikt voor </w:t>
            </w:r>
            <w:r w:rsidRPr="00046327">
              <w:rPr>
                <w:b/>
                <w:i/>
              </w:rPr>
              <w:t>dergelijke voorafgaande</w:t>
            </w:r>
            <w:r w:rsidRPr="00046327">
              <w:t xml:space="preserve"> grenscontroles</w:t>
            </w:r>
            <w:r w:rsidRPr="00046327">
              <w:rPr>
                <w:b/>
                <w:i/>
              </w:rPr>
              <w:t>, voorafgaande verificatie van reizigers</w:t>
            </w:r>
            <w:r w:rsidRPr="00046327">
              <w:t xml:space="preserve"> of andere doeleinden. </w:t>
            </w:r>
            <w:r w:rsidRPr="00046327">
              <w:rPr>
                <w:b/>
                <w:i/>
              </w:rPr>
              <w:t>Dankzij r</w:t>
            </w:r>
            <w:r w:rsidRPr="00046327">
              <w:rPr>
                <w:b/>
                <w:i/>
              </w:rPr>
              <w:t>ecente ontwikkelingen op internationaal niveau, met name in het kader van normalisatiewerkzaamheden van de Internationale Burgerluchtvaartorganisatie (ICAO), en met betrekking tot de capaciteiten inzake en betrouwbaarheid van gezichtsherkenning, is die tec</w:t>
            </w:r>
            <w:r w:rsidRPr="00046327">
              <w:rPr>
                <w:b/>
                <w:i/>
              </w:rPr>
              <w:t>hnologie nu beschikbaar, zodat gehoor kan worden gegeven aan de oproepen om grensoverschrijdend reizen te vergemakkelijken en tegelijkertijd een hoog niveau van veiligheid te waarborgen, met volledige inachtneming van de grondrechten, waaronder het recht o</w:t>
            </w:r>
            <w:r w:rsidRPr="00046327">
              <w:rPr>
                <w:b/>
                <w:i/>
              </w:rPr>
              <w:t>p privacy en de bescherming van persoonsgegevens.</w:t>
            </w:r>
          </w:p>
        </w:tc>
        <w:tc>
          <w:tcPr>
            <w:tcW w:w="4876" w:type="dxa"/>
            <w:tcBorders>
              <w:top w:val="nil"/>
              <w:left w:val="nil"/>
              <w:bottom w:val="nil"/>
              <w:right w:val="nil"/>
            </w:tcBorders>
          </w:tcPr>
          <w:p w:rsidR="00A97077" w:rsidRPr="00046327" w:rsidRDefault="009230E6">
            <w:pPr>
              <w:pStyle w:val="Normal6a"/>
            </w:pPr>
            <w:r w:rsidRPr="00046327">
              <w:t>(3)</w:t>
            </w:r>
            <w:r w:rsidRPr="00046327">
              <w:tab/>
              <w:t>Het bestaande rechtskader inzake reisdocumenten en grenscontroles, dat met name bestaat uit de Verordeningen (EG) nr. 2252/2004, (EU) XXXX/XXXX</w:t>
            </w:r>
            <w:r w:rsidRPr="00046327">
              <w:rPr>
                <w:vertAlign w:val="superscript"/>
              </w:rPr>
              <w:t>36</w:t>
            </w:r>
            <w:r w:rsidRPr="00046327">
              <w:t xml:space="preserve"> [COM(2024) 316 final] en (EU) 2016/399, staat niet toe d</w:t>
            </w:r>
            <w:r w:rsidRPr="00046327">
              <w:t xml:space="preserve">at gegevens in het opslagmedium van reisdocumenten worden gebruikt voor grenscontroles </w:t>
            </w:r>
            <w:r w:rsidRPr="00046327">
              <w:rPr>
                <w:b/>
                <w:i/>
              </w:rPr>
              <w:t>vooraf</w:t>
            </w:r>
            <w:r w:rsidRPr="00046327">
              <w:t xml:space="preserve"> of andere doeleinden.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36</w:t>
            </w:r>
            <w:r w:rsidRPr="00046327">
              <w:t xml:space="preserve"> Verordening (EU) XXXX/XXXX van de Raad van XXX betreffende de versterking van de beveiliging van identiteitskaarten van burgers van de Unie en van verblijfsdocumenten afgegeven aan burgers van de Unie en hun familieleden die hun recht van vrij verkeer uit</w:t>
            </w:r>
            <w:r w:rsidRPr="00046327">
              <w:t>oefenen (PB L XX, XXX, blz. X, ELI XXX)</w:t>
            </w:r>
          </w:p>
        </w:tc>
        <w:tc>
          <w:tcPr>
            <w:tcW w:w="4876" w:type="dxa"/>
            <w:tcBorders>
              <w:top w:val="nil"/>
              <w:left w:val="nil"/>
              <w:bottom w:val="nil"/>
              <w:right w:val="nil"/>
            </w:tcBorders>
          </w:tcPr>
          <w:p w:rsidR="00A97077" w:rsidRPr="00046327" w:rsidRDefault="009230E6">
            <w:pPr>
              <w:pStyle w:val="Normal6a"/>
            </w:pPr>
            <w:r w:rsidRPr="00046327">
              <w:rPr>
                <w:vertAlign w:val="superscript"/>
              </w:rPr>
              <w:t>36</w:t>
            </w:r>
            <w:r w:rsidRPr="00046327">
              <w:t xml:space="preserve"> Verordening (EU) XXXX/XXXX van de Raad van XXX betreffende de versterking van de beveiliging van identiteitskaarten van burgers van de Unie en van verblijfsdocumenten afgegeven aan burgers van de Unie en hun famil</w:t>
            </w:r>
            <w:r w:rsidRPr="00046327">
              <w:t>ieleden die hun recht van vrij verkeer uitoefenen (PB L XX, XXX, blz. X, ELI XXX)</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57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(3)</w:t>
            </w:r>
            <w:r w:rsidRPr="00046327">
              <w:tab/>
              <w:t>Het bestaande rechtskader inzake reisdocumenten en grenscontroles, dat met name bestaat uit de Verordeningen (EG) nr. 2252/2004, (EU) XXXX/XXXX</w:t>
            </w:r>
            <w:r w:rsidRPr="00046327">
              <w:rPr>
                <w:vertAlign w:val="superscript"/>
              </w:rPr>
              <w:t>36</w:t>
            </w:r>
            <w:r w:rsidRPr="00046327">
              <w:t xml:space="preserve"> [COM(2024) 316 final] en (EU) 2016/399, staat niet toe dat gegevens in het opslagmedium van reisdocumenten worden gebruikt voor dergelijke voorafgaande grenscontroles, voorafgaande verificatie van reizigers of andere doeleinden. Dankzij recente ontwikkeli</w:t>
            </w:r>
            <w:r w:rsidRPr="00046327">
              <w:t xml:space="preserve">ngen op internationaal niveau, met name in het kader van normalisatiewerkzaamheden van de Internationale Burgerluchtvaartorganisatie (ICAO), </w:t>
            </w:r>
            <w:r w:rsidRPr="00046327">
              <w:rPr>
                <w:b/>
                <w:i/>
              </w:rPr>
              <w:t>en met betrekking tot de capaciteiten inzake en betrouwbaarheid van gezichtsherkenning,</w:t>
            </w:r>
            <w:r w:rsidRPr="00046327">
              <w:t xml:space="preserve"> is die technologie nu besch</w:t>
            </w:r>
            <w:r w:rsidRPr="00046327">
              <w:t>ikbaar, zodat gehoor kan worden gegeven aan de oproepen om grensoverschrijdend reizen te vergemakkelijken en tegelijkertijd een hoog niveau van veiligheid te waarborgen, met volledige inachtneming van de grondrechten, waaronder het recht op privacy en de b</w:t>
            </w:r>
            <w:r w:rsidRPr="00046327">
              <w:t>escherming van persoonsgegevens.</w:t>
            </w:r>
          </w:p>
        </w:tc>
        <w:tc>
          <w:tcPr>
            <w:tcW w:w="4876" w:type="dxa"/>
            <w:tcBorders>
              <w:top w:val="nil"/>
              <w:left w:val="nil"/>
              <w:bottom w:val="nil"/>
              <w:right w:val="nil"/>
            </w:tcBorders>
          </w:tcPr>
          <w:p w:rsidR="00A97077" w:rsidRPr="00046327" w:rsidRDefault="009230E6">
            <w:pPr>
              <w:pStyle w:val="Normal6a"/>
            </w:pPr>
            <w:r w:rsidRPr="00046327">
              <w:t>(3)</w:t>
            </w:r>
            <w:r w:rsidRPr="00046327">
              <w:tab/>
              <w:t>Het bestaande rechtskader inzake reisdocumenten en grenscontroles, dat met name bestaat uit de Verordeningen (EG) nr. 2252/2004, (EU) XXXX/XXXX</w:t>
            </w:r>
            <w:r w:rsidRPr="00046327">
              <w:rPr>
                <w:vertAlign w:val="superscript"/>
              </w:rPr>
              <w:t>36</w:t>
            </w:r>
            <w:r w:rsidRPr="00046327">
              <w:t xml:space="preserve"> [COM(2024) 316 final] en (EU) 2016/399, staat niet toe dat gegevens in he</w:t>
            </w:r>
            <w:r w:rsidRPr="00046327">
              <w:t>t opslagmedium van reisdocumenten worden gebruikt voor dergelijke voorafgaande grenscontroles, voorafgaande verificatie van reizigers of andere doeleinden. Dankzij recente ontwikkelingen op internationaal niveau, met name in het kader van normalisatiewerkz</w:t>
            </w:r>
            <w:r w:rsidRPr="00046327">
              <w:t>aamheden van de Internationale Burgerluchtvaartorganisatie (ICAO), is die technologie nu beschikbaar, zodat gehoor kan worden gegeven aan de oproepen om grensoverschrijdend reizen te vergemakkelijken en tegelijkertijd een hoog niveau van veiligheid te waar</w:t>
            </w:r>
            <w:r w:rsidRPr="00046327">
              <w:t>borgen, met volledige inachtneming van de grondrechten, waaronder het recht op privacy en de bescherming van persoonsgegevens.</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36</w:t>
            </w:r>
            <w:r w:rsidRPr="00046327">
              <w:t xml:space="preserve"> Verordening (EU) XXXX/XXXX van de Raad van XXX betreffende de versterking van de beveiliging van identiteitskaarten van burgers van de Unie en van verblijfsdocumenten afgegeven aan burgers van de Unie en hun familieleden die hun recht van vrij verkeer uit</w:t>
            </w:r>
            <w:r w:rsidRPr="00046327">
              <w:t>oefenen (PB L XX, XXX, blz. X, ELI XXX)</w:t>
            </w:r>
          </w:p>
        </w:tc>
        <w:tc>
          <w:tcPr>
            <w:tcW w:w="4876" w:type="dxa"/>
            <w:tcBorders>
              <w:top w:val="nil"/>
              <w:left w:val="nil"/>
              <w:bottom w:val="nil"/>
              <w:right w:val="nil"/>
            </w:tcBorders>
          </w:tcPr>
          <w:p w:rsidR="00A97077" w:rsidRPr="00046327" w:rsidRDefault="009230E6">
            <w:pPr>
              <w:pStyle w:val="Normal6a"/>
            </w:pPr>
            <w:r w:rsidRPr="00046327">
              <w:rPr>
                <w:vertAlign w:val="superscript"/>
              </w:rPr>
              <w:t>36</w:t>
            </w:r>
            <w:r w:rsidRPr="00046327">
              <w:t xml:space="preserve"> Verordening (EU) XXXX/XXXX van de Raad van XXX betreffende de versterking van de beveiliging van identiteitskaarten van burgers van de Unie en van verblijfsdocumenten afgegeven aan burgers van de Unie en hun famil</w:t>
            </w:r>
            <w:r w:rsidRPr="00046327">
              <w:t>ieleden die hun recht van vrij verkeer uitoefenen (PB L XX, XXX, blz. X, ELI XXX)</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58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w:t>
      </w:r>
      <w:r w:rsidRPr="00046327">
        <w:t>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r>
            <w:r w:rsidRPr="00046327">
              <w:rPr>
                <w:b/>
                <w:i/>
              </w:rPr>
              <w:t>Derhalve moet het bestaande rechtskader worden geactualiseerd om ervoor te zorgen dat</w:t>
            </w:r>
            <w:r w:rsidRPr="00046327">
              <w:rPr>
                <w:i/>
              </w:rPr>
              <w:t xml:space="preserve"> </w:t>
            </w:r>
            <w:r w:rsidRPr="00046327">
              <w:t xml:space="preserve">zowel reizigers als grensautoriteiten kunnen profiteren van efficiëntere </w:t>
            </w:r>
            <w:r w:rsidRPr="00046327">
              <w:rPr>
                <w:b/>
                <w:i/>
              </w:rPr>
              <w:t>en doeltreffendere</w:t>
            </w:r>
            <w:r w:rsidRPr="00046327">
              <w:t xml:space="preserve"> grenscontroles door gebruik te maken van zogenaamde digitale reiscredentials, dat wil zeggen een digitale weergave van de identiteit van de persoon, die is afgeleid</w:t>
            </w:r>
            <w:r w:rsidRPr="00046327">
              <w:t xml:space="preserve"> van de informatie die is opgeslagen op het opslagmedium (chip) van het reisdocument (d.w.z. het paspoort of de EU-identiteitskaart) en die kan worden </w:t>
            </w:r>
            <w:r w:rsidRPr="00046327">
              <w:rPr>
                <w:b/>
                <w:i/>
              </w:rPr>
              <w:t>gevalideerd</w:t>
            </w:r>
            <w:r w:rsidRPr="00046327">
              <w:t xml:space="preserve">, wat uiteindelijk leidt tot kortere wacht- en verwerkingstijden aan grensdoorlaatposten </w:t>
            </w:r>
            <w:r w:rsidRPr="00046327">
              <w:rPr>
                <w:b/>
                <w:i/>
              </w:rPr>
              <w:t xml:space="preserve">en </w:t>
            </w:r>
            <w:r w:rsidRPr="00046327">
              <w:rPr>
                <w:b/>
                <w:i/>
              </w:rPr>
              <w:t>tot verbetering van de capaciteit van de autoriteiten om reizigers vooraf te screenen, middelen te plannen en te beheren, en zich te concentreren op reizigers die een groter risico vormen</w:t>
            </w:r>
            <w:r w:rsidRPr="00046327">
              <w:t>.</w:t>
            </w:r>
          </w:p>
        </w:tc>
        <w:tc>
          <w:tcPr>
            <w:tcW w:w="4876" w:type="dxa"/>
            <w:tcBorders>
              <w:top w:val="nil"/>
              <w:left w:val="nil"/>
              <w:bottom w:val="nil"/>
              <w:right w:val="nil"/>
            </w:tcBorders>
          </w:tcPr>
          <w:p w:rsidR="00A97077" w:rsidRPr="00046327" w:rsidRDefault="009230E6">
            <w:pPr>
              <w:pStyle w:val="Normal6a"/>
            </w:pPr>
            <w:r w:rsidRPr="00046327">
              <w:t>(4)</w:t>
            </w:r>
            <w:r w:rsidRPr="00046327">
              <w:tab/>
              <w:t>Zowel reizigers als grensautoriteiten kunnen profiteren van eff</w:t>
            </w:r>
            <w:r w:rsidRPr="00046327">
              <w:t>iciëntere grenscontroles door gebruik te maken van zogenaamde digitale reiscredentials, dat wil zeggen een digitale weergave van de identiteit van de persoon, die is afgeleid van de informatie die is opgeslagen op het opslagmedium (chip) van het reisdocume</w:t>
            </w:r>
            <w:r w:rsidRPr="00046327">
              <w:t xml:space="preserve">nt (d.w.z. het paspoort of de EU-identiteitskaart) en die kan worden </w:t>
            </w:r>
            <w:r w:rsidRPr="00046327">
              <w:rPr>
                <w:b/>
                <w:i/>
              </w:rPr>
              <w:t>geverifieerd</w:t>
            </w:r>
            <w:r w:rsidRPr="00046327">
              <w:t>, wat uiteindelijk leidt tot kortere wacht- en verwerkingstijden aan grensdoorlaatposten.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59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r>
            <w:r w:rsidRPr="00046327">
              <w:t xml:space="preserve">Derhalve moet het bestaande rechtskader worden geactualiseerd om ervoor te zorgen dat zowel reizigers als grensautoriteiten kunnen profiteren van efficiëntere en doeltreffendere grenscontroles door gebruik te maken van zogenaamde digitale reiscredentials, </w:t>
            </w:r>
            <w:r w:rsidRPr="00046327">
              <w:t xml:space="preserve">dat wil zeggen een digitale weergave van de identiteit van de persoon, die is afgeleid van de informatie die is opgeslagen op </w:t>
            </w:r>
            <w:r w:rsidRPr="00046327">
              <w:rPr>
                <w:b/>
                <w:i/>
              </w:rPr>
              <w:t>het opslagmedium (</w:t>
            </w:r>
            <w:r w:rsidRPr="00046327">
              <w:t>chip</w:t>
            </w:r>
            <w:r w:rsidRPr="00046327">
              <w:rPr>
                <w:b/>
                <w:i/>
              </w:rPr>
              <w:t>)</w:t>
            </w:r>
            <w:r w:rsidRPr="00046327">
              <w:t xml:space="preserve"> van het reisdocument (d.w.z. het paspoort of de EU-identiteitskaart) en die kan worden gevalideerd, wat ui</w:t>
            </w:r>
            <w:r w:rsidRPr="00046327">
              <w:t>teindelijk leidt tot kortere wacht- en verwerkingstijden aan grensdoorlaatposten en tot verbetering van de capaciteit van de autoriteiten om reizigers vooraf te screenen</w:t>
            </w:r>
            <w:r w:rsidRPr="00046327">
              <w:rPr>
                <w:b/>
                <w:i/>
              </w:rPr>
              <w:t>,</w:t>
            </w:r>
            <w:r w:rsidRPr="00046327">
              <w:t xml:space="preserve"> middelen te plannen en te beheren, </w:t>
            </w:r>
            <w:r w:rsidRPr="00046327">
              <w:rPr>
                <w:b/>
                <w:i/>
              </w:rPr>
              <w:t>en zich te concentreren op reizigers die een grote</w:t>
            </w:r>
            <w:r w:rsidRPr="00046327">
              <w:rPr>
                <w:b/>
                <w:i/>
              </w:rPr>
              <w:t>r risico vormen</w:t>
            </w:r>
            <w:r w:rsidRPr="00046327">
              <w:t>.</w:t>
            </w:r>
          </w:p>
        </w:tc>
        <w:tc>
          <w:tcPr>
            <w:tcW w:w="4876" w:type="dxa"/>
            <w:tcBorders>
              <w:top w:val="nil"/>
              <w:left w:val="nil"/>
              <w:bottom w:val="nil"/>
              <w:right w:val="nil"/>
            </w:tcBorders>
          </w:tcPr>
          <w:p w:rsidR="00A97077" w:rsidRPr="00046327" w:rsidRDefault="009230E6">
            <w:pPr>
              <w:pStyle w:val="Normal6a"/>
            </w:pPr>
            <w:r w:rsidRPr="00046327">
              <w:t>(4)</w:t>
            </w:r>
            <w:r w:rsidRPr="00046327">
              <w:tab/>
              <w:t>Derhalve moet het bestaande rechtskader worden geactualiseerd om ervoor te zorgen dat zowel reizigers als grensautoriteiten kunnen profiteren van efficiëntere en doeltreffendere grenscontroles door gebruik te maken van zogenaamde digit</w:t>
            </w:r>
            <w:r w:rsidRPr="00046327">
              <w:t xml:space="preserve">ale reiscredentials, dat wil zeggen een digitale weergave van de identiteit van de persoon, die is afgeleid van de informatie die is opgeslagen op </w:t>
            </w:r>
            <w:r w:rsidRPr="00046327">
              <w:rPr>
                <w:b/>
                <w:i/>
              </w:rPr>
              <w:t xml:space="preserve">de </w:t>
            </w:r>
            <w:r w:rsidRPr="00046327">
              <w:t>chip van het reisdocument (d.w.z. het paspoort of de EU-identiteitskaart) en die kan worden gevalideerd, w</w:t>
            </w:r>
            <w:r w:rsidRPr="00046327">
              <w:t xml:space="preserve">at uiteindelijk leidt tot kortere wacht- en verwerkingstijden aan grensdoorlaatposten en tot verbetering van de capaciteit van de autoriteiten om reizigers vooraf te screenen </w:t>
            </w:r>
            <w:r w:rsidRPr="00046327">
              <w:rPr>
                <w:b/>
                <w:i/>
              </w:rPr>
              <w:t>en</w:t>
            </w:r>
            <w:r w:rsidRPr="00046327">
              <w:t xml:space="preserve"> middelen </w:t>
            </w:r>
            <w:r w:rsidRPr="00046327">
              <w:rPr>
                <w:b/>
                <w:i/>
              </w:rPr>
              <w:t xml:space="preserve">doeltreffender </w:t>
            </w:r>
            <w:r w:rsidRPr="00046327">
              <w:t xml:space="preserve">te plannen en te beheren, </w:t>
            </w:r>
            <w:r w:rsidRPr="00046327">
              <w:rPr>
                <w:b/>
                <w:i/>
              </w:rPr>
              <w:t>zodat gevallen die onregelma</w:t>
            </w:r>
            <w:r w:rsidRPr="00046327">
              <w:rPr>
                <w:b/>
                <w:i/>
              </w:rPr>
              <w:t>tigheden vertonen of extra verificatie vereisen, grondiger kunnen worden beoordeeld</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w:t>
      </w:r>
      <w:r w:rsidRPr="00046327">
        <w:t>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Derhalve moet het bestaande rechtskader worden geactualiseerd om ervoor te zorgen dat zowel reizigers als grensautoriteiten kunnen profit</w:t>
            </w:r>
            <w:r w:rsidRPr="00046327">
              <w:t>eren van efficiëntere en doeltreffendere grenscontroles door gebruik te maken van zogenaamde digitale reiscredentials, dat wil zeggen een digitale weergave van de identiteit van de persoon, die is afgeleid van de informatie die is opgeslagen op het opslagm</w:t>
            </w:r>
            <w:r w:rsidRPr="00046327">
              <w:t>edium (chip) van het reisdocument (d.w.z. het paspoort of de EU-identiteitskaart) en die kan worden gevalideerd, wat uiteindelijk leidt tot kortere wacht- en verwerkingstijden aan grensdoorlaatposten en tot verbetering van de capaciteit van de autoriteiten</w:t>
            </w:r>
            <w:r w:rsidRPr="00046327">
              <w:t xml:space="preserve"> om reizigers vooraf te screenen, middelen te plannen en te beheren, en zich te concentreren op reizigers die een groter risico vormen.</w:t>
            </w:r>
          </w:p>
        </w:tc>
        <w:tc>
          <w:tcPr>
            <w:tcW w:w="4876" w:type="dxa"/>
            <w:tcBorders>
              <w:top w:val="nil"/>
              <w:left w:val="nil"/>
              <w:bottom w:val="nil"/>
              <w:right w:val="nil"/>
            </w:tcBorders>
          </w:tcPr>
          <w:p w:rsidR="00A97077" w:rsidRPr="00046327" w:rsidRDefault="009230E6">
            <w:pPr>
              <w:pStyle w:val="Normal6a"/>
            </w:pPr>
            <w:r w:rsidRPr="00046327">
              <w:rPr>
                <w:i/>
              </w:rPr>
              <w:t>(Niet van toepassing op de Nederlandse versie)</w:t>
            </w:r>
            <w:r w:rsidRPr="00046327">
              <w:tab/>
            </w:r>
            <w:r w:rsidRPr="00046327">
              <w:t xml:space="preserve">Derhalve moet het bestaande rechtskader worden geactualiseerd om ervoor te zorgen dat zowel reizigers als grensautoriteiten kunnen profiteren van efficiëntere en doeltreffendere grenscontroles door gebruik te maken van zogenaamde digitale reiscredentials, </w:t>
            </w:r>
            <w:r w:rsidRPr="00046327">
              <w:t xml:space="preserve">dat wil zeggen een digitale weergave van de identiteit van de persoon, die is afgeleid van de informatie die is opgeslagen op het opslagmedium (chip) van het reisdocument (d.w.z. het paspoort of de EU-identiteitskaart) en die </w:t>
            </w:r>
            <w:r w:rsidRPr="00046327">
              <w:rPr>
                <w:b/>
                <w:i/>
              </w:rPr>
              <w:t>op betrouwbare wijze en volled</w:t>
            </w:r>
            <w:r w:rsidRPr="00046327">
              <w:rPr>
                <w:b/>
                <w:i/>
              </w:rPr>
              <w:t>ig</w:t>
            </w:r>
            <w:r w:rsidRPr="00046327">
              <w:t xml:space="preserve"> kan worden gevalideerd, wat uiteindelijk leidt tot kortere wacht- en verwerkingstijden aan grensdoorlaatposten en tot verbetering van de capaciteit van de autoriteiten om reizigers vooraf te screenen, middelen te plannen en te beheren, en zich te concen</w:t>
            </w:r>
            <w:r w:rsidRPr="00046327">
              <w:t>treren op reizigers die een groter risico vormen.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 xml:space="preserve">Derhalve moet het bestaande rechtskader worden geactualiseerd om ervoor te zorgen dat zowel reizigers als grensautoriteiten kunnen profiteren van efficiëntere </w:t>
            </w:r>
            <w:r w:rsidRPr="00046327">
              <w:rPr>
                <w:b/>
                <w:i/>
              </w:rPr>
              <w:t>en doeltreffendere</w:t>
            </w:r>
            <w:r w:rsidRPr="00046327">
              <w:t xml:space="preserve"> grenscontroles door gebruik te maken van zogenaamde digitale reiscredentials, dat wil zeggen een digitale weergave van de identiteit van de persoon, die is afgeleid van de informatie die is opgeslagen op het opslagmedium (chip) van het reisdocument (d.w.z</w:t>
            </w:r>
            <w:r w:rsidRPr="00046327">
              <w:t>. het paspoort of de EU-identiteitskaart) en die kan worden gevalideerd, wat uiteindelijk leidt tot kortere wacht- en verwerkingstijden aan grensdoorlaatposten en tot verbetering van de capaciteit van de autoriteiten om reizigers vooraf te screenen, middel</w:t>
            </w:r>
            <w:r w:rsidRPr="00046327">
              <w:t>en te plannen en te beheren, en zich te concentreren op reizigers die een groter risico vormen.</w:t>
            </w:r>
          </w:p>
        </w:tc>
        <w:tc>
          <w:tcPr>
            <w:tcW w:w="4876" w:type="dxa"/>
            <w:tcBorders>
              <w:top w:val="nil"/>
              <w:left w:val="nil"/>
              <w:bottom w:val="nil"/>
              <w:right w:val="nil"/>
            </w:tcBorders>
          </w:tcPr>
          <w:p w:rsidR="00A97077" w:rsidRPr="00046327" w:rsidRDefault="009230E6">
            <w:pPr>
              <w:pStyle w:val="Normal6a"/>
            </w:pPr>
            <w:r w:rsidRPr="00046327">
              <w:t>(4)</w:t>
            </w:r>
            <w:r w:rsidRPr="00046327">
              <w:tab/>
              <w:t>Derhalve moet het bestaande rechtskader worden geactualiseerd om ervoor te zorgen dat zowel reizigers als grensautoriteiten kunnen profiteren van efficiënte</w:t>
            </w:r>
            <w:r w:rsidRPr="00046327">
              <w:t>re grenscontroles door gebruik te maken van zogenaamde digitale reiscredentials, dat wil zeggen een digitale weergave van de identiteit van de persoon, die is afgeleid van de informatie die is opgeslagen op het opslagmedium (chip) van het reisdocument (d.w</w:t>
            </w:r>
            <w:r w:rsidRPr="00046327">
              <w:t>.z. het paspoort of de EU-identiteitskaart) en die kan worden gevalideerd, wat uiteindelijk leidt tot kortere wacht- en verwerkingstijden aan grensdoorlaatposten en tot verbetering van de capaciteit van de autoriteiten om reizigers vooraf te screenen, midd</w:t>
            </w:r>
            <w:r w:rsidRPr="00046327">
              <w:t>elen te plannen en te beheren, en zich te concentreren op reizigers die een groter risico vormen.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Krzysztof Brejza, Oliver Schenk</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 xml:space="preserve">Om de doelstellingen ervan te verwezenlijken, moet deze verordening zowel van toepassing zijn op </w:t>
            </w:r>
            <w:r w:rsidRPr="00046327">
              <w:t>personen die onder het Unierecht inzake vrij verkeer vallen, als op onderdanen van derde landen.</w:t>
            </w:r>
          </w:p>
        </w:tc>
        <w:tc>
          <w:tcPr>
            <w:tcW w:w="4876" w:type="dxa"/>
            <w:tcBorders>
              <w:top w:val="nil"/>
              <w:left w:val="nil"/>
              <w:bottom w:val="nil"/>
              <w:right w:val="nil"/>
            </w:tcBorders>
          </w:tcPr>
          <w:p w:rsidR="00A97077" w:rsidRPr="00046327" w:rsidRDefault="009230E6">
            <w:pPr>
              <w:pStyle w:val="Normal6a"/>
            </w:pPr>
            <w:r w:rsidRPr="00046327">
              <w:t>(5)</w:t>
            </w:r>
            <w:r w:rsidRPr="00046327">
              <w:tab/>
              <w:t>Om de doelstellingen ervan te verwezenlijken, moet deze verordening zowel van toepassing zijn op personen die onder het Unierecht inzake vrij verkeer valle</w:t>
            </w:r>
            <w:r w:rsidRPr="00046327">
              <w:t xml:space="preserve">n, als op onderdanen van derde landen. </w:t>
            </w:r>
            <w:r w:rsidRPr="00046327">
              <w:rPr>
                <w:b/>
                <w:i/>
              </w:rPr>
              <w:t>Eventuele leeftijdsgrenzen moeten in nationaal recht worden vastgelegd. Om te komen tot een universeel gebruik van dit instrument, moeten de lidstaten niettemin streven naar harmonisatie van een dergelijke leeftijdsgr</w:t>
            </w:r>
            <w:r w:rsidRPr="00046327">
              <w:rPr>
                <w:b/>
                <w:i/>
              </w:rPr>
              <w:t>ens.</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w:t>
            </w:r>
            <w:r w:rsidRPr="00046327">
              <w:t>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 xml:space="preserve">Om de doelstellingen ervan te verwezenlijken, moet deze verordening </w:t>
            </w:r>
            <w:r w:rsidRPr="00046327">
              <w:rPr>
                <w:b/>
                <w:i/>
              </w:rPr>
              <w:t>zowel</w:t>
            </w:r>
            <w:r w:rsidRPr="00046327">
              <w:t xml:space="preserve"> van toepassing zijn op personen die onder het Unierecht inzake vrij verkeer vallen</w:t>
            </w:r>
            <w:r w:rsidRPr="00046327">
              <w:rPr>
                <w:b/>
                <w:i/>
              </w:rPr>
              <w:t xml:space="preserve">, als </w:t>
            </w:r>
            <w:r w:rsidRPr="00046327">
              <w:t>op onderdanen van derde landen.</w:t>
            </w:r>
          </w:p>
        </w:tc>
        <w:tc>
          <w:tcPr>
            <w:tcW w:w="4876" w:type="dxa"/>
            <w:tcBorders>
              <w:top w:val="nil"/>
              <w:left w:val="nil"/>
              <w:bottom w:val="nil"/>
              <w:right w:val="nil"/>
            </w:tcBorders>
          </w:tcPr>
          <w:p w:rsidR="00A97077" w:rsidRPr="00046327" w:rsidRDefault="009230E6">
            <w:pPr>
              <w:pStyle w:val="Normal6a"/>
            </w:pPr>
            <w:r w:rsidRPr="00046327">
              <w:t>(5)</w:t>
            </w:r>
            <w:r w:rsidRPr="00046327">
              <w:tab/>
              <w:t xml:space="preserve">Om de </w:t>
            </w:r>
            <w:r w:rsidRPr="00046327">
              <w:t>doelstellingen ervan te verwezenlijken, moet deze verordening van toepassing zijn op personen die onder het Unierecht inzake vrij verkeer vallen</w:t>
            </w:r>
            <w:r w:rsidRPr="00046327">
              <w:rPr>
                <w:b/>
                <w:i/>
              </w:rPr>
              <w:t>.</w:t>
            </w:r>
            <w:r w:rsidRPr="00046327">
              <w:t xml:space="preserve"> </w:t>
            </w:r>
            <w:r w:rsidRPr="00046327">
              <w:rPr>
                <w:b/>
                <w:i/>
              </w:rPr>
              <w:t>De verordening moet alleen van toepassing zijn</w:t>
            </w:r>
            <w:r w:rsidRPr="00046327">
              <w:rPr>
                <w:b/>
              </w:rPr>
              <w:t xml:space="preserve"> </w:t>
            </w:r>
            <w:r w:rsidRPr="00046327">
              <w:t xml:space="preserve">op onderdanen van derde landen </w:t>
            </w:r>
            <w:r w:rsidRPr="00046327">
              <w:rPr>
                <w:b/>
                <w:i/>
              </w:rPr>
              <w:t>als het veiligheidsniveau van hu</w:t>
            </w:r>
            <w:r w:rsidRPr="00046327">
              <w:rPr>
                <w:b/>
                <w:i/>
              </w:rPr>
              <w:t>n reisdocumenten ten minste gelijk is aan dat van door de lidstaten van de Unie afgegeven documenten</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5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(5 bis)</w:t>
            </w:r>
            <w:r w:rsidRPr="00046327">
              <w:tab/>
            </w:r>
            <w:r w:rsidRPr="00046327">
              <w:rPr>
                <w:b/>
                <w:i/>
              </w:rPr>
              <w:t xml:space="preserve">Biometrische gegevens zijn door hun aard bijzonder gevoelig wat betreft de grondrechten en </w:t>
            </w:r>
            <w:r w:rsidRPr="00046327">
              <w:rPr>
                <w:b/>
                <w:i/>
              </w:rPr>
              <w:t>fundamentele vrijheden, en verdienen specifieke bescherming aangezien de context van de verwerking ervan aanzienlijke risico’s voor de grondrechten en fundamentele vrijheden met zich kan meebrengen. Kinderen hebben met betrekking tot hun persoonsgegevens r</w:t>
            </w:r>
            <w:r w:rsidRPr="00046327">
              <w:rPr>
                <w:b/>
                <w:i/>
              </w:rPr>
              <w:t>echt op specifieke bescherming, aangezien zij zich wellicht minder bewust zijn van de betrokken risico’s, gevolgen en waarborgen en van hun rechten in verband met de verwerking van persoonsgegevens zoals uiteengezet in Verordening (EU) 2016/679.</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 xml:space="preserve">Om tot een uniforme aanpak op het niveau van de Unie te komen en de voordelen op het gebied van reisfacilitering en schaalvoordelen te maximaliseren, moet een gemeenschappelijke technische oplossing voor de indiening van </w:t>
            </w:r>
            <w:r w:rsidRPr="00046327">
              <w:t>elektronische reisgegevens worden vastgesteld, in plaats van dat elke lidstaat zijn eigen oplossing ontwikkelt. Deze applicatie voor de elektronische indiening van reisgegevens (“de digitale reisapplicatie van de EU”) moet bestaan uit een gebruikersvriende</w:t>
            </w:r>
            <w:r w:rsidRPr="00046327">
              <w:t>lijke mobiele applicatie, een back-end valideringsdienst die de authenticiteit en integriteit van reisdocumenten kan verifiëren en de gezichtsopname van de gebruiker kan vergelijken met de op de chip van het reisdocument opgeslagen opname, en een technisch</w:t>
            </w:r>
            <w:r w:rsidRPr="00046327">
              <w:t>e component voor de veilige overdracht van reisgegevens van de applicatie aan de ontvangende autoriteit (“router voor reizigersgegevens”). Op de langere termijn moeten er ter ondersteuning van het beheer van de buitengrenzen nieuwe functionaliteiten voor d</w:t>
            </w:r>
            <w:r w:rsidRPr="00046327">
              <w:t>e digitale reisapplicatie van de EU worden ontwikkeld voor de invoering van een alomvattende éénloketsysteemapplicatie op het niveau van de Unie.</w:t>
            </w:r>
          </w:p>
        </w:tc>
        <w:tc>
          <w:tcPr>
            <w:tcW w:w="4876" w:type="dxa"/>
            <w:tcBorders>
              <w:top w:val="nil"/>
              <w:left w:val="nil"/>
              <w:bottom w:val="nil"/>
              <w:right w:val="nil"/>
            </w:tcBorders>
          </w:tcPr>
          <w:p w:rsidR="00A97077" w:rsidRPr="00046327" w:rsidRDefault="009230E6">
            <w:pPr>
              <w:pStyle w:val="Normal6a"/>
            </w:pPr>
            <w:r w:rsidRPr="00046327">
              <w:t>(6)</w:t>
            </w:r>
            <w:r w:rsidRPr="00046327">
              <w:tab/>
              <w:t>Om tot een uniforme aanpak op het niveau van de Unie te komen en de voordelen op het gebied van reisfacili</w:t>
            </w:r>
            <w:r w:rsidRPr="00046327">
              <w:t>tering en schaalvoordelen te maximaliseren, moet een gemeenschappelijke technische oplossing voor de indiening van elektronische reisgegevens worden vastgesteld, in plaats van dat elke lidstaat zijn eigen oplossing ontwikkelt. Deze applicatie voor de elekt</w:t>
            </w:r>
            <w:r w:rsidRPr="00046327">
              <w:t>ronische indiening van reisgegevens (“de digitale reisapplicatie van de EU”) moet bestaan uit een gebruikersvriendelijke mobiele applicatie, een back-end valideringsdienst die de authenticiteit en integriteit van reisdocumenten kan verifiëren en de gezicht</w:t>
            </w:r>
            <w:r w:rsidRPr="00046327">
              <w:t>sopname van de gebruiker kan vergelijken met de op de chip van het reisdocument opgeslagen opname, en een technische component voor de veilige overdracht van reisgegevens van de applicatie aan de ontvangende autoriteit (“router voor reizigersgegevens”). Op</w:t>
            </w:r>
            <w:r w:rsidRPr="00046327">
              <w:t xml:space="preserve"> de langere termijn moeten er ter ondersteuning van het beheer van de buitengrenzen nieuwe functionaliteiten voor de digitale reisapplicatie van de EU worden ontwikkeld voor de invoering van een alomvattende éénloketsysteemapplicatie op het niveau van de U</w:t>
            </w:r>
            <w:r w:rsidRPr="00046327">
              <w:t xml:space="preserve">nie. </w:t>
            </w:r>
            <w:r w:rsidRPr="00046327">
              <w:rPr>
                <w:b/>
                <w:i/>
              </w:rPr>
              <w:t>Het voornaamste doel van de applicatie is om het beheer van de buitengrenzen te verbeteren; ze mag geen enkele functie bevatten die ertoe kan leiden dat de normen voor grenscontrole achteruitgaan of dat er een controlemaatschappij wordt gecreëerd.</w:t>
            </w:r>
          </w:p>
        </w:tc>
      </w:tr>
    </w:tbl>
    <w:p w:rsidR="00A97077" w:rsidRPr="00046327" w:rsidRDefault="009230E6">
      <w:pPr>
        <w:pStyle w:val="AmOrLang"/>
      </w:pPr>
      <w:r w:rsidRPr="00046327">
        <w:t>Or</w:t>
      </w:r>
      <w:r w:rsidRPr="00046327">
        <w:t xml:space="preserve">.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 xml:space="preserve">Om tot een uniforme aanpak op het niveau van de Unie te komen en de voordelen op het gebied van reisfacilitering en schaalvoordelen te maximaliseren, moet een gemeenschappelijke technische oplossing voor de indiening van </w:t>
            </w:r>
            <w:r w:rsidRPr="00046327">
              <w:t>elektronische reisgegevens worden vastgesteld, in plaats van dat elke lidstaat zijn eigen oplossing ontwikkelt. Deze applicatie voor de elektronische indiening van reisgegevens (“de digitale reisapplicatie van de EU”) moet bestaan uit een gebruikersvriende</w:t>
            </w:r>
            <w:r w:rsidRPr="00046327">
              <w:t>lijke mobiele applicatie, een back-end valideringsdienst die de authenticiteit en integriteit van reisdocumenten kan verifiëren en de gezichtsopname van de gebruiker kan vergelijken met de op de chip van het reisdocument opgeslagen opname, en een technisch</w:t>
            </w:r>
            <w:r w:rsidRPr="00046327">
              <w:t xml:space="preserve">e component voor de veilige overdracht van reisgegevens van de applicatie aan de ontvangende autoriteit (“router voor reizigersgegevens”). </w:t>
            </w:r>
            <w:r w:rsidRPr="00046327">
              <w:rPr>
                <w:b/>
                <w:i/>
              </w:rPr>
              <w:t>Op de langere termijn moeten er ter ondersteuning van het beheer van de buitengrenzen nieuwe functionaliteiten voor d</w:t>
            </w:r>
            <w:r w:rsidRPr="00046327">
              <w:rPr>
                <w:b/>
                <w:i/>
              </w:rPr>
              <w:t>e digitale reisapplicatie van de EU worden ontwikkeld voor de invoering van een alomvattende éénloketsysteemapplicatie op het niveau van de Unie.</w:t>
            </w:r>
          </w:p>
        </w:tc>
        <w:tc>
          <w:tcPr>
            <w:tcW w:w="4876" w:type="dxa"/>
            <w:tcBorders>
              <w:top w:val="nil"/>
              <w:left w:val="nil"/>
              <w:bottom w:val="nil"/>
              <w:right w:val="nil"/>
            </w:tcBorders>
          </w:tcPr>
          <w:p w:rsidR="00A97077" w:rsidRPr="00046327" w:rsidRDefault="009230E6">
            <w:pPr>
              <w:pStyle w:val="Normal6a"/>
            </w:pPr>
            <w:r w:rsidRPr="00046327">
              <w:t>(6)</w:t>
            </w:r>
            <w:r w:rsidRPr="00046327">
              <w:tab/>
              <w:t xml:space="preserve">Om tot een uniforme aanpak op het niveau van de Unie te komen en de voordelen op het gebied van </w:t>
            </w:r>
            <w:r w:rsidRPr="00046327">
              <w:t>reisfacilitering en schaalvoordelen te maximaliseren, moet een gemeenschappelijke technische oplossing voor de indiening van elektronische reisgegevens worden vastgesteld, in plaats van dat elke lidstaat zijn eigen oplossing ontwikkelt. Deze applicatie voo</w:t>
            </w:r>
            <w:r w:rsidRPr="00046327">
              <w:t xml:space="preserve">r de elektronische indiening van reisgegevens (“de digitale reisapplicatie van de EU”) moet bestaan uit een gebruikersvriendelijke mobiele applicatie, een back-end valideringsdienst die de authenticiteit en integriteit van reisdocumenten kan verifiëren en </w:t>
            </w:r>
            <w:r w:rsidRPr="00046327">
              <w:t>de gezichtsopname van de gebruiker kan vergelijken met de op de chip van het reisdocument opgeslagen opname, en een technische component voor de veilige overdracht van reisgegevens van de applicatie aan de ontvangende autoriteit (“router voor reizigersgege</w:t>
            </w:r>
            <w:r w:rsidRPr="00046327">
              <w:t>vens”).</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Marieke Ehlers, Alexandre Varaut, Jaroslav Bžoch, António Tânger Corrêa, Nikola Bartůšek, Jorge Buxadé Villalba, Susanna Ceccardi, Afroditi </w:t>
      </w:r>
      <w:r w:rsidRPr="00046327">
        <w:t>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 xml:space="preserve">Om tot een uniforme aanpak op </w:t>
            </w:r>
            <w:r w:rsidRPr="00046327">
              <w:t xml:space="preserve">het niveau van de Unie te komen en de voordelen op het gebied van reisfacilitering en schaalvoordelen te maximaliseren, moet een gemeenschappelijke technische oplossing voor de indiening van elektronische reisgegevens worden vastgesteld, in plaats van dat </w:t>
            </w:r>
            <w:r w:rsidRPr="00046327">
              <w:t xml:space="preserve">elke lidstaat zijn eigen oplossing ontwikkelt. Deze applicatie voor de elektronische indiening van reisgegevens (“de digitale reisapplicatie van de EU”) moet bestaan uit een </w:t>
            </w:r>
            <w:r w:rsidRPr="00046327">
              <w:rPr>
                <w:b/>
                <w:i/>
              </w:rPr>
              <w:t>gebruikersvriendelijke</w:t>
            </w:r>
            <w:r w:rsidRPr="00046327">
              <w:t xml:space="preserve"> mobiele applicatie, een back-end valideringsdienst die de a</w:t>
            </w:r>
            <w:r w:rsidRPr="00046327">
              <w:t>uthenticiteit en integriteit van reisdocumenten kan verifiëren en de gezichtsopname van de gebruiker kan vergelijken met de op de chip van het reisdocument opgeslagen opname, en een technische component voor de veilige overdracht van reisgegevens van de ap</w:t>
            </w:r>
            <w:r w:rsidRPr="00046327">
              <w:t xml:space="preserve">plicatie aan de ontvangende autoriteit (“router voor reizigersgegevens”). </w:t>
            </w:r>
            <w:r w:rsidRPr="00046327">
              <w:rPr>
                <w:b/>
                <w:i/>
              </w:rPr>
              <w:t>Op de langere termijn moeten er ter ondersteuning van het beheer van de buitengrenzen nieuwe functionaliteiten voor de digitale reisapplicatie van de EU worden ontwikkeld voor de inv</w:t>
            </w:r>
            <w:r w:rsidRPr="00046327">
              <w:rPr>
                <w:b/>
                <w:i/>
              </w:rPr>
              <w:t>oering van een alomvattende éénloketsysteemapplicatie op het niveau van de Unie.</w:t>
            </w:r>
          </w:p>
        </w:tc>
        <w:tc>
          <w:tcPr>
            <w:tcW w:w="4876" w:type="dxa"/>
            <w:tcBorders>
              <w:top w:val="nil"/>
              <w:left w:val="nil"/>
              <w:bottom w:val="nil"/>
              <w:right w:val="nil"/>
            </w:tcBorders>
          </w:tcPr>
          <w:p w:rsidR="00A97077" w:rsidRPr="00046327" w:rsidRDefault="009230E6">
            <w:pPr>
              <w:pStyle w:val="Normal6a"/>
            </w:pPr>
            <w:r w:rsidRPr="00046327">
              <w:t>(6)</w:t>
            </w:r>
            <w:r w:rsidRPr="00046327">
              <w:tab/>
              <w:t>Om tot een uniforme aanpak op het niveau van de Unie te komen en de voordelen op het gebied van reisfacilitering en schaalvoordelen te maximaliseren, moet een gemeenschapp</w:t>
            </w:r>
            <w:r w:rsidRPr="00046327">
              <w:t xml:space="preserve">elijke technische oplossing voor de indiening van elektronische reisgegevens worden vastgesteld, in plaats van dat elke lidstaat zijn eigen oplossing ontwikkelt. Deze applicatie voor de elektronische indiening van reisgegevens (“de digitale reisapplicatie </w:t>
            </w:r>
            <w:r w:rsidRPr="00046327">
              <w:t xml:space="preserve">van de EU”) moet bestaan uit een </w:t>
            </w:r>
            <w:r w:rsidRPr="00046327">
              <w:rPr>
                <w:b/>
                <w:i/>
              </w:rPr>
              <w:t>gebruikers- en privacyvriendelijke</w:t>
            </w:r>
            <w:r w:rsidRPr="00046327">
              <w:t xml:space="preserve"> mobiele applicatie, een back-end valideringsdienst die de authenticiteit en integriteit van reisdocumenten kan verifiëren en de gezichtsopname van de gebruiker kan vergelijken met de op de</w:t>
            </w:r>
            <w:r w:rsidRPr="00046327">
              <w:t xml:space="preserve"> chip van het reisdocument opgeslagen opname, en een technische component voor de veilige overdracht van reisgegevens van de applicatie aan de ontvangende autoriteit (“router voor reizigersgegevens”).</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r>
            <w:r w:rsidRPr="00046327">
              <w:t xml:space="preserve">Om tot een uniforme aanpak op het niveau van de Unie te komen en de voordelen op het gebied van reisfacilitering en schaalvoordelen te maximaliseren, moet een gemeenschappelijke technische oplossing voor </w:t>
            </w:r>
            <w:r w:rsidRPr="00046327">
              <w:rPr>
                <w:b/>
                <w:i/>
              </w:rPr>
              <w:t>de indiening van elektronische reisgegevens</w:t>
            </w:r>
            <w:r w:rsidRPr="00046327">
              <w:t xml:space="preserve"> worden v</w:t>
            </w:r>
            <w:r w:rsidRPr="00046327">
              <w:t xml:space="preserve">astgesteld, in plaats van dat elke lidstaat zijn eigen oplossing ontwikkelt. Deze applicatie </w:t>
            </w:r>
            <w:r w:rsidRPr="00046327">
              <w:rPr>
                <w:b/>
                <w:i/>
              </w:rPr>
              <w:t>voor de elektronische indiening van reisgegevens</w:t>
            </w:r>
            <w:r w:rsidRPr="00046327">
              <w:t xml:space="preserve"> (“de digitale reisapplicatie van de EU”) moet bestaan uit een gebruikersvriendelijke mobiele applicatie</w:t>
            </w:r>
            <w:r w:rsidRPr="00046327">
              <w:rPr>
                <w:b/>
                <w:i/>
              </w:rPr>
              <w:t>,</w:t>
            </w:r>
            <w:r w:rsidRPr="00046327">
              <w:t xml:space="preserve"> een back-</w:t>
            </w:r>
            <w:r w:rsidRPr="00046327">
              <w:t>end valideringsdienst die de authenticiteit en integriteit van reisdocumenten kan verifiëren en de gezichtsopname van de gebruiker kan vergelijken met de op de chip van het reisdocument opgeslagen opname</w:t>
            </w:r>
            <w:r w:rsidRPr="00046327">
              <w:rPr>
                <w:b/>
                <w:i/>
              </w:rPr>
              <w:t>, en een technische component voor de veilige overdra</w:t>
            </w:r>
            <w:r w:rsidRPr="00046327">
              <w:rPr>
                <w:b/>
                <w:i/>
              </w:rPr>
              <w:t>cht van reisgegevens van de applicatie aan de ontvangende autoriteit (“router voor reizigersgegevens”)</w:t>
            </w:r>
            <w:r w:rsidRPr="00046327">
              <w:t>.</w:t>
            </w:r>
            <w:r w:rsidRPr="00046327">
              <w:rPr>
                <w:b/>
                <w:i/>
              </w:rPr>
              <w:t xml:space="preserve"> Op de langere termijn moeten er ter ondersteuning van het beheer van de buitengrenzen nieuwe functionaliteiten voor de digitale reisapplicatie van de EU</w:t>
            </w:r>
            <w:r w:rsidRPr="00046327">
              <w:rPr>
                <w:b/>
                <w:i/>
              </w:rPr>
              <w:t xml:space="preserve"> worden ontwikkeld voor de invoering van een alomvattende éénloketsysteemapplicatie op het niveau van de Unie</w:t>
            </w:r>
            <w:r w:rsidRPr="00046327">
              <w:t>.</w:t>
            </w:r>
          </w:p>
        </w:tc>
        <w:tc>
          <w:tcPr>
            <w:tcW w:w="4876" w:type="dxa"/>
            <w:tcBorders>
              <w:top w:val="nil"/>
              <w:left w:val="nil"/>
              <w:bottom w:val="nil"/>
              <w:right w:val="nil"/>
            </w:tcBorders>
          </w:tcPr>
          <w:p w:rsidR="00A97077" w:rsidRPr="00046327" w:rsidRDefault="009230E6">
            <w:pPr>
              <w:pStyle w:val="Normal6a"/>
            </w:pPr>
            <w:r w:rsidRPr="00046327">
              <w:t>(6)</w:t>
            </w:r>
            <w:r w:rsidRPr="00046327">
              <w:tab/>
              <w:t>Om tot een uniforme aanpak op het niveau van de Unie te komen en de voordelen op het gebied van reisfacilitering en schaalvoordelen te maxima</w:t>
            </w:r>
            <w:r w:rsidRPr="00046327">
              <w:t xml:space="preserve">liseren, moet een gemeenschappelijke technische oplossing voor </w:t>
            </w:r>
            <w:r w:rsidRPr="00046327">
              <w:rPr>
                <w:b/>
                <w:i/>
              </w:rPr>
              <w:t>het aanmaken en verifiëren van</w:t>
            </w:r>
            <w:r w:rsidRPr="00046327">
              <w:t xml:space="preserve"> </w:t>
            </w:r>
            <w:r w:rsidRPr="00046327">
              <w:rPr>
                <w:b/>
                <w:i/>
              </w:rPr>
              <w:t>digitale reiscredentials</w:t>
            </w:r>
            <w:r w:rsidRPr="00046327">
              <w:t xml:space="preserve"> worden vastgesteld, in plaats van dat elke lidstaat zijn eigen oplossing ontwikkelt. Deze applicatie (“de digitale reisapplicatie van de </w:t>
            </w:r>
            <w:r w:rsidRPr="00046327">
              <w:t xml:space="preserve">EU”) moet bestaan uit een gebruikersvriendelijke mobiele applicatie </w:t>
            </w:r>
            <w:r w:rsidRPr="00046327">
              <w:rPr>
                <w:b/>
                <w:i/>
              </w:rPr>
              <w:t>en</w:t>
            </w:r>
            <w:r w:rsidRPr="00046327">
              <w:t xml:space="preserve"> een back-end valideringsdienst die de authenticiteit en integriteit van reisdocumenten kan verifiëren en de gezichtsopname van de gebruiker kan vergelijken met de op de chip van het rei</w:t>
            </w:r>
            <w:r w:rsidRPr="00046327">
              <w:t>sdocument opgeslagen opname.</w:t>
            </w:r>
            <w:r w:rsidRPr="00046327">
              <w:rPr>
                <w:b/>
                <w:i/>
              </w:rPr>
              <w:t xml:space="preserve"> Om zo min mogelijk afhankelijk te zijn van individuele leveranciers en het vertrouwen in de beveiliging en de aanpasbaarheid te vergroten, moet de applicatie gebaseerd zijn op software met een open broncode en open standaarden</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69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 xml:space="preserve">Om tot een uniforme aanpak op het niveau van de Unie te komen en de voordelen op het gebied van reisfacilitering en schaalvoordelen te maximaliseren, moet een gemeenschappelijke technische oplossing voor de indiening van </w:t>
            </w:r>
            <w:r w:rsidRPr="00046327">
              <w:t>elektronische reisgegevens worden vastgesteld, in plaats van dat elke lidstaat zijn eigen oplossing ontwikkelt. Deze applicatie voor de elektronische indiening van reisgegevens (“de digitale reisapplicatie van de EU”) moet bestaan uit een gebruikersvriende</w:t>
            </w:r>
            <w:r w:rsidRPr="00046327">
              <w:t>lijke mobiele applicatie, een back-end valideringsdienst die de authenticiteit en integriteit van reisdocumenten kan verifiëren en de gezichtsopname van de gebruiker kan vergelijken met de op de chip van het reisdocument opgeslagen opname, en een technisch</w:t>
            </w:r>
            <w:r w:rsidRPr="00046327">
              <w:t>e component voor de veilige overdracht van reisgegevens van de applicatie aan de ontvangende autoriteit (“router voor reizigersgegevens”). Op de langere termijn moeten er ter ondersteuning van het beheer van de buitengrenzen nieuwe functionaliteiten voor d</w:t>
            </w:r>
            <w:r w:rsidRPr="00046327">
              <w:t>e digitale reisapplicatie van de EU worden ontwikkeld voor de invoering van een alomvattende éénloketsysteemapplicatie op het niveau van de Unie.</w:t>
            </w:r>
          </w:p>
        </w:tc>
        <w:tc>
          <w:tcPr>
            <w:tcW w:w="4876" w:type="dxa"/>
            <w:tcBorders>
              <w:top w:val="nil"/>
              <w:left w:val="nil"/>
              <w:bottom w:val="nil"/>
              <w:right w:val="nil"/>
            </w:tcBorders>
          </w:tcPr>
          <w:p w:rsidR="00A97077" w:rsidRPr="00046327" w:rsidRDefault="009230E6">
            <w:pPr>
              <w:pStyle w:val="Normal6a"/>
            </w:pPr>
            <w:r w:rsidRPr="00046327">
              <w:t>(6)</w:t>
            </w:r>
            <w:r w:rsidRPr="00046327">
              <w:tab/>
              <w:t xml:space="preserve">Om tot een uniforme aanpak op het niveau van de Unie te komen en de voordelen op het gebied van </w:t>
            </w:r>
            <w:r w:rsidRPr="00046327">
              <w:t>reisfacilitering en schaalvoordelen te maximaliseren, moet een gemeenschappelijke technische oplossing voor de indiening van elektronische reisgegevens worden vastgesteld, in plaats van dat elke lidstaat zijn eigen oplossing ontwikkelt. Deze applicatie voo</w:t>
            </w:r>
            <w:r w:rsidRPr="00046327">
              <w:t>r de elektronische indiening van reisgegevens (“de digitale reisapplicatie van de EU”) moet bestaan uit een gebruikersvriendelijke mobiele applicatie, een back-end valideringsdienst die de authenticiteit</w:t>
            </w:r>
            <w:r w:rsidRPr="00046327">
              <w:rPr>
                <w:b/>
                <w:i/>
              </w:rPr>
              <w:t>, geldigheid</w:t>
            </w:r>
            <w:r w:rsidRPr="00046327">
              <w:t xml:space="preserve"> en integriteit van reisdocumenten kan ve</w:t>
            </w:r>
            <w:r w:rsidRPr="00046327">
              <w:t>rifiëren en de gezichtsopname van de gebruiker kan vergelijken met de op de chip van het reisdocument opgeslagen opname, en een technische component voor de veilige overdracht van reisgegevens van de applicatie aan de ontvangende autoriteit (“router voor r</w:t>
            </w:r>
            <w:r w:rsidRPr="00046327">
              <w:t xml:space="preserve">eizigersgegevens”). Op de langere termijn moeten er ter ondersteuning van het beheer van de buitengrenzen nieuwe functionaliteiten voor de digitale reisapplicatie van de EU worden ontwikkeld voor de invoering van een alomvattende éénloketsysteemapplicatie </w:t>
            </w:r>
            <w:r w:rsidRPr="00046327">
              <w:t>op het niveau van de Unie.</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7</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(7)</w:t>
            </w:r>
            <w:r w:rsidRPr="00046327">
              <w:tab/>
              <w:t xml:space="preserve">De EU-applicatie voor digitale reizen moet reizigers in staat stellen een digitale reiscredential voor eenmalig of meervoudig gebruik aan te maken en een reeds aangemaakte digitale </w:t>
            </w:r>
            <w:r w:rsidRPr="00046327">
              <w:t>reiscredential terug te halen. Om veiligheidsredenen en ter bestrijding van identiteitsfraude moet de back-end validatiedienst van de digitale reisapplicatie van de EU voor het aanmaken van de digitale reiscredential de authenticiteit en integriteit van he</w:t>
            </w:r>
            <w:r w:rsidRPr="00046327">
              <w:t>t reisdocument kunnen verifiëren en kunnen verifiëren of de gebruiker de rechtmatige houder van het reisdocument is, door de op de chip van het reisdocument opgeslagen gezichtsopname te vergelijken met de ter plaatse gemaakte gezichtsopname van de gebruike</w:t>
            </w:r>
            <w:r w:rsidRPr="00046327">
              <w:t xml:space="preserve">r. </w:t>
            </w:r>
            <w:r w:rsidRPr="00046327">
              <w:rPr>
                <w:b/>
                <w:i/>
              </w:rPr>
              <w:t>Digitale reiscredentials voor meermalig gebruik moeten kunnen worden opgeslagen in de Europese portemonnee voor digitale identiteit van de gebruiker, waarbij deze portemonnee moet voldoen aan Verordening (EU) nr. 910/2014 van het Europees Parlement en d</w:t>
            </w:r>
            <w:r w:rsidRPr="00046327">
              <w:rPr>
                <w:b/>
                <w:i/>
              </w:rPr>
              <w:t>e Raad</w:t>
            </w:r>
            <w:r w:rsidRPr="00046327">
              <w:rPr>
                <w:b/>
                <w:i/>
                <w:vertAlign w:val="superscript"/>
              </w:rPr>
              <w:t>7</w:t>
            </w:r>
            <w:r w:rsidRPr="00046327">
              <w:rPr>
                <w:b/>
                <w:i/>
              </w:rPr>
              <w:t>.</w:t>
            </w:r>
            <w:r w:rsidRPr="00046327">
              <w:t xml:space="preserve"> </w:t>
            </w:r>
            <w:r w:rsidRPr="00046327">
              <w:rPr>
                <w:b/>
                <w:i/>
              </w:rPr>
              <w:t>Personen die niet over een bij die verordening vastgestelde Europese portemonnee voor digitale identiteit beschikken,</w:t>
            </w:r>
            <w:r w:rsidRPr="00046327">
              <w:t xml:space="preserve"> </w:t>
            </w:r>
            <w:r w:rsidRPr="00046327">
              <w:rPr>
                <w:b/>
                <w:i/>
              </w:rPr>
              <w:t>moeten</w:t>
            </w:r>
            <w:r w:rsidRPr="00046327">
              <w:t xml:space="preserve"> de digitale reiscredential lokaal in de mobiele applicatie </w:t>
            </w:r>
            <w:r w:rsidRPr="00046327">
              <w:rPr>
                <w:b/>
                <w:i/>
              </w:rPr>
              <w:t>kunnen opslaan</w:t>
            </w:r>
            <w:r w:rsidRPr="00046327">
              <w:t>.</w:t>
            </w:r>
          </w:p>
        </w:tc>
        <w:tc>
          <w:tcPr>
            <w:tcW w:w="4876" w:type="dxa"/>
            <w:tcBorders>
              <w:top w:val="nil"/>
              <w:left w:val="nil"/>
              <w:bottom w:val="nil"/>
              <w:right w:val="nil"/>
            </w:tcBorders>
          </w:tcPr>
          <w:p w:rsidR="00A97077" w:rsidRPr="00046327" w:rsidRDefault="009230E6">
            <w:pPr>
              <w:pStyle w:val="Normal6a"/>
            </w:pPr>
            <w:r w:rsidRPr="00046327">
              <w:t>(7)</w:t>
            </w:r>
            <w:r w:rsidRPr="00046327">
              <w:tab/>
              <w:t xml:space="preserve">De EU-applicatie voor digitale reizen moet </w:t>
            </w:r>
            <w:r w:rsidRPr="00046327">
              <w:t>reizigers in staat stellen een digitale reiscredential voor eenmalig of meervoudig gebruik aan te maken en een reeds aangemaakte digitale reiscredential terug te halen. Om veiligheidsredenen en ter bestrijding van identiteitsfraude moet de back-end validat</w:t>
            </w:r>
            <w:r w:rsidRPr="00046327">
              <w:t>iedienst van de digitale reisapplicatie van de EU voor het aanmaken van de digitale reiscredential de authenticiteit en integriteit van het reisdocument kunnen verifiëren en kunnen verifiëren of de gebruiker de rechtmatige houder van het reisdocument is, d</w:t>
            </w:r>
            <w:r w:rsidRPr="00046327">
              <w:t xml:space="preserve">oor de op de chip van het reisdocument opgeslagen gezichtsopname te vergelijken met de ter plaatse gemaakte gezichtsopname van de gebruiker. </w:t>
            </w:r>
            <w:r w:rsidRPr="00046327">
              <w:rPr>
                <w:b/>
                <w:i/>
              </w:rPr>
              <w:t>Het moet mogelijk zijn</w:t>
            </w:r>
            <w:r w:rsidRPr="00046327">
              <w:rPr>
                <w:b/>
              </w:rPr>
              <w:t xml:space="preserve"> </w:t>
            </w:r>
            <w:r w:rsidRPr="00046327">
              <w:t xml:space="preserve">de digitale reiscredential lokaal in de mobiele applicatie </w:t>
            </w:r>
            <w:r w:rsidRPr="00046327">
              <w:rPr>
                <w:b/>
                <w:i/>
              </w:rPr>
              <w:t>op te slaan</w:t>
            </w:r>
            <w:r w:rsidRPr="00046327">
              <w: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A97077"/>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vertAlign w:val="superscript"/>
              </w:rPr>
              <w:t>7</w:t>
            </w:r>
            <w:r w:rsidRPr="00046327">
              <w:rPr>
                <w:b/>
                <w:i/>
              </w:rPr>
              <w:t xml:space="preserve"> Verordening (EU) nr. 910/2014 van het Europees Parlement en de Raad van 23 juli 2014 betreffende elektronische identificatie en vertrouwensdiensten voor elektronische transacties in de interne markt en tot intrekking van Richtlijn 1999/93/EG (PB L 257 v</w:t>
            </w:r>
            <w:r w:rsidRPr="00046327">
              <w:rPr>
                <w:b/>
                <w:i/>
              </w:rPr>
              <w:t>an 28.8.2014, blz. 73).</w:t>
            </w:r>
          </w:p>
        </w:tc>
        <w:tc>
          <w:tcPr>
            <w:tcW w:w="4876" w:type="dxa"/>
            <w:tcBorders>
              <w:top w:val="nil"/>
              <w:left w:val="nil"/>
              <w:bottom w:val="nil"/>
              <w:right w:val="nil"/>
            </w:tcBorders>
          </w:tcPr>
          <w:p w:rsidR="00A97077" w:rsidRPr="00046327" w:rsidRDefault="00A97077"/>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7</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(7)</w:t>
            </w:r>
            <w:r w:rsidRPr="00046327">
              <w:tab/>
              <w:t>De EU-applicatie voor digitale reizen moet reizigers in staat stellen een digitale reiscredential voor eenmalig of meervoudig gebruik aan te maken en een reeds aangemaakte digitale reiscredential terug t</w:t>
            </w:r>
            <w:r w:rsidRPr="00046327">
              <w:t xml:space="preserve">e halen. Om veiligheidsredenen en ter bestrijding van identiteitsfraude moet de back-end validatiedienst van de digitale reisapplicatie van de EU voor het aanmaken van de digitale reiscredential de authenticiteit en integriteit van het reisdocument kunnen </w:t>
            </w:r>
            <w:r w:rsidRPr="00046327">
              <w:t>verifiëren en kunnen verifiëren of de gebruiker de rechtmatige houder van het reisdocument is, door de op de chip van het reisdocument opgeslagen gezichtsopname te vergelijken met de ter plaatse gemaakte gezichtsopname van de gebruiker. Digitale reiscreden</w:t>
            </w:r>
            <w:r w:rsidRPr="00046327">
              <w:t>tials voor meermalig gebruik moeten kunnen worden opgeslagen in de Europese portemonnee voor digitale identiteit van de gebruiker, waarbij deze portemonnee moet voldoen aan Verordening (EU) nr. 910/2014 van het Europees Parlement en de Raad</w:t>
            </w:r>
            <w:r w:rsidRPr="00046327">
              <w:rPr>
                <w:vertAlign w:val="superscript"/>
              </w:rPr>
              <w:t>7</w:t>
            </w:r>
            <w:r w:rsidRPr="00046327">
              <w:t xml:space="preserve">. Personen die </w:t>
            </w:r>
            <w:r w:rsidRPr="00046327">
              <w:t>niet over een bij die verordening vastgestelde Europese portemonnee voor digitale identiteit beschikken, moeten de digitale reiscredential lokaal in de mobiele applicatie kunnen opslaan.</w:t>
            </w:r>
          </w:p>
        </w:tc>
        <w:tc>
          <w:tcPr>
            <w:tcW w:w="4876" w:type="dxa"/>
            <w:tcBorders>
              <w:top w:val="nil"/>
              <w:left w:val="nil"/>
              <w:bottom w:val="nil"/>
              <w:right w:val="nil"/>
            </w:tcBorders>
          </w:tcPr>
          <w:p w:rsidR="00A97077" w:rsidRPr="00046327" w:rsidRDefault="009230E6">
            <w:pPr>
              <w:pStyle w:val="Normal6a"/>
            </w:pPr>
            <w:r w:rsidRPr="00046327">
              <w:t>(7)</w:t>
            </w:r>
            <w:r w:rsidRPr="00046327">
              <w:tab/>
              <w:t>De EU-applicatie voor digitale reizen moet reizigers in staat ste</w:t>
            </w:r>
            <w:r w:rsidRPr="00046327">
              <w:t>llen een digitale reiscredential voor eenmalig of meervoudig gebruik aan te maken en een reeds aangemaakte digitale reiscredential terug te halen. Om veiligheidsredenen en ter bestrijding van identiteitsfraude moet de back-end validatiedienst van de digita</w:t>
            </w:r>
            <w:r w:rsidRPr="00046327">
              <w:t>le reisapplicatie van de EU voor het aanmaken van de digitale reiscredential de authenticiteit</w:t>
            </w:r>
            <w:r w:rsidRPr="00046327">
              <w:rPr>
                <w:b/>
                <w:i/>
              </w:rPr>
              <w:t>, geldigheid</w:t>
            </w:r>
            <w:r w:rsidRPr="00046327">
              <w:t xml:space="preserve"> en integriteit van het reisdocument kunnen verifiëren en kunnen verifiëren of de gebruiker de rechtmatige houder van het reisdocument is, door de op </w:t>
            </w:r>
            <w:r w:rsidRPr="00046327">
              <w:t>de chip van het reisdocument opgeslagen gezichtsopname te vergelijken met de ter plaatse gemaakte gezichtsopname van de gebruiker. Digitale reiscredentials voor meermalig gebruik moeten kunnen worden opgeslagen in de Europese portemonnee voor digitale iden</w:t>
            </w:r>
            <w:r w:rsidRPr="00046327">
              <w:t>titeit van de gebruiker, waarbij deze portemonnee moet voldoen aan Verordening (EU) nr. 910/2014 van het Europees Parlement en de Raad</w:t>
            </w:r>
            <w:r w:rsidRPr="00046327">
              <w:rPr>
                <w:vertAlign w:val="superscript"/>
              </w:rPr>
              <w:t>7</w:t>
            </w:r>
            <w:r w:rsidRPr="00046327">
              <w:rPr>
                <w:b/>
                <w:i/>
              </w:rPr>
              <w:t>.</w:t>
            </w:r>
            <w:r w:rsidRPr="00046327">
              <w:t xml:space="preserve"> </w:t>
            </w:r>
            <w:r w:rsidRPr="00046327">
              <w:rPr>
                <w:b/>
                <w:i/>
              </w:rPr>
              <w:t>Om de veiligheid te waarborgen, moeten de gegevens in de herbruikbare digitale credential voor elk volgend gebruik word</w:t>
            </w:r>
            <w:r w:rsidRPr="00046327">
              <w:rPr>
                <w:b/>
                <w:i/>
              </w:rPr>
              <w:t>en gevalideerd</w:t>
            </w:r>
            <w:r w:rsidRPr="00046327">
              <w:t>. Personen die niet over een bij die verordening vastgestelde Europese portemonnee voor digitale identiteit beschikken, moeten de digitale reiscredential lokaal in de mobiele applicatie kunnen opslaan.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37</w:t>
            </w:r>
            <w:r w:rsidRPr="00046327">
              <w:t xml:space="preserve"> Verordening (EU) nr. 910/2014 van het Europees Parlement en de Raad van 23 juli 2014 betreffende elektronische identificatie en vertrouwensdiensten voor elektronische transacties in de interne markt en tot intrekking van Richtlijn 1999/93/EG (PB L 257 van</w:t>
            </w:r>
            <w:r w:rsidRPr="00046327">
              <w:t xml:space="preserve"> 28.8.2014, blz. 73).</w:t>
            </w:r>
          </w:p>
        </w:tc>
        <w:tc>
          <w:tcPr>
            <w:tcW w:w="4876" w:type="dxa"/>
            <w:tcBorders>
              <w:top w:val="nil"/>
              <w:left w:val="nil"/>
              <w:bottom w:val="nil"/>
              <w:right w:val="nil"/>
            </w:tcBorders>
          </w:tcPr>
          <w:p w:rsidR="00A97077" w:rsidRPr="00046327" w:rsidRDefault="009230E6">
            <w:pPr>
              <w:pStyle w:val="Normal6a"/>
            </w:pPr>
            <w:r w:rsidRPr="00046327">
              <w:rPr>
                <w:vertAlign w:val="superscript"/>
              </w:rPr>
              <w:t>7</w:t>
            </w:r>
            <w:r w:rsidRPr="00046327">
              <w:t xml:space="preserve"> Verordening (EU) nr. 910/2014 van het Europees Parlement en de Raad van 23 juli 2014 betreffende elektronische identificatie en vertrouwensdiensten voor elektronische transacties in de interne markt en tot intrekking van Richtlijn 1</w:t>
            </w:r>
            <w:r w:rsidRPr="00046327">
              <w:t>999/93/EG (PB L 257 van 28.8.2014, blz. 73).</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7</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(7)</w:t>
            </w:r>
            <w:r w:rsidRPr="00046327">
              <w:tab/>
              <w:t xml:space="preserve">De EU-applicatie voor digitale reizen moet reizigers in staat stellen een digitale reiscredential voor eenmalig of meervoudig gebruik aan te maken en een reeds aangemaakte </w:t>
            </w:r>
            <w:r w:rsidRPr="00046327">
              <w:t>digitale reiscredential terug te halen. Om veiligheidsredenen en ter bestrijding van identiteitsfraude moet de back-end validatiedienst van de digitale reisapplicatie van de EU voor het aanmaken van de digitale reiscredential de authenticiteit en integrite</w:t>
            </w:r>
            <w:r w:rsidRPr="00046327">
              <w:t>it van het reisdocument kunnen verifiëren</w:t>
            </w:r>
            <w:r w:rsidRPr="00046327">
              <w:rPr>
                <w:b/>
                <w:i/>
              </w:rPr>
              <w:t xml:space="preserve"> en kunnen verifiëren of de gebruiker de rechtmatige houder van het reisdocument is, door de op de chip van het reisdocument opgeslagen gezichtsopname te vergelijken met de ter plaatse gemaakte gezichtsopname van de</w:t>
            </w:r>
            <w:r w:rsidRPr="00046327">
              <w:rPr>
                <w:b/>
                <w:i/>
              </w:rPr>
              <w:t xml:space="preserve"> gebruiker</w:t>
            </w:r>
            <w:r w:rsidRPr="00046327">
              <w:t>. Digitale reiscredentials voor meermalig gebruik moeten kunnen worden opgeslagen in de Europese portemonnee voor digitale identiteit van de gebruiker, waarbij deze portemonnee moet voldoen aan Verordening (EU) nr. 910/2014 van het Europees Parle</w:t>
            </w:r>
            <w:r w:rsidRPr="00046327">
              <w:t>ment en de Raad</w:t>
            </w:r>
            <w:r w:rsidRPr="00046327">
              <w:rPr>
                <w:vertAlign w:val="superscript"/>
              </w:rPr>
              <w:t>37</w:t>
            </w:r>
            <w:r w:rsidRPr="00046327">
              <w:t>. Personen die niet over een bij die verordening vastgestelde Europese portemonnee voor digitale identiteit beschikken, moeten de digitale reiscredential lokaal in de mobiele applicatie kunnen opslaan.</w:t>
            </w:r>
          </w:p>
        </w:tc>
        <w:tc>
          <w:tcPr>
            <w:tcW w:w="4876" w:type="dxa"/>
            <w:tcBorders>
              <w:top w:val="nil"/>
              <w:left w:val="nil"/>
              <w:bottom w:val="nil"/>
              <w:right w:val="nil"/>
            </w:tcBorders>
          </w:tcPr>
          <w:p w:rsidR="00A97077" w:rsidRPr="00046327" w:rsidRDefault="009230E6">
            <w:pPr>
              <w:pStyle w:val="Normal6a"/>
            </w:pPr>
            <w:r w:rsidRPr="00046327">
              <w:t>(7)</w:t>
            </w:r>
            <w:r w:rsidRPr="00046327">
              <w:tab/>
              <w:t>De EU-applicatie voor digitale re</w:t>
            </w:r>
            <w:r w:rsidRPr="00046327">
              <w:t>izen moet reizigers in staat stellen een digitale reiscredential voor eenmalig of meervoudig gebruik aan te maken en een reeds aangemaakte digitale reiscredential terug te halen. Om veiligheidsredenen en ter bestrijding van identiteitsfraude moet de back-e</w:t>
            </w:r>
            <w:r w:rsidRPr="00046327">
              <w:t>nd validatiedienst van de digitale reisapplicatie van de EU voor het aanmaken van de digitale reiscredential de authenticiteit en integriteit van het reisdocument kunnen verifiëren. Digitale reiscredentials voor meermalig gebruik moeten kunnen worden opges</w:t>
            </w:r>
            <w:r w:rsidRPr="00046327">
              <w:t>lagen in de Europese portemonnee voor digitale identiteit van de gebruiker, waarbij deze portemonnee moet voldoen aan Verordening (EU) nr. 910/2014 van het Europees Parlement en de Raad</w:t>
            </w:r>
            <w:r w:rsidRPr="00046327">
              <w:rPr>
                <w:vertAlign w:val="superscript"/>
              </w:rPr>
              <w:t>37</w:t>
            </w:r>
            <w:r w:rsidRPr="00046327">
              <w:t>. Personen die niet over een bij die verordening vastgestelde Europes</w:t>
            </w:r>
            <w:r w:rsidRPr="00046327">
              <w:t>e portemonnee voor digitale identiteit beschikken, moeten de digitale reiscredential lokaal in de mobiele applicatie kunnen opslaan.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37</w:t>
            </w:r>
            <w:r w:rsidRPr="00046327">
              <w:t xml:space="preserve"> Verordening (EU) nr. 910/2014 van het Europees Parlement en de Raad van 23 juli 2014 betreffende elektronische identificatie en vertrouwensdiensten voor elektronische transacties in de interne markt en tot intrekking van Richtlijn 1999/93/EG (PB L 257 van</w:t>
            </w:r>
            <w:r w:rsidRPr="00046327">
              <w:t xml:space="preserve"> 28.8.2014, blz. 73).</w:t>
            </w:r>
          </w:p>
        </w:tc>
        <w:tc>
          <w:tcPr>
            <w:tcW w:w="4876" w:type="dxa"/>
            <w:tcBorders>
              <w:top w:val="nil"/>
              <w:left w:val="nil"/>
              <w:bottom w:val="nil"/>
              <w:right w:val="nil"/>
            </w:tcBorders>
          </w:tcPr>
          <w:p w:rsidR="00A97077" w:rsidRPr="00046327" w:rsidRDefault="009230E6">
            <w:pPr>
              <w:pStyle w:val="Normal6a"/>
            </w:pPr>
            <w:r w:rsidRPr="00046327">
              <w:rPr>
                <w:vertAlign w:val="superscript"/>
              </w:rPr>
              <w:t>37</w:t>
            </w:r>
            <w:r w:rsidRPr="00046327">
              <w:t xml:space="preserve"> Verordening (EU) nr. 910/2014 van het Europees Parlement en de Raad van 23 juli 2014 betreffende elektronische identificatie en vertrouwensdiensten voor elektronische transacties in de interne markt en tot intrekking van Richtlijn </w:t>
            </w:r>
            <w:r w:rsidRPr="00046327">
              <w:t>1999/93/EG (PB L 257 van 28.8.2014, blz. 73).</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Marieke Ehlers, Alexandre Varaut, Jaroslav Bžoch, António Tânger Corrêa, Jorge Buxadé Villalba, Susanna Ce</w:t>
      </w:r>
      <w:r w:rsidRPr="00046327">
        <w:t>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7</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(7)</w:t>
            </w:r>
            <w:r w:rsidRPr="00046327">
              <w:tab/>
              <w:t xml:space="preserve">De </w:t>
            </w:r>
            <w:r w:rsidRPr="00046327">
              <w:t>EU-applicatie voor digitale reizen moet reizigers in staat stellen een digitale reiscredential voor eenmalig of meervoudig gebruik aan te maken en een reeds aangemaakte digitale reiscredential terug te halen. Om veiligheidsredenen en ter bestrijding van id</w:t>
            </w:r>
            <w:r w:rsidRPr="00046327">
              <w:t>entiteitsfraude moet de back-end validatiedienst van de digitale reisapplicatie van de EU voor het aanmaken van de digitale reiscredential de authenticiteit en integriteit van het reisdocument kunnen verifiëren en kunnen verifiëren of de gebruiker de recht</w:t>
            </w:r>
            <w:r w:rsidRPr="00046327">
              <w:t>matige houder van het reisdocument is, door de op de chip van het reisdocument opgeslagen gezichtsopname te vergelijken met de ter plaatse gemaakte gezichtsopname van de gebruiker. Digitale reiscredentials voor meermalig gebruik moeten kunnen worden opgesl</w:t>
            </w:r>
            <w:r w:rsidRPr="00046327">
              <w:t>agen in de Europese portemonnee voor digitale identiteit van de gebruiker, waarbij deze portemonnee moet voldoen aan Verordening (EU) nr. 910/2014 van het Europees Parlement en de Raad</w:t>
            </w:r>
            <w:r w:rsidRPr="00046327">
              <w:rPr>
                <w:vertAlign w:val="superscript"/>
              </w:rPr>
              <w:t>37</w:t>
            </w:r>
            <w:r w:rsidRPr="00046327">
              <w:t xml:space="preserve">. Personen die </w:t>
            </w:r>
            <w:r w:rsidRPr="00046327">
              <w:rPr>
                <w:b/>
                <w:i/>
              </w:rPr>
              <w:t>niet over een</w:t>
            </w:r>
            <w:r w:rsidRPr="00046327">
              <w:t xml:space="preserve"> bij die verordening vastgestelde Europese portemonnee voor digitale identiteit </w:t>
            </w:r>
            <w:r w:rsidRPr="00046327">
              <w:rPr>
                <w:b/>
                <w:i/>
              </w:rPr>
              <w:t>beschikken</w:t>
            </w:r>
            <w:r w:rsidRPr="00046327">
              <w:t xml:space="preserve">, moeten </w:t>
            </w:r>
            <w:r w:rsidRPr="00046327">
              <w:rPr>
                <w:b/>
                <w:i/>
              </w:rPr>
              <w:t xml:space="preserve">de digitale reiscredential </w:t>
            </w:r>
            <w:r w:rsidRPr="00046327">
              <w:t>lokaal in de mobiele applicatie kunnen opslaan.</w:t>
            </w:r>
          </w:p>
        </w:tc>
        <w:tc>
          <w:tcPr>
            <w:tcW w:w="4876" w:type="dxa"/>
            <w:tcBorders>
              <w:top w:val="nil"/>
              <w:left w:val="nil"/>
              <w:bottom w:val="nil"/>
              <w:right w:val="nil"/>
            </w:tcBorders>
          </w:tcPr>
          <w:p w:rsidR="00A97077" w:rsidRPr="00046327" w:rsidRDefault="009230E6">
            <w:pPr>
              <w:pStyle w:val="Normal6a"/>
            </w:pPr>
            <w:r w:rsidRPr="00046327">
              <w:t>(7)</w:t>
            </w:r>
            <w:r w:rsidRPr="00046327">
              <w:tab/>
              <w:t>De EU-applicatie voor digitale reizen moet reizigers in staat stellen een digi</w:t>
            </w:r>
            <w:r w:rsidRPr="00046327">
              <w:t>tale reiscredential voor eenmalig of meervoudig gebruik aan te maken en een reeds aangemaakte digitale reiscredential terug te halen. Om veiligheidsredenen en ter bestrijding van identiteitsfraude moet de back-end validatiedienst van de digitale reisapplic</w:t>
            </w:r>
            <w:r w:rsidRPr="00046327">
              <w:t>atie van de EU voor het aanmaken van de digitale reiscredential de authenticiteit en integriteit van het reisdocument kunnen verifiëren en kunnen verifiëren of de gebruiker de rechtmatige houder van het reisdocument is, door de op de chip van het reisdocum</w:t>
            </w:r>
            <w:r w:rsidRPr="00046327">
              <w:t xml:space="preserve">ent opgeslagen gezichtsopname te vergelijken met de ter plaatse gemaakte gezichtsopname van de gebruiker. Digitale reiscredentials voor meermalig gebruik moeten kunnen worden opgeslagen in de Europese portemonnee voor digitale identiteit van de gebruiker, </w:t>
            </w:r>
            <w:r w:rsidRPr="00046327">
              <w:t>waarbij deze portemonnee moet voldoen aan Verordening (EU) nr. 910/2014 van het Europees Parlement en de Raad</w:t>
            </w:r>
            <w:r w:rsidRPr="00046327">
              <w:rPr>
                <w:vertAlign w:val="superscript"/>
              </w:rPr>
              <w:t>37</w:t>
            </w:r>
            <w:r w:rsidRPr="00046327">
              <w:t xml:space="preserve">. Personen die </w:t>
            </w:r>
            <w:r w:rsidRPr="00046327">
              <w:rPr>
                <w:b/>
                <w:i/>
              </w:rPr>
              <w:t>geen</w:t>
            </w:r>
            <w:r w:rsidRPr="00046327">
              <w:t xml:space="preserve"> bij die verordening vastgestelde Europese portemonnee voor digitale identiteit </w:t>
            </w:r>
            <w:r w:rsidRPr="00046327">
              <w:rPr>
                <w:b/>
                <w:i/>
              </w:rPr>
              <w:t>bezitten of die hun digitale reiscredentials n</w:t>
            </w:r>
            <w:r w:rsidRPr="00046327">
              <w:rPr>
                <w:b/>
                <w:i/>
              </w:rPr>
              <w:t>iet in die portemonnee wensen op te slaan</w:t>
            </w:r>
            <w:r w:rsidRPr="00046327">
              <w:t>, moeten</w:t>
            </w:r>
            <w:r w:rsidRPr="00046327">
              <w:rPr>
                <w:b/>
                <w:i/>
              </w:rPr>
              <w:t xml:space="preserve"> deze </w:t>
            </w:r>
            <w:r w:rsidRPr="00046327">
              <w:t>lokaal in de mobiele applicatie kunnen opslaan.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37</w:t>
            </w:r>
            <w:r w:rsidRPr="00046327">
              <w:t xml:space="preserve"> Verordening (EU) nr. 910/2014 van het Europees Parlement en de Raad van 23 juli 2014 betreffende elektronische identificatie en vertrouwensdiensten voor elektronische transacties in de interne markt en tot intrekking van Richtlijn 1999/93/EG (PB L 257 van</w:t>
            </w:r>
            <w:r w:rsidRPr="00046327">
              <w:t xml:space="preserve"> 28.8.2014, blz. 73).</w:t>
            </w:r>
          </w:p>
        </w:tc>
        <w:tc>
          <w:tcPr>
            <w:tcW w:w="4876" w:type="dxa"/>
            <w:tcBorders>
              <w:top w:val="nil"/>
              <w:left w:val="nil"/>
              <w:bottom w:val="nil"/>
              <w:right w:val="nil"/>
            </w:tcBorders>
          </w:tcPr>
          <w:p w:rsidR="00A97077" w:rsidRPr="00046327" w:rsidRDefault="009230E6">
            <w:pPr>
              <w:pStyle w:val="Normal6a"/>
            </w:pPr>
            <w:r w:rsidRPr="00046327">
              <w:rPr>
                <w:vertAlign w:val="superscript"/>
              </w:rPr>
              <w:t>37</w:t>
            </w:r>
            <w:r w:rsidRPr="00046327">
              <w:t xml:space="preserve"> Verordening (EU) nr. 910/2014 van het Europees Parlement en de Raad van 23 juli 2014 betreffende elektronische identificatie en vertrouwensdiensten voor elektronische transacties in de interne markt en tot intrekking van Richtlijn </w:t>
            </w:r>
            <w:r w:rsidRPr="00046327">
              <w:t>1999/93/EG (PB L 257 van 28.8.2014, blz. 73).</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7</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(7)</w:t>
            </w:r>
            <w:r w:rsidRPr="00046327">
              <w:tab/>
              <w:t xml:space="preserve">De EU-applicatie voor digitale reizen moet reizigers in staat stellen een digitale reiscredential voor eenmalig of meervoudig gebruik aan te maken en een reeds aangemaakte </w:t>
            </w:r>
            <w:r w:rsidRPr="00046327">
              <w:t>digitale reiscredential terug te halen. Om veiligheidsredenen en ter bestrijding van identiteitsfraude moet de back-end validatiedienst van de digitale reisapplicatie van de EU voor het aanmaken van de digitale reiscredential de authenticiteit en integrite</w:t>
            </w:r>
            <w:r w:rsidRPr="00046327">
              <w:t>it van het reisdocument kunnen verifiëren en kunnen verifiëren of de gebruiker de rechtmatige houder van het reisdocument is, door de op de chip van het reisdocument opgeslagen gezichtsopname te vergelijken met de ter plaatse gemaakte gezichtsopname van de</w:t>
            </w:r>
            <w:r w:rsidRPr="00046327">
              <w:t xml:space="preserve"> gebruiker. Digitale reiscredentials voor meermalig gebruik moeten kunnen worden opgeslagen in de Europese portemonnee voor digitale identiteit van de gebruiker, waarbij deze portemonnee moet voldoen aan Verordening (EU) nr. 910/2014 van het Europees Parle</w:t>
            </w:r>
            <w:r w:rsidRPr="00046327">
              <w:t>ment en de Raad</w:t>
            </w:r>
            <w:r w:rsidRPr="00046327">
              <w:rPr>
                <w:vertAlign w:val="superscript"/>
              </w:rPr>
              <w:t>37</w:t>
            </w:r>
            <w:r w:rsidRPr="00046327">
              <w:t>. Personen die niet over een bij die verordening vastgestelde Europese portemonnee voor digitale identiteit beschikken, moeten de digitale reiscredential lokaal in de mobiele applicatie kunnen opslaan.</w:t>
            </w:r>
          </w:p>
        </w:tc>
        <w:tc>
          <w:tcPr>
            <w:tcW w:w="4876" w:type="dxa"/>
            <w:tcBorders>
              <w:top w:val="nil"/>
              <w:left w:val="nil"/>
              <w:bottom w:val="nil"/>
              <w:right w:val="nil"/>
            </w:tcBorders>
          </w:tcPr>
          <w:p w:rsidR="00A97077" w:rsidRPr="00046327" w:rsidRDefault="009230E6">
            <w:pPr>
              <w:pStyle w:val="Normal6a"/>
            </w:pPr>
            <w:r w:rsidRPr="00046327">
              <w:t>(7)</w:t>
            </w:r>
            <w:r w:rsidRPr="00046327">
              <w:tab/>
              <w:t>De EU-applicatie voor digitale re</w:t>
            </w:r>
            <w:r w:rsidRPr="00046327">
              <w:t>izen moet reizigers in staat stellen een digitale reiscredential voor eenmalig of meervoudig gebruik aan te maken en een reeds aangemaakte digitale reiscredential terug te halen. Om veiligheidsredenen en ter bestrijding van identiteitsfraude moet de back-e</w:t>
            </w:r>
            <w:r w:rsidRPr="00046327">
              <w:t>nd validatiedienst van de digitale reisapplicatie van de EU voor het aanmaken van de digitale reiscredential de authenticiteit en integriteit van het reisdocument kunnen verifiëren en kunnen verifiëren of de gebruiker de rechtmatige houder van het reisdocu</w:t>
            </w:r>
            <w:r w:rsidRPr="00046327">
              <w:t>ment is, door de op de chip van het reisdocument opgeslagen gezichtsopname te vergelijken met de ter plaatse gemaakte gezichtsopname van de gebruiker. Digitale reiscredentials voor meermalig gebruik moeten</w:t>
            </w:r>
            <w:r w:rsidRPr="00046327">
              <w:rPr>
                <w:b/>
                <w:i/>
              </w:rPr>
              <w:t>, met de uitdrukkelijke toestemming van de gebruike</w:t>
            </w:r>
            <w:r w:rsidRPr="00046327">
              <w:rPr>
                <w:b/>
                <w:i/>
              </w:rPr>
              <w:t>r,</w:t>
            </w:r>
            <w:r w:rsidRPr="00046327">
              <w:t xml:space="preserve"> kunnen worden opgeslagen in de Europese portemonnee voor digitale identiteit van de gebruiker, waarbij deze portemonnee moet voldoen aan Verordening (EU) nr. 910/2014 van het Europees Parlement en de Raad</w:t>
            </w:r>
            <w:r w:rsidRPr="00046327">
              <w:rPr>
                <w:vertAlign w:val="superscript"/>
              </w:rPr>
              <w:t>37</w:t>
            </w:r>
            <w:r w:rsidRPr="00046327">
              <w:t>. Personen die niet over een bij die verordenin</w:t>
            </w:r>
            <w:r w:rsidRPr="00046327">
              <w:t>g vastgestelde Europese portemonnee voor digitale identiteit beschikken, moeten de digitale reiscredential lokaal in de mobiele applicatie kunnen opslaan.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37</w:t>
            </w:r>
            <w:r w:rsidRPr="00046327">
              <w:t xml:space="preserve"> Verordening (EU) nr. 910/2014 van het Europees Parlement en de Raad van 23 juli 2014 betreffende elektronische identificatie en vertrouwensdiensten voor elektronische transacties in de interne markt en tot intrekking van Richtlijn 1999/93/EG (PB L 257 van</w:t>
            </w:r>
            <w:r w:rsidRPr="00046327">
              <w:t xml:space="preserve"> 28.8.2014, blz. 73).</w:t>
            </w:r>
          </w:p>
        </w:tc>
        <w:tc>
          <w:tcPr>
            <w:tcW w:w="4876" w:type="dxa"/>
            <w:tcBorders>
              <w:top w:val="nil"/>
              <w:left w:val="nil"/>
              <w:bottom w:val="nil"/>
              <w:right w:val="nil"/>
            </w:tcBorders>
          </w:tcPr>
          <w:p w:rsidR="00A97077" w:rsidRPr="00046327" w:rsidRDefault="009230E6">
            <w:pPr>
              <w:pStyle w:val="Normal6a"/>
            </w:pPr>
            <w:r w:rsidRPr="00046327">
              <w:rPr>
                <w:vertAlign w:val="superscript"/>
              </w:rPr>
              <w:t>37</w:t>
            </w:r>
            <w:r w:rsidRPr="00046327">
              <w:t xml:space="preserve"> Verordening (EU) nr. 910/2014 van het Europees Parlement en de Raad van 23 juli 2014 betreffende elektronische identificatie en vertrouwensdiensten voor elektronische transacties in de interne markt en tot intrekking van Richtlijn </w:t>
            </w:r>
            <w:r w:rsidRPr="00046327">
              <w:t>1999/93/EG (PB L 257 van 28.8.2014, blz. 73).</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8</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(8)</w:t>
            </w:r>
            <w:r w:rsidRPr="00046327">
              <w:tab/>
            </w:r>
            <w:r w:rsidRPr="00046327">
              <w:rPr>
                <w:b/>
                <w:i/>
              </w:rPr>
              <w:t xml:space="preserve">Ter ondersteuning van de voorafgaande grenscontroles van personen die onder het Unierecht inzake vrij verkeer vallen, wanneer deze controles op hen van toepassing zijn, alsmede </w:t>
            </w:r>
            <w:r w:rsidRPr="00046327">
              <w:rPr>
                <w:b/>
                <w:i/>
              </w:rPr>
              <w:t>van de voorafgaande verificatie van onderdanen van derde landen, moeten reizigers die gebruikmaken van digitale reiscredentials, ook bepaalde relevante reisgegevens verstrekken, zoals het geplande tijdstip van grensoverschrijding en de lidstaat waar de bui</w:t>
            </w:r>
            <w:r w:rsidRPr="00046327">
              <w:rPr>
                <w:b/>
                <w:i/>
              </w:rPr>
              <w:t>tengrens wordt overschreden. Dergelijke gegevens moeten beperkt blijven tot wat nodig is voor de uitvoering van de grenscontrole, onder meer ter ondersteuning van de verificatie of aan de toegangsvoorwaarden is voldaan.</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8</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(8)</w:t>
            </w:r>
            <w:r w:rsidRPr="00046327">
              <w:tab/>
            </w:r>
            <w:r w:rsidRPr="00046327">
              <w:rPr>
                <w:b/>
                <w:i/>
              </w:rPr>
              <w:t>Ter ondersteuning van de voorafgaande grenscontroles van personen die onder het Unierecht inzake vrij verkeer vallen, wanneer deze controles op hen van toepassing zijn, alsmede van de voorafgaande verificatie van onderdanen van derde landen</w:t>
            </w:r>
            <w:r w:rsidRPr="00046327">
              <w:rPr>
                <w:b/>
                <w:i/>
              </w:rPr>
              <w:t>, moeten reizigers die gebruikmaken van digitale reiscredentials, ook bepaalde relevante reisgegevens verstrekken, zoals het geplande tijdstip van grensoverschrijding en de lidstaat waar de buitengrens wordt overschreden. Dergelijke gegevens moeten beperkt</w:t>
            </w:r>
            <w:r w:rsidRPr="00046327">
              <w:rPr>
                <w:b/>
                <w:i/>
              </w:rPr>
              <w:t xml:space="preserve"> blijven tot wat nodig is voor de uitvoering van de grenscontrole, onder meer ter ondersteuning van de verificatie of aan de toegangsvoorwaarden is voldaan.</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77</w:t>
      </w:r>
      <w:r w:rsidRPr="00046327">
        <w:rPr>
          <w:rStyle w:val="HideTWBExt"/>
        </w:rPr>
        <w:t>&lt;/NumAm&gt;</w:t>
      </w:r>
    </w:p>
    <w:p w:rsidR="00A97077" w:rsidRPr="00046327" w:rsidRDefault="009230E6">
      <w:pPr>
        <w:pStyle w:val="NormalBold"/>
      </w:pPr>
      <w:r w:rsidRPr="00046327">
        <w:rPr>
          <w:rStyle w:val="HideTWBExt"/>
          <w:b w:val="0"/>
        </w:rPr>
        <w:t>&lt;RepeatBlo</w:t>
      </w:r>
      <w:r w:rsidRPr="00046327">
        <w:rPr>
          <w:rStyle w:val="HideTWBExt"/>
          <w:b w:val="0"/>
        </w:rPr>
        <w:t>ck-By&gt;&lt;Members&gt;</w:t>
      </w:r>
      <w:r w:rsidRPr="00046327">
        <w:t>Krzysztof Brejza, Oliver Schenk</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8</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(8)</w:t>
            </w:r>
            <w:r w:rsidRPr="00046327">
              <w:tab/>
              <w:t xml:space="preserve">Ter ondersteuning van de voorafgaande </w:t>
            </w:r>
            <w:r w:rsidRPr="00046327">
              <w:t>grenscontroles van personen die onder het Unierecht inzake vrij verkeer vallen, wanneer deze controles op hen van toepassing zijn, alsmede van de voorafgaande verificatie van onderdanen van derde landen, moeten reizigers die gebruikmaken van digitale reisc</w:t>
            </w:r>
            <w:r w:rsidRPr="00046327">
              <w:t>redentials, ook bepaalde relevante reisgegevens verstrekken, zoals het geplande tijdstip van grensoverschrijding en de lidstaat waar de buitengrens wordt overschreden. Dergelijke gegevens moeten beperkt blijven tot wat nodig is voor de uitvoering van de gr</w:t>
            </w:r>
            <w:r w:rsidRPr="00046327">
              <w:t>enscontrole, onder meer ter ondersteuning van de verificatie of aan de toegangsvoorwaarden is voldaan.</w:t>
            </w:r>
          </w:p>
        </w:tc>
        <w:tc>
          <w:tcPr>
            <w:tcW w:w="4876" w:type="dxa"/>
            <w:tcBorders>
              <w:top w:val="nil"/>
              <w:left w:val="nil"/>
              <w:bottom w:val="nil"/>
              <w:right w:val="nil"/>
            </w:tcBorders>
          </w:tcPr>
          <w:p w:rsidR="00A97077" w:rsidRPr="00046327" w:rsidRDefault="009230E6">
            <w:pPr>
              <w:pStyle w:val="Normal6a"/>
            </w:pPr>
            <w:r w:rsidRPr="00046327">
              <w:t>(8)</w:t>
            </w:r>
            <w:r w:rsidRPr="00046327">
              <w:tab/>
              <w:t xml:space="preserve">Ter ondersteuning van de voorafgaande grenscontroles van personen die onder het Unierecht inzake vrij verkeer vallen, wanneer deze controles op hen </w:t>
            </w:r>
            <w:r w:rsidRPr="00046327">
              <w:t>van toepassing zijn, alsmede van de voorafgaande verificatie van onderdanen van derde landen, moeten reizigers die gebruikmaken van digitale reiscredentials, ook bepaalde relevante reisgegevens verstrekken, zoals het geplande tijdstip van grensoverschrijdi</w:t>
            </w:r>
            <w:r w:rsidRPr="00046327">
              <w:t xml:space="preserve">ng en de lidstaat waar de buitengrens wordt overschreden. Dergelijke gegevens moeten beperkt blijven tot wat nodig is voor de uitvoering van de grenscontrole, onder meer ter ondersteuning van de verificatie of aan de toegangsvoorwaarden is voldaan. </w:t>
            </w:r>
            <w:r w:rsidRPr="00046327">
              <w:rPr>
                <w:b/>
                <w:i/>
              </w:rPr>
              <w:t>Om er e</w:t>
            </w:r>
            <w:r w:rsidRPr="00046327">
              <w:rPr>
                <w:b/>
                <w:i/>
              </w:rPr>
              <w:t xml:space="preserve">en gebruiksvriendelijk en efficiënt instrument van te maken, moeten reizigers hun gegevens kunnen indienen wanneer het hun uitkomt, doorgaans tegelijk met de aankoop van vervoerbewijzen. Het instellen van tijdsbeperkingen voor het indienen van de gegevens </w:t>
            </w:r>
            <w:r w:rsidRPr="00046327">
              <w:rPr>
                <w:b/>
                <w:i/>
              </w:rPr>
              <w:t>dreigt het gebruik en de bruikbaarheid van het instrument in gevaar te brengen.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Marieke Ehlers, Alexandre Varaut, Jaroslav Bžoch, António Tânger Corrêa,</w:t>
      </w:r>
      <w:r w:rsidRPr="00046327">
        <w:t xml:space="preserve"> Nikola Bartůšek, Jorge Buxadé Villalba,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8</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w:t>
            </w:r>
            <w:r w:rsidRPr="00046327">
              <w:t>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(8)</w:t>
            </w:r>
            <w:r w:rsidRPr="00046327">
              <w:tab/>
              <w:t>Ter ondersteuning van de voorafgaande grenscontroles van personen die onder het Unierecht inzake vrij verkeer vallen, wanneer deze controles op hen van toepassing zijn, alsmede van de voorafgaande verificatie va</w:t>
            </w:r>
            <w:r w:rsidRPr="00046327">
              <w:t>n onderdanen van derde landen, moeten reizigers die gebruikmaken van digitale reiscredentials, ook bepaalde relevante reisgegevens verstrekken, zoals het geplande tijdstip van grensoverschrijding en de lidstaat waar de buitengrens wordt overschreden. Derge</w:t>
            </w:r>
            <w:r w:rsidRPr="00046327">
              <w:t>lijke gegevens moeten beperkt blijven tot wat nodig is voor de uitvoering van de grenscontrole, onder meer ter ondersteuning van de verificatie of aan de toegangsvoorwaarden is voldaan.</w:t>
            </w:r>
          </w:p>
        </w:tc>
        <w:tc>
          <w:tcPr>
            <w:tcW w:w="4876" w:type="dxa"/>
            <w:tcBorders>
              <w:top w:val="nil"/>
              <w:left w:val="nil"/>
              <w:bottom w:val="nil"/>
              <w:right w:val="nil"/>
            </w:tcBorders>
          </w:tcPr>
          <w:p w:rsidR="00A97077" w:rsidRPr="00046327" w:rsidRDefault="009230E6">
            <w:pPr>
              <w:pStyle w:val="Normal6a"/>
            </w:pPr>
            <w:r w:rsidRPr="00046327">
              <w:t>(8)</w:t>
            </w:r>
            <w:r w:rsidRPr="00046327">
              <w:tab/>
              <w:t xml:space="preserve">Ter ondersteuning van de voorafgaande grenscontroles van personen </w:t>
            </w:r>
            <w:r w:rsidRPr="00046327">
              <w:t>die onder het Unierecht inzake vrij verkeer vallen, wanneer deze controles op hen van toepassing zijn, alsmede van de voorafgaande verificatie van onderdanen van derde landen, moeten reizigers die gebruikmaken van digitale reiscredentials, ook bepaalde rel</w:t>
            </w:r>
            <w:r w:rsidRPr="00046327">
              <w:t xml:space="preserve">evante reisgegevens verstrekken, zoals het geplande tijdstip van grensoverschrijding en de lidstaat waar de buitengrens wordt overschreden. Dergelijke gegevens moeten beperkt blijven tot wat nodig is voor de uitvoering van de grenscontrole </w:t>
            </w:r>
            <w:r w:rsidRPr="00046327">
              <w:rPr>
                <w:b/>
                <w:i/>
              </w:rPr>
              <w:t>indien die gegev</w:t>
            </w:r>
            <w:r w:rsidRPr="00046327">
              <w:rPr>
                <w:b/>
                <w:i/>
              </w:rPr>
              <w:t>ens niet op andere manieren kunnen worden verkregen</w:t>
            </w:r>
            <w:r w:rsidRPr="00046327">
              <w:t>, onder meer ter ondersteuning van de verificatie of aan de toegangsvoorwaarden is voldaan.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pPr>
        <w:pStyle w:val="AmJustTitle"/>
      </w:pPr>
      <w:r w:rsidRPr="00046327">
        <w:rPr>
          <w:rStyle w:val="HideTWBExt"/>
        </w:rPr>
        <w:t>&lt;TitreJust&gt;</w:t>
      </w:r>
      <w:r w:rsidRPr="00046327">
        <w:t>Motivering</w:t>
      </w:r>
      <w:r w:rsidRPr="00046327">
        <w:rPr>
          <w:rStyle w:val="HideTWBExt"/>
        </w:rPr>
        <w:t>&lt;/TitreJust&gt;</w:t>
      </w:r>
    </w:p>
    <w:p w:rsidR="00A97077" w:rsidRPr="00046327" w:rsidRDefault="009230E6">
      <w:pPr>
        <w:pStyle w:val="AmJustText"/>
      </w:pPr>
      <w:r w:rsidRPr="00046327">
        <w:t xml:space="preserve">Wanneer een reiziger aan boord gaat van een </w:t>
      </w:r>
      <w:r w:rsidRPr="00046327">
        <w:t>vliegtuig, moeten de desbetreffende gegevens worden afgeleid uit de vluchtinformatie om de gebruiker niet extra te belasten. Dit is een andere situatie dan grensovergangen over land, in welk geval dergelijke gegevens mogelijk niet langs andere weg beschikb</w:t>
      </w:r>
      <w:r w:rsidRPr="00046327">
        <w:t>aar zijn.</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79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9</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(9)</w:t>
            </w:r>
            <w:r w:rsidRPr="00046327">
              <w:tab/>
            </w:r>
            <w:r w:rsidRPr="00046327">
              <w:rPr>
                <w:b/>
                <w:i/>
              </w:rPr>
              <w:t>De router voor reizigersgegevens moet de door de reiziger ingediende reisgegevens doorgeven aan de grensautoriteiten voor de voorafgaande grenscontrole en voorafgaande verificatie. Bijgevolg moeten de lidstaten worden verplicht de grensauto</w:t>
            </w:r>
            <w:r w:rsidRPr="00046327">
              <w:rPr>
                <w:b/>
                <w:i/>
              </w:rPr>
              <w:t>riteiten aan te wijzen die gemachtigd zijn om dergelijke gegevens te ontvangen.</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80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9</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(9)</w:t>
            </w:r>
            <w:r w:rsidRPr="00046327">
              <w:tab/>
              <w:t xml:space="preserve">De router voor reizigersgegevens moet de door de reiziger ingediende reisgegevens </w:t>
            </w:r>
            <w:r w:rsidRPr="00046327">
              <w:t>doorgeven aan de grensautoriteiten voor de voorafgaande grenscontrole en voorafgaande verificatie. Bijgevolg moeten de lidstaten worden verplicht de grensautoriteiten aan te wijzen die gemachtigd zijn om dergelijke gegevens te ontvangen.</w:t>
            </w:r>
          </w:p>
        </w:tc>
        <w:tc>
          <w:tcPr>
            <w:tcW w:w="4876" w:type="dxa"/>
            <w:tcBorders>
              <w:top w:val="nil"/>
              <w:left w:val="nil"/>
              <w:bottom w:val="nil"/>
              <w:right w:val="nil"/>
            </w:tcBorders>
          </w:tcPr>
          <w:p w:rsidR="00A97077" w:rsidRPr="00046327" w:rsidRDefault="009230E6">
            <w:pPr>
              <w:pStyle w:val="Normal6a"/>
            </w:pPr>
            <w:r w:rsidRPr="00046327">
              <w:t>(9)</w:t>
            </w:r>
            <w:r w:rsidRPr="00046327">
              <w:tab/>
              <w:t>De router voor</w:t>
            </w:r>
            <w:r w:rsidRPr="00046327">
              <w:t xml:space="preserve"> reizigersgegevens moet de door de reiziger ingediende </w:t>
            </w:r>
            <w:r w:rsidRPr="00046327">
              <w:rPr>
                <w:b/>
                <w:i/>
              </w:rPr>
              <w:t xml:space="preserve">eind-tot-eindversleutelde </w:t>
            </w:r>
            <w:r w:rsidRPr="00046327">
              <w:t>reisgegevens doorgeven aan de grensautoriteiten voor de voorafgaande grenscontrole en voorafgaande verificatie. Bijgevolg moeten de lidstaten worden verplicht de grensautorite</w:t>
            </w:r>
            <w:r w:rsidRPr="00046327">
              <w:t>iten aan te wijzen die gemachtigd zijn om dergelijke gegevens te ontvangen.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81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10</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(10)</w:t>
            </w:r>
            <w:r w:rsidRPr="00046327">
              <w:tab/>
              <w:t>Het aanmaken</w:t>
            </w:r>
            <w:r w:rsidRPr="00046327">
              <w:rPr>
                <w:b/>
                <w:i/>
              </w:rPr>
              <w:t>, indienen</w:t>
            </w:r>
            <w:r w:rsidRPr="00046327">
              <w:t xml:space="preserve"> en gebruiken van digitale reiscredentials voor grenscontroles heeft gevolgen voor het recht op privacy en de bescherming </w:t>
            </w:r>
            <w:r w:rsidRPr="00046327">
              <w:t xml:space="preserve">van persoonsgegevens. Om de grondrechten van reizigers volledig te eerbiedigen, moeten passende beperkingen en waarborgen worden ingevoerd. Alle gegevens die reizigers </w:t>
            </w:r>
            <w:r w:rsidRPr="00046327">
              <w:rPr>
                <w:b/>
                <w:i/>
              </w:rPr>
              <w:t>voorafgaand aan hun reis</w:t>
            </w:r>
            <w:r w:rsidRPr="00046327">
              <w:t xml:space="preserve"> bij de grensautoriteiten indienen, en met name persoonsgegevens</w:t>
            </w:r>
            <w:r w:rsidRPr="00046327">
              <w:t xml:space="preserve">, moeten beperkt blijven tot wat noodzakelijk is en in verhouding staan tot de doelstellingen van </w:t>
            </w:r>
            <w:r w:rsidRPr="00046327">
              <w:rPr>
                <w:b/>
                <w:i/>
              </w:rPr>
              <w:t xml:space="preserve">deze verordening, namelijk de veiligheid te vergroten, reizen te vergemakkelijken en de goede werking van </w:t>
            </w:r>
            <w:r w:rsidRPr="00046327">
              <w:t>het Schengengebied</w:t>
            </w:r>
            <w:r w:rsidRPr="00046327">
              <w:rPr>
                <w:b/>
                <w:i/>
              </w:rPr>
              <w:t xml:space="preserve"> te waarborgen</w:t>
            </w:r>
            <w:r w:rsidRPr="00046327">
              <w:t xml:space="preserve">. Er moet worden </w:t>
            </w:r>
            <w:r w:rsidRPr="00046327">
              <w:t xml:space="preserve">gewaarborgd dat de verwerking van gegevens in het kader van deze verordening niet tot enige vorm van discriminatie leidt. Op EU-niveau mogen persoonsgegevens niet </w:t>
            </w:r>
            <w:r w:rsidRPr="00046327">
              <w:rPr>
                <w:b/>
                <w:i/>
              </w:rPr>
              <w:t>langer</w:t>
            </w:r>
            <w:r w:rsidRPr="00046327">
              <w:t xml:space="preserve"> worden opgeslagen </w:t>
            </w:r>
            <w:r w:rsidRPr="00046327">
              <w:rPr>
                <w:b/>
                <w:i/>
              </w:rPr>
              <w:t>dan nodig is voor de indiening ervan bij de grensautoriteit</w:t>
            </w:r>
            <w:r w:rsidRPr="00046327">
              <w:t>.</w:t>
            </w:r>
          </w:p>
        </w:tc>
        <w:tc>
          <w:tcPr>
            <w:tcW w:w="4876" w:type="dxa"/>
            <w:tcBorders>
              <w:top w:val="nil"/>
              <w:left w:val="nil"/>
              <w:bottom w:val="nil"/>
              <w:right w:val="nil"/>
            </w:tcBorders>
          </w:tcPr>
          <w:p w:rsidR="00A97077" w:rsidRPr="00046327" w:rsidRDefault="009230E6">
            <w:pPr>
              <w:pStyle w:val="Normal6a"/>
            </w:pPr>
            <w:r w:rsidRPr="00046327">
              <w:t>(10)</w:t>
            </w:r>
            <w:r w:rsidRPr="00046327">
              <w:tab/>
            </w:r>
            <w:r w:rsidRPr="00046327">
              <w:t xml:space="preserve">Het aanmaken en gebruiken van digitale reiscredentials voor grenscontroles heeft gevolgen voor het recht op privacy en de bescherming van persoonsgegevens. Om de grondrechten van reizigers volledig te eerbiedigen, moeten passende beperkingen en waarborgen </w:t>
            </w:r>
            <w:r w:rsidRPr="00046327">
              <w:t xml:space="preserve">worden ingevoerd. Alle gegevens die reizigers bij de grensautoriteiten indienen, en met name persoonsgegevens, moeten </w:t>
            </w:r>
            <w:r w:rsidRPr="00046327">
              <w:rPr>
                <w:b/>
                <w:i/>
              </w:rPr>
              <w:t xml:space="preserve">strikt </w:t>
            </w:r>
            <w:r w:rsidRPr="00046327">
              <w:t xml:space="preserve">beperkt blijven tot wat noodzakelijk is en in verhouding staan tot de doelstellingen van </w:t>
            </w:r>
            <w:r w:rsidRPr="00046327">
              <w:rPr>
                <w:b/>
                <w:i/>
              </w:rPr>
              <w:t>het verrichten van controles aan grensdoor</w:t>
            </w:r>
            <w:r w:rsidRPr="00046327">
              <w:rPr>
                <w:b/>
                <w:i/>
              </w:rPr>
              <w:t xml:space="preserve">laatposten. De invoering van de digitale reisapplicatie van de EU mag in geen geval gevolgen hebben voor de regels en vereisten inzake de uitoefening van het recht van vrij verkeer binnen </w:t>
            </w:r>
            <w:r w:rsidRPr="00046327">
              <w:t>het Schengengebied</w:t>
            </w:r>
            <w:r w:rsidRPr="00046327">
              <w:rPr>
                <w:b/>
                <w:i/>
              </w:rPr>
              <w:t>, noch deze wijzigen</w:t>
            </w:r>
            <w:r w:rsidRPr="00046327">
              <w:t>. Er moet worden gewaarborgd d</w:t>
            </w:r>
            <w:r w:rsidRPr="00046327">
              <w:t>at de verwerking van gegevens in het kader van deze verordening niet tot enige vorm van discriminatie leidt. Op EU-niveau mogen persoonsgegevens niet worden opgeslagen.</w:t>
            </w:r>
            <w:r w:rsidRPr="00046327">
              <w:rPr>
                <w:b/>
                <w:i/>
              </w:rPr>
              <w:t xml:space="preserve"> Grensautoriteiten moeten de gegevens van reizigers onmiddellijk na de grenscontrole op </w:t>
            </w:r>
            <w:r w:rsidRPr="00046327">
              <w:rPr>
                <w:b/>
                <w:i/>
              </w:rPr>
              <w:t>geautomatiseerde wijze verwijderen of, indien de gegevens van reizigers vóór de grenscontrole zijn ontvangen en de betrokkenen niet bij de grensdoorlaatpost verschijnen, uiterlijk twaalf uur na de geplande datum en tijd van aankomst of vertrek.</w:t>
            </w:r>
          </w:p>
        </w:tc>
      </w:tr>
    </w:tbl>
    <w:p w:rsidR="00A97077" w:rsidRPr="00046327" w:rsidRDefault="009230E6">
      <w:pPr>
        <w:pStyle w:val="AmOrLang"/>
      </w:pPr>
      <w:r w:rsidRPr="00046327">
        <w:t xml:space="preserve">Or. </w:t>
      </w:r>
      <w:r w:rsidRPr="00046327">
        <w:rPr>
          <w:rStyle w:val="HideTWBExt"/>
        </w:rPr>
        <w:t>&lt;Origi</w:t>
      </w:r>
      <w:r w:rsidRPr="00046327">
        <w:rPr>
          <w:rStyle w:val="HideTWBExt"/>
        </w:rPr>
        <w:t>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82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10</w:t>
      </w:r>
      <w:r w:rsidRPr="00046327">
        <w:rPr>
          <w:rStyle w:val="HideTWBExt"/>
        </w:rPr>
        <w:t>&lt;</w:t>
      </w:r>
      <w:r w:rsidRPr="00046327">
        <w:rPr>
          <w:rStyle w:val="HideTWBExt"/>
        </w:rPr>
        <w: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(10)</w:t>
            </w:r>
            <w:r w:rsidRPr="00046327">
              <w:tab/>
              <w:t xml:space="preserve">Het aanmaken, indienen en gebruiken van digitale reiscredentials voor grenscontroles heeft gevolgen voor het recht op privacy en de bescherming van persoonsgegevens. Om de grondrechten van </w:t>
            </w:r>
            <w:r w:rsidRPr="00046327">
              <w:t>reizigers volledig te eerbiedigen, moeten passende beperkingen en waarborgen worden ingevoerd. Alle gegevens die reizigers voorafgaand aan hun reis bij de grensautoriteiten indienen, en met name persoonsgegevens, moeten beperkt blijven tot wat noodzakelijk</w:t>
            </w:r>
            <w:r w:rsidRPr="00046327">
              <w:t xml:space="preserve"> is en in verhouding staan tot de doelstellingen van deze verordening, namelijk de veiligheid te vergroten, reizen te vergemakkelijken en de goede werking van het Schengengebied te waarborgen. Er moet worden gewaarborgd dat de verwerking van gegevens in he</w:t>
            </w:r>
            <w:r w:rsidRPr="00046327">
              <w:t>t kader van deze verordening niet tot enige vorm van discriminatie leidt. Op EU-niveau mogen persoonsgegevens niet langer worden opgeslagen dan nodig is voor de indiening ervan bij de grensautoriteit.</w:t>
            </w:r>
          </w:p>
        </w:tc>
        <w:tc>
          <w:tcPr>
            <w:tcW w:w="4876" w:type="dxa"/>
            <w:tcBorders>
              <w:top w:val="nil"/>
              <w:left w:val="nil"/>
              <w:bottom w:val="nil"/>
              <w:right w:val="nil"/>
            </w:tcBorders>
          </w:tcPr>
          <w:p w:rsidR="00A97077" w:rsidRPr="00046327" w:rsidRDefault="009230E6">
            <w:pPr>
              <w:pStyle w:val="Normal6a"/>
            </w:pPr>
            <w:r w:rsidRPr="00046327">
              <w:t>(10)</w:t>
            </w:r>
            <w:r w:rsidRPr="00046327">
              <w:tab/>
              <w:t>Het aanmaken, indienen en gebruiken van digitale r</w:t>
            </w:r>
            <w:r w:rsidRPr="00046327">
              <w:t>eiscredentials voor grenscontroles heeft gevolgen voor het recht op privacy en de bescherming van persoonsgegevens. Om de grondrechten van reizigers volledig te eerbiedigen, moeten passende beperkingen en waarborgen worden ingevoerd. Alle gegevens die reiz</w:t>
            </w:r>
            <w:r w:rsidRPr="00046327">
              <w:t>igers voorafgaand aan hun reis bij de grensautoriteiten indienen, en met name persoonsgegevens, moeten beperkt blijven tot wat noodzakelijk is en in verhouding staan tot de doelstellingen van deze verordening, namelijk de veiligheid te vergroten, reizen te</w:t>
            </w:r>
            <w:r w:rsidRPr="00046327">
              <w:t xml:space="preserve"> vergemakkelijken en de goede werking van het Schengengebied te waarborgen. </w:t>
            </w:r>
            <w:r w:rsidRPr="00046327">
              <w:rPr>
                <w:b/>
                <w:i/>
              </w:rPr>
              <w:t>De digitale verstrekking van reisgegevens via de digitale reisapplicatie van de EU mag niet leiden tot extra bewaring van gegevens die over het algemeen niet zou plaatsvinden ingev</w:t>
            </w:r>
            <w:r w:rsidRPr="00046327">
              <w:rPr>
                <w:b/>
                <w:i/>
              </w:rPr>
              <w:t>al de reiziger ervoor kiest zijn fysieke reisdocument te gebruiken.</w:t>
            </w:r>
            <w:r w:rsidRPr="00046327">
              <w:t xml:space="preserve"> Er moet worden gewaarborgd dat de verwerking van gegevens in het kader van deze verordening niet tot enige vorm van discriminatie leidt. Op EU-niveau mogen persoonsgegevens niet langer wor</w:t>
            </w:r>
            <w:r w:rsidRPr="00046327">
              <w:t>den opgeslagen dan nodig is voor de indiening ervan bij de grensautoriteit.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83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10</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(10)</w:t>
            </w:r>
            <w:r w:rsidRPr="00046327">
              <w:tab/>
              <w:t xml:space="preserve">Het aanmaken, indienen en gebruiken van digitale reiscredentials voor grenscontroles heeft gevolgen voor het recht op privacy en de bescherming </w:t>
            </w:r>
            <w:r w:rsidRPr="00046327">
              <w:t>van persoonsgegevens. Om de grondrechten van reizigers volledig te eerbiedigen, moeten passende beperkingen en waarborgen worden ingevoerd. Alle gegevens die reizigers voorafgaand aan hun reis bij de grensautoriteiten indienen, en met name persoonsgegevens</w:t>
            </w:r>
            <w:r w:rsidRPr="00046327">
              <w:t>, moeten beperkt blijven tot wat noodzakelijk is en in verhouding staan tot de doelstellingen van deze verordening, namelijk de veiligheid te vergroten, reizen te vergemakkelijken en de goede werking van het Schengengebied te waarborgen. Er moet worden gew</w:t>
            </w:r>
            <w:r w:rsidRPr="00046327">
              <w:t>aarborgd dat de verwerking van gegevens in het kader van deze verordening niet tot enige vorm van discriminatie leidt. Op EU-niveau mogen persoonsgegevens niet langer worden opgeslagen dan nodig is voor de indiening ervan bij de grensautoriteit.</w:t>
            </w:r>
          </w:p>
        </w:tc>
        <w:tc>
          <w:tcPr>
            <w:tcW w:w="4876" w:type="dxa"/>
            <w:tcBorders>
              <w:top w:val="nil"/>
              <w:left w:val="nil"/>
              <w:bottom w:val="nil"/>
              <w:right w:val="nil"/>
            </w:tcBorders>
          </w:tcPr>
          <w:p w:rsidR="00A97077" w:rsidRPr="00046327" w:rsidRDefault="009230E6">
            <w:pPr>
              <w:pStyle w:val="Normal6a"/>
            </w:pPr>
            <w:r w:rsidRPr="00046327">
              <w:t>(10)</w:t>
            </w:r>
            <w:r w:rsidRPr="00046327">
              <w:tab/>
              <w:t>Het a</w:t>
            </w:r>
            <w:r w:rsidRPr="00046327">
              <w:t>anmaken, indienen en gebruiken van digitale reiscredentials voor grenscontroles heeft gevolgen voor het recht op privacy en de bescherming van persoonsgegevens. Om de grondrechten van reizigers volledig te eerbiedigen, moeten passende beperkingen en waarbo</w:t>
            </w:r>
            <w:r w:rsidRPr="00046327">
              <w:t xml:space="preserve">rgen worden ingevoerd. Alle gegevens die reizigers voorafgaand aan hun reis bij de grensautoriteiten indienen, en met name persoonsgegevens, moeten beperkt blijven tot wat noodzakelijk is en in verhouding staan tot de doelstellingen van deze verordening, </w:t>
            </w:r>
            <w:r w:rsidRPr="00046327">
              <w:rPr>
                <w:b/>
                <w:i/>
              </w:rPr>
              <w:t>m</w:t>
            </w:r>
            <w:r w:rsidRPr="00046327">
              <w:rPr>
                <w:b/>
                <w:i/>
              </w:rPr>
              <w:t>et de nadruk op het vergroten van</w:t>
            </w:r>
            <w:r w:rsidRPr="00046327">
              <w:t xml:space="preserve"> de veiligheid </w:t>
            </w:r>
            <w:r w:rsidRPr="00046327">
              <w:rPr>
                <w:b/>
                <w:i/>
              </w:rPr>
              <w:t>en, bovendien</w:t>
            </w:r>
            <w:r w:rsidRPr="00046327">
              <w:t xml:space="preserve">, </w:t>
            </w:r>
            <w:r w:rsidRPr="00046327">
              <w:rPr>
                <w:b/>
                <w:i/>
              </w:rPr>
              <w:t>het</w:t>
            </w:r>
            <w:r w:rsidRPr="00046327">
              <w:t xml:space="preserve"> vergemakkelijken </w:t>
            </w:r>
            <w:r w:rsidRPr="00046327">
              <w:rPr>
                <w:b/>
                <w:i/>
              </w:rPr>
              <w:t>van reizen</w:t>
            </w:r>
            <w:r w:rsidRPr="00046327">
              <w:t xml:space="preserve"> en </w:t>
            </w:r>
            <w:r w:rsidRPr="00046327">
              <w:rPr>
                <w:b/>
                <w:i/>
              </w:rPr>
              <w:t>het waarborgen van</w:t>
            </w:r>
            <w:r w:rsidRPr="00046327">
              <w:t xml:space="preserve"> de goede werking van het Schengengebied. Er moet worden gewaarborgd dat de verwerking van gegevens in het kader van deze verordening niet t</w:t>
            </w:r>
            <w:r w:rsidRPr="00046327">
              <w:t xml:space="preserve">ot enige vorm van discriminatie leidt. </w:t>
            </w:r>
            <w:r w:rsidRPr="00046327">
              <w:rPr>
                <w:b/>
                <w:i/>
              </w:rPr>
              <w:t>Personen die besluiten de applicatie niet te gebruiken, mogen in geen geval anders worden behandeld.</w:t>
            </w:r>
            <w:r w:rsidRPr="00046327">
              <w:t xml:space="preserve"> Op EU-niveau mogen persoonsgegevens niet langer worden opgeslagen dan nodig is voor de indiening ervan bij de grensa</w:t>
            </w:r>
            <w:r w:rsidRPr="00046327">
              <w:t xml:space="preserve">utoriteit. </w:t>
            </w:r>
            <w:r w:rsidRPr="00046327">
              <w:rPr>
                <w:b/>
                <w:i/>
              </w:rPr>
              <w:t>De grensautoriteiten moeten de gegevens verwijderen zodra de betrokkene de grens is overgestoken.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84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Marieke Ehlers, Alexandre Varaut, Jaroslav </w:t>
      </w:r>
      <w:r w:rsidRPr="00046327">
        <w:t>Bžoch, António Tânger Corrêa, Nikola Bartůšek, Jorge Buxadé Villalba,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 xml:space="preserve">Overweging </w:t>
      </w:r>
      <w:r w:rsidRPr="00046327">
        <w:t>10</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(10)</w:t>
            </w:r>
            <w:r w:rsidRPr="00046327">
              <w:tab/>
              <w:t xml:space="preserve">Het aanmaken, indienen en gebruiken van digitale reiscredentials voor grenscontroles heeft gevolgen voor het recht op privacy en de bescherming van persoonsgegevens. Om de grondrechten </w:t>
            </w:r>
            <w:r w:rsidRPr="00046327">
              <w:t>van reizigers volledig te eerbiedigen, moeten passende beperkingen en waarborgen worden ingevoerd. Alle gegevens die reizigers voorafgaand aan hun reis bij de grensautoriteiten indienen, en met name persoonsgegevens, moeten beperkt blijven tot wat noodzake</w:t>
            </w:r>
            <w:r w:rsidRPr="00046327">
              <w:t>lijk is en in verhouding staan tot de doelstellingen van deze verordening, namelijk de veiligheid te vergroten, reizen te vergemakkelijken en de goede werking van het Schengengebied te waarborgen. Er moet worden gewaarborgd dat de verwerking van gegevens i</w:t>
            </w:r>
            <w:r w:rsidRPr="00046327">
              <w:t>n het kader van deze verordening niet tot enige vorm van discriminatie leidt. Op EU-niveau mogen persoonsgegevens niet langer worden opgeslagen dan nodig is voor de indiening ervan bij de grensautoriteit.</w:t>
            </w:r>
          </w:p>
        </w:tc>
        <w:tc>
          <w:tcPr>
            <w:tcW w:w="4876" w:type="dxa"/>
            <w:tcBorders>
              <w:top w:val="nil"/>
              <w:left w:val="nil"/>
              <w:bottom w:val="nil"/>
              <w:right w:val="nil"/>
            </w:tcBorders>
          </w:tcPr>
          <w:p w:rsidR="00A97077" w:rsidRPr="00046327" w:rsidRDefault="009230E6">
            <w:pPr>
              <w:pStyle w:val="Normal6a"/>
            </w:pPr>
            <w:r w:rsidRPr="00046327">
              <w:t>(10)</w:t>
            </w:r>
            <w:r w:rsidRPr="00046327">
              <w:tab/>
              <w:t>Het aanmaken, indienen en gebruiken van digita</w:t>
            </w:r>
            <w:r w:rsidRPr="00046327">
              <w:t xml:space="preserve">le reiscredentials voor grenscontroles heeft gevolgen voor het recht op privacy en de bescherming van persoonsgegevens. Om de grondrechten van reizigers volledig te eerbiedigen, moeten passende beperkingen en waarborgen worden ingevoerd. Alle gegevens die </w:t>
            </w:r>
            <w:r w:rsidRPr="00046327">
              <w:t>reizigers voorafgaand aan hun reis bij de grensautoriteiten indienen, en met name persoonsgegevens, moeten beperkt blijven tot wat noodzakelijk is en in verhouding staan tot de doelstellingen van deze verordening, namelijk de veiligheid te vergroten, reize</w:t>
            </w:r>
            <w:r w:rsidRPr="00046327">
              <w:t>n te vergemakkelijken en de goede werking van het Schengengebied te waarborgen. Er moet worden gewaarborgd dat de verwerking van gegevens in het kader van deze verordening niet tot enige vorm van discriminatie leidt</w:t>
            </w:r>
            <w:r w:rsidRPr="00046327">
              <w:rPr>
                <w:b/>
                <w:i/>
              </w:rPr>
              <w:t>, met name van reizigers die ervoor kieze</w:t>
            </w:r>
            <w:r w:rsidRPr="00046327">
              <w:rPr>
                <w:b/>
                <w:i/>
              </w:rPr>
              <w:t>n geen digitale reiscredentials te gebruiken</w:t>
            </w:r>
            <w:r w:rsidRPr="00046327">
              <w:t>. Op EU-niveau mogen persoonsgegevens niet langer worden opgeslagen dan nodig is voor de indiening ervan bij de grensautoriteit.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85</w:t>
      </w:r>
      <w:r w:rsidRPr="00046327">
        <w:rPr>
          <w:rStyle w:val="HideTWBExt"/>
        </w:rPr>
        <w:t>&lt;/NumAm&gt;</w:t>
      </w:r>
    </w:p>
    <w:p w:rsidR="00A97077" w:rsidRPr="00046327" w:rsidRDefault="009230E6">
      <w:pPr>
        <w:pStyle w:val="NormalBold"/>
      </w:pPr>
      <w:r w:rsidRPr="00046327">
        <w:rPr>
          <w:rStyle w:val="HideTWBExt"/>
          <w:b w:val="0"/>
        </w:rPr>
        <w:t>&lt;Rep</w:t>
      </w:r>
      <w:r w:rsidRPr="00046327">
        <w:rPr>
          <w:rStyle w:val="HideTWBExt"/>
          <w:b w:val="0"/>
        </w:rPr>
        <w:t>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10</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(10)</w:t>
            </w:r>
            <w:r w:rsidRPr="00046327">
              <w:tab/>
              <w:t xml:space="preserve">Het aanmaken, indienen en gebruiken van digitale </w:t>
            </w:r>
            <w:r w:rsidRPr="00046327">
              <w:t>reiscredentials voor grenscontroles heeft gevolgen voor het recht op privacy en de bescherming van persoonsgegevens. Om de grondrechten van reizigers volledig te eerbiedigen, moeten passende beperkingen en waarborgen worden ingevoerd. Alle gegevens die rei</w:t>
            </w:r>
            <w:r w:rsidRPr="00046327">
              <w:t xml:space="preserve">zigers voorafgaand aan hun reis bij de grensautoriteiten indienen, en met name persoonsgegevens, moeten beperkt blijven tot wat noodzakelijk is en in verhouding staan tot de </w:t>
            </w:r>
            <w:r w:rsidRPr="00046327">
              <w:rPr>
                <w:b/>
                <w:i/>
              </w:rPr>
              <w:t>doelstellingen</w:t>
            </w:r>
            <w:r w:rsidRPr="00046327">
              <w:t xml:space="preserve"> van deze verordening, namelijk </w:t>
            </w:r>
            <w:r w:rsidRPr="00046327">
              <w:rPr>
                <w:b/>
                <w:i/>
              </w:rPr>
              <w:t>de veiligheid te vergroten, reizen t</w:t>
            </w:r>
            <w:r w:rsidRPr="00046327">
              <w:rPr>
                <w:b/>
                <w:i/>
              </w:rPr>
              <w:t>e vergemakkelijken en</w:t>
            </w:r>
            <w:r w:rsidRPr="00046327">
              <w:t xml:space="preserve"> de goede werking van het Schengengebied te waarborgen. Er moet worden gewaarborgd dat de verwerking van gegevens in het kader van deze verordening niet tot enige vorm van discriminatie leidt. Op EU-niveau mogen persoonsgegevens niet l</w:t>
            </w:r>
            <w:r w:rsidRPr="00046327">
              <w:t>anger worden opgeslagen dan nodig is voor de indiening ervan bij de grensautoriteit.</w:t>
            </w:r>
          </w:p>
        </w:tc>
        <w:tc>
          <w:tcPr>
            <w:tcW w:w="4876" w:type="dxa"/>
            <w:tcBorders>
              <w:top w:val="nil"/>
              <w:left w:val="nil"/>
              <w:bottom w:val="nil"/>
              <w:right w:val="nil"/>
            </w:tcBorders>
          </w:tcPr>
          <w:p w:rsidR="00A97077" w:rsidRPr="00046327" w:rsidRDefault="009230E6">
            <w:pPr>
              <w:pStyle w:val="Normal6a"/>
            </w:pPr>
            <w:r w:rsidRPr="00046327">
              <w:t>(10)</w:t>
            </w:r>
            <w:r w:rsidRPr="00046327">
              <w:tab/>
              <w:t xml:space="preserve">Het aanmaken, indienen en gebruiken van digitale reiscredentials voor grenscontroles heeft gevolgen voor het recht op privacy en de bescherming van persoonsgegevens. </w:t>
            </w:r>
            <w:r w:rsidRPr="00046327">
              <w:t>Om de grondrechten van reizigers volledig te eerbiedigen, moeten passende beperkingen en waarborgen worden ingevoerd. Alle gegevens die reizigers voorafgaand aan hun reis bij de grensautoriteiten indienen, en met name persoonsgegevens, moeten beperkt blijv</w:t>
            </w:r>
            <w:r w:rsidRPr="00046327">
              <w:t xml:space="preserve">en tot wat noodzakelijk is en in verhouding staan tot de </w:t>
            </w:r>
            <w:r w:rsidRPr="00046327">
              <w:rPr>
                <w:b/>
                <w:i/>
              </w:rPr>
              <w:t>doelstelling</w:t>
            </w:r>
            <w:r w:rsidRPr="00046327">
              <w:t xml:space="preserve"> van deze verordening, namelijk de goede werking van het Schengengebied te waarborgen. Er moet worden gewaarborgd dat de verwerking van gegevens in het kader van deze verordening niet tot</w:t>
            </w:r>
            <w:r w:rsidRPr="00046327">
              <w:t xml:space="preserve"> enige vorm van discriminatie leidt. Op EU-niveau mogen persoonsgegevens niet langer worden opgeslagen dan nodig is voor de indiening ervan bij de grensautoriteit.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86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10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(10 bis)</w:t>
            </w:r>
            <w:r w:rsidRPr="00046327">
              <w:tab/>
            </w:r>
            <w:r w:rsidRPr="00046327">
              <w:rPr>
                <w:b/>
                <w:i/>
              </w:rPr>
              <w:t xml:space="preserve">De bevoegde grensautoriteiten </w:t>
            </w:r>
            <w:r w:rsidRPr="00046327">
              <w:rPr>
                <w:b/>
                <w:i/>
              </w:rPr>
              <w:t xml:space="preserve">moeten de overeenkomstig deze verordening doorgegeven reisgegevens onmiddellijk nadat de reiziger de buitengrens heeft overschreden op geautomatiseerde wijze uit de databank van de grensdoorlaatpost verwijderen. Wanneer de reiziger die overeenkomstig deze </w:t>
            </w:r>
            <w:r w:rsidRPr="00046327">
              <w:rPr>
                <w:b/>
                <w:i/>
              </w:rPr>
              <w:t>verordening reisgegevens heeft ingediend de buitengrens niet overschrijdt, moeten de bevoegde grensautoriteiten de doorgegeven reisgegevens twaalf uur na de voorgenomen datum en tijd van aankomst of vertrek op geautomatiseerde wijze verwijderen.</w:t>
            </w:r>
          </w:p>
        </w:tc>
      </w:tr>
    </w:tbl>
    <w:p w:rsidR="00A97077" w:rsidRPr="00046327" w:rsidRDefault="009230E6">
      <w:pPr>
        <w:pStyle w:val="AmOrLang"/>
      </w:pPr>
      <w:r w:rsidRPr="00046327">
        <w:t xml:space="preserve">Or. </w:t>
      </w:r>
      <w:r w:rsidRPr="00046327">
        <w:rPr>
          <w:rStyle w:val="HideTWBExt"/>
        </w:rPr>
        <w:t>&lt;Orig</w:t>
      </w:r>
      <w:r w:rsidRPr="00046327">
        <w:rPr>
          <w:rStyle w:val="HideTWBExt"/>
        </w:rPr>
        <w:t>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87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10</w:t>
      </w:r>
      <w:r w:rsidRPr="00046327">
        <w:t xml:space="preserve">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(10 bis)</w:t>
            </w:r>
            <w:r w:rsidRPr="00046327">
              <w:tab/>
            </w:r>
            <w:r w:rsidRPr="00046327">
              <w:rPr>
                <w:b/>
                <w:i/>
              </w:rPr>
              <w:t xml:space="preserve">De bevoegde grensautoriteiten moeten de overeenkomstig deze verordening ontvangen reisgegevens onmiddellijk verwijderen nadat de reiziger toegang is verleend of twaalf uur </w:t>
            </w:r>
            <w:r w:rsidRPr="00046327">
              <w:rPr>
                <w:b/>
                <w:i/>
              </w:rPr>
              <w:t>nadat een besluit tot weigering van uitreis of inreis is genomen, tenzij er een rechtsgrondslag is voor verdere verwerking voor andere doeleinden.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88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Marie</w:t>
      </w:r>
      <w:r w:rsidRPr="00046327">
        <w:t>ke Ehlers, Alexandre Varaut, Jaroslav Bžoch, António Tânger Corrêa, Nikola Bartůšek, Jorge Buxadé Villalba,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w:t>
      </w:r>
      <w:r w:rsidRPr="00046327">
        <w:t>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(11)</w:t>
            </w:r>
            <w:r w:rsidRPr="00046327">
              <w:tab/>
              <w:t xml:space="preserve">Reizigers moeten vrij kunnen kiezen of zij bij grenscontroles een digitale reiscredential of een fysiek reisdocument gebruiken en zij moeten hun </w:t>
            </w:r>
            <w:r w:rsidRPr="00046327">
              <w:t>toestemming voor de verwerking van hun persoonsgegevens te allen tijde kunnen intrekken zonder dat dit afbreuk doet aan hun recht om de buitengrenzen te overschrijden. Elke verwerking van persoonsgegevens uit hoofd van deze verordening moet plaatsvinden ov</w:t>
            </w:r>
            <w:r w:rsidRPr="00046327">
              <w:t>ereenkomstig de bepalingen van Verordening (EU) 2016/679 van het Europees Parlement en de Raad</w:t>
            </w:r>
            <w:r w:rsidRPr="00046327">
              <w:rPr>
                <w:vertAlign w:val="superscript"/>
              </w:rPr>
              <w:t>38</w:t>
            </w:r>
            <w:r w:rsidRPr="00046327">
              <w:t xml:space="preserve"> en Verordening (EU) 2018/1725 van het Europees Parlement en de Raad</w:t>
            </w:r>
            <w:r w:rsidRPr="00046327">
              <w:rPr>
                <w:vertAlign w:val="superscript"/>
              </w:rPr>
              <w:t>39</w:t>
            </w:r>
            <w:r w:rsidRPr="00046327">
              <w:t>, binnen hun respectieve toepassingsgebied.</w:t>
            </w:r>
          </w:p>
        </w:tc>
        <w:tc>
          <w:tcPr>
            <w:tcW w:w="4876" w:type="dxa"/>
            <w:tcBorders>
              <w:top w:val="nil"/>
              <w:left w:val="nil"/>
              <w:bottom w:val="nil"/>
              <w:right w:val="nil"/>
            </w:tcBorders>
          </w:tcPr>
          <w:p w:rsidR="00A97077" w:rsidRPr="00046327" w:rsidRDefault="009230E6">
            <w:pPr>
              <w:pStyle w:val="Normal6a"/>
            </w:pPr>
            <w:r w:rsidRPr="00046327">
              <w:t>(11)</w:t>
            </w:r>
            <w:r w:rsidRPr="00046327">
              <w:tab/>
            </w:r>
            <w:r w:rsidRPr="00046327">
              <w:rPr>
                <w:b/>
                <w:i/>
              </w:rPr>
              <w:t xml:space="preserve">Het gebruik van digitale reiscredentials </w:t>
            </w:r>
            <w:r w:rsidRPr="00046327">
              <w:rPr>
                <w:b/>
                <w:i/>
              </w:rPr>
              <w:t>moet altijd vrijwillig zijn.</w:t>
            </w:r>
            <w:r w:rsidRPr="00046327">
              <w:t xml:space="preserve"> Reizigers moeten </w:t>
            </w:r>
            <w:r w:rsidRPr="00046327">
              <w:rPr>
                <w:b/>
                <w:i/>
              </w:rPr>
              <w:t xml:space="preserve">derhalve </w:t>
            </w:r>
            <w:r w:rsidRPr="00046327">
              <w:t xml:space="preserve">vrij kunnen kiezen of zij bij grenscontroles een digitale reiscredential of een fysiek reisdocument gebruiken en zij moeten hun toestemming voor de verwerking van hun persoonsgegevens te allen tijde </w:t>
            </w:r>
            <w:r w:rsidRPr="00046327">
              <w:t>kunnen intrekken zonder dat dit afbreuk doet aan hun recht om de buitengrenzen te overschrijden.</w:t>
            </w:r>
            <w:r w:rsidRPr="00046327">
              <w:rPr>
                <w:b/>
                <w:i/>
              </w:rPr>
              <w:t xml:space="preserve"> Reizigers die ervoor kiezen geen digitale reiscredential te gebruiken, mogen bij het uitoefenen van die keuze niet worden onderworpen aan onevenredig langere w</w:t>
            </w:r>
            <w:r w:rsidRPr="00046327">
              <w:rPr>
                <w:b/>
                <w:i/>
              </w:rPr>
              <w:t>achttijden of enige andere vorm van directe of indirecte discriminatie.</w:t>
            </w:r>
            <w:r w:rsidRPr="00046327">
              <w:t xml:space="preserve"> Elke verwerking van persoonsgegevens uit hoofd van deze verordening moet plaatsvinden overeenkomstig de bepalingen van Verordening (EU) 2016/679 van het Europees Parlement en de Raad</w:t>
            </w:r>
            <w:r w:rsidRPr="00046327">
              <w:rPr>
                <w:vertAlign w:val="superscript"/>
              </w:rPr>
              <w:t>38</w:t>
            </w:r>
            <w:r w:rsidRPr="00046327">
              <w:t xml:space="preserve"> en Verordening (EU) 2018/1725 van het Europees Parlement en de Raad</w:t>
            </w:r>
            <w:r w:rsidRPr="00046327">
              <w:rPr>
                <w:vertAlign w:val="superscript"/>
              </w:rPr>
              <w:t>39</w:t>
            </w:r>
            <w:r w:rsidRPr="00046327">
              <w:t>, binnen hun respectieve toepassingsgebied.</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38</w:t>
            </w:r>
            <w:r w:rsidRPr="00046327">
              <w:t xml:space="preserve"> Verordening (EU) 2016/679 van het Europees Parlement en de Raad van 27 april 2016 betreffende de bescherming van natuurlijke personen in verband met de verwerking van persoonsgegevens en betreffende het vrije verkeer van die gegevens en tot intrekking van</w:t>
            </w:r>
            <w:r w:rsidRPr="00046327">
              <w:t xml:space="preserve"> Richtlijn 95/46/EG (algemene verordening gegevensbescherming) (PB L 119 van 4.5.2016, blz. 1, ELI: http://data.europa.eu/eli/reg/2016/679/oj).</w:t>
            </w:r>
          </w:p>
        </w:tc>
        <w:tc>
          <w:tcPr>
            <w:tcW w:w="4876" w:type="dxa"/>
            <w:tcBorders>
              <w:top w:val="nil"/>
              <w:left w:val="nil"/>
              <w:bottom w:val="nil"/>
              <w:right w:val="nil"/>
            </w:tcBorders>
          </w:tcPr>
          <w:p w:rsidR="00A97077" w:rsidRPr="00046327" w:rsidRDefault="009230E6">
            <w:pPr>
              <w:pStyle w:val="Normal6a"/>
            </w:pPr>
            <w:r w:rsidRPr="00046327">
              <w:rPr>
                <w:vertAlign w:val="superscript"/>
              </w:rPr>
              <w:t>38</w:t>
            </w:r>
            <w:r w:rsidRPr="00046327">
              <w:t xml:space="preserve"> Verordening (EU) 2016/679 van het Europees Parlement en de Raad van 27 april 2016 betreffende de bescherming </w:t>
            </w:r>
            <w:r w:rsidRPr="00046327">
              <w:t>van natuurlijke personen in verband met de verwerking van persoonsgegevens en betreffende het vrije verkeer van die gegevens en tot intrekking van Richtlijn 95/46/EG (algemene verordening gegevensbescherming) (PB L 119 van 4.5.2016, blz. 1, ELI: http://dat</w:t>
            </w:r>
            <w:r w:rsidRPr="00046327">
              <w:t>a.europa.eu/eli/reg/2016/679/oj).</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39</w:t>
            </w:r>
            <w:r w:rsidRPr="00046327">
              <w:t xml:space="preserve"> Verordening (EU) 2018/1725 van het Europees Parlement en de Raad van 23 oktober 2018 betreffende de bescherming van natuurlijke personen in verband met de verwerking van persoonsgegevens door de instellingen, organen e</w:t>
            </w:r>
            <w:r w:rsidRPr="00046327">
              <w:t>n instanties van de Unie en betreffende het vrije verkeer van die gegevens, en tot intrekking van Verordening (EG) nr. 45/2001 en Besluit nr. 1247/2002/EG (PB L 295 van 21.11.2018, blz. 39, ELI: http://data.europa.eu/eli/reg/2018/1725/oj).</w:t>
            </w:r>
          </w:p>
        </w:tc>
        <w:tc>
          <w:tcPr>
            <w:tcW w:w="4876" w:type="dxa"/>
            <w:tcBorders>
              <w:top w:val="nil"/>
              <w:left w:val="nil"/>
              <w:bottom w:val="nil"/>
              <w:right w:val="nil"/>
            </w:tcBorders>
          </w:tcPr>
          <w:p w:rsidR="00A97077" w:rsidRPr="00046327" w:rsidRDefault="009230E6">
            <w:pPr>
              <w:pStyle w:val="Normal6a"/>
            </w:pPr>
            <w:r w:rsidRPr="00046327">
              <w:rPr>
                <w:vertAlign w:val="superscript"/>
              </w:rPr>
              <w:t>39</w:t>
            </w:r>
            <w:r w:rsidRPr="00046327">
              <w:t xml:space="preserve"> Verordening (</w:t>
            </w:r>
            <w:r w:rsidRPr="00046327">
              <w:t>EU) 2018/1725 van het Europees Parlement en de Raad van 23 oktober 2018 betreffende de bescherming van natuurlijke personen in verband met de verwerking van persoonsgegevens door de instellingen, organen en instanties van de Unie en betreffende het vrije v</w:t>
            </w:r>
            <w:r w:rsidRPr="00046327">
              <w:t>erkeer van die gegevens, en tot intrekking van Verordening (EG) nr. 45/2001 en Besluit nr. 1247/2002/EG (PB L 295 van 21.11.2018, blz. 39, ELI: http://data.europa.eu/eli/reg/2018/1725/oj).</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w:t>
      </w:r>
      <w:r w:rsidRPr="00046327">
        <w:rPr>
          <w:rStyle w:val="HideTWBExt"/>
        </w:rPr>
        <w:t>&gt;</w:t>
      </w:r>
      <w:r w:rsidRPr="00046327">
        <w:t>89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(11)</w:t>
            </w:r>
            <w:r w:rsidRPr="00046327">
              <w:tab/>
            </w:r>
            <w:r w:rsidRPr="00046327">
              <w:t xml:space="preserve">Reizigers moeten vrij kunnen kiezen of zij bij grenscontroles een digitale reiscredential of een fysiek reisdocument gebruiken </w:t>
            </w:r>
            <w:r w:rsidRPr="00046327">
              <w:rPr>
                <w:b/>
                <w:i/>
              </w:rPr>
              <w:t>en</w:t>
            </w:r>
            <w:r w:rsidRPr="00046327">
              <w:t xml:space="preserve"> zij moeten hun toestemming voor de verwerking van hun persoonsgegevens te allen tijde kunnen intrekken zonder dat dit afbreuk doet aan hun recht om de buitengrenzen te overschrijden. Elke verwerking van persoonsgegevens uit hoofd van deze verordening moet</w:t>
            </w:r>
            <w:r w:rsidRPr="00046327">
              <w:t xml:space="preserve"> plaatsvinden overeenkomstig de bepalingen van Verordening (EU) 2016/679 van het Europees Parlement en de Raad</w:t>
            </w:r>
            <w:r w:rsidRPr="00046327">
              <w:rPr>
                <w:vertAlign w:val="superscript"/>
              </w:rPr>
              <w:t>8</w:t>
            </w:r>
            <w:r w:rsidRPr="00046327">
              <w:t xml:space="preserve"> en Verordening (EU) 2018/1725 van het Europees Parlement en de Raad</w:t>
            </w:r>
            <w:r w:rsidRPr="00046327">
              <w:rPr>
                <w:vertAlign w:val="superscript"/>
              </w:rPr>
              <w:t>9</w:t>
            </w:r>
            <w:r w:rsidRPr="00046327">
              <w:t>, binnen hun respectieve toepassingsgebied.</w:t>
            </w:r>
          </w:p>
        </w:tc>
        <w:tc>
          <w:tcPr>
            <w:tcW w:w="4876" w:type="dxa"/>
            <w:tcBorders>
              <w:top w:val="nil"/>
              <w:left w:val="nil"/>
              <w:bottom w:val="nil"/>
              <w:right w:val="nil"/>
            </w:tcBorders>
          </w:tcPr>
          <w:p w:rsidR="00A97077" w:rsidRPr="00046327" w:rsidRDefault="009230E6">
            <w:pPr>
              <w:pStyle w:val="Normal6a"/>
            </w:pPr>
            <w:r w:rsidRPr="00046327">
              <w:t>(11)</w:t>
            </w:r>
            <w:r w:rsidRPr="00046327">
              <w:tab/>
              <w:t>Reizigers moeten vrij kunne</w:t>
            </w:r>
            <w:r w:rsidRPr="00046327">
              <w:t>n kiezen of zij bij grenscontroles een digitale reiscredential of een fysiek reisdocument gebruiken</w:t>
            </w:r>
            <w:r w:rsidRPr="00046327">
              <w:rPr>
                <w:b/>
                <w:i/>
              </w:rPr>
              <w:t>.</w:t>
            </w:r>
            <w:r w:rsidRPr="00046327">
              <w:t xml:space="preserve"> </w:t>
            </w:r>
            <w:r w:rsidRPr="00046327">
              <w:rPr>
                <w:b/>
                <w:i/>
              </w:rPr>
              <w:t>In alle gevallen moeten reizigers hoe dan ook een fysiek reisdocument bij zich dragen, zelfs als ze een digitale reiscredential gebruiken.</w:t>
            </w:r>
            <w:r w:rsidRPr="00046327">
              <w:t xml:space="preserve"> Zij moeten hun t</w:t>
            </w:r>
            <w:r w:rsidRPr="00046327">
              <w:t>oestemming voor de verwerking van hun persoonsgegevens te allen tijde kunnen intrekken zonder dat dit afbreuk doet aan hun recht om de buitengrenzen te overschrijden. Elke verwerking van persoonsgegevens uit hoofd van deze verordening moet plaatsvinden ove</w:t>
            </w:r>
            <w:r w:rsidRPr="00046327">
              <w:t>reenkomstig de bepalingen van Verordening (EU) 2016/679 van het Europees Parlement en de Raad</w:t>
            </w:r>
            <w:r w:rsidRPr="00046327">
              <w:rPr>
                <w:vertAlign w:val="superscript"/>
              </w:rPr>
              <w:t>8</w:t>
            </w:r>
            <w:r w:rsidRPr="00046327">
              <w:t xml:space="preserve"> en Verordening (EU) 2018/1725 van het Europees Parlement en de Raad</w:t>
            </w:r>
            <w:r w:rsidRPr="00046327">
              <w:rPr>
                <w:vertAlign w:val="superscript"/>
              </w:rPr>
              <w:t>9</w:t>
            </w:r>
            <w:r w:rsidRPr="00046327">
              <w:t>, binnen hun respectieve toepassingsgebied.</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38</w:t>
            </w:r>
            <w:r w:rsidRPr="00046327">
              <w:t xml:space="preserve"> Verordening (EU) 2016/679 van het Europees Parlement en de Raad van 27 april 2016 betreffende de bescherming van natuurlijke personen in verband met de verwerking van persoonsgegevens en betreffende het vrije verkeer van die gegevens en tot intrekking van</w:t>
            </w:r>
            <w:r w:rsidRPr="00046327">
              <w:t xml:space="preserve"> Richtlijn 95/46/EG (algemene verordening gegevensbescherming) (PB L 119 van 4.5.2016, blz. 1, ELI: http://data.europa.eu/eli/reg/2016/679/oj).</w:t>
            </w:r>
          </w:p>
        </w:tc>
        <w:tc>
          <w:tcPr>
            <w:tcW w:w="4876" w:type="dxa"/>
            <w:tcBorders>
              <w:top w:val="nil"/>
              <w:left w:val="nil"/>
              <w:bottom w:val="nil"/>
              <w:right w:val="nil"/>
            </w:tcBorders>
          </w:tcPr>
          <w:p w:rsidR="00A97077" w:rsidRPr="00046327" w:rsidRDefault="009230E6">
            <w:pPr>
              <w:pStyle w:val="Normal6a"/>
            </w:pPr>
            <w:r w:rsidRPr="00046327">
              <w:rPr>
                <w:vertAlign w:val="superscript"/>
              </w:rPr>
              <w:t>38</w:t>
            </w:r>
            <w:r w:rsidRPr="00046327">
              <w:t xml:space="preserve"> Verordening (EU) 2016/679 van het Europees Parlement en de Raad van 27 april 2016 betreffende de bescherming </w:t>
            </w:r>
            <w:r w:rsidRPr="00046327">
              <w:t>van natuurlijke personen in verband met de verwerking van persoonsgegevens en betreffende het vrije verkeer van die gegevens en tot intrekking van Richtlijn 95/46/EG (algemene verordening gegevensbescherming) (PB L 119 van 4.5.2016, blz. 1, ELI: http://dat</w:t>
            </w:r>
            <w:r w:rsidRPr="00046327">
              <w:t>a.europa.eu/eli/reg/2016/679/oj).</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39</w:t>
            </w:r>
            <w:r w:rsidRPr="00046327">
              <w:t xml:space="preserve"> Verordening (EU) 2018/1725 van het Europees Parlement en de Raad van 23 oktober 2018 betreffende de bescherming van natuurlijke personen in verband met de verwerking van persoonsgegevens door de instellingen, organen e</w:t>
            </w:r>
            <w:r w:rsidRPr="00046327">
              <w:t>n instanties van de Unie en betreffende het vrije verkeer van die gegevens, en tot intrekking van Verordening (EG) nr. 45/2001 en Besluit nr. 1247/2002/EG (PB L 295 van 21.11.2018, blz. 39, ELI: http://data.europa.eu/eli/reg/2018/1725/oj).</w:t>
            </w:r>
          </w:p>
        </w:tc>
        <w:tc>
          <w:tcPr>
            <w:tcW w:w="4876" w:type="dxa"/>
            <w:tcBorders>
              <w:top w:val="nil"/>
              <w:left w:val="nil"/>
              <w:bottom w:val="nil"/>
              <w:right w:val="nil"/>
            </w:tcBorders>
          </w:tcPr>
          <w:p w:rsidR="00A97077" w:rsidRPr="00046327" w:rsidRDefault="009230E6">
            <w:pPr>
              <w:pStyle w:val="Normal6a"/>
            </w:pPr>
            <w:r w:rsidRPr="00046327">
              <w:rPr>
                <w:vertAlign w:val="superscript"/>
              </w:rPr>
              <w:t>39</w:t>
            </w:r>
            <w:r w:rsidRPr="00046327">
              <w:t xml:space="preserve"> Verordening (</w:t>
            </w:r>
            <w:r w:rsidRPr="00046327">
              <w:t>EU) 2018/1725 van het Europees Parlement en de Raad van 23 oktober 2018 betreffende de bescherming van natuurlijke personen in verband met de verwerking van persoonsgegevens door de instellingen, organen en instanties van de Unie en betreffende het vrije v</w:t>
            </w:r>
            <w:r w:rsidRPr="00046327">
              <w:t>erkeer van die gegevens, en tot intrekking van Verordening (EG) nr. 45/2001 en Besluit nr. 1247/2002/EG (PB L 295 van 21.11.2018, blz. 39, ELI: http://data.europa.eu/eli/reg/2018/1725/oj).</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w:t>
      </w:r>
      <w:r w:rsidRPr="00046327">
        <w:rPr>
          <w:rStyle w:val="HideTWBExt"/>
        </w:rPr>
        <w:t>&gt;</w:t>
      </w:r>
      <w:r w:rsidRPr="00046327">
        <w:t>90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Marieke Ehlers, Alexandre Varaut, Jaroslav Bžoch, António Tânger Corrêa, Nikola Bartůšek, Jorge Buxadé Villalba,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w:t>
      </w:r>
      <w:r w:rsidRPr="00046327">
        <w:rPr>
          <w:rStyle w:val="HideTWBExt"/>
          <w:b w:val="0"/>
        </w:rPr>
        <w:t>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11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(11 bis)</w:t>
            </w:r>
            <w:r w:rsidRPr="00046327">
              <w:tab/>
            </w:r>
            <w:r w:rsidRPr="00046327">
              <w:rPr>
                <w:b/>
                <w:i/>
              </w:rPr>
              <w:t xml:space="preserve">Deze verordening mag in geen geval in de plaats komen van fysieke reisdocumenten, noch van </w:t>
            </w:r>
            <w:r w:rsidRPr="00046327">
              <w:rPr>
                <w:b/>
                <w:i/>
              </w:rPr>
              <w:t>het recht om dergelijke documenten eigenstandig te gebruiken. Indien de Commissie overweegt het gebruik van een digitale reiscredential mogelijk te maken zonder dat een onderliggend fysiek document nodig is, moet zij een nieuw wetgevingsvoorstel voorleggen</w:t>
            </w:r>
            <w:r w:rsidRPr="00046327">
              <w:rPr>
                <w:b/>
                <w:i/>
              </w:rPr>
              <w:t xml:space="preserve"> aan de Raad en het Parlement.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91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 xml:space="preserve">Overweging 11 bis </w:t>
      </w:r>
      <w:r w:rsidRPr="00046327">
        <w:t>(nieuw)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(11 bis)</w:t>
            </w:r>
            <w:r w:rsidRPr="00046327">
              <w:tab/>
            </w:r>
            <w:r w:rsidRPr="00046327">
              <w:rPr>
                <w:b/>
                <w:i/>
              </w:rPr>
              <w:t xml:space="preserve">Voorafgaande grenscontroles en voorafgaande verificatie van reizigers, zoals beschreven in deze verordening, mogen niet leiden tot langere wachttijden voor reizigers die de </w:t>
            </w:r>
            <w:r w:rsidRPr="00046327">
              <w:rPr>
                <w:b/>
                <w:i/>
              </w:rPr>
              <w:t>digitale reiscredentials van de EU niet gebruiken.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92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(12)</w:t>
            </w:r>
            <w:r w:rsidRPr="00046327">
              <w:tab/>
              <w:t>Om de eerbiediging van het grondrecht op privacy en de bescherming van persoonsgegevens te waarborgen en de juridische duidelijkheid te bevorderen, moeten de verwerkin</w:t>
            </w:r>
            <w:r w:rsidRPr="00046327">
              <w:t xml:space="preserve">gsverantwoordelijke en de verwerker worden geïdentificeerd. Om adequate waarborgen en veiligheid te garanderen, </w:t>
            </w:r>
            <w:r w:rsidRPr="00046327">
              <w:rPr>
                <w:b/>
                <w:i/>
              </w:rPr>
              <w:t>moet alle communicatie tussen de router voor reizigersgegevens en de bevoegde autoriteit worden beveiligd door middel van krachtige versleutelin</w:t>
            </w:r>
            <w:r w:rsidRPr="00046327">
              <w:rPr>
                <w:b/>
                <w:i/>
              </w:rPr>
              <w:t>gsmethoden, zodat eventuele inbreuken in verband met gegevens niet gepaard gaan met de openbaarmaking van gegevens die tot een persoon kunnen worden herleid.</w:t>
            </w:r>
            <w:r w:rsidRPr="00046327">
              <w:t xml:space="preserve"> De lidstaten </w:t>
            </w:r>
            <w:r w:rsidRPr="00046327">
              <w:rPr>
                <w:b/>
                <w:i/>
              </w:rPr>
              <w:t>moeten</w:t>
            </w:r>
            <w:r w:rsidRPr="00046327">
              <w:t xml:space="preserve"> de grensautoriteiten ook passende opleiding verstrekken, over </w:t>
            </w:r>
            <w:r w:rsidRPr="00046327">
              <w:rPr>
                <w:b/>
                <w:i/>
              </w:rPr>
              <w:t>gegevensbeveilig</w:t>
            </w:r>
            <w:r w:rsidRPr="00046327">
              <w:rPr>
                <w:b/>
                <w:i/>
              </w:rPr>
              <w:t>ings-</w:t>
            </w:r>
            <w:r w:rsidRPr="00046327">
              <w:t xml:space="preserve"> en </w:t>
            </w:r>
            <w:r w:rsidRPr="00046327">
              <w:rPr>
                <w:b/>
                <w:i/>
              </w:rPr>
              <w:t>bescherming</w:t>
            </w:r>
            <w:r w:rsidRPr="00046327">
              <w:t xml:space="preserve">, voordat zij gegevens kunnen verwerken die via de digitale reisapplicatie van de EU worden </w:t>
            </w:r>
            <w:r w:rsidRPr="00046327">
              <w:rPr>
                <w:b/>
                <w:i/>
              </w:rPr>
              <w:t>doorgegeven</w:t>
            </w:r>
            <w:r w:rsidRPr="00046327">
              <w:t>.</w:t>
            </w:r>
          </w:p>
        </w:tc>
        <w:tc>
          <w:tcPr>
            <w:tcW w:w="4876" w:type="dxa"/>
            <w:tcBorders>
              <w:top w:val="nil"/>
              <w:left w:val="nil"/>
              <w:bottom w:val="nil"/>
              <w:right w:val="nil"/>
            </w:tcBorders>
          </w:tcPr>
          <w:p w:rsidR="00A97077" w:rsidRPr="00046327" w:rsidRDefault="009230E6">
            <w:pPr>
              <w:pStyle w:val="Normal6a"/>
            </w:pPr>
            <w:r w:rsidRPr="00046327">
              <w:t>(12)</w:t>
            </w:r>
            <w:r w:rsidRPr="00046327">
              <w:tab/>
              <w:t xml:space="preserve">Om de eerbiediging van het grondrecht op privacy en de bescherming van persoonsgegevens te waarborgen en de juridische </w:t>
            </w:r>
            <w:r w:rsidRPr="00046327">
              <w:t>duidelijkheid te bevorderen, moeten de verwerkingsverantwoordelijke en de verwerker worden geïdentificeerd. Om adequate waarborgen en veiligheid te garanderen</w:t>
            </w:r>
            <w:r w:rsidRPr="00046327">
              <w:rPr>
                <w:b/>
                <w:i/>
              </w:rPr>
              <w:t xml:space="preserve">, moeten </w:t>
            </w:r>
            <w:r w:rsidRPr="00046327">
              <w:t xml:space="preserve">de lidstaten de grensautoriteiten ook passende opleiding verstrekken, over </w:t>
            </w:r>
            <w:r w:rsidRPr="00046327">
              <w:rPr>
                <w:b/>
                <w:i/>
              </w:rPr>
              <w:t>gegevensbeveil</w:t>
            </w:r>
            <w:r w:rsidRPr="00046327">
              <w:rPr>
                <w:b/>
                <w:i/>
              </w:rPr>
              <w:t>iging</w:t>
            </w:r>
            <w:r w:rsidRPr="00046327">
              <w:t xml:space="preserve"> en </w:t>
            </w:r>
            <w:r w:rsidRPr="00046327">
              <w:rPr>
                <w:b/>
                <w:i/>
              </w:rPr>
              <w:t>-bescherming</w:t>
            </w:r>
            <w:r w:rsidRPr="00046327">
              <w:t xml:space="preserve">, voordat zij gegevens kunnen verwerken die via de digitale reisapplicatie van de EU </w:t>
            </w:r>
            <w:r w:rsidRPr="00046327">
              <w:rPr>
                <w:b/>
                <w:i/>
              </w:rPr>
              <w:t xml:space="preserve">aan hen ter beschikking </w:t>
            </w:r>
            <w:r w:rsidRPr="00046327">
              <w:t xml:space="preserve">worden </w:t>
            </w:r>
            <w:r w:rsidRPr="00046327">
              <w:rPr>
                <w:b/>
                <w:i/>
              </w:rPr>
              <w:t>gesteld</w:t>
            </w:r>
            <w:r w:rsidRPr="00046327">
              <w:t xml:space="preserve">. </w:t>
            </w:r>
            <w:r w:rsidRPr="00046327">
              <w:rPr>
                <w:b/>
                <w:i/>
              </w:rPr>
              <w:t>Er moeten maatregelen worden genomen om ervoor te zorgen dat alle door de applicatie overgedragen gegevens sta</w:t>
            </w:r>
            <w:r w:rsidRPr="00046327">
              <w:rPr>
                <w:b/>
                <w:i/>
              </w:rPr>
              <w:t>ndaard eind-tot-eind worden versleuteld, teneinde rekening te houden met de gevoeligheid van de gegevens en veiligheidsincidenten voor gebruikers en het systeem als geheel te voorkomen en de gevolgen ervan tot een minimum te beperken.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93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(12)</w:t>
            </w:r>
            <w:r w:rsidRPr="00046327">
              <w:tab/>
              <w:t xml:space="preserve">Om de eerbiediging van het grondrecht op privacy en de bescherming van persoonsgegevens te waarborgen en de juridische duidelijkheid te bevorderen, moeten de verwerkingsverantwoordelijke en de verwerker worden geïdentificeerd. Om adequate waarborgen </w:t>
            </w:r>
            <w:r w:rsidRPr="00046327">
              <w:t xml:space="preserve">en veiligheid te garanderen, moet alle communicatie tussen de router voor reizigersgegevens en de bevoegde autoriteit worden beveiligd door middel van krachtige </w:t>
            </w:r>
            <w:r w:rsidRPr="00046327">
              <w:rPr>
                <w:b/>
                <w:i/>
              </w:rPr>
              <w:t>versleutelingsmethoden</w:t>
            </w:r>
            <w:r w:rsidRPr="00046327">
              <w:t>, zodat eventuele inbreuken in verband met gegevens niet gepaard gaan met</w:t>
            </w:r>
            <w:r w:rsidRPr="00046327">
              <w:t xml:space="preserve"> de openbaarmaking van gegevens die tot een persoon kunnen worden herleid. De lidstaten moeten de grensautoriteiten ook passende opleiding verstrekken, over gegevensbeveiligings- en bescherming, voordat zij gegevens kunnen verwerken die via de digitale rei</w:t>
            </w:r>
            <w:r w:rsidRPr="00046327">
              <w:t>sapplicatie van de EU worden doorgegeven.</w:t>
            </w:r>
          </w:p>
        </w:tc>
        <w:tc>
          <w:tcPr>
            <w:tcW w:w="4876" w:type="dxa"/>
            <w:tcBorders>
              <w:top w:val="nil"/>
              <w:left w:val="nil"/>
              <w:bottom w:val="nil"/>
              <w:right w:val="nil"/>
            </w:tcBorders>
          </w:tcPr>
          <w:p w:rsidR="00A97077" w:rsidRPr="00046327" w:rsidRDefault="009230E6">
            <w:pPr>
              <w:pStyle w:val="Normal6a"/>
            </w:pPr>
            <w:r w:rsidRPr="00046327">
              <w:t>(12)</w:t>
            </w:r>
            <w:r w:rsidRPr="00046327">
              <w:tab/>
              <w:t>Om de eerbiediging van het grondrecht op privacy en de bescherming van persoonsgegevens te waarborgen en de juridische duidelijkheid te bevorderen, moeten de verwerkingsverantwoordelijke en de verwerker worden</w:t>
            </w:r>
            <w:r w:rsidRPr="00046327">
              <w:t xml:space="preserve"> geïdentificeerd. Om adequate waarborgen en veiligheid te garanderen, moet alle communicatie tussen de router voor reizigersgegevens en de bevoegde autoriteit worden beveiligd door middel van krachtige </w:t>
            </w:r>
            <w:r w:rsidRPr="00046327">
              <w:rPr>
                <w:b/>
                <w:i/>
              </w:rPr>
              <w:t>versleutelings- en anonimiseringsmethoden</w:t>
            </w:r>
            <w:r w:rsidRPr="00046327">
              <w:t>, zodat event</w:t>
            </w:r>
            <w:r w:rsidRPr="00046327">
              <w:t>uele inbreuken in verband met gegevens niet gepaard gaan met de openbaarmaking van gegevens die tot een persoon kunnen worden herleid. De lidstaten moeten de grensautoriteiten ook passende opleiding verstrekken, over gegevensbeveiligings- en bescherming, v</w:t>
            </w:r>
            <w:r w:rsidRPr="00046327">
              <w:t>oordat zij gegevens kunnen verwerken die via de digitale reisapplicatie van de EU worden doorgegeven.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94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Krzysztof Brejza, Oliver Schenk</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(13)</w:t>
            </w:r>
            <w:r w:rsidRPr="00046327">
              <w:tab/>
              <w:t xml:space="preserve">Het Europees Agentschap voor het operationeel beheer van grootschalige IT-systemen op het gebied </w:t>
            </w:r>
            <w:r w:rsidRPr="00046327">
              <w:t>van vrijheid, veiligheid en recht (eu-LISA), dat is ingesteld bij Verordening (EU) 2018/1726 van het Europees Parlement en de Raad</w:t>
            </w:r>
            <w:r w:rsidRPr="00046327">
              <w:rPr>
                <w:vertAlign w:val="superscript"/>
              </w:rPr>
              <w:t>40</w:t>
            </w:r>
            <w:r w:rsidRPr="00046327">
              <w:t xml:space="preserve">, moet verantwoordelijk zijn voor de ontwikkeling en het onderhoud van de digitale reisapplicatie van de EU. Bijgevolg moet </w:t>
            </w:r>
            <w:r w:rsidRPr="00046327">
              <w:t>eu-LISA de nodige maatregelen treffen voor het operationele beheer van de digitale reisapplicatie van de EU, met inbegrip van de ontwikkeling en monitoring van het systeem en het opstellen van verslagen die daarop betrekking hebben. Voordat de digitale rei</w:t>
            </w:r>
            <w:r w:rsidRPr="00046327">
              <w:t>sapplicatie van de EU in gebruik wordt genomen, moet eu-LISA in samenwerking met de betrokken autoriteiten een test uitvoeren overeenkomstig de technische specificaties. eu-LISA moet ook statistieken verzamelen over het gebruik van de digitale reisapplicat</w:t>
            </w:r>
            <w:r w:rsidRPr="00046327">
              <w:t>ie van de EU.</w:t>
            </w:r>
          </w:p>
        </w:tc>
        <w:tc>
          <w:tcPr>
            <w:tcW w:w="4876" w:type="dxa"/>
            <w:tcBorders>
              <w:top w:val="nil"/>
              <w:left w:val="nil"/>
              <w:bottom w:val="nil"/>
              <w:right w:val="nil"/>
            </w:tcBorders>
          </w:tcPr>
          <w:p w:rsidR="00A97077" w:rsidRPr="00046327" w:rsidRDefault="009230E6">
            <w:pPr>
              <w:pStyle w:val="Normal6a"/>
            </w:pPr>
            <w:r w:rsidRPr="00046327">
              <w:t>(13)</w:t>
            </w:r>
            <w:r w:rsidRPr="00046327">
              <w:tab/>
              <w:t>Het Europees Agentschap voor het operationeel beheer van grootschalige IT-systemen op het gebied van vrijheid, veiligheid en recht (eu-LISA), dat is ingesteld bij Verordening (EU) 2018/1726 van het Europees Parlement en de Raad</w:t>
            </w:r>
            <w:r w:rsidRPr="00046327">
              <w:rPr>
                <w:vertAlign w:val="superscript"/>
              </w:rPr>
              <w:t>40</w:t>
            </w:r>
            <w:r w:rsidRPr="00046327">
              <w:t>, moet v</w:t>
            </w:r>
            <w:r w:rsidRPr="00046327">
              <w:t>erantwoordelijk zijn voor de ontwikkeling en het onderhoud van de digitale reisapplicatie van de EU. Bijgevolg moet eu-LISA de nodige maatregelen treffen voor het operationele beheer van de digitale reisapplicatie van de EU, met inbegrip van de ontwikkelin</w:t>
            </w:r>
            <w:r w:rsidRPr="00046327">
              <w:t>g en monitoring van het systeem en het opstellen van verslagen die daarop betrekking hebben. Voordat de digitale reisapplicatie van de EU in gebruik wordt genomen, moet eu-LISA in samenwerking met de betrokken autoriteiten een test uitvoeren overeenkomstig</w:t>
            </w:r>
            <w:r w:rsidRPr="00046327">
              <w:t xml:space="preserve"> de technische specificaties. eu-LISA moet ook statistieken verzamelen over het gebruik van de digitale reisapplicatie van de EU.</w:t>
            </w:r>
            <w:r w:rsidRPr="00046327">
              <w:rPr>
                <w:b/>
                <w:i/>
              </w:rPr>
              <w:t xml:space="preserve"> De door eu-LISA verzamelde statistische gegevens omvatten gegevens die van belang zijn voor de evaluatie van de bruikbaarheid </w:t>
            </w:r>
            <w:r w:rsidRPr="00046327">
              <w:rPr>
                <w:b/>
                <w:i/>
              </w:rPr>
              <w:t xml:space="preserve">en de algemene doeltreffendheid van de digitale reisapplicatie van de EU. Daarnaast moet eu-LISA gegevens verzamelen die de monitoring van en het toezicht op migratieroutes mogelijk maken, met inbegrip van statistieken over onderdanen van derde landen aan </w:t>
            </w:r>
            <w:r w:rsidRPr="00046327">
              <w:rPr>
                <w:b/>
                <w:i/>
              </w:rPr>
              <w:t>wie de toegang is geweigerd, de weigeringsgronden en de nationaliteit van de personen overeenkomstig Verordening (EU) 2016/399. Aan de hand van de verzamelde statistieken kunnen geen individuele reizigers worden geïdentificeerd. </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w:t>
            </w:r>
            <w:r w:rsidRPr="00046327">
              <w:rPr>
                <w:b/>
                <w:i/>
              </w:rPr>
              <w:t>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40</w:t>
            </w:r>
            <w:r w:rsidRPr="00046327">
              <w:t xml:space="preserve"> Verordening (EU) 2018/1726 van het Europees Parlement en de Raad van 14 november 2018 betreffende het Agentschap van de Europese Unie voor het operationeel beheer van grootschalige IT-systemen op het gebied van vrijheid, veiligheid en recht </w:t>
            </w:r>
            <w:r w:rsidRPr="00046327">
              <w:t>(eu-LISA), tot wijziging van Verordening (EG) nr. 1987/2006 en Besluit 2007/533/JBZ van de Raad en tot intrekking van Verordening (EU) nr. 1077/2011 (PB L 295 van 21.11.2018, blz. 99).</w:t>
            </w:r>
          </w:p>
        </w:tc>
        <w:tc>
          <w:tcPr>
            <w:tcW w:w="4876" w:type="dxa"/>
            <w:tcBorders>
              <w:top w:val="nil"/>
              <w:left w:val="nil"/>
              <w:bottom w:val="nil"/>
              <w:right w:val="nil"/>
            </w:tcBorders>
          </w:tcPr>
          <w:p w:rsidR="00A97077" w:rsidRPr="00046327" w:rsidRDefault="009230E6">
            <w:pPr>
              <w:pStyle w:val="Normal6a"/>
            </w:pPr>
            <w:r w:rsidRPr="00046327">
              <w:rPr>
                <w:vertAlign w:val="superscript"/>
              </w:rPr>
              <w:t>40</w:t>
            </w:r>
            <w:r w:rsidRPr="00046327">
              <w:t xml:space="preserve"> Verordening (EU) 2018/1726 van het Europees Parlement en de Raad van 14 november 2018 betreffende het Agentschap van de Europese Unie voor het operationeel beheer van grootschalige IT-systemen op het gebied van vrijheid, veiligheid en recht (eu-LISA), tot</w:t>
            </w:r>
            <w:r w:rsidRPr="00046327">
              <w:t xml:space="preserve"> wijziging van Verordening (EG) nr. 1987/2006 en Besluit 2007/533/JBZ van de Raad en tot intrekking van Verordening (EU) nr. 1077/2011 (PB L 295 van 21.11.2018, blz. 99).</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95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(13)</w:t>
            </w:r>
            <w:r w:rsidRPr="00046327">
              <w:tab/>
              <w:t xml:space="preserve">Het Europees Agentschap voor het </w:t>
            </w:r>
            <w:r w:rsidRPr="00046327">
              <w:t>operationeel beheer van grootschalige IT-systemen op het gebied van vrijheid, veiligheid en recht (eu-LISA), dat is ingesteld bij Verordening (EU) 2018/1726 van het Europees Parlement en de Raad</w:t>
            </w:r>
            <w:r w:rsidRPr="00046327">
              <w:rPr>
                <w:vertAlign w:val="superscript"/>
              </w:rPr>
              <w:t>10</w:t>
            </w:r>
            <w:r w:rsidRPr="00046327">
              <w:t>, moet verantwoordelijk zijn voor de ontwikkeling en het ond</w:t>
            </w:r>
            <w:r w:rsidRPr="00046327">
              <w:t>erhoud van de digitale reisapplicatie van de EU. Bijgevolg moet eu-LISA de nodige maatregelen treffen voor het operationele beheer van de digitale reisapplicatie van de EU, met inbegrip van de ontwikkeling en monitoring van het systeem en het opstellen van</w:t>
            </w:r>
            <w:r w:rsidRPr="00046327">
              <w:t xml:space="preserve"> verslagen die daarop betrekking hebben. Voordat de digitale reisapplicatie van de EU in gebruik wordt genomen, moet eu-LISA in samenwerking met de betrokken autoriteiten een test uitvoeren overeenkomstig de technische specificaties. eu-LISA moet ook stati</w:t>
            </w:r>
            <w:r w:rsidRPr="00046327">
              <w:t>stieken verzamelen over het gebruik van de digitale reisapplicatie van de EU.</w:t>
            </w:r>
          </w:p>
        </w:tc>
        <w:tc>
          <w:tcPr>
            <w:tcW w:w="4876" w:type="dxa"/>
            <w:tcBorders>
              <w:top w:val="nil"/>
              <w:left w:val="nil"/>
              <w:bottom w:val="nil"/>
              <w:right w:val="nil"/>
            </w:tcBorders>
          </w:tcPr>
          <w:p w:rsidR="00A97077" w:rsidRPr="00046327" w:rsidRDefault="009230E6">
            <w:pPr>
              <w:pStyle w:val="Normal6a"/>
            </w:pPr>
            <w:r w:rsidRPr="00046327">
              <w:t>(13)</w:t>
            </w:r>
            <w:r w:rsidRPr="00046327">
              <w:tab/>
              <w:t>Het Europees Agentschap voor het operationeel beheer van grootschalige IT-systemen op het gebied van vrijheid, veiligheid en recht (eu-LISA), dat is ingesteld bij Verordenin</w:t>
            </w:r>
            <w:r w:rsidRPr="00046327">
              <w:t>g (EU) 2018/1726 van het Europees Parlement en de Raad</w:t>
            </w:r>
            <w:r w:rsidRPr="00046327">
              <w:rPr>
                <w:vertAlign w:val="superscript"/>
              </w:rPr>
              <w:t>40</w:t>
            </w:r>
            <w:r w:rsidRPr="00046327">
              <w:t>, moet verantwoordelijk zijn voor de ontwikkeling en het onderhoud van de digitale reisapplicatie van de EU. Bijgevolg moet eu-LISA de nodige maatregelen treffen voor het operationele beheer van de di</w:t>
            </w:r>
            <w:r w:rsidRPr="00046327">
              <w:t xml:space="preserve">gitale reisapplicatie van de EU, met inbegrip van de ontwikkeling en monitoring van het systeem en het opstellen van verslagen die daarop betrekking hebben. </w:t>
            </w:r>
            <w:r w:rsidRPr="00046327">
              <w:rPr>
                <w:b/>
                <w:i/>
              </w:rPr>
              <w:t>Het systeem moet zo kosteneffectief mogelijk worden gemaakt zonder de veiligheid en bescherming van</w:t>
            </w:r>
            <w:r w:rsidRPr="00046327">
              <w:rPr>
                <w:b/>
                <w:i/>
              </w:rPr>
              <w:t xml:space="preserve"> persoonsgegevens in het gedrang te brengen.</w:t>
            </w:r>
            <w:r w:rsidRPr="00046327">
              <w:t xml:space="preserve"> Voordat de digitale reisapplicatie van de EU in gebruik wordt genomen, moet eu-LISA in samenwerking met de betrokken autoriteiten een test uitvoeren overeenkomstig de technische specificaties. eu-LISA moet ook s</w:t>
            </w:r>
            <w:r w:rsidRPr="00046327">
              <w:t>tatistieken verzamelen over het gebruik van de digitale reisapplicatie van de EU</w:t>
            </w:r>
            <w:r w:rsidRPr="00046327">
              <w:rPr>
                <w:b/>
                <w:i/>
              </w:rPr>
              <w:t>, waarbij ervoor moet worden gezorgd dat het verzamelen van gegevens vrijwillig is voor een gebruiker van de applicatie en dat alle verzamelde gegevens niet-specifiek zijn en d</w:t>
            </w:r>
            <w:r w:rsidRPr="00046327">
              <w:rPr>
                <w:b/>
                <w:i/>
              </w:rPr>
              <w:t>e hoogste normen op het gebied van privacy in acht nemen</w:t>
            </w:r>
            <w:r w:rsidRPr="00046327">
              <w: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10</w:t>
            </w:r>
            <w:r w:rsidRPr="00046327">
              <w:t xml:space="preserve"> Verordening (EU) 2018/1726 van het Europees Parlement en de Raad van 14 november 2018 betreffende het Agentschap van de Europese Unie voor het operationeel beheer van grootschalige IT-systemen op het gebied van vrijheid, veiligheid en recht (eu-LISA), tot</w:t>
            </w:r>
            <w:r w:rsidRPr="00046327">
              <w:t xml:space="preserve"> wijziging van Verordening (EG) nr. 1987/2006 en Besluit 2007/533/JBZ van de Raad en tot intrekking van Verordening (EU) nr. 1077/2011 (PB L 295 van 21.11.2018, blz. 99).</w:t>
            </w:r>
          </w:p>
        </w:tc>
        <w:tc>
          <w:tcPr>
            <w:tcW w:w="4876" w:type="dxa"/>
            <w:tcBorders>
              <w:top w:val="nil"/>
              <w:left w:val="nil"/>
              <w:bottom w:val="nil"/>
              <w:right w:val="nil"/>
            </w:tcBorders>
          </w:tcPr>
          <w:p w:rsidR="00A97077" w:rsidRPr="00046327" w:rsidRDefault="009230E6">
            <w:pPr>
              <w:pStyle w:val="Normal6a"/>
            </w:pPr>
            <w:r w:rsidRPr="00046327">
              <w:rPr>
                <w:vertAlign w:val="superscript"/>
              </w:rPr>
              <w:t>10</w:t>
            </w:r>
            <w:r w:rsidRPr="00046327">
              <w:t xml:space="preserve"> Verordening (EU) 2018/1726 van het Europees Parlement en de Raad van 14 november 2</w:t>
            </w:r>
            <w:r w:rsidRPr="00046327">
              <w:t>018 betreffende het Agentschap van de Europese Unie voor het operationeel beheer van grootschalige IT-systemen op het gebied van vrijheid, veiligheid en recht (eu-LISA), tot wijziging van Verordening (EG) nr. 1987/2006 en Besluit 2007/533/JBZ van de Raad e</w:t>
            </w:r>
            <w:r w:rsidRPr="00046327">
              <w:t>n tot intrekking van Verordening (EU) nr. 1077/2011 (PB L 295 van 21.11.2018, blz. 99).</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96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w:t>
      </w:r>
      <w:r w:rsidRPr="00046327">
        <w:t xml:space="preserve">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(13)</w:t>
            </w:r>
            <w:r w:rsidRPr="00046327">
              <w:tab/>
              <w:t xml:space="preserve">Het Europees Agentschap voor het operationeel beheer van grootschalige IT-systemen op het gebied van vrijheid, veiligheid en recht </w:t>
            </w:r>
            <w:r w:rsidRPr="00046327">
              <w:t>(eu-LISA), dat is ingesteld bij Verordening (EU) 2018/1726 van het Europees Parlement en de Raad</w:t>
            </w:r>
            <w:r w:rsidRPr="00046327">
              <w:rPr>
                <w:vertAlign w:val="superscript"/>
              </w:rPr>
              <w:t>40</w:t>
            </w:r>
            <w:r w:rsidRPr="00046327">
              <w:t>, moet verantwoordelijk zijn voor de ontwikkeling en het onderhoud van de digitale reisapplicatie van de EU. Bijgevolg moet eu-LISA de nodige maatregelen tref</w:t>
            </w:r>
            <w:r w:rsidRPr="00046327">
              <w:t>fen voor het operationele beheer van de digitale reisapplicatie van de EU, met inbegrip van de ontwikkeling en monitoring van het systeem en het opstellen van verslagen die daarop betrekking hebben. Voordat de digitale reisapplicatie van de EU in gebruik w</w:t>
            </w:r>
            <w:r w:rsidRPr="00046327">
              <w:t>ordt genomen, moet eu-LISA in samenwerking met de betrokken autoriteiten een test uitvoeren overeenkomstig de technische specificaties. eu-LISA moet ook statistieken verzamelen over het gebruik van de digitale reisapplicatie van de EU.</w:t>
            </w:r>
          </w:p>
        </w:tc>
        <w:tc>
          <w:tcPr>
            <w:tcW w:w="4876" w:type="dxa"/>
            <w:tcBorders>
              <w:top w:val="nil"/>
              <w:left w:val="nil"/>
              <w:bottom w:val="nil"/>
              <w:right w:val="nil"/>
            </w:tcBorders>
          </w:tcPr>
          <w:p w:rsidR="00A97077" w:rsidRPr="00046327" w:rsidRDefault="009230E6">
            <w:pPr>
              <w:pStyle w:val="Normal6a"/>
            </w:pPr>
            <w:r w:rsidRPr="00046327">
              <w:t>(13)</w:t>
            </w:r>
            <w:r w:rsidRPr="00046327">
              <w:tab/>
              <w:t>Het Europees Ag</w:t>
            </w:r>
            <w:r w:rsidRPr="00046327">
              <w:t>entschap voor het operationeel beheer van grootschalige IT-systemen op het gebied van vrijheid, veiligheid en recht (eu-LISA), dat is ingesteld bij Verordening (EU) 2018/1726 van het Europees Parlement en de Raad</w:t>
            </w:r>
            <w:r w:rsidRPr="00046327">
              <w:rPr>
                <w:vertAlign w:val="superscript"/>
              </w:rPr>
              <w:t>40</w:t>
            </w:r>
            <w:r w:rsidRPr="00046327">
              <w:t>, moet verantwoordelijk zijn voor de ontwi</w:t>
            </w:r>
            <w:r w:rsidRPr="00046327">
              <w:t>kkeling en het onderhoud van de digitale reisapplicatie van de EU. Bijgevolg moet eu-LISA de nodige maatregelen treffen voor het operationele beheer van de digitale reisapplicatie van de EU, met inbegrip van de ontwikkeling en monitoring van het systeem en</w:t>
            </w:r>
            <w:r w:rsidRPr="00046327">
              <w:t xml:space="preserve"> het opstellen van verslagen die daarop betrekking hebben. Voordat de digitale reisapplicatie van de EU in gebruik wordt genomen, moet eu-LISA in samenwerking met de betrokken autoriteiten een test uitvoeren overeenkomstig de technische specificaties</w:t>
            </w:r>
            <w:r w:rsidRPr="00046327">
              <w:rPr>
                <w:b/>
                <w:i/>
              </w:rPr>
              <w:t xml:space="preserve">, met </w:t>
            </w:r>
            <w:r w:rsidRPr="00046327">
              <w:rPr>
                <w:b/>
                <w:i/>
              </w:rPr>
              <w:t>inbegrip van een gegevensbeschermingseffectbeoordeling overeenkomstig artikel 35 van Verordening (EU) 2016/679</w:t>
            </w:r>
            <w:r w:rsidRPr="00046327">
              <w:t xml:space="preserve">. eu-LISA moet ook </w:t>
            </w:r>
            <w:r w:rsidRPr="00046327">
              <w:rPr>
                <w:b/>
                <w:i/>
              </w:rPr>
              <w:t xml:space="preserve">niet-persoonsgebonden en geanonimiseerde </w:t>
            </w:r>
            <w:r w:rsidRPr="00046327">
              <w:t>statistieken verzamelen over het gebruik van de digitale reisapplicatie van de EU</w:t>
            </w:r>
            <w:r w:rsidRPr="00046327">
              <w:rPr>
                <w:b/>
                <w:i/>
              </w:rPr>
              <w:t>, uit</w:t>
            </w:r>
            <w:r w:rsidRPr="00046327">
              <w:rPr>
                <w:b/>
                <w:i/>
              </w:rPr>
              <w:t>sluitend om de doeltreffendheid van deze verordening te evalueren</w:t>
            </w:r>
            <w:r w:rsidRPr="00046327">
              <w:t xml:space="preserve">. </w:t>
            </w:r>
            <w:r w:rsidRPr="00046327">
              <w:rPr>
                <w:b/>
                <w:i/>
              </w:rPr>
              <w:t>Er mogen geen gegevens met derden worden gedeeld.</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40</w:t>
            </w:r>
            <w:r w:rsidRPr="00046327">
              <w:t xml:space="preserve"> Verordening (EU) 2018/1726 van het Europees Parlement en de Raad van 14 november 2018 betreffende het Agentschap van de Europese Unie voor het operationeel beheer van grootschalige IT-systemen op het gebied van vrijheid, veiligheid en recht (eu-LISA), tot</w:t>
            </w:r>
            <w:r w:rsidRPr="00046327">
              <w:t xml:space="preserve"> wijziging van Verordening (EG) nr. 1987/2006 en Besluit 2007/533/JBZ van de Raad en tot intrekking van Verordening (EU) nr. 1077/2011 (PB L 295 van 21.11.2018, blz. 99).</w:t>
            </w:r>
          </w:p>
        </w:tc>
        <w:tc>
          <w:tcPr>
            <w:tcW w:w="4876" w:type="dxa"/>
            <w:tcBorders>
              <w:top w:val="nil"/>
              <w:left w:val="nil"/>
              <w:bottom w:val="nil"/>
              <w:right w:val="nil"/>
            </w:tcBorders>
          </w:tcPr>
          <w:p w:rsidR="00A97077" w:rsidRPr="00046327" w:rsidRDefault="009230E6">
            <w:pPr>
              <w:pStyle w:val="Normal6a"/>
            </w:pPr>
            <w:r w:rsidRPr="00046327">
              <w:rPr>
                <w:vertAlign w:val="superscript"/>
              </w:rPr>
              <w:t>40</w:t>
            </w:r>
            <w:r w:rsidRPr="00046327">
              <w:t xml:space="preserve"> Verordening (EU) 2018/1726 van het Europees Parlement en de Raad van 14 november 2</w:t>
            </w:r>
            <w:r w:rsidRPr="00046327">
              <w:t>018 betreffende het Agentschap van de Europese Unie voor het operationeel beheer van grootschalige IT-systemen op het gebied van vrijheid, veiligheid en recht (eu-LISA), tot wijziging van Verordening (EG) nr. 1987/2006 en Besluit 2007/533/JBZ van de Raad e</w:t>
            </w:r>
            <w:r w:rsidRPr="00046327">
              <w:t>n tot intrekking van Verordening (EU) nr. 1077/2011 (PB L 295 van 21.11.2018, blz. 99).</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97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w:t>
      </w:r>
      <w:r w:rsidRPr="00046327">
        <w:t>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(13)</w:t>
            </w:r>
            <w:r w:rsidRPr="00046327">
              <w:tab/>
              <w:t xml:space="preserve">Het Europees Agentschap voor het operationeel beheer van grootschalige IT-systemen op het gebied van vrijheid, veiligheid en recht </w:t>
            </w:r>
            <w:r w:rsidRPr="00046327">
              <w:t>(eu-LISA), dat is ingesteld bij Verordening (EU) 2018/1726 van het Europees Parlement en de Raad</w:t>
            </w:r>
            <w:r w:rsidRPr="00046327">
              <w:rPr>
                <w:vertAlign w:val="superscript"/>
              </w:rPr>
              <w:t>10</w:t>
            </w:r>
            <w:r w:rsidRPr="00046327">
              <w:t>, moet verantwoordelijk zijn voor de ontwikkeling en het onderhoud van de digitale reisapplicatie van de EU. Bijgevolg moet eu-LISA de nodige maatregelen tref</w:t>
            </w:r>
            <w:r w:rsidRPr="00046327">
              <w:t>fen voor het operationele beheer van de digitale reisapplicatie van de EU, met inbegrip van de ontwikkeling en monitoring van het systeem en het opstellen van verslagen die daarop betrekking hebben. Voordat de digitale reisapplicatie van de EU in gebruik w</w:t>
            </w:r>
            <w:r w:rsidRPr="00046327">
              <w:t>ordt genomen, moet eu-LISA in samenwerking met de betrokken autoriteiten een test uitvoeren overeenkomstig de technische specificaties. eu-LISA moet ook statistieken verzamelen over het gebruik van de digitale reisapplicatie van de EU.</w:t>
            </w:r>
          </w:p>
        </w:tc>
        <w:tc>
          <w:tcPr>
            <w:tcW w:w="4876" w:type="dxa"/>
            <w:tcBorders>
              <w:top w:val="nil"/>
              <w:left w:val="nil"/>
              <w:bottom w:val="nil"/>
              <w:right w:val="nil"/>
            </w:tcBorders>
          </w:tcPr>
          <w:p w:rsidR="00A97077" w:rsidRPr="00046327" w:rsidRDefault="009230E6">
            <w:pPr>
              <w:pStyle w:val="Normal6a"/>
            </w:pPr>
            <w:r w:rsidRPr="00046327">
              <w:t>(13)</w:t>
            </w:r>
            <w:r w:rsidRPr="00046327">
              <w:tab/>
              <w:t>Het Europees Ag</w:t>
            </w:r>
            <w:r w:rsidRPr="00046327">
              <w:t>entschap voor het operationeel beheer van grootschalige IT-systemen op het gebied van vrijheid, veiligheid en recht (eu-LISA), dat is ingesteld bij Verordening (EU) 2018/1726 van het Europees Parlement en de Raad</w:t>
            </w:r>
            <w:r w:rsidRPr="00046327">
              <w:rPr>
                <w:vertAlign w:val="superscript"/>
              </w:rPr>
              <w:t>40</w:t>
            </w:r>
            <w:r w:rsidRPr="00046327">
              <w:t>, moet verantwoordelijk zijn voor de ontwi</w:t>
            </w:r>
            <w:r w:rsidRPr="00046327">
              <w:t>kkeling en het onderhoud van de digitale reisapplicatie van de EU. Bijgevolg moet eu-LISA de nodige maatregelen treffen voor het operationele beheer van de digitale reisapplicatie van de EU, met inbegrip van de ontwikkeling en monitoring van het systeem en</w:t>
            </w:r>
            <w:r w:rsidRPr="00046327">
              <w:t xml:space="preserve"> het opstellen van verslagen die daarop betrekking hebben. Voordat de digitale reisapplicatie van de EU in gebruik wordt genomen, moet eu-LISA in samenwerking met de betrokken autoriteiten een test uitvoeren overeenkomstig de technische specificaties. eu-L</w:t>
            </w:r>
            <w:r w:rsidRPr="00046327">
              <w:t xml:space="preserve">ISA moet ook </w:t>
            </w:r>
            <w:r w:rsidRPr="00046327">
              <w:rPr>
                <w:b/>
                <w:i/>
              </w:rPr>
              <w:t>geanonimiseerde</w:t>
            </w:r>
            <w:r w:rsidRPr="00046327">
              <w:t xml:space="preserve"> statistieken verzamelen over het gebruik van de digitale reisapplicatie van de EU.</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10</w:t>
            </w:r>
            <w:r w:rsidRPr="00046327">
              <w:t xml:space="preserve"> Verordening (EU) 2018/1726 van het Europees Parlement en de Raad van 14 november 2018 betreffende het Agentschap van de Europese Unie voor het operationeel beheer van grootschalige IT-systemen op het gebied van vrijheid, veiligheid en recht (eu-LISA), tot</w:t>
            </w:r>
            <w:r w:rsidRPr="00046327">
              <w:t xml:space="preserve"> wijziging van Verordening (EG) nr. 1987/2006 en Besluit 2007/533/JBZ van de Raad en tot intrekking van Verordening (EU) nr. 1077/2011 (PB L 295 van 21.11.2018, blz. 99).</w:t>
            </w:r>
          </w:p>
        </w:tc>
        <w:tc>
          <w:tcPr>
            <w:tcW w:w="4876" w:type="dxa"/>
            <w:tcBorders>
              <w:top w:val="nil"/>
              <w:left w:val="nil"/>
              <w:bottom w:val="nil"/>
              <w:right w:val="nil"/>
            </w:tcBorders>
          </w:tcPr>
          <w:p w:rsidR="00A97077" w:rsidRPr="00046327" w:rsidRDefault="009230E6">
            <w:pPr>
              <w:pStyle w:val="Normal6a"/>
            </w:pPr>
            <w:r w:rsidRPr="00046327">
              <w:rPr>
                <w:vertAlign w:val="superscript"/>
              </w:rPr>
              <w:t>10</w:t>
            </w:r>
            <w:r w:rsidRPr="00046327">
              <w:t xml:space="preserve"> Verordening (EU) 2018/1726 van het Europees Parlement en de Raad van 14 november 2</w:t>
            </w:r>
            <w:r w:rsidRPr="00046327">
              <w:t>018 betreffende het Agentschap van de Europese Unie voor het operationeel beheer van grootschalige IT-systemen op het gebied van vrijheid, veiligheid en recht (eu-LISA), tot wijziging van Verordening (EG) nr. 1987/2006 en Besluit 2007/533/JBZ van de Raad e</w:t>
            </w:r>
            <w:r w:rsidRPr="00046327">
              <w:t>n tot intrekking van Verordening (EU) nr. 1077/2011 (PB L 295 van 21.11.2018, blz. 99).</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98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w:t>
      </w:r>
      <w:r w:rsidRPr="00046327">
        <w:t xml:space="preserve">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(14)</w:t>
            </w:r>
            <w:r w:rsidRPr="00046327">
              <w:tab/>
            </w:r>
            <w:r w:rsidRPr="00046327">
              <w:rPr>
                <w:b/>
                <w:i/>
              </w:rPr>
              <w:t xml:space="preserve">Hoewel eu-LISA verantwoordelijk moet zijn voor de algemene ontwikkeling, de werking en het onderhoud van de digitale reisapplicatie </w:t>
            </w:r>
            <w:r w:rsidRPr="00046327">
              <w:rPr>
                <w:b/>
                <w:i/>
              </w:rPr>
              <w:t>van de EU, met inbegrip van de router voor reizigersgegevens die de reisgegevens doorgeeft aan de bevoegde autoriteiten, moet elke lidstaat verantwoordelijk zijn voor het waarborgen, op nationaal niveau, van een beveiligde verbinding met zijn nationale sys</w:t>
            </w:r>
            <w:r w:rsidRPr="00046327">
              <w:rPr>
                <w:b/>
                <w:i/>
              </w:rPr>
              <w:t>teem voor de ontvangst van de reisgegevens, met inbegrip van de ontwikkeling, de exploitatie en het onderhoud van die verbinding. De lidstaten moeten ook verantwoordelijk zijn voor het beheer van en de regelingen voor toegang van naar behoren gemachtigde p</w:t>
            </w:r>
            <w:r w:rsidRPr="00046327">
              <w:rPr>
                <w:b/>
                <w:i/>
              </w:rPr>
              <w:t>ersoneelsleden van grensautoriteiten tot de reisgegevens.</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99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(14)</w:t>
            </w:r>
            <w:r w:rsidRPr="00046327">
              <w:tab/>
              <w:t xml:space="preserve">Hoewel eu-LISA verantwoordelijk moet zijn voor de algemene ontwikkeling, de werking en het </w:t>
            </w:r>
            <w:r w:rsidRPr="00046327">
              <w:t>onderhoud van de digitale reisapplicatie van de EU, met inbegrip van de router voor reizigersgegevens die de reisgegevens doorgeeft aan de bevoegde autoriteiten, moet elke lidstaat verantwoordelijk zijn voor het waarborgen, op nationaal niveau, van een bev</w:t>
            </w:r>
            <w:r w:rsidRPr="00046327">
              <w:t xml:space="preserve">eiligde verbinding met zijn nationale systeem voor de ontvangst van de reisgegevens, met inbegrip van de ontwikkeling, de exploitatie en het onderhoud van die verbinding. </w:t>
            </w:r>
            <w:r w:rsidRPr="00046327">
              <w:rPr>
                <w:b/>
                <w:i/>
              </w:rPr>
              <w:t>De lidstaten moeten ook verantwoordelijk zijn voor het beheer van en de regelingen vo</w:t>
            </w:r>
            <w:r w:rsidRPr="00046327">
              <w:rPr>
                <w:b/>
                <w:i/>
              </w:rPr>
              <w:t xml:space="preserve">or toegang van naar behoren gemachtigde personeelsleden van </w:t>
            </w:r>
            <w:r w:rsidRPr="00046327">
              <w:t xml:space="preserve">grensautoriteiten </w:t>
            </w:r>
            <w:r w:rsidRPr="00046327">
              <w:rPr>
                <w:b/>
                <w:i/>
              </w:rPr>
              <w:t>tot de reisgegevens</w:t>
            </w:r>
            <w:r w:rsidRPr="00046327">
              <w:t>.</w:t>
            </w:r>
          </w:p>
        </w:tc>
        <w:tc>
          <w:tcPr>
            <w:tcW w:w="4876" w:type="dxa"/>
            <w:tcBorders>
              <w:top w:val="nil"/>
              <w:left w:val="nil"/>
              <w:bottom w:val="nil"/>
              <w:right w:val="nil"/>
            </w:tcBorders>
          </w:tcPr>
          <w:p w:rsidR="00A97077" w:rsidRPr="00046327" w:rsidRDefault="009230E6">
            <w:pPr>
              <w:pStyle w:val="Normal6a"/>
            </w:pPr>
            <w:r w:rsidRPr="00046327">
              <w:t>(14)</w:t>
            </w:r>
            <w:r w:rsidRPr="00046327">
              <w:tab/>
              <w:t>Hoewel eu-LISA verantwoordelijk moet zijn voor de algemene ontwikkeling, de werking en het onderhoud van de digitale reisapplicatie van de EU, met inbeg</w:t>
            </w:r>
            <w:r w:rsidRPr="00046327">
              <w:t>rip van de router voor reizigersgegevens die de reisgegevens doorgeeft aan de bevoegde autoriteiten, moet elke lidstaat verantwoordelijk zijn voor het waarborgen, op nationaal niveau, van een beveiligde verbinding met zijn nationale systeem voor de ontvang</w:t>
            </w:r>
            <w:r w:rsidRPr="00046327">
              <w:t xml:space="preserve">st van de reisgegevens, met inbegrip van de ontwikkeling, de exploitatie en het onderhoud van die verbinding. </w:t>
            </w:r>
            <w:r w:rsidRPr="00046327">
              <w:rPr>
                <w:b/>
                <w:i/>
              </w:rPr>
              <w:t xml:space="preserve">Bij het ontwerp en de ontwikkeling van de router moet eu-LISA ervoor zorgen dat de aan de bevoegde </w:t>
            </w:r>
            <w:r w:rsidRPr="00046327">
              <w:t>grensautoriteiten</w:t>
            </w:r>
            <w:r w:rsidRPr="00046327">
              <w:rPr>
                <w:b/>
                <w:i/>
              </w:rPr>
              <w:t xml:space="preserve"> doorgegeven gegevens onderweg</w:t>
            </w:r>
            <w:r w:rsidRPr="00046327">
              <w:rPr>
                <w:b/>
                <w:i/>
              </w:rPr>
              <w:t xml:space="preserve"> eind-tot-eindversleuteld zijn</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(15)</w:t>
            </w:r>
            <w:r w:rsidRPr="00046327">
              <w:tab/>
            </w:r>
            <w:r w:rsidRPr="00046327">
              <w:rPr>
                <w:b/>
                <w:i/>
              </w:rPr>
              <w:t>Om het publiek vertrouwd te maken met digitale reiscredentials en het gebruik ervan te bevorderen, moet de Commissie samen met eu-LISA, het Europees Grens- en kustwachtagentschap en de nati</w:t>
            </w:r>
            <w:r w:rsidRPr="00046327">
              <w:rPr>
                <w:b/>
                <w:i/>
              </w:rPr>
              <w:t>onale grensautoriteiten voorlichtingscampagnes houden over de doelstellingen, het gebruik en andere belangrijke aspecten van de digitale reisapplicatie van de EU, waaronder gegevensbescherming en -beveiliging.</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Krzysztof Brejza, Oliver Schenk</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(15)</w:t>
            </w:r>
            <w:r w:rsidRPr="00046327">
              <w:tab/>
              <w:t>Om het publiek vertrouwd te maken met digitale reiscredentials en het gebruik ervan te bevorderen, moet de Commissie samen met eu-LISA, het Europees Grens- en kustwachtagentschap en de nationale grensautoriteiten voorlichtingscampagnes hou</w:t>
            </w:r>
            <w:r w:rsidRPr="00046327">
              <w:t>den over de doelstellingen, het gebruik en andere belangrijke aspecten van de digitale reisapplicatie van de EU, waaronder gegevensbescherming en -beveiliging.</w:t>
            </w:r>
          </w:p>
        </w:tc>
        <w:tc>
          <w:tcPr>
            <w:tcW w:w="4876" w:type="dxa"/>
            <w:tcBorders>
              <w:top w:val="nil"/>
              <w:left w:val="nil"/>
              <w:bottom w:val="nil"/>
              <w:right w:val="nil"/>
            </w:tcBorders>
          </w:tcPr>
          <w:p w:rsidR="00A97077" w:rsidRPr="00046327" w:rsidRDefault="009230E6">
            <w:pPr>
              <w:pStyle w:val="Normal6a"/>
            </w:pPr>
            <w:r w:rsidRPr="00046327">
              <w:t>(15)</w:t>
            </w:r>
            <w:r w:rsidRPr="00046327">
              <w:tab/>
              <w:t>Om het publiek vertrouwd te maken met digitale reiscredentials en het gebruik ervan te bevo</w:t>
            </w:r>
            <w:r w:rsidRPr="00046327">
              <w:t>rderen, moet de Commissie samen met eu-LISA, het Europees Grens- en kustwachtagentschap en de nationale grensautoriteiten voorlichtingscampagnes houden over de doelstellingen, het gebruik en andere belangrijke aspecten van de digitale reisapplicatie van de</w:t>
            </w:r>
            <w:r w:rsidRPr="00046327">
              <w:t xml:space="preserve"> EU, waaronder gegevensbescherming en -beveiliging. </w:t>
            </w:r>
            <w:r w:rsidRPr="00046327">
              <w:rPr>
                <w:b/>
                <w:i/>
              </w:rPr>
              <w:t>Deze campagnes moeten met name gericht zijn op de belangrijkste doelgroepen, onder wie onderdanen van derde landen voor wie de applicatie vanuit het oogpunt van de veiligheid van het Schengengebied van gr</w:t>
            </w:r>
            <w:r w:rsidRPr="00046327">
              <w:rPr>
                <w:b/>
                <w:i/>
              </w:rPr>
              <w:t xml:space="preserve">oot belang is. Voorts moet speciale aandacht uitgaan naar technologisch minder onderlegde personen, die duidelijk moeten worden voorgelicht over de voordelen van de digitale reisapplicatie van de EU en toegankelijke, praktische richtsnoeren moeten krijgen </w:t>
            </w:r>
            <w:r w:rsidRPr="00046327">
              <w:rPr>
                <w:b/>
                <w:i/>
              </w:rPr>
              <w:t>over het veilige gebruik ervan.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Marieke Ehlers, Alexandre Varaut, Jaroslav Bžoch, António Tânger Corrêa, Jorge Buxadé Villalba, Susanna Ceccardi, </w:t>
      </w:r>
      <w:r w:rsidRPr="00046327">
        <w:t>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(15)</w:t>
            </w:r>
            <w:r w:rsidRPr="00046327">
              <w:tab/>
              <w:t xml:space="preserve">Om het publiek </w:t>
            </w:r>
            <w:r w:rsidRPr="00046327">
              <w:t>vertrouwd</w:t>
            </w:r>
            <w:r w:rsidRPr="00046327">
              <w:rPr>
                <w:b/>
                <w:i/>
              </w:rPr>
              <w:t xml:space="preserve"> te maken </w:t>
            </w:r>
            <w:r w:rsidRPr="00046327">
              <w:t>met digitale reiscredentials en</w:t>
            </w:r>
            <w:r w:rsidRPr="00046327">
              <w:rPr>
                <w:b/>
                <w:i/>
              </w:rPr>
              <w:t xml:space="preserve"> het gebruik ervan te bevorderen, moet </w:t>
            </w:r>
            <w:r w:rsidRPr="00046327">
              <w:t xml:space="preserve">de Commissie </w:t>
            </w:r>
            <w:r w:rsidRPr="00046327">
              <w:rPr>
                <w:b/>
                <w:i/>
              </w:rPr>
              <w:t xml:space="preserve">samen met </w:t>
            </w:r>
            <w:r w:rsidRPr="00046327">
              <w:t>eu-LISA</w:t>
            </w:r>
            <w:r w:rsidRPr="00046327">
              <w:rPr>
                <w:b/>
                <w:i/>
              </w:rPr>
              <w:t xml:space="preserve">, </w:t>
            </w:r>
            <w:r w:rsidRPr="00046327">
              <w:t>het Europees Grens- en kustwachtagentschap</w:t>
            </w:r>
            <w:r w:rsidRPr="00046327">
              <w:rPr>
                <w:b/>
                <w:i/>
              </w:rPr>
              <w:t xml:space="preserve"> en de nationale grensautoriteiten voorlichtingscampagnes houden over de doelstellingen, het </w:t>
            </w:r>
            <w:r w:rsidRPr="00046327">
              <w:rPr>
                <w:b/>
                <w:i/>
              </w:rPr>
              <w:t>gebruik en andere belangrijke aspecten van de digitale reisapplicatie van de EU, waaronder gegevensbescherming en -beveiliging</w:t>
            </w:r>
            <w:r w:rsidRPr="00046327">
              <w:t>.</w:t>
            </w:r>
          </w:p>
        </w:tc>
        <w:tc>
          <w:tcPr>
            <w:tcW w:w="4876" w:type="dxa"/>
            <w:tcBorders>
              <w:top w:val="nil"/>
              <w:left w:val="nil"/>
              <w:bottom w:val="nil"/>
              <w:right w:val="nil"/>
            </w:tcBorders>
          </w:tcPr>
          <w:p w:rsidR="00A97077" w:rsidRPr="00046327" w:rsidRDefault="009230E6">
            <w:pPr>
              <w:pStyle w:val="Normal6a"/>
            </w:pPr>
            <w:r w:rsidRPr="00046327">
              <w:t>(15)</w:t>
            </w:r>
            <w:r w:rsidRPr="00046327">
              <w:tab/>
              <w:t xml:space="preserve">Om </w:t>
            </w:r>
            <w:r w:rsidRPr="00046327">
              <w:rPr>
                <w:b/>
                <w:i/>
              </w:rPr>
              <w:t>ervoor te zorgen dat</w:t>
            </w:r>
            <w:r w:rsidRPr="00046327">
              <w:t xml:space="preserve"> het publiek vertrouwd </w:t>
            </w:r>
            <w:r w:rsidRPr="00046327">
              <w:rPr>
                <w:b/>
                <w:i/>
              </w:rPr>
              <w:t xml:space="preserve">is </w:t>
            </w:r>
            <w:r w:rsidRPr="00046327">
              <w:t xml:space="preserve">met digitale reiscredentials en </w:t>
            </w:r>
            <w:r w:rsidRPr="00046327">
              <w:rPr>
                <w:b/>
                <w:i/>
              </w:rPr>
              <w:t>de digitale reisapplicatie van de EU, moet</w:t>
            </w:r>
            <w:r w:rsidRPr="00046327">
              <w:rPr>
                <w:b/>
                <w:i/>
              </w:rPr>
              <w:t xml:space="preserve">en de lidstaten in voorkomend geval voorlichtingscampagnes organiseren in samenwerking met </w:t>
            </w:r>
            <w:r w:rsidRPr="00046327">
              <w:t>de Commissie</w:t>
            </w:r>
            <w:r w:rsidRPr="00046327">
              <w:rPr>
                <w:b/>
                <w:i/>
              </w:rPr>
              <w:t xml:space="preserve">, </w:t>
            </w:r>
            <w:r w:rsidRPr="00046327">
              <w:t xml:space="preserve">eu-LISA </w:t>
            </w:r>
            <w:r w:rsidRPr="00046327">
              <w:rPr>
                <w:b/>
                <w:i/>
              </w:rPr>
              <w:t>en</w:t>
            </w:r>
            <w:r w:rsidRPr="00046327">
              <w:t xml:space="preserve"> het Europees Grens- en kustwachtagentschap.</w:t>
            </w:r>
            <w:r w:rsidRPr="00046327">
              <w:rPr>
                <w:b/>
                <w:i/>
              </w:rPr>
              <w:t xml:space="preserve"> De reikwijdte en de noodzaak van dergelijke campagnes kunnen variëren afhankelijk van de mate va</w:t>
            </w:r>
            <w:r w:rsidRPr="00046327">
              <w:rPr>
                <w:b/>
                <w:i/>
              </w:rPr>
              <w:t>n uitrol op nationaal niveau; zo kan het publiek er al voldoende vertrouwd mee zijn in lidstaten waar digitale reiscredentials reeds in gebruik zijn genomen of bij wijze van proef zijn gebruikt, zodat aanvullende campagnes overbodig zijn.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voorgestelde </w:t>
            </w:r>
            <w:r w:rsidRPr="00046327">
              <w:t>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(15)</w:t>
            </w:r>
            <w:r w:rsidRPr="00046327">
              <w:tab/>
              <w:t>Om het publiek vertrouwd te maken met digitale reiscredentials en het gebruik ervan te bevorderen, moet de Commissie samen met eu-LISA, het Europees Grens- en kustwachtagentschap en de nationale grensautoriteiten voorlichtingscampagn</w:t>
            </w:r>
            <w:r w:rsidRPr="00046327">
              <w:t>es houden over de doelstellingen, het gebruik en andere belangrijke aspecten van de digitale reisapplicatie van de EU, waaronder gegevensbescherming en -beveiliging.</w:t>
            </w:r>
          </w:p>
        </w:tc>
        <w:tc>
          <w:tcPr>
            <w:tcW w:w="4876" w:type="dxa"/>
            <w:tcBorders>
              <w:top w:val="nil"/>
              <w:left w:val="nil"/>
              <w:bottom w:val="nil"/>
              <w:right w:val="nil"/>
            </w:tcBorders>
          </w:tcPr>
          <w:p w:rsidR="00A97077" w:rsidRPr="00046327" w:rsidRDefault="009230E6">
            <w:pPr>
              <w:pStyle w:val="Normal6a"/>
            </w:pPr>
            <w:r w:rsidRPr="00046327">
              <w:t>(15)</w:t>
            </w:r>
            <w:r w:rsidRPr="00046327">
              <w:tab/>
              <w:t xml:space="preserve">Om het publiek vertrouwd te maken met digitale reiscredentials en het gebruik ervan </w:t>
            </w:r>
            <w:r w:rsidRPr="00046327">
              <w:t>te bevorderen, moet de Commissie samen met eu-LISA, het Europees Grens- en kustwachtagentschap en de nationale grensautoriteiten voorlichtingscampagnes houden over de doelstellingen, het gebruik en andere belangrijke aspecten van de digitale reisapplicatie</w:t>
            </w:r>
            <w:r w:rsidRPr="00046327">
              <w:t xml:space="preserve"> van de EU, waaronder gegevensbescherming en -beveiliging. </w:t>
            </w:r>
            <w:r w:rsidRPr="00046327">
              <w:rPr>
                <w:b/>
                <w:i/>
              </w:rPr>
              <w:t>De campagnes moeten op een kosteneffectieve manier worden uitgevoerd.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w:t>
      </w:r>
      <w:r w:rsidRPr="00046327">
        <w:rPr>
          <w:rStyle w:val="HideTWBExt"/>
          <w:b w:val="0"/>
        </w:rPr>
        <w:t>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(15)</w:t>
            </w:r>
            <w:r w:rsidRPr="00046327">
              <w:tab/>
              <w:t xml:space="preserve">Om het publiek vertrouwd te maken met digitale reiscredentials en het gebruik ervan te </w:t>
            </w:r>
            <w:r w:rsidRPr="00046327">
              <w:t>bevorderen, moet de Commissie samen met eu-LISA, het Europees Grens- en kustwachtagentschap en de nationale grensautoriteiten voorlichtingscampagnes houden over de doelstellingen, het gebruik en andere belangrijke aspecten van de digitale reisapplicatie va</w:t>
            </w:r>
            <w:r w:rsidRPr="00046327">
              <w:t>n de EU, waaronder gegevensbescherming en -beveiliging.</w:t>
            </w:r>
          </w:p>
        </w:tc>
        <w:tc>
          <w:tcPr>
            <w:tcW w:w="4876" w:type="dxa"/>
            <w:tcBorders>
              <w:top w:val="nil"/>
              <w:left w:val="nil"/>
              <w:bottom w:val="nil"/>
              <w:right w:val="nil"/>
            </w:tcBorders>
          </w:tcPr>
          <w:p w:rsidR="00A97077" w:rsidRPr="00046327" w:rsidRDefault="009230E6">
            <w:pPr>
              <w:pStyle w:val="Normal6a"/>
            </w:pPr>
            <w:r w:rsidRPr="00046327">
              <w:t>(15)</w:t>
            </w:r>
            <w:r w:rsidRPr="00046327">
              <w:tab/>
              <w:t xml:space="preserve">Om het publiek vertrouwd te maken met digitale reiscredentials en het gebruik ervan te bevorderen, moet de Commissie samen met eu-LISA, het Europees Grens- en kustwachtagentschap en de nationale </w:t>
            </w:r>
            <w:r w:rsidRPr="00046327">
              <w:t xml:space="preserve">grensautoriteiten voorlichtingscampagnes houden over de doelstellingen, het gebruik en andere belangrijke aspecten van de digitale reisapplicatie van de EU, waaronder gegevensbescherming en -beveiliging </w:t>
            </w:r>
            <w:r w:rsidRPr="00046327">
              <w:rPr>
                <w:b/>
                <w:i/>
              </w:rPr>
              <w:t>en het recht om de toestemming in te trekken</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(16)</w:t>
            </w:r>
            <w:r w:rsidRPr="00046327">
              <w:tab/>
              <w:t>Gezien de belangen van de Unie die op het spel staan, moeten de kosten die eu-LISA maakt voor de uitvoering van zijn taken uit hoofde van deze verordening en Verordening (EU) 2018/1726 met betrekking tot de ontwikkeling,</w:t>
            </w:r>
            <w:r w:rsidRPr="00046327">
              <w:t xml:space="preserve"> de exploitatie, het onderhoud en het algemene beheer van de digitale reisapplicatie van de EU, ten laste komen van de begroting van de Unie. </w:t>
            </w:r>
            <w:r w:rsidRPr="00046327">
              <w:rPr>
                <w:b/>
                <w:i/>
              </w:rPr>
              <w:t>De lidstaten moeten aansprakelijk blijven voor de kosten die op nationaal niveau worden gemaakt voor het ontwikkel</w:t>
            </w:r>
            <w:r w:rsidRPr="00046327">
              <w:rPr>
                <w:b/>
                <w:i/>
              </w:rPr>
              <w:t>en, exploiteren en onderhouden van de beveiligde verbinding voor de ontvangst van de via de router voor reizigersgegevens doorgegeven reisgegevens.</w:t>
            </w:r>
          </w:p>
        </w:tc>
        <w:tc>
          <w:tcPr>
            <w:tcW w:w="4876" w:type="dxa"/>
            <w:tcBorders>
              <w:top w:val="nil"/>
              <w:left w:val="nil"/>
              <w:bottom w:val="nil"/>
              <w:right w:val="nil"/>
            </w:tcBorders>
          </w:tcPr>
          <w:p w:rsidR="00A97077" w:rsidRPr="00046327" w:rsidRDefault="009230E6">
            <w:pPr>
              <w:pStyle w:val="Normal6a"/>
            </w:pPr>
            <w:r w:rsidRPr="00046327">
              <w:t>(16)</w:t>
            </w:r>
            <w:r w:rsidRPr="00046327">
              <w:tab/>
              <w:t>Gezien de belangen van de Unie die op het spel staan, moeten de kosten die eu-LISA maakt voor de uitvoe</w:t>
            </w:r>
            <w:r w:rsidRPr="00046327">
              <w:t>ring van zijn taken uit hoofde van deze verordening en Verordening (EU) 2018/1726 met betrekking tot de ontwikkeling, de exploitatie, het onderhoud en het algemene beheer van de digitale reisapplicatie van de EU, ten laste komen van de begroting van de Uni</w:t>
            </w:r>
            <w:r w:rsidRPr="00046327">
              <w:t>e.</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19</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(19)</w:t>
            </w:r>
            <w:r w:rsidRPr="00046327">
              <w:tab/>
              <w:t>Om de standaardspecificatie van de Unie voor digitale reiscredentials op basis van reisdocumenten vast te stellen, moet Verordening (EG) nr. 2252/2004 worden gewijzigd. Om het gebruik van d</w:t>
            </w:r>
            <w:r w:rsidRPr="00046327">
              <w:t xml:space="preserve">igitale reiscredentials te stimuleren, </w:t>
            </w:r>
            <w:r w:rsidRPr="00046327">
              <w:rPr>
                <w:b/>
                <w:i/>
              </w:rPr>
              <w:t>moeten</w:t>
            </w:r>
            <w:r w:rsidRPr="00046327">
              <w:t xml:space="preserve"> </w:t>
            </w:r>
            <w:r w:rsidRPr="00046327">
              <w:rPr>
                <w:b/>
                <w:i/>
              </w:rPr>
              <w:t>aanvragers</w:t>
            </w:r>
            <w:r w:rsidRPr="00046327">
              <w:t xml:space="preserve"> bij het aanvragen of verlengen van een reisdocument </w:t>
            </w:r>
            <w:r w:rsidRPr="00046327">
              <w:rPr>
                <w:b/>
                <w:i/>
              </w:rPr>
              <w:t>de bevoegde autoriteit kunnen verzoeken om</w:t>
            </w:r>
            <w:r w:rsidRPr="00046327">
              <w:t xml:space="preserve"> samen met het fysieke document een overeenkomstige digitale reiscredential</w:t>
            </w:r>
            <w:r w:rsidRPr="00046327">
              <w:rPr>
                <w:b/>
                <w:i/>
              </w:rPr>
              <w:t xml:space="preserve"> af te geven</w:t>
            </w:r>
            <w:r w:rsidRPr="00046327">
              <w:t>. Houders van geld</w:t>
            </w:r>
            <w:r w:rsidRPr="00046327">
              <w:t xml:space="preserve">ige reisdocumenten moeten </w:t>
            </w:r>
            <w:r w:rsidRPr="00046327">
              <w:rPr>
                <w:b/>
                <w:i/>
              </w:rPr>
              <w:t>ook</w:t>
            </w:r>
            <w:r w:rsidRPr="00046327">
              <w:t xml:space="preserve"> een digitale reiscredential kunnen aanmaken op basis van hun bestaande fysieke reisdocument. De digitale reiscredentials moeten tevens kunnen worden opgeslagen in de Europese portemonnee voor digitale identiteit.</w:t>
            </w:r>
          </w:p>
        </w:tc>
        <w:tc>
          <w:tcPr>
            <w:tcW w:w="4876" w:type="dxa"/>
            <w:tcBorders>
              <w:top w:val="nil"/>
              <w:left w:val="nil"/>
              <w:bottom w:val="nil"/>
              <w:right w:val="nil"/>
            </w:tcBorders>
          </w:tcPr>
          <w:p w:rsidR="00A97077" w:rsidRPr="00046327" w:rsidRDefault="009230E6">
            <w:pPr>
              <w:pStyle w:val="Normal6a"/>
            </w:pPr>
            <w:r w:rsidRPr="00046327">
              <w:t>(19)</w:t>
            </w:r>
            <w:r w:rsidRPr="00046327">
              <w:tab/>
              <w:t xml:space="preserve">Om de </w:t>
            </w:r>
            <w:r w:rsidRPr="00046327">
              <w:t xml:space="preserve">standaardspecificatie van de Unie voor digitale reiscredentials op basis van reisdocumenten vast te stellen, moet Verordening (EG) nr. 2252/2004 worden gewijzigd. Om het gebruik van digitale reiscredentials te stimuleren, </w:t>
            </w:r>
            <w:r w:rsidRPr="00046327">
              <w:rPr>
                <w:b/>
                <w:i/>
              </w:rPr>
              <w:t>moet de bevoegde autoriteit</w:t>
            </w:r>
            <w:r w:rsidRPr="00046327">
              <w:t xml:space="preserve"> bij he</w:t>
            </w:r>
            <w:r w:rsidRPr="00046327">
              <w:t xml:space="preserve">t aanvragen of verlengen van een reisdocument samen met het fysieke document </w:t>
            </w:r>
            <w:r w:rsidRPr="00046327">
              <w:rPr>
                <w:b/>
                <w:i/>
              </w:rPr>
              <w:t xml:space="preserve">automatisch </w:t>
            </w:r>
            <w:r w:rsidRPr="00046327">
              <w:t xml:space="preserve">een overeenkomstige digitale reiscredential </w:t>
            </w:r>
            <w:r w:rsidRPr="00046327">
              <w:rPr>
                <w:b/>
                <w:i/>
              </w:rPr>
              <w:t>afgeven</w:t>
            </w:r>
            <w:r w:rsidRPr="00046327">
              <w:t xml:space="preserve">. Houders van geldige reisdocumenten moeten </w:t>
            </w:r>
            <w:r w:rsidRPr="00046327">
              <w:rPr>
                <w:b/>
                <w:i/>
              </w:rPr>
              <w:t xml:space="preserve">na een verzoek aan de bevoegde autoriteit </w:t>
            </w:r>
            <w:r w:rsidRPr="00046327">
              <w:t>een digitale reiscredential ku</w:t>
            </w:r>
            <w:r w:rsidRPr="00046327">
              <w:t xml:space="preserve">nnen aanmaken op basis van hun bestaande fysieke reisdocument. De digitale reiscredentials moeten tevens </w:t>
            </w:r>
            <w:r w:rsidRPr="00046327">
              <w:rPr>
                <w:b/>
                <w:i/>
              </w:rPr>
              <w:t xml:space="preserve">als gekwalificeerde elektronische attestering van attributen als bedoeld in artikel 3, punt 45, van Verordening (EU) nr. 910/2014 </w:t>
            </w:r>
            <w:r w:rsidRPr="00046327">
              <w:t>kunnen worden opgesla</w:t>
            </w:r>
            <w:r w:rsidRPr="00046327">
              <w:t>gen in de Europese portemonnee voor digitale identiteit.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w:t>
      </w:r>
      <w:r w:rsidRPr="00046327">
        <w:rPr>
          <w:rStyle w:val="HideTWBExt"/>
        </w:rPr>
        <w:t>icle&gt;</w:t>
      </w:r>
      <w:r w:rsidRPr="00046327">
        <w:t>Overweging 19</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(19)</w:t>
            </w:r>
            <w:r w:rsidRPr="00046327">
              <w:tab/>
              <w:t>Om de standaardspecificatie van de Unie voor digitale reiscredentials op basis van reisdocumenten vast te stellen, moet Verordening (EG) nr. 2252/2004 worden gewijzigd. Om</w:t>
            </w:r>
            <w:r w:rsidRPr="00046327">
              <w:t xml:space="preserve"> het gebruik van digitale reiscredentials te stimuleren, moeten aanvragers bij het aanvragen of verlengen van een reisdocument de bevoegde autoriteit kunnen verzoeken om samen met het fysieke document een overeenkomstige digitale reiscredential af te geven</w:t>
            </w:r>
            <w:r w:rsidRPr="00046327">
              <w:t>. Houders van geldige reisdocumenten moeten ook een digitale reiscredential kunnen aanmaken op basis van hun bestaande fysieke reisdocument. De digitale reiscredentials moeten tevens kunnen worden opgeslagen in de Europese portemonnee voor digitale identit</w:t>
            </w:r>
            <w:r w:rsidRPr="00046327">
              <w:t>eit.</w:t>
            </w:r>
          </w:p>
        </w:tc>
        <w:tc>
          <w:tcPr>
            <w:tcW w:w="4876" w:type="dxa"/>
            <w:tcBorders>
              <w:top w:val="nil"/>
              <w:left w:val="nil"/>
              <w:bottom w:val="nil"/>
              <w:right w:val="nil"/>
            </w:tcBorders>
          </w:tcPr>
          <w:p w:rsidR="00A97077" w:rsidRPr="00046327" w:rsidRDefault="009230E6">
            <w:pPr>
              <w:pStyle w:val="Normal6a"/>
            </w:pPr>
            <w:r w:rsidRPr="00046327">
              <w:t>(19)</w:t>
            </w:r>
            <w:r w:rsidRPr="00046327">
              <w:tab/>
              <w:t xml:space="preserve">Om de standaardspecificatie van de Unie voor digitale reiscredentials op basis van reisdocumenten vast te stellen, moet Verordening (EG) nr. 2252/2004 worden gewijzigd. Om het gebruik van digitale reiscredentials te stimuleren, moeten aanvragers </w:t>
            </w:r>
            <w:r w:rsidRPr="00046327">
              <w:t>bij het aanvragen of verlengen van een reisdocument de bevoegde autoriteit kunnen verzoeken om samen met het fysieke document een overeenkomstige digitale reiscredential af te geven</w:t>
            </w:r>
            <w:r w:rsidRPr="00046327">
              <w:rPr>
                <w:b/>
                <w:i/>
              </w:rPr>
              <w:t>.</w:t>
            </w:r>
            <w:r w:rsidRPr="00046327">
              <w:t xml:space="preserve"> </w:t>
            </w:r>
            <w:r w:rsidRPr="00046327">
              <w:rPr>
                <w:b/>
                <w:i/>
              </w:rPr>
              <w:t>Het is niet mogelijk de credential afzonderlijk af te geven zonder een ge</w:t>
            </w:r>
            <w:r w:rsidRPr="00046327">
              <w:rPr>
                <w:b/>
                <w:i/>
              </w:rPr>
              <w:t>ldig fysiek reisdocument</w:t>
            </w:r>
            <w:r w:rsidRPr="00046327">
              <w:t>. Houders van geldige reisdocumenten moeten ook een digitale reiscredential kunnen aanmaken op basis van hun bestaande fysieke reisdocument. De digitale reiscredentials moeten tevens kunnen worden opgeslagen in de Europese portemonn</w:t>
            </w:r>
            <w:r w:rsidRPr="00046327">
              <w:t>ee voor digitale identiteit.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19</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(19)</w:t>
            </w:r>
            <w:r w:rsidRPr="00046327">
              <w:tab/>
              <w:t xml:space="preserve">Om de standaardspecificatie van de Unie voor digitale reiscredentials op basis van reisdocumenten vast te stellen, moet Verordening (EG) nr. 2252/2004 worden gewijzigd. Om het gebruik van </w:t>
            </w:r>
            <w:r w:rsidRPr="00046327">
              <w:t>digitale reiscredentials te stimuleren, moeten aanvragers bij het aanvragen of verlengen van een reisdocument de bevoegde autoriteit kunnen verzoeken om samen met het fysieke document een overeenkomstige digitale reiscredential af te geven. Houders van gel</w:t>
            </w:r>
            <w:r w:rsidRPr="00046327">
              <w:t xml:space="preserve">dige reisdocumenten moeten ook een digitale reiscredential kunnen aanmaken op basis van hun bestaande fysieke reisdocument. </w:t>
            </w:r>
            <w:r w:rsidRPr="00046327">
              <w:rPr>
                <w:b/>
                <w:i/>
              </w:rPr>
              <w:t>De digitale reiscredentials moeten tevens kunnen worden opgeslagen in de Europese portemonnee voor digitale identiteit.</w:t>
            </w:r>
          </w:p>
        </w:tc>
        <w:tc>
          <w:tcPr>
            <w:tcW w:w="4876" w:type="dxa"/>
            <w:tcBorders>
              <w:top w:val="nil"/>
              <w:left w:val="nil"/>
              <w:bottom w:val="nil"/>
              <w:right w:val="nil"/>
            </w:tcBorders>
          </w:tcPr>
          <w:p w:rsidR="00A97077" w:rsidRPr="00046327" w:rsidRDefault="009230E6">
            <w:pPr>
              <w:pStyle w:val="Normal6a"/>
            </w:pPr>
            <w:r w:rsidRPr="00046327">
              <w:t>(19)</w:t>
            </w:r>
            <w:r w:rsidRPr="00046327">
              <w:tab/>
              <w:t>Om de s</w:t>
            </w:r>
            <w:r w:rsidRPr="00046327">
              <w:t>tandaardspecificatie van de Unie voor digitale reiscredentials op basis van reisdocumenten vast te stellen, moet Verordening (EG) nr. 2252/2004 worden gewijzigd. Om het gebruik van digitale reiscredentials te stimuleren, moeten aanvragers bij het aanvragen</w:t>
            </w:r>
            <w:r w:rsidRPr="00046327">
              <w:t xml:space="preserve"> of verlengen van een reisdocument de bevoegde autoriteit kunnen verzoeken om samen met het fysieke document een overeenkomstige digitale reiscredential af te geven. Houders van geldige reisdocumenten moeten ook een digitale reiscredential kunnen aanmaken </w:t>
            </w:r>
            <w:r w:rsidRPr="00046327">
              <w:t>op basis van hun bestaande fysieke reisdocument.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109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19</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(19)</w:t>
            </w:r>
            <w:r w:rsidRPr="00046327">
              <w:tab/>
              <w:t>Om de standaardspecificatie van de Unie voor digitale reiscredentials op basis van reisdocumenten vast te stellen, moet Verordening (EG) nr. 2252/2004 worden gewijzigd</w:t>
            </w:r>
            <w:r w:rsidRPr="00046327">
              <w:t>. Om het gebruik van digitale reiscredentials te stimuleren, moeten aanvragers bij het aanvragen of verlengen van een reisdocument de bevoegde autoriteit kunnen verzoeken om samen met het fysieke document een overeenkomstige digitale reiscredential af te g</w:t>
            </w:r>
            <w:r w:rsidRPr="00046327">
              <w:t>even. Houders van geldige reisdocumenten moeten ook een digitale reiscredential kunnen aanmaken op basis van hun bestaande fysieke reisdocument. De digitale reiscredentials moeten tevens kunnen worden opgeslagen in de Europese portemonnee voor digitale ide</w:t>
            </w:r>
            <w:r w:rsidRPr="00046327">
              <w:t>ntiteit.</w:t>
            </w:r>
          </w:p>
        </w:tc>
        <w:tc>
          <w:tcPr>
            <w:tcW w:w="4876" w:type="dxa"/>
            <w:tcBorders>
              <w:top w:val="nil"/>
              <w:left w:val="nil"/>
              <w:bottom w:val="nil"/>
              <w:right w:val="nil"/>
            </w:tcBorders>
          </w:tcPr>
          <w:p w:rsidR="00A97077" w:rsidRPr="00046327" w:rsidRDefault="009230E6">
            <w:pPr>
              <w:pStyle w:val="Normal6a"/>
            </w:pPr>
            <w:r w:rsidRPr="00046327">
              <w:t>(19)</w:t>
            </w:r>
            <w:r w:rsidRPr="00046327">
              <w:tab/>
              <w:t xml:space="preserve">Om de standaardspecificatie van de Unie voor digitale reiscredentials op basis van reisdocumenten vast te stellen, moet Verordening (EG) nr. 2252/2004 worden gewijzigd. Om het gebruik van digitale reiscredentials te stimuleren, moeten </w:t>
            </w:r>
            <w:r w:rsidRPr="00046327">
              <w:t>aanvragers bij het aanvragen of verlengen van een reisdocument de bevoegde autoriteit kunnen verzoeken om samen met het fysieke document een overeenkomstige digitale reiscredential af te geven. Houders van geldige reisdocumenten moeten ook een digitale rei</w:t>
            </w:r>
            <w:r w:rsidRPr="00046327">
              <w:t xml:space="preserve">scredential kunnen aanmaken op basis van hun bestaande fysieke reisdocument. De digitale reiscredentials moeten tevens </w:t>
            </w:r>
            <w:r w:rsidRPr="00046327">
              <w:rPr>
                <w:b/>
                <w:i/>
              </w:rPr>
              <w:t>op verzoek van de betrokkene</w:t>
            </w:r>
            <w:r w:rsidRPr="00046327">
              <w:t xml:space="preserve"> kunnen worden opgeslagen in de Europese portemonnee voor digitale identiteit.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w:t>
      </w:r>
      <w:r w:rsidRPr="00046327">
        <w:rPr>
          <w:rStyle w:val="HideTWBExt"/>
        </w:rPr>
        <w:t>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110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19</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(19)</w:t>
            </w:r>
            <w:r w:rsidRPr="00046327">
              <w:tab/>
              <w:t xml:space="preserve">Om de standaardspecificatie van de Unie voor digitale reiscredentials op basis van reisdocumenten vast te stellen, moet Verordening (EG) nr. 2252/2004 worden gewijzigd. </w:t>
            </w:r>
            <w:r w:rsidRPr="00046327">
              <w:rPr>
                <w:b/>
                <w:i/>
              </w:rPr>
              <w:t>Om het gebruik van digitale reiscredentials te stimuleren, moeten</w:t>
            </w:r>
            <w:r w:rsidRPr="00046327">
              <w:rPr>
                <w:i/>
              </w:rPr>
              <w:t xml:space="preserve"> </w:t>
            </w:r>
            <w:r w:rsidRPr="00046327">
              <w:t>aanvragers bij het a</w:t>
            </w:r>
            <w:r w:rsidRPr="00046327">
              <w:t>anvragen of verlengen van een reisdocument de bevoegde autoriteit kunnen verzoeken om samen met het fysieke document een overeenkomstige digitale reiscredential af te geven. Houders van geldige reisdocumenten moeten ook een digitale reiscredential kunnen a</w:t>
            </w:r>
            <w:r w:rsidRPr="00046327">
              <w:t>anmaken op basis van hun bestaande fysieke reisdocument. De digitale reiscredentials moeten tevens kunnen worden opgeslagen in de Europese portemonnee voor digitale identiteit.</w:t>
            </w:r>
          </w:p>
        </w:tc>
        <w:tc>
          <w:tcPr>
            <w:tcW w:w="4876" w:type="dxa"/>
            <w:tcBorders>
              <w:top w:val="nil"/>
              <w:left w:val="nil"/>
              <w:bottom w:val="nil"/>
              <w:right w:val="nil"/>
            </w:tcBorders>
          </w:tcPr>
          <w:p w:rsidR="00A97077" w:rsidRPr="00046327" w:rsidRDefault="009230E6">
            <w:pPr>
              <w:pStyle w:val="Normal6a"/>
            </w:pPr>
            <w:r w:rsidRPr="00046327">
              <w:t>(19)</w:t>
            </w:r>
            <w:r w:rsidRPr="00046327">
              <w:tab/>
              <w:t>Om de standaardspecificatie van de Unie voor digitale reiscredentials op b</w:t>
            </w:r>
            <w:r w:rsidRPr="00046327">
              <w:t xml:space="preserve">asis van reisdocumenten vast te stellen, moet Verordening (EG) nr. 2252/2004 worden gewijzigd. Aanvragers </w:t>
            </w:r>
            <w:r w:rsidRPr="00046327">
              <w:rPr>
                <w:b/>
                <w:i/>
              </w:rPr>
              <w:t xml:space="preserve">moeten </w:t>
            </w:r>
            <w:r w:rsidRPr="00046327">
              <w:t>bij het aanvragen of verlengen van een reisdocument de bevoegde autoriteit kunnen verzoeken om samen met het fysieke document een overeenkomsti</w:t>
            </w:r>
            <w:r w:rsidRPr="00046327">
              <w:t>ge digitale reiscredential af te geven. Houders van geldige reisdocumenten moeten ook een digitale reiscredential kunnen aanmaken op basis van hun bestaande fysieke reisdocument. De digitale reiscredentials moeten tevens kunnen worden opgeslagen in de Euro</w:t>
            </w:r>
            <w:r w:rsidRPr="00046327">
              <w:t>pese portemonnee voor digitale identiteit.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111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Krzysztof Brejza, Oliver Schenk</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(21)</w:t>
            </w:r>
            <w:r w:rsidRPr="00046327">
              <w:tab/>
              <w:t xml:space="preserve">Hoewel het gebruik van digitale reiscredentials voor reizigers </w:t>
            </w:r>
            <w:r w:rsidRPr="00046327">
              <w:rPr>
                <w:b/>
                <w:i/>
              </w:rPr>
              <w:t>vrijwillig</w:t>
            </w:r>
            <w:r w:rsidRPr="00046327">
              <w:t xml:space="preserve"> moet</w:t>
            </w:r>
            <w:r w:rsidRPr="00046327">
              <w:rPr>
                <w:b/>
                <w:i/>
              </w:rPr>
              <w:t xml:space="preserve"> zijn</w:t>
            </w:r>
            <w:r w:rsidRPr="00046327">
              <w:t xml:space="preserve">, moeten alle lidstaten worden verplicht om, wanneer de digitale </w:t>
            </w:r>
            <w:r w:rsidRPr="00046327">
              <w:t>reisapplicatie van de EU eenmaal operationeel is, reizigers toe te staan digitale reiscredentials te gebruiken voor het overschrijden van de buitengrenzen, teneinde de veiligheid in het hele Schengengebied te vergroten, reizen te vergemakkelijken en in all</w:t>
            </w:r>
            <w:r w:rsidRPr="00046327">
              <w:t>e lidstaten tot een minimale digitaliseringsgraad op het gebied van grensbeheer te komen. Voor die tijd kunnen de lidstaten voor het gebruik van digitale reiscredentials bij grenscontroles nationale oplossingen ontwikkelen die gebaseerd zijn op het uniform</w:t>
            </w:r>
            <w:r w:rsidRPr="00046327">
              <w:t>e model.</w:t>
            </w:r>
          </w:p>
        </w:tc>
        <w:tc>
          <w:tcPr>
            <w:tcW w:w="4876" w:type="dxa"/>
            <w:tcBorders>
              <w:top w:val="nil"/>
              <w:left w:val="nil"/>
              <w:bottom w:val="nil"/>
              <w:right w:val="nil"/>
            </w:tcBorders>
          </w:tcPr>
          <w:p w:rsidR="00A97077" w:rsidRPr="00046327" w:rsidRDefault="009230E6">
            <w:pPr>
              <w:pStyle w:val="Normal6a"/>
            </w:pPr>
            <w:r w:rsidRPr="00046327">
              <w:t>(21)</w:t>
            </w:r>
            <w:r w:rsidRPr="00046327">
              <w:tab/>
              <w:t xml:space="preserve">Hoewel het gebruik van digitale reiscredentials voor reizigers moet </w:t>
            </w:r>
            <w:r w:rsidRPr="00046327">
              <w:rPr>
                <w:b/>
                <w:i/>
              </w:rPr>
              <w:t>worden aangemoedigd</w:t>
            </w:r>
            <w:r w:rsidRPr="00046327">
              <w:t>, moeten alle lidstaten worden verplicht om, wanneer de digitale reisapplicatie van de EU eenmaal operationeel is, reizigers toe te staan digitale reiscred</w:t>
            </w:r>
            <w:r w:rsidRPr="00046327">
              <w:t xml:space="preserve">entials te gebruiken voor het overschrijden van de buitengrenzen, teneinde de veiligheid in het hele Schengengebied te vergroten, reizen te vergemakkelijken en in alle lidstaten tot een minimale digitaliseringsgraad op het gebied van grensbeheer te komen. </w:t>
            </w:r>
            <w:r w:rsidRPr="00046327">
              <w:t xml:space="preserve">Voor die tijd kunnen de lidstaten voor het gebruik van digitale reiscredentials bij grenscontroles nationale oplossingen ontwikkelen die gebaseerd zijn op het uniforme model. </w:t>
            </w:r>
            <w:r w:rsidRPr="00046327">
              <w:rPr>
                <w:b/>
                <w:i/>
              </w:rPr>
              <w:t>Om te zorgen voor interoperabiliteit, de toekomstige integratie ervan in de digit</w:t>
            </w:r>
            <w:r w:rsidRPr="00046327">
              <w:rPr>
                <w:b/>
                <w:i/>
              </w:rPr>
              <w:t>ale reisapplicatie van de EU te vergemakkelijken en een geharmoniseerde aanpak van het grensbeheer in het hele Schengengebied te ondersteunen, moeten dergelijke nationale oplossingen worden gebaseerd op de desbetreffende internationale normen en praktijken</w:t>
            </w:r>
            <w:r w:rsidRPr="00046327">
              <w:rPr>
                <w:b/>
                <w:i/>
              </w:rPr>
              <w:t>, zoals de technische normen van de Internationale Burgerluchtvaartorganisatie (ICAO). </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112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(21)</w:t>
            </w:r>
            <w:r w:rsidRPr="00046327">
              <w:tab/>
              <w:t>Hoewel het gebruik van digitale reiscredentials voor reizigers vrijwillig moet zijn, moeten alle lidstaten worden verplicht om</w:t>
            </w:r>
            <w:r w:rsidRPr="00046327">
              <w:t>, wanneer de digitale reisapplicatie van de EU eenmaal operationeel is, reizigers toe te staan digitale reiscredentials te gebruiken voor het overschrijden van de buitengrenzen</w:t>
            </w:r>
            <w:r w:rsidRPr="00046327">
              <w:rPr>
                <w:b/>
                <w:i/>
              </w:rPr>
              <w:t>, teneinde de veiligheid in het hele Schengengebied te vergroten, reizen te verg</w:t>
            </w:r>
            <w:r w:rsidRPr="00046327">
              <w:rPr>
                <w:b/>
                <w:i/>
              </w:rPr>
              <w:t>emakkelijken en in alle lidstaten tot een minimale digitaliseringsgraad op het gebied van grensbeheer te komen</w:t>
            </w:r>
            <w:r w:rsidRPr="00046327">
              <w:t>. Voor die tijd kunnen de lidstaten voor het gebruik van digitale reiscredentials bij grenscontroles nationale oplossingen ontwikkelen die gebasee</w:t>
            </w:r>
            <w:r w:rsidRPr="00046327">
              <w:t>rd zijn op het uniforme model.</w:t>
            </w:r>
          </w:p>
        </w:tc>
        <w:tc>
          <w:tcPr>
            <w:tcW w:w="4876" w:type="dxa"/>
            <w:tcBorders>
              <w:top w:val="nil"/>
              <w:left w:val="nil"/>
              <w:bottom w:val="nil"/>
              <w:right w:val="nil"/>
            </w:tcBorders>
          </w:tcPr>
          <w:p w:rsidR="00A97077" w:rsidRPr="00046327" w:rsidRDefault="009230E6">
            <w:pPr>
              <w:pStyle w:val="Normal6a"/>
            </w:pPr>
            <w:r w:rsidRPr="00046327">
              <w:t>(21)</w:t>
            </w:r>
            <w:r w:rsidRPr="00046327">
              <w:tab/>
              <w:t>Hoewel het gebruik van digitale reiscredentials voor reizigers vrijwillig moet zijn, moeten alle lidstaten worden verplicht om, wanneer de digitale reisapplicatie van de EU eenmaal operationeel is, reizigers toe te staan</w:t>
            </w:r>
            <w:r w:rsidRPr="00046327">
              <w:t xml:space="preserve"> digitale reiscredentials te gebruiken voor het overschrijden van de buitengrenzen. Voor die tijd kunnen de lidstaten voor het gebruik van digitale reiscredentials bij grenscontroles nationale oplossingen ontwikkelen die gebaseerd zijn op het uniforme mode</w:t>
            </w:r>
            <w:r w:rsidRPr="00046327">
              <w:t>l.</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113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w:t>
            </w:r>
            <w:r w:rsidRPr="00046327">
              <w:t>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(21)</w:t>
            </w:r>
            <w:r w:rsidRPr="00046327">
              <w:tab/>
            </w:r>
            <w:r w:rsidRPr="00046327">
              <w:rPr>
                <w:b/>
                <w:i/>
              </w:rPr>
              <w:t>Hoewel</w:t>
            </w:r>
            <w:r w:rsidRPr="00046327">
              <w:t xml:space="preserve"> het gebruik van digitale reiscredentials voor reizigers </w:t>
            </w:r>
            <w:r w:rsidRPr="00046327">
              <w:rPr>
                <w:b/>
                <w:i/>
              </w:rPr>
              <w:t>vrijwillig moet zijn,</w:t>
            </w:r>
            <w:r w:rsidRPr="00046327">
              <w:t xml:space="preserve"> </w:t>
            </w:r>
            <w:r w:rsidRPr="00046327">
              <w:rPr>
                <w:b/>
                <w:i/>
              </w:rPr>
              <w:t>moeten</w:t>
            </w:r>
            <w:r w:rsidRPr="00046327">
              <w:t xml:space="preserve"> alle lidstaten worden verplicht om, wanneer de digitale reisapplicatie van de EU eenmaal operationeel is, reizigers to</w:t>
            </w:r>
            <w:r w:rsidRPr="00046327">
              <w:t>e te staan digitale reiscredentials te gebruiken voor het overschrijden van de buitengrenzen, teneinde de veiligheid in het hele Schengengebied te vergroten, reizen te vergemakkelijken en in alle lidstaten tot een minimale digitaliseringsgraad op het gebie</w:t>
            </w:r>
            <w:r w:rsidRPr="00046327">
              <w:t>d van grensbeheer te komen. Voor die tijd kunnen de lidstaten voor het gebruik van digitale reiscredentials bij grenscontroles nationale oplossingen ontwikkelen die gebaseerd zijn op het uniforme model.</w:t>
            </w:r>
          </w:p>
        </w:tc>
        <w:tc>
          <w:tcPr>
            <w:tcW w:w="4876" w:type="dxa"/>
            <w:tcBorders>
              <w:top w:val="nil"/>
              <w:left w:val="nil"/>
              <w:bottom w:val="nil"/>
              <w:right w:val="nil"/>
            </w:tcBorders>
          </w:tcPr>
          <w:p w:rsidR="00A97077" w:rsidRPr="00046327" w:rsidRDefault="009230E6">
            <w:pPr>
              <w:pStyle w:val="Normal6a"/>
            </w:pPr>
            <w:r w:rsidRPr="00046327">
              <w:t>(21)</w:t>
            </w:r>
            <w:r w:rsidRPr="00046327">
              <w:tab/>
              <w:t>Het gebruik van digitale reiscredentials</w:t>
            </w:r>
            <w:r w:rsidRPr="00046327">
              <w:rPr>
                <w:b/>
                <w:i/>
              </w:rPr>
              <w:t xml:space="preserve"> moet vo</w:t>
            </w:r>
            <w:r w:rsidRPr="00046327">
              <w:rPr>
                <w:b/>
                <w:i/>
              </w:rPr>
              <w:t>lledig vrijwillig zijn</w:t>
            </w:r>
            <w:r w:rsidRPr="00046327">
              <w:t xml:space="preserve"> voor reizigers</w:t>
            </w:r>
            <w:r w:rsidRPr="00046327">
              <w:rPr>
                <w:b/>
                <w:i/>
              </w:rPr>
              <w:t>.</w:t>
            </w:r>
            <w:r w:rsidRPr="00046327">
              <w:t xml:space="preserve"> </w:t>
            </w:r>
            <w:r w:rsidRPr="00046327">
              <w:rPr>
                <w:b/>
                <w:i/>
              </w:rPr>
              <w:t>Reizigers die besluiten geen digitale reiscredential te gebruiken, mogen in geen geval anders worden behandeld.</w:t>
            </w:r>
            <w:r w:rsidRPr="00046327">
              <w:t xml:space="preserve"> Alle lidstaten </w:t>
            </w:r>
            <w:r w:rsidRPr="00046327">
              <w:rPr>
                <w:b/>
                <w:i/>
              </w:rPr>
              <w:t>moeten</w:t>
            </w:r>
            <w:r w:rsidRPr="00046327">
              <w:t xml:space="preserve"> worden verplicht om, wanneer de digitale reisapplicatie van de EU eenmaal operation</w:t>
            </w:r>
            <w:r w:rsidRPr="00046327">
              <w:t>eel is, reizigers toe te staan digitale reiscredentials te gebruiken voor het overschrijden van de buitengrenzen, teneinde de veiligheid in het hele Schengengebied te vergroten, reizen te vergemakkelijken en in alle lidstaten tot een minimale digitaliserin</w:t>
            </w:r>
            <w:r w:rsidRPr="00046327">
              <w:t>gsgraad op het gebied van grensbeheer te komen. Voor die tijd kunnen de lidstaten voor het gebruik van digitale reiscredentials bij grenscontroles nationale oplossingen ontwikkelen die gebaseerd zijn op het uniforme model.</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114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Marieke Ehlers, Alexandre Varaut, Jaroslav Bžoch, António Tânger Corrêa, Jorge Buxadé Villalba,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w:t>
      </w:r>
      <w:r w:rsidRPr="00046327">
        <w:rPr>
          <w:rStyle w:val="HideTWBExt"/>
        </w:rPr>
        <w:t>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(21)</w:t>
            </w:r>
            <w:r w:rsidRPr="00046327">
              <w:tab/>
              <w:t xml:space="preserve">Hoewel het gebruik van digitale reiscredentials voor reizigers vrijwillig moet zijn, </w:t>
            </w:r>
            <w:r w:rsidRPr="00046327">
              <w:t>moeten alle lidstaten worden verplicht om, wanneer de digitale reisapplicatie van de EU eenmaal operationeel is, reizigers toe te staan digitale reiscredentials te gebruiken voor het overschrijden van de buitengrenzen, teneinde de veiligheid in het hele Sc</w:t>
            </w:r>
            <w:r w:rsidRPr="00046327">
              <w:t>hengengebied te vergroten, reizen te vergemakkelijken en in alle lidstaten tot een minimale digitaliseringsgraad op het gebied van grensbeheer te komen. Voor die tijd kunnen de lidstaten voor het gebruik van digitale reiscredentials bij grenscontroles nati</w:t>
            </w:r>
            <w:r w:rsidRPr="00046327">
              <w:t>onale oplossingen ontwikkelen die gebaseerd zijn op het uniforme model.</w:t>
            </w:r>
          </w:p>
        </w:tc>
        <w:tc>
          <w:tcPr>
            <w:tcW w:w="4876" w:type="dxa"/>
            <w:tcBorders>
              <w:top w:val="nil"/>
              <w:left w:val="nil"/>
              <w:bottom w:val="nil"/>
              <w:right w:val="nil"/>
            </w:tcBorders>
          </w:tcPr>
          <w:p w:rsidR="00A97077" w:rsidRPr="00046327" w:rsidRDefault="009230E6">
            <w:pPr>
              <w:pStyle w:val="Normal6a"/>
            </w:pPr>
            <w:r w:rsidRPr="00046327">
              <w:t>(21)</w:t>
            </w:r>
            <w:r w:rsidRPr="00046327">
              <w:tab/>
              <w:t>Hoewel het gebruik van digitale reiscredentials voor reizigers vrijwillig moet zijn, moeten alle lidstaten worden verplicht om, wanneer de digitale reisapplicatie van de EU eenmaa</w:t>
            </w:r>
            <w:r w:rsidRPr="00046327">
              <w:t>l operationeel is, reizigers toe te staan digitale reiscredentials te gebruiken voor het overschrijden van de buitengrenzen, teneinde de veiligheid in het hele Schengengebied te vergroten, reizen te vergemakkelijken en in alle lidstaten tot een minimale di</w:t>
            </w:r>
            <w:r w:rsidRPr="00046327">
              <w:t xml:space="preserve">gitaliseringsgraad op het gebied van grensbeheer te komen. Voor die tijd kunnen de lidstaten voor het gebruik van digitale reiscredentials bij grenscontroles nationale oplossingen </w:t>
            </w:r>
            <w:r w:rsidRPr="00046327">
              <w:rPr>
                <w:b/>
                <w:i/>
              </w:rPr>
              <w:t xml:space="preserve">blijven </w:t>
            </w:r>
            <w:r w:rsidRPr="00046327">
              <w:t>ontwikkelen die gebaseerd zijn op het uniforme model.</w:t>
            </w:r>
          </w:p>
        </w:tc>
      </w:tr>
    </w:tbl>
    <w:p w:rsidR="00A97077" w:rsidRPr="00046327" w:rsidRDefault="009230E6">
      <w:pPr>
        <w:pStyle w:val="AmOrLang"/>
      </w:pPr>
      <w:r w:rsidRPr="00046327">
        <w:t xml:space="preserve">Or. </w:t>
      </w:r>
      <w:r w:rsidRPr="00046327">
        <w:rPr>
          <w:rStyle w:val="HideTWBExt"/>
        </w:rPr>
        <w:t>&lt;Original</w:t>
      </w:r>
      <w:r w:rsidRPr="00046327">
        <w:rPr>
          <w:rStyle w:val="HideTWBExt"/>
        </w:rPr>
        <w:t>&gt;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115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21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(21 bis)</w:t>
            </w:r>
            <w:r w:rsidRPr="00046327">
              <w:tab/>
            </w:r>
            <w:r w:rsidRPr="00046327">
              <w:rPr>
                <w:b/>
                <w:i/>
              </w:rPr>
              <w:t xml:space="preserve">Om het vrijwillige karakter van het gebruik van de digitale reisapplicatie van de EU te eerbiedigen, moeten reizigers die de applicatie niet willen gebruiken of die ervoor kiezen hun toestemming in te trekken, </w:t>
            </w:r>
            <w:r w:rsidRPr="00046327">
              <w:rPr>
                <w:b/>
                <w:i/>
              </w:rPr>
              <w:t>gebruik kunnen maken van bestaande, niet op DTC gebaseerde voorzieningen. De lidstaten moeten er derhalve voor zorgen dat de grensdoorlaatposten zijn uitgerust met traditionele voorzieningen, waaronder het beschikbaar houden van handmatige verwerking en e-</w:t>
            </w:r>
            <w:r w:rsidRPr="00046327">
              <w:rPr>
                <w:b/>
                <w:i/>
              </w:rPr>
              <w:t>gates die vergelijkbare toegang, snelheid en kwaliteit van dienstverlening bieden. Dit is essentieel om te zorgen voor gelijke behandeling en te waarborgen dat de toestemming voor digitale verwerking echt vrij, geïnformeerd en herroepbaar is.</w:t>
            </w:r>
          </w:p>
        </w:tc>
      </w:tr>
    </w:tbl>
    <w:p w:rsidR="00A97077" w:rsidRPr="00046327" w:rsidRDefault="009230E6">
      <w:pPr>
        <w:pStyle w:val="AmOrLang"/>
      </w:pPr>
      <w:r w:rsidRPr="00046327">
        <w:t xml:space="preserve">Or. </w:t>
      </w:r>
      <w:r w:rsidRPr="00046327">
        <w:rPr>
          <w:rStyle w:val="HideTWBExt"/>
        </w:rPr>
        <w:t>&lt;Origina</w:t>
      </w:r>
      <w:r w:rsidRPr="00046327">
        <w:rPr>
          <w:rStyle w:val="HideTWBExt"/>
        </w:rPr>
        <w:t>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116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voorgestelde </w:t>
            </w:r>
            <w:r w:rsidRPr="00046327">
              <w:t>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(22)</w:t>
            </w:r>
            <w:r w:rsidRPr="00046327">
              <w:tab/>
            </w:r>
            <w:r w:rsidRPr="00046327">
              <w:rPr>
                <w:b/>
                <w:i/>
              </w:rPr>
              <w:t>Om de processen verder te versnellen en de totale tijd die aan grensdoorlaatposten wordt doorgebracht, te verminderen, moeten</w:t>
            </w:r>
            <w:r w:rsidRPr="00046327">
              <w:rPr>
                <w:i/>
              </w:rPr>
              <w:t xml:space="preserve"> </w:t>
            </w:r>
            <w:r w:rsidRPr="00046327">
              <w:t xml:space="preserve">onderdanen van derde landen </w:t>
            </w:r>
            <w:r w:rsidRPr="00046327">
              <w:rPr>
                <w:b/>
                <w:i/>
              </w:rPr>
              <w:t>die onder het inreis-uitreissysteem vallen,</w:t>
            </w:r>
            <w:r w:rsidRPr="00046327">
              <w:t xml:space="preserve"> de digitale reisapplicatie van de E</w:t>
            </w:r>
            <w:r w:rsidRPr="00046327">
              <w:t xml:space="preserve">U kunnen gebruiken </w:t>
            </w:r>
            <w:r w:rsidRPr="00046327">
              <w:rPr>
                <w:b/>
                <w:i/>
              </w:rPr>
              <w:t>om vooraf bepaalde gegevens op te geven die nodig zijn voor de grensoverschrijding</w:t>
            </w:r>
            <w:r w:rsidRPr="00046327">
              <w:t>.</w:t>
            </w:r>
            <w:r w:rsidRPr="00046327">
              <w:rPr>
                <w:b/>
                <w:i/>
              </w:rPr>
              <w:t xml:space="preserve"> Voor onderdanen van derde landen van wie de gegevens nog niet in het inreis-uitreissysteem zijn geregistreerd, moet het de lidstaten, als alternatief voo</w:t>
            </w:r>
            <w:r w:rsidRPr="00046327">
              <w:rPr>
                <w:b/>
                <w:i/>
              </w:rPr>
              <w:t xml:space="preserve">r het doorverwijzen naar een grenswachter voor een fysieke identiteitscontrole, worden toegestaan voor de identiteitscontrole gebruik te maken van doeltreffende en evenredige technische maatregelen, met inbegrip van zelfbedieningssystemen en e-gates, mits </w:t>
            </w:r>
            <w:r w:rsidRPr="00046327">
              <w:rPr>
                <w:b/>
                <w:i/>
              </w:rPr>
              <w:t>fysieke controles willekeurig worden uitgevoerd en de alternatieve controle niet uitsluitend gebaseerd is op de digitale reisapplicatie van de EU.</w:t>
            </w:r>
          </w:p>
        </w:tc>
        <w:tc>
          <w:tcPr>
            <w:tcW w:w="4876" w:type="dxa"/>
            <w:tcBorders>
              <w:top w:val="nil"/>
              <w:left w:val="nil"/>
              <w:bottom w:val="nil"/>
              <w:right w:val="nil"/>
            </w:tcBorders>
          </w:tcPr>
          <w:p w:rsidR="00A97077" w:rsidRPr="00046327" w:rsidRDefault="009230E6">
            <w:pPr>
              <w:pStyle w:val="Normal6a"/>
            </w:pPr>
            <w:r w:rsidRPr="00046327">
              <w:t>(22)</w:t>
            </w:r>
            <w:r w:rsidRPr="00046327">
              <w:tab/>
              <w:t xml:space="preserve">Onderdanen van derde landen </w:t>
            </w:r>
            <w:r w:rsidRPr="00046327">
              <w:rPr>
                <w:b/>
                <w:i/>
              </w:rPr>
              <w:t xml:space="preserve">moeten </w:t>
            </w:r>
            <w:r w:rsidRPr="00046327">
              <w:t xml:space="preserve">de digitale reisapplicatie van de EU kunnen gebruiken </w:t>
            </w:r>
            <w:r w:rsidRPr="00046327">
              <w:rPr>
                <w:b/>
                <w:i/>
              </w:rPr>
              <w:t>voor de verrich</w:t>
            </w:r>
            <w:r w:rsidRPr="00046327">
              <w:rPr>
                <w:b/>
                <w:i/>
              </w:rPr>
              <w:t>ting van controles aan grensdoorlaatposten</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117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Krzysztof Brejza, Oliver Schenk</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(22)</w:t>
            </w:r>
            <w:r w:rsidRPr="00046327">
              <w:tab/>
              <w:t xml:space="preserve">Om de processen verder te versnellen en de totale tijd die aan grensdoorlaatposten wordt doorgebracht, te verminderen, moeten onderdanen van derde landen </w:t>
            </w:r>
            <w:r w:rsidRPr="00046327">
              <w:t>die onder het inreis-uitreissysteem vallen, de digitale reisapplicatie van de EU kunnen gebruiken om vooraf bepaalde gegevens op te geven die nodig zijn voor de grensoverschrijding. Voor onderdanen van derde landen van wie de gegevens nog niet in het inrei</w:t>
            </w:r>
            <w:r w:rsidRPr="00046327">
              <w:t>s-uitreissysteem zijn geregistreerd, moet het de lidstaten, als alternatief voor het doorverwijzen naar een grenswachter voor een fysieke identiteitscontrole, worden toegestaan voor de identiteitscontrole gebruik te maken van doeltreffende en evenredige te</w:t>
            </w:r>
            <w:r w:rsidRPr="00046327">
              <w:t>chnische maatregelen, met inbegrip van zelfbedieningssystemen en e-gates, mits fysieke controles willekeurig worden uitgevoerd en de alternatieve controle niet uitsluitend gebaseerd is op de digitale reisapplicatie van de EU.</w:t>
            </w:r>
          </w:p>
        </w:tc>
        <w:tc>
          <w:tcPr>
            <w:tcW w:w="4876" w:type="dxa"/>
            <w:tcBorders>
              <w:top w:val="nil"/>
              <w:left w:val="nil"/>
              <w:bottom w:val="nil"/>
              <w:right w:val="nil"/>
            </w:tcBorders>
          </w:tcPr>
          <w:p w:rsidR="00A97077" w:rsidRPr="00046327" w:rsidRDefault="009230E6">
            <w:pPr>
              <w:pStyle w:val="Normal6a"/>
            </w:pPr>
            <w:r w:rsidRPr="00046327">
              <w:t>(22)</w:t>
            </w:r>
            <w:r w:rsidRPr="00046327">
              <w:tab/>
              <w:t>Om de processen verder te</w:t>
            </w:r>
            <w:r w:rsidRPr="00046327">
              <w:t xml:space="preserve"> versnellen en de totale tijd die aan grensdoorlaatposten wordt doorgebracht, te verminderen, moeten onderdanen van derde landen die onder het inreis-uitreissysteem vallen, de digitale reisapplicatie van de EU kunnen gebruiken om vooraf bepaalde gegevens o</w:t>
            </w:r>
            <w:r w:rsidRPr="00046327">
              <w:t>p te geven die nodig zijn voor de grensoverschrijding.</w:t>
            </w:r>
            <w:r w:rsidRPr="00046327">
              <w:rPr>
                <w:b/>
                <w:i/>
              </w:rPr>
              <w:t xml:space="preserve"> De technische en operationele interoperabiliteit tussen het inreis-uitreissysteem en de digitale reisapplicatie van de EU is essentieel om de beveiliging van de buitengrenzen te versterken, de doeltref</w:t>
            </w:r>
            <w:r w:rsidRPr="00046327">
              <w:rPr>
                <w:b/>
                <w:i/>
              </w:rPr>
              <w:t>fendheid en de toepassing van de applicatie te verbeteren en de algemene efficiëntie en samenhang van de werkzaamheden aan de buitengrenzen van de Unie te vergroten.</w:t>
            </w:r>
            <w:r w:rsidRPr="00046327">
              <w:t xml:space="preserve"> Voor onderdanen van derde landen van wie de gegevens nog niet in het inreis-uitreissysteem</w:t>
            </w:r>
            <w:r w:rsidRPr="00046327">
              <w:t xml:space="preserve"> zijn geregistreerd, moet het de lidstaten, als alternatief voor het doorverwijzen naar een grenswachter voor een fysieke identiteitscontrole, worden toegestaan voor de identiteitscontrole gebruik te maken van doeltreffende en evenredige technische maatreg</w:t>
            </w:r>
            <w:r w:rsidRPr="00046327">
              <w:t>elen, met inbegrip van zelfbedieningssystemen en e-gates, mits fysieke controles willekeurig worden uitgevoerd en de alternatieve controle niet uitsluitend gebaseerd is op de digitale reisapplicatie van de EU.</w:t>
            </w:r>
            <w:r w:rsidRPr="00046327">
              <w:rPr>
                <w:b/>
                <w:i/>
              </w:rPr>
              <w:t xml:space="preserve"> </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w:t>
      </w:r>
      <w:r w:rsidRPr="00046327">
        <w:rPr>
          <w:rStyle w:val="HideTWBExt"/>
        </w:rPr>
        <w:t>end&gt;</w:t>
      </w:r>
      <w:r w:rsidRPr="00046327">
        <w:t>Amendement</w:t>
      </w:r>
      <w:r w:rsidRPr="00046327">
        <w:tab/>
      </w:r>
      <w:r w:rsidRPr="00046327">
        <w:tab/>
      </w:r>
      <w:r w:rsidRPr="00046327">
        <w:rPr>
          <w:rStyle w:val="HideTWBExt"/>
        </w:rPr>
        <w:t>&lt;NumAm&gt;</w:t>
      </w:r>
      <w:r w:rsidRPr="00046327">
        <w:t>118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(22)</w:t>
            </w:r>
            <w:r w:rsidRPr="00046327">
              <w:tab/>
              <w:t xml:space="preserve">Om de </w:t>
            </w:r>
            <w:r w:rsidRPr="00046327">
              <w:t xml:space="preserve">processen verder te versnellen en de totale tijd die aan grensdoorlaatposten wordt doorgebracht, te verminderen, moeten onderdanen van derde landen die onder het inreis-uitreissysteem vallen, de digitale reisapplicatie van de EU kunnen gebruiken om vooraf </w:t>
            </w:r>
            <w:r w:rsidRPr="00046327">
              <w:t xml:space="preserve">bepaalde gegevens op te geven die nodig zijn voor de grensoverschrijding. Voor onderdanen van derde landen van wie de gegevens nog niet in het inreis-uitreissysteem zijn geregistreerd, moet het de lidstaten, als alternatief voor het doorverwijzen naar een </w:t>
            </w:r>
            <w:r w:rsidRPr="00046327">
              <w:t>grenswachter voor een fysieke identiteitscontrole, worden toegestaan voor de identiteitscontrole gebruik te maken van doeltreffende en evenredige technische maatregelen, met inbegrip van zelfbedieningssystemen en e-gates, mits fysieke controles willekeurig</w:t>
            </w:r>
            <w:r w:rsidRPr="00046327">
              <w:t xml:space="preserve"> worden uitgevoerd en de alternatieve controle niet uitsluitend gebaseerd is op de digitale reisapplicatie van de EU.</w:t>
            </w:r>
          </w:p>
        </w:tc>
        <w:tc>
          <w:tcPr>
            <w:tcW w:w="4876" w:type="dxa"/>
            <w:tcBorders>
              <w:top w:val="nil"/>
              <w:left w:val="nil"/>
              <w:bottom w:val="nil"/>
              <w:right w:val="nil"/>
            </w:tcBorders>
          </w:tcPr>
          <w:p w:rsidR="00A97077" w:rsidRPr="00046327" w:rsidRDefault="009230E6" w:rsidP="00F05A2F">
            <w:pPr>
              <w:pStyle w:val="Normal6a"/>
            </w:pPr>
            <w:r w:rsidRPr="00046327">
              <w:t>(22)</w:t>
            </w:r>
            <w:r w:rsidRPr="00046327">
              <w:tab/>
              <w:t xml:space="preserve">Om de processen verder te versnellen en de totale tijd die aan grensdoorlaatposten wordt doorgebracht, te verminderen, moeten </w:t>
            </w:r>
            <w:r w:rsidRPr="00046327">
              <w:t>onderdanen van derde landen die onder het inreis-uitreissysteem vallen, de digitale reisapplicatie van de EU kunnen gebruiken om vooraf bepaalde gegevens op te geven die nodig zijn voor de grensoverschrijding. Voor onderdanen van derde landen van wie de ge</w:t>
            </w:r>
            <w:r w:rsidRPr="00046327">
              <w:t>gevens nog niet in het inreis-uitreissysteem zijn geregistreerd, moet het de lidstaten, als alternatief voor het doorverwijzen naar een grenswachter voor een fysieke identiteitscontrole, worden toegestaan voor de identiteitscontrole gebruik te maken van do</w:t>
            </w:r>
            <w:r w:rsidRPr="00046327">
              <w:t xml:space="preserve">eltreffende en evenredige technische maatregelen, met inbegrip van zelfbedieningssystemen en e-gates, mits </w:t>
            </w:r>
            <w:r w:rsidRPr="00046327">
              <w:rPr>
                <w:b/>
                <w:i/>
              </w:rPr>
              <w:t xml:space="preserve">de reisdocumenten van onderdanen van derde landen veiligheidskenmerken hebben die ten minste even sterk zijn als die van door de lidstaten afgegeven </w:t>
            </w:r>
            <w:r w:rsidRPr="00046327">
              <w:rPr>
                <w:b/>
                <w:i/>
              </w:rPr>
              <w:t>reisdocumenten, en mits</w:t>
            </w:r>
            <w:r w:rsidRPr="00046327">
              <w:t xml:space="preserve"> fysieke controles willekeurig worden uitgevoerd en de alternatieve controle niet uitsluitend gebaseerd is op de digitale reisapplicatie van de EU.</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119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(23)</w:t>
            </w:r>
            <w:r w:rsidRPr="00046327">
              <w:tab/>
              <w:t xml:space="preserve">De Commissie moet vijf jaar na de </w:t>
            </w:r>
            <w:r w:rsidRPr="00046327">
              <w:t>ingebruikneming van de digitale reisapplicatie van de EU die applicatie en het gebruik ervan evalueren en een verslag met aanbevelingen opstellen, dat moet worden ingediend bij het Europees Parlement, de Raad, de Europese Toezichthouder voor gegevensbesche</w:t>
            </w:r>
            <w:r w:rsidRPr="00046327">
              <w:t>rming en het Bureau van de Europese Unie voor de grondrechten. In de evaluatie en het verslag moet worden nagegaan hoe de doelstellingen van deze verordening zijn verwezenlijkt en wat de eventuele gevolgen uit het oogpunt van de grondrechten zijn.</w:t>
            </w:r>
          </w:p>
        </w:tc>
        <w:tc>
          <w:tcPr>
            <w:tcW w:w="4876" w:type="dxa"/>
            <w:tcBorders>
              <w:top w:val="nil"/>
              <w:left w:val="nil"/>
              <w:bottom w:val="nil"/>
              <w:right w:val="nil"/>
            </w:tcBorders>
          </w:tcPr>
          <w:p w:rsidR="00A97077" w:rsidRPr="00046327" w:rsidRDefault="009230E6">
            <w:pPr>
              <w:pStyle w:val="Normal6a"/>
            </w:pPr>
            <w:r w:rsidRPr="00046327">
              <w:t>(23)</w:t>
            </w:r>
            <w:r w:rsidRPr="00046327">
              <w:tab/>
              <w:t xml:space="preserve">De </w:t>
            </w:r>
            <w:r w:rsidRPr="00046327">
              <w:t>Commissie moet vijf jaar na de ingebruikneming van de digitale reisapplicatie van de EU die applicatie en het gebruik ervan evalueren</w:t>
            </w:r>
            <w:r w:rsidRPr="00046327">
              <w:rPr>
                <w:b/>
                <w:i/>
              </w:rPr>
              <w:t xml:space="preserve">, waaronder een beoordeling van de voordelen als gevolg van de ingebruikneming van de applicatie en de gevolgen ervan voor </w:t>
            </w:r>
            <w:r w:rsidRPr="00046327">
              <w:rPr>
                <w:b/>
                <w:i/>
              </w:rPr>
              <w:t>het grensbeheer,</w:t>
            </w:r>
            <w:r w:rsidRPr="00046327">
              <w:t xml:space="preserve"> en een verslag met aanbevelingen opstellen, dat moet worden ingediend bij het Europees Parlement, de Raad, de Europese Toezichthouder voor gegevensbescherming en het Bureau van de Europese Unie voor de grondrechten. In de evaluatie en het </w:t>
            </w:r>
            <w:r w:rsidRPr="00046327">
              <w:t>verslag moet worden nagegaan hoe de doelstellingen van deze verordening zijn verwezenlijkt en wat de eventuele gevolgen uit het oogpunt van de grondrechten zijn.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120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(23)</w:t>
            </w:r>
            <w:r w:rsidRPr="00046327">
              <w:tab/>
              <w:t xml:space="preserve">De Commissie moet </w:t>
            </w:r>
            <w:r w:rsidRPr="00046327">
              <w:rPr>
                <w:b/>
                <w:i/>
              </w:rPr>
              <w:t>vijf</w:t>
            </w:r>
            <w:r w:rsidRPr="00046327">
              <w:t xml:space="preserve"> jaar na de ingebruikneming van de digitale reisapplicatie van de EU die applicatie en het gebruik ervan evalueren en een verslag met aanbevelingen opstellen, dat moet worden ingediend bij het Europees Parlement, de Raad, de Europese Toezichthouder voor ge</w:t>
            </w:r>
            <w:r w:rsidRPr="00046327">
              <w:t>gevensbescherming en het Bureau van de Europese Unie voor de grondrechten. In de evaluatie en het verslag moet worden nagegaan hoe de doelstellingen van deze verordening zijn verwezenlijkt en wat de eventuele gevolgen uit het oogpunt van de grondrechten zi</w:t>
            </w:r>
            <w:r w:rsidRPr="00046327">
              <w:t>jn.</w:t>
            </w:r>
          </w:p>
        </w:tc>
        <w:tc>
          <w:tcPr>
            <w:tcW w:w="4876" w:type="dxa"/>
            <w:tcBorders>
              <w:top w:val="nil"/>
              <w:left w:val="nil"/>
              <w:bottom w:val="nil"/>
              <w:right w:val="nil"/>
            </w:tcBorders>
          </w:tcPr>
          <w:p w:rsidR="00A97077" w:rsidRPr="00046327" w:rsidRDefault="009230E6">
            <w:pPr>
              <w:pStyle w:val="Normal6a"/>
            </w:pPr>
            <w:r w:rsidRPr="00046327">
              <w:t>(23)</w:t>
            </w:r>
            <w:r w:rsidRPr="00046327">
              <w:tab/>
              <w:t xml:space="preserve">De Commissie moet </w:t>
            </w:r>
            <w:r w:rsidRPr="00046327">
              <w:rPr>
                <w:b/>
                <w:i/>
              </w:rPr>
              <w:t>twee</w:t>
            </w:r>
            <w:r w:rsidRPr="00046327">
              <w:t xml:space="preserve"> jaar na de ingebruikneming van de digitale reisapplicatie van de EU</w:t>
            </w:r>
            <w:r w:rsidRPr="00046327">
              <w:rPr>
                <w:b/>
                <w:i/>
              </w:rPr>
              <w:t>, en vervolgens om de twee jaar,</w:t>
            </w:r>
            <w:r w:rsidRPr="00046327">
              <w:t xml:space="preserve"> die applicatie en het gebruik ervan evalueren en een verslag met aanbevelingen opstellen, dat moet worden ingediend bij het Europees Parlement, de Raad, de Europese Toezichthouder voor gegevensbescherming en het Bureau van de Europese Unie voor de grondre</w:t>
            </w:r>
            <w:r w:rsidRPr="00046327">
              <w:t>chten. In de evaluatie en het verslag moet worden nagegaan hoe de doelstellingen van deze verordening zijn verwezenlijkt en wat de eventuele gevolgen uit het oogpunt van de grondrechten zijn.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w:t>
      </w:r>
      <w:r w:rsidRPr="00046327">
        <w:rPr>
          <w:rStyle w:val="HideTWBExt"/>
        </w:rPr>
        <w:t>mAm&gt;</w:t>
      </w:r>
      <w:r w:rsidRPr="00046327">
        <w:t>121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(23)</w:t>
            </w:r>
            <w:r w:rsidRPr="00046327">
              <w:tab/>
              <w:t xml:space="preserve">De Commissie moet </w:t>
            </w:r>
            <w:r w:rsidRPr="00046327">
              <w:rPr>
                <w:b/>
                <w:i/>
              </w:rPr>
              <w:t>vijf</w:t>
            </w:r>
            <w:r w:rsidRPr="00046327">
              <w:t xml:space="preserve"> jaar na de ingebruikneming van de digitale reisapplicatie van de EU die applicatie en het gebruik ervan evalueren en een verslag met aanbevelingen opstellen, dat moet worden ingediend bij het Europees Parlement, de Raad, de Europese Toezichthouder voor ge</w:t>
            </w:r>
            <w:r w:rsidRPr="00046327">
              <w:t>gevensbescherming en het Bureau van de Europese Unie voor de grondrechten. In de evaluatie en het verslag moet worden nagegaan hoe de doelstellingen van deze verordening zijn verwezenlijkt en wat de eventuele gevolgen uit het oogpunt van de grondrechten zi</w:t>
            </w:r>
            <w:r w:rsidRPr="00046327">
              <w:t>jn.</w:t>
            </w:r>
          </w:p>
        </w:tc>
        <w:tc>
          <w:tcPr>
            <w:tcW w:w="4876" w:type="dxa"/>
            <w:tcBorders>
              <w:top w:val="nil"/>
              <w:left w:val="nil"/>
              <w:bottom w:val="nil"/>
              <w:right w:val="nil"/>
            </w:tcBorders>
          </w:tcPr>
          <w:p w:rsidR="00A97077" w:rsidRPr="00046327" w:rsidRDefault="009230E6">
            <w:pPr>
              <w:pStyle w:val="Normal6a"/>
            </w:pPr>
            <w:r w:rsidRPr="00046327">
              <w:t>(23)</w:t>
            </w:r>
            <w:r w:rsidRPr="00046327">
              <w:tab/>
              <w:t xml:space="preserve">De Commissie moet </w:t>
            </w:r>
            <w:r w:rsidRPr="00046327">
              <w:rPr>
                <w:b/>
                <w:i/>
              </w:rPr>
              <w:t>twee</w:t>
            </w:r>
            <w:r w:rsidRPr="00046327">
              <w:t xml:space="preserve"> jaar na de ingebruikneming van de digitale reisapplicatie van de EU die applicatie en het gebruik ervan evalueren en een verslag met aanbevelingen opstellen, dat moet worden ingediend bij het Europees Parlement, de Raad, de Europese Toezichthouder voor ge</w:t>
            </w:r>
            <w:r w:rsidRPr="00046327">
              <w:t>gevensbescherming en het Bureau van de Europese Unie voor de grondrechten. In de evaluatie en het verslag moet worden nagegaan hoe de doelstellingen van deze verordening zijn verwezenlijkt en wat de eventuele gevolgen uit het oogpunt van de grondrechten zi</w:t>
            </w:r>
            <w:r w:rsidRPr="00046327">
              <w:t>jn.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122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Marieke Ehlers, Alexandre Varaut, Jaroslav Bžoch, António Tânger Corrêa, Jorge Buxadé Villalba,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(23)</w:t>
            </w:r>
            <w:r w:rsidRPr="00046327">
              <w:tab/>
              <w:t xml:space="preserve">De Commissie moet vijf jaar na de ingebruikneming </w:t>
            </w:r>
            <w:r w:rsidRPr="00046327">
              <w:t>van de digitale reisapplicatie van de EU die applicatie en het gebruik ervan evalueren en een verslag met aanbevelingen opstellen, dat moet worden ingediend bij het Europees Parlement, de Raad, de Europese Toezichthouder voor gegevensbescherming en het Bur</w:t>
            </w:r>
            <w:r w:rsidRPr="00046327">
              <w:t xml:space="preserve">eau van de Europese Unie voor de grondrechten. In de evaluatie en het verslag moet worden nagegaan hoe de doelstellingen van deze verordening zijn verwezenlijkt en wat de </w:t>
            </w:r>
            <w:r w:rsidRPr="00046327">
              <w:rPr>
                <w:b/>
                <w:i/>
              </w:rPr>
              <w:t>eventuele</w:t>
            </w:r>
            <w:r w:rsidRPr="00046327">
              <w:t xml:space="preserve"> gevolgen uit het oogpunt van de grondrechten zijn.</w:t>
            </w:r>
          </w:p>
        </w:tc>
        <w:tc>
          <w:tcPr>
            <w:tcW w:w="4876" w:type="dxa"/>
            <w:tcBorders>
              <w:top w:val="nil"/>
              <w:left w:val="nil"/>
              <w:bottom w:val="nil"/>
              <w:right w:val="nil"/>
            </w:tcBorders>
          </w:tcPr>
          <w:p w:rsidR="00A97077" w:rsidRPr="00046327" w:rsidRDefault="009230E6">
            <w:pPr>
              <w:pStyle w:val="Normal6a"/>
            </w:pPr>
            <w:r w:rsidRPr="00046327">
              <w:t>(23)</w:t>
            </w:r>
            <w:r w:rsidRPr="00046327">
              <w:tab/>
              <w:t>De Commissie moet v</w:t>
            </w:r>
            <w:r w:rsidRPr="00046327">
              <w:t>ijf jaar na de ingebruikneming van de digitale reisapplicatie van de EU die applicatie en het gebruik ervan evalueren en een verslag met aanbevelingen opstellen, dat moet worden ingediend bij het Europees Parlement, de Raad, de Europese Toezichthouder voor</w:t>
            </w:r>
            <w:r w:rsidRPr="00046327">
              <w:t xml:space="preserve"> gegevensbescherming en het Bureau van de Europese Unie voor de grondrechten. In de evaluatie en het verslag moet worden nagegaan hoe de doelstellingen van deze verordening zijn verwezenlijkt en wat de gevolgen uit het oogpunt van de grondrechten zijn.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123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(24)</w:t>
            </w:r>
            <w:r w:rsidRPr="00046327">
              <w:tab/>
              <w:t>Om uniforme voorwaarden voor de uitvoering van deze verordening te waarborgen, wat betreft de technische norm voor digitale reiscredentials, de technische architectuur en de technische specificaties voor de digitale reis</w:t>
            </w:r>
            <w:r w:rsidRPr="00046327">
              <w:t>applicatie van de EU en het testen ervan, het verzamelen van statistieken</w:t>
            </w:r>
            <w:r w:rsidRPr="00046327">
              <w:rPr>
                <w:b/>
                <w:i/>
              </w:rPr>
              <w:t>,</w:t>
            </w:r>
            <w:r w:rsidRPr="00046327">
              <w:t xml:space="preserve"> de ingebruikneming van de digitale reisapplicatie van de EU </w:t>
            </w:r>
            <w:r w:rsidRPr="00046327">
              <w:rPr>
                <w:b/>
                <w:i/>
              </w:rPr>
              <w:t>en de wijze waarop reisdocumenten en digitale reiscredentials worden gecontroleerd</w:t>
            </w:r>
            <w:r w:rsidRPr="00046327">
              <w:t>, moeten aan de Commissie uitvoeringsbe</w:t>
            </w:r>
            <w:r w:rsidRPr="00046327">
              <w:t>voegdheden worden toegekend. Die bevoegdheden moeten worden uitgeoefend overeenkomstig Verordening (EU) nr. 182/2011 van het Europees Parlement en de Raad</w:t>
            </w:r>
            <w:r w:rsidRPr="00046327">
              <w:rPr>
                <w:vertAlign w:val="superscript"/>
              </w:rPr>
              <w:t>41</w:t>
            </w:r>
            <w:r w:rsidRPr="00046327">
              <w:t>.</w:t>
            </w:r>
          </w:p>
        </w:tc>
        <w:tc>
          <w:tcPr>
            <w:tcW w:w="4876" w:type="dxa"/>
            <w:tcBorders>
              <w:top w:val="nil"/>
              <w:left w:val="nil"/>
              <w:bottom w:val="nil"/>
              <w:right w:val="nil"/>
            </w:tcBorders>
          </w:tcPr>
          <w:p w:rsidR="00A97077" w:rsidRPr="00046327" w:rsidRDefault="009230E6">
            <w:pPr>
              <w:pStyle w:val="Normal6a"/>
            </w:pPr>
            <w:r w:rsidRPr="00046327">
              <w:t>(24)</w:t>
            </w:r>
            <w:r w:rsidRPr="00046327">
              <w:tab/>
              <w:t>Om uniforme voorwaarden voor de uitvoering van deze verordening te waarborgen, wat betreft de</w:t>
            </w:r>
            <w:r w:rsidRPr="00046327">
              <w:t xml:space="preserve"> technische norm voor digitale reiscredentials, de technische architectuur en de technische specificaties voor de digitale reisapplicatie van de EU en het testen ervan, het verzamelen van statistieken </w:t>
            </w:r>
            <w:r w:rsidRPr="00046327">
              <w:rPr>
                <w:b/>
                <w:i/>
              </w:rPr>
              <w:t>en</w:t>
            </w:r>
            <w:r w:rsidRPr="00046327">
              <w:t xml:space="preserve"> de ingebruikneming van de digitale reisapplicatie va</w:t>
            </w:r>
            <w:r w:rsidRPr="00046327">
              <w:t>n de EU, moeten aan de Commissie uitvoeringsbevoegdheden worden toegekend. Die bevoegdheden moeten worden uitgeoefend overeenkomstig Verordening (EU) nr. 182/2011 van het Europees Parlement en de Raad</w:t>
            </w:r>
            <w:r w:rsidRPr="00046327">
              <w:rPr>
                <w:vertAlign w:val="superscript"/>
              </w:rPr>
              <w:t>41</w:t>
            </w:r>
            <w:r w:rsidRPr="00046327">
              <w: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41</w:t>
            </w:r>
            <w:r w:rsidRPr="00046327">
              <w:t xml:space="preserve"> Verordening</w:t>
            </w:r>
            <w:r w:rsidRPr="00046327">
              <w:t xml:space="preserve"> (EU) nr. 182/2011 van het Europees Parlement en de Raad van 16 februari 2011 tot vaststelling van de algemene voorschriften en beginselen die van toepassing zijn op de wijze waarop de lidstaten de uitoefening van uitvoeringsbevoegdheden door de Commissie </w:t>
            </w:r>
            <w:r w:rsidRPr="00046327">
              <w:t>controleren (PB L 55 van 28.2.2011, blz. 13).</w:t>
            </w:r>
          </w:p>
        </w:tc>
        <w:tc>
          <w:tcPr>
            <w:tcW w:w="4876" w:type="dxa"/>
            <w:tcBorders>
              <w:top w:val="nil"/>
              <w:left w:val="nil"/>
              <w:bottom w:val="nil"/>
              <w:right w:val="nil"/>
            </w:tcBorders>
          </w:tcPr>
          <w:p w:rsidR="00A97077" w:rsidRPr="00046327" w:rsidRDefault="009230E6">
            <w:pPr>
              <w:pStyle w:val="Normal6a"/>
            </w:pPr>
            <w:r w:rsidRPr="00046327">
              <w:rPr>
                <w:vertAlign w:val="superscript"/>
              </w:rPr>
              <w:t>41</w:t>
            </w:r>
            <w:r w:rsidRPr="00046327">
              <w:t xml:space="preserve"> Verordening (EU) nr. 182/2011 van het Europees Parlement en de Raad van 16 februari 2011 tot vaststelling van de algemene voorschriften en beginselen die van toepassing zijn op de wijze waarop de lidstaten de uitoefening van uitvoeringsbevoegdheden door d</w:t>
            </w:r>
            <w:r w:rsidRPr="00046327">
              <w:t>e Commissie controleren (PB L 55 van 28.2.2011, blz. 13).</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124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w:t>
      </w:r>
      <w:r w:rsidRPr="00046327">
        <w:rPr>
          <w:rStyle w:val="HideTWBExt"/>
        </w:rPr>
        <w:t>ticle&gt;</w:t>
      </w:r>
      <w:r w:rsidRPr="00046327">
        <w:t>Overweging 24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(24)</w:t>
            </w:r>
            <w:r w:rsidRPr="00046327">
              <w:tab/>
              <w:t>Om uniforme voorwaarden voor de uitvoering van deze verordening te waarborgen, wat betreft de technische norm voor digitale reiscredentials, de technische architectuur en</w:t>
            </w:r>
            <w:r w:rsidRPr="00046327">
              <w:t xml:space="preserve"> de technische specificaties voor de digitale reisapplicatie van de EU en het testen ervan, het verzamelen van statistieken, de ingebruikneming van de digitale reisapplicatie van de EU en de wijze waarop reisdocumenten en digitale reiscredentials worden ge</w:t>
            </w:r>
            <w:r w:rsidRPr="00046327">
              <w:t>controleerd, moeten aan de Commissie uitvoeringsbevoegdheden worden toegekend. Die bevoegdheden moeten worden uitgeoefend overeenkomstig Verordening (EU) nr. 182/2011 van het Europees Parlement en de Raad</w:t>
            </w:r>
            <w:r w:rsidRPr="00046327">
              <w:rPr>
                <w:vertAlign w:val="superscript"/>
              </w:rPr>
              <w:t>11</w:t>
            </w:r>
            <w:r w:rsidRPr="00046327">
              <w:t>.</w:t>
            </w:r>
          </w:p>
        </w:tc>
        <w:tc>
          <w:tcPr>
            <w:tcW w:w="4876" w:type="dxa"/>
            <w:tcBorders>
              <w:top w:val="nil"/>
              <w:left w:val="nil"/>
              <w:bottom w:val="nil"/>
              <w:right w:val="nil"/>
            </w:tcBorders>
          </w:tcPr>
          <w:p w:rsidR="00A97077" w:rsidRPr="00046327" w:rsidRDefault="009230E6">
            <w:pPr>
              <w:pStyle w:val="Normal6a"/>
            </w:pPr>
            <w:r w:rsidRPr="00046327">
              <w:t>(24)</w:t>
            </w:r>
            <w:r w:rsidRPr="00046327">
              <w:tab/>
              <w:t xml:space="preserve">Om uniforme voorwaarden voor de uitvoering </w:t>
            </w:r>
            <w:r w:rsidRPr="00046327">
              <w:t xml:space="preserve">van deze verordening te waarborgen, wat betreft de technische norm voor digitale reiscredentials, de technische architectuur en de technische specificaties voor de digitale reisapplicatie van de EU en het testen ervan, het verzamelen van </w:t>
            </w:r>
            <w:r w:rsidRPr="00046327">
              <w:rPr>
                <w:b/>
                <w:i/>
              </w:rPr>
              <w:t>geanonimiseerde</w:t>
            </w:r>
            <w:r w:rsidRPr="00046327">
              <w:t xml:space="preserve"> st</w:t>
            </w:r>
            <w:r w:rsidRPr="00046327">
              <w:t>atistieken, de ingebruikneming van de digitale reisapplicatie van de EU en de wijze waarop reisdocumenten en digitale reiscredentials worden gecontroleerd, moeten aan de Commissie uitvoeringsbevoegdheden worden toegekend. Die bevoegdheden moeten worden uit</w:t>
            </w:r>
            <w:r w:rsidRPr="00046327">
              <w:t>geoefend overeenkomstig Verordening (EU) nr. 182/2011 van het Europees Parlement en de Raad</w:t>
            </w:r>
            <w:r w:rsidRPr="00046327">
              <w:rPr>
                <w:vertAlign w:val="superscript"/>
              </w:rPr>
              <w:t>11</w:t>
            </w:r>
            <w:r w:rsidRPr="00046327">
              <w: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41</w:t>
            </w:r>
            <w:r w:rsidRPr="00046327">
              <w:t xml:space="preserve"> Verordening (EU) nr. 182/2011 van het Europees Parlement en de Raad van 16 februari 2011 tot vaststelling van de algemene voorschriften en beginselen die van toepassing zijn op de wijze waarop de lidstaten de uitoefening van uitvoeringsbevoegdheden door d</w:t>
            </w:r>
            <w:r w:rsidRPr="00046327">
              <w:t>e Commissie controleren (PB L 55 van 28.2.2011, blz. 13).</w:t>
            </w:r>
          </w:p>
        </w:tc>
        <w:tc>
          <w:tcPr>
            <w:tcW w:w="4876" w:type="dxa"/>
            <w:tcBorders>
              <w:top w:val="nil"/>
              <w:left w:val="nil"/>
              <w:bottom w:val="nil"/>
              <w:right w:val="nil"/>
            </w:tcBorders>
          </w:tcPr>
          <w:p w:rsidR="00A97077" w:rsidRPr="00046327" w:rsidRDefault="009230E6">
            <w:pPr>
              <w:pStyle w:val="Normal6a"/>
            </w:pPr>
            <w:r w:rsidRPr="00046327">
              <w:rPr>
                <w:vertAlign w:val="superscript"/>
              </w:rPr>
              <w:t>41</w:t>
            </w:r>
            <w:r w:rsidRPr="00046327">
              <w:t xml:space="preserve"> Verordening (EU) nr. 182/2011 van het Europees Parlement en de Raad van 16 februari 2011 tot vaststelling van de algemene voorschriften en beginselen die van toepassing zijn op de wijze waarop de</w:t>
            </w:r>
            <w:r w:rsidRPr="00046327">
              <w:t xml:space="preserve"> lidstaten de uitoefening van uitvoeringsbevoegdheden door de Commissie controleren (PB L 55 van 28.2.2011, blz. 13).</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125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w:t>
      </w:r>
      <w:r w:rsidRPr="00046327">
        <w:rPr>
          <w:rStyle w:val="HideTWBExt"/>
          <w:b w:val="0"/>
        </w:rPr>
        <w:t>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(24)</w:t>
            </w:r>
            <w:r w:rsidRPr="00046327">
              <w:tab/>
              <w:t xml:space="preserve">Om uniforme voorwaarden voor de uitvoering van deze verordening te waarborgen, wat betreft de </w:t>
            </w:r>
            <w:r w:rsidRPr="00046327">
              <w:t>technische norm voor digitale reiscredentials, de technische architectuur en de technische specificaties voor de digitale reisapplicatie van de EU en het testen ervan</w:t>
            </w:r>
            <w:r w:rsidRPr="00046327">
              <w:rPr>
                <w:b/>
                <w:i/>
              </w:rPr>
              <w:t>, het verzamelen van statistieken</w:t>
            </w:r>
            <w:r w:rsidRPr="00046327">
              <w:t>, de ingebruikneming van de digitale reisapplicatie van d</w:t>
            </w:r>
            <w:r w:rsidRPr="00046327">
              <w:t>e EU en de wijze waarop reisdocumenten en digitale reiscredentials worden gecontroleerd, moeten aan de Commissie uitvoeringsbevoegdheden worden toegekend. Die bevoegdheden moeten worden uitgeoefend overeenkomstig Verordening (EU) nr. 182/2011 van het Europ</w:t>
            </w:r>
            <w:r w:rsidRPr="00046327">
              <w:t>ees Parlement en de Raad</w:t>
            </w:r>
            <w:r w:rsidRPr="00046327">
              <w:rPr>
                <w:vertAlign w:val="superscript"/>
              </w:rPr>
              <w:t>11</w:t>
            </w:r>
            <w:r w:rsidRPr="00046327">
              <w:t>.</w:t>
            </w:r>
          </w:p>
        </w:tc>
        <w:tc>
          <w:tcPr>
            <w:tcW w:w="4876" w:type="dxa"/>
            <w:tcBorders>
              <w:top w:val="nil"/>
              <w:left w:val="nil"/>
              <w:bottom w:val="nil"/>
              <w:right w:val="nil"/>
            </w:tcBorders>
          </w:tcPr>
          <w:p w:rsidR="00A97077" w:rsidRPr="00046327" w:rsidRDefault="009230E6">
            <w:pPr>
              <w:pStyle w:val="Normal6a"/>
            </w:pPr>
            <w:r w:rsidRPr="00046327">
              <w:t>(24)</w:t>
            </w:r>
            <w:r w:rsidRPr="00046327">
              <w:tab/>
              <w:t>Om uniforme voorwaarden voor de uitvoering van deze verordening te waarborgen, wat betreft de technische norm voor digitale reiscredentials, de technische architectuur en de technische specificaties voor de digitale reisapp</w:t>
            </w:r>
            <w:r w:rsidRPr="00046327">
              <w:t>licatie van de EU en het testen ervan, de ingebruikneming van de digitale reisapplicatie van de EU en de wijze waarop reisdocumenten en digitale reiscredentials worden gecontroleerd, moeten aan de Commissie uitvoeringsbevoegdheden worden toegekend. Die bev</w:t>
            </w:r>
            <w:r w:rsidRPr="00046327">
              <w:t>oegdheden moeten worden uitgeoefend overeenkomstig Verordening (EU) nr. 182/2011 van het Europees Parlement en de Raad</w:t>
            </w:r>
            <w:r w:rsidRPr="00046327">
              <w:rPr>
                <w:vertAlign w:val="superscript"/>
              </w:rPr>
              <w:t>11</w:t>
            </w:r>
            <w:r w:rsidRPr="00046327">
              <w: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41</w:t>
            </w:r>
            <w:r w:rsidRPr="00046327">
              <w:t xml:space="preserve"> Verordening (EU) nr. 182/2011 van het Europees Parlement en de Raad van 16 februari 2011 tot vaststelling van de algemene voorschriften en beginselen die van toepassing zijn op de wijze waarop de lidstaten de uitoefening van uitvoeringsbevoegdheden door d</w:t>
            </w:r>
            <w:r w:rsidRPr="00046327">
              <w:t>e Commissie controleren (PB L 55 van 28.2.2011, blz. 13).</w:t>
            </w:r>
          </w:p>
        </w:tc>
        <w:tc>
          <w:tcPr>
            <w:tcW w:w="4876" w:type="dxa"/>
            <w:tcBorders>
              <w:top w:val="nil"/>
              <w:left w:val="nil"/>
              <w:bottom w:val="nil"/>
              <w:right w:val="nil"/>
            </w:tcBorders>
          </w:tcPr>
          <w:p w:rsidR="00A97077" w:rsidRPr="00046327" w:rsidRDefault="009230E6">
            <w:pPr>
              <w:pStyle w:val="Normal6a"/>
            </w:pPr>
            <w:r w:rsidRPr="00046327">
              <w:rPr>
                <w:vertAlign w:val="superscript"/>
              </w:rPr>
              <w:t>41</w:t>
            </w:r>
            <w:r w:rsidRPr="00046327">
              <w:t xml:space="preserve"> Verordening (EU) nr. 182/2011 van het Europees Parlement en de Raad van 16 februari 2011 tot vaststelling van de algemene voorschriften en beginselen die van toepassing zijn op de wijze waarop de</w:t>
            </w:r>
            <w:r w:rsidRPr="00046327">
              <w:t xml:space="preserve"> lidstaten de uitoefening van uitvoeringsbevoegdheden door de Commissie controleren (PB L 55 van 28.2.2011, blz. 13).</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126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(24)</w:t>
            </w:r>
            <w:r w:rsidRPr="00046327">
              <w:tab/>
            </w:r>
            <w:r w:rsidRPr="00046327">
              <w:t>Om uniforme voorwaarden voor de uitvoering van deze verordening te waarborgen, wat betreft de technische norm voor digitale reiscredentials, de technische architectuur en de technische specificaties voor de digitale reisapplicatie van de EU en het testen e</w:t>
            </w:r>
            <w:r w:rsidRPr="00046327">
              <w:t xml:space="preserve">rvan, het verzamelen van statistieken, de ingebruikneming van de digitale reisapplicatie van de EU en de wijze waarop </w:t>
            </w:r>
            <w:r w:rsidRPr="00046327">
              <w:rPr>
                <w:b/>
                <w:i/>
              </w:rPr>
              <w:t>reisdocumenten en</w:t>
            </w:r>
            <w:r w:rsidRPr="00046327">
              <w:t xml:space="preserve"> digitale reiscredentials worden gecontroleerd, moeten aan de Commissie uitvoeringsbevoegdheden worden toegekend. Die bev</w:t>
            </w:r>
            <w:r w:rsidRPr="00046327">
              <w:t>oegdheden moeten worden uitgeoefend overeenkomstig Verordening (EU) nr. 182/2011 van het Europees Parlement en de Raad</w:t>
            </w:r>
            <w:r w:rsidRPr="00046327">
              <w:rPr>
                <w:vertAlign w:val="superscript"/>
              </w:rPr>
              <w:t>41</w:t>
            </w:r>
            <w:r w:rsidRPr="00046327">
              <w:t>.</w:t>
            </w:r>
          </w:p>
        </w:tc>
        <w:tc>
          <w:tcPr>
            <w:tcW w:w="4876" w:type="dxa"/>
            <w:tcBorders>
              <w:top w:val="nil"/>
              <w:left w:val="nil"/>
              <w:bottom w:val="nil"/>
              <w:right w:val="nil"/>
            </w:tcBorders>
          </w:tcPr>
          <w:p w:rsidR="00A97077" w:rsidRPr="00046327" w:rsidRDefault="009230E6">
            <w:pPr>
              <w:pStyle w:val="Normal6a"/>
            </w:pPr>
            <w:r w:rsidRPr="00046327">
              <w:t>(24)</w:t>
            </w:r>
            <w:r w:rsidRPr="00046327">
              <w:tab/>
              <w:t>Om uniforme voorwaarden voor de uitvoering van deze verordening te waarborgen, wat betreft de technische norm voor digitale reisc</w:t>
            </w:r>
            <w:r w:rsidRPr="00046327">
              <w:t>redentials, de technische architectuur en de technische specificaties voor de digitale reisapplicatie van de EU en het testen ervan, het verzamelen van statistieken, de ingebruikneming van de digitale reisapplicatie van de EU en de wijze waarop digitale re</w:t>
            </w:r>
            <w:r w:rsidRPr="00046327">
              <w:t>iscredentials worden gecontroleerd, moeten aan de Commissie uitvoeringsbevoegdheden worden toegekend. Die bevoegdheden moeten worden uitgeoefend overeenkomstig Verordening (EU) nr. 182/2011 van het Europees Parlement en de Raad</w:t>
            </w:r>
            <w:r w:rsidRPr="00046327">
              <w:rPr>
                <w:vertAlign w:val="superscript"/>
              </w:rPr>
              <w:t>41</w:t>
            </w:r>
            <w:r w:rsidRPr="00046327">
              <w: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_________________</w:t>
            </w:r>
          </w:p>
        </w:tc>
        <w:tc>
          <w:tcPr>
            <w:tcW w:w="4876" w:type="dxa"/>
            <w:tcBorders>
              <w:top w:val="nil"/>
              <w:left w:val="nil"/>
              <w:bottom w:val="nil"/>
              <w:right w:val="nil"/>
            </w:tcBorders>
          </w:tcPr>
          <w:p w:rsidR="00A97077" w:rsidRPr="00046327" w:rsidRDefault="009230E6">
            <w:pPr>
              <w:pStyle w:val="Normal6a"/>
            </w:pPr>
            <w:r w:rsidRPr="00046327">
              <w:rPr>
                <w:b/>
                <w:i/>
              </w:rPr>
              <w:t>_________________</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vertAlign w:val="superscript"/>
              </w:rPr>
              <w:t>41</w:t>
            </w:r>
            <w:r w:rsidRPr="00046327">
              <w:t xml:space="preserve"> Verordening (EU) nr. 182/2011 van het Europees Parlement en de Raad van 16 februari 2011 tot vaststelling van de algemene voorschriften en beginselen die van toepassing zijn op de wijze waarop de lidstaten de uitoefening van uitvoerin</w:t>
            </w:r>
            <w:r w:rsidRPr="00046327">
              <w:t>gsbevoegdheden door de Commissie controleren (PB L 55 van 28.2.2011, blz. 13).</w:t>
            </w:r>
          </w:p>
        </w:tc>
        <w:tc>
          <w:tcPr>
            <w:tcW w:w="4876" w:type="dxa"/>
            <w:tcBorders>
              <w:top w:val="nil"/>
              <w:left w:val="nil"/>
              <w:bottom w:val="nil"/>
              <w:right w:val="nil"/>
            </w:tcBorders>
          </w:tcPr>
          <w:p w:rsidR="00A97077" w:rsidRPr="00046327" w:rsidRDefault="009230E6">
            <w:pPr>
              <w:pStyle w:val="Normal6a"/>
            </w:pPr>
            <w:r w:rsidRPr="00046327">
              <w:rPr>
                <w:vertAlign w:val="superscript"/>
              </w:rPr>
              <w:t>41</w:t>
            </w:r>
            <w:r w:rsidRPr="00046327">
              <w:t xml:space="preserve"> Verordening (EU) nr. 182/2011 van het Europees Parlement en de Raad van 16 februari 2011 tot vaststelling van de algemene voorschriften en beginselen die van toepassing zijn </w:t>
            </w:r>
            <w:r w:rsidRPr="00046327">
              <w:t>op de wijze waarop de lidstaten de uitoefening van uitvoeringsbevoegdheden door de Commissie controleren (PB L 55 van 28.2.2011, blz. 13).</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127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w:t>
      </w:r>
      <w:r w:rsidRPr="00046327">
        <w:t>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(25)</w:t>
            </w:r>
            <w:r w:rsidRPr="00046327">
              <w:tab/>
            </w:r>
            <w:r w:rsidRPr="00046327">
              <w:rPr>
                <w:b/>
                <w:i/>
              </w:rPr>
              <w:t xml:space="preserve">Deze verordening mag geen afbreuk doen aan de mogelijkheid om op grond van het </w:t>
            </w:r>
            <w:r w:rsidRPr="00046327">
              <w:rPr>
                <w:b/>
                <w:i/>
              </w:rPr>
              <w:t>Unierecht of het nationaal recht te voorzien in het gebruik van digitale reiscredentials voor andere doeleinden dan het uitvoeren van grenscontroles, mits dat nationaal recht in overeenstemming is met het Unierecht.</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128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(25)</w:t>
            </w:r>
            <w:r w:rsidRPr="00046327">
              <w:tab/>
            </w:r>
            <w:r w:rsidRPr="00046327">
              <w:rPr>
                <w:b/>
                <w:i/>
              </w:rPr>
              <w:t>Deze verordening mag geen afbreuk doen aan de mogelijkheid om op grond van het Unierecht of het nationaal recht te voorzien in het gebruik van digitale reiscredentials voor andere doeleinden dan het uitvoeren van grenscontroles, mits dat n</w:t>
            </w:r>
            <w:r w:rsidRPr="00046327">
              <w:rPr>
                <w:b/>
                <w:i/>
              </w:rPr>
              <w:t>ationaal recht in overeenstemming is met het Unierecht.</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129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(25)</w:t>
            </w:r>
            <w:r w:rsidRPr="00046327">
              <w:tab/>
              <w:t xml:space="preserve">Deze verordening mag geen afbreuk doen aan de mogelijkheid om op grond van het Unierecht of het nationaal recht te voorzien in het gebruik van </w:t>
            </w:r>
            <w:r w:rsidRPr="00046327">
              <w:t>digitale reiscredentials voor andere doeleinden dan het uitvoeren van grenscontroles, mits dat nationaal recht in overeenstemming is met het Unierecht.</w:t>
            </w:r>
          </w:p>
        </w:tc>
        <w:tc>
          <w:tcPr>
            <w:tcW w:w="4876" w:type="dxa"/>
            <w:tcBorders>
              <w:top w:val="nil"/>
              <w:left w:val="nil"/>
              <w:bottom w:val="nil"/>
              <w:right w:val="nil"/>
            </w:tcBorders>
          </w:tcPr>
          <w:p w:rsidR="00A97077" w:rsidRPr="00046327" w:rsidRDefault="009230E6">
            <w:pPr>
              <w:pStyle w:val="Normal6a"/>
            </w:pPr>
            <w:r w:rsidRPr="00046327">
              <w:t>(25)</w:t>
            </w:r>
            <w:r w:rsidRPr="00046327">
              <w:tab/>
              <w:t xml:space="preserve">Deze verordening mag geen afbreuk doen aan de mogelijkheid om op grond van het Unierecht of het </w:t>
            </w:r>
            <w:r w:rsidRPr="00046327">
              <w:t xml:space="preserve">nationaal recht te voorzien in het gebruik van digitale reiscredentials voor andere doeleinden dan het uitvoeren van grenscontroles, mits dat nationaal recht in overeenstemming is met het Unierecht. </w:t>
            </w:r>
            <w:r w:rsidRPr="00046327">
              <w:rPr>
                <w:b/>
                <w:i/>
              </w:rPr>
              <w:t>Het gebruik van de digitale reiscredential mag nooit word</w:t>
            </w:r>
            <w:r w:rsidRPr="00046327">
              <w:rPr>
                <w:b/>
                <w:i/>
              </w:rPr>
              <w:t>en ontwikkeld of toegepast op een manier die ertoe zou leiden dat een controlemaatschappij wordt gecreëerd of bevorderd.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Krzysztof Brejza, Oliver Schen</w:t>
      </w:r>
      <w:r w:rsidRPr="00046327">
        <w:t>k</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Overweging 26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(26)</w:t>
            </w:r>
            <w:r w:rsidRPr="00046327">
              <w:tab/>
              <w:t xml:space="preserve">Daar de doelstellingen van deze verordening, en met name het vergroten van de </w:t>
            </w:r>
            <w:r w:rsidRPr="00046327">
              <w:t xml:space="preserve">veiligheid en vergemakkelijken van reizen in het kader van het buitengrensbeheer, niet voldoende door de lidstaten kunnen worden verwezenlijkt, maar, vanwege de per definitie grensoverschrijdende aard ervan, beter door de Unie kunnen worden verwezenlijkt, </w:t>
            </w:r>
            <w:r w:rsidRPr="00046327">
              <w:t>kan de Unie, overeenkomstig het in artikel 5 van het Verdrag betreffende de Europese Unie neergelegde subsidiariteitsbeginsel, maatregelen nemen. Overeenkomstig het in hetzelfde artikel neergelegde evenredigheidsbeginsel gaat deze verordening niet verder d</w:t>
            </w:r>
            <w:r w:rsidRPr="00046327">
              <w:t>an nodig is om deze doelstellingen te verwezenlijken.</w:t>
            </w:r>
          </w:p>
        </w:tc>
        <w:tc>
          <w:tcPr>
            <w:tcW w:w="4876" w:type="dxa"/>
            <w:tcBorders>
              <w:top w:val="nil"/>
              <w:left w:val="nil"/>
              <w:bottom w:val="nil"/>
              <w:right w:val="nil"/>
            </w:tcBorders>
          </w:tcPr>
          <w:p w:rsidR="00A97077" w:rsidRPr="00046327" w:rsidRDefault="009230E6">
            <w:pPr>
              <w:pStyle w:val="Normal6a"/>
            </w:pPr>
            <w:r w:rsidRPr="00046327">
              <w:t>(26)</w:t>
            </w:r>
            <w:r w:rsidRPr="00046327">
              <w:tab/>
              <w:t xml:space="preserve">Daar de doelstellingen van deze verordening, en met name het vergroten van de veiligheid en vergemakkelijken van reizen in het kader van het buitengrensbeheer, </w:t>
            </w:r>
            <w:r w:rsidRPr="00046327">
              <w:rPr>
                <w:b/>
                <w:i/>
              </w:rPr>
              <w:t xml:space="preserve">opsporing van frauduleuze documenten </w:t>
            </w:r>
            <w:r w:rsidRPr="00046327">
              <w:rPr>
                <w:b/>
                <w:i/>
              </w:rPr>
              <w:t xml:space="preserve">en preventie van irreguliere en geïnstrumentaliseerde migratie en grensoverschrijdende criminaliteit, </w:t>
            </w:r>
            <w:r w:rsidRPr="00046327">
              <w:t>niet voldoende door de lidstaten kunnen worden verwezenlijkt, maar, vanwege de per definitie grensoverschrijdende aard ervan, beter door de Unie kunnen wo</w:t>
            </w:r>
            <w:r w:rsidRPr="00046327">
              <w:t>rden verwezenlijkt, kan de Unie, overeenkomstig het in artikel 5 van het Verdrag betreffende de Europese Unie neergelegde subsidiariteitsbeginsel, maatregelen nemen. Overeenkomstig het in hetzelfde artikel neergelegde evenredigheidsbeginsel gaat deze veror</w:t>
            </w:r>
            <w:r w:rsidRPr="00046327">
              <w:t>dening niet verder dan nodig is om deze doelstellingen te verwezenlijken.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 – lid 1 – inleidende formule</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Bij deze verordening wordt een applicatie </w:t>
            </w:r>
            <w:r w:rsidRPr="00046327">
              <w:rPr>
                <w:b/>
                <w:i/>
              </w:rPr>
              <w:t>voor de elektronische indiening van reisgegevens</w:t>
            </w:r>
            <w:r w:rsidRPr="00046327">
              <w:t xml:space="preserve"> (“de digitale reisapplicatie van de EU”) vastgesteld voor:</w:t>
            </w:r>
          </w:p>
        </w:tc>
        <w:tc>
          <w:tcPr>
            <w:tcW w:w="4876" w:type="dxa"/>
            <w:tcBorders>
              <w:top w:val="nil"/>
              <w:left w:val="nil"/>
              <w:bottom w:val="nil"/>
              <w:right w:val="nil"/>
            </w:tcBorders>
          </w:tcPr>
          <w:p w:rsidR="00A97077" w:rsidRPr="00046327" w:rsidRDefault="009230E6">
            <w:pPr>
              <w:pStyle w:val="Normal6a"/>
            </w:pPr>
            <w:r w:rsidRPr="00046327">
              <w:t>1.</w:t>
            </w:r>
            <w:r w:rsidRPr="00046327">
              <w:tab/>
              <w:t>Bij deze verordening wordt een applicatie (“de digitale reisapplicatie van de EU”) vastgesteld voor:</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132</w:t>
      </w:r>
      <w:r w:rsidRPr="00046327">
        <w:rPr>
          <w:rStyle w:val="HideTWBExt"/>
        </w:rPr>
        <w:t>&lt;/NumAm&gt;</w:t>
      </w:r>
    </w:p>
    <w:p w:rsidR="00A97077" w:rsidRPr="00046327" w:rsidRDefault="009230E6">
      <w:pPr>
        <w:pStyle w:val="NormalBold"/>
      </w:pPr>
      <w:r w:rsidRPr="00046327">
        <w:rPr>
          <w:rStyle w:val="HideTWBExt"/>
          <w:b w:val="0"/>
        </w:rPr>
        <w:t>&lt;RepeatBlock</w:t>
      </w:r>
      <w:r w:rsidRPr="00046327">
        <w:rPr>
          <w:rStyle w:val="HideTWBExt"/>
          <w:b w:val="0"/>
        </w:rPr>
        <w:t>-By&gt;&lt;Members&gt;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 – lid 1 – punt b</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b)</w:t>
            </w:r>
            <w:r w:rsidRPr="00046327">
              <w:tab/>
            </w:r>
            <w:r w:rsidRPr="00046327">
              <w:rPr>
                <w:b/>
                <w:i/>
              </w:rPr>
              <w:t>het invoeren van zelfverstrekte reisgegevens;</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 – lid 1 – punt c</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c)</w:t>
            </w:r>
            <w:r w:rsidRPr="00046327">
              <w:tab/>
            </w:r>
            <w:r w:rsidRPr="00046327">
              <w:rPr>
                <w:b/>
                <w:i/>
              </w:rPr>
              <w:t xml:space="preserve">het </w:t>
            </w:r>
            <w:r w:rsidRPr="00046327">
              <w:t xml:space="preserve">veilige </w:t>
            </w:r>
            <w:r w:rsidRPr="00046327">
              <w:rPr>
                <w:b/>
                <w:i/>
              </w:rPr>
              <w:t>indienen</w:t>
            </w:r>
            <w:r w:rsidRPr="00046327">
              <w:t xml:space="preserve"> van digitale reiscredentials </w:t>
            </w:r>
            <w:r w:rsidRPr="00046327">
              <w:rPr>
                <w:b/>
                <w:i/>
              </w:rPr>
              <w:t>en de zelfverstrekte reisgegevens bij</w:t>
            </w:r>
            <w:r w:rsidRPr="00046327">
              <w:t xml:space="preserve"> de bevoegde autoriteit voor het vergemakkelijken van reizen en voor het uitvoeren van grenscontroles op personen overeenkomstig artikel 8</w:t>
            </w:r>
            <w:r w:rsidRPr="00046327">
              <w:rPr>
                <w:b/>
                <w:i/>
              </w:rPr>
              <w:t>, lid 2 octies, en lid 3, punt j),</w:t>
            </w:r>
            <w:r w:rsidRPr="00046327">
              <w:t xml:space="preserve"> van Verordening (EU) 2016/399.</w:t>
            </w:r>
          </w:p>
        </w:tc>
        <w:tc>
          <w:tcPr>
            <w:tcW w:w="4876" w:type="dxa"/>
            <w:tcBorders>
              <w:top w:val="nil"/>
              <w:left w:val="nil"/>
              <w:bottom w:val="nil"/>
              <w:right w:val="nil"/>
            </w:tcBorders>
          </w:tcPr>
          <w:p w:rsidR="00A97077" w:rsidRPr="00046327" w:rsidRDefault="009230E6">
            <w:pPr>
              <w:pStyle w:val="Normal6a"/>
            </w:pPr>
            <w:r w:rsidRPr="00046327">
              <w:t>c)</w:t>
            </w:r>
            <w:r w:rsidRPr="00046327">
              <w:tab/>
            </w:r>
            <w:r w:rsidRPr="00046327">
              <w:rPr>
                <w:b/>
                <w:i/>
              </w:rPr>
              <w:t xml:space="preserve">de </w:t>
            </w:r>
            <w:r w:rsidRPr="00046327">
              <w:t xml:space="preserve">veilige </w:t>
            </w:r>
            <w:r w:rsidRPr="00046327">
              <w:rPr>
                <w:b/>
                <w:i/>
              </w:rPr>
              <w:t>verificatie</w:t>
            </w:r>
            <w:r w:rsidRPr="00046327">
              <w:t xml:space="preserve"> van digitale reiscredentia</w:t>
            </w:r>
            <w:r w:rsidRPr="00046327">
              <w:t xml:space="preserve">ls </w:t>
            </w:r>
            <w:r w:rsidRPr="00046327">
              <w:rPr>
                <w:b/>
                <w:i/>
              </w:rPr>
              <w:t>door</w:t>
            </w:r>
            <w:r w:rsidRPr="00046327">
              <w:t xml:space="preserve"> de bevoegde autoriteit voor het vergemakkelijken van reizen en voor het uitvoeren van grenscontroles op personen overeenkomstig artikel 8 van Verordening (EU) 2016/399.</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 – lid 1 – punt c</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c)</w:t>
            </w:r>
            <w:r w:rsidRPr="00046327">
              <w:tab/>
            </w:r>
            <w:r w:rsidRPr="00046327">
              <w:t xml:space="preserve">het veilige indienen van digitale reiscredentials </w:t>
            </w:r>
            <w:r w:rsidRPr="00046327">
              <w:rPr>
                <w:b/>
                <w:i/>
              </w:rPr>
              <w:t>en de zelfverstrekte reisgegevens</w:t>
            </w:r>
            <w:r w:rsidRPr="00046327">
              <w:t xml:space="preserve"> bij de bevoegde autoriteit voor het vergemakkelijken van reizen en voor het uitvoeren van grenscontroles op personen overeenkomstig artikel 8, lid 2 octies, en lid 3, punt </w:t>
            </w:r>
            <w:r w:rsidRPr="00046327">
              <w:t>j), van Verordening (EU) 2016/399.</w:t>
            </w:r>
          </w:p>
        </w:tc>
        <w:tc>
          <w:tcPr>
            <w:tcW w:w="4876" w:type="dxa"/>
            <w:tcBorders>
              <w:top w:val="nil"/>
              <w:left w:val="nil"/>
              <w:bottom w:val="nil"/>
              <w:right w:val="nil"/>
            </w:tcBorders>
          </w:tcPr>
          <w:p w:rsidR="00A97077" w:rsidRPr="00046327" w:rsidRDefault="009230E6">
            <w:pPr>
              <w:pStyle w:val="Normal6a"/>
            </w:pPr>
            <w:r w:rsidRPr="00046327">
              <w:t>c)</w:t>
            </w:r>
            <w:r w:rsidRPr="00046327">
              <w:tab/>
              <w:t>het veilige indienen van digitale reiscredentials bij de bevoegde autoriteit voor het vergemakkelijken van reizen en voor het uitvoeren van grenscontroles op personen overeenkomstig artikel 8, lid 2 octies, en lid 3, p</w:t>
            </w:r>
            <w:r w:rsidRPr="00046327">
              <w:t>unt j), van Verordening (EU) 2016/399.</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Marieke Ehlers, Alexandre Varaut, Jaroslav Bžoch, António Tânger Corrêa, Nikola Bartůšek, Jorge Buxadé Villalba,</w:t>
      </w:r>
      <w:r w:rsidRPr="00046327">
        <w:t xml:space="preserve">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 – lid 2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2 bis.</w:t>
            </w:r>
            <w:r w:rsidRPr="00046327">
              <w:tab/>
            </w:r>
            <w:r w:rsidRPr="00046327">
              <w:rPr>
                <w:b/>
                <w:i/>
              </w:rPr>
              <w:t>Deze verordening vervangt niet het bestaan van fysieke reisdocumenten, noch het recht om dergelijke documenten eigenstandig te gebruiken.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2 – alinea 1 – punt d</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d)</w:t>
            </w:r>
            <w:r w:rsidRPr="00046327">
              <w:tab/>
            </w:r>
            <w:r w:rsidRPr="00046327">
              <w:rPr>
                <w:b/>
                <w:i/>
              </w:rPr>
              <w:t xml:space="preserve">“router voor </w:t>
            </w:r>
            <w:r w:rsidRPr="00046327">
              <w:rPr>
                <w:b/>
                <w:i/>
              </w:rPr>
              <w:t>reizigersgegevens”: de in artikel 5 bedoelde technische component.</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2 – alinea 1 – punt d</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d)</w:t>
            </w:r>
            <w:r w:rsidRPr="00046327">
              <w:tab/>
              <w:t>“router voor reizigersgegevens”: de in artikel </w:t>
            </w:r>
            <w:r w:rsidRPr="00046327">
              <w:rPr>
                <w:b/>
                <w:i/>
              </w:rPr>
              <w:t>5</w:t>
            </w:r>
            <w:r w:rsidRPr="00046327">
              <w:t xml:space="preserve"> bedoelde technische component.</w:t>
            </w:r>
          </w:p>
        </w:tc>
        <w:tc>
          <w:tcPr>
            <w:tcW w:w="4876" w:type="dxa"/>
            <w:tcBorders>
              <w:top w:val="nil"/>
              <w:left w:val="nil"/>
              <w:bottom w:val="nil"/>
              <w:right w:val="nil"/>
            </w:tcBorders>
          </w:tcPr>
          <w:p w:rsidR="00A97077" w:rsidRPr="00046327" w:rsidRDefault="009230E6">
            <w:pPr>
              <w:pStyle w:val="Normal6a"/>
            </w:pPr>
            <w:r w:rsidRPr="00046327">
              <w:t>d)</w:t>
            </w:r>
            <w:r w:rsidRPr="00046327">
              <w:tab/>
            </w:r>
            <w:r w:rsidRPr="00046327">
              <w:t>“router voor reizigersgegevens”: de in artikel </w:t>
            </w:r>
            <w:r w:rsidRPr="00046327">
              <w:rPr>
                <w:b/>
                <w:i/>
              </w:rPr>
              <w:t>6 bis</w:t>
            </w:r>
            <w:r w:rsidRPr="00046327">
              <w:t xml:space="preserve"> bedoelde technische component</w:t>
            </w:r>
            <w:r w:rsidRPr="00046327">
              <w:rPr>
                <w:b/>
                <w:i/>
              </w:rPr>
              <w:t>, die de versleutelde doorgifte van de reisgegevens mogelijk maakt</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2 – alinea 1 – punt d</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d)</w:t>
            </w:r>
            <w:r w:rsidRPr="00046327">
              <w:tab/>
              <w:t xml:space="preserve">“router voor </w:t>
            </w:r>
            <w:r w:rsidRPr="00046327">
              <w:rPr>
                <w:b/>
                <w:i/>
              </w:rPr>
              <w:t>reizigersgegevens</w:t>
            </w:r>
            <w:r w:rsidRPr="00046327">
              <w:t xml:space="preserve">”: de in artikel 5 bedoelde </w:t>
            </w:r>
            <w:r w:rsidRPr="00046327">
              <w:t>technische component.</w:t>
            </w:r>
          </w:p>
        </w:tc>
        <w:tc>
          <w:tcPr>
            <w:tcW w:w="4876" w:type="dxa"/>
            <w:tcBorders>
              <w:top w:val="nil"/>
              <w:left w:val="nil"/>
              <w:bottom w:val="nil"/>
              <w:right w:val="nil"/>
            </w:tcBorders>
          </w:tcPr>
          <w:p w:rsidR="00A97077" w:rsidRPr="00046327" w:rsidRDefault="009230E6">
            <w:pPr>
              <w:pStyle w:val="Normal6a"/>
            </w:pPr>
            <w:r w:rsidRPr="00046327">
              <w:t>d)</w:t>
            </w:r>
            <w:r w:rsidRPr="00046327">
              <w:tab/>
              <w:t xml:space="preserve">“router voor </w:t>
            </w:r>
            <w:r w:rsidRPr="00046327">
              <w:rPr>
                <w:b/>
                <w:i/>
              </w:rPr>
              <w:t>digitale reiscredentials</w:t>
            </w:r>
            <w:r w:rsidRPr="00046327">
              <w:t>”: de in artikel 5 bedoelde technische component.</w:t>
            </w:r>
          </w:p>
        </w:tc>
      </w:tr>
      <w:tr w:rsidR="00251052" w:rsidRPr="00046327">
        <w:trPr>
          <w:jc w:val="center"/>
        </w:trPr>
        <w:tc>
          <w:tcPr>
            <w:tcW w:w="4876" w:type="dxa"/>
            <w:tcBorders>
              <w:top w:val="nil"/>
              <w:left w:val="nil"/>
              <w:bottom w:val="nil"/>
              <w:right w:val="nil"/>
            </w:tcBorders>
          </w:tcPr>
          <w:p w:rsidR="00A97077" w:rsidRPr="00046327" w:rsidRDefault="00A97077"/>
        </w:tc>
        <w:tc>
          <w:tcPr>
            <w:tcW w:w="4876" w:type="dxa"/>
            <w:tcBorders>
              <w:top w:val="nil"/>
              <w:left w:val="nil"/>
              <w:bottom w:val="nil"/>
              <w:right w:val="nil"/>
            </w:tcBorders>
          </w:tcPr>
          <w:p w:rsidR="00A97077" w:rsidRPr="00046327" w:rsidRDefault="009230E6">
            <w:pPr>
              <w:pStyle w:val="Normal6a"/>
            </w:pPr>
            <w:r w:rsidRPr="00046327">
              <w:rPr>
                <w:i/>
              </w:rPr>
              <w:t>(Dit is een horizontaal amendement tot wijziging van het begrip in de gehele tekst)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139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3 – alinea 1 – punt a</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a)</w:t>
            </w:r>
            <w:r w:rsidRPr="00046327">
              <w:tab/>
            </w:r>
            <w:r w:rsidRPr="00046327">
              <w:t xml:space="preserve">een mobiele applicatie voor het aanmaken van digitale reiscredentials voor eenmalig of meervoudig gebruik </w:t>
            </w:r>
            <w:r w:rsidRPr="00046327">
              <w:rPr>
                <w:b/>
                <w:i/>
              </w:rPr>
              <w:t>en het invoeren van zelfverstrekte reisgegevens</w:t>
            </w:r>
            <w:r w:rsidRPr="00046327">
              <w:t>;</w:t>
            </w:r>
          </w:p>
        </w:tc>
        <w:tc>
          <w:tcPr>
            <w:tcW w:w="4876" w:type="dxa"/>
            <w:tcBorders>
              <w:top w:val="nil"/>
              <w:left w:val="nil"/>
              <w:bottom w:val="nil"/>
              <w:right w:val="nil"/>
            </w:tcBorders>
          </w:tcPr>
          <w:p w:rsidR="00A97077" w:rsidRPr="00046327" w:rsidRDefault="009230E6">
            <w:pPr>
              <w:pStyle w:val="Normal6a"/>
            </w:pPr>
            <w:r w:rsidRPr="00046327">
              <w:t>a)</w:t>
            </w:r>
            <w:r w:rsidRPr="00046327">
              <w:tab/>
              <w:t xml:space="preserve">een mobiele applicatie voor het aanmaken van digitale reiscredentials voor eenmalig of meervoudig </w:t>
            </w:r>
            <w:r w:rsidRPr="00046327">
              <w:t>gebruik;</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3 – alinea 1 – punt a</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a)</w:t>
            </w:r>
            <w:r w:rsidRPr="00046327">
              <w:tab/>
              <w:t xml:space="preserve">een mobiele applicatie voor het aanmaken van digitale reiscredentials voor eenmalig of meervoudig gebruik </w:t>
            </w:r>
            <w:r w:rsidRPr="00046327">
              <w:rPr>
                <w:b/>
                <w:i/>
              </w:rPr>
              <w:t>en het invoeren van zelfverstrekte reisgegevens</w:t>
            </w:r>
            <w:r w:rsidRPr="00046327">
              <w:t>;</w:t>
            </w:r>
          </w:p>
        </w:tc>
        <w:tc>
          <w:tcPr>
            <w:tcW w:w="4876" w:type="dxa"/>
            <w:tcBorders>
              <w:top w:val="nil"/>
              <w:left w:val="nil"/>
              <w:bottom w:val="nil"/>
              <w:right w:val="nil"/>
            </w:tcBorders>
          </w:tcPr>
          <w:p w:rsidR="00A97077" w:rsidRPr="00046327" w:rsidRDefault="009230E6">
            <w:pPr>
              <w:pStyle w:val="Normal6a"/>
            </w:pPr>
            <w:r w:rsidRPr="00046327">
              <w:t>a)</w:t>
            </w:r>
            <w:r w:rsidRPr="00046327">
              <w:tab/>
              <w:t>een mobiele applicatie voor het aanmaken van</w:t>
            </w:r>
            <w:r w:rsidRPr="00046327">
              <w:t xml:space="preserve"> digitale reiscredentials voor eenmalig of meervoudig gebruik;</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3 – alinea 1 – punt b</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b)</w:t>
            </w:r>
            <w:r w:rsidRPr="00046327">
              <w:tab/>
              <w:t>een back-end valideringsdienst, ter bevestiging van de authenticiteit en integriteit van de chipgegevens of de digitale reiscredential aan de</w:t>
            </w:r>
            <w:r w:rsidRPr="00046327">
              <w:t xml:space="preserve"> hand van beschikbare certificaten </w:t>
            </w:r>
            <w:r w:rsidRPr="00046327">
              <w:rPr>
                <w:b/>
                <w:i/>
              </w:rPr>
              <w:t>en, indien van toepassing, de vergelijking van de gezichtsopname van de gebruiker met het reisdocument of de digitale reiscredential</w:t>
            </w:r>
            <w:r w:rsidRPr="00046327">
              <w:t>;</w:t>
            </w:r>
          </w:p>
        </w:tc>
        <w:tc>
          <w:tcPr>
            <w:tcW w:w="4876" w:type="dxa"/>
            <w:tcBorders>
              <w:top w:val="nil"/>
              <w:left w:val="nil"/>
              <w:bottom w:val="nil"/>
              <w:right w:val="nil"/>
            </w:tcBorders>
          </w:tcPr>
          <w:p w:rsidR="00A97077" w:rsidRPr="00046327" w:rsidRDefault="009230E6">
            <w:pPr>
              <w:pStyle w:val="Normal6a"/>
            </w:pPr>
            <w:r w:rsidRPr="00046327">
              <w:t>b)</w:t>
            </w:r>
            <w:r w:rsidRPr="00046327">
              <w:tab/>
              <w:t>een back-end valideringsdienst, ter bevestiging van de authenticiteit en integriteit</w:t>
            </w:r>
            <w:r w:rsidRPr="00046327">
              <w:t xml:space="preserve"> van de chipgegevens of de digitale reiscredential aan de hand van beschikbare certificaten;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3 – alinea 1 – punt b</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b)</w:t>
            </w:r>
            <w:r w:rsidRPr="00046327">
              <w:tab/>
              <w:t xml:space="preserve">een back-end valideringsdienst, ter bevestiging van de authenticiteit en integriteit van de </w:t>
            </w:r>
            <w:r w:rsidRPr="00046327">
              <w:rPr>
                <w:b/>
                <w:i/>
              </w:rPr>
              <w:t>chipgegevens</w:t>
            </w:r>
            <w:r w:rsidRPr="00046327">
              <w:t xml:space="preserve"> of de digitale reiscredential aan de hand van beschikbare certificaten en, indien van toepassing, de vergelijking van de gezichtsopname van de gebruiker met het reisdocument of de digitale reiscredential;</w:t>
            </w:r>
          </w:p>
        </w:tc>
        <w:tc>
          <w:tcPr>
            <w:tcW w:w="4876" w:type="dxa"/>
            <w:tcBorders>
              <w:top w:val="nil"/>
              <w:left w:val="nil"/>
              <w:bottom w:val="nil"/>
              <w:right w:val="nil"/>
            </w:tcBorders>
          </w:tcPr>
          <w:p w:rsidR="00A97077" w:rsidRPr="00046327" w:rsidRDefault="009230E6">
            <w:pPr>
              <w:pStyle w:val="Normal6a"/>
            </w:pPr>
            <w:r w:rsidRPr="00046327">
              <w:t>b)</w:t>
            </w:r>
            <w:r w:rsidRPr="00046327">
              <w:tab/>
              <w:t>een back-end valideringsdienst, ter bevestiging</w:t>
            </w:r>
            <w:r w:rsidRPr="00046327">
              <w:t xml:space="preserve"> van de authenticiteit en integriteit van de </w:t>
            </w:r>
            <w:r w:rsidRPr="00046327">
              <w:rPr>
                <w:b/>
                <w:i/>
              </w:rPr>
              <w:t>gegevens op het opslagmedium (chip)</w:t>
            </w:r>
            <w:r w:rsidRPr="00046327">
              <w:t xml:space="preserve"> of de digitale reiscredential aan de hand van beschikbare certificaten en, indien van toepassing, de vergelijking van de gezichtsopname van de gebruiker met het reisdocument o</w:t>
            </w:r>
            <w:r w:rsidRPr="00046327">
              <w:t>f de digitale reiscredential;</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 xml:space="preserve">Artikel 3 – </w:t>
      </w:r>
      <w:r w:rsidRPr="00046327">
        <w:t>alinea 1 – punt c</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c)</w:t>
            </w:r>
            <w:r w:rsidRPr="00046327">
              <w:tab/>
            </w:r>
            <w:r w:rsidRPr="00046327">
              <w:rPr>
                <w:b/>
                <w:i/>
              </w:rPr>
              <w:t>een router voor reizigersgegevens, die zorgt voor beveiligde en versleutelde communicatie tussen de mobiele applicatie en de ontvangende autoriteit.</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3 – alinea 1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w:t>
            </w:r>
            <w:r w:rsidRPr="00046327">
              <w:t>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Voor de broncode van de softwarecomponenten van de digitale reisapplicatie van de EU wordt een openbronlicentie verleend.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1 – inleidende formule</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Personen die onder het</w:t>
            </w:r>
            <w:r w:rsidRPr="00046327">
              <w:t xml:space="preserve"> Unierecht inzake vrij verkeer vallen en in het bezit zijn van een van de volgende reisdocumenten, kunnen de digitale reisapplicatie van de EU gebruiken om op basis van dat reisdocument een digitale reiscredential voor eenmalig of meervoudig gebruik aan te</w:t>
            </w:r>
            <w:r w:rsidRPr="00046327">
              <w:t xml:space="preserve"> maken:</w:t>
            </w:r>
          </w:p>
        </w:tc>
        <w:tc>
          <w:tcPr>
            <w:tcW w:w="4876" w:type="dxa"/>
            <w:tcBorders>
              <w:top w:val="nil"/>
              <w:left w:val="nil"/>
              <w:bottom w:val="nil"/>
              <w:right w:val="nil"/>
            </w:tcBorders>
          </w:tcPr>
          <w:p w:rsidR="00A97077" w:rsidRPr="00046327" w:rsidRDefault="009230E6">
            <w:pPr>
              <w:pStyle w:val="Normal6a"/>
            </w:pPr>
            <w:r w:rsidRPr="00046327">
              <w:t>1.</w:t>
            </w:r>
            <w:r w:rsidRPr="00046327">
              <w:tab/>
              <w:t>Personen die onder het Unierecht inzake vrij verkeer vallen</w:t>
            </w:r>
            <w:r w:rsidRPr="00046327">
              <w:rPr>
                <w:b/>
                <w:i/>
              </w:rPr>
              <w:t>, ouder zijn dan 18 jaar</w:t>
            </w:r>
            <w:r w:rsidRPr="00046327">
              <w:t xml:space="preserve"> en in het bezit zijn van een van de volgende reisdocumenten, kunnen de digitale reisapplicatie van de EU gebruiken om op basis van dat reisdocument een digitale </w:t>
            </w:r>
            <w:r w:rsidRPr="00046327">
              <w:t>reiscredential voor eenmalig of meervoudig gebruik aan te maken: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2.</w:t>
            </w:r>
            <w:r w:rsidRPr="00046327">
              <w:tab/>
            </w:r>
            <w:r w:rsidRPr="00046327">
              <w:rPr>
                <w:b/>
                <w:i/>
              </w:rPr>
              <w:t xml:space="preserve">De digitale reisapplicatie van de EU voorziet in de mogelijkheid om een digitale reiscredential voor meervoudig gebruik op te slaan in de </w:t>
            </w:r>
            <w:r w:rsidRPr="00046327">
              <w:rPr>
                <w:b/>
                <w:i/>
              </w:rPr>
              <w:t>Europese portemonnee voor digitale identiteit, waarvoor bepalingen zijn vastgesteld in Verordening (EU) nr. 910/2014.</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w:t>
      </w:r>
      <w:r w:rsidRPr="00046327">
        <w:t>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w:t>
            </w:r>
            <w:r w:rsidRPr="00046327">
              <w:tab/>
              <w:t>De digitale reisapplicatie van de EU voorziet in</w:t>
            </w:r>
            <w:r w:rsidRPr="00046327">
              <w:t xml:space="preserve"> de mogelijkheid om een digitale reiscredential voor meervoudig gebruik op te slaan in de Europese portemonnee voor digitale identiteit, waarvoor bepalingen zijn vastgesteld in Verordening (EU) nr. 910/2014.</w:t>
            </w:r>
          </w:p>
        </w:tc>
        <w:tc>
          <w:tcPr>
            <w:tcW w:w="4876" w:type="dxa"/>
            <w:tcBorders>
              <w:top w:val="nil"/>
              <w:left w:val="nil"/>
              <w:bottom w:val="nil"/>
              <w:right w:val="nil"/>
            </w:tcBorders>
          </w:tcPr>
          <w:p w:rsidR="00A97077" w:rsidRPr="00046327" w:rsidRDefault="009230E6">
            <w:pPr>
              <w:pStyle w:val="Normal6a"/>
            </w:pPr>
            <w:r w:rsidRPr="00046327">
              <w:t>2.</w:t>
            </w:r>
            <w:r w:rsidRPr="00046327">
              <w:tab/>
            </w:r>
            <w:r w:rsidRPr="00046327">
              <w:t xml:space="preserve">De digitale reisapplicatie van de EU voorziet in de mogelijkheid om een digitale reiscredential voor meervoudig gebruik </w:t>
            </w:r>
            <w:r w:rsidRPr="00046327">
              <w:rPr>
                <w:b/>
                <w:i/>
              </w:rPr>
              <w:t xml:space="preserve">als gekwalificeerde elektronische attestering van attributen </w:t>
            </w:r>
            <w:r w:rsidRPr="00046327">
              <w:t>op te slaan in de Europese portemonnee voor digitale identiteit, waarvoor b</w:t>
            </w:r>
            <w:r w:rsidRPr="00046327">
              <w:t xml:space="preserve">epalingen zijn vastgesteld in </w:t>
            </w:r>
            <w:r w:rsidRPr="00046327">
              <w:rPr>
                <w:b/>
                <w:i/>
              </w:rPr>
              <w:t>artikel 3, punt 45, van</w:t>
            </w:r>
            <w:r w:rsidRPr="00046327">
              <w:rPr>
                <w:i/>
              </w:rPr>
              <w:t xml:space="preserve"> </w:t>
            </w:r>
            <w:r w:rsidRPr="00046327">
              <w:t>Verordening (EU) nr. 910/2014.</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w:t>
      </w:r>
      <w:r w:rsidRPr="00046327">
        <w:t>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w:t>
            </w:r>
            <w:r w:rsidRPr="00046327">
              <w:tab/>
              <w:t>De digitale reisapplicatie van de EU voorziet in de mogelijkheid om een digitale reiscredential voor meervoudig gebruik op te slaan in</w:t>
            </w:r>
            <w:r w:rsidRPr="00046327">
              <w:t xml:space="preserve"> de Europese portemonnee voor digitale identiteit, waarvoor bepalingen zijn vastgesteld in Verordening (EU) nr. 910/2014.</w:t>
            </w:r>
          </w:p>
        </w:tc>
        <w:tc>
          <w:tcPr>
            <w:tcW w:w="4876" w:type="dxa"/>
            <w:tcBorders>
              <w:top w:val="nil"/>
              <w:left w:val="nil"/>
              <w:bottom w:val="nil"/>
              <w:right w:val="nil"/>
            </w:tcBorders>
          </w:tcPr>
          <w:p w:rsidR="00A97077" w:rsidRPr="00046327" w:rsidRDefault="009230E6">
            <w:pPr>
              <w:pStyle w:val="Normal6a"/>
            </w:pPr>
            <w:r w:rsidRPr="00046327">
              <w:t>2.</w:t>
            </w:r>
            <w:r w:rsidRPr="00046327">
              <w:tab/>
              <w:t>De digitale reisapplicatie van de EU voorziet in de mogelijkheid om</w:t>
            </w:r>
            <w:r w:rsidRPr="00046327">
              <w:rPr>
                <w:b/>
                <w:i/>
              </w:rPr>
              <w:t>, met de uitdrukkelijke toestemming van de betrokkene,</w:t>
            </w:r>
            <w:r w:rsidRPr="00046327">
              <w:t xml:space="preserve"> een digit</w:t>
            </w:r>
            <w:r w:rsidRPr="00046327">
              <w:t>ale reiscredential voor meervoudig gebruik op te slaan in de Europese portemonnee voor digitale identiteit, waarvoor bepalingen zijn vastgesteld in Verordening (EU) nr. 910/2014.</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149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2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2 bis.</w:t>
            </w:r>
            <w:r w:rsidRPr="00046327">
              <w:tab/>
            </w:r>
            <w:r w:rsidRPr="00046327">
              <w:rPr>
                <w:b/>
                <w:i/>
              </w:rPr>
              <w:t xml:space="preserve">Als een herbruikbare </w:t>
            </w:r>
            <w:r w:rsidRPr="00046327">
              <w:rPr>
                <w:b/>
                <w:i/>
              </w:rPr>
              <w:t>digitale credential wordt gebruikt om te reizen, moeten de daarin vervatte gegevens voor elk volgend gebruik worden gevalideerd om de veiligheid te waarborgen.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150</w:t>
      </w:r>
      <w:r w:rsidRPr="00046327">
        <w:rPr>
          <w:rStyle w:val="HideTWBExt"/>
        </w:rPr>
        <w:t>&lt;/NumAm&gt;</w:t>
      </w:r>
    </w:p>
    <w:p w:rsidR="00A97077" w:rsidRPr="00046327" w:rsidRDefault="009230E6">
      <w:pPr>
        <w:pStyle w:val="NormalBold"/>
      </w:pPr>
      <w:r w:rsidRPr="00046327">
        <w:rPr>
          <w:rStyle w:val="HideTWBExt"/>
          <w:b w:val="0"/>
        </w:rPr>
        <w:t>&lt;RepeatBlock-By&gt;</w:t>
      </w:r>
      <w:r w:rsidRPr="00046327">
        <w:rPr>
          <w:rStyle w:val="HideTWBExt"/>
          <w:b w:val="0"/>
        </w:rPr>
        <w: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Onderdanen van derde landen die in het bezit zijn van een</w:t>
            </w:r>
            <w:r w:rsidRPr="00046327">
              <w:t xml:space="preserve"> reisdocument dat een opslagmedium bevat, kunnen, mits er geldige certificaten beschikbaar zijn die nodig zijn om de authenticiteit ervan te controleren, gebruikmaken van de digitale reisapplicatie van de EU om een digitale reiscredential voor eenmalig of </w:t>
            </w:r>
            <w:r w:rsidRPr="00046327">
              <w:t>meervoudig gebruik aan te maken.</w:t>
            </w:r>
          </w:p>
        </w:tc>
        <w:tc>
          <w:tcPr>
            <w:tcW w:w="4876" w:type="dxa"/>
            <w:tcBorders>
              <w:top w:val="nil"/>
              <w:left w:val="nil"/>
              <w:bottom w:val="nil"/>
              <w:right w:val="nil"/>
            </w:tcBorders>
          </w:tcPr>
          <w:p w:rsidR="00A97077" w:rsidRPr="00046327" w:rsidRDefault="009230E6">
            <w:pPr>
              <w:pStyle w:val="Normal6a"/>
            </w:pPr>
            <w:r w:rsidRPr="00046327">
              <w:t>4.</w:t>
            </w:r>
            <w:r w:rsidRPr="00046327">
              <w:tab/>
              <w:t xml:space="preserve">Onderdanen van derde landen die in het bezit zijn van een reisdocument dat een opslagmedium bevat, kunnen, mits er geldige certificaten beschikbaar zijn die nodig zijn om de authenticiteit ervan te controleren, </w:t>
            </w:r>
            <w:r w:rsidRPr="00046327">
              <w:t xml:space="preserve">gebruikmaken van de digitale reisapplicatie van de EU om een digitale reiscredential voor eenmalig of meervoudig gebruik aan te maken. </w:t>
            </w:r>
            <w:r w:rsidRPr="00046327">
              <w:rPr>
                <w:b/>
                <w:i/>
              </w:rPr>
              <w:t>Onderdanen van derde landen mogen alleen een digitale reiscredential aanmaken als het veiligheidsniveau van hun reisdocum</w:t>
            </w:r>
            <w:r w:rsidRPr="00046327">
              <w:rPr>
                <w:b/>
                <w:i/>
              </w:rPr>
              <w:t>enten ten minste gelijk is aan dat van door de lidstaten van de Unie afgegeven documenten, met inbegrip van bijvoorbeeld betrouwbare technologie voor de bestrijding van klonering.</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151</w:t>
      </w:r>
      <w:r w:rsidRPr="00046327">
        <w:rPr>
          <w:rStyle w:val="HideTWBExt"/>
        </w:rPr>
        <w:t>&lt;/Num</w:t>
      </w:r>
      <w:r w:rsidRPr="00046327">
        <w:rPr>
          <w:rStyle w:val="HideTWBExt"/>
        </w:rPr>
        <w:t>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r>
            <w:r w:rsidRPr="00046327">
              <w:t xml:space="preserve">Onderdanen van derde landen die in het bezit zijn van een reisdocument dat een opslagmedium bevat, </w:t>
            </w:r>
            <w:r w:rsidRPr="00046327">
              <w:rPr>
                <w:b/>
                <w:i/>
              </w:rPr>
              <w:t>kunnen</w:t>
            </w:r>
            <w:r w:rsidRPr="00046327">
              <w:t xml:space="preserve">, mits er geldige certificaten beschikbaar zijn die nodig zijn om de authenticiteit ervan te controleren, </w:t>
            </w:r>
            <w:r w:rsidRPr="00046327">
              <w:rPr>
                <w:b/>
                <w:i/>
              </w:rPr>
              <w:t>gebruikmaken</w:t>
            </w:r>
            <w:r w:rsidRPr="00046327">
              <w:t xml:space="preserve"> van de digitale reisapplicatie v</w:t>
            </w:r>
            <w:r w:rsidRPr="00046327">
              <w:t>an de EU om een digitale reiscredential voor eenmalig of meervoudig gebruik aan te maken.</w:t>
            </w:r>
          </w:p>
        </w:tc>
        <w:tc>
          <w:tcPr>
            <w:tcW w:w="4876" w:type="dxa"/>
            <w:tcBorders>
              <w:top w:val="nil"/>
              <w:left w:val="nil"/>
              <w:bottom w:val="nil"/>
              <w:right w:val="nil"/>
            </w:tcBorders>
          </w:tcPr>
          <w:p w:rsidR="00A97077" w:rsidRPr="00046327" w:rsidRDefault="009230E6">
            <w:pPr>
              <w:pStyle w:val="Normal6a"/>
            </w:pPr>
            <w:r w:rsidRPr="00046327">
              <w:t>4.</w:t>
            </w:r>
            <w:r w:rsidRPr="00046327">
              <w:tab/>
              <w:t xml:space="preserve">Onderdanen van derde landen die in het bezit zijn van een reisdocument dat een opslagmedium bevat, </w:t>
            </w:r>
            <w:r w:rsidRPr="00046327">
              <w:rPr>
                <w:b/>
                <w:i/>
              </w:rPr>
              <w:t>hebben</w:t>
            </w:r>
            <w:r w:rsidRPr="00046327">
              <w:t xml:space="preserve">, mits er geldige certificaten beschikbaar zijn die nodig </w:t>
            </w:r>
            <w:r w:rsidRPr="00046327">
              <w:t xml:space="preserve">zijn om de authenticiteit ervan te controleren, </w:t>
            </w:r>
            <w:r w:rsidRPr="00046327">
              <w:rPr>
                <w:b/>
                <w:i/>
              </w:rPr>
              <w:t>de mogelijkheid gebruik te maken</w:t>
            </w:r>
            <w:r w:rsidRPr="00046327">
              <w:t xml:space="preserve"> van de digitale reisapplicatie van de EU om een digitale reiscredential voor eenmalig of meervoudig gebruik aan te maken.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 xml:space="preserve">Voordat de </w:t>
            </w:r>
            <w:r w:rsidRPr="00046327">
              <w:t>digitale reiscredential wordt aangemaakt overeenkomstig de leden 1 en 4, verifieert de digitale reisapplicatie van de EU de authenticiteit en integriteit van het opslagmedium op de identiteitskaart</w:t>
            </w:r>
            <w:r w:rsidRPr="00046327">
              <w:rPr>
                <w:b/>
                <w:i/>
              </w:rPr>
              <w:t xml:space="preserve"> en vergelijkt zij de gezichtsopname van de persoon die de </w:t>
            </w:r>
            <w:r w:rsidRPr="00046327">
              <w:rPr>
                <w:b/>
                <w:i/>
              </w:rPr>
              <w:t>digitale reiscredential wil aanmaken, met de op het opslagmedium opgeslagen gezichtsopname</w:t>
            </w:r>
            <w:r w:rsidRPr="00046327">
              <w:t>.</w:t>
            </w:r>
          </w:p>
        </w:tc>
        <w:tc>
          <w:tcPr>
            <w:tcW w:w="4876" w:type="dxa"/>
            <w:tcBorders>
              <w:top w:val="nil"/>
              <w:left w:val="nil"/>
              <w:bottom w:val="nil"/>
              <w:right w:val="nil"/>
            </w:tcBorders>
          </w:tcPr>
          <w:p w:rsidR="00A97077" w:rsidRPr="00046327" w:rsidRDefault="009230E6">
            <w:pPr>
              <w:pStyle w:val="Normal6a"/>
            </w:pPr>
            <w:r w:rsidRPr="00046327">
              <w:t>5.</w:t>
            </w:r>
            <w:r w:rsidRPr="00046327">
              <w:tab/>
              <w:t>Voordat de digitale reiscredential wordt aangemaakt overeenkomstig de leden 1 en 4, verifieert de digitale reisapplicatie van de EU de authenticiteit en integrit</w:t>
            </w:r>
            <w:r w:rsidRPr="00046327">
              <w:t>eit van het opslagmedium op de identiteitskaart.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Voordat de digitale reiscredential wordt aangemaakt overeenkomstig de leden 1 en 4, verifieert de digitale reisapplicatie van de EU de authenticiteit en integriteit van het o</w:t>
            </w:r>
            <w:r w:rsidRPr="00046327">
              <w:t>pslagmedium op de identiteitskaart en vergelijkt zij de gezichtsopname van de persoon die de digitale reiscredential wil aanmaken, met de op het opslagmedium opgeslagen gezichtsopname.</w:t>
            </w:r>
          </w:p>
        </w:tc>
        <w:tc>
          <w:tcPr>
            <w:tcW w:w="4876" w:type="dxa"/>
            <w:tcBorders>
              <w:top w:val="nil"/>
              <w:left w:val="nil"/>
              <w:bottom w:val="nil"/>
              <w:right w:val="nil"/>
            </w:tcBorders>
          </w:tcPr>
          <w:p w:rsidR="00A97077" w:rsidRPr="00046327" w:rsidRDefault="009230E6">
            <w:pPr>
              <w:pStyle w:val="Normal6a"/>
            </w:pPr>
            <w:r w:rsidRPr="00046327">
              <w:t>5.</w:t>
            </w:r>
            <w:r w:rsidRPr="00046327">
              <w:tab/>
              <w:t xml:space="preserve">Voordat de digitale reiscredential wordt aangemaakt overeenkomstig </w:t>
            </w:r>
            <w:r w:rsidRPr="00046327">
              <w:t>de leden 1 en 4, verifieert de digitale reisapplicatie van de EU de authenticiteit</w:t>
            </w:r>
            <w:r w:rsidRPr="00046327">
              <w:rPr>
                <w:b/>
                <w:i/>
              </w:rPr>
              <w:t>, geldigheid</w:t>
            </w:r>
            <w:r w:rsidRPr="00046327">
              <w:t xml:space="preserve"> en integriteit van het opslagmedium op de identiteitskaart en vergelijkt zij de gezichtsopname van de persoon die de digitale reiscredential wil aanmaken, met de</w:t>
            </w:r>
            <w:r w:rsidRPr="00046327">
              <w:t xml:space="preserve"> op het opslagmedium opgeslagen gezichtsopname.</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w:t>
      </w:r>
      <w:r w:rsidRPr="00046327">
        <w:rPr>
          <w:rStyle w:val="HideTWBExt"/>
        </w:rPr>
        <w:t>le&gt;</w:t>
      </w:r>
      <w:r w:rsidRPr="00046327">
        <w:t>Artikel 4 – lid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 xml:space="preserve">Het gebruiken van de digitale reisapplicatie van de EU en het aanmaken en gebruiken van digitale reiscredentials door personen die onder het Unierecht inzake vrij verkeer </w:t>
            </w:r>
            <w:r w:rsidRPr="00046327">
              <w:t>vallen, en onderdanen van derde landen, moet vrijwillig zijn en vereist hun toestemming.</w:t>
            </w:r>
          </w:p>
        </w:tc>
        <w:tc>
          <w:tcPr>
            <w:tcW w:w="4876" w:type="dxa"/>
            <w:tcBorders>
              <w:top w:val="nil"/>
              <w:left w:val="nil"/>
              <w:bottom w:val="nil"/>
              <w:right w:val="nil"/>
            </w:tcBorders>
          </w:tcPr>
          <w:p w:rsidR="00A97077" w:rsidRPr="00046327" w:rsidRDefault="009230E6">
            <w:pPr>
              <w:pStyle w:val="Normal6a"/>
            </w:pPr>
            <w:r w:rsidRPr="00046327">
              <w:t>6.</w:t>
            </w:r>
            <w:r w:rsidRPr="00046327">
              <w:tab/>
              <w:t>Het gebruiken van de digitale reisapplicatie van de EU en het aanmaken en gebruiken van digitale reiscredentials door personen die onder het Unierecht inzake vrij v</w:t>
            </w:r>
            <w:r w:rsidRPr="00046327">
              <w:t>erkeer vallen, en onderdanen van derde landen, moet vrijwillig zijn en vereist hun toestemming.</w:t>
            </w:r>
            <w:r w:rsidRPr="00046327">
              <w:rPr>
                <w:b/>
                <w:i/>
              </w:rPr>
              <w:t> De keuze om de digitale reisapplicatie van de EU niet te gebruiken, leidt niet tot welke vorm van discriminatie dan ook.</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Oliver Schenk, Krzysztof Brejza</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voorgestelde </w:t>
            </w:r>
            <w:r w:rsidRPr="00046327">
              <w:t>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 xml:space="preserve">Het gebruiken van de digitale reisapplicatie van de EU en het aanmaken en gebruiken van digitale reiscredentials door personen die onder het Unierecht inzake vrij verkeer vallen, en onderdanen van derde landen, moet vrijwillig zijn en </w:t>
            </w:r>
            <w:r w:rsidRPr="00046327">
              <w:t>vereist hun toestemming.</w:t>
            </w:r>
          </w:p>
        </w:tc>
        <w:tc>
          <w:tcPr>
            <w:tcW w:w="4876" w:type="dxa"/>
            <w:tcBorders>
              <w:top w:val="nil"/>
              <w:left w:val="nil"/>
              <w:bottom w:val="nil"/>
              <w:right w:val="nil"/>
            </w:tcBorders>
          </w:tcPr>
          <w:p w:rsidR="00A97077" w:rsidRPr="00046327" w:rsidRDefault="009230E6">
            <w:pPr>
              <w:pStyle w:val="Normal6a"/>
            </w:pPr>
            <w:r w:rsidRPr="00046327">
              <w:t>6.</w:t>
            </w:r>
            <w:r w:rsidRPr="00046327">
              <w:tab/>
              <w:t>Het gebruiken van de digitale reisapplicatie van de EU en het aanmaken en gebruiken van digitale reiscredentials door personen die onder het Unierecht inzake vrij verkeer vallen, en onderdanen van derde landen, moet vrijwillig z</w:t>
            </w:r>
            <w:r w:rsidRPr="00046327">
              <w:t xml:space="preserve">ijn en vereist hun toestemming. </w:t>
            </w:r>
            <w:r w:rsidRPr="00046327">
              <w:rPr>
                <w:b/>
                <w:i/>
              </w:rPr>
              <w:t>Eventuele leeftijdsgrenzen voor dergelijk gebruik worden vastgesteld op basis van het nationale recht.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Sebastian </w:t>
      </w:r>
      <w:r w:rsidRPr="00046327">
        <w:t>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 xml:space="preserve">Het gebruiken van de digitale reisapplicatie van de EU en het aanmaken en </w:t>
            </w:r>
            <w:r w:rsidRPr="00046327">
              <w:t>gebruiken van digitale reiscredentials door personen die onder het Unierecht inzake vrij verkeer vallen, en onderdanen van derde landen, moet vrijwillig zijn en vereist hun toestemming.</w:t>
            </w:r>
          </w:p>
        </w:tc>
        <w:tc>
          <w:tcPr>
            <w:tcW w:w="4876" w:type="dxa"/>
            <w:tcBorders>
              <w:top w:val="nil"/>
              <w:left w:val="nil"/>
              <w:bottom w:val="nil"/>
              <w:right w:val="nil"/>
            </w:tcBorders>
          </w:tcPr>
          <w:p w:rsidR="00A97077" w:rsidRPr="00046327" w:rsidRDefault="009230E6">
            <w:pPr>
              <w:pStyle w:val="Normal6a"/>
            </w:pPr>
            <w:r w:rsidRPr="00046327">
              <w:t>6.</w:t>
            </w:r>
            <w:r w:rsidRPr="00046327">
              <w:tab/>
            </w:r>
            <w:r w:rsidRPr="00046327">
              <w:t xml:space="preserve">Het gebruiken van de digitale reisapplicatie van de EU en het aanmaken en gebruiken van digitale reiscredentials door personen die onder het Unierecht inzake vrij verkeer vallen, en onderdanen van derde landen, moet </w:t>
            </w:r>
            <w:r w:rsidRPr="00046327">
              <w:rPr>
                <w:b/>
                <w:i/>
              </w:rPr>
              <w:t>volledig</w:t>
            </w:r>
            <w:r w:rsidRPr="00046327">
              <w:t xml:space="preserve"> vrijwillig zijn en vereist hun </w:t>
            </w:r>
            <w:r w:rsidRPr="00046327">
              <w:t>toestemming.</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6 bis (nieuw)</w:t>
      </w:r>
      <w:r w:rsidRPr="00046327">
        <w:rPr>
          <w:rStyle w:val="HideTWBExt"/>
        </w:rPr>
        <w:t>&lt;/Artic</w:t>
      </w:r>
      <w:r w:rsidRPr="00046327">
        <w:rPr>
          <w:rStyle w:val="HideTWBExt"/>
        </w:rPr>
        <w:t>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6 bis.</w:t>
            </w:r>
            <w:r w:rsidRPr="00046327">
              <w:tab/>
            </w:r>
            <w:r w:rsidRPr="00046327">
              <w:rPr>
                <w:b/>
                <w:i/>
              </w:rPr>
              <w:t>Indien de reiziger ervoor kiest geen gebruik te maken van de digitale reisapplicatie van de EU, leidt dit niet tot discriminatie of praktische belemmeringen ten aanzien van die reiziger.</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6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w:t>
            </w:r>
            <w:r w:rsidRPr="00046327">
              <w:t>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6 bis.</w:t>
            </w:r>
            <w:r w:rsidRPr="00046327">
              <w:tab/>
            </w:r>
            <w:r w:rsidRPr="00046327">
              <w:rPr>
                <w:b/>
                <w:i/>
              </w:rPr>
              <w:t>Het gebruik van de digitale reisapplicatie van de EU laat de toepassing van artikel 6, lid 5, van Verordening (EU) 2016/399 onverlet.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159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4 – lid 7</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7.</w:t>
            </w:r>
            <w:r w:rsidRPr="00046327">
              <w:tab/>
              <w:t xml:space="preserve">De op grond van dit artikel </w:t>
            </w:r>
            <w:r w:rsidRPr="00046327">
              <w:t>aangemaakte digitale reiscredentials bevatten geen vingerafdrukken van de houder.</w:t>
            </w:r>
          </w:p>
        </w:tc>
        <w:tc>
          <w:tcPr>
            <w:tcW w:w="4876" w:type="dxa"/>
            <w:tcBorders>
              <w:top w:val="nil"/>
              <w:left w:val="nil"/>
              <w:bottom w:val="nil"/>
              <w:right w:val="nil"/>
            </w:tcBorders>
          </w:tcPr>
          <w:p w:rsidR="00A97077" w:rsidRPr="00046327" w:rsidRDefault="009230E6">
            <w:pPr>
              <w:pStyle w:val="Normal6a"/>
            </w:pPr>
            <w:r w:rsidRPr="00046327">
              <w:t>7.</w:t>
            </w:r>
            <w:r w:rsidRPr="00046327">
              <w:tab/>
              <w:t xml:space="preserve">De op grond van dit artikel aangemaakte digitale reiscredentials bevatten geen vingerafdrukken </w:t>
            </w:r>
            <w:r w:rsidRPr="00046327">
              <w:rPr>
                <w:b/>
                <w:i/>
              </w:rPr>
              <w:t xml:space="preserve">en gezichtsopnamen </w:t>
            </w:r>
            <w:r w:rsidRPr="00046327">
              <w:t>van de houder.</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jc w:val="center"/>
            </w:pPr>
            <w:r w:rsidRPr="00046327">
              <w:rPr>
                <w:b/>
                <w:i/>
              </w:rPr>
              <w:t>Artikel 5</w:t>
            </w:r>
            <w:r w:rsidRPr="00046327">
              <w:tab/>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jc w:val="center"/>
            </w:pPr>
            <w:r w:rsidRPr="00046327">
              <w:rPr>
                <w:b/>
                <w:i/>
              </w:rPr>
              <w:t>Door reizigers in te dienen reisgegevens</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1. De reisgegevens bestaan uit de volgende gegevens over elke reiziger:</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a) een digitale reiscredential als gedefinieerd in artikel 2, punt 31, van Verordening (EU) 2016/399;</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b) de geplande datum en </w:t>
            </w:r>
            <w:r w:rsidRPr="00046327">
              <w:rPr>
                <w:b/>
                <w:i/>
              </w:rPr>
              <w:t>tijd van aankomst of vertrek;</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c) de lidstaat waar de buitengrens wordt overschreden.</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2. De reisgegevens kunnen in voorkomend geval ook de volgende gegevens over elke reiziger bevatten:</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a) volgens het vluchtidentificatienummer, het registratienummer </w:t>
            </w:r>
            <w:r w:rsidRPr="00046327">
              <w:rPr>
                <w:b/>
                <w:i/>
              </w:rPr>
              <w:t>van de cruiselijn, het scheepsidentificatienummer en het kentekennummer van het voertuig;</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b) documenten ter staving van het doel en de voorwaarden van het voorgenomen verblijf, zoals vereist bij artikel 6 van Verordening (EU) 2016/399.</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3. De reisgegeve</w:t>
            </w:r>
            <w:r w:rsidRPr="00046327">
              <w:rPr>
                <w:b/>
                <w:i/>
              </w:rPr>
              <w:t>ns worden telkens beperkt tot hetgeen nodig is voor de uitvoering van grenscontroles overeenkomstig Verordening (EU) 2016/399.</w:t>
            </w:r>
          </w:p>
        </w:tc>
        <w:tc>
          <w:tcPr>
            <w:tcW w:w="4876" w:type="dxa"/>
            <w:tcBorders>
              <w:top w:val="nil"/>
              <w:left w:val="nil"/>
              <w:bottom w:val="nil"/>
              <w:right w:val="nil"/>
            </w:tcBorders>
          </w:tcPr>
          <w:p w:rsidR="00A97077" w:rsidRPr="00046327" w:rsidRDefault="00A97077">
            <w:pPr>
              <w:pStyle w:val="Normal6a"/>
            </w:pP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w:t>
      </w:r>
      <w:r w:rsidRPr="00046327">
        <w:t>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5 – lid 1 – punt c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c bis)</w:t>
            </w:r>
            <w:r w:rsidRPr="00046327">
              <w:tab/>
            </w:r>
            <w:r w:rsidRPr="00046327">
              <w:rPr>
                <w:b/>
                <w:i/>
              </w:rPr>
              <w:t xml:space="preserve">het vervoermiddel </w:t>
            </w:r>
            <w:r w:rsidRPr="00046327">
              <w:rPr>
                <w:b/>
                <w:i/>
              </w:rPr>
              <w:t>waarmee de buitengrens wordt overschreden.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5 – lid 2 – inleidende formule</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w:t>
            </w:r>
            <w:r w:rsidRPr="00046327">
              <w:tab/>
              <w:t xml:space="preserve">De reisgegevens </w:t>
            </w:r>
            <w:r w:rsidRPr="00046327">
              <w:rPr>
                <w:b/>
                <w:i/>
              </w:rPr>
              <w:t>kunnen</w:t>
            </w:r>
            <w:r w:rsidRPr="00046327">
              <w:t xml:space="preserve"> in voorkomend geval ook </w:t>
            </w:r>
            <w:r w:rsidRPr="00046327">
              <w:rPr>
                <w:b/>
                <w:i/>
              </w:rPr>
              <w:t>de volgende gegevens over elke reiziger bevatten:</w:t>
            </w:r>
          </w:p>
        </w:tc>
        <w:tc>
          <w:tcPr>
            <w:tcW w:w="4876" w:type="dxa"/>
            <w:tcBorders>
              <w:top w:val="nil"/>
              <w:left w:val="nil"/>
              <w:bottom w:val="nil"/>
              <w:right w:val="nil"/>
            </w:tcBorders>
          </w:tcPr>
          <w:p w:rsidR="00A97077" w:rsidRPr="00046327" w:rsidRDefault="009230E6">
            <w:pPr>
              <w:pStyle w:val="Normal6a"/>
            </w:pPr>
            <w:r w:rsidRPr="00046327">
              <w:t>2.</w:t>
            </w:r>
            <w:r w:rsidRPr="00046327">
              <w:tab/>
              <w:t xml:space="preserve">De reisgegevens </w:t>
            </w:r>
            <w:r w:rsidRPr="00046327">
              <w:rPr>
                <w:b/>
                <w:i/>
              </w:rPr>
              <w:t>bevatten</w:t>
            </w:r>
            <w:r w:rsidRPr="00046327">
              <w:t xml:space="preserve"> in voorkomend geval ook </w:t>
            </w:r>
            <w:r w:rsidRPr="00046327">
              <w:rPr>
                <w:b/>
                <w:i/>
              </w:rPr>
              <w:t>documenten ter staving van het doel en de voorwaarden van het voorgenomen verblijf, zoals vereist bij artikel 6 van Verordening (EU) 2016/399.</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w:t>
      </w:r>
      <w:r w:rsidRPr="00046327">
        <w:t>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5 – lid 2 – punt a</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a)</w:t>
            </w:r>
            <w:r w:rsidRPr="00046327">
              <w:tab/>
            </w:r>
            <w:r w:rsidRPr="00046327">
              <w:rPr>
                <w:b/>
                <w:i/>
              </w:rPr>
              <w:t xml:space="preserve">volgens het vluchtidentificatienummer, het registratienummer van de </w:t>
            </w:r>
            <w:r w:rsidRPr="00046327">
              <w:rPr>
                <w:b/>
                <w:i/>
              </w:rPr>
              <w:t>cruiselijn, het scheepsidentificatienummer en het kentekennummer van het voertuig;</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Irena Joveva, Jan-Christoph Oetjen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5 – lid 2 – punt a</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a)</w:t>
            </w:r>
            <w:r w:rsidRPr="00046327">
              <w:tab/>
              <w:t>volgens het vluchtidentificatienummer, het registratienummer van de cruiselijn</w:t>
            </w:r>
            <w:r w:rsidRPr="00046327">
              <w:rPr>
                <w:b/>
                <w:i/>
              </w:rPr>
              <w:t>,</w:t>
            </w:r>
            <w:r w:rsidRPr="00046327">
              <w:t xml:space="preserve"> het scheepsidentificatienummer </w:t>
            </w:r>
            <w:r w:rsidRPr="00046327">
              <w:rPr>
                <w:b/>
                <w:i/>
              </w:rPr>
              <w:t>en het kentekennummer van het voertuig</w:t>
            </w:r>
            <w:r w:rsidRPr="00046327">
              <w:t>;</w:t>
            </w:r>
          </w:p>
        </w:tc>
        <w:tc>
          <w:tcPr>
            <w:tcW w:w="4876" w:type="dxa"/>
            <w:tcBorders>
              <w:top w:val="nil"/>
              <w:left w:val="nil"/>
              <w:bottom w:val="nil"/>
              <w:right w:val="nil"/>
            </w:tcBorders>
          </w:tcPr>
          <w:p w:rsidR="00A97077" w:rsidRPr="00046327" w:rsidRDefault="009230E6">
            <w:pPr>
              <w:pStyle w:val="Normal6a"/>
            </w:pPr>
            <w:r w:rsidRPr="00046327">
              <w:t>a)</w:t>
            </w:r>
            <w:r w:rsidRPr="00046327">
              <w:tab/>
              <w:t xml:space="preserve">volgens het vluchtidentificatienummer, het registratienummer van de cruiselijn </w:t>
            </w:r>
            <w:r w:rsidRPr="00046327">
              <w:rPr>
                <w:b/>
                <w:i/>
              </w:rPr>
              <w:t>en</w:t>
            </w:r>
            <w:r w:rsidRPr="00046327">
              <w:t xml:space="preserve"> het scheepsidentificatienummer;</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5 – lid 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3.</w:t>
            </w:r>
            <w:r w:rsidRPr="00046327">
              <w:tab/>
            </w:r>
            <w:r w:rsidRPr="00046327">
              <w:rPr>
                <w:b/>
                <w:i/>
              </w:rPr>
              <w:t xml:space="preserve">De reisgegevens worden </w:t>
            </w:r>
            <w:r w:rsidRPr="00046327">
              <w:rPr>
                <w:b/>
                <w:i/>
              </w:rPr>
              <w:t>telkens beperkt tot hetgeen nodig is voor de uitvoering van grenscontroles overeenkomstig Verordening (EU) 2016/399.</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Irena Joveva, Jan-Christ</w:t>
      </w:r>
      <w:r w:rsidRPr="00046327">
        <w:t>oph Oetjen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5 – lid 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3.</w:t>
            </w:r>
            <w:r w:rsidRPr="00046327">
              <w:tab/>
              <w:t xml:space="preserve">De reisgegevens worden telkens beperkt tot hetgeen nodig is voor de </w:t>
            </w:r>
            <w:r w:rsidRPr="00046327">
              <w:t>uitvoering van grenscontroles overeenkomstig Verordening (EU) 2016/399.</w:t>
            </w:r>
          </w:p>
        </w:tc>
        <w:tc>
          <w:tcPr>
            <w:tcW w:w="4876" w:type="dxa"/>
            <w:tcBorders>
              <w:top w:val="nil"/>
              <w:left w:val="nil"/>
              <w:bottom w:val="nil"/>
              <w:right w:val="nil"/>
            </w:tcBorders>
          </w:tcPr>
          <w:p w:rsidR="00A97077" w:rsidRPr="00046327" w:rsidRDefault="009230E6">
            <w:pPr>
              <w:pStyle w:val="Normal6a"/>
            </w:pPr>
            <w:r w:rsidRPr="00046327">
              <w:t>3.</w:t>
            </w:r>
            <w:r w:rsidRPr="00046327">
              <w:tab/>
              <w:t xml:space="preserve">De reisgegevens worden telkens </w:t>
            </w:r>
            <w:r w:rsidRPr="00046327">
              <w:rPr>
                <w:b/>
                <w:i/>
              </w:rPr>
              <w:t xml:space="preserve">strikt </w:t>
            </w:r>
            <w:r w:rsidRPr="00046327">
              <w:t xml:space="preserve">beperkt tot hetgeen nodig </w:t>
            </w:r>
            <w:r w:rsidRPr="00046327">
              <w:rPr>
                <w:b/>
                <w:i/>
              </w:rPr>
              <w:t xml:space="preserve">en evenredig </w:t>
            </w:r>
            <w:r w:rsidRPr="00046327">
              <w:t xml:space="preserve">is voor de uitvoering van grenscontroles overeenkomstig Verordening (EU) 2016/399. </w:t>
            </w:r>
            <w:r w:rsidRPr="00046327">
              <w:rPr>
                <w:b/>
                <w:i/>
              </w:rPr>
              <w:t xml:space="preserve">Er mogen geen </w:t>
            </w:r>
            <w:r w:rsidRPr="00046327">
              <w:rPr>
                <w:b/>
                <w:i/>
              </w:rPr>
              <w:t>aanvullende persoons- of locatiegegevens worden opgevraagd of verwerkt.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Oliver Schenk, Krzysztof Brejza</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w:t>
      </w:r>
      <w:r w:rsidRPr="00046327">
        <w:t>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5 – lid 3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3 bis.</w:t>
            </w:r>
            <w:r w:rsidRPr="00046327">
              <w:tab/>
            </w:r>
            <w:r w:rsidRPr="00046327">
              <w:rPr>
                <w:b/>
                <w:i/>
              </w:rPr>
              <w:t xml:space="preserve">De reisgegevens mogen worden ingediend wanneer het de reiziger schikt, maar niet eerder dan twaalf maanden voor de </w:t>
            </w:r>
            <w:r w:rsidRPr="00046327">
              <w:rPr>
                <w:b/>
                <w:i/>
              </w:rPr>
              <w:t>geplande aankomst of het voorgenomen vertrek.</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5 – lid 3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3 bis.</w:t>
            </w:r>
            <w:r w:rsidRPr="00046327">
              <w:tab/>
            </w:r>
            <w:r w:rsidRPr="00046327">
              <w:rPr>
                <w:b/>
                <w:i/>
              </w:rPr>
              <w:t>De reisgegevens worden niet eerder dan 48 uur voor de voorgenomen aankomst of het voorgenomen vertrek ingediend.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169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jc w:val="center"/>
            </w:pPr>
            <w:r w:rsidRPr="00046327">
              <w:rPr>
                <w:b/>
                <w:i/>
              </w:rPr>
              <w:t>Artikel 6</w:t>
            </w:r>
            <w:r w:rsidRPr="00046327">
              <w:tab/>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jc w:val="center"/>
            </w:pPr>
            <w:r w:rsidRPr="00046327">
              <w:rPr>
                <w:b/>
                <w:i/>
              </w:rPr>
              <w:t>Doorgifte van reisgegevens aan de bevoegde grensautoriteiten</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1. De router voor reizigersgegevens geeft de door de reiziger ingediende reisgegevens door aan de bevoegde grensautoriteit conform de </w:t>
            </w:r>
            <w:r w:rsidRPr="00046327">
              <w:rPr>
                <w:b/>
                <w:i/>
              </w:rPr>
              <w:t>overeenkomstig artikel 16, lid 1, punt a), vastgestelde technische specificaties.</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2. De lidstaten wijzen de bevoegde grensautoriteiten aan die gemachtigd zijn om de reisgegevens te ontvangen die overeenkomstig deze verordening via de router voor reiziger</w:t>
            </w:r>
            <w:r w:rsidRPr="00046327">
              <w:rPr>
                <w:b/>
                <w:i/>
              </w:rPr>
              <w:t>sgegevens aan hen worden doorgegeven. De lidstaten stellen eu-LISA uiterlijk op [datum van de ingebruikneming van de digitale EU-reisapplicatie] in kennis van de naam en contactgegevens van de bevoegde grensautoriteiten en actualiseren, indien nodig, de ge</w:t>
            </w:r>
            <w:r w:rsidRPr="00046327">
              <w:rPr>
                <w:b/>
                <w:i/>
              </w:rPr>
              <w:t>melde informatie.</w:t>
            </w:r>
          </w:p>
        </w:tc>
        <w:tc>
          <w:tcPr>
            <w:tcW w:w="4876" w:type="dxa"/>
            <w:tcBorders>
              <w:top w:val="nil"/>
              <w:left w:val="nil"/>
              <w:bottom w:val="nil"/>
              <w:right w:val="nil"/>
            </w:tcBorders>
          </w:tcPr>
          <w:p w:rsidR="00A97077" w:rsidRPr="00046327" w:rsidRDefault="00A97077">
            <w:pPr>
              <w:pStyle w:val="Normal6a"/>
            </w:pP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6 – lid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De router voor reizigersgegevens geeft de door de reiziger ingediende reisgegevens door aan de bevoegde grensautoriteit conform de overeenkomstig artikel 16, lid 1, </w:t>
            </w:r>
            <w:r w:rsidRPr="00046327">
              <w:t>punt a), vastgestelde technische specificaties.</w:t>
            </w:r>
          </w:p>
        </w:tc>
        <w:tc>
          <w:tcPr>
            <w:tcW w:w="4876" w:type="dxa"/>
            <w:tcBorders>
              <w:top w:val="nil"/>
              <w:left w:val="nil"/>
              <w:bottom w:val="nil"/>
              <w:right w:val="nil"/>
            </w:tcBorders>
          </w:tcPr>
          <w:p w:rsidR="00A97077" w:rsidRPr="00046327" w:rsidRDefault="009230E6">
            <w:pPr>
              <w:pStyle w:val="Normal6a"/>
            </w:pPr>
            <w:r w:rsidRPr="00046327">
              <w:t>1.</w:t>
            </w:r>
            <w:r w:rsidRPr="00046327">
              <w:tab/>
              <w:t>De router voor reizigersgegevens geeft de door de reiziger ingediende reisgegevens door aan de bevoegde grensautoriteit</w:t>
            </w:r>
            <w:r w:rsidRPr="00046327">
              <w:rPr>
                <w:b/>
                <w:i/>
              </w:rPr>
              <w:t>. De router geeft deze gegevens onverwijld op geautomatiseerde wijze door, zonder enig</w:t>
            </w:r>
            <w:r w:rsidRPr="00046327">
              <w:rPr>
                <w:b/>
                <w:i/>
              </w:rPr>
              <w:t xml:space="preserve">e wijziging van de inhoud ervan en </w:t>
            </w:r>
            <w:r w:rsidRPr="00046327">
              <w:t>conform de overeenkomstig artikel 16, lid 1, punt a), vastgestelde technische specificaties.</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Jan-Christoph Oetjen, </w:t>
      </w:r>
      <w:r w:rsidRPr="00046327">
        <w:t>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6 – lid 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w:t>
            </w:r>
            <w:r w:rsidRPr="00046327">
              <w:tab/>
              <w:t xml:space="preserve">De lidstaten wijzen de bevoegde grensautoriteiten aan die </w:t>
            </w:r>
            <w:r w:rsidRPr="00046327">
              <w:t xml:space="preserve">gemachtigd zijn om de reisgegevens te ontvangen die overeenkomstig deze verordening via de router voor reizigersgegevens aan hen worden doorgegeven. De lidstaten stellen eu-LISA uiterlijk op [datum van de ingebruikneming van de digitale EU-reisapplicatie] </w:t>
            </w:r>
            <w:r w:rsidRPr="00046327">
              <w:t xml:space="preserve">in kennis van de naam en contactgegevens van de bevoegde grensautoriteiten en </w:t>
            </w:r>
            <w:r w:rsidRPr="00046327">
              <w:rPr>
                <w:b/>
                <w:i/>
              </w:rPr>
              <w:t>actualiseren</w:t>
            </w:r>
            <w:r w:rsidRPr="00046327">
              <w:t xml:space="preserve">, indien nodig, </w:t>
            </w:r>
            <w:r w:rsidRPr="00046327">
              <w:rPr>
                <w:b/>
                <w:i/>
              </w:rPr>
              <w:t>de gemelde informatie</w:t>
            </w:r>
            <w:r w:rsidRPr="00046327">
              <w:t>.</w:t>
            </w:r>
          </w:p>
        </w:tc>
        <w:tc>
          <w:tcPr>
            <w:tcW w:w="4876" w:type="dxa"/>
            <w:tcBorders>
              <w:top w:val="nil"/>
              <w:left w:val="nil"/>
              <w:bottom w:val="nil"/>
              <w:right w:val="nil"/>
            </w:tcBorders>
          </w:tcPr>
          <w:p w:rsidR="00A97077" w:rsidRPr="00046327" w:rsidRDefault="009230E6">
            <w:pPr>
              <w:pStyle w:val="Normal6a"/>
            </w:pPr>
            <w:r w:rsidRPr="00046327">
              <w:t>2.</w:t>
            </w:r>
            <w:r w:rsidRPr="00046327">
              <w:tab/>
              <w:t>De lidstaten wijzen de bevoegde grensautoriteiten aan die gemachtigd zijn om de reisgegevens te ontvangen die overeenkomstig</w:t>
            </w:r>
            <w:r w:rsidRPr="00046327">
              <w:t xml:space="preserve"> deze verordening via de router voor reizigersgegevens aan hen worden doorgegeven. De lidstaten stellen eu-LISA </w:t>
            </w:r>
            <w:r w:rsidRPr="00046327">
              <w:rPr>
                <w:b/>
                <w:i/>
              </w:rPr>
              <w:t xml:space="preserve">en de Commissie </w:t>
            </w:r>
            <w:r w:rsidRPr="00046327">
              <w:t>uiterlijk op [datum van de ingebruikneming van de digitale EU-reisapplicatie] in kennis van de naam en contactgegevens van de be</w:t>
            </w:r>
            <w:r w:rsidRPr="00046327">
              <w:t xml:space="preserve">voegde grensautoriteiten en </w:t>
            </w:r>
            <w:r w:rsidRPr="00046327">
              <w:rPr>
                <w:b/>
                <w:i/>
              </w:rPr>
              <w:t>stellen eu-LISA en de Commissie</w:t>
            </w:r>
            <w:r w:rsidRPr="00046327">
              <w:t xml:space="preserve">, indien nodig, </w:t>
            </w:r>
            <w:r w:rsidRPr="00046327">
              <w:rPr>
                <w:b/>
                <w:i/>
              </w:rPr>
              <w:t>op de hoogte van geactualiseerde versies van die gegevens</w:t>
            </w:r>
            <w:r w:rsidRPr="00046327">
              <w:t>.</w:t>
            </w:r>
            <w:r w:rsidRPr="00046327">
              <w:rPr>
                <w:b/>
                <w:i/>
              </w:rPr>
              <w:t xml:space="preserve"> De Commissie stelt op basis van die kennisgevingen en actualiseringen een lijst op van de aangemelde bevoegde </w:t>
            </w:r>
            <w:r w:rsidRPr="00046327">
              <w:rPr>
                <w:b/>
                <w:i/>
              </w:rPr>
              <w:t>grensautoriteiten, met inbegrip van hun contactgegevens, en maakt deze lijst openbaar.</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6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Artikel 6 bis</w:t>
            </w:r>
            <w:r w:rsidRPr="00046327">
              <w:tab/>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De router voor reizigersgegevens</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 xml:space="preserve">1. De router omvat een centrale </w:t>
            </w:r>
            <w:r w:rsidRPr="00046327">
              <w:rPr>
                <w:b/>
                <w:i/>
              </w:rPr>
              <w:t>infrastructuur, bestaande uit een reeks technische componenten die de ontvangst en doorgifte van eind-tot-eindversleutelde reizigersgegevens mogelijk maken, en een beveiligd kanaal voor de communicatie tussen de centrale infrastructuur en de bevoegde grens</w:t>
            </w:r>
            <w:r w:rsidRPr="00046327">
              <w:rPr>
                <w:b/>
                <w:i/>
              </w:rPr>
              <w:t>autoriteiten.</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2. eu-LISA zorgt ervoor dat de router voor reizigersgegevens zodanig wordt ontworpen en ontwikkeld dat de router voor reizigersgegevens de in deze verordening gespecificeerde functies biedt. De router moet, in voorkomend geval en voor zover</w:t>
            </w:r>
            <w:r w:rsidRPr="00046327">
              <w:rPr>
                <w:b/>
                <w:i/>
              </w:rPr>
              <w:t xml:space="preserve"> technisch mogelijk, worden gebouwd op analoge wijze als de router bedoeld in artikel 11, lid 3, van Verordening (EU) 2024/… [API-verordening], betreffende het hergebruik van technische componenten en webdiensten.</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3. eu-LISA host de router voor reizigers</w:t>
            </w:r>
            <w:r w:rsidRPr="00046327">
              <w:rPr>
                <w:b/>
                <w:i/>
              </w:rPr>
              <w:t>gegevens op zijn technische locaties.</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 xml:space="preserve">4. eu-LISA is verantwoordelijk voor het technische beheer van de router voor reizigersgegevens, met inbegrip van het onderhoud en de technische ontwikkeling ervan, en zorgt er daarbij voor dat de gegevens beveiligd, </w:t>
            </w:r>
            <w:r w:rsidRPr="00046327">
              <w:rPr>
                <w:b/>
                <w:i/>
              </w:rPr>
              <w:t>doeltreffend en snel via de router voor reizigersgegevens worden doorgegeven, in overeenstemming met deze verordening.</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 xml:space="preserve">5. Personeelsleden van eu-LISA hebben geen toegang tot de gegevens die via de router voor reizigersgegevens worden doorgegeven. Strikt </w:t>
            </w:r>
            <w:r w:rsidRPr="00046327">
              <w:rPr>
                <w:b/>
                <w:i/>
              </w:rPr>
              <w:t>voor het onderhoud en het technische beheer van de router voor reizigersgegevens vereiste toegang door personeelsleden van eu-LISA valt evenwel niet onder dit verbod.</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6. De router extraheert de gegevens automatisch en stelt die overeenkomstig artikel 16,</w:t>
            </w:r>
            <w:r w:rsidRPr="00046327">
              <w:rPr>
                <w:b/>
                <w:i/>
              </w:rPr>
              <w:t xml:space="preserve"> lid 1 ter, van deze verordening automatisch ter beschikking van het centraal register voor rapportage en statistieken (CRRS) dat is ingesteld bij artikel 39 van Verordening (EU) 2019/817.</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7. eu-LISA biedt de relevante autoriteiten van de lidstaten op hu</w:t>
            </w:r>
            <w:r w:rsidRPr="00046327">
              <w:rPr>
                <w:b/>
                <w:i/>
              </w:rPr>
              <w:t>n verzoek opleiding over het technische gebruik van de router en over hun verbinding en integratie met de router voor reizigersgegevens.</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8. De technische specificaties van de router voor reizigersgegevens worden vastgesteld overeenkomstig artikel 16, lid</w:t>
            </w:r>
            <w:r w:rsidRPr="00046327">
              <w:rPr>
                <w:b/>
                <w:i/>
              </w:rPr>
              <w:t> 1, punt a).</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De bevoegde grensautoriteiten zijn verwerkingsverantwoordelijken in de zin van artikel 4, punt 7, van Verordening (EU) 2016/679 met betrekking tot de verwerking van </w:t>
            </w:r>
            <w:r w:rsidRPr="00046327">
              <w:rPr>
                <w:b/>
                <w:i/>
              </w:rPr>
              <w:t>via de router voor reizigersgegevens on</w:t>
            </w:r>
            <w:r w:rsidRPr="00046327">
              <w:rPr>
                <w:b/>
                <w:i/>
              </w:rPr>
              <w:t>tvangen</w:t>
            </w:r>
            <w:r w:rsidRPr="00046327">
              <w:t xml:space="preserve"> reisgegevens die persoonsgegevens zijn.</w:t>
            </w:r>
          </w:p>
        </w:tc>
        <w:tc>
          <w:tcPr>
            <w:tcW w:w="4876" w:type="dxa"/>
            <w:tcBorders>
              <w:top w:val="nil"/>
              <w:left w:val="nil"/>
              <w:bottom w:val="nil"/>
              <w:right w:val="nil"/>
            </w:tcBorders>
          </w:tcPr>
          <w:p w:rsidR="00A97077" w:rsidRPr="00046327" w:rsidRDefault="009230E6">
            <w:pPr>
              <w:pStyle w:val="Normal6a"/>
            </w:pPr>
            <w:r w:rsidRPr="00046327">
              <w:t>1.</w:t>
            </w:r>
            <w:r w:rsidRPr="00046327">
              <w:tab/>
              <w:t>De bevoegde grensautoriteiten zijn verwerkingsverantwoordelijken in de zin van artikel 4, punt 7, van Verordening (EU) 2016/679 met betrekking tot de verwerking van reisgegevens die persoonsgegevens zijn.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3.</w:t>
            </w:r>
            <w:r w:rsidRPr="00046327">
              <w:tab/>
              <w:t xml:space="preserve">eu-LISA is de gegevensverwerker in de zin van artikel 3, punt 12, van Verordening (EU) 2018/1725 voor het </w:t>
            </w:r>
            <w:r w:rsidRPr="00046327">
              <w:rPr>
                <w:b/>
                <w:i/>
              </w:rPr>
              <w:t>in de mobiele applicatie en</w:t>
            </w:r>
            <w:r w:rsidRPr="00046327">
              <w:t xml:space="preserve"> via de router voor reizigersgegevens verwerken van reisgegevens die persoonsgegevens zijn. eu-LISA is de verwerkingsverantwoordelijke in de zin van artikel 3, punt 9, van Verordening (EU) 2018/1725 voor de verwerking van reisgegevens via de back-end valid</w:t>
            </w:r>
            <w:r w:rsidRPr="00046327">
              <w:t>eringsdienst.</w:t>
            </w:r>
          </w:p>
        </w:tc>
        <w:tc>
          <w:tcPr>
            <w:tcW w:w="4876" w:type="dxa"/>
            <w:tcBorders>
              <w:top w:val="nil"/>
              <w:left w:val="nil"/>
              <w:bottom w:val="nil"/>
              <w:right w:val="nil"/>
            </w:tcBorders>
          </w:tcPr>
          <w:p w:rsidR="00A97077" w:rsidRPr="00046327" w:rsidRDefault="009230E6">
            <w:pPr>
              <w:pStyle w:val="Normal6a"/>
            </w:pPr>
            <w:r w:rsidRPr="00046327">
              <w:t>3.</w:t>
            </w:r>
            <w:r w:rsidRPr="00046327">
              <w:tab/>
              <w:t>eu-LISA is de gegevensverwerker in de zin van artikel 3, punt 12, van Verordening (EU) 2018/1725 voor het via de router voor reizigersgegevens verwerken van reisgegevens die persoonsgegevens zijn. eu-LISA is de verwerkingsverantwoordelijke</w:t>
            </w:r>
            <w:r w:rsidRPr="00046327">
              <w:t xml:space="preserve"> in de zin van artikel 3, punt 9, van Verordening (EU) 2018/1725 voor de verwerking van reisgegevens </w:t>
            </w:r>
            <w:r w:rsidRPr="00046327">
              <w:rPr>
                <w:b/>
                <w:i/>
              </w:rPr>
              <w:t xml:space="preserve">in de mobiele applicatie en </w:t>
            </w:r>
            <w:r w:rsidRPr="00046327">
              <w:t>via de back-end valideringsdienst.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175</w:t>
      </w:r>
      <w:r w:rsidRPr="00046327">
        <w:rPr>
          <w:rStyle w:val="HideTWBExt"/>
        </w:rPr>
        <w:t>&lt;/NumAm&gt;</w:t>
      </w:r>
    </w:p>
    <w:p w:rsidR="00A97077" w:rsidRPr="00046327" w:rsidRDefault="009230E6">
      <w:pPr>
        <w:pStyle w:val="NormalBold"/>
      </w:pPr>
      <w:r w:rsidRPr="00046327">
        <w:rPr>
          <w:rStyle w:val="HideTWBExt"/>
          <w:b w:val="0"/>
        </w:rPr>
        <w:t>&lt;RepeatBlock</w:t>
      </w:r>
      <w:r w:rsidRPr="00046327">
        <w:rPr>
          <w:rStyle w:val="HideTWBExt"/>
          <w:b w:val="0"/>
        </w:rPr>
        <w:t>-By&gt;&lt;Members&gt;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3.</w:t>
            </w:r>
            <w:r w:rsidRPr="00046327">
              <w:tab/>
            </w:r>
            <w:r w:rsidRPr="00046327">
              <w:t xml:space="preserve">eu-LISA is de gegevensverwerker in de zin van artikel 3, punt 12, van Verordening (EU) 2018/1725 voor het in de mobiele applicatie </w:t>
            </w:r>
            <w:r w:rsidRPr="00046327">
              <w:rPr>
                <w:b/>
                <w:i/>
              </w:rPr>
              <w:t>en via de router</w:t>
            </w:r>
            <w:r w:rsidRPr="00046327">
              <w:t xml:space="preserve"> voor reizigersgegevens verwerken van reisgegevens die persoonsgegevens zijn. eu-LISA is de verwerkingsverant</w:t>
            </w:r>
            <w:r w:rsidRPr="00046327">
              <w:t>woordelijke in de zin van artikel 3, punt 9, van Verordening (EU) 2018/1725 voor de verwerking van reisgegevens via de back-end valideringsdienst.</w:t>
            </w:r>
          </w:p>
        </w:tc>
        <w:tc>
          <w:tcPr>
            <w:tcW w:w="4876" w:type="dxa"/>
            <w:tcBorders>
              <w:top w:val="nil"/>
              <w:left w:val="nil"/>
              <w:bottom w:val="nil"/>
              <w:right w:val="nil"/>
            </w:tcBorders>
          </w:tcPr>
          <w:p w:rsidR="00A97077" w:rsidRPr="00046327" w:rsidRDefault="009230E6">
            <w:pPr>
              <w:pStyle w:val="Normal6a"/>
            </w:pPr>
            <w:r w:rsidRPr="00046327">
              <w:t>3.</w:t>
            </w:r>
            <w:r w:rsidRPr="00046327">
              <w:tab/>
              <w:t xml:space="preserve">eu-LISA is de gegevensverwerker in de zin van artikel 3, punt 12, van Verordening (EU) 2018/1725 voor het </w:t>
            </w:r>
            <w:r w:rsidRPr="00046327">
              <w:t>in de mobiele applicatie voor reizigersgegevens verwerken van reisgegevens die persoonsgegevens zijn. eu-LISA is de verwerkingsverantwoordelijke in de zin van artikel 3, punt 9, van Verordening (EU) 2018/1725 voor de verwerking van reisgegevens via de back</w:t>
            </w:r>
            <w:r w:rsidRPr="00046327">
              <w:t>-end valideringsdienst.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 xml:space="preserve">Artikel 7 – lid 3 bis </w:t>
      </w:r>
      <w:r w:rsidRPr="00046327">
        <w:t>(nieuw)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3 bis.</w:t>
            </w:r>
            <w:r w:rsidRPr="00046327">
              <w:tab/>
            </w:r>
            <w:r w:rsidRPr="00046327">
              <w:rPr>
                <w:b/>
                <w:i/>
              </w:rPr>
              <w:t>Overeenkomstig artikel 29 van Verordening (EU) 2018/1725 mag eu-LISA, wanneer zij optreedt als verwerker overeenkomstig lid 3:</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a) geen andere verwerker inschakelen, en</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b) geen</w:t>
            </w:r>
            <w:r w:rsidRPr="00046327">
              <w:rPr>
                <w:b/>
                <w:i/>
              </w:rPr>
              <w:t xml:space="preserve"> persoonsgegevens doorgeven aan derde landen of internationale organisaties.</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Irena Joveva, Jan-Christoph Oetjen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w:t>
      </w:r>
      <w:r w:rsidRPr="00046327">
        <w:t>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 xml:space="preserve">Op de back-end validatiedienst of de router voor reizigersgegevens worden geen persoonsgegevens opgeslagen die verder gaan </w:t>
            </w:r>
            <w:r w:rsidRPr="00046327">
              <w:t>dan wat nodig is voor het aanmaken van de digitale reiscredential en de doorgifte van de reisgegevens aan de bevoegde grensautoriteiten.</w:t>
            </w:r>
          </w:p>
        </w:tc>
        <w:tc>
          <w:tcPr>
            <w:tcW w:w="4876" w:type="dxa"/>
            <w:tcBorders>
              <w:top w:val="nil"/>
              <w:left w:val="nil"/>
              <w:bottom w:val="nil"/>
              <w:right w:val="nil"/>
            </w:tcBorders>
          </w:tcPr>
          <w:p w:rsidR="00A97077" w:rsidRPr="00046327" w:rsidRDefault="009230E6">
            <w:pPr>
              <w:pStyle w:val="Normal6a"/>
            </w:pPr>
            <w:r w:rsidRPr="00046327">
              <w:t>4.</w:t>
            </w:r>
            <w:r w:rsidRPr="00046327">
              <w:tab/>
              <w:t xml:space="preserve">Op de back-end validatiedienst of de router voor reizigersgegevens worden geen persoonsgegevens opgeslagen die </w:t>
            </w:r>
            <w:r w:rsidRPr="00046327">
              <w:t xml:space="preserve">verder gaan dan wat nodig is voor het aanmaken van de digitale reiscredential en de doorgifte van de reisgegevens aan de bevoegde grensautoriteiten. </w:t>
            </w:r>
            <w:r w:rsidRPr="00046327">
              <w:rPr>
                <w:b/>
                <w:i/>
              </w:rPr>
              <w:t>Alle persoonsgegevens, met inbegrip van biometrische templates en gezichtsopnamen, worden onmiddellijk en d</w:t>
            </w:r>
            <w:r w:rsidRPr="00046327">
              <w:rPr>
                <w:b/>
                <w:i/>
              </w:rPr>
              <w:t>efinitief verwijderd nadat de reiziger toegang is verleend of 48 uur nadat een besluit tot weigering van uitreis of inreis is genomen. De Europese Toezichthouder voor gegevensbescherming is gerechtigd toegang te verkrijgen tot de logbestanden, auditgegeven</w:t>
            </w:r>
            <w:r w:rsidRPr="00046327">
              <w:rPr>
                <w:b/>
                <w:i/>
              </w:rPr>
              <w:t>s en systeemconfiguraties om de naleving te controleren.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 xml:space="preserve">Op de back-end validatiedienst of de router voor reizigersgegevens worden geen persoonsgegevens opgeslagen die verder gaan dan wat nodig is voor het </w:t>
            </w:r>
            <w:r w:rsidRPr="00046327">
              <w:t>aanmaken van de digitale reiscredential en de doorgifte van de reisgegevens aan de bevoegde grensautoriteiten.</w:t>
            </w:r>
          </w:p>
        </w:tc>
        <w:tc>
          <w:tcPr>
            <w:tcW w:w="4876" w:type="dxa"/>
            <w:tcBorders>
              <w:top w:val="nil"/>
              <w:left w:val="nil"/>
              <w:bottom w:val="nil"/>
              <w:right w:val="nil"/>
            </w:tcBorders>
          </w:tcPr>
          <w:p w:rsidR="00A97077" w:rsidRPr="00046327" w:rsidRDefault="009230E6">
            <w:pPr>
              <w:pStyle w:val="Normal6a"/>
            </w:pPr>
            <w:r w:rsidRPr="00046327">
              <w:t>4.</w:t>
            </w:r>
            <w:r w:rsidRPr="00046327">
              <w:tab/>
              <w:t>Op de back-end validatiedienst of de router voor reizigersgegevens worden geen persoonsgegevens opgeslagen die verder gaan dan wat nodig is vo</w:t>
            </w:r>
            <w:r w:rsidRPr="00046327">
              <w:t xml:space="preserve">or het aanmaken van de digitale reiscredential en de doorgifte van de reisgegevens aan de bevoegde grensautoriteiten. </w:t>
            </w:r>
            <w:r w:rsidRPr="00046327">
              <w:rPr>
                <w:b/>
                <w:i/>
              </w:rPr>
              <w:t>Er worden geen gegevens op EU-niveau opgeslagen.</w:t>
            </w:r>
            <w:r w:rsidRPr="00046327">
              <w:t xml:space="preserve"> </w:t>
            </w:r>
            <w:r w:rsidRPr="00046327">
              <w:rPr>
                <w:b/>
                <w:i/>
              </w:rPr>
              <w:t>De bevoegde grensautoriteiten verwijderen onmiddellijk de vooraf digitaal van reizigers v</w:t>
            </w:r>
            <w:r w:rsidRPr="00046327">
              <w:rPr>
                <w:b/>
                <w:i/>
              </w:rPr>
              <w:t>erkregen reisgegevens zodra zij de grens hebben overschreden.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179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 xml:space="preserve">Op de back-end validatiedienst </w:t>
            </w:r>
            <w:r w:rsidRPr="00046327">
              <w:rPr>
                <w:b/>
                <w:i/>
              </w:rPr>
              <w:t>of de router voor reizigersgegevens</w:t>
            </w:r>
            <w:r w:rsidRPr="00046327">
              <w:t xml:space="preserve"> worden geen persoonsgegevens opgeslagen die verder gaan dan wat nodig is voor het aanm</w:t>
            </w:r>
            <w:r w:rsidRPr="00046327">
              <w:t xml:space="preserve">aken van de digitale reiscredential </w:t>
            </w:r>
            <w:r w:rsidRPr="00046327">
              <w:rPr>
                <w:b/>
                <w:i/>
              </w:rPr>
              <w:t>en de doorgifte van de reisgegevens aan de bevoegde grensautoriteiten</w:t>
            </w:r>
            <w:r w:rsidRPr="00046327">
              <w:t>.</w:t>
            </w:r>
          </w:p>
        </w:tc>
        <w:tc>
          <w:tcPr>
            <w:tcW w:w="4876" w:type="dxa"/>
            <w:tcBorders>
              <w:top w:val="nil"/>
              <w:left w:val="nil"/>
              <w:bottom w:val="nil"/>
              <w:right w:val="nil"/>
            </w:tcBorders>
          </w:tcPr>
          <w:p w:rsidR="00A97077" w:rsidRPr="00046327" w:rsidRDefault="009230E6">
            <w:pPr>
              <w:pStyle w:val="Normal6a"/>
            </w:pPr>
            <w:r w:rsidRPr="00046327">
              <w:t>4.</w:t>
            </w:r>
            <w:r w:rsidRPr="00046327">
              <w:tab/>
              <w:t xml:space="preserve">Op de back-end validatiedienst worden geen persoonsgegevens opgeslagen die verder gaan dan wat </w:t>
            </w:r>
            <w:r w:rsidRPr="00046327">
              <w:rPr>
                <w:b/>
                <w:i/>
              </w:rPr>
              <w:t xml:space="preserve">strikt </w:t>
            </w:r>
            <w:r w:rsidRPr="00046327">
              <w:t xml:space="preserve">nodig is voor het aanmaken van de digitale </w:t>
            </w:r>
            <w:r w:rsidRPr="00046327">
              <w:t>reiscredential.</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 xml:space="preserve">Op de back-end validatiedienst of de router voor reizigersgegevens worden geen persoonsgegevens </w:t>
            </w:r>
            <w:r w:rsidRPr="00046327">
              <w:rPr>
                <w:b/>
                <w:i/>
              </w:rPr>
              <w:t>opgeslagen</w:t>
            </w:r>
            <w:r w:rsidRPr="00046327">
              <w:t xml:space="preserve"> die verder gaan dan wat nodig is voor het aanmaken van de digitale reiscredential en de doorgifte van de reisgegevens aan de bevoegde grensautoriteiten.</w:t>
            </w:r>
          </w:p>
        </w:tc>
        <w:tc>
          <w:tcPr>
            <w:tcW w:w="4876" w:type="dxa"/>
            <w:tcBorders>
              <w:top w:val="nil"/>
              <w:left w:val="nil"/>
              <w:bottom w:val="nil"/>
              <w:right w:val="nil"/>
            </w:tcBorders>
          </w:tcPr>
          <w:p w:rsidR="00A97077" w:rsidRPr="00046327" w:rsidRDefault="009230E6">
            <w:pPr>
              <w:pStyle w:val="Normal6a"/>
            </w:pPr>
            <w:r w:rsidRPr="00046327">
              <w:t>4.</w:t>
            </w:r>
            <w:r w:rsidRPr="00046327">
              <w:tab/>
              <w:t xml:space="preserve">Op de back-end validatiedienst of de router voor reizigersgegevens worden geen persoonsgegevens </w:t>
            </w:r>
            <w:r w:rsidRPr="00046327">
              <w:rPr>
                <w:b/>
                <w:i/>
              </w:rPr>
              <w:t>ver</w:t>
            </w:r>
            <w:r w:rsidRPr="00046327">
              <w:rPr>
                <w:b/>
                <w:i/>
              </w:rPr>
              <w:t>werkt</w:t>
            </w:r>
            <w:r w:rsidRPr="00046327">
              <w:t xml:space="preserve"> die verder gaan dan wat nodig is voor het aanmaken van de digitale reiscredential en de doorgifte van de reisgegevens aan de bevoegde grensautoriteiten.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Irena Joveva, Jan-Christoph Oetjen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4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4 bis.</w:t>
            </w:r>
            <w:r w:rsidRPr="00046327">
              <w:tab/>
            </w:r>
            <w:r w:rsidRPr="00046327">
              <w:rPr>
                <w:b/>
                <w:i/>
              </w:rPr>
              <w:t xml:space="preserve">eu-LISA </w:t>
            </w:r>
            <w:r w:rsidRPr="00046327">
              <w:rPr>
                <w:b/>
                <w:i/>
              </w:rPr>
              <w:t>en de grensautoriteiten van de lidstaten die gemachtigd zijn om via de router voor reizigersgegevens doorgegeven reisgegevens te ontvangen, worden ten minste om de twee jaar onderworpen aan een onafhankelijke gegevensbeschermingsaudit door de Europese Toez</w:t>
            </w:r>
            <w:r w:rsidRPr="00046327">
              <w:rPr>
                <w:b/>
                <w:i/>
              </w:rPr>
              <w:t xml:space="preserve">ichthouder voor gegevensbescherming om ervoor te zorgen dat alle via de digitale reisapplicatie van de EU verstrekte persoonsgegevens zo kort mogelijk worden bewaard en dat reizigers hun rechten uit hoofde van de artikelen 15 tot en met 22 van Verordening </w:t>
            </w:r>
            <w:r w:rsidRPr="00046327">
              <w:rPr>
                <w:b/>
                <w:i/>
              </w:rPr>
              <w:t>(EU) 2016/679 kunnen uitoefenen met betrekking tot alle op grond van deze verordening verwerkte gegevens.</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 xml:space="preserve">Gebruikers van de digitale reisapplicatie van de EU kunnen hun toestemming voor de verwerking van hun </w:t>
            </w:r>
            <w:r w:rsidRPr="00046327">
              <w:t>persoonsgegevens op de digitale reisapplicatie van de EU te allen tijde intrekken.</w:t>
            </w:r>
          </w:p>
        </w:tc>
        <w:tc>
          <w:tcPr>
            <w:tcW w:w="4876" w:type="dxa"/>
            <w:tcBorders>
              <w:top w:val="nil"/>
              <w:left w:val="nil"/>
              <w:bottom w:val="nil"/>
              <w:right w:val="nil"/>
            </w:tcBorders>
          </w:tcPr>
          <w:p w:rsidR="00A97077" w:rsidRPr="00046327" w:rsidRDefault="009230E6">
            <w:pPr>
              <w:pStyle w:val="Normal6a"/>
            </w:pPr>
            <w:r w:rsidRPr="00046327">
              <w:t>5.</w:t>
            </w:r>
            <w:r w:rsidRPr="00046327">
              <w:tab/>
              <w:t xml:space="preserve">Gebruikers van de digitale reisapplicatie van de EU kunnen hun toestemming voor de verwerking van hun persoonsgegevens op de digitale reisapplicatie van de EU te allen </w:t>
            </w:r>
            <w:r w:rsidRPr="00046327">
              <w:t>tijde intrekken</w:t>
            </w:r>
            <w:r w:rsidRPr="00046327">
              <w:rPr>
                <w:b/>
                <w:i/>
              </w:rPr>
              <w:t xml:space="preserve"> zonder dat zij daar nadeel van ondervinden</w:t>
            </w:r>
            <w:r w:rsidRPr="00046327">
              <w:t>.</w:t>
            </w:r>
            <w:r w:rsidRPr="00046327">
              <w:rPr>
                <w:b/>
                <w:i/>
              </w:rPr>
              <w:t> Na intrekking van de toestemming worden alle persoonsgegevens, met inbegrip van de biometrische gegevens die via de applicatie zijn verstrekt of verwerkt, onverwijld onomkeerbaar verwijderd uit al</w:t>
            </w:r>
            <w:r w:rsidRPr="00046327">
              <w:rPr>
                <w:b/>
                <w:i/>
              </w:rPr>
              <w:t>le opslaglocaties, tenzij bewaring wettelijk verplicht is.</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w:t>
      </w:r>
      <w:r w:rsidRPr="00046327">
        <w:rPr>
          <w:rStyle w:val="HideTWBExt"/>
        </w:rPr>
        <w:t>end&gt;</w:t>
      </w:r>
    </w:p>
    <w:p w:rsidR="00A97077" w:rsidRPr="00046327" w:rsidRDefault="009230E6">
      <w:pPr>
        <w:pStyle w:val="NormalBold"/>
      </w:pPr>
      <w:r w:rsidRPr="00046327">
        <w:rPr>
          <w:rStyle w:val="HideTWBExt"/>
        </w:rPr>
        <w:t>&lt;Article&gt;</w:t>
      </w:r>
      <w:r w:rsidRPr="00046327">
        <w:t>Artikel 7 – lid 5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5 bis.</w:t>
            </w:r>
            <w:r w:rsidRPr="00046327">
              <w:tab/>
            </w:r>
            <w:r w:rsidRPr="00046327">
              <w:rPr>
                <w:b/>
                <w:i/>
              </w:rPr>
              <w:t xml:space="preserve">De bevoegde grensautoriteiten verwijderen de overeenkomstig deze verordening ontvangen gegevens van de reiziger onmiddellijk nadat de </w:t>
            </w:r>
            <w:r w:rsidRPr="00046327">
              <w:rPr>
                <w:b/>
                <w:i/>
              </w:rPr>
              <w:t xml:space="preserve">grenscontrole is verricht op geautomatiseerde wijze uit hun databank. Wanneer de gegevens van de reiziger vóór de grenscontrole zijn ontvangen en de betrokkene niet bij de grensdoorlaatpost verschijnt, verwijderen de bevoegde grensautoriteiten de gegevens </w:t>
            </w:r>
            <w:r w:rsidRPr="00046327">
              <w:rPr>
                <w:b/>
                <w:i/>
              </w:rPr>
              <w:t>van de reiziger op geautomatiseerde wijze twaalf uur na de geplande datum en tijd van aankomst of vertrek.</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Marieke Ehlers, Alexandre Varaut, Jaroslav </w:t>
      </w:r>
      <w:r w:rsidRPr="00046327">
        <w:t>Bžoch, António Tânger Corrêa, Nikola Bartůšek, Jorge Buxadé Villalba,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 xml:space="preserve">Artikel 7 – </w:t>
      </w:r>
      <w:r w:rsidRPr="00046327">
        <w:t>lid 5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5 bis.</w:t>
            </w:r>
            <w:r w:rsidRPr="00046327">
              <w:tab/>
            </w:r>
            <w:r w:rsidRPr="00046327">
              <w:rPr>
                <w:b/>
                <w:i/>
              </w:rPr>
              <w:t xml:space="preserve">Reizigers mogen geen procedureel of praktisch nadeel ondervinden van het niet-gebruiken van een digitale reiscredential, met name wat betreft de verwerkingstermijnen, </w:t>
            </w:r>
            <w:r w:rsidRPr="00046327">
              <w:rPr>
                <w:b/>
                <w:i/>
              </w:rPr>
              <w:t>het beheer van wachtrijen aan de grens of de toegang tot diensten.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 lid 5 ter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5 ter.</w:t>
            </w:r>
            <w:r w:rsidRPr="00046327">
              <w:tab/>
            </w:r>
            <w:r w:rsidRPr="00046327">
              <w:rPr>
                <w:b/>
                <w:i/>
              </w:rPr>
              <w:t xml:space="preserve">De verwerking van persoonsgegevens overeenkomstig deze verordening door bevoegde autoriteiten leidt niet tot discriminatie </w:t>
            </w:r>
            <w:r w:rsidRPr="00046327">
              <w:rPr>
                <w:b/>
                <w:i/>
              </w:rPr>
              <w:t>van personen op grond van geslacht, ras, huidskleur, etnische of sociale afkomst, genetische kenmerken, taal, godsdienst of overtuiging, politieke of andere denkbeelden, het behoren tot een nationale minderheid, vermogen, geboorte, handicap, leeftijd of se</w:t>
            </w:r>
            <w:r w:rsidRPr="00046327">
              <w:rPr>
                <w:b/>
                <w:i/>
              </w:rPr>
              <w:t>ksuele gerichtheid.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Artikel 7 bis</w:t>
            </w:r>
            <w:r w:rsidRPr="00046327">
              <w:tab/>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Mobiele applicatie</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 xml:space="preserve">1. De in artikel 3, punt a), bedoelde mobiele applicatie maakt het aanmaken en indienen van digitale reiscredentials voor eenmalig of meervoudig gebruik </w:t>
            </w:r>
            <w:r w:rsidRPr="00046327">
              <w:rPr>
                <w:b/>
                <w:i/>
              </w:rPr>
              <w:t>mogelijk.</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 xml:space="preserve">2. De mobiele applicatie voldoet aan privacy en gegevensbescherming door ontwerp, rekening houdend met de stand van de techniek op het gebied van beveiliging en veiligheid van de gegevens die zij bevat. Het gebruik van de mobiele applicatie is </w:t>
            </w:r>
            <w:r w:rsidRPr="00046327">
              <w:rPr>
                <w:b/>
                <w:i/>
              </w:rPr>
              <w:t>onderworpen aan strenge beveiligingsnormen om ervoor te zorgen dat ongeoorloofde toegang of ongeoorloofd gebruik niet mogelijk is. De applicatie verleent derden geen toegang, met inbegrip van ingebedde softwareontwikkelingskits, plug-ins of ingebedde bibli</w:t>
            </w:r>
            <w:r w:rsidRPr="00046327">
              <w:rPr>
                <w:b/>
                <w:i/>
              </w:rPr>
              <w:t>otheken die toegang verlenen tot persoons- of technische gegevens in of gegenereerd door de applicatie en die die gegevens verwerken, doorgeven of ontvangen.</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3. Bij de indiening van gegevens via de applicatie is het gebruik van eind-tot-eindversleuteling</w:t>
            </w:r>
            <w:r w:rsidRPr="00046327">
              <w:rPr>
                <w:b/>
                <w:i/>
              </w:rPr>
              <w:t xml:space="preserve"> verplicht om rekening te houden met de gevoeligheid van de betrokken gegevens.</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4. De mobiele applicatie is gemakkelijk en kosteloos toegankelijk voor gebruikers. Bijzondere aandacht wordt besteed aan de toegankelijkheid van de mobiele applicatie voor pe</w:t>
            </w:r>
            <w:r w:rsidRPr="00046327">
              <w:rPr>
                <w:b/>
                <w:i/>
              </w:rPr>
              <w:t>rsonen met een handicap.</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5. De mobiele applicatie is ten minste in alle officiële talen van de lidstaten beschikbaar.</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6. De mobiele applicatie bevat praktische informatie over het scannen van de chip in het reisdocument en de doeleinden van de digitale</w:t>
            </w:r>
            <w:r w:rsidRPr="00046327">
              <w:rPr>
                <w:b/>
                <w:i/>
              </w:rPr>
              <w:t xml:space="preserve"> reisapplicatie van de EU. De mobiele applicatie omvat ook duidelijke en eenvoudig toegankelijke mechanismen waarmee de gebruiker zijn recht op intrekking van zijn toestemming kan uitoefenen.</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7. De technische specificaties van de mobiele applicatie worde</w:t>
            </w:r>
            <w:r w:rsidRPr="00046327">
              <w:rPr>
                <w:b/>
                <w:i/>
              </w:rPr>
              <w:t>n vastgesteld overeenkomstig artikel 16, lid 1, punt a).</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w:t>
      </w:r>
      <w:r w:rsidRPr="00046327">
        <w:t>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Artikel 7 bis</w:t>
            </w:r>
            <w:r w:rsidRPr="00046327">
              <w:tab/>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Verwijdering van reisgegevens</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1. De bevoegde grensautoriteiten bewaren de overeenkomstig artikel 5 door reizigers</w:t>
            </w:r>
            <w:r w:rsidRPr="00046327">
              <w:rPr>
                <w:b/>
                <w:i/>
              </w:rPr>
              <w:t xml:space="preserve"> verstrekte gegevens maximaal 48 uur vanaf het tijdstip van ontvangst door de router overeenkomstig artikel 6. Zij verwijderen deze reisgegevens onmiddellijk en definitief nadat de reiziger toegang is verleend of 48 uur nadat een beslissing tot weigering v</w:t>
            </w:r>
            <w:r w:rsidRPr="00046327">
              <w:rPr>
                <w:b/>
                <w:i/>
              </w:rPr>
              <w:t>an uitreis of inreis is genomen, tenzij er een rechtsgrondslag is voor verdere verwerking voor andere doeleinden.</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2. In uitzonderlijke gevallen kunnen de bevoegde grensautoriteiten reisgegevens gedurende een extra termijn van maximaal 48 uur bewaren, mit</w:t>
            </w:r>
            <w:r w:rsidRPr="00046327">
              <w:rPr>
                <w:b/>
                <w:i/>
              </w:rPr>
              <w:t>s dergelijke gegevens betrekking hebben op passagiers die zich niet binnen de in het eerste lid bedoelde termijn bij een grensdoorlaatpost hebben gemeld.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188</w:t>
      </w:r>
      <w:r w:rsidRPr="00046327">
        <w:rPr>
          <w:rStyle w:val="HideTWBExt"/>
        </w:rPr>
        <w:t>&lt;/NumAm&gt;</w:t>
      </w:r>
    </w:p>
    <w:p w:rsidR="00A97077" w:rsidRPr="00046327" w:rsidRDefault="009230E6">
      <w:pPr>
        <w:pStyle w:val="NormalBold"/>
      </w:pPr>
      <w:r w:rsidRPr="00046327">
        <w:rPr>
          <w:rStyle w:val="HideTWBExt"/>
          <w:b w:val="0"/>
        </w:rPr>
        <w:t>&lt;RepeatBlock-By&gt;&lt;Membe</w:t>
      </w:r>
      <w:r w:rsidRPr="00046327">
        <w:rPr>
          <w:rStyle w:val="HideTWBExt"/>
          <w:b w:val="0"/>
        </w:rPr>
        <w:t>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Artikel 7 bis</w:t>
            </w:r>
            <w:r w:rsidRPr="00046327">
              <w:tab/>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Verwijdering van reisgegevens</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 xml:space="preserve">1. De bevoegde </w:t>
            </w:r>
            <w:r w:rsidRPr="00046327">
              <w:rPr>
                <w:b/>
                <w:i/>
              </w:rPr>
              <w:t>grensautoriteiten verwijderen de overeenkomstig deze verordening doorgegeven reisgegevens onmiddellijk nadat de reiziger de buitengrens heeft overschreden op geautomatiseerde wijze uit de databank van de grensdoorlaatpost.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2. Wanneer de reiziger die over</w:t>
            </w:r>
            <w:r w:rsidRPr="00046327">
              <w:rPr>
                <w:b/>
                <w:i/>
              </w:rPr>
              <w:t>eenkomstig deze verordening reisgegevens heeft ingediend de buitengrens niet overschrijdt, verwijderen de bevoegde grensautoriteiten de doorgegeven reisgegevens twaalf uur na de voorgenomen datum en tijd van aankomst of vertrek op geautomatiseerde wijze.</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189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Oliver Schenk, Krzysztof Brejza</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7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Artikel 7 bis</w:t>
            </w:r>
            <w:r w:rsidRPr="00046327">
              <w:tab/>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jc w:val="center"/>
            </w:pPr>
            <w:r w:rsidRPr="00046327">
              <w:rPr>
                <w:b/>
                <w:i/>
              </w:rPr>
              <w:t>Bewaring van reisgegevens</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 xml:space="preserve">1. De bevoegde grensautoriteiten bewaren de overeenkomstig deze verordening doorgegeven reisgegevens gedurende de wettelijk toegestane periode in de databank </w:t>
            </w:r>
            <w:r w:rsidRPr="00046327">
              <w:rPr>
                <w:b/>
                <w:i/>
              </w:rPr>
              <w:t>van de grensdoorlaatpost. Daarna worden de gegevens op geautomatiseerde wijze verwijderd. </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w:t>
      </w:r>
      <w:r w:rsidRPr="00046327">
        <w:t>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eu-LISA ontwikkelt de digitale reisapplicatie van de EU en de componenten daarvan overeenkomstig de technische specificaties die</w:t>
            </w:r>
            <w:r w:rsidRPr="00046327">
              <w:t xml:space="preserve"> zijn vastgesteld op grond van artikel 16, lid 1, punt a).</w:t>
            </w:r>
          </w:p>
        </w:tc>
        <w:tc>
          <w:tcPr>
            <w:tcW w:w="4876" w:type="dxa"/>
            <w:tcBorders>
              <w:top w:val="nil"/>
              <w:left w:val="nil"/>
              <w:bottom w:val="nil"/>
              <w:right w:val="nil"/>
            </w:tcBorders>
          </w:tcPr>
          <w:p w:rsidR="00A97077" w:rsidRPr="00046327" w:rsidRDefault="009230E6">
            <w:pPr>
              <w:pStyle w:val="Normal6a"/>
            </w:pPr>
            <w:r w:rsidRPr="00046327">
              <w:t>1.</w:t>
            </w:r>
            <w:r w:rsidRPr="00046327">
              <w:tab/>
              <w:t xml:space="preserve">eu-LISA ontwikkelt de digitale reisapplicatie van de EU en de componenten daarvan overeenkomstig </w:t>
            </w:r>
            <w:r w:rsidRPr="00046327">
              <w:rPr>
                <w:b/>
                <w:i/>
              </w:rPr>
              <w:t xml:space="preserve">artikel 7 bis en </w:t>
            </w:r>
            <w:r w:rsidRPr="00046327">
              <w:t>de technische specificaties die zijn vastgesteld op grond van artikel 16, lid 1,</w:t>
            </w:r>
            <w:r w:rsidRPr="00046327">
              <w:t xml:space="preserve"> punt a).</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w:t>
            </w:r>
            <w:r w:rsidRPr="00046327">
              <w:t>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3.</w:t>
            </w:r>
            <w:r w:rsidRPr="00046327">
              <w:tab/>
              <w:t xml:space="preserve">eu-LISA zorgt voor het operationele beheer en de </w:t>
            </w:r>
            <w:r w:rsidRPr="00046327">
              <w:rPr>
                <w:b/>
                <w:i/>
              </w:rPr>
              <w:t>adequate</w:t>
            </w:r>
            <w:r w:rsidRPr="00046327">
              <w:t xml:space="preserve"> beveiliging van de digitale reisapplicatie van de EU. De digitale reisapplicatie van de EU wordt gehost door eu-LISA.</w:t>
            </w:r>
          </w:p>
        </w:tc>
        <w:tc>
          <w:tcPr>
            <w:tcW w:w="4876" w:type="dxa"/>
            <w:tcBorders>
              <w:top w:val="nil"/>
              <w:left w:val="nil"/>
              <w:bottom w:val="nil"/>
              <w:right w:val="nil"/>
            </w:tcBorders>
          </w:tcPr>
          <w:p w:rsidR="00A97077" w:rsidRPr="00046327" w:rsidRDefault="009230E6">
            <w:pPr>
              <w:pStyle w:val="Normal6a"/>
            </w:pPr>
            <w:r w:rsidRPr="00046327">
              <w:t>3.</w:t>
            </w:r>
            <w:r w:rsidRPr="00046327">
              <w:tab/>
              <w:t>eu-LISA zorgt voor het operatione</w:t>
            </w:r>
            <w:r w:rsidRPr="00046327">
              <w:t xml:space="preserve">le beheer en de </w:t>
            </w:r>
            <w:r w:rsidRPr="00046327">
              <w:rPr>
                <w:b/>
                <w:i/>
              </w:rPr>
              <w:t xml:space="preserve">geavanceerde </w:t>
            </w:r>
            <w:r w:rsidRPr="00046327">
              <w:t>beveiliging van de digitale reisapplicatie van de EU. De digitale reisapplicatie van de EU wordt gehost door eu-LISA.</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3.</w:t>
            </w:r>
            <w:r w:rsidRPr="00046327">
              <w:tab/>
              <w:t xml:space="preserve">eu-LISA zorgt voor het operationele beheer en de </w:t>
            </w:r>
            <w:r w:rsidRPr="00046327">
              <w:rPr>
                <w:b/>
                <w:i/>
              </w:rPr>
              <w:t>adequate</w:t>
            </w:r>
            <w:r w:rsidRPr="00046327">
              <w:t xml:space="preserve"> beveiliging van de digitale reisapplicatie van de EU. De digitale reisapplicatie van de EU wordt gehost door eu-LISA.</w:t>
            </w:r>
          </w:p>
        </w:tc>
        <w:tc>
          <w:tcPr>
            <w:tcW w:w="4876" w:type="dxa"/>
            <w:tcBorders>
              <w:top w:val="nil"/>
              <w:left w:val="nil"/>
              <w:bottom w:val="nil"/>
              <w:right w:val="nil"/>
            </w:tcBorders>
          </w:tcPr>
          <w:p w:rsidR="00A97077" w:rsidRPr="00046327" w:rsidRDefault="009230E6">
            <w:pPr>
              <w:pStyle w:val="Normal6a"/>
            </w:pPr>
            <w:r w:rsidRPr="00046327">
              <w:t>3.</w:t>
            </w:r>
            <w:r w:rsidRPr="00046327">
              <w:tab/>
              <w:t xml:space="preserve">eu-LISA zorgt voor het operationele beheer en de </w:t>
            </w:r>
            <w:r w:rsidRPr="00046327">
              <w:rPr>
                <w:b/>
                <w:i/>
              </w:rPr>
              <w:t>waterdichte</w:t>
            </w:r>
            <w:r w:rsidRPr="00046327">
              <w:t xml:space="preserve"> beveiliging van de digitale reisapplicatie van de EU. De digitale </w:t>
            </w:r>
            <w:r w:rsidRPr="00046327">
              <w:t>reisapplicatie van de EU wordt gehost door eu-LISA.</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4.</w:t>
            </w:r>
            <w:r w:rsidRPr="00046327">
              <w:tab/>
            </w:r>
            <w:r w:rsidRPr="00046327">
              <w:rPr>
                <w:b/>
                <w:i/>
              </w:rPr>
              <w:t xml:space="preserve">eu-LISA zorgt ervoor dat de digitale reisapplicatie van de EU interoperabel is met de bij Verordening (EU) nr. 910/2014 vastgestelde Europese portemonnee voor </w:t>
            </w:r>
            <w:r w:rsidRPr="00046327">
              <w:rPr>
                <w:b/>
                <w:i/>
              </w:rPr>
              <w:t>digitale identiteit.</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 xml:space="preserve">Artikel 8 – </w:t>
      </w:r>
      <w:r w:rsidRPr="00046327">
        <w:t>lid 4</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eu-LISA zorgt ervoor dat de digitale reisapplicatie van de EU interoperabel is met de bij Verordening (EU) nr. 910/2014 vastgestelde Europese portemonnee voor digitale identiteit.</w:t>
            </w:r>
          </w:p>
        </w:tc>
        <w:tc>
          <w:tcPr>
            <w:tcW w:w="4876" w:type="dxa"/>
            <w:tcBorders>
              <w:top w:val="nil"/>
              <w:left w:val="nil"/>
              <w:bottom w:val="nil"/>
              <w:right w:val="nil"/>
            </w:tcBorders>
          </w:tcPr>
          <w:p w:rsidR="00A97077" w:rsidRPr="00046327" w:rsidRDefault="009230E6">
            <w:pPr>
              <w:pStyle w:val="Normal6a"/>
            </w:pPr>
            <w:r w:rsidRPr="00046327">
              <w:t>4.</w:t>
            </w:r>
            <w:r w:rsidRPr="00046327">
              <w:tab/>
            </w:r>
            <w:r w:rsidRPr="00046327">
              <w:t xml:space="preserve">eu-LISA zorgt ervoor dat de digitale reisapplicatie van de EU </w:t>
            </w:r>
            <w:r w:rsidRPr="00046327">
              <w:rPr>
                <w:b/>
                <w:i/>
              </w:rPr>
              <w:t xml:space="preserve">voor de doeleinden van deze verordening </w:t>
            </w:r>
            <w:r w:rsidRPr="00046327">
              <w:t>interoperabel is met de bij Verordening (EU) nr. 910/2014 vastgestelde Europese portemonnee voor digitale identiteit.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w:t>
      </w:r>
      <w:r w:rsidRPr="00046327">
        <w:rPr>
          <w:rStyle w:val="HideTWBExt"/>
        </w:rPr>
        <w:t>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Indien eu-LISA van oordeel is dat de ontwikkeling van de digitale reisapplicatie van de EU is voltooid, voert het onverwijld een test van de applicatie uit, in samenwerking met de bevoegde grensautoriteiten en andere relevante autoriteiten van de lidstate</w:t>
            </w:r>
            <w:r w:rsidRPr="00046327">
              <w:t>n, overeenkomstig de op grond van artikel 16, lid 1, punt c), vastgestelde technische specificaties, en stelt het de Commissie in kennis van het resultaat van die test.</w:t>
            </w:r>
          </w:p>
        </w:tc>
        <w:tc>
          <w:tcPr>
            <w:tcW w:w="4876" w:type="dxa"/>
            <w:tcBorders>
              <w:top w:val="nil"/>
              <w:left w:val="nil"/>
              <w:bottom w:val="nil"/>
              <w:right w:val="nil"/>
            </w:tcBorders>
          </w:tcPr>
          <w:p w:rsidR="00A97077" w:rsidRPr="00046327" w:rsidRDefault="009230E6">
            <w:pPr>
              <w:pStyle w:val="Normal6a"/>
            </w:pPr>
            <w:r w:rsidRPr="00046327">
              <w:t>5.</w:t>
            </w:r>
            <w:r w:rsidRPr="00046327">
              <w:tab/>
            </w:r>
            <w:r w:rsidRPr="00046327">
              <w:t xml:space="preserve">Indien eu-LISA van oordeel is dat de ontwikkeling van de digitale reisapplicatie van de EU is voltooid, </w:t>
            </w:r>
            <w:r w:rsidRPr="00046327">
              <w:rPr>
                <w:b/>
                <w:i/>
              </w:rPr>
              <w:t xml:space="preserve">onder meer na de uitvoering van een gegevensbeschermingseffectbeoordeling overeenkomstig artikel 35 van Verordening (EU) 2016/679, </w:t>
            </w:r>
            <w:r w:rsidRPr="00046327">
              <w:t xml:space="preserve">voert het onverwijld </w:t>
            </w:r>
            <w:r w:rsidRPr="00046327">
              <w:t>een test van de applicatie uit, in samenwerking met de bevoegde grensautoriteiten en andere relevante autoriteiten van de lidstaten, overeenkomstig de op grond van artikel 16, lid 1, punt c), vastgestelde technische specificaties, en stelt het de Commissie</w:t>
            </w:r>
            <w:r w:rsidRPr="00046327">
              <w:t xml:space="preserve"> in kennis van het resultaat van die test.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Oliver Schenk, Krzysztof Brejza</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w:t>
      </w:r>
      <w:r w:rsidRPr="00046327">
        <w:rPr>
          <w:rStyle w:val="HideTWBExt"/>
        </w:rPr>
        <w:t>d&gt;</w:t>
      </w:r>
    </w:p>
    <w:p w:rsidR="00A97077" w:rsidRPr="00046327" w:rsidRDefault="009230E6">
      <w:pPr>
        <w:pStyle w:val="NormalBold"/>
      </w:pPr>
      <w:r w:rsidRPr="00046327">
        <w:rPr>
          <w:rStyle w:val="HideTWBExt"/>
        </w:rPr>
        <w:t>&lt;Article&gt;</w:t>
      </w:r>
      <w:r w:rsidRPr="00046327">
        <w:t>Artikel 8 – lid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eu-LISA verzamelt statistieken over het gebruik van de digitale reisapplicatie van de EU overeenkomstig artikel 16, lid 1, punt b).</w:t>
            </w:r>
          </w:p>
        </w:tc>
        <w:tc>
          <w:tcPr>
            <w:tcW w:w="4876" w:type="dxa"/>
            <w:tcBorders>
              <w:top w:val="nil"/>
              <w:left w:val="nil"/>
              <w:bottom w:val="nil"/>
              <w:right w:val="nil"/>
            </w:tcBorders>
          </w:tcPr>
          <w:p w:rsidR="00A97077" w:rsidRPr="00046327" w:rsidRDefault="009230E6">
            <w:pPr>
              <w:pStyle w:val="Normal6a"/>
            </w:pPr>
            <w:r w:rsidRPr="00046327">
              <w:t>6.</w:t>
            </w:r>
            <w:r w:rsidRPr="00046327">
              <w:tab/>
            </w:r>
            <w:r w:rsidRPr="00046327">
              <w:t xml:space="preserve">eu-LISA verzamelt statistieken over </w:t>
            </w:r>
            <w:r w:rsidRPr="00046327">
              <w:rPr>
                <w:b/>
                <w:i/>
              </w:rPr>
              <w:t xml:space="preserve">gegevens die relevant zijn voor de evaluatie van de bruikbaarheid en de algemene doeltreffendheid van de digitale reisapplicatie van de EU, over </w:t>
            </w:r>
            <w:r w:rsidRPr="00046327">
              <w:t>het gebruik van de digitale reisapplicatie van de EU overeenkomstig artikel</w:t>
            </w:r>
            <w:r w:rsidRPr="00046327">
              <w:t> 16, lid 1, punt b)</w:t>
            </w:r>
            <w:r w:rsidRPr="00046327">
              <w:rPr>
                <w:b/>
                <w:i/>
              </w:rPr>
              <w:t>, en gegevens die de monitoring van en het toezicht op migratieroutes mogelijk maken, waaronder statistieken over onderdanen van derde landen aan wie de toegang is geweigerd, de weigeringsgronden en de nationaliteit van de personen overe</w:t>
            </w:r>
            <w:r w:rsidRPr="00046327">
              <w:rPr>
                <w:b/>
                <w:i/>
              </w:rPr>
              <w:t>enkomstig Verordening (EU) 2016/399</w:t>
            </w:r>
            <w:r w:rsidRPr="00046327">
              <w:t xml:space="preserve">. </w:t>
            </w:r>
            <w:r w:rsidRPr="00046327">
              <w:rPr>
                <w:b/>
                <w:i/>
              </w:rPr>
              <w:t>Aan de hand van die statistieken kunnen geen individuele reizigers worden geïdentificeerd. </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eu-LISA verzamelt statistieken over het gebruik van de digitale reisapplicatie van de</w:t>
            </w:r>
            <w:r w:rsidRPr="00046327">
              <w:t xml:space="preserve"> EU overeenkomstig artikel 16, lid 1, punt b).</w:t>
            </w:r>
          </w:p>
        </w:tc>
        <w:tc>
          <w:tcPr>
            <w:tcW w:w="4876" w:type="dxa"/>
            <w:tcBorders>
              <w:top w:val="nil"/>
              <w:left w:val="nil"/>
              <w:bottom w:val="nil"/>
              <w:right w:val="nil"/>
            </w:tcBorders>
          </w:tcPr>
          <w:p w:rsidR="00A97077" w:rsidRPr="00046327" w:rsidRDefault="009230E6">
            <w:pPr>
              <w:pStyle w:val="Normal6a"/>
            </w:pPr>
            <w:r w:rsidRPr="00046327">
              <w:t>6.</w:t>
            </w:r>
            <w:r w:rsidRPr="00046327">
              <w:tab/>
              <w:t xml:space="preserve">eu-LISA </w:t>
            </w:r>
            <w:r w:rsidRPr="00046327">
              <w:rPr>
                <w:b/>
                <w:i/>
              </w:rPr>
              <w:t>publiceert niet-persoonsgebonden, geanonimiseerde</w:t>
            </w:r>
            <w:r w:rsidRPr="00046327">
              <w:t xml:space="preserve"> statistieken over het gebruik van de digitale reisapplicatie van de EU overeenkomstig artikel 16, lid 1, punt b)</w:t>
            </w:r>
            <w:r w:rsidRPr="00046327">
              <w:rPr>
                <w:b/>
                <w:i/>
              </w:rPr>
              <w:t>, uitsluitend om de doeltreffendheid</w:t>
            </w:r>
            <w:r w:rsidRPr="00046327">
              <w:rPr>
                <w:b/>
                <w:i/>
              </w:rPr>
              <w:t xml:space="preserve"> van deze verordening te evalueren</w:t>
            </w:r>
            <w:r w:rsidRPr="00046327">
              <w:t xml:space="preserve">. </w:t>
            </w:r>
            <w:r w:rsidRPr="00046327">
              <w:rPr>
                <w:b/>
                <w:i/>
              </w:rPr>
              <w:t>Aan de hand van deze statistieken kunnen geen personen worden geïdentificeerd.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t xml:space="preserve">eu-LISA </w:t>
            </w:r>
            <w:r w:rsidRPr="00046327">
              <w:rPr>
                <w:b/>
                <w:i/>
              </w:rPr>
              <w:t xml:space="preserve">verzamelt statistieken over </w:t>
            </w:r>
            <w:r w:rsidRPr="00046327">
              <w:t xml:space="preserve">het </w:t>
            </w:r>
            <w:r w:rsidRPr="00046327">
              <w:rPr>
                <w:b/>
                <w:i/>
              </w:rPr>
              <w:t>gebruik</w:t>
            </w:r>
            <w:r w:rsidRPr="00046327">
              <w:t xml:space="preserve"> van de digitale reisapplicatie van de EU </w:t>
            </w:r>
            <w:r w:rsidRPr="00046327">
              <w:rPr>
                <w:b/>
                <w:i/>
              </w:rPr>
              <w:t>overeen</w:t>
            </w:r>
            <w:r w:rsidRPr="00046327">
              <w:rPr>
                <w:b/>
                <w:i/>
              </w:rPr>
              <w:t>komstig artikel 16, lid 1, punt b)</w:t>
            </w:r>
            <w:r w:rsidRPr="00046327">
              <w:t>.</w:t>
            </w:r>
          </w:p>
        </w:tc>
        <w:tc>
          <w:tcPr>
            <w:tcW w:w="4876" w:type="dxa"/>
            <w:tcBorders>
              <w:top w:val="nil"/>
              <w:left w:val="nil"/>
              <w:bottom w:val="nil"/>
              <w:right w:val="nil"/>
            </w:tcBorders>
          </w:tcPr>
          <w:p w:rsidR="00A97077" w:rsidRPr="00046327" w:rsidRDefault="009230E6">
            <w:pPr>
              <w:pStyle w:val="Normal6a"/>
            </w:pPr>
            <w:r w:rsidRPr="00046327">
              <w:t>6.</w:t>
            </w:r>
            <w:r w:rsidRPr="00046327">
              <w:tab/>
              <w:t xml:space="preserve">eu-LISA </w:t>
            </w:r>
            <w:r w:rsidRPr="00046327">
              <w:rPr>
                <w:b/>
                <w:i/>
              </w:rPr>
              <w:t>zorgt voor</w:t>
            </w:r>
            <w:r w:rsidRPr="00046327">
              <w:t xml:space="preserve"> het </w:t>
            </w:r>
            <w:r w:rsidRPr="00046327">
              <w:rPr>
                <w:b/>
                <w:i/>
              </w:rPr>
              <w:t>operationele beheer</w:t>
            </w:r>
            <w:r w:rsidRPr="00046327">
              <w:t xml:space="preserve"> </w:t>
            </w:r>
            <w:r w:rsidRPr="00046327">
              <w:rPr>
                <w:b/>
                <w:i/>
              </w:rPr>
              <w:t>en de waterdichte beveiliging</w:t>
            </w:r>
            <w:r w:rsidRPr="00046327">
              <w:t xml:space="preserve"> van de digitale reisapplicatie van de EU.</w:t>
            </w:r>
            <w:r w:rsidRPr="00046327">
              <w:rPr>
                <w:b/>
                <w:i/>
              </w:rPr>
              <w:t xml:space="preserve"> De digitale reisapplicatie van de EU wordt gehost door eu-LISA.</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199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6</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6.</w:t>
            </w:r>
            <w:r w:rsidRPr="00046327">
              <w:tab/>
            </w:r>
            <w:r w:rsidRPr="00046327">
              <w:t>eu-LISA verzamelt statistieken over het gebruik van de digitale reisapplicatie van de EU overeenkomstig artikel 16, lid 1, punt b).</w:t>
            </w:r>
          </w:p>
        </w:tc>
        <w:tc>
          <w:tcPr>
            <w:tcW w:w="4876" w:type="dxa"/>
            <w:tcBorders>
              <w:top w:val="nil"/>
              <w:left w:val="nil"/>
              <w:bottom w:val="nil"/>
              <w:right w:val="nil"/>
            </w:tcBorders>
          </w:tcPr>
          <w:p w:rsidR="00A97077" w:rsidRPr="00046327" w:rsidRDefault="009230E6">
            <w:pPr>
              <w:pStyle w:val="Normal6a"/>
            </w:pPr>
            <w:r w:rsidRPr="00046327">
              <w:t>6.</w:t>
            </w:r>
            <w:r w:rsidRPr="00046327">
              <w:tab/>
              <w:t xml:space="preserve">eu-LISA verzamelt </w:t>
            </w:r>
            <w:r w:rsidRPr="00046327">
              <w:rPr>
                <w:b/>
                <w:i/>
              </w:rPr>
              <w:t>geanonimiseerde</w:t>
            </w:r>
            <w:r w:rsidRPr="00046327">
              <w:t xml:space="preserve"> statistieken over het gebruik van de digitale reisapplicatie van de EU overeenkomstig a</w:t>
            </w:r>
            <w:r w:rsidRPr="00046327">
              <w:t>rtikel 16, lid 1, punt b).</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 xml:space="preserve">Artikel 8 – lid 6 bis </w:t>
      </w:r>
      <w:r w:rsidRPr="00046327">
        <w:t>(nieuw)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6 bis.</w:t>
            </w:r>
            <w:r w:rsidRPr="00046327">
              <w:tab/>
            </w:r>
            <w:r w:rsidRPr="00046327">
              <w:rPr>
                <w:b/>
                <w:i/>
              </w:rPr>
              <w:t>eu-LISA ziet erop toe dat de digitale reisapplicatie van de EU geen informatie betreffende het gebruik, de prestaties of de werking ervan aan derden doorgeeft of bekendmaakt.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Irena Joveva, Jan-Christoph Oetjen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7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7 bis.</w:t>
            </w:r>
            <w:r w:rsidRPr="00046327">
              <w:tab/>
            </w:r>
            <w:r w:rsidRPr="00046327">
              <w:rPr>
                <w:b/>
                <w:i/>
              </w:rPr>
              <w:t>Voorafgaand aan de verwerking beoordeelt eu-LISA de gevolgen van de beoogde verwerking voor de bescherming van persoonsgegevens overeenkomstig artikel 35 van Verordening (EU) 2016/679.</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Irena Joveva, Jan-Christoph Oetjen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8 – lid 7 ter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7 ter.</w:t>
            </w:r>
            <w:r w:rsidRPr="00046327">
              <w:tab/>
            </w:r>
            <w:r w:rsidRPr="00046327">
              <w:rPr>
                <w:b/>
                <w:i/>
              </w:rPr>
              <w:t xml:space="preserve">eu-LISA onderwerpt de digitale reisapplicatie van de EU jaarlijks aan een penetratietest en een kwetsbaarheidsbeoordeling en actualiseert dienovereenkomstig de </w:t>
            </w:r>
            <w:r w:rsidRPr="00046327">
              <w:rPr>
                <w:b/>
                <w:i/>
              </w:rPr>
              <w:t>gegevensbeschermingseffectbeoordeling in geval van wijzigingen van de systeemarchitectuur of een potentiële of feitelijke inbreuk die gevolgen kan hebben voor de gegevensbescherming.</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9 – lid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1.</w:t>
            </w:r>
            <w:r w:rsidRPr="00046327">
              <w:tab/>
            </w:r>
            <w:r w:rsidRPr="00046327">
              <w:rPr>
                <w:b/>
                <w:i/>
              </w:rPr>
              <w:t xml:space="preserve">Elke lidstaat is verantwoordelijk </w:t>
            </w:r>
            <w:r w:rsidRPr="00046327">
              <w:rPr>
                <w:b/>
                <w:i/>
              </w:rPr>
              <w:t>voor:</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a) het zorgen voor een veilige verbinding tussen zijn nationale systeem en de router voor reizigersgegevens, voor de ontvangst van via de router voor reizigersgegevens doorgegeven gegevens;</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b) de ontwikkeling, de werking en het onderhoud</w:t>
            </w:r>
            <w:r w:rsidRPr="00046327">
              <w:rPr>
                <w:b/>
                <w:i/>
              </w:rPr>
              <w:t xml:space="preserve"> van de in punt a) bedoelde verbinding;</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c) het beheer van en de regelingen voor toegang van naar behoren gemachtigde personeelsleden van grensautoriteiten tot de via de router voor reizigersgegevens ontvangen gegevens voor de uitvoering van </w:t>
            </w:r>
            <w:r w:rsidRPr="00046327">
              <w:rPr>
                <w:b/>
                <w:i/>
              </w:rPr>
              <w:t>grenscontroles overeenkomstig Verordening (EU) 2016/399.</w:t>
            </w:r>
          </w:p>
        </w:tc>
        <w:tc>
          <w:tcPr>
            <w:tcW w:w="4876" w:type="dxa"/>
            <w:tcBorders>
              <w:top w:val="nil"/>
              <w:left w:val="nil"/>
              <w:bottom w:val="nil"/>
              <w:right w:val="nil"/>
            </w:tcBorders>
          </w:tcPr>
          <w:p w:rsidR="00A97077" w:rsidRPr="00046327" w:rsidRDefault="00A97077">
            <w:pPr>
              <w:pStyle w:val="Normal6a"/>
            </w:pP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Oliver Schenk, Krzysztof Brejza</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w:t>
      </w:r>
      <w:r w:rsidRPr="00046327">
        <w:t>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9 – lid 1 – punt a</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a)</w:t>
            </w:r>
            <w:r w:rsidRPr="00046327">
              <w:tab/>
              <w:t xml:space="preserve">het zorgen voor een veilige verbinding tussen zijn nationale systeem en de router voor reizigersgegevens, voor de ontvangst van via de </w:t>
            </w:r>
            <w:r w:rsidRPr="00046327">
              <w:t>router voor reizigersgegevens doorgegeven gegevens;</w:t>
            </w:r>
          </w:p>
        </w:tc>
        <w:tc>
          <w:tcPr>
            <w:tcW w:w="4876" w:type="dxa"/>
            <w:tcBorders>
              <w:top w:val="nil"/>
              <w:left w:val="nil"/>
              <w:bottom w:val="nil"/>
              <w:right w:val="nil"/>
            </w:tcBorders>
          </w:tcPr>
          <w:p w:rsidR="00A97077" w:rsidRPr="00046327" w:rsidRDefault="009230E6">
            <w:pPr>
              <w:pStyle w:val="Normal6a"/>
            </w:pPr>
            <w:r w:rsidRPr="00046327">
              <w:t>a)</w:t>
            </w:r>
            <w:r w:rsidRPr="00046327">
              <w:tab/>
              <w:t xml:space="preserve">het zorgen voor een veilige verbinding tussen zijn nationale systeem en de router voor reizigersgegevens, voor de ontvangst van via de router voor reizigersgegevens </w:t>
            </w:r>
            <w:r w:rsidRPr="00046327">
              <w:rPr>
                <w:b/>
                <w:i/>
              </w:rPr>
              <w:t>aan de bevoegde autoriteiten</w:t>
            </w:r>
            <w:r w:rsidRPr="00046327">
              <w:rPr>
                <w:i/>
              </w:rPr>
              <w:t xml:space="preserve"> </w:t>
            </w:r>
            <w:r w:rsidRPr="00046327">
              <w:t>doorgeg</w:t>
            </w:r>
            <w:r w:rsidRPr="00046327">
              <w:t>even gegevens;</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9 – lid 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w:t>
            </w:r>
            <w:r w:rsidRPr="00046327">
              <w:tab/>
              <w:t xml:space="preserve">Elke lidstaat verstrekt het personeel van grensautoriteiten dat recht heeft op toegang tot de </w:t>
            </w:r>
            <w:r w:rsidRPr="00046327">
              <w:rPr>
                <w:b/>
                <w:i/>
              </w:rPr>
              <w:t>via de router voor</w:t>
            </w:r>
            <w:r w:rsidRPr="00046327">
              <w:t xml:space="preserve"> reizigersgegevens </w:t>
            </w:r>
            <w:r w:rsidRPr="00046327">
              <w:rPr>
                <w:b/>
                <w:i/>
              </w:rPr>
              <w:t>doorgegeven gegevens</w:t>
            </w:r>
            <w:r w:rsidRPr="00046327">
              <w:t xml:space="preserve">, passende opleiding over met name de regels inzake </w:t>
            </w:r>
            <w:r w:rsidRPr="00046327">
              <w:t>gegevensbeveiliging en -bescherming en de toepasselijke grondrechten, alvorens hen toe te staan dergelijke gegevens te verwerken.</w:t>
            </w:r>
          </w:p>
        </w:tc>
        <w:tc>
          <w:tcPr>
            <w:tcW w:w="4876" w:type="dxa"/>
            <w:tcBorders>
              <w:top w:val="nil"/>
              <w:left w:val="nil"/>
              <w:bottom w:val="nil"/>
              <w:right w:val="nil"/>
            </w:tcBorders>
          </w:tcPr>
          <w:p w:rsidR="00A97077" w:rsidRPr="00046327" w:rsidRDefault="009230E6">
            <w:pPr>
              <w:pStyle w:val="Normal6a"/>
            </w:pPr>
            <w:r w:rsidRPr="00046327">
              <w:t>2.</w:t>
            </w:r>
            <w:r w:rsidRPr="00046327">
              <w:tab/>
              <w:t>Elke lidstaat verstrekt het personeel van grensautoriteiten dat recht heeft op toegang tot de reizigersgegevens, passende o</w:t>
            </w:r>
            <w:r w:rsidRPr="00046327">
              <w:t>pleiding over met name de regels inzake gegevensbeveiliging en -bescherming en de toepasselijke grondrechten, alvorens hen toe te staan dergelijke gegevens te verwerken.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206</w:t>
      </w:r>
      <w:r w:rsidRPr="00046327">
        <w:rPr>
          <w:rStyle w:val="HideTWBExt"/>
        </w:rPr>
        <w:t>&lt;/NumAm&gt;</w:t>
      </w:r>
    </w:p>
    <w:p w:rsidR="00A97077" w:rsidRPr="00046327" w:rsidRDefault="009230E6">
      <w:pPr>
        <w:pStyle w:val="NormalBold"/>
      </w:pPr>
      <w:r w:rsidRPr="00046327">
        <w:rPr>
          <w:rStyle w:val="HideTWBExt"/>
          <w:b w:val="0"/>
        </w:rPr>
        <w:t>&lt;Repea</w:t>
      </w:r>
      <w:r w:rsidRPr="00046327">
        <w:rPr>
          <w:rStyle w:val="HideTWBExt"/>
          <w:b w:val="0"/>
        </w:rPr>
        <w:t>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9 – lid 2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2 bis.</w:t>
            </w:r>
            <w:r w:rsidRPr="00046327">
              <w:tab/>
            </w:r>
            <w:r w:rsidRPr="00046327">
              <w:rPr>
                <w:b/>
                <w:i/>
              </w:rPr>
              <w:t xml:space="preserve">Elke lidstaat zorgt ervoor dat </w:t>
            </w:r>
            <w:r w:rsidRPr="00046327">
              <w:rPr>
                <w:b/>
                <w:i/>
              </w:rPr>
              <w:t>reizigers die geen gebruik wensen te maken van de digitale reisapplicatie van de EU of die hun toestemming voor gegevensverwerking intrekken, gebruik kunnen maken van niet op DTC gebaseerde voorzieningen aan de grens. De lidstaten waarborgen voorts dat het</w:t>
            </w:r>
            <w:r w:rsidRPr="00046327">
              <w:rPr>
                <w:b/>
                <w:i/>
              </w:rPr>
              <w:t xml:space="preserve"> gebruik van niet op DTC gebaseerde voorzieningen niet wordt ontmoedigd of benadeeld ten opzichte van verwerking via de digitale reisapplicatie van de EU.</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207</w:t>
      </w:r>
      <w:r w:rsidRPr="00046327">
        <w:rPr>
          <w:rStyle w:val="HideTWBExt"/>
        </w:rPr>
        <w:t>&lt;/NumAm&gt;</w:t>
      </w:r>
    </w:p>
    <w:p w:rsidR="00A97077" w:rsidRPr="00046327" w:rsidRDefault="009230E6">
      <w:pPr>
        <w:pStyle w:val="NormalBold"/>
      </w:pPr>
      <w:r w:rsidRPr="00046327">
        <w:rPr>
          <w:rStyle w:val="HideTWBExt"/>
          <w:b w:val="0"/>
        </w:rPr>
        <w:t>&lt;RepeatBlock-By&gt;&lt;Memb</w:t>
      </w:r>
      <w:r w:rsidRPr="00046327">
        <w:rPr>
          <w:rStyle w:val="HideTWBExt"/>
          <w:b w:val="0"/>
        </w:rPr>
        <w:t>ers&gt;</w:t>
      </w:r>
      <w:r w:rsidRPr="00046327">
        <w:t>Marieke Ehlers, Alexandre Varaut, Jaroslav Bžoch, António Tânger Corrêa, Jorge Buxadé Villalba,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10 – alinea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De Commissie</w:t>
            </w:r>
            <w:r w:rsidRPr="00046327">
              <w:rPr>
                <w:b/>
                <w:i/>
              </w:rPr>
              <w:t xml:space="preserve"> ondersteunt</w:t>
            </w:r>
            <w:r w:rsidRPr="00046327">
              <w:t>,</w:t>
            </w:r>
            <w:r w:rsidRPr="00046327">
              <w:rPr>
                <w:b/>
                <w:i/>
              </w:rPr>
              <w:t xml:space="preserve"> in samenwerking met </w:t>
            </w:r>
            <w:r w:rsidRPr="00046327">
              <w:t>eu-LISA</w:t>
            </w:r>
            <w:r w:rsidRPr="00046327">
              <w:rPr>
                <w:b/>
                <w:i/>
              </w:rPr>
              <w:t xml:space="preserve">, </w:t>
            </w:r>
            <w:r w:rsidRPr="00046327">
              <w:t>het Europees Grens- en kustwachtagentschap</w:t>
            </w:r>
            <w:r w:rsidRPr="00046327">
              <w:rPr>
                <w:b/>
                <w:i/>
              </w:rPr>
              <w:t xml:space="preserve"> en de nationale grensautoriteiten</w:t>
            </w:r>
            <w:r w:rsidRPr="00046327">
              <w:t>,</w:t>
            </w:r>
            <w:r w:rsidRPr="00046327">
              <w:rPr>
                <w:b/>
                <w:i/>
              </w:rPr>
              <w:t xml:space="preserve"> de ingebruikneming van de digitale reisapplicatie van de EU met een voorlichtingscampagne</w:t>
            </w:r>
            <w:r w:rsidRPr="00046327">
              <w:t xml:space="preserve"> om het publiek te informeren over de doelstellingen, de doeleinden, de belangrijkste verwerkingsactiviteiten en </w:t>
            </w:r>
            <w:r w:rsidRPr="00046327">
              <w:rPr>
                <w:b/>
                <w:i/>
              </w:rPr>
              <w:t>andere</w:t>
            </w:r>
            <w:r w:rsidRPr="00046327">
              <w:t xml:space="preserve"> aspecten van gegevensbeschermings en -beveilig</w:t>
            </w:r>
            <w:r w:rsidRPr="00046327">
              <w:t>ing, en de gebruiksmogelijkheden van de digitale reisapplicatie van de EU.</w:t>
            </w:r>
          </w:p>
        </w:tc>
        <w:tc>
          <w:tcPr>
            <w:tcW w:w="4876" w:type="dxa"/>
            <w:tcBorders>
              <w:top w:val="nil"/>
              <w:left w:val="nil"/>
              <w:bottom w:val="nil"/>
              <w:right w:val="nil"/>
            </w:tcBorders>
          </w:tcPr>
          <w:p w:rsidR="00A97077" w:rsidRPr="00046327" w:rsidRDefault="009230E6">
            <w:pPr>
              <w:pStyle w:val="Normal6a"/>
            </w:pPr>
            <w:r w:rsidRPr="00046327">
              <w:rPr>
                <w:b/>
                <w:i/>
              </w:rPr>
              <w:t>De lidstaten houden, in voorkomend geval, in samenwerking met</w:t>
            </w:r>
            <w:r w:rsidRPr="00046327">
              <w:t xml:space="preserve"> de Commissie, eu-LISA </w:t>
            </w:r>
            <w:r w:rsidRPr="00046327">
              <w:rPr>
                <w:b/>
                <w:i/>
              </w:rPr>
              <w:t xml:space="preserve">en </w:t>
            </w:r>
            <w:r w:rsidRPr="00046327">
              <w:t>het Europees Grens- en kustwachtagentschap,</w:t>
            </w:r>
            <w:r w:rsidRPr="00046327">
              <w:rPr>
                <w:b/>
                <w:i/>
              </w:rPr>
              <w:t xml:space="preserve"> voorlichtingscampagnes </w:t>
            </w:r>
            <w:r w:rsidRPr="00046327">
              <w:t>om het publiek te informere</w:t>
            </w:r>
            <w:r w:rsidRPr="00046327">
              <w:t>n over de doelstellingen, de doeleinden, de belangrijkste verwerkingsactiviteiten</w:t>
            </w:r>
            <w:r w:rsidRPr="00046327">
              <w:rPr>
                <w:b/>
                <w:i/>
              </w:rPr>
              <w:t xml:space="preserve"> </w:t>
            </w:r>
            <w:r w:rsidRPr="00046327">
              <w:t xml:space="preserve">en aspecten van gegevensbescherming en -beveiliging, en de gebruiksmogelijkheden van de digitale reisapplicatie van de EU. </w:t>
            </w:r>
            <w:r w:rsidRPr="00046327">
              <w:rPr>
                <w:b/>
                <w:i/>
              </w:rPr>
              <w:t>In deze campagnes wordt rekening gehouden met de sp</w:t>
            </w:r>
            <w:r w:rsidRPr="00046327">
              <w:rPr>
                <w:b/>
                <w:i/>
              </w:rPr>
              <w:t>ecifieke nationale context, met inbegrip van de vraag of de lidstaat de digitale reiscredentials reeds heeft ingevoerd of getest. Wanneer digitale reiscredentials al in gebruik zijn en het publiek er voldoende vertrouwd mee is, kunnen de lidstaten besluite</w:t>
            </w:r>
            <w:r w:rsidRPr="00046327">
              <w:rPr>
                <w:b/>
                <w:i/>
              </w:rPr>
              <w:t>n geen aanvullende voorlichtingscampagnes te organiseren.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10 – alinea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 xml:space="preserve">De Commissie ondersteunt, in samenwerking met eu-LISA, het Europees Grens- en kustwachtagentschap en de nationale grensautoriteiten, de ingebruikneming </w:t>
            </w:r>
            <w:r w:rsidRPr="00046327">
              <w:t>van de digitale reisapplicatie van de EU met een voorlichtingscampagne om het publiek te informeren over de doelstellingen, de doeleinden, de belangrijkste verwerkingsactiviteiten en andere aspecten van gegevensbeschermings en -beveiliging, en de gebruiksm</w:t>
            </w:r>
            <w:r w:rsidRPr="00046327">
              <w:t>ogelijkheden van de digitale reisapplicatie van de EU.</w:t>
            </w:r>
          </w:p>
        </w:tc>
        <w:tc>
          <w:tcPr>
            <w:tcW w:w="4876" w:type="dxa"/>
            <w:tcBorders>
              <w:top w:val="nil"/>
              <w:left w:val="nil"/>
              <w:bottom w:val="nil"/>
              <w:right w:val="nil"/>
            </w:tcBorders>
          </w:tcPr>
          <w:p w:rsidR="00A97077" w:rsidRPr="00046327" w:rsidRDefault="009230E6">
            <w:pPr>
              <w:pStyle w:val="Normal6a"/>
            </w:pPr>
            <w:r w:rsidRPr="00046327">
              <w:t xml:space="preserve">De Commissie ondersteunt, in samenwerking met eu-LISA, het Europees Grens- en kustwachtagentschap en de nationale grensautoriteiten, de ingebruikneming van de digitale reisapplicatie van de EU met een </w:t>
            </w:r>
            <w:r w:rsidRPr="00046327">
              <w:t xml:space="preserve">voorlichtingscampagne om het publiek te informeren over de doelstellingen, de doeleinden, de belangrijkste verwerkingsactiviteiten en andere aspecten van gegevensbescherming en -beveiliging, </w:t>
            </w:r>
            <w:r w:rsidRPr="00046327">
              <w:rPr>
                <w:b/>
                <w:i/>
              </w:rPr>
              <w:t xml:space="preserve">met inbegrip van het recht om de toestemming in te trekken, </w:t>
            </w:r>
            <w:r w:rsidRPr="00046327">
              <w:t>en de</w:t>
            </w:r>
            <w:r w:rsidRPr="00046327">
              <w:t xml:space="preserve"> gebruiksmogelijkheden van de digitale reisapplicatie van de EU.</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209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10 – alinea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De Commissie ondersteunt, in samenwerking met eu-LISA, het Europees Grens- en kustwachtagentschap en de nationale grensautoriteiten, de ingeb</w:t>
            </w:r>
            <w:r w:rsidRPr="00046327">
              <w:t>ruikneming van de digitale reisapplicatie van de EU met een voorlichtingscampagne om het publiek te informeren over de doelstellingen, de doeleinden, de belangrijkste verwerkingsactiviteiten en andere aspecten van gegevensbeschermings en -beveiliging, en d</w:t>
            </w:r>
            <w:r w:rsidRPr="00046327">
              <w:t>e gebruiksmogelijkheden van de digitale reisapplicatie van de EU.</w:t>
            </w:r>
          </w:p>
        </w:tc>
        <w:tc>
          <w:tcPr>
            <w:tcW w:w="4876" w:type="dxa"/>
            <w:tcBorders>
              <w:top w:val="nil"/>
              <w:left w:val="nil"/>
              <w:bottom w:val="nil"/>
              <w:right w:val="nil"/>
            </w:tcBorders>
          </w:tcPr>
          <w:p w:rsidR="00A97077" w:rsidRPr="00046327" w:rsidRDefault="009230E6">
            <w:pPr>
              <w:pStyle w:val="Normal6a"/>
            </w:pPr>
            <w:r w:rsidRPr="00046327">
              <w:t xml:space="preserve">De Commissie ondersteunt, in samenwerking met eu-LISA, het Europees Grens- en kustwachtagentschap en de nationale grensautoriteiten, de ingebruikneming van de digitale reisapplicatie van de EU met een </w:t>
            </w:r>
            <w:r w:rsidRPr="00046327">
              <w:rPr>
                <w:b/>
                <w:i/>
              </w:rPr>
              <w:t>kosteneffectieve</w:t>
            </w:r>
            <w:r w:rsidRPr="00046327">
              <w:t xml:space="preserve"> voorlichtingscampagne om het publiek t</w:t>
            </w:r>
            <w:r w:rsidRPr="00046327">
              <w:t>e informeren over de doelstellingen, de doeleinden, de belangrijkste verwerkingsactiviteiten en andere aspecten van gegevensbeschermings en -beveiliging, en de gebruiksmogelijkheden van de digitale reisapplicatie van de EU.</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Oliver Schenk, Krzysztof Brejza</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10 – alinea 1 bis (nieuw)</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w:t>
            </w:r>
            <w:r w:rsidRPr="00046327">
              <w:t xml:space="preserv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De Commissie stelt, in samenwerking met eu-LISA, het Europees Grens- en kustwachtagentschap en de nationale grensautoriteiten, kaders voor samenwerking met derde landen vast met het oog op gerichte voorlichtingscampagnes om</w:t>
            </w:r>
            <w:r w:rsidRPr="00046327">
              <w:rPr>
                <w:b/>
                <w:i/>
              </w:rPr>
              <w:t xml:space="preserve"> onderdanen van derde landen bewuster te maken van de doelstellingen, de voordelen en het gebruik van de digitale reisapplicatie van de EU, teneinde te zorgen voor een zo groot mogelijk gebruik en een doeltreffende toepassing van de applicatie.</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11 – lid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w:t>
            </w:r>
            <w:r w:rsidRPr="00046327">
              <w:t xml:space="preserv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De kosten die eu-LISA maakt in verband met de ontwikkeling, de werking, de hosting en het technische beheer van de digitale reisapplicatie van de EU uit hoofde van deze verordening, komen ten laste van de algemene begroti</w:t>
            </w:r>
            <w:r w:rsidRPr="00046327">
              <w:t>ng van de Unie.</w:t>
            </w:r>
          </w:p>
        </w:tc>
        <w:tc>
          <w:tcPr>
            <w:tcW w:w="4876" w:type="dxa"/>
            <w:tcBorders>
              <w:top w:val="nil"/>
              <w:left w:val="nil"/>
              <w:bottom w:val="nil"/>
              <w:right w:val="nil"/>
            </w:tcBorders>
          </w:tcPr>
          <w:p w:rsidR="00A97077" w:rsidRPr="00046327" w:rsidRDefault="009230E6">
            <w:pPr>
              <w:pStyle w:val="Normal6a"/>
            </w:pPr>
            <w:r w:rsidRPr="00046327">
              <w:t>1.</w:t>
            </w:r>
            <w:r w:rsidRPr="00046327">
              <w:tab/>
              <w:t xml:space="preserve">De kosten die eu-LISA maakt in verband met de ontwikkeling, de werking, de hosting en het technische beheer van de digitale reisapplicatie van de EU uit hoofde van deze verordening, komen ten laste van de algemene begroting van de Unie. </w:t>
            </w:r>
            <w:r w:rsidRPr="00046327">
              <w:rPr>
                <w:b/>
                <w:i/>
              </w:rPr>
              <w:t>De applicatie moet op een kosteneffectieve manier worden ontwikkeld.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11 – lid 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2.</w:t>
            </w:r>
            <w:r w:rsidRPr="00046327">
              <w:tab/>
            </w:r>
            <w:r w:rsidRPr="00046327">
              <w:rPr>
                <w:b/>
                <w:i/>
              </w:rPr>
              <w:t>De kosten die de lidstaten maken in verband met de ontwikkeling, de werking en het onderhoud van hun beveiligde verbindingen voor de ontvangs</w:t>
            </w:r>
            <w:r w:rsidRPr="00046327">
              <w:rPr>
                <w:b/>
                <w:i/>
              </w:rPr>
              <w:t>t van via de router voor reizigersgegevens doorgegeven gegevens, komen ten laste van de lidstaten.</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Jan-Christoph Oetjen, Irena Joveva, Lucia </w:t>
      </w:r>
      <w:r w:rsidRPr="00046327">
        <w:t>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12 – alinea 1 – punt 1</w:t>
      </w:r>
      <w:r w:rsidRPr="00046327">
        <w:rPr>
          <w:rStyle w:val="HideTWBExt"/>
        </w:rPr>
        <w:t>&lt;/Article&gt;</w:t>
      </w:r>
    </w:p>
    <w:p w:rsidR="00A97077" w:rsidRPr="00046327" w:rsidRDefault="009230E6">
      <w:r w:rsidRPr="00046327">
        <w:rPr>
          <w:rStyle w:val="HideTWBExt"/>
        </w:rPr>
        <w:t>&lt;DocAmend2&gt;</w:t>
      </w:r>
      <w:r w:rsidRPr="00046327">
        <w:t>Verordening (EG) nr. 2252/2004</w:t>
      </w:r>
      <w:r w:rsidRPr="00046327">
        <w:rPr>
          <w:rStyle w:val="HideTWBExt"/>
        </w:rPr>
        <w:t>&lt;/DocAmend2&gt;</w:t>
      </w:r>
    </w:p>
    <w:p w:rsidR="00A97077" w:rsidRPr="00046327" w:rsidRDefault="009230E6">
      <w:r w:rsidRPr="00046327">
        <w:rPr>
          <w:rStyle w:val="HideTWBExt"/>
        </w:rPr>
        <w:t>&lt;Article2&gt;</w:t>
      </w:r>
      <w:r w:rsidRPr="00046327">
        <w:t>Artikel 1 – lid 1 bis – alinea 1 – inleidende formule</w:t>
      </w:r>
      <w:r w:rsidRPr="00046327">
        <w:rPr>
          <w:rStyle w:val="HideTWBExt"/>
        </w:rPr>
        <w:t>&lt;/Arti</w:t>
      </w:r>
      <w:r w:rsidRPr="00046327">
        <w:rPr>
          <w:rStyle w:val="HideTWBExt"/>
        </w:rPr>
        <w:t>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 xml:space="preserve">Op verzoek van de aanvrager </w:t>
            </w:r>
            <w:r w:rsidRPr="00046327">
              <w:rPr>
                <w:b/>
                <w:i/>
              </w:rPr>
              <w:t>gaan</w:t>
            </w:r>
            <w:r w:rsidRPr="00046327">
              <w:t xml:space="preserve"> paspoorten en reisdocumenten die door de lidstaten aan hun eigen onderdanen </w:t>
            </w:r>
            <w:r w:rsidRPr="00046327">
              <w:rPr>
                <w:b/>
                <w:i/>
              </w:rPr>
              <w:t>worden</w:t>
            </w:r>
            <w:r w:rsidRPr="00046327">
              <w:t xml:space="preserve"> afgegeven, vergezeld van een digitale reiscredential die:</w:t>
            </w:r>
          </w:p>
        </w:tc>
        <w:tc>
          <w:tcPr>
            <w:tcW w:w="4876" w:type="dxa"/>
            <w:tcBorders>
              <w:top w:val="nil"/>
              <w:left w:val="nil"/>
              <w:bottom w:val="nil"/>
              <w:right w:val="nil"/>
            </w:tcBorders>
          </w:tcPr>
          <w:p w:rsidR="00A97077" w:rsidRPr="00046327" w:rsidRDefault="009230E6">
            <w:pPr>
              <w:pStyle w:val="Normal6a"/>
            </w:pPr>
            <w:r w:rsidRPr="00046327">
              <w:rPr>
                <w:b/>
                <w:i/>
              </w:rPr>
              <w:t xml:space="preserve">Paspoorten en </w:t>
            </w:r>
            <w:r w:rsidRPr="00046327">
              <w:rPr>
                <w:b/>
                <w:i/>
              </w:rPr>
              <w:t>reisdocumenten die voor het eerst door lidstaten worden afgegeven of,</w:t>
            </w:r>
            <w:r w:rsidRPr="00046327">
              <w:rPr>
                <w:i/>
              </w:rPr>
              <w:t xml:space="preserve"> </w:t>
            </w:r>
            <w:r w:rsidRPr="00046327">
              <w:t>op verzoek van de aanvrager</w:t>
            </w:r>
            <w:r w:rsidRPr="00046327">
              <w:rPr>
                <w:b/>
                <w:i/>
              </w:rPr>
              <w:t>,</w:t>
            </w:r>
            <w:r w:rsidRPr="00046327">
              <w:t xml:space="preserve"> paspoorten en reisdocumenten die </w:t>
            </w:r>
            <w:r w:rsidRPr="00046327">
              <w:rPr>
                <w:b/>
                <w:i/>
              </w:rPr>
              <w:t xml:space="preserve">eerder </w:t>
            </w:r>
            <w:r w:rsidRPr="00046327">
              <w:t xml:space="preserve">door de lidstaten aan hun eigen onderdanen </w:t>
            </w:r>
            <w:r w:rsidRPr="00046327">
              <w:rPr>
                <w:b/>
                <w:i/>
              </w:rPr>
              <w:t>werden</w:t>
            </w:r>
            <w:r w:rsidRPr="00046327">
              <w:t xml:space="preserve"> afgegeven, </w:t>
            </w:r>
            <w:r w:rsidRPr="00046327">
              <w:rPr>
                <w:b/>
                <w:i/>
              </w:rPr>
              <w:t>gaan</w:t>
            </w:r>
            <w:r w:rsidRPr="00046327">
              <w:t xml:space="preserve"> vergezeld van een digitale reiscredential die:</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12 – alinea 1 – punt 1</w:t>
      </w:r>
      <w:r w:rsidRPr="00046327">
        <w:rPr>
          <w:rStyle w:val="HideTWBExt"/>
        </w:rPr>
        <w:t>&lt;/Article&gt;</w:t>
      </w:r>
    </w:p>
    <w:p w:rsidR="00A97077" w:rsidRPr="00046327" w:rsidRDefault="009230E6">
      <w:r w:rsidRPr="00046327">
        <w:rPr>
          <w:rStyle w:val="HideTWBExt"/>
        </w:rPr>
        <w:t>&lt;Do</w:t>
      </w:r>
      <w:r w:rsidRPr="00046327">
        <w:rPr>
          <w:rStyle w:val="HideTWBExt"/>
        </w:rPr>
        <w:t>cAmend2&gt;</w:t>
      </w:r>
      <w:r w:rsidRPr="00046327">
        <w:t>Verordening (EG) nr. 2252/2004</w:t>
      </w:r>
      <w:r w:rsidRPr="00046327">
        <w:rPr>
          <w:rStyle w:val="HideTWBExt"/>
        </w:rPr>
        <w:t>&lt;/DocAmend2&gt;</w:t>
      </w:r>
    </w:p>
    <w:p w:rsidR="00A97077" w:rsidRPr="00046327" w:rsidRDefault="009230E6">
      <w:r w:rsidRPr="00046327">
        <w:rPr>
          <w:rStyle w:val="HideTWBExt"/>
        </w:rPr>
        <w:t>&lt;Article2&gt;</w:t>
      </w:r>
      <w:r w:rsidRPr="00046327">
        <w:t>Artikel 1 – lid 1 bis – punt b (nieuw)</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b)</w:t>
            </w:r>
            <w:r w:rsidRPr="00046327">
              <w:tab/>
            </w:r>
            <w:r w:rsidRPr="00046327">
              <w:rPr>
                <w:b/>
                <w:i/>
              </w:rPr>
              <w:t xml:space="preserve">is opgesteld in een formaat dat opslag mogelijk maakt in de Europese portemonnee voor </w:t>
            </w:r>
            <w:r w:rsidRPr="00046327">
              <w:rPr>
                <w:b/>
                <w:i/>
              </w:rPr>
              <w:t>digitale identiteit, waarvoor bepalingen zijn vastgesteld in Verordening (EU) nr. 910/2014 van het Europees Parlement en de Raad;</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12 – alinea 1 – punt 1</w:t>
      </w:r>
      <w:r w:rsidRPr="00046327">
        <w:rPr>
          <w:rStyle w:val="HideTWBExt"/>
        </w:rPr>
        <w:t>&lt;/Article&gt;</w:t>
      </w:r>
    </w:p>
    <w:p w:rsidR="00A97077" w:rsidRPr="00046327" w:rsidRDefault="009230E6">
      <w:r w:rsidRPr="00046327">
        <w:rPr>
          <w:rStyle w:val="HideTWBExt"/>
        </w:rPr>
        <w:t>&lt;DocAmend2&gt;</w:t>
      </w:r>
      <w:r w:rsidRPr="00046327">
        <w:t>Verordening (EG) nr. 2252/2004</w:t>
      </w:r>
      <w:r w:rsidRPr="00046327">
        <w:rPr>
          <w:rStyle w:val="HideTWBExt"/>
        </w:rPr>
        <w:t>&lt;/DocAmend2&gt;</w:t>
      </w:r>
    </w:p>
    <w:p w:rsidR="00A97077" w:rsidRPr="00046327" w:rsidRDefault="009230E6">
      <w:r w:rsidRPr="00046327">
        <w:rPr>
          <w:rStyle w:val="HideTWBExt"/>
        </w:rPr>
        <w:t>&lt;Article2&gt;</w:t>
      </w:r>
      <w:r w:rsidRPr="00046327">
        <w:t>Ar</w:t>
      </w:r>
      <w:r w:rsidRPr="00046327">
        <w:t>tikel 1 – lid 1 bis – alinea 1 – punt b</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b)</w:t>
            </w:r>
            <w:r w:rsidRPr="00046327">
              <w:tab/>
              <w:t xml:space="preserve">is opgesteld in een formaat dat opslag mogelijk maakt in de Europese portemonnee voor digitale identiteit, waarvoor bepalingen zijn vastgesteld in </w:t>
            </w:r>
            <w:r w:rsidRPr="00046327">
              <w:t>Verordening (EU) nr. 910/2014 van het Europees Parlement en de Raad;</w:t>
            </w:r>
          </w:p>
        </w:tc>
        <w:tc>
          <w:tcPr>
            <w:tcW w:w="4876" w:type="dxa"/>
            <w:tcBorders>
              <w:top w:val="nil"/>
              <w:left w:val="nil"/>
              <w:bottom w:val="nil"/>
              <w:right w:val="nil"/>
            </w:tcBorders>
          </w:tcPr>
          <w:p w:rsidR="00A97077" w:rsidRPr="00046327" w:rsidRDefault="009230E6">
            <w:pPr>
              <w:pStyle w:val="Normal6a"/>
            </w:pPr>
            <w:r w:rsidRPr="00046327">
              <w:t>b)</w:t>
            </w:r>
            <w:r w:rsidRPr="00046327">
              <w:tab/>
              <w:t xml:space="preserve">is opgesteld in een formaat dat opslag mogelijk maakt in de Europese portemonnee voor digitale identiteit </w:t>
            </w:r>
            <w:r w:rsidRPr="00046327">
              <w:rPr>
                <w:b/>
                <w:i/>
              </w:rPr>
              <w:t>als gekwalificeerde elektronische attestering van attributen</w:t>
            </w:r>
            <w:r w:rsidRPr="00046327">
              <w:t>, waarvoor bepalin</w:t>
            </w:r>
            <w:r w:rsidRPr="00046327">
              <w:t>gen zijn vastgesteld in Verordening (EU) nr. 910/2014 van het Europees Parlement en de Raad;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12 – alinea 1 – punt 1</w:t>
      </w:r>
      <w:r w:rsidRPr="00046327">
        <w:rPr>
          <w:rStyle w:val="HideTWBExt"/>
        </w:rPr>
        <w:t>&lt;/Article&gt;</w:t>
      </w:r>
    </w:p>
    <w:p w:rsidR="00A97077" w:rsidRPr="00046327" w:rsidRDefault="009230E6">
      <w:r w:rsidRPr="00046327">
        <w:rPr>
          <w:rStyle w:val="HideTWBExt"/>
        </w:rPr>
        <w:t>&lt;DocAmend2&gt;</w:t>
      </w:r>
      <w:r w:rsidRPr="00046327">
        <w:t>Verordening (EG) nr. 2252/2004</w:t>
      </w:r>
      <w:r w:rsidRPr="00046327">
        <w:rPr>
          <w:rStyle w:val="HideTWBExt"/>
        </w:rPr>
        <w:t>&lt;/DocAmend2&gt;</w:t>
      </w:r>
    </w:p>
    <w:p w:rsidR="00A97077" w:rsidRPr="00046327" w:rsidRDefault="009230E6">
      <w:r w:rsidRPr="00046327">
        <w:rPr>
          <w:rStyle w:val="HideTWBExt"/>
        </w:rPr>
        <w:t>&lt;Article2&gt;</w:t>
      </w:r>
      <w:r w:rsidRPr="00046327">
        <w:t>Artikel 1 – lid 1 bis – punt c (nieuw)</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c)</w:t>
            </w:r>
            <w:r w:rsidRPr="00046327">
              <w:tab/>
              <w:t>kosteloos is;</w:t>
            </w:r>
          </w:p>
        </w:tc>
        <w:tc>
          <w:tcPr>
            <w:tcW w:w="4876" w:type="dxa"/>
            <w:tcBorders>
              <w:top w:val="nil"/>
              <w:left w:val="nil"/>
              <w:bottom w:val="nil"/>
              <w:right w:val="nil"/>
            </w:tcBorders>
          </w:tcPr>
          <w:p w:rsidR="00A97077" w:rsidRPr="00046327" w:rsidRDefault="009230E6">
            <w:pPr>
              <w:pStyle w:val="Normal6a"/>
            </w:pPr>
            <w:r w:rsidRPr="00046327">
              <w:t>c)</w:t>
            </w:r>
            <w:r w:rsidRPr="00046327">
              <w:tab/>
              <w:t xml:space="preserve">kosteloos is </w:t>
            </w:r>
            <w:r w:rsidRPr="00046327">
              <w:rPr>
                <w:b/>
                <w:i/>
              </w:rPr>
              <w:t>bij verlenging van een reisdocument</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12 – alinea 1 – punt 1</w:t>
      </w:r>
      <w:r w:rsidRPr="00046327">
        <w:rPr>
          <w:rStyle w:val="HideTWBExt"/>
        </w:rPr>
        <w:t>&lt;/Article&gt;</w:t>
      </w:r>
    </w:p>
    <w:p w:rsidR="00A97077" w:rsidRPr="00046327" w:rsidRDefault="009230E6">
      <w:r w:rsidRPr="00046327">
        <w:rPr>
          <w:rStyle w:val="HideTWBExt"/>
        </w:rPr>
        <w:t>&lt;DocAmend2&gt;</w:t>
      </w:r>
      <w:r w:rsidRPr="00046327">
        <w:t>Verordening (EG) nr. 2252/2004</w:t>
      </w:r>
      <w:r w:rsidRPr="00046327">
        <w:rPr>
          <w:rStyle w:val="HideTWBExt"/>
        </w:rPr>
        <w:t>&lt;/DocAmend2&gt;</w:t>
      </w:r>
    </w:p>
    <w:p w:rsidR="00A97077" w:rsidRPr="00046327" w:rsidRDefault="009230E6">
      <w:r w:rsidRPr="00046327">
        <w:rPr>
          <w:rStyle w:val="HideTWBExt"/>
        </w:rPr>
        <w:t>&lt;Article2&gt;</w:t>
      </w:r>
      <w:r w:rsidRPr="00046327">
        <w:t>Artikel 1 – lid 1 bis – alinea 1 – punt d</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d)</w:t>
            </w:r>
            <w:r w:rsidRPr="00046327">
              <w:tab/>
              <w:t xml:space="preserve">dezelfde </w:t>
            </w:r>
            <w:r w:rsidRPr="00046327">
              <w:t>persoonsgegevens bevat als het paspoort of de identiteitskaart op basis waarvan hij wordt afgegeven of aangemaakt</w:t>
            </w:r>
            <w:r w:rsidRPr="00046327">
              <w:rPr>
                <w:b/>
                <w:i/>
              </w:rPr>
              <w:t>, met inbegrip van de gezichtsopname</w:t>
            </w:r>
            <w:r w:rsidRPr="00046327">
              <w:t>.</w:t>
            </w:r>
          </w:p>
        </w:tc>
        <w:tc>
          <w:tcPr>
            <w:tcW w:w="4876" w:type="dxa"/>
            <w:tcBorders>
              <w:top w:val="nil"/>
              <w:left w:val="nil"/>
              <w:bottom w:val="nil"/>
              <w:right w:val="nil"/>
            </w:tcBorders>
          </w:tcPr>
          <w:p w:rsidR="00A97077" w:rsidRPr="00046327" w:rsidRDefault="009230E6">
            <w:pPr>
              <w:pStyle w:val="Normal6a"/>
            </w:pPr>
            <w:r w:rsidRPr="00046327">
              <w:t>d)</w:t>
            </w:r>
            <w:r w:rsidRPr="00046327">
              <w:tab/>
              <w:t>dezelfde persoonsgegevens bevat als het paspoort of de identiteitskaart op basis waarvan hij wordt afg</w:t>
            </w:r>
            <w:r w:rsidRPr="00046327">
              <w:t>egeven of aangemaakt.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 xml:space="preserve">Artikel 12 – alinea 1 – </w:t>
      </w:r>
      <w:r w:rsidRPr="00046327">
        <w:t>punt 1</w:t>
      </w:r>
      <w:r w:rsidRPr="00046327">
        <w:rPr>
          <w:rStyle w:val="HideTWBExt"/>
        </w:rPr>
        <w:t>&lt;/Article&gt;</w:t>
      </w:r>
    </w:p>
    <w:p w:rsidR="00A97077" w:rsidRPr="00046327" w:rsidRDefault="009230E6">
      <w:r w:rsidRPr="00046327">
        <w:rPr>
          <w:rStyle w:val="HideTWBExt"/>
        </w:rPr>
        <w:t>&lt;DocAmend2&gt;</w:t>
      </w:r>
      <w:r w:rsidRPr="00046327">
        <w:t>Verordening (EG) nr. 2252/2004</w:t>
      </w:r>
      <w:r w:rsidRPr="00046327">
        <w:rPr>
          <w:rStyle w:val="HideTWBExt"/>
        </w:rPr>
        <w:t>&lt;/DocAmend2&gt;</w:t>
      </w:r>
    </w:p>
    <w:p w:rsidR="00A97077" w:rsidRPr="00046327" w:rsidRDefault="009230E6">
      <w:r w:rsidRPr="00046327">
        <w:rPr>
          <w:rStyle w:val="HideTWBExt"/>
        </w:rPr>
        <w:t>&lt;Article2&gt;</w:t>
      </w:r>
      <w:r w:rsidRPr="00046327">
        <w:t>Artikel 1 – lid 1 bis – alinea 2</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Voor de toepassing van punt d) bevatten de op grond van dit artikel afgegeven of</w:t>
            </w:r>
            <w:r w:rsidRPr="00046327">
              <w:t xml:space="preserve"> aangemaakte digitale reiscredentials niet de vingerafdrukken van de houder.</w:t>
            </w:r>
          </w:p>
        </w:tc>
        <w:tc>
          <w:tcPr>
            <w:tcW w:w="4876" w:type="dxa"/>
            <w:tcBorders>
              <w:top w:val="nil"/>
              <w:left w:val="nil"/>
              <w:bottom w:val="nil"/>
              <w:right w:val="nil"/>
            </w:tcBorders>
          </w:tcPr>
          <w:p w:rsidR="00A97077" w:rsidRPr="00046327" w:rsidRDefault="009230E6">
            <w:pPr>
              <w:pStyle w:val="Normal6a"/>
            </w:pPr>
            <w:r w:rsidRPr="00046327">
              <w:t xml:space="preserve">Voor de toepassing van punt d) bevatten de op grond van dit artikel afgegeven of aangemaakte digitale reiscredentials niet de vingerafdrukken </w:t>
            </w:r>
            <w:r w:rsidRPr="00046327">
              <w:rPr>
                <w:b/>
                <w:i/>
              </w:rPr>
              <w:t xml:space="preserve">en de gezichtsopname </w:t>
            </w:r>
            <w:r w:rsidRPr="00046327">
              <w:t>van de houder.</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219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12 – alinea 1 – punt 3</w:t>
      </w:r>
      <w:r w:rsidRPr="00046327">
        <w:rPr>
          <w:rStyle w:val="HideTWBExt"/>
        </w:rPr>
        <w:t>&lt;/Article&gt;</w:t>
      </w:r>
    </w:p>
    <w:p w:rsidR="00A97077" w:rsidRPr="00046327" w:rsidRDefault="009230E6">
      <w:r w:rsidRPr="00046327">
        <w:rPr>
          <w:rStyle w:val="HideTWBExt"/>
        </w:rPr>
        <w:t>&lt;DocA</w:t>
      </w:r>
      <w:r w:rsidRPr="00046327">
        <w:rPr>
          <w:rStyle w:val="HideTWBExt"/>
        </w:rPr>
        <w:t>mend2&gt;</w:t>
      </w:r>
      <w:r w:rsidRPr="00046327">
        <w:t>Verordening (EG) nr. 2252/2004</w:t>
      </w:r>
      <w:r w:rsidRPr="00046327">
        <w:rPr>
          <w:rStyle w:val="HideTWBExt"/>
        </w:rPr>
        <w:t>&lt;/DocAmend2&gt;</w:t>
      </w:r>
    </w:p>
    <w:p w:rsidR="00A97077" w:rsidRPr="00046327" w:rsidRDefault="009230E6">
      <w:r w:rsidRPr="00046327">
        <w:rPr>
          <w:rStyle w:val="HideTWBExt"/>
        </w:rPr>
        <w:t>&lt;Article2&gt;</w:t>
      </w:r>
      <w:r w:rsidRPr="00046327">
        <w:t>Artikel 4 – lid 4</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3)</w:t>
            </w:r>
            <w:r w:rsidRPr="00046327">
              <w:tab/>
            </w:r>
            <w:r w:rsidRPr="00046327">
              <w:rPr>
                <w:b/>
                <w:i/>
              </w:rPr>
              <w:t>aan artikel 4 wordt het volgende lid toegevoegd:</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4. Mits de persoon aan wie het paspoort of </w:t>
            </w:r>
            <w:r w:rsidRPr="00046327">
              <w:rPr>
                <w:b/>
                <w:i/>
              </w:rPr>
              <w:t>reisdocument is afgegeven, hier toestemming voor geeft, verlenen de lidstaten relevante belanghebbenden die betrokken zijn bij het overschrijden van de buitengrenzen, toegang tot het opslagmedium in paspoorten en reisdocumenten, met uitzondering van vinger</w:t>
            </w:r>
            <w:r w:rsidRPr="00046327">
              <w:rPr>
                <w:b/>
                <w:i/>
              </w:rPr>
              <w:t>afdrukken.</w:t>
            </w:r>
          </w:p>
        </w:tc>
        <w:tc>
          <w:tcPr>
            <w:tcW w:w="4876" w:type="dxa"/>
            <w:tcBorders>
              <w:top w:val="nil"/>
              <w:left w:val="nil"/>
              <w:bottom w:val="nil"/>
              <w:right w:val="nil"/>
            </w:tcBorders>
          </w:tcPr>
          <w:p w:rsidR="00A97077" w:rsidRPr="00046327" w:rsidRDefault="00A97077">
            <w:pPr>
              <w:pStyle w:val="Normal6a"/>
            </w:pP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12 – alinea 1 – punt 3</w:t>
      </w:r>
      <w:r w:rsidRPr="00046327">
        <w:rPr>
          <w:rStyle w:val="HideTWBExt"/>
        </w:rPr>
        <w:t>&lt;/Article&gt;</w:t>
      </w:r>
    </w:p>
    <w:p w:rsidR="00A97077" w:rsidRPr="00046327" w:rsidRDefault="009230E6">
      <w:r w:rsidRPr="00046327">
        <w:rPr>
          <w:rStyle w:val="HideTWBExt"/>
        </w:rPr>
        <w:t>&lt;DocAmend2&gt;</w:t>
      </w:r>
      <w:r w:rsidRPr="00046327">
        <w:t>Verordening (EG) nr. 2252/2004</w:t>
      </w:r>
      <w:r w:rsidRPr="00046327">
        <w:rPr>
          <w:rStyle w:val="HideTWBExt"/>
        </w:rPr>
        <w:t>&lt;/DocAmend2&gt;</w:t>
      </w:r>
    </w:p>
    <w:p w:rsidR="00A97077" w:rsidRPr="00046327" w:rsidRDefault="009230E6">
      <w:r w:rsidRPr="00046327">
        <w:rPr>
          <w:rStyle w:val="HideTWBExt"/>
        </w:rPr>
        <w:t>&lt;Article2&gt;</w:t>
      </w:r>
      <w:r w:rsidRPr="00046327">
        <w:t>Artikel 4 – lid 4</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 xml:space="preserve">Mits de persoon aan wie het paspoort of reisdocument is afgegeven, </w:t>
            </w:r>
            <w:r w:rsidRPr="00046327">
              <w:t>hier toestemming voor geeft, verlenen de lidstaten relevante belanghebbenden die betrokken zijn bij het overschrijden van de buitengrenzen, toegang tot het opslagmedium in paspoorten en reisdocumenten, met uitzondering van vingerafdrukken.</w:t>
            </w:r>
          </w:p>
        </w:tc>
        <w:tc>
          <w:tcPr>
            <w:tcW w:w="4876" w:type="dxa"/>
            <w:tcBorders>
              <w:top w:val="nil"/>
              <w:left w:val="nil"/>
              <w:bottom w:val="nil"/>
              <w:right w:val="nil"/>
            </w:tcBorders>
          </w:tcPr>
          <w:p w:rsidR="00A97077" w:rsidRPr="00046327" w:rsidRDefault="009230E6">
            <w:pPr>
              <w:pStyle w:val="Normal6a"/>
            </w:pPr>
            <w:r w:rsidRPr="00046327">
              <w:t>4.</w:t>
            </w:r>
            <w:r w:rsidRPr="00046327">
              <w:tab/>
              <w:t>Mits de perso</w:t>
            </w:r>
            <w:r w:rsidRPr="00046327">
              <w:t xml:space="preserve">on aan wie het paspoort of reisdocument is afgegeven, hier toestemming voor geeft, verlenen de lidstaten relevante belanghebbenden die betrokken zijn bij het overschrijden van de buitengrenzen, </w:t>
            </w:r>
            <w:r w:rsidRPr="00046327">
              <w:rPr>
                <w:b/>
                <w:i/>
              </w:rPr>
              <w:t xml:space="preserve">met inbegrip van luchtvaartmaatschappijen, </w:t>
            </w:r>
            <w:r w:rsidRPr="00046327">
              <w:t>toegang tot het ops</w:t>
            </w:r>
            <w:r w:rsidRPr="00046327">
              <w:t>lagmedium in paspoorten en reisdocumenten, met uitzondering van vingerafdrukken.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voor een </w:t>
      </w:r>
      <w:r w:rsidRPr="00046327">
        <w:t>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12 – alinea 1 – punt 3</w:t>
      </w:r>
      <w:r w:rsidRPr="00046327">
        <w:rPr>
          <w:rStyle w:val="HideTWBExt"/>
        </w:rPr>
        <w:t>&lt;/Article&gt;</w:t>
      </w:r>
    </w:p>
    <w:p w:rsidR="00A97077" w:rsidRPr="00046327" w:rsidRDefault="009230E6">
      <w:r w:rsidRPr="00046327">
        <w:rPr>
          <w:rStyle w:val="HideTWBExt"/>
        </w:rPr>
        <w:t>&lt;DocAmend2&gt;</w:t>
      </w:r>
      <w:r w:rsidRPr="00046327">
        <w:t>Verordening (EG) nr. 2252/2004</w:t>
      </w:r>
      <w:r w:rsidRPr="00046327">
        <w:rPr>
          <w:rStyle w:val="HideTWBExt"/>
        </w:rPr>
        <w:t>&lt;/DocAmend2&gt;</w:t>
      </w:r>
    </w:p>
    <w:p w:rsidR="00A97077" w:rsidRPr="00046327" w:rsidRDefault="009230E6">
      <w:r w:rsidRPr="00046327">
        <w:rPr>
          <w:rStyle w:val="HideTWBExt"/>
        </w:rPr>
        <w:t>&lt;Article2&gt;</w:t>
      </w:r>
      <w:r w:rsidRPr="00046327">
        <w:t>Artikel 4 – lid 4</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4.</w:t>
            </w:r>
            <w:r w:rsidRPr="00046327">
              <w:tab/>
              <w:t>Mits de persoon aan wie het paspoort</w:t>
            </w:r>
            <w:r w:rsidRPr="00046327">
              <w:t xml:space="preserve"> of reisdocument is afgegeven, hier toestemming voor geeft, verlenen de lidstaten relevante belanghebbenden die betrokken zijn bij het overschrijden van de buitengrenzen, toegang tot het opslagmedium in paspoorten en reisdocumenten, met uitzondering van vi</w:t>
            </w:r>
            <w:r w:rsidRPr="00046327">
              <w:t>ngerafdrukken.</w:t>
            </w:r>
          </w:p>
        </w:tc>
        <w:tc>
          <w:tcPr>
            <w:tcW w:w="4876" w:type="dxa"/>
            <w:tcBorders>
              <w:top w:val="nil"/>
              <w:left w:val="nil"/>
              <w:bottom w:val="nil"/>
              <w:right w:val="nil"/>
            </w:tcBorders>
          </w:tcPr>
          <w:p w:rsidR="00A97077" w:rsidRPr="00046327" w:rsidRDefault="009230E6">
            <w:pPr>
              <w:pStyle w:val="Normal6a"/>
            </w:pPr>
            <w:r w:rsidRPr="00046327">
              <w:t>4.</w:t>
            </w:r>
            <w:r w:rsidRPr="00046327">
              <w:tab/>
              <w:t>Mits de persoon aan wie het paspoort of reisdocument is afgegeven, hier toestemming voor geeft, verlenen de lidstaten relevante belanghebbenden die betrokken zijn bij het overschrijden van de buitengrenzen, toegang tot het opslagmedium in</w:t>
            </w:r>
            <w:r w:rsidRPr="00046327">
              <w:t xml:space="preserve"> paspoorten en reisdocumenten, met uitzondering van vingerafdrukken </w:t>
            </w:r>
            <w:r w:rsidRPr="00046327">
              <w:rPr>
                <w:b/>
                <w:i/>
              </w:rPr>
              <w:t>en gezichtsopnamen</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1</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2 – punt 33</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33.</w:t>
            </w:r>
            <w:r w:rsidRPr="00046327">
              <w:tab/>
            </w:r>
            <w:r w:rsidRPr="00046327">
              <w:rPr>
                <w:b/>
                <w:i/>
              </w:rPr>
              <w:t xml:space="preserve">“voorafgaande </w:t>
            </w:r>
            <w:r w:rsidRPr="00046327">
              <w:rPr>
                <w:b/>
                <w:i/>
              </w:rPr>
              <w:t>grenscontrole”: de controle die op basis van een digitale reiscredential en andere relevante gegevens wordt uitgevoerd bij personen die onder het Unierecht inzake vrij verkeer vallen;</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1</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w:t>
      </w:r>
      <w:r w:rsidRPr="00046327">
        <w:t>l 2 – punt 34</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34.</w:t>
            </w:r>
            <w:r w:rsidRPr="00046327">
              <w:tab/>
            </w:r>
            <w:r w:rsidRPr="00046327">
              <w:rPr>
                <w:b/>
                <w:i/>
              </w:rPr>
              <w:t xml:space="preserve">“verificatie vooraf”: de verificatie of sommige of alle toegangsvoorwaarden voor onderdanen van derde landen zijn vervuld, verricht op basis van een digitale reiscredential en </w:t>
            </w:r>
            <w:r w:rsidRPr="00046327">
              <w:rPr>
                <w:b/>
                <w:i/>
              </w:rPr>
              <w:t>andere relevante gegevens die de uitvoering van grenscontroles ondersteunen.</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_______________</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 Verordening (EU) …/… van … tot vaststelling van een applicatie voor de elektronische indiening van reisgegevens (“digitale reisapplicatie van de </w:t>
            </w:r>
            <w:r w:rsidRPr="00046327">
              <w:rPr>
                <w:b/>
                <w:i/>
              </w:rPr>
              <w:t>EU”) en tot wijziging van de Verordeningen (EU) 2016/399 en (EU) 2018/1726 van het Europees Parlement en de Raad en van Verordening (EG) nr. 2252/2004 van de Raad, wat het gebruik van digitale reiscredentials betreft (PB…), […], blz. […], ELI: …). ].</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 </w:t>
            </w:r>
            <w:r w:rsidRPr="00046327">
              <w:rPr>
                <w:b/>
                <w:i/>
              </w:rPr>
              <w:t>Verordening (EG) nr. 2252/2004 van de Raad van 13 december 2004 betreffende normen voor de veiligheidskenmerken van en biometrische gegevens in door de lidstaten afgegeven paspoorten en reisdocumenten (PB L 385 van 29.12.2004, blz. 1).</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Verordening (E</w:t>
            </w:r>
            <w:r w:rsidRPr="00046327">
              <w:rPr>
                <w:b/>
                <w:i/>
              </w:rPr>
              <w:t>U) …/.... van de Raad van … betreffende de afgifte van en de technische normen voor digitale reiscredentials op basis van identiteitskaarten (PB L […] van […], blz. […], ELI:…).</w:t>
            </w:r>
          </w:p>
        </w:tc>
        <w:tc>
          <w:tcPr>
            <w:tcW w:w="4876" w:type="dxa"/>
            <w:tcBorders>
              <w:top w:val="nil"/>
              <w:left w:val="nil"/>
              <w:bottom w:val="nil"/>
              <w:right w:val="nil"/>
            </w:tcBorders>
          </w:tcPr>
          <w:p w:rsidR="00A97077" w:rsidRPr="00046327" w:rsidRDefault="00A97077">
            <w:pPr>
              <w:pStyle w:val="Normal6a"/>
            </w:pP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2 – a</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 xml:space="preserve">Artikel 8 – </w:t>
      </w:r>
      <w:r w:rsidRPr="00046327">
        <w:t>lid 2 octies</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a)</w:t>
            </w:r>
            <w:r w:rsidRPr="00046327">
              <w:tab/>
            </w:r>
            <w:r w:rsidRPr="00046327">
              <w:rPr>
                <w:b/>
                <w:i/>
              </w:rPr>
              <w:t>de volgende alinea wordt toegevoegd:</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2 octies.</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De in lid 2 van dit artikel bedoelde controles worden niet eerder dan 36 uur vóór de voorgenomen datum en tijd van </w:t>
            </w:r>
            <w:r w:rsidRPr="00046327">
              <w:rPr>
                <w:b/>
                <w:i/>
              </w:rPr>
              <w:t>aankomst of vertrek, als bedoeld in artikel 5 van Verordening (EU)…/… [COM(2024) 670 final], uitgevoerd wanneer gegevens zijn ontvangen overeenkomstig artikel 8 ter bis, lid 1, van deze verordening. Wanneer die controles vooraf worden uitgevoerd, kunnen de</w:t>
            </w:r>
            <w:r w:rsidRPr="00046327">
              <w:rPr>
                <w:b/>
                <w:i/>
              </w:rPr>
              <w:t xml:space="preserve"> ontvangen gegevens aan de grensdoorlaatpost worden gecontroleerd aan de hand van de gegevens in het fysieke reisdocument of de digitale reiscredential. De identiteit van de betrokkene en de authenticiteit en integriteit van het fysieke reisdocument of de </w:t>
            </w:r>
            <w:r w:rsidRPr="00046327">
              <w:rPr>
                <w:b/>
                <w:i/>
              </w:rPr>
              <w:t>digitale reiscredential worden geverifieerd.</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Vóór de ingebruikneming van de digitale reisapplicatie van de EU, als bedoeld in artikel 15 van Verordening (EU)…/… [COM (2024) 670 final], mogen de in lid 2 van dit artikel bedoelde controles niet meer dan 36</w:t>
            </w:r>
            <w:r w:rsidRPr="00046327">
              <w:rPr>
                <w:b/>
                <w:i/>
              </w:rPr>
              <w:t> uur vóór de voorgenomen datum en tijd van aankomst of vertrek worden uitgevoerd, indien de gegevens vooraf zijn ontvangen op basis van de digitale reiscredential. Wanneer die controles vooraf worden uitgevoerd, kunnen de ontvangen gegevens aan de grensdoo</w:t>
            </w:r>
            <w:r w:rsidRPr="00046327">
              <w:rPr>
                <w:b/>
                <w:i/>
              </w:rPr>
              <w:t>rlaatpost worden gecontroleerd aan de hand van de gegevens in het fysieke reisdocument of de digitale reiscredential. De identiteit van de betrokkene en de authenticiteit en integriteit van het fysieke reisdocument of de digitale reiscredential worden geve</w:t>
            </w:r>
            <w:r w:rsidRPr="00046327">
              <w:rPr>
                <w:b/>
                <w:i/>
              </w:rPr>
              <w:t>rifieerd.</w:t>
            </w:r>
          </w:p>
        </w:tc>
        <w:tc>
          <w:tcPr>
            <w:tcW w:w="4876" w:type="dxa"/>
            <w:tcBorders>
              <w:top w:val="nil"/>
              <w:left w:val="nil"/>
              <w:bottom w:val="nil"/>
              <w:right w:val="nil"/>
            </w:tcBorders>
          </w:tcPr>
          <w:p w:rsidR="00A97077" w:rsidRPr="00046327" w:rsidRDefault="00A97077">
            <w:pPr>
              <w:pStyle w:val="Normal6a"/>
            </w:pP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2 – a</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 lid 2 octies – alinea 1</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 xml:space="preserve">De in lid 2 van dit artikel bedoelde controles worden niet eerder dan 36 uur vóór de </w:t>
            </w:r>
            <w:r w:rsidRPr="00046327">
              <w:t>voorgenomen datum en tijd van aankomst of vertrek, als bedoeld in artikel 5 van Verordening (EU).../... [COM(2024) 670 final], uitgevoerd wanneer gegevens zijn ontvangen overeenkomstig artikel 8 ter bis, lid 1, van deze verordening. Wanneer die controles v</w:t>
            </w:r>
            <w:r w:rsidRPr="00046327">
              <w:t>ooraf worden uitgevoerd, kunnen de ontvangen gegevens aan de grensdoorlaatpost worden gecontroleerd aan de hand van de gegevens in het fysieke reisdocument of de digitale reiscredential. De identiteit van de betrokkene en de authenticiteit en integriteit v</w:t>
            </w:r>
            <w:r w:rsidRPr="00046327">
              <w:t>an het fysieke reisdocument of de digitale reiscredential worden geverifieerd.</w:t>
            </w:r>
          </w:p>
        </w:tc>
        <w:tc>
          <w:tcPr>
            <w:tcW w:w="4876" w:type="dxa"/>
            <w:tcBorders>
              <w:top w:val="nil"/>
              <w:left w:val="nil"/>
              <w:bottom w:val="nil"/>
              <w:right w:val="nil"/>
            </w:tcBorders>
          </w:tcPr>
          <w:p w:rsidR="00A97077" w:rsidRPr="00046327" w:rsidRDefault="009230E6">
            <w:pPr>
              <w:pStyle w:val="Normal6a"/>
            </w:pPr>
            <w:r w:rsidRPr="00046327">
              <w:t xml:space="preserve">De in lid 2 van dit artikel bedoelde controles worden niet eerder dan 36 uur vóór de voorgenomen datum en tijd van aankomst of vertrek, als bedoeld in artikel 5 van Verordening </w:t>
            </w:r>
            <w:r w:rsidRPr="00046327">
              <w:t>(EU).../... [COM(2024) 670 final], uitgevoerd wanneer gegevens zijn ontvangen overeenkomstig artikel 8 ter bis, lid 1, van deze verordening. Wanneer die controles vooraf worden uitgevoerd, kunnen de ontvangen gegevens aan de grensdoorlaatpost worden gecont</w:t>
            </w:r>
            <w:r w:rsidRPr="00046327">
              <w:t>roleerd aan de hand van de gegevens in het fysieke reisdocument of de digitale reiscredential. De identiteit van de betrokkene en de authenticiteit</w:t>
            </w:r>
            <w:r w:rsidRPr="00046327">
              <w:rPr>
                <w:b/>
                <w:i/>
              </w:rPr>
              <w:t>, geldigheid</w:t>
            </w:r>
            <w:r w:rsidRPr="00046327">
              <w:t xml:space="preserve"> en integriteit van het fysieke reisdocument of de digitale reiscredential worden geverifieerd.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2 – a</w:t>
      </w:r>
      <w:r w:rsidRPr="00046327">
        <w:rPr>
          <w:rStyle w:val="HideTWBExt"/>
        </w:rPr>
        <w:t>&lt;/Article&gt;</w:t>
      </w:r>
    </w:p>
    <w:p w:rsidR="00A97077" w:rsidRPr="00046327" w:rsidRDefault="009230E6">
      <w:r w:rsidRPr="00046327">
        <w:rPr>
          <w:rStyle w:val="HideTWBExt"/>
        </w:rPr>
        <w:t>&lt;DocAmen</w:t>
      </w:r>
      <w:r w:rsidRPr="00046327">
        <w:rPr>
          <w:rStyle w:val="HideTWBExt"/>
        </w:rPr>
        <w:t>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 lid 2 octies – alinea 2</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Vóór de ingebruikneming van de digitale reisapplicatie van de EU, als bedoeld in artikel 15 van Verordening</w:t>
            </w:r>
            <w:r w:rsidRPr="00046327">
              <w:t xml:space="preserve"> (EU).../... [COM (2024) 670 final], mogen de in lid 2 van dit artikel bedoelde controles niet meer dan 36 uur vóór de voorgenomen datum en tijd van aankomst of vertrek worden uitgevoerd, indien de gegevens vooraf zijn ontvangen op basis van de digitale re</w:t>
            </w:r>
            <w:r w:rsidRPr="00046327">
              <w:t xml:space="preserve">iscredential. Wanneer die controles vooraf worden uitgevoerd, kunnen de ontvangen gegevens aan de grensdoorlaatpost worden gecontroleerd aan de hand van de gegevens in het fysieke reisdocument of de digitale reiscredential. De identiteit van de betrokkene </w:t>
            </w:r>
            <w:r w:rsidRPr="00046327">
              <w:t>en de authenticiteit en integriteit van het fysieke reisdocument of de digitale reiscredential worden geverifieerd.</w:t>
            </w:r>
          </w:p>
        </w:tc>
        <w:tc>
          <w:tcPr>
            <w:tcW w:w="4876" w:type="dxa"/>
            <w:tcBorders>
              <w:top w:val="nil"/>
              <w:left w:val="nil"/>
              <w:bottom w:val="nil"/>
              <w:right w:val="nil"/>
            </w:tcBorders>
          </w:tcPr>
          <w:p w:rsidR="00A97077" w:rsidRPr="00046327" w:rsidRDefault="009230E6">
            <w:pPr>
              <w:pStyle w:val="Normal6a"/>
            </w:pPr>
            <w:r w:rsidRPr="00046327">
              <w:t>Vóór de ingebruikneming van de digitale reisapplicatie van de EU, als bedoeld in artikel 15 van Verordening (EU).../... [COM (2024) 670 fina</w:t>
            </w:r>
            <w:r w:rsidRPr="00046327">
              <w:t>l], mogen de in lid 2 van dit artikel bedoelde controles niet meer dan 36 uur vóór de voorgenomen datum en tijd van aankomst of vertrek worden uitgevoerd, indien de gegevens vooraf zijn ontvangen op basis van de digitale reiscredential. Wanneer die control</w:t>
            </w:r>
            <w:r w:rsidRPr="00046327">
              <w:t>es vooraf worden uitgevoerd, kunnen de ontvangen gegevens aan de grensdoorlaatpost worden gecontroleerd aan de hand van de gegevens in het fysieke reisdocument of de digitale reiscredential. De identiteit van de betrokkene en de authenticiteit</w:t>
            </w:r>
            <w:r w:rsidRPr="00046327">
              <w:rPr>
                <w:b/>
                <w:i/>
              </w:rPr>
              <w:t>, geldigheid</w:t>
            </w:r>
            <w:r w:rsidRPr="00046327">
              <w:t xml:space="preserve"> </w:t>
            </w:r>
            <w:r w:rsidRPr="00046327">
              <w:t>en integriteit van het fysieke reisdocument of de digitale reiscredential worden geverifieerd.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Marieke Ehlers, Alexandre Varaut, Jaroslav Bžoch, </w:t>
      </w:r>
      <w:r w:rsidRPr="00046327">
        <w:t>António Tânger Corrêa, Nikola Bartůšek, Jorge Buxadé Villalba, Susanna Ceccardi, Afroditi Latinopoulou</w:t>
      </w:r>
      <w:r w:rsidRPr="00046327">
        <w:rPr>
          <w:rStyle w:val="HideTWBExt"/>
          <w:b w:val="0"/>
        </w:rPr>
        <w:t>&lt;/Members&gt;</w:t>
      </w:r>
    </w:p>
    <w:p w:rsidR="00A97077" w:rsidRPr="00046327" w:rsidRDefault="009230E6">
      <w:r w:rsidRPr="00046327">
        <w:rPr>
          <w:rStyle w:val="HideTWBExt"/>
        </w:rPr>
        <w:t>&lt;AuNomDe&gt;</w:t>
      </w:r>
      <w:r w:rsidRPr="00046327">
        <w:rPr>
          <w:rStyle w:val="HideTWBInt"/>
          <w:color w:val="auto"/>
        </w:rPr>
        <w:t>{PfE}</w:t>
      </w:r>
      <w:r w:rsidRPr="00046327">
        <w:t>namens de PfE-Fractie</w:t>
      </w:r>
      <w:r w:rsidRPr="00046327">
        <w:rPr>
          <w:rStyle w:val="HideTWBExt"/>
        </w:rPr>
        <w:t>&lt;/AuNomDe&gt;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w:t>
      </w:r>
      <w:r w:rsidRPr="00046327">
        <w:t xml:space="preserve"> 1 – punt 2 – a</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 lid 2 octies bis</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2 octies bis.</w:t>
            </w:r>
            <w:r w:rsidRPr="00046327">
              <w:tab/>
            </w:r>
            <w:r w:rsidRPr="00046327">
              <w:rPr>
                <w:b/>
                <w:i/>
              </w:rPr>
              <w:t xml:space="preserve">De keuze van een reiziger om alleen een fysiek reisdocument te </w:t>
            </w:r>
            <w:r w:rsidRPr="00046327">
              <w:rPr>
                <w:b/>
                <w:i/>
              </w:rPr>
              <w:t>overleggen in plaats van een digitale reiscredential, leidt niet tot een discriminerende of minder gunstige behandeling bij grenscontroles. De lidstaten zorgen er met name voor dat dergelijke reizigers niet worden onderworpen aan onevenredig langere wachtt</w:t>
            </w:r>
            <w:r w:rsidRPr="00046327">
              <w:rPr>
                <w:b/>
                <w:i/>
              </w:rPr>
              <w:t>ijden of procedurele lasten in vergelijking met reizigers die digitale reiscredentials gebruiken.</w:t>
            </w:r>
          </w:p>
        </w:tc>
      </w:tr>
      <w:tr w:rsidR="00251052" w:rsidRPr="00046327">
        <w:trPr>
          <w:jc w:val="center"/>
        </w:trPr>
        <w:tc>
          <w:tcPr>
            <w:tcW w:w="4876" w:type="dxa"/>
            <w:tcBorders>
              <w:top w:val="nil"/>
              <w:left w:val="nil"/>
              <w:bottom w:val="nil"/>
              <w:right w:val="nil"/>
            </w:tcBorders>
          </w:tcPr>
          <w:p w:rsidR="00A97077" w:rsidRPr="00046327" w:rsidRDefault="00A97077">
            <w:pPr>
              <w:pStyle w:val="Normal6a"/>
            </w:pPr>
          </w:p>
        </w:tc>
        <w:tc>
          <w:tcPr>
            <w:tcW w:w="4876" w:type="dxa"/>
            <w:tcBorders>
              <w:top w:val="nil"/>
              <w:left w:val="nil"/>
              <w:bottom w:val="nil"/>
              <w:right w:val="nil"/>
            </w:tcBorders>
          </w:tcPr>
          <w:p w:rsidR="00A97077" w:rsidRPr="00046327" w:rsidRDefault="009230E6">
            <w:pPr>
              <w:pStyle w:val="Normal6a"/>
            </w:pPr>
            <w:r w:rsidRPr="00046327">
              <w:rPr>
                <w:b/>
                <w:i/>
              </w:rPr>
              <w:t xml:space="preserve">De lidstaten nemen passende maatregelen in hun grenscontroleprocedures, wachtrijbeheer en de toewijzing van middelen om een eerlijke, evenredige en </w:t>
            </w:r>
            <w:r w:rsidRPr="00046327">
              <w:rPr>
                <w:b/>
                <w:i/>
              </w:rPr>
              <w:t>niet-discriminerende behandeling van alle reizigers te waarborgen, ongeacht de vorm waarin zij hun reisdocument voorleggen.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2 – b</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 lid 3 – punt j</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voorgestelde </w:t>
            </w:r>
            <w:r w:rsidRPr="00046327">
              <w:t>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b)</w:t>
            </w:r>
            <w:r w:rsidRPr="00046327">
              <w:tab/>
            </w:r>
            <w:r w:rsidRPr="00046327">
              <w:rPr>
                <w:b/>
                <w:i/>
              </w:rPr>
              <w:t>aan lid 3 wordt het volgende punt toegevoegd:</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j)</w:t>
            </w:r>
            <w:r w:rsidRPr="00046327">
              <w:rPr>
                <w:b/>
                <w:i/>
              </w:rPr>
              <w:tab/>
              <w:t>indien vooraf een digitale reiscredential is ontvangen, is lid 3 bis van dit artikel van toepassing.</w:t>
            </w:r>
          </w:p>
        </w:tc>
        <w:tc>
          <w:tcPr>
            <w:tcW w:w="4876" w:type="dxa"/>
            <w:tcBorders>
              <w:top w:val="nil"/>
              <w:left w:val="nil"/>
              <w:bottom w:val="nil"/>
              <w:right w:val="nil"/>
            </w:tcBorders>
          </w:tcPr>
          <w:p w:rsidR="00A97077" w:rsidRPr="00046327" w:rsidRDefault="00A97077">
            <w:pPr>
              <w:pStyle w:val="Normal6a"/>
            </w:pP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229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2 – c</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 xml:space="preserve">Artikel 8 – </w:t>
      </w:r>
      <w:r w:rsidRPr="00046327">
        <w:t>lid 3 bis</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c)</w:t>
            </w:r>
            <w:r w:rsidRPr="00046327">
              <w:tab/>
            </w:r>
            <w:r w:rsidRPr="00046327">
              <w:rPr>
                <w:b/>
                <w:i/>
              </w:rPr>
              <w:t>het volgende lid wordt ingevoegd:</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3 bis.</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Of de in lid 6 van dit artikel bedoelde toegangsvoorwaarden zijn vervuld, wordt niet eerder dan 36 uur vóór de voorgenomen </w:t>
            </w:r>
            <w:r w:rsidRPr="00046327">
              <w:rPr>
                <w:b/>
                <w:i/>
              </w:rPr>
              <w:t xml:space="preserve">datum en tijd van aankomst of vertrek, als bedoeld in artikel 5 van Verordening (EU)…/… [COM(2024) 670 final], geverifieerd, wanneer gegevens zijn ontvangen overeenkomstig artikel 8 ter bis, lid 2, van deze verordening. Wanneer die controles vooraf worden </w:t>
            </w:r>
            <w:r w:rsidRPr="00046327">
              <w:rPr>
                <w:b/>
                <w:i/>
              </w:rPr>
              <w:t>uitgevoerd, kunnen de ontvangen gegevens aan de grensdoorlaatpost worden gecontroleerd aan de hand van de gegevens in het fysieke reisdocument of de digitale reiscredential. De identiteit van de betrokkene en de authenticiteit en integriteit van het fysiek</w:t>
            </w:r>
            <w:r w:rsidRPr="00046327">
              <w:rPr>
                <w:b/>
                <w:i/>
              </w:rPr>
              <w:t>e reisdocument of de digitale reiscredential worden geverifieerd.</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Vóór de ingebruikneming van de digitale reisapplicatie van de EU, als bedoeld in artikel 15 van Verordening (EU)…/… [COM (2024) 670 final], mag niet meer dan 36 uur vóór de voorgenomen dat</w:t>
            </w:r>
            <w:r w:rsidRPr="00046327">
              <w:rPr>
                <w:b/>
                <w:i/>
              </w:rPr>
              <w:t>um en tijd van aankomst of vertrek worden geverifieerd of de in artikel 6 van deze verordening bedoelde controles zijn vervuld, indien de gegevens vooraf zijn ontvangen op basis van de digitale reiscredential. Wanneer die controles vooraf worden uitgevoerd</w:t>
            </w:r>
            <w:r w:rsidRPr="00046327">
              <w:rPr>
                <w:b/>
                <w:i/>
              </w:rPr>
              <w:t>, kunnen de ontvangen gegevens aan de grensdoorlaatpost worden gecontroleerd aan de hand van de gegevens in het fysieke reisdocument of de digitale reiscredential. De identiteit van de betrokkene en de authenticiteit en integriteit van het fysieke reisdocu</w:t>
            </w:r>
            <w:r w:rsidRPr="00046327">
              <w:rPr>
                <w:b/>
                <w:i/>
              </w:rPr>
              <w:t>ment of de digitale reiscredential worden geverifieerd.</w:t>
            </w:r>
          </w:p>
        </w:tc>
        <w:tc>
          <w:tcPr>
            <w:tcW w:w="4876" w:type="dxa"/>
            <w:tcBorders>
              <w:top w:val="nil"/>
              <w:left w:val="nil"/>
              <w:bottom w:val="nil"/>
              <w:right w:val="nil"/>
            </w:tcBorders>
          </w:tcPr>
          <w:p w:rsidR="00A97077" w:rsidRPr="00046327" w:rsidRDefault="00A97077">
            <w:pPr>
              <w:pStyle w:val="Normal6a"/>
            </w:pP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230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2 – c</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 lid 3 bis – alinea 1</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 xml:space="preserve">Of de in lid 6 van dit artikel bedoelde </w:t>
            </w:r>
            <w:r w:rsidRPr="00046327">
              <w:t>toegangsvoorwaarden zijn vervuld, wordt niet eerder dan 36 uur vóór de voorgenomen datum en tijd van aankomst of vertrek, als bedoeld in artikel 5 van Verordening (EU).../... [COM(2024) 670 final], geverifieerd, wanneer gegevens zijn ontvangen overeenkomst</w:t>
            </w:r>
            <w:r w:rsidRPr="00046327">
              <w:t>ig artikel 8 ter bis, lid 2, van deze verordening. Wanneer die controles vooraf worden uitgevoerd, kunnen de ontvangen gegevens aan de grensdoorlaatpost worden gecontroleerd aan de hand van de gegevens in het fysieke reisdocument of de digitale reiscredent</w:t>
            </w:r>
            <w:r w:rsidRPr="00046327">
              <w:t>ial. De identiteit van de betrokkene en de authenticiteit en integriteit van het fysieke reisdocument of de digitale reiscredential worden geverifieerd.</w:t>
            </w:r>
          </w:p>
        </w:tc>
        <w:tc>
          <w:tcPr>
            <w:tcW w:w="4876" w:type="dxa"/>
            <w:tcBorders>
              <w:top w:val="nil"/>
              <w:left w:val="nil"/>
              <w:bottom w:val="nil"/>
              <w:right w:val="nil"/>
            </w:tcBorders>
          </w:tcPr>
          <w:p w:rsidR="00A97077" w:rsidRPr="00046327" w:rsidRDefault="009230E6">
            <w:pPr>
              <w:pStyle w:val="Normal6a"/>
            </w:pPr>
            <w:r w:rsidRPr="00046327">
              <w:t xml:space="preserve">Of de in lid 6 van dit artikel bedoelde toegangsvoorwaarden zijn vervuld, wordt niet eerder dan 36 uur </w:t>
            </w:r>
            <w:r w:rsidRPr="00046327">
              <w:t xml:space="preserve">vóór de voorgenomen datum en tijd van aankomst of vertrek, als bedoeld in artikel 5 van Verordening (EU).../... [COM(2024) 670 final], geverifieerd, wanneer gegevens zijn ontvangen overeenkomstig artikel 8 ter bis, lid 2, van deze verordening. Wanneer die </w:t>
            </w:r>
            <w:r w:rsidRPr="00046327">
              <w:t>controles vooraf worden uitgevoerd, kunnen de ontvangen gegevens aan de grensdoorlaatpost worden gecontroleerd aan de hand van de gegevens in het fysieke reisdocument of de digitale reiscredential. De identiteit van de betrokkene en de authenticiteit</w:t>
            </w:r>
            <w:r w:rsidRPr="00046327">
              <w:rPr>
                <w:b/>
                <w:i/>
              </w:rPr>
              <w:t>, geld</w:t>
            </w:r>
            <w:r w:rsidRPr="00046327">
              <w:rPr>
                <w:b/>
                <w:i/>
              </w:rPr>
              <w:t>igheid</w:t>
            </w:r>
            <w:r w:rsidRPr="00046327">
              <w:t xml:space="preserve"> en integriteit van het fysieke reisdocument of de digitale reiscredential worden geverifieerd.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231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Emil Radev</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2 – c</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 lid 3 bis – alinea 2</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Vóór de</w:t>
            </w:r>
            <w:r w:rsidRPr="00046327">
              <w:t xml:space="preserve"> ingebruikneming van de digitale reisapplicatie van de EU, als bedoeld in artikel 15 van Verordening (EU).../... [COM (2024) 670 final], mag niet meer dan 36 uur vóór de voorgenomen datum en tijd van aankomst of vertrek worden geverifieerd of de in artikel</w:t>
            </w:r>
            <w:r w:rsidRPr="00046327">
              <w:t xml:space="preserve"> 6 van deze verordening bedoelde controles zijn vervuld, indien de gegevens vooraf zijn ontvangen op basis van de digitale reiscredential. Wanneer die controles vooraf worden uitgevoerd, kunnen de ontvangen gegevens aan de grensdoorlaatpost worden gecontro</w:t>
            </w:r>
            <w:r w:rsidRPr="00046327">
              <w:t>leerd aan de hand van de gegevens in het fysieke reisdocument of de digitale reiscredential. De identiteit van de betrokkene en de authenticiteit en integriteit van het fysieke reisdocument of de digitale reiscredential worden geverifieerd.</w:t>
            </w:r>
          </w:p>
        </w:tc>
        <w:tc>
          <w:tcPr>
            <w:tcW w:w="4876" w:type="dxa"/>
            <w:tcBorders>
              <w:top w:val="nil"/>
              <w:left w:val="nil"/>
              <w:bottom w:val="nil"/>
              <w:right w:val="nil"/>
            </w:tcBorders>
          </w:tcPr>
          <w:p w:rsidR="00A97077" w:rsidRPr="00046327" w:rsidRDefault="009230E6">
            <w:pPr>
              <w:pStyle w:val="Normal6a"/>
            </w:pPr>
            <w:r w:rsidRPr="00046327">
              <w:t>Vóór de ingebru</w:t>
            </w:r>
            <w:r w:rsidRPr="00046327">
              <w:t>ikneming van de digitale reisapplicatie van de EU, als bedoeld in artikel 15 van Verordening (EU).../... [COM (2024) 670 final], mag niet meer dan 36 uur vóór de voorgenomen datum en tijd van aankomst of vertrek worden geverifieerd of de in artikel 6 van d</w:t>
            </w:r>
            <w:r w:rsidRPr="00046327">
              <w:t>eze verordening bedoelde controles zijn vervuld, indien de gegevens vooraf zijn ontvangen op basis van de digitale reiscredential. Wanneer die controles vooraf worden uitgevoerd, kunnen de ontvangen gegevens aan de grensdoorlaatpost worden gecontroleerd aa</w:t>
            </w:r>
            <w:r w:rsidRPr="00046327">
              <w:t>n de hand van de gegevens in het fysieke reisdocument of de digitale reiscredential. De identiteit van de betrokkene en de authenticiteit</w:t>
            </w:r>
            <w:r w:rsidRPr="00046327">
              <w:rPr>
                <w:b/>
                <w:i/>
              </w:rPr>
              <w:t>, geldigheid</w:t>
            </w:r>
            <w:r w:rsidRPr="00046327">
              <w:t xml:space="preserve"> en integriteit van het fysieke reisdocument of de digitale reiscredential worden geverifieerd.</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{BG}</w:t>
      </w:r>
      <w:r w:rsidRPr="00046327">
        <w:t>bg</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232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2 – d</w:t>
      </w:r>
      <w:r w:rsidRPr="00046327">
        <w:rPr>
          <w:rStyle w:val="HideTWBExt"/>
        </w:rPr>
        <w:t>&lt;/Article&gt;</w:t>
      </w:r>
    </w:p>
    <w:p w:rsidR="00A97077" w:rsidRPr="00046327" w:rsidRDefault="009230E6">
      <w:r w:rsidRPr="00046327">
        <w:rPr>
          <w:rStyle w:val="HideTWBExt"/>
        </w:rPr>
        <w:t>&lt;DocA</w:t>
      </w:r>
      <w:r w:rsidRPr="00046327">
        <w:rPr>
          <w:rStyle w:val="HideTWBExt"/>
        </w:rPr>
        <w:t>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 lid 10</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 xml:space="preserve">De Commissie stelt uitvoeringshandelingen vast om minimumnormen vast te stellen met betrekking tot de technologie, methoden en procedures die moeten worden gebruikt voor het verifiëren van de authenticiteit en geldigheid van </w:t>
            </w:r>
            <w:r w:rsidRPr="00046327">
              <w:rPr>
                <w:b/>
                <w:i/>
              </w:rPr>
              <w:t>reisdocumenten, met inbegrip va</w:t>
            </w:r>
            <w:r w:rsidRPr="00046327">
              <w:rPr>
                <w:b/>
                <w:i/>
              </w:rPr>
              <w:t>n verblijfstitels, visa en visa voor verblijf van langere duur, en</w:t>
            </w:r>
            <w:r w:rsidRPr="00046327">
              <w:t xml:space="preserve"> digitale reiscredentials overeenkomstig dit artikel.</w:t>
            </w:r>
          </w:p>
        </w:tc>
        <w:tc>
          <w:tcPr>
            <w:tcW w:w="4876" w:type="dxa"/>
            <w:tcBorders>
              <w:top w:val="nil"/>
              <w:left w:val="nil"/>
              <w:bottom w:val="nil"/>
              <w:right w:val="nil"/>
            </w:tcBorders>
          </w:tcPr>
          <w:p w:rsidR="00A97077" w:rsidRPr="00046327" w:rsidRDefault="009230E6">
            <w:pPr>
              <w:pStyle w:val="Normal6a"/>
            </w:pPr>
            <w:r w:rsidRPr="00046327">
              <w:t>De Commissie stelt uitvoeringshandelingen vast om minimumnormen vast te stellen met betrekking tot de technologie, methoden en procedure</w:t>
            </w:r>
            <w:r w:rsidRPr="00046327">
              <w:t>s die moeten worden gebruikt voor het verifiëren van de authenticiteit en geldigheid van digitale reiscredentials overeenkomstig dit artikel.</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233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Markéta </w:t>
      </w:r>
      <w:r w:rsidRPr="00046327">
        <w:t>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3</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bis – lid 4 bis</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3)</w:t>
            </w:r>
            <w:r w:rsidRPr="00046327">
              <w:tab/>
            </w:r>
            <w:r w:rsidRPr="00046327">
              <w:rPr>
                <w:b/>
                <w:i/>
              </w:rPr>
              <w:t>in artikel 8 bis wordt het volgende lid ingevoegd:</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4 bis.</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Als alternatief voor lid 4, punt b), ii), kan de verificatie worden uitgevoerd door:</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 xml:space="preserve">a) van doeltreffende en evenredige technische maatregelen </w:t>
            </w:r>
            <w:r w:rsidRPr="00046327">
              <w:rPr>
                <w:b/>
                <w:i/>
              </w:rPr>
              <w:t>gebruik te maken, en</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b) willekeurige verificaties als bedoeld in lid 4, punt b), ii), te verrichten.</w:t>
            </w:r>
          </w:p>
        </w:tc>
        <w:tc>
          <w:tcPr>
            <w:tcW w:w="4876" w:type="dxa"/>
            <w:tcBorders>
              <w:top w:val="nil"/>
              <w:left w:val="nil"/>
              <w:bottom w:val="nil"/>
              <w:right w:val="nil"/>
            </w:tcBorders>
          </w:tcPr>
          <w:p w:rsidR="00A97077" w:rsidRPr="00046327" w:rsidRDefault="00A97077">
            <w:pPr>
              <w:pStyle w:val="Normal6a"/>
            </w:pP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Voor deze alternatieve verificatie mag niet alleen gebruik worden gemaakt van de digitale reisapplicatie van de EU.</w:t>
            </w:r>
          </w:p>
        </w:tc>
        <w:tc>
          <w:tcPr>
            <w:tcW w:w="4876" w:type="dxa"/>
            <w:tcBorders>
              <w:top w:val="nil"/>
              <w:left w:val="nil"/>
              <w:bottom w:val="nil"/>
              <w:right w:val="nil"/>
            </w:tcBorders>
          </w:tcPr>
          <w:p w:rsidR="00A97077" w:rsidRPr="00046327" w:rsidRDefault="00A97077">
            <w:pPr>
              <w:pStyle w:val="Normal6a"/>
            </w:pP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w:t>
      </w:r>
      <w:r w:rsidRPr="00046327">
        <w:rPr>
          <w:rStyle w:val="HideTWBExt"/>
        </w:rPr>
        <w: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234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4</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ter bis – lid 1</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r>
            <w:r w:rsidRPr="00046327">
              <w:t xml:space="preserve">Personen die onder het Unierecht inzake vrij verkeer vallen en in het bezit zijn van een digitale reiscredential, kunnen de digitale reisapplicatie van de EU gebruiken voor </w:t>
            </w:r>
            <w:r w:rsidRPr="00046327">
              <w:rPr>
                <w:b/>
                <w:i/>
              </w:rPr>
              <w:t>voorafgaande</w:t>
            </w:r>
            <w:r w:rsidRPr="00046327">
              <w:t xml:space="preserve"> grenscontroles overeenkomstig artikel 8, lid 2 </w:t>
            </w:r>
            <w:r w:rsidRPr="00046327">
              <w:rPr>
                <w:b/>
                <w:i/>
              </w:rPr>
              <w:t>octies</w:t>
            </w:r>
            <w:r w:rsidRPr="00046327">
              <w:t>.</w:t>
            </w:r>
          </w:p>
        </w:tc>
        <w:tc>
          <w:tcPr>
            <w:tcW w:w="4876" w:type="dxa"/>
            <w:tcBorders>
              <w:top w:val="nil"/>
              <w:left w:val="nil"/>
              <w:bottom w:val="nil"/>
              <w:right w:val="nil"/>
            </w:tcBorders>
          </w:tcPr>
          <w:p w:rsidR="00A97077" w:rsidRPr="00046327" w:rsidRDefault="009230E6">
            <w:pPr>
              <w:pStyle w:val="Normal6a"/>
            </w:pPr>
            <w:r w:rsidRPr="00046327">
              <w:t>1.</w:t>
            </w:r>
            <w:r w:rsidRPr="00046327">
              <w:tab/>
              <w:t>Personen die</w:t>
            </w:r>
            <w:r w:rsidRPr="00046327">
              <w:t xml:space="preserve"> onder het Unierecht inzake vrij verkeer vallen en in het bezit zijn van een digitale reiscredential, kunnen de digitale reisapplicatie van de EU gebruiken voor grenscontroles overeenkomstig artikel 8, lid 2.</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w:t>
      </w:r>
      <w:r w:rsidRPr="00046327">
        <w:rPr>
          <w:rStyle w:val="HideTWBExt"/>
        </w:rPr>
        <w:t>d&gt;</w:t>
      </w:r>
      <w:r w:rsidRPr="00046327">
        <w:t>Amendement</w:t>
      </w:r>
      <w:r w:rsidRPr="00046327">
        <w:tab/>
      </w:r>
      <w:r w:rsidRPr="00046327">
        <w:tab/>
      </w:r>
      <w:r w:rsidRPr="00046327">
        <w:rPr>
          <w:rStyle w:val="HideTWBExt"/>
        </w:rPr>
        <w:t>&lt;NumAm&gt;</w:t>
      </w:r>
      <w:r w:rsidRPr="00046327">
        <w:t>235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13 – alinea 1 – punt 4</w:t>
      </w:r>
      <w:r w:rsidRPr="00046327">
        <w:rPr>
          <w:rStyle w:val="HideTWBExt"/>
        </w:rPr>
        <w:t>&lt;/Article&gt;</w:t>
      </w:r>
    </w:p>
    <w:p w:rsidR="00A97077" w:rsidRPr="00046327" w:rsidRDefault="009230E6">
      <w:r w:rsidRPr="00046327">
        <w:rPr>
          <w:rStyle w:val="HideTWBExt"/>
        </w:rPr>
        <w:t>&lt;DocAmend2&gt;</w:t>
      </w:r>
      <w:r w:rsidRPr="00046327">
        <w:t>Verordening (EU) 2016/399</w:t>
      </w:r>
      <w:r w:rsidRPr="00046327">
        <w:rPr>
          <w:rStyle w:val="HideTWBExt"/>
        </w:rPr>
        <w:t>&lt;/DocAmend2&gt;</w:t>
      </w:r>
    </w:p>
    <w:p w:rsidR="00A97077" w:rsidRPr="00046327" w:rsidRDefault="009230E6">
      <w:r w:rsidRPr="00046327">
        <w:rPr>
          <w:rStyle w:val="HideTWBExt"/>
        </w:rPr>
        <w:t>&lt;Article2&gt;</w:t>
      </w:r>
      <w:r w:rsidRPr="00046327">
        <w:t>Artikel 8 ter bis – lid 2</w:t>
      </w:r>
      <w:r w:rsidRPr="0004632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w:t>
            </w:r>
            <w:r w:rsidRPr="00046327">
              <w:tab/>
              <w:t>Onderdanen van derde landen, met inbegrip van onderdanen van derde landen die in het EES moeten worden geregistreerd, kunnen de digitale reisapplicatie van</w:t>
            </w:r>
            <w:r w:rsidRPr="00046327">
              <w:t xml:space="preserve"> de EU gebruiken voor </w:t>
            </w:r>
            <w:r w:rsidRPr="00046327">
              <w:rPr>
                <w:b/>
                <w:i/>
              </w:rPr>
              <w:t>verificatie vooraf</w:t>
            </w:r>
            <w:r w:rsidRPr="00046327">
              <w:t xml:space="preserve"> overeenkomstig artikel 8, lid 3</w:t>
            </w:r>
            <w:r w:rsidRPr="00046327">
              <w:rPr>
                <w:b/>
                <w:i/>
              </w:rPr>
              <w:t>, punt j)</w:t>
            </w:r>
            <w:r w:rsidRPr="00046327">
              <w:t>.</w:t>
            </w:r>
          </w:p>
        </w:tc>
        <w:tc>
          <w:tcPr>
            <w:tcW w:w="4876" w:type="dxa"/>
            <w:tcBorders>
              <w:top w:val="nil"/>
              <w:left w:val="nil"/>
              <w:bottom w:val="nil"/>
              <w:right w:val="nil"/>
            </w:tcBorders>
          </w:tcPr>
          <w:p w:rsidR="00A97077" w:rsidRPr="00046327" w:rsidRDefault="009230E6">
            <w:pPr>
              <w:pStyle w:val="Normal6a"/>
            </w:pPr>
            <w:r w:rsidRPr="00046327">
              <w:t>2.</w:t>
            </w:r>
            <w:r w:rsidRPr="00046327">
              <w:tab/>
              <w:t>Onderdanen van derde landen, met inbegrip van onderdanen van derde landen die in het EES moeten worden geregistreerd, kunnen de digitale reisapplicatie van de EU gebruike</w:t>
            </w:r>
            <w:r w:rsidRPr="00046327">
              <w:t xml:space="preserve">n voor </w:t>
            </w:r>
            <w:r w:rsidRPr="00046327">
              <w:rPr>
                <w:b/>
                <w:i/>
              </w:rPr>
              <w:t>grenscontroles</w:t>
            </w:r>
            <w:r w:rsidRPr="00046327">
              <w:t xml:space="preserve"> overeenkomstig artikel 8, lid 3.</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236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 xml:space="preserve">Voorstel </w:t>
      </w:r>
      <w:r w:rsidRPr="00046327">
        <w:t>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15 – lid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Zodra eu-LISA de Commissie heeft meegedeeld dat de in artikel 8, lid 5, bedoelde test van de applicatie met succes is voltooid, </w:t>
            </w:r>
            <w:r w:rsidRPr="00046327">
              <w:t>stelt de Commissie door middel van een uitvoeringshandeling vast op welke datum de digitale reisapplicatie van de EU in gebruik wordt genomen.</w:t>
            </w:r>
          </w:p>
        </w:tc>
        <w:tc>
          <w:tcPr>
            <w:tcW w:w="4876" w:type="dxa"/>
            <w:tcBorders>
              <w:top w:val="nil"/>
              <w:left w:val="nil"/>
              <w:bottom w:val="nil"/>
              <w:right w:val="nil"/>
            </w:tcBorders>
          </w:tcPr>
          <w:p w:rsidR="00A97077" w:rsidRPr="00046327" w:rsidRDefault="009230E6">
            <w:pPr>
              <w:pStyle w:val="Normal6a"/>
            </w:pPr>
            <w:r w:rsidRPr="00046327">
              <w:t>1.</w:t>
            </w:r>
            <w:r w:rsidRPr="00046327">
              <w:tab/>
              <w:t>Zodra eu-LISA de Commissie heeft meegedeeld dat de in artikel 8, lid 5, bedoelde test van de applicatie met su</w:t>
            </w:r>
            <w:r w:rsidRPr="00046327">
              <w:t xml:space="preserve">cces is voltooid, stelt de Commissie door middel van een uitvoeringshandeling vast op welke datum de digitale reisapplicatie van de EU in gebruik wordt genomen. </w:t>
            </w:r>
            <w:r w:rsidRPr="00046327">
              <w:rPr>
                <w:b/>
                <w:i/>
              </w:rPr>
              <w:t>De test van de applicatie door eu-LISA wordt uiterlijk drie jaar na de inwerkingtreding van dez</w:t>
            </w:r>
            <w:r w:rsidRPr="00046327">
              <w:rPr>
                <w:b/>
                <w:i/>
              </w:rPr>
              <w:t>e verordening afgerond. De in de uitvoeringshandeling vastgestelde datum valt uiterlijk zes maanden na de voltooiing van de test van de applicatie.</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237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Oli</w:t>
      </w:r>
      <w:r w:rsidRPr="00046327">
        <w:t>ver Schenk, Krzysztof Brejza</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16 – lid 1 – punt a</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a)</w:t>
            </w:r>
            <w:r w:rsidRPr="00046327">
              <w:tab/>
              <w:t xml:space="preserve">zowel de technische architectuur van de </w:t>
            </w:r>
            <w:r w:rsidRPr="00046327">
              <w:t>digitale reisapplicatie van de EU als de technische specificaties voor de mobiele applicatie, back-end diensten en router voor reizigersgegevens;</w:t>
            </w:r>
          </w:p>
        </w:tc>
        <w:tc>
          <w:tcPr>
            <w:tcW w:w="4876" w:type="dxa"/>
            <w:tcBorders>
              <w:top w:val="nil"/>
              <w:left w:val="nil"/>
              <w:bottom w:val="nil"/>
              <w:right w:val="nil"/>
            </w:tcBorders>
          </w:tcPr>
          <w:p w:rsidR="00A97077" w:rsidRPr="00046327" w:rsidRDefault="009230E6">
            <w:pPr>
              <w:pStyle w:val="Normal6a"/>
            </w:pPr>
            <w:r w:rsidRPr="00046327">
              <w:t>a)</w:t>
            </w:r>
            <w:r w:rsidRPr="00046327">
              <w:tab/>
              <w:t xml:space="preserve">zowel de technische architectuur van de digitale reisapplicatie van de EU als de technische specificaties </w:t>
            </w:r>
            <w:r w:rsidRPr="00046327">
              <w:t>voor de mobiele applicatie, back-end diensten en router voor reizigersgegevens</w:t>
            </w:r>
            <w:r w:rsidRPr="00046327">
              <w:rPr>
                <w:b/>
                <w:i/>
              </w:rPr>
              <w:t>, waarbij de hoogste normen op het gebied van beveiliging, gegevensbescherming en interoperabiliteit met het inreis-uitreissysteem, Etias en API worden gewaarborgd</w:t>
            </w:r>
            <w:r w:rsidRPr="00046327">
              <w:t>;</w:t>
            </w:r>
          </w:p>
        </w:tc>
      </w:tr>
    </w:tbl>
    <w:p w:rsidR="00A97077" w:rsidRPr="00046327" w:rsidRDefault="009230E6">
      <w:pPr>
        <w:pStyle w:val="AmOrLang"/>
      </w:pPr>
      <w:r w:rsidRPr="00046327">
        <w:t xml:space="preserve">Or. </w:t>
      </w:r>
      <w:r w:rsidRPr="00046327">
        <w:rPr>
          <w:rStyle w:val="HideTWBExt"/>
        </w:rPr>
        <w:t>&lt;Origina</w:t>
      </w:r>
      <w:r w:rsidRPr="00046327">
        <w:rPr>
          <w:rStyle w:val="HideTWBExt"/>
        </w:rPr>
        <w:t>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238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16 – lid 1 – punt a</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Commissie </w:t>
            </w:r>
            <w:r w:rsidRPr="00046327">
              <w:t>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a)</w:t>
            </w:r>
            <w:r w:rsidRPr="00046327">
              <w:tab/>
              <w:t>zowel de technische architectuur van de digitale reisapplicatie van de EU als de technische specificaties voor de mobiele applicatie</w:t>
            </w:r>
            <w:r w:rsidRPr="00046327">
              <w:rPr>
                <w:b/>
                <w:i/>
              </w:rPr>
              <w:t>,</w:t>
            </w:r>
            <w:r w:rsidRPr="00046327">
              <w:t xml:space="preserve"> back-end diensten </w:t>
            </w:r>
            <w:r w:rsidRPr="00046327">
              <w:rPr>
                <w:b/>
                <w:i/>
              </w:rPr>
              <w:t>en router voor reizigersgegevens</w:t>
            </w:r>
            <w:r w:rsidRPr="00046327">
              <w:t>;</w:t>
            </w:r>
          </w:p>
        </w:tc>
        <w:tc>
          <w:tcPr>
            <w:tcW w:w="4876" w:type="dxa"/>
            <w:tcBorders>
              <w:top w:val="nil"/>
              <w:left w:val="nil"/>
              <w:bottom w:val="nil"/>
              <w:right w:val="nil"/>
            </w:tcBorders>
          </w:tcPr>
          <w:p w:rsidR="00A97077" w:rsidRPr="00046327" w:rsidRDefault="009230E6">
            <w:pPr>
              <w:pStyle w:val="Normal6a"/>
            </w:pPr>
            <w:r w:rsidRPr="00046327">
              <w:t>a)</w:t>
            </w:r>
            <w:r w:rsidRPr="00046327">
              <w:tab/>
              <w:t xml:space="preserve">zowel de technische architectuur </w:t>
            </w:r>
            <w:r w:rsidRPr="00046327">
              <w:t xml:space="preserve">van de digitale reisapplicatie van de EU als de technische specificaties voor de mobiele applicatie </w:t>
            </w:r>
            <w:r w:rsidRPr="00046327">
              <w:rPr>
                <w:b/>
                <w:i/>
              </w:rPr>
              <w:t>en</w:t>
            </w:r>
            <w:r w:rsidRPr="00046327">
              <w:t xml:space="preserve"> back-end diensten;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239</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16 – lid 1 – punt b</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rPr>
                <w:b/>
                <w:i/>
              </w:rPr>
              <w:t>b)</w:t>
            </w:r>
            <w:r w:rsidRPr="00046327">
              <w:tab/>
            </w:r>
            <w:r w:rsidRPr="00046327">
              <w:rPr>
                <w:b/>
                <w:i/>
              </w:rPr>
              <w:t xml:space="preserve">de door eu-LISA te verzamelen statistieken over het gebruik van de digitale </w:t>
            </w:r>
            <w:r w:rsidRPr="00046327">
              <w:rPr>
                <w:b/>
                <w:i/>
              </w:rPr>
              <w:t>reisapplicatie van de EU;</w:t>
            </w:r>
          </w:p>
        </w:tc>
        <w:tc>
          <w:tcPr>
            <w:tcW w:w="4876" w:type="dxa"/>
            <w:tcBorders>
              <w:top w:val="nil"/>
              <w:left w:val="nil"/>
              <w:bottom w:val="nil"/>
              <w:right w:val="nil"/>
            </w:tcBorders>
          </w:tcPr>
          <w:p w:rsidR="00A97077" w:rsidRPr="00046327" w:rsidRDefault="009230E6">
            <w:pPr>
              <w:pStyle w:val="Normal6a"/>
            </w:pPr>
            <w:r w:rsidRPr="00046327">
              <w:rPr>
                <w:b/>
                <w:i/>
              </w:rPr>
              <w:t>Schrappen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240</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Oliver Schenk, Krzysztof Brejza</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16 – lid 1 – punt b</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b)</w:t>
            </w:r>
            <w:r w:rsidRPr="00046327">
              <w:tab/>
              <w:t>de door eu-LISA te verzamelen statistieken over het gebruik van de digitale reisapplicatie van de EU;</w:t>
            </w:r>
          </w:p>
        </w:tc>
        <w:tc>
          <w:tcPr>
            <w:tcW w:w="4876" w:type="dxa"/>
            <w:tcBorders>
              <w:top w:val="nil"/>
              <w:left w:val="nil"/>
              <w:bottom w:val="nil"/>
              <w:right w:val="nil"/>
            </w:tcBorders>
          </w:tcPr>
          <w:p w:rsidR="00A97077" w:rsidRPr="00046327" w:rsidRDefault="009230E6">
            <w:pPr>
              <w:pStyle w:val="Normal6a"/>
            </w:pPr>
            <w:r w:rsidRPr="00046327">
              <w:t>b)</w:t>
            </w:r>
            <w:r w:rsidRPr="00046327">
              <w:tab/>
            </w:r>
            <w:r w:rsidRPr="00046327">
              <w:t xml:space="preserve">de door eu-LISA te verzamelen statistieken over het gebruik van de digitale reisapplicatie van de EU </w:t>
            </w:r>
            <w:r w:rsidRPr="00046327">
              <w:rPr>
                <w:b/>
                <w:i/>
              </w:rPr>
              <w:t>die nodig zijn voor de evaluatie van de prestaties, de bruikbaarheid en de algemene doeltreffendheid van de digitale reisapplicatie van de EU</w:t>
            </w:r>
            <w:r w:rsidRPr="00046327">
              <w:t>;</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241</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16 – lid 1 – punt b</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w:t>
            </w:r>
            <w:r w:rsidRPr="00046327">
              <w:t>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b)</w:t>
            </w:r>
            <w:r w:rsidRPr="00046327">
              <w:tab/>
              <w:t xml:space="preserve">de door eu-LISA te verzamelen statistieken </w:t>
            </w:r>
            <w:r w:rsidRPr="00046327">
              <w:rPr>
                <w:b/>
                <w:i/>
              </w:rPr>
              <w:t>over</w:t>
            </w:r>
            <w:r w:rsidRPr="00046327">
              <w:t xml:space="preserve"> het gebruik van de digitale reisapplicatie van de EU;</w:t>
            </w:r>
          </w:p>
        </w:tc>
        <w:tc>
          <w:tcPr>
            <w:tcW w:w="4876" w:type="dxa"/>
            <w:tcBorders>
              <w:top w:val="nil"/>
              <w:left w:val="nil"/>
              <w:bottom w:val="nil"/>
              <w:right w:val="nil"/>
            </w:tcBorders>
          </w:tcPr>
          <w:p w:rsidR="00A97077" w:rsidRPr="00046327" w:rsidRDefault="009230E6">
            <w:pPr>
              <w:pStyle w:val="Normal6a"/>
            </w:pPr>
            <w:r w:rsidRPr="00046327">
              <w:t>b)</w:t>
            </w:r>
            <w:r w:rsidRPr="00046327">
              <w:tab/>
              <w:t xml:space="preserve">de door eu-LISA te verzamelen </w:t>
            </w:r>
            <w:r w:rsidRPr="00046327">
              <w:rPr>
                <w:b/>
                <w:i/>
              </w:rPr>
              <w:t xml:space="preserve">niet-persoonsgebonden en geanonimiseerde </w:t>
            </w:r>
            <w:r w:rsidRPr="00046327">
              <w:t xml:space="preserve">statistieken </w:t>
            </w:r>
            <w:r w:rsidRPr="00046327">
              <w:rPr>
                <w:b/>
                <w:i/>
              </w:rPr>
              <w:t xml:space="preserve">met als enige doel het </w:t>
            </w:r>
            <w:r w:rsidRPr="00046327">
              <w:rPr>
                <w:b/>
                <w:i/>
              </w:rPr>
              <w:t>evalueren van de doeltreffendheid van de verordening</w:t>
            </w:r>
            <w:r w:rsidRPr="00046327">
              <w:t xml:space="preserve"> </w:t>
            </w:r>
            <w:r w:rsidRPr="00046327">
              <w:rPr>
                <w:b/>
                <w:i/>
              </w:rPr>
              <w:t>wat betreft</w:t>
            </w:r>
            <w:r w:rsidRPr="00046327">
              <w:rPr>
                <w:i/>
              </w:rPr>
              <w:t xml:space="preserve"> </w:t>
            </w:r>
            <w:r w:rsidRPr="00046327">
              <w:t>het gebruik van de digitale reisapplicatie van de EU;</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242</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 xml:space="preserve">Jan-Christoph Oetjen, Irena </w:t>
      </w:r>
      <w:r w:rsidRPr="00046327">
        <w:t>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18 – lid 1</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1.</w:t>
            </w:r>
            <w:r w:rsidRPr="00046327">
              <w:tab/>
              <w:t xml:space="preserve">eu-LISA </w:t>
            </w:r>
            <w:r w:rsidRPr="00046327">
              <w:rPr>
                <w:b/>
                <w:i/>
              </w:rPr>
              <w:t>zorgt voor</w:t>
            </w:r>
            <w:r w:rsidRPr="00046327">
              <w:t xml:space="preserve"> procedures om de ontwikkeling van de digitale reisapplicatie van de EU te monitoren in het licht van de doelstellingen op het gebied van planning en kosten, en om de werking van de digitale reisapplicatie van de EU te monitoren in het licht van doelstelli</w:t>
            </w:r>
            <w:r w:rsidRPr="00046327">
              <w:t>ngen inzake technische resultaten, kosteneffectiviteit, beveiliging en kwaliteit van de dienstverlening.</w:t>
            </w:r>
          </w:p>
        </w:tc>
        <w:tc>
          <w:tcPr>
            <w:tcW w:w="4876" w:type="dxa"/>
            <w:tcBorders>
              <w:top w:val="nil"/>
              <w:left w:val="nil"/>
              <w:bottom w:val="nil"/>
              <w:right w:val="nil"/>
            </w:tcBorders>
          </w:tcPr>
          <w:p w:rsidR="00A97077" w:rsidRPr="00046327" w:rsidRDefault="009230E6">
            <w:pPr>
              <w:pStyle w:val="Normal6a"/>
            </w:pPr>
            <w:r w:rsidRPr="00046327">
              <w:t>1.</w:t>
            </w:r>
            <w:r w:rsidRPr="00046327">
              <w:tab/>
              <w:t xml:space="preserve">eu-LISA </w:t>
            </w:r>
            <w:r w:rsidRPr="00046327">
              <w:rPr>
                <w:b/>
                <w:i/>
              </w:rPr>
              <w:t>stelt</w:t>
            </w:r>
            <w:r w:rsidRPr="00046327">
              <w:t xml:space="preserve"> procedures </w:t>
            </w:r>
            <w:r w:rsidRPr="00046327">
              <w:rPr>
                <w:b/>
                <w:i/>
              </w:rPr>
              <w:t>in</w:t>
            </w:r>
            <w:r w:rsidRPr="00046327">
              <w:t xml:space="preserve"> om de ontwikkeling van de digitale reisapplicatie van de EU te monitoren in het licht van de doelstellingen op het gebie</w:t>
            </w:r>
            <w:r w:rsidRPr="00046327">
              <w:t>d van planning en kosten, en om de werking van de digitale reisapplicatie van de EU te monitoren in het licht van doelstellingen inzake technische resultaten, kosteneffectiviteit, beveiliging en kwaliteit van de dienstverlening.</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w:t>
      </w:r>
      <w:r w:rsidRPr="00046327">
        <w:rPr>
          <w:rStyle w:val="HideTWBExt"/>
        </w:rPr>
        <w:t>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243</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18 – lid 2</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 xml:space="preserve">Door de </w:t>
            </w:r>
            <w:r w:rsidRPr="00046327">
              <w:t>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2.</w:t>
            </w:r>
            <w:r w:rsidRPr="00046327">
              <w:tab/>
              <w:t xml:space="preserve">Uiterlijk op 1 januari 2028, en vervolgens om de </w:t>
            </w:r>
            <w:r w:rsidRPr="00046327">
              <w:rPr>
                <w:b/>
                <w:i/>
              </w:rPr>
              <w:t>twaalf</w:t>
            </w:r>
            <w:r w:rsidRPr="00046327">
              <w:t xml:space="preserve"> maanden tijdens de ontwikkelingsfase, brengt eu-LISA aan het Europees Parlement en de Raad verslag uit over de stand van zaken bij de ontwikkeling van de di</w:t>
            </w:r>
            <w:r w:rsidRPr="00046327">
              <w:t>gitale reisapplicatie van de EU.</w:t>
            </w:r>
          </w:p>
        </w:tc>
        <w:tc>
          <w:tcPr>
            <w:tcW w:w="4876" w:type="dxa"/>
            <w:tcBorders>
              <w:top w:val="nil"/>
              <w:left w:val="nil"/>
              <w:bottom w:val="nil"/>
              <w:right w:val="nil"/>
            </w:tcBorders>
          </w:tcPr>
          <w:p w:rsidR="00A97077" w:rsidRPr="00046327" w:rsidRDefault="009230E6">
            <w:pPr>
              <w:pStyle w:val="Normal6a"/>
            </w:pPr>
            <w:r w:rsidRPr="00046327">
              <w:t>2.</w:t>
            </w:r>
            <w:r w:rsidRPr="00046327">
              <w:tab/>
              <w:t xml:space="preserve">Uiterlijk op 1 januari 2028, en vervolgens om de </w:t>
            </w:r>
            <w:r w:rsidRPr="00046327">
              <w:rPr>
                <w:b/>
                <w:i/>
              </w:rPr>
              <w:t>zes</w:t>
            </w:r>
            <w:r w:rsidRPr="00046327">
              <w:t xml:space="preserve"> maanden tijdens de ontwikkelingsfase, brengt eu-LISA aan het Europees Parlement en de Raad verslag uit over de stand van zaken bij de ontwikkeling van de digitale reisapplicatie van de EU.</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w:t>
      </w:r>
      <w:r w:rsidRPr="00046327">
        <w:rPr>
          <w:rStyle w:val="HideTWBExt"/>
        </w:rPr>
        <w:t>m&gt;</w:t>
      </w:r>
      <w:r w:rsidRPr="00046327">
        <w:t>244</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Sophie Wilmès,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18 – lid 3</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3.</w:t>
            </w:r>
            <w:r w:rsidRPr="00046327">
              <w:tab/>
              <w:t>Het in lid 2 bedoelde verslag bevat gedetailleerde informatie over de gemaakte kosten en informatie over eventuele risico’s die van invloed kunnen zijn op de totale kosten van de digitale reisapplicatie van de EU die ten laste komen van de a</w:t>
            </w:r>
            <w:r w:rsidRPr="00046327">
              <w:t>lgemene begroting van de Unie. Het verslag bevat ook gedetailleerde informatie over de technische uitvoering van het project en eventuele technische problemen en risico’s die van invloed kunnen zijn op de algemene ontwikkeling en ingebruikneming van de dig</w:t>
            </w:r>
            <w:r w:rsidRPr="00046327">
              <w:t>itale reisapplicatie van de EU.</w:t>
            </w:r>
          </w:p>
        </w:tc>
        <w:tc>
          <w:tcPr>
            <w:tcW w:w="4876" w:type="dxa"/>
            <w:tcBorders>
              <w:top w:val="nil"/>
              <w:left w:val="nil"/>
              <w:bottom w:val="nil"/>
              <w:right w:val="nil"/>
            </w:tcBorders>
          </w:tcPr>
          <w:p w:rsidR="00A97077" w:rsidRPr="00046327" w:rsidRDefault="009230E6">
            <w:pPr>
              <w:pStyle w:val="Normal6a"/>
            </w:pPr>
            <w:r w:rsidRPr="00046327">
              <w:t>3.</w:t>
            </w:r>
            <w:r w:rsidRPr="00046327">
              <w:tab/>
              <w:t xml:space="preserve">Het in lid 2 bedoelde verslag bevat gedetailleerde informatie over de gemaakte kosten en informatie over eventuele risico’s die van invloed kunnen zijn op de totale kosten van de digitale reisapplicatie van de EU die ten </w:t>
            </w:r>
            <w:r w:rsidRPr="00046327">
              <w:t xml:space="preserve">laste komen van de algemene begroting van de Unie. Het verslag bevat ook gedetailleerde informatie over de technische uitvoering van het project en eventuele technische problemen en risico’s die van invloed kunnen zijn op </w:t>
            </w:r>
            <w:r w:rsidRPr="00046327">
              <w:rPr>
                <w:b/>
                <w:i/>
              </w:rPr>
              <w:t xml:space="preserve">de veiligheid van reisgegevens of </w:t>
            </w:r>
            <w:r w:rsidRPr="00046327">
              <w:t>de algemene ontwikkeling en ingebruikneming van de digitale reisapplicatie van de EU.</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245</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Jan-Christoph Oetjen, Irena Joveva, Lucia Yar</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18 – lid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Uiterlijk op… [</w:t>
            </w:r>
            <w:r w:rsidRPr="00046327">
              <w:rPr>
                <w:b/>
                <w:i/>
              </w:rPr>
              <w:t>vijf</w:t>
            </w:r>
            <w:r w:rsidRPr="00046327">
              <w:t xml:space="preserve"> jaar na de ingebruikneming van de applicatie voor digitale reizen van de EU] voert de Commissie een algemene evaluatie uit van de digitale reisapplicatie van de EU en het gebruik ervan. In het daarbij opgestelde algemene evaluatieverslag wordt de toepassi</w:t>
            </w:r>
            <w:r w:rsidRPr="00046327">
              <w:t>ng van deze verordening beoordeeld, worden de bereikte resultaten afgezet tegen de doelstellingen en worden de gevolgen voor de grondrechten beoordeeld. Het verslag beoordeelt ook of de uitgangspunten van de werking van de digitale reisapplicatie van de EU</w:t>
            </w:r>
            <w:r w:rsidRPr="00046327">
              <w:t xml:space="preserve"> nog steeds gelden, naast de relevantie van de technische kenmerken van de applicatie, de beveiliging van de applicatie, de beveiliging van de applicatie en eventuele implicaties voor toekomstige werkzaamheden. De evaluatie omvat de nodige aanbevelingen. D</w:t>
            </w:r>
            <w:r w:rsidRPr="00046327">
              <w:t>e Commissie zendt het verslag toe aan het Europees Parlement, de Raad, de Europese Toezichthouder voor gegevensbescherming en het Bureau van de Europese Unie voor de grondrechten.</w:t>
            </w:r>
          </w:p>
        </w:tc>
        <w:tc>
          <w:tcPr>
            <w:tcW w:w="4876" w:type="dxa"/>
            <w:tcBorders>
              <w:top w:val="nil"/>
              <w:left w:val="nil"/>
              <w:bottom w:val="nil"/>
              <w:right w:val="nil"/>
            </w:tcBorders>
          </w:tcPr>
          <w:p w:rsidR="00A97077" w:rsidRPr="00046327" w:rsidRDefault="009230E6">
            <w:pPr>
              <w:pStyle w:val="Normal6a"/>
            </w:pPr>
            <w:r w:rsidRPr="00046327">
              <w:t>5.</w:t>
            </w:r>
            <w:r w:rsidRPr="00046327">
              <w:tab/>
              <w:t>Uiterlijk op … [</w:t>
            </w:r>
            <w:r w:rsidRPr="00046327">
              <w:rPr>
                <w:b/>
                <w:i/>
              </w:rPr>
              <w:t>twee</w:t>
            </w:r>
            <w:r w:rsidRPr="00046327">
              <w:t xml:space="preserve"> jaar na de ingebruikneming van de digitale reisappli</w:t>
            </w:r>
            <w:r w:rsidRPr="00046327">
              <w:t xml:space="preserve">catie van de EU] </w:t>
            </w:r>
            <w:r w:rsidRPr="00046327">
              <w:rPr>
                <w:b/>
                <w:i/>
              </w:rPr>
              <w:t>en vervolgens om de vier jaar</w:t>
            </w:r>
            <w:r w:rsidRPr="00046327">
              <w:t xml:space="preserve"> voert de Commissie een algemene evaluatie uit van de digitale reisapplicatie van de EU en het gebruik ervan. In het daarbij opgestelde algemene evaluatieverslag wordt de toepassing van deze verordening beoorde</w:t>
            </w:r>
            <w:r w:rsidRPr="00046327">
              <w:t>eld, worden de bereikte resultaten afgezet tegen de doelstellingen en worden de gevolgen voor de grondrechten beoordeeld. Het verslag beoordeelt ook of de uitgangspunten van de werking van de digitale reisapplicatie van de EU nog steeds gelden, naast de re</w:t>
            </w:r>
            <w:r w:rsidRPr="00046327">
              <w:t>levantie van de technische kenmerken van de applicatie, de beveiliging van de applicatie, de beveiliging van de applicatie en eventuele implicaties voor toekomstige werkzaamheden. De evaluatie omvat de nodige aanbevelingen. De Commissie zendt het verslag t</w:t>
            </w:r>
            <w:r w:rsidRPr="00046327">
              <w:t>oe aan het Europees Parlement, de Raad, de Europese Toezichthouder voor gegevensbescherming en het Bureau van de Europese Unie voor de grondrechten.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246</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Markéta Gregorová</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18 – lid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Uiterlijk op… [</w:t>
            </w:r>
            <w:r w:rsidRPr="00046327">
              <w:rPr>
                <w:b/>
                <w:i/>
              </w:rPr>
              <w:t>vijf</w:t>
            </w:r>
            <w:r w:rsidRPr="00046327">
              <w:t xml:space="preserve"> jaar na de ingebruikneming van de applicatie voor digitale reizen van de EU] voert de Commissie een algemene evaluatie uit van de digitale reisapplicatie van de EU en het gebruik ervan. In het daarbij opgestelde algemene evaluatieverslag wordt de toepassi</w:t>
            </w:r>
            <w:r w:rsidRPr="00046327">
              <w:t>ng van deze verordening beoordeeld, worden de bereikte resultaten afgezet tegen de doelstellingen en worden de gevolgen voor de grondrechten beoordeeld. Het verslag beoordeelt ook of de uitgangspunten van de werking van de digitale reisapplicatie van de EU</w:t>
            </w:r>
            <w:r w:rsidRPr="00046327">
              <w:t xml:space="preserve"> nog steeds gelden, naast de relevantie van de technische kenmerken van de applicatie, de beveiliging van de applicatie, de beveiliging van de applicatie en eventuele implicaties voor toekomstige werkzaamheden. De evaluatie omvat de nodige aanbevelingen. D</w:t>
            </w:r>
            <w:r w:rsidRPr="00046327">
              <w:t>e Commissie zendt het verslag toe aan het Europees Parlement, de Raad, de Europese Toezichthouder voor gegevensbescherming en het Bureau van de Europese Unie voor de grondrechten.</w:t>
            </w:r>
          </w:p>
        </w:tc>
        <w:tc>
          <w:tcPr>
            <w:tcW w:w="4876" w:type="dxa"/>
            <w:tcBorders>
              <w:top w:val="nil"/>
              <w:left w:val="nil"/>
              <w:bottom w:val="nil"/>
              <w:right w:val="nil"/>
            </w:tcBorders>
          </w:tcPr>
          <w:p w:rsidR="00A97077" w:rsidRPr="00046327" w:rsidRDefault="009230E6">
            <w:pPr>
              <w:pStyle w:val="Normal6a"/>
            </w:pPr>
            <w:r w:rsidRPr="00046327">
              <w:t>5.</w:t>
            </w:r>
            <w:r w:rsidRPr="00046327">
              <w:tab/>
              <w:t>Uiterlijk op … [</w:t>
            </w:r>
            <w:r w:rsidRPr="00046327">
              <w:rPr>
                <w:b/>
                <w:i/>
              </w:rPr>
              <w:t>twee</w:t>
            </w:r>
            <w:r w:rsidRPr="00046327">
              <w:t xml:space="preserve"> jaar na de ingebruikneming van de digitale reisapplicatie van de EU] </w:t>
            </w:r>
            <w:r w:rsidRPr="00046327">
              <w:rPr>
                <w:b/>
                <w:i/>
              </w:rPr>
              <w:t>en vervolgens om de twee jaar</w:t>
            </w:r>
            <w:r w:rsidRPr="00046327">
              <w:t xml:space="preserve"> voert de Commissie een algemene evaluatie uit van de digitale reisapplicatie van de EU en het gebruik ervan. In het daarbij opgestelde algemene evaluatiever</w:t>
            </w:r>
            <w:r w:rsidRPr="00046327">
              <w:t>slag wordt de toepassing van deze verordening beoordeeld, worden de bereikte resultaten afgezet tegen de doelstellingen en worden de gevolgen voor de grondrechten beoordeeld. Het verslag beoordeelt ook of de uitgangspunten van de werking van de digitale re</w:t>
            </w:r>
            <w:r w:rsidRPr="00046327">
              <w:t>isapplicatie van de EU nog steeds gelden, naast de relevantie van de technische kenmerken van de applicatie, de beveiliging van de applicatie, de beveiliging van de applicatie en eventuele implicaties voor toekomstige werkzaamheden. De evaluatie omvat de n</w:t>
            </w:r>
            <w:r w:rsidRPr="00046327">
              <w:t>odige aanbevelingen. De Commissie zendt het verslag toe aan het Europees Parlement, de Raad, de Europese Toezichthouder voor gegevensbescherming en het Bureau van de Europese Unie voor de grondrechten.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w:t>
      </w:r>
      <w:r w:rsidRPr="00046327">
        <w:t>ement</w:t>
      </w:r>
      <w:r w:rsidRPr="00046327">
        <w:tab/>
      </w:r>
      <w:r w:rsidRPr="00046327">
        <w:tab/>
      </w:r>
      <w:r w:rsidRPr="00046327">
        <w:rPr>
          <w:rStyle w:val="HideTWBExt"/>
        </w:rPr>
        <w:t>&lt;NumAm&gt;</w:t>
      </w:r>
      <w:r w:rsidRPr="00046327">
        <w:t>247</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Sebastian Tynkkynen</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18 – lid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 xml:space="preserve">Uiterlijk </w:t>
            </w:r>
            <w:r w:rsidRPr="00046327">
              <w:t xml:space="preserve">op... [vijf jaar na de ingebruikneming van de applicatie voor digitale reizen van de EU] voert de Commissie een algemene evaluatie uit van de digitale reisapplicatie van de EU en het gebruik ervan. In het daarbij opgestelde algemene evaluatieverslag wordt </w:t>
            </w:r>
            <w:r w:rsidRPr="00046327">
              <w:t>de toepassing van deze verordening beoordeeld, worden de bereikte resultaten afgezet tegen de doelstellingen en worden de gevolgen voor de grondrechten beoordeeld. Het verslag beoordeelt ook of de uitgangspunten van de werking van de digitale reisapplicati</w:t>
            </w:r>
            <w:r w:rsidRPr="00046327">
              <w:t>e van de EU nog steeds gelden, naast de relevantie van de technische kenmerken van de applicatie, de beveiliging van de applicatie, de beveiliging van de applicatie en eventuele implicaties voor toekomstige werkzaamheden. De evaluatie omvat de nodige aanbe</w:t>
            </w:r>
            <w:r w:rsidRPr="00046327">
              <w:t>velingen. De Commissie zendt het verslag toe aan het Europees Parlement, de Raad, de Europese Toezichthouder voor gegevensbescherming en het Bureau van de Europese Unie voor de grondrechten.</w:t>
            </w:r>
          </w:p>
        </w:tc>
        <w:tc>
          <w:tcPr>
            <w:tcW w:w="4876" w:type="dxa"/>
            <w:tcBorders>
              <w:top w:val="nil"/>
              <w:left w:val="nil"/>
              <w:bottom w:val="nil"/>
              <w:right w:val="nil"/>
            </w:tcBorders>
          </w:tcPr>
          <w:p w:rsidR="00A97077" w:rsidRPr="00046327" w:rsidRDefault="009230E6">
            <w:pPr>
              <w:pStyle w:val="Normal6a"/>
            </w:pPr>
            <w:r w:rsidRPr="00046327">
              <w:t>5.</w:t>
            </w:r>
            <w:r w:rsidRPr="00046327">
              <w:tab/>
              <w:t>Uiterlijk op... [vijf jaar na de ingebruikneming van de applic</w:t>
            </w:r>
            <w:r w:rsidRPr="00046327">
              <w:t>atie voor digitale reizen van de EU] voert de Commissie een algemene evaluatie uit van de digitale reisapplicatie van de EU en het gebruik ervan. In het daarbij opgestelde algemene evaluatieverslag wordt de toepassing van deze verordening beoordeeld, worde</w:t>
            </w:r>
            <w:r w:rsidRPr="00046327">
              <w:t xml:space="preserve">n de bereikte resultaten afgezet tegen de doelstellingen en worden de gevolgen voor de grondrechten </w:t>
            </w:r>
            <w:r w:rsidRPr="00046327">
              <w:rPr>
                <w:b/>
                <w:i/>
              </w:rPr>
              <w:t>en voor het grensbeheer</w:t>
            </w:r>
            <w:r w:rsidRPr="00046327">
              <w:t xml:space="preserve"> beoordeeld. Het verslag beoordeelt ook of de uitgangspunten van de werking van de digitale reisapplicatie van de EU nog steeds gelde</w:t>
            </w:r>
            <w:r w:rsidRPr="00046327">
              <w:t>n, naast de relevantie van de technische kenmerken van de applicatie, de beveiliging van de applicatie, de beveiliging van de applicatie en eventuele implicaties voor toekomstige werkzaamheden. De evaluatie omvat de nodige aanbevelingen. De Commissie zendt</w:t>
            </w:r>
            <w:r w:rsidRPr="00046327">
              <w:t xml:space="preserve"> het verslag toe aan het Europees Parlement, de Raad, de Europese Toezichthouder voor gegevensbescherming en het Bureau van de Europese Unie voor de grondrechten.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{FI}</w:t>
      </w:r>
      <w:r w:rsidRPr="00046327">
        <w:t>fi</w:t>
      </w:r>
      <w:r w:rsidRPr="00046327">
        <w:rPr>
          <w:rStyle w:val="HideTWBExt"/>
        </w:rPr>
        <w:t>&lt;/Original&gt;</w:t>
      </w:r>
    </w:p>
    <w:p w:rsidR="00A97077" w:rsidRPr="00046327" w:rsidRDefault="009230E6">
      <w:r w:rsidRPr="00046327">
        <w:rPr>
          <w:rStyle w:val="HideTWBExt"/>
        </w:rPr>
        <w:t>&lt;/Amend&gt;</w:t>
      </w:r>
    </w:p>
    <w:p w:rsidR="00A97077" w:rsidRPr="00046327" w:rsidRDefault="009230E6">
      <w:pPr>
        <w:pStyle w:val="AmNumberTabs"/>
      </w:pPr>
      <w:r w:rsidRPr="00046327">
        <w:rPr>
          <w:rStyle w:val="HideTWBExt"/>
        </w:rPr>
        <w:t>&lt;Amend&gt;</w:t>
      </w:r>
      <w:r w:rsidRPr="00046327">
        <w:t>Amendement</w:t>
      </w:r>
      <w:r w:rsidRPr="00046327">
        <w:tab/>
      </w:r>
      <w:r w:rsidRPr="00046327">
        <w:tab/>
      </w:r>
      <w:r w:rsidRPr="00046327">
        <w:rPr>
          <w:rStyle w:val="HideTWBExt"/>
        </w:rPr>
        <w:t>&lt;NumAm&gt;</w:t>
      </w:r>
      <w:r w:rsidRPr="00046327">
        <w:t>248</w:t>
      </w:r>
      <w:r w:rsidRPr="00046327">
        <w:rPr>
          <w:rStyle w:val="HideTWBExt"/>
        </w:rPr>
        <w:t>&lt;/NumAm&gt;</w:t>
      </w:r>
    </w:p>
    <w:p w:rsidR="00A97077" w:rsidRPr="00046327" w:rsidRDefault="009230E6">
      <w:pPr>
        <w:pStyle w:val="NormalBold"/>
      </w:pPr>
      <w:r w:rsidRPr="00046327">
        <w:rPr>
          <w:rStyle w:val="HideTWBExt"/>
          <w:b w:val="0"/>
        </w:rPr>
        <w:t>&lt;RepeatBlock-By&gt;&lt;Members&gt;</w:t>
      </w:r>
      <w:r w:rsidRPr="00046327">
        <w:t>Damien Carême</w:t>
      </w:r>
      <w:r w:rsidRPr="00046327">
        <w:rPr>
          <w:rStyle w:val="HideTWBExt"/>
          <w:b w:val="0"/>
        </w:rPr>
        <w:t>&lt;/Members&gt;</w:t>
      </w:r>
    </w:p>
    <w:p w:rsidR="00A97077" w:rsidRPr="00046327" w:rsidRDefault="009230E6">
      <w:pPr>
        <w:pStyle w:val="NormalBold"/>
      </w:pPr>
      <w:r w:rsidRPr="00046327">
        <w:rPr>
          <w:rStyle w:val="HideTWBExt"/>
          <w:b w:val="0"/>
        </w:rPr>
        <w:t>&lt;/RepeatBlock-By&gt;</w:t>
      </w:r>
    </w:p>
    <w:p w:rsidR="00A97077" w:rsidRPr="00046327" w:rsidRDefault="009230E6">
      <w:pPr>
        <w:pStyle w:val="NormalBold"/>
      </w:pPr>
      <w:r w:rsidRPr="00046327">
        <w:rPr>
          <w:rStyle w:val="HideTWBExt"/>
        </w:rPr>
        <w:t>&lt;DocAmend&gt;</w:t>
      </w:r>
      <w:r w:rsidRPr="00046327">
        <w:t>Voorstel voor een verordening</w:t>
      </w:r>
      <w:r w:rsidRPr="00046327">
        <w:rPr>
          <w:rStyle w:val="HideTWBExt"/>
        </w:rPr>
        <w:t>&lt;/DocAmend&gt;</w:t>
      </w:r>
    </w:p>
    <w:p w:rsidR="00A97077" w:rsidRPr="00046327" w:rsidRDefault="009230E6">
      <w:pPr>
        <w:pStyle w:val="NormalBold"/>
      </w:pPr>
      <w:r w:rsidRPr="00046327">
        <w:rPr>
          <w:rStyle w:val="HideTWBExt"/>
        </w:rPr>
        <w:t>&lt;Article&gt;</w:t>
      </w:r>
      <w:r w:rsidRPr="00046327">
        <w:t>Artikel 18 – lid 5</w:t>
      </w:r>
      <w:r w:rsidRPr="000463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1052" w:rsidRPr="00046327">
        <w:trPr>
          <w:trHeight w:hRule="exact" w:val="240"/>
          <w:jc w:val="center"/>
        </w:trPr>
        <w:tc>
          <w:tcPr>
            <w:tcW w:w="9752" w:type="dxa"/>
            <w:gridSpan w:val="2"/>
            <w:tcBorders>
              <w:top w:val="nil"/>
              <w:left w:val="nil"/>
              <w:bottom w:val="nil"/>
              <w:right w:val="nil"/>
            </w:tcBorders>
          </w:tcPr>
          <w:p w:rsidR="00A97077" w:rsidRPr="00046327" w:rsidRDefault="00A97077"/>
        </w:tc>
      </w:tr>
      <w:tr w:rsidR="00251052" w:rsidRPr="00046327">
        <w:trPr>
          <w:trHeight w:val="240"/>
          <w:jc w:val="center"/>
        </w:trPr>
        <w:tc>
          <w:tcPr>
            <w:tcW w:w="4876" w:type="dxa"/>
            <w:tcBorders>
              <w:top w:val="nil"/>
              <w:left w:val="nil"/>
              <w:bottom w:val="nil"/>
              <w:right w:val="nil"/>
            </w:tcBorders>
          </w:tcPr>
          <w:p w:rsidR="00A97077" w:rsidRPr="00046327" w:rsidRDefault="009230E6">
            <w:pPr>
              <w:pStyle w:val="AmColumnHeading"/>
            </w:pPr>
            <w:r w:rsidRPr="00046327">
              <w:t>Door de Commissie voorgestelde tekst</w:t>
            </w:r>
          </w:p>
        </w:tc>
        <w:tc>
          <w:tcPr>
            <w:tcW w:w="4876" w:type="dxa"/>
            <w:tcBorders>
              <w:top w:val="nil"/>
              <w:left w:val="nil"/>
              <w:bottom w:val="nil"/>
              <w:right w:val="nil"/>
            </w:tcBorders>
          </w:tcPr>
          <w:p w:rsidR="00A97077" w:rsidRPr="00046327" w:rsidRDefault="009230E6">
            <w:pPr>
              <w:pStyle w:val="AmColumnHeading"/>
            </w:pPr>
            <w:r w:rsidRPr="00046327">
              <w:t>Amendement</w:t>
            </w:r>
          </w:p>
        </w:tc>
      </w:tr>
      <w:tr w:rsidR="00251052" w:rsidRPr="00046327">
        <w:trPr>
          <w:jc w:val="center"/>
        </w:trPr>
        <w:tc>
          <w:tcPr>
            <w:tcW w:w="4876" w:type="dxa"/>
            <w:tcBorders>
              <w:top w:val="nil"/>
              <w:left w:val="nil"/>
              <w:bottom w:val="nil"/>
              <w:right w:val="nil"/>
            </w:tcBorders>
          </w:tcPr>
          <w:p w:rsidR="00A97077" w:rsidRPr="00046327" w:rsidRDefault="009230E6">
            <w:pPr>
              <w:pStyle w:val="Normal6a"/>
            </w:pPr>
            <w:r w:rsidRPr="00046327">
              <w:t>5.</w:t>
            </w:r>
            <w:r w:rsidRPr="00046327">
              <w:tab/>
              <w:t>Uiterlijk op… [</w:t>
            </w:r>
            <w:r w:rsidRPr="00046327">
              <w:rPr>
                <w:b/>
                <w:i/>
              </w:rPr>
              <w:t>vijf</w:t>
            </w:r>
            <w:r w:rsidRPr="00046327">
              <w:t xml:space="preserve"> jaar na de ingebruikneming van de applicatie voor digitale reizen van de EU] voert de Commissie een algemene evaluatie uit van de digitale reisapplicatie van de EU en het gebruik ervan. In het daarbij opgestelde algemene evaluatieverslag wordt de toepassi</w:t>
            </w:r>
            <w:r w:rsidRPr="00046327">
              <w:t>ng van deze verordening beoordeeld, worden de bereikte resultaten afgezet tegen de doelstellingen en worden de gevolgen voor de grondrechten beoordeeld. Het verslag beoordeelt ook of de uitgangspunten van de werking van de digitale reisapplicatie van de EU</w:t>
            </w:r>
            <w:r w:rsidRPr="00046327">
              <w:t xml:space="preserve"> nog steeds gelden, naast de relevantie van de technische kenmerken van de applicatie, de beveiliging van de applicatie, de beveiliging van de applicatie en eventuele implicaties voor toekomstige werkzaamheden. De evaluatie omvat de nodige aanbevelingen. D</w:t>
            </w:r>
            <w:r w:rsidRPr="00046327">
              <w:t>e Commissie zendt het verslag toe aan het Europees Parlement, de Raad, de Europese Toezichthouder voor gegevensbescherming en het Bureau van de Europese Unie voor de grondrechten.</w:t>
            </w:r>
          </w:p>
        </w:tc>
        <w:tc>
          <w:tcPr>
            <w:tcW w:w="4876" w:type="dxa"/>
            <w:tcBorders>
              <w:top w:val="nil"/>
              <w:left w:val="nil"/>
              <w:bottom w:val="nil"/>
              <w:right w:val="nil"/>
            </w:tcBorders>
          </w:tcPr>
          <w:p w:rsidR="00A97077" w:rsidRPr="00046327" w:rsidRDefault="009230E6">
            <w:pPr>
              <w:pStyle w:val="Normal6a"/>
            </w:pPr>
            <w:r w:rsidRPr="00046327">
              <w:t>5.</w:t>
            </w:r>
            <w:r w:rsidRPr="00046327">
              <w:tab/>
              <w:t>Uiterlijk op … [</w:t>
            </w:r>
            <w:r w:rsidRPr="00046327">
              <w:rPr>
                <w:b/>
                <w:i/>
              </w:rPr>
              <w:t>twee</w:t>
            </w:r>
            <w:r w:rsidRPr="00046327">
              <w:t xml:space="preserve"> jaar na de ingebruikneming van de applicatie voor di</w:t>
            </w:r>
            <w:r w:rsidRPr="00046327">
              <w:t>gitale reizen van de EU] voert de Commissie een algemene evaluatie uit van de digitale reisapplicatie van de EU en het gebruik ervan. In het daarbij opgestelde algemene evaluatieverslag wordt de toepassing van deze verordening beoordeeld, worden de bereikt</w:t>
            </w:r>
            <w:r w:rsidRPr="00046327">
              <w:t>e resultaten afgezet tegen de doelstellingen en worden de gevolgen voor de grondrechten beoordeeld. Het verslag beoordeelt ook of de uitgangspunten van de werking van de digitale reisapplicatie van de EU nog steeds gelden, naast de relevantie van de techni</w:t>
            </w:r>
            <w:r w:rsidRPr="00046327">
              <w:t>sche kenmerken van de applicatie, de beveiliging van de applicatie, de beveiliging van de applicatie en eventuele implicaties voor toekomstige werkzaamheden. De evaluatie omvat de nodige aanbevelingen. De Commissie zendt het verslag toe aan het Europees Pa</w:t>
            </w:r>
            <w:r w:rsidRPr="00046327">
              <w:t>rlement, de Raad, de Europese Toezichthouder voor gegevensbescherming en het Bureau van de Europese Unie voor de grondrechten.</w:t>
            </w:r>
          </w:p>
        </w:tc>
      </w:tr>
    </w:tbl>
    <w:p w:rsidR="00A97077" w:rsidRPr="00046327" w:rsidRDefault="009230E6">
      <w:pPr>
        <w:pStyle w:val="AmOrLang"/>
      </w:pPr>
      <w:r w:rsidRPr="00046327">
        <w:t xml:space="preserve">Or. </w:t>
      </w:r>
      <w:r w:rsidRPr="00046327">
        <w:rPr>
          <w:rStyle w:val="HideTWBExt"/>
        </w:rPr>
        <w:t>&lt;Original&gt;</w:t>
      </w:r>
      <w:r w:rsidRPr="00046327">
        <w:rPr>
          <w:rStyle w:val="HideTWBInt"/>
        </w:rPr>
        <w:t>{EN}</w:t>
      </w:r>
      <w:r w:rsidRPr="00046327">
        <w:t>en</w:t>
      </w:r>
      <w:r w:rsidRPr="00046327">
        <w:rPr>
          <w:rStyle w:val="HideTWBExt"/>
        </w:rPr>
        <w:t>&lt;/Original&gt;</w:t>
      </w:r>
    </w:p>
    <w:p w:rsidR="00A97077" w:rsidRPr="00046327" w:rsidRDefault="009230E6">
      <w:r w:rsidRPr="00046327">
        <w:rPr>
          <w:rStyle w:val="HideTWBExt"/>
        </w:rPr>
        <w:t>&lt;/Amend&gt;</w:t>
      </w:r>
    </w:p>
    <w:p w:rsidR="00A97077" w:rsidRPr="00046327" w:rsidRDefault="009230E6">
      <w:r w:rsidRPr="00046327">
        <w:rPr>
          <w:rStyle w:val="HideTWBExt"/>
        </w:rPr>
        <w:t>&lt;/RepeatBlock-Amend&gt;</w:t>
      </w:r>
    </w:p>
    <w:sectPr w:rsidR="00A97077" w:rsidRPr="00046327" w:rsidSect="00FB4EB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046327" w:rsidRDefault="009230E6">
      <w:r w:rsidRPr="00046327">
        <w:separator/>
      </w:r>
    </w:p>
  </w:endnote>
  <w:endnote w:type="continuationSeparator" w:id="0">
    <w:p w:rsidR="00000000" w:rsidRPr="00046327" w:rsidRDefault="009230E6">
      <w:r w:rsidRPr="000463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EB7" w:rsidRPr="00046327" w:rsidRDefault="00FB4EB7" w:rsidP="00FB4EB7">
    <w:pPr>
      <w:pStyle w:val="EPFooter"/>
    </w:pPr>
    <w:r w:rsidRPr="00046327">
      <w:t>PE</w:t>
    </w:r>
    <w:r w:rsidRPr="00046327">
      <w:rPr>
        <w:rStyle w:val="HideTWBExt"/>
      </w:rPr>
      <w:t>&lt;NoPE&gt;</w:t>
    </w:r>
    <w:r w:rsidRPr="00046327">
      <w:t>773.186</w:t>
    </w:r>
    <w:r w:rsidRPr="00046327">
      <w:rPr>
        <w:rStyle w:val="HideTWBExt"/>
      </w:rPr>
      <w:t>&lt;/NoPE&gt;&lt;Version&gt;</w:t>
    </w:r>
    <w:r w:rsidRPr="00046327">
      <w:t>v01-00</w:t>
    </w:r>
    <w:r w:rsidRPr="00046327">
      <w:rPr>
        <w:rStyle w:val="HideTWBExt"/>
      </w:rPr>
      <w:t>&lt;/Version&gt;</w:t>
    </w:r>
    <w:r w:rsidRPr="00046327">
      <w:tab/>
    </w:r>
    <w:r w:rsidRPr="00046327">
      <w:fldChar w:fldCharType="begin"/>
    </w:r>
    <w:r w:rsidRPr="00046327">
      <w:instrText xml:space="preserve"> PAGE  \* MERGEFORMAT </w:instrText>
    </w:r>
    <w:r w:rsidRPr="00046327">
      <w:fldChar w:fldCharType="separate"/>
    </w:r>
    <w:r w:rsidR="009230E6">
      <w:rPr>
        <w:noProof/>
      </w:rPr>
      <w:t>2</w:t>
    </w:r>
    <w:r w:rsidRPr="00046327">
      <w:fldChar w:fldCharType="end"/>
    </w:r>
    <w:r w:rsidRPr="00046327">
      <w:t>/</w:t>
    </w:r>
    <w:fldSimple w:instr=" NUMPAGES  \* MERGEFORMAT ">
      <w:r w:rsidR="009230E6">
        <w:rPr>
          <w:noProof/>
        </w:rPr>
        <w:t>130</w:t>
      </w:r>
    </w:fldSimple>
    <w:r w:rsidRPr="00046327">
      <w:tab/>
    </w:r>
    <w:r w:rsidRPr="00046327">
      <w:rPr>
        <w:rStyle w:val="HideTWBExt"/>
      </w:rPr>
      <w:t>&lt;PathFdR&gt;</w:t>
    </w:r>
    <w:r w:rsidRPr="00046327">
      <w:t>AM\1320571NL.docx</w:t>
    </w:r>
    <w:r w:rsidRPr="00046327">
      <w:rPr>
        <w:rStyle w:val="HideTWBExt"/>
      </w:rPr>
      <w:t>&lt;/PathFdR&gt;</w:t>
    </w:r>
  </w:p>
  <w:p w:rsidR="00E80FEB" w:rsidRPr="00046327" w:rsidRDefault="00FB4EB7" w:rsidP="00FB4EB7">
    <w:pPr>
      <w:pStyle w:val="EPFooter2"/>
    </w:pPr>
    <w:r w:rsidRPr="00046327">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EB7" w:rsidRPr="00046327" w:rsidRDefault="00FB4EB7" w:rsidP="00FB4EB7">
    <w:pPr>
      <w:pStyle w:val="EPFooter"/>
    </w:pPr>
    <w:r w:rsidRPr="00046327">
      <w:rPr>
        <w:rStyle w:val="HideTWBExt"/>
      </w:rPr>
      <w:t>&lt;PathFdR&gt;</w:t>
    </w:r>
    <w:r w:rsidRPr="00046327">
      <w:t>AM\1320571NL.docx</w:t>
    </w:r>
    <w:r w:rsidRPr="00046327">
      <w:rPr>
        <w:rStyle w:val="HideTWBExt"/>
      </w:rPr>
      <w:t>&lt;/PathFdR&gt;</w:t>
    </w:r>
    <w:r w:rsidRPr="00046327">
      <w:tab/>
    </w:r>
    <w:r w:rsidRPr="00046327">
      <w:fldChar w:fldCharType="begin"/>
    </w:r>
    <w:r w:rsidRPr="00046327">
      <w:instrText xml:space="preserve"> PAGE  \* MERGEFORMAT </w:instrText>
    </w:r>
    <w:r w:rsidRPr="00046327">
      <w:fldChar w:fldCharType="separate"/>
    </w:r>
    <w:r w:rsidR="009230E6">
      <w:rPr>
        <w:noProof/>
      </w:rPr>
      <w:t>129</w:t>
    </w:r>
    <w:r w:rsidRPr="00046327">
      <w:fldChar w:fldCharType="end"/>
    </w:r>
    <w:r w:rsidRPr="00046327">
      <w:t>/</w:t>
    </w:r>
    <w:fldSimple w:instr=" NUMPAGES  \* MERGEFORMAT ">
      <w:r w:rsidR="009230E6">
        <w:rPr>
          <w:noProof/>
        </w:rPr>
        <w:t>130</w:t>
      </w:r>
    </w:fldSimple>
    <w:r w:rsidRPr="00046327">
      <w:tab/>
      <w:t>PE</w:t>
    </w:r>
    <w:r w:rsidRPr="00046327">
      <w:rPr>
        <w:rStyle w:val="HideTWBExt"/>
      </w:rPr>
      <w:t>&lt;NoPE&gt;</w:t>
    </w:r>
    <w:r w:rsidRPr="00046327">
      <w:t>773.186</w:t>
    </w:r>
    <w:r w:rsidRPr="00046327">
      <w:rPr>
        <w:rStyle w:val="HideTWBExt"/>
      </w:rPr>
      <w:t>&lt;/NoPE&gt;&lt;Version&gt;</w:t>
    </w:r>
    <w:r w:rsidRPr="00046327">
      <w:t>v01-00</w:t>
    </w:r>
    <w:r w:rsidRPr="00046327">
      <w:rPr>
        <w:rStyle w:val="HideTWBExt"/>
      </w:rPr>
      <w:t>&lt;/Version&gt;</w:t>
    </w:r>
  </w:p>
  <w:p w:rsidR="00E80FEB" w:rsidRPr="00046327" w:rsidRDefault="00FB4EB7" w:rsidP="00FB4EB7">
    <w:pPr>
      <w:pStyle w:val="EPFooter2"/>
    </w:pPr>
    <w:r w:rsidRPr="00046327">
      <w:tab/>
    </w:r>
    <w:r w:rsidRPr="00046327">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EB7" w:rsidRPr="00046327" w:rsidRDefault="00FB4EB7" w:rsidP="00FB4EB7">
    <w:pPr>
      <w:pStyle w:val="EPFooter"/>
    </w:pPr>
    <w:r w:rsidRPr="00046327">
      <w:rPr>
        <w:rStyle w:val="HideTWBExt"/>
      </w:rPr>
      <w:t>&lt;PathFdR&gt;</w:t>
    </w:r>
    <w:r w:rsidRPr="00046327">
      <w:t>AM\1320571NL.docx</w:t>
    </w:r>
    <w:r w:rsidRPr="00046327">
      <w:rPr>
        <w:rStyle w:val="HideTWBExt"/>
      </w:rPr>
      <w:t>&lt;/PathFdR&gt;</w:t>
    </w:r>
    <w:r w:rsidRPr="00046327">
      <w:tab/>
    </w:r>
    <w:r w:rsidRPr="00046327">
      <w:tab/>
      <w:t>PE</w:t>
    </w:r>
    <w:r w:rsidRPr="00046327">
      <w:rPr>
        <w:rStyle w:val="HideTWBExt"/>
      </w:rPr>
      <w:t>&lt;NoPE&gt;</w:t>
    </w:r>
    <w:r w:rsidRPr="00046327">
      <w:t>773.186</w:t>
    </w:r>
    <w:r w:rsidRPr="00046327">
      <w:rPr>
        <w:rStyle w:val="HideTWBExt"/>
      </w:rPr>
      <w:t>&lt;/NoPE&gt;&lt;Version&gt;</w:t>
    </w:r>
    <w:r w:rsidRPr="00046327">
      <w:t>v01-00</w:t>
    </w:r>
    <w:r w:rsidRPr="00046327">
      <w:rPr>
        <w:rStyle w:val="HideTWBExt"/>
      </w:rPr>
      <w:t>&lt;/Version&gt;</w:t>
    </w:r>
  </w:p>
  <w:p w:rsidR="00E80FEB" w:rsidRPr="00046327" w:rsidRDefault="00FB4EB7" w:rsidP="00FB4EB7">
    <w:pPr>
      <w:pStyle w:val="EPFooter2"/>
    </w:pPr>
    <w:r w:rsidRPr="00046327">
      <w:t>NL</w:t>
    </w:r>
    <w:r w:rsidRPr="00046327">
      <w:tab/>
    </w:r>
    <w:r w:rsidRPr="00046327">
      <w:rPr>
        <w:b w:val="0"/>
        <w:i/>
        <w:color w:val="C0C0C0"/>
        <w:sz w:val="22"/>
      </w:rPr>
      <w:t>In verscheidenheid verenigd</w:t>
    </w:r>
    <w:r w:rsidRPr="00046327">
      <w:tab/>
      <w:t>NL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046327" w:rsidRDefault="009230E6">
      <w:r w:rsidRPr="00046327">
        <w:separator/>
      </w:r>
    </w:p>
  </w:footnote>
  <w:footnote w:type="continuationSeparator" w:id="0">
    <w:p w:rsidR="00000000" w:rsidRPr="00046327" w:rsidRDefault="009230E6">
      <w:r w:rsidRPr="000463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0E6" w:rsidRDefault="009230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0E6" w:rsidRDefault="009230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0E6" w:rsidRDefault="009230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20"/>
    <w:docVar w:name="TXTLANGUE" w:val="NL"/>
    <w:docVar w:name="TXTLANGUEMIN" w:val="nl"/>
    <w:docVar w:name="TXTNRPE" w:val="773.186"/>
    <w:docVar w:name="TXTPEorAP" w:val="PE"/>
    <w:docVar w:name="TXTROUTE" w:val="AM\1320571NL.docx"/>
    <w:docVar w:name="TXTVERSION" w:val="01-00"/>
  </w:docVars>
  <w:rsids>
    <w:rsidRoot w:val="00A77B3E"/>
    <w:rsid w:val="00046327"/>
    <w:rsid w:val="00251052"/>
    <w:rsid w:val="00294D2E"/>
    <w:rsid w:val="003047B9"/>
    <w:rsid w:val="00474C13"/>
    <w:rsid w:val="0062237F"/>
    <w:rsid w:val="0064440B"/>
    <w:rsid w:val="0066712B"/>
    <w:rsid w:val="009230E6"/>
    <w:rsid w:val="009C4FB5"/>
    <w:rsid w:val="00A536FB"/>
    <w:rsid w:val="00A77B3E"/>
    <w:rsid w:val="00A77F58"/>
    <w:rsid w:val="00A97077"/>
    <w:rsid w:val="00C85337"/>
    <w:rsid w:val="00CA2A55"/>
    <w:rsid w:val="00DA11E3"/>
    <w:rsid w:val="00E33A58"/>
    <w:rsid w:val="00E4678A"/>
    <w:rsid w:val="00E80FEB"/>
    <w:rsid w:val="00EE04FF"/>
    <w:rsid w:val="00F05A2F"/>
    <w:rsid w:val="00FB4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4A926C4"/>
  <w15:docId w15:val="{3F4F5539-30F2-459B-9AD5-24B261DFE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294D2E"/>
    <w:pPr>
      <w:tabs>
        <w:tab w:val="center" w:pos="4513"/>
        <w:tab w:val="right" w:pos="9026"/>
      </w:tabs>
    </w:pPr>
  </w:style>
  <w:style w:type="character" w:customStyle="1" w:styleId="HeaderChar">
    <w:name w:val="Header Char"/>
    <w:basedOn w:val="DefaultParagraphFont"/>
    <w:link w:val="Header"/>
    <w:rsid w:val="00294D2E"/>
    <w:rPr>
      <w:sz w:val="24"/>
      <w:szCs w:val="24"/>
    </w:rPr>
  </w:style>
  <w:style w:type="paragraph" w:styleId="Footer">
    <w:name w:val="footer"/>
    <w:basedOn w:val="Normal"/>
    <w:link w:val="FooterChar"/>
    <w:semiHidden/>
    <w:unhideWhenUsed/>
    <w:rsid w:val="0062237F"/>
    <w:pPr>
      <w:tabs>
        <w:tab w:val="center" w:pos="4513"/>
        <w:tab w:val="right" w:pos="9026"/>
      </w:tabs>
    </w:pPr>
  </w:style>
  <w:style w:type="character" w:customStyle="1" w:styleId="FooterChar">
    <w:name w:val="Footer Char"/>
    <w:basedOn w:val="DefaultParagraphFont"/>
    <w:link w:val="Footer"/>
    <w:semiHidden/>
    <w:rsid w:val="006223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130</Pages>
  <Words>34671</Words>
  <Characters>209280</Characters>
  <Application>Microsoft Office Word</Application>
  <DocSecurity>0</DocSecurity>
  <Lines>7982</Lines>
  <Paragraphs>2021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242347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2025-05-20T15:57:00Z</dcterms:created>
  <dcterms:modified xsi:type="dcterms:W3CDTF">2025-05-20T15:57:00Z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1320571</vt:lpwstr>
  </property>
  <property fmtid="{D5CDD505-2E9C-101B-9397-08002B2CF9AE}" pid="4" name="&lt;Model&gt;">
    <vt:lpwstr>AM_Com_LegReport</vt:lpwstr>
  </property>
  <property fmtid="{D5CDD505-2E9C-101B-9397-08002B2CF9AE}" pid="5" name="&lt;Type&gt;">
    <vt:lpwstr>AM</vt:lpwstr>
  </property>
  <property fmtid="{D5CDD505-2E9C-101B-9397-08002B2CF9AE}" pid="6" name="Bookout">
    <vt:lpwstr>OK - 2025/05/20 17:57</vt:lpwstr>
  </property>
  <property fmtid="{D5CDD505-2E9C-101B-9397-08002B2CF9AE}" pid="7" name="dmxml.render.id">
    <vt:lpwstr>178145</vt:lpwstr>
  </property>
  <property fmtid="{D5CDD505-2E9C-101B-9397-08002B2CF9AE}" pid="8" name="dmxml.render.traceId">
    <vt:lpwstr>6821b88b83fa8adb3158f0154c40109c</vt:lpwstr>
  </property>
  <property fmtid="{D5CDD505-2E9C-101B-9397-08002B2CF9AE}" pid="9" name="FooterPath">
    <vt:lpwstr>AM\1320571NL.docx</vt:lpwstr>
  </property>
  <property fmtid="{D5CDD505-2E9C-101B-9397-08002B2CF9AE}" pid="10" name="LastEdited with">
    <vt:lpwstr>10.1.1 Build [20250421]</vt:lpwstr>
  </property>
  <property fmtid="{D5CDD505-2E9C-101B-9397-08002B2CF9AE}" pid="11" name="PE Number">
    <vt:lpwstr>773.186</vt:lpwstr>
  </property>
  <property fmtid="{D5CDD505-2E9C-101B-9397-08002B2CF9AE}" pid="12" name="SDLStudio">
    <vt:lpwstr/>
  </property>
  <property fmtid="{D5CDD505-2E9C-101B-9397-08002B2CF9AE}" pid="13" name="UID">
    <vt:lpwstr>eu.europa.europarl-DIN1-2025-0000091430_02.00-en-02.00_text-xml</vt:lpwstr>
  </property>
</Properties>
</file>