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3E78C9" w:rsidRPr="00EC1C35" w14:paraId="78D4B087" w14:textId="77777777" w:rsidTr="00C85D0F">
        <w:trPr>
          <w:trHeight w:hRule="exact" w:val="1418"/>
        </w:trPr>
        <w:tc>
          <w:tcPr>
            <w:tcW w:w="6804" w:type="dxa"/>
            <w:vAlign w:val="center"/>
          </w:tcPr>
          <w:p w14:paraId="6273B6D0" w14:textId="77777777" w:rsidR="00BE5062" w:rsidRPr="00EC1C35" w:rsidRDefault="00507F3D" w:rsidP="00C85D0F">
            <w:pPr>
              <w:pStyle w:val="EPName"/>
            </w:pPr>
            <w:r w:rsidRPr="00EC1C35">
              <w:t>Europski parlament</w:t>
            </w:r>
          </w:p>
          <w:p w14:paraId="0C39285A" w14:textId="77777777" w:rsidR="00BE5062" w:rsidRPr="00EC1C35" w:rsidRDefault="00507F3D" w:rsidP="00C85D0F">
            <w:pPr>
              <w:pStyle w:val="EPTerm"/>
            </w:pPr>
            <w:r w:rsidRPr="00EC1C35">
              <w:t>2024-2029</w:t>
            </w:r>
          </w:p>
        </w:tc>
        <w:tc>
          <w:tcPr>
            <w:tcW w:w="2268" w:type="dxa"/>
          </w:tcPr>
          <w:p w14:paraId="07CDAF8F" w14:textId="77777777" w:rsidR="00BE5062" w:rsidRPr="00EC1C35" w:rsidRDefault="00507F3D" w:rsidP="00C85D0F">
            <w:pPr>
              <w:pStyle w:val="EPLogo"/>
            </w:pPr>
            <w:r w:rsidRPr="00EC1C35">
              <w:rPr>
                <w:noProof/>
              </w:rPr>
              <w:drawing>
                <wp:inline distT="0" distB="0" distL="0" distR="0" wp14:anchorId="4C6428A5" wp14:editId="397822E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128511FF" w14:textId="77777777" w:rsidR="000E7234" w:rsidRPr="00EC1C35" w:rsidRDefault="000E7234" w:rsidP="000E7234">
      <w:pPr>
        <w:pStyle w:val="LineTop"/>
      </w:pPr>
    </w:p>
    <w:p w14:paraId="16102D4B" w14:textId="77777777" w:rsidR="000E7234" w:rsidRPr="00EC1C35" w:rsidRDefault="00507F3D" w:rsidP="000E7234">
      <w:pPr>
        <w:pStyle w:val="EPBody"/>
      </w:pPr>
      <w:r w:rsidRPr="00EC1C35">
        <w:rPr>
          <w:rStyle w:val="HideTWBExt"/>
          <w:i w:val="0"/>
          <w:szCs w:val="20"/>
        </w:rPr>
        <w:t>&lt;Commission&gt;</w:t>
      </w:r>
      <w:r w:rsidRPr="00EC1C35">
        <w:rPr>
          <w:rStyle w:val="HideTWBInt"/>
          <w:i w:val="0"/>
          <w:szCs w:val="20"/>
        </w:rPr>
        <w:t>{LIBE}</w:t>
      </w:r>
      <w:r w:rsidRPr="00EC1C35">
        <w:t>Odbor za građanske slobode, pravosuđe i unutarnje poslove</w:t>
      </w:r>
      <w:r w:rsidRPr="00EC1C35">
        <w:rPr>
          <w:rStyle w:val="HideTWBExt"/>
          <w:i w:val="0"/>
          <w:szCs w:val="20"/>
        </w:rPr>
        <w:t>&lt;/Commission&gt;</w:t>
      </w:r>
    </w:p>
    <w:p w14:paraId="05A65EEE" w14:textId="77777777" w:rsidR="000E7234" w:rsidRPr="00EC1C35" w:rsidRDefault="000E7234" w:rsidP="000E7234">
      <w:pPr>
        <w:pStyle w:val="LineBottom"/>
      </w:pPr>
    </w:p>
    <w:p w14:paraId="5A948B47" w14:textId="77777777" w:rsidR="00B85286" w:rsidRPr="00EC1C35" w:rsidRDefault="00507F3D">
      <w:pPr>
        <w:pStyle w:val="CoverReference"/>
      </w:pPr>
      <w:r w:rsidRPr="00EC1C35">
        <w:rPr>
          <w:rStyle w:val="HideTWBExt"/>
          <w:b w:val="0"/>
        </w:rPr>
        <w:t>&lt;RefProc&gt;</w:t>
      </w:r>
      <w:r w:rsidRPr="00EC1C35">
        <w:t>2025/0101</w:t>
      </w:r>
      <w:r w:rsidRPr="00EC1C35">
        <w:rPr>
          <w:rStyle w:val="HideTWBExt"/>
          <w:b w:val="0"/>
        </w:rPr>
        <w:t>&lt;/RefProc&gt;&lt;RefTypeProc&gt;</w:t>
      </w:r>
      <w:r w:rsidRPr="00EC1C35">
        <w:t>(COD)</w:t>
      </w:r>
      <w:r w:rsidRPr="00EC1C35">
        <w:rPr>
          <w:rStyle w:val="HideTWBExt"/>
          <w:b w:val="0"/>
        </w:rPr>
        <w:t>&lt;/RefTypeProc&gt;</w:t>
      </w:r>
    </w:p>
    <w:p w14:paraId="0FB01330" w14:textId="77777777" w:rsidR="00B85286" w:rsidRPr="00EC1C35" w:rsidRDefault="00507F3D">
      <w:pPr>
        <w:pStyle w:val="CoverDate"/>
      </w:pPr>
      <w:r w:rsidRPr="00EC1C35">
        <w:rPr>
          <w:rStyle w:val="HideTWBExt"/>
        </w:rPr>
        <w:t>&lt;Date&gt;</w:t>
      </w:r>
      <w:r w:rsidRPr="00EC1C35">
        <w:rPr>
          <w:rStyle w:val="HideTWBInt"/>
        </w:rPr>
        <w:t>{27/10/2025}</w:t>
      </w:r>
      <w:r w:rsidRPr="00EC1C35">
        <w:t>27.10.2025</w:t>
      </w:r>
      <w:r w:rsidRPr="00EC1C35">
        <w:rPr>
          <w:rStyle w:val="HideTWBExt"/>
        </w:rPr>
        <w:t>&lt;/Date&gt;</w:t>
      </w:r>
    </w:p>
    <w:p w14:paraId="70DCDD98" w14:textId="77777777" w:rsidR="009B0305" w:rsidRPr="00EC1C35" w:rsidRDefault="00507F3D" w:rsidP="009B0305">
      <w:pPr>
        <w:pStyle w:val="CoverDocType"/>
      </w:pPr>
      <w:r w:rsidRPr="00EC1C35">
        <w:rPr>
          <w:rStyle w:val="HideTWBExt"/>
          <w:b w:val="0"/>
        </w:rPr>
        <w:t>&lt;TypeAM&gt;</w:t>
      </w:r>
      <w:r w:rsidRPr="00EC1C35">
        <w:t>AMANDMANI</w:t>
      </w:r>
      <w:r w:rsidRPr="00EC1C35">
        <w:rPr>
          <w:rStyle w:val="HideTWBExt"/>
          <w:b w:val="0"/>
        </w:rPr>
        <w:t>&lt;/TypeAM&gt;</w:t>
      </w:r>
    </w:p>
    <w:p w14:paraId="642E0328" w14:textId="77777777" w:rsidR="00B85286" w:rsidRPr="00EC1C35" w:rsidRDefault="00507F3D" w:rsidP="001C2054">
      <w:pPr>
        <w:pStyle w:val="CoverDocType24a"/>
      </w:pPr>
      <w:r w:rsidRPr="00EC1C35">
        <w:rPr>
          <w:rStyle w:val="HideTWBExt"/>
          <w:b w:val="0"/>
        </w:rPr>
        <w:t>&lt;RangeAM&gt;</w:t>
      </w:r>
      <w:r w:rsidRPr="00EC1C35">
        <w:t>12 - 261</w:t>
      </w:r>
      <w:r w:rsidRPr="00EC1C35">
        <w:rPr>
          <w:rStyle w:val="HideTWBExt"/>
          <w:b w:val="0"/>
        </w:rPr>
        <w:t>&lt;/RangeAM&gt;</w:t>
      </w:r>
    </w:p>
    <w:p w14:paraId="543C07F2" w14:textId="77777777" w:rsidR="001C2054" w:rsidRPr="00EC1C35" w:rsidRDefault="00507F3D" w:rsidP="00A93F8C">
      <w:pPr>
        <w:pStyle w:val="CoverBold"/>
      </w:pPr>
      <w:r w:rsidRPr="00EC1C35">
        <w:rPr>
          <w:rStyle w:val="HideTWBExt"/>
          <w:b w:val="0"/>
        </w:rPr>
        <w:t>&lt;TitreType&gt;</w:t>
      </w:r>
      <w:r w:rsidRPr="00EC1C35">
        <w:t>Nacrt izvješća</w:t>
      </w:r>
      <w:r w:rsidRPr="00EC1C35">
        <w:rPr>
          <w:rStyle w:val="HideTWBExt"/>
          <w:b w:val="0"/>
        </w:rPr>
        <w:t>&lt;/TitreType&gt;</w:t>
      </w:r>
    </w:p>
    <w:p w14:paraId="1E09B6C4" w14:textId="77777777" w:rsidR="00B85286" w:rsidRPr="00EC1C35" w:rsidRDefault="00507F3D" w:rsidP="00A93F8C">
      <w:pPr>
        <w:pStyle w:val="CoverBold"/>
      </w:pPr>
      <w:r w:rsidRPr="00EC1C35">
        <w:rPr>
          <w:rStyle w:val="HideTWBExt"/>
          <w:b w:val="0"/>
        </w:rPr>
        <w:t>&lt;Rapporteur&gt;</w:t>
      </w:r>
      <w:r w:rsidRPr="00EC1C35">
        <w:t xml:space="preserve">Alessandro </w:t>
      </w:r>
      <w:proofErr w:type="spellStart"/>
      <w:r w:rsidRPr="00EC1C35">
        <w:t>Ciriani</w:t>
      </w:r>
      <w:proofErr w:type="spellEnd"/>
      <w:r w:rsidRPr="00EC1C35">
        <w:rPr>
          <w:rStyle w:val="HideTWBExt"/>
          <w:b w:val="0"/>
        </w:rPr>
        <w:t>&lt;/Rapporteur&gt;</w:t>
      </w:r>
    </w:p>
    <w:p w14:paraId="75B54D99" w14:textId="77777777" w:rsidR="00B85286" w:rsidRPr="00EC1C35" w:rsidRDefault="00507F3D">
      <w:pPr>
        <w:pStyle w:val="CoverNormal24a"/>
      </w:pPr>
      <w:r w:rsidRPr="00EC1C35">
        <w:rPr>
          <w:rStyle w:val="HideTWBExt"/>
        </w:rPr>
        <w:t>&lt;DocRefPE&gt;</w:t>
      </w:r>
      <w:r w:rsidRPr="00EC1C35">
        <w:t>(PE778.073v01-00)</w:t>
      </w:r>
      <w:r w:rsidRPr="00EC1C35">
        <w:rPr>
          <w:rStyle w:val="HideTWBExt"/>
        </w:rPr>
        <w:t>&lt;/DocRefPE&gt;</w:t>
      </w:r>
    </w:p>
    <w:p w14:paraId="476EE2F6" w14:textId="77777777" w:rsidR="00B85286" w:rsidRPr="00EC1C35" w:rsidRDefault="00507F3D">
      <w:pPr>
        <w:pStyle w:val="CoverNormal24a"/>
      </w:pPr>
      <w:r w:rsidRPr="00EC1C35">
        <w:rPr>
          <w:rStyle w:val="HideTWBExt"/>
        </w:rPr>
        <w:t>&lt;Titre&gt;</w:t>
      </w:r>
      <w:r w:rsidRPr="00EC1C35">
        <w:t>Prijedlog uredbe Europskog parlamenta i Vijeća o izmjeni Uredbe (EU) 2024/1348 u pogledu utvrđivanja popisa sigurnih zemalja podrijetla na razini Unije</w:t>
      </w:r>
      <w:r w:rsidRPr="00EC1C35">
        <w:rPr>
          <w:rStyle w:val="HideTWBExt"/>
        </w:rPr>
        <w:t>&lt;/Titre&gt;</w:t>
      </w:r>
    </w:p>
    <w:p w14:paraId="0405E54A" w14:textId="77777777" w:rsidR="006337D4" w:rsidRPr="00EC1C35" w:rsidRDefault="00507F3D" w:rsidP="006337D4">
      <w:pPr>
        <w:pStyle w:val="CoverNormal"/>
      </w:pPr>
      <w:r w:rsidRPr="00EC1C35">
        <w:rPr>
          <w:rStyle w:val="HideTWBExt"/>
        </w:rPr>
        <w:t>&lt;DocAmend&gt;</w:t>
      </w:r>
      <w:r w:rsidRPr="00EC1C35">
        <w:t>Prijedlog uredbe</w:t>
      </w:r>
      <w:r w:rsidRPr="00EC1C35">
        <w:rPr>
          <w:rStyle w:val="HideTWBExt"/>
        </w:rPr>
        <w:t>&lt;/DocAmend&gt;</w:t>
      </w:r>
    </w:p>
    <w:p w14:paraId="713A0D44" w14:textId="77777777" w:rsidR="00B85286" w:rsidRPr="00EC1C35" w:rsidRDefault="00507F3D">
      <w:pPr>
        <w:pStyle w:val="CoverNormal24a"/>
      </w:pPr>
      <w:r w:rsidRPr="00EC1C35">
        <w:rPr>
          <w:rStyle w:val="HideTWBExt"/>
        </w:rPr>
        <w:t>&lt;DocRef&gt;</w:t>
      </w:r>
      <w:r w:rsidRPr="00EC1C35">
        <w:t>(COM(2025)0186 – C10</w:t>
      </w:r>
      <w:r w:rsidRPr="00EC1C35">
        <w:noBreakHyphen/>
        <w:t>0069/2025 – 2025/0101(COD))</w:t>
      </w:r>
      <w:r w:rsidRPr="00EC1C35">
        <w:rPr>
          <w:rStyle w:val="HideTWBExt"/>
        </w:rPr>
        <w:t>&lt;/DocRef&gt;</w:t>
      </w:r>
    </w:p>
    <w:p w14:paraId="5B1BCB2F" w14:textId="77777777" w:rsidR="00B85286" w:rsidRPr="00EC1C35" w:rsidRDefault="00507F3D" w:rsidP="00E660E2">
      <w:pPr>
        <w:widowControl/>
        <w:tabs>
          <w:tab w:val="center" w:pos="4677"/>
        </w:tabs>
      </w:pPr>
      <w:r w:rsidRPr="00EC1C35">
        <w:br w:type="page"/>
      </w:r>
      <w:proofErr w:type="spellStart"/>
      <w:r w:rsidRPr="00EC1C35">
        <w:lastRenderedPageBreak/>
        <w:t>AM_Com_LegReport</w:t>
      </w:r>
      <w:proofErr w:type="spellEnd"/>
    </w:p>
    <w:p w14:paraId="18821E9F" w14:textId="19866F76" w:rsidR="00266059" w:rsidRPr="00EC1C35" w:rsidRDefault="00507F3D" w:rsidP="00266059">
      <w:pPr>
        <w:pStyle w:val="AmNumberTabs"/>
      </w:pPr>
      <w:r w:rsidRPr="00EC1C35">
        <w:br w:type="page"/>
      </w:r>
      <w:r w:rsidR="00266059" w:rsidRPr="00EC1C35">
        <w:rPr>
          <w:rStyle w:val="HideTWBExt"/>
          <w:b w:val="0"/>
        </w:rPr>
        <w:lastRenderedPageBreak/>
        <w:t>&lt;RepeatBlock-Amend&gt;&lt;Amend&gt;</w:t>
      </w:r>
      <w:r w:rsidR="00266059" w:rsidRPr="00EC1C35">
        <w:t>Amandman</w:t>
      </w:r>
      <w:r w:rsidR="00266059" w:rsidRPr="00EC1C35">
        <w:tab/>
      </w:r>
      <w:r w:rsidR="00266059" w:rsidRPr="00EC1C35">
        <w:tab/>
      </w:r>
      <w:r w:rsidR="00266059" w:rsidRPr="00EC1C35">
        <w:rPr>
          <w:rStyle w:val="HideTWBExt"/>
          <w:b w:val="0"/>
        </w:rPr>
        <w:t>&lt;NumAm&gt;</w:t>
      </w:r>
      <w:r w:rsidR="00266059" w:rsidRPr="00EC1C35">
        <w:t>12</w:t>
      </w:r>
      <w:r w:rsidR="00266059" w:rsidRPr="00EC1C35">
        <w:rPr>
          <w:rStyle w:val="HideTWBExt"/>
          <w:b w:val="0"/>
        </w:rPr>
        <w:t>&lt;/NumAm&gt;</w:t>
      </w:r>
    </w:p>
    <w:p w14:paraId="52DD67FE" w14:textId="77777777" w:rsidR="00266059" w:rsidRPr="00EC1C35" w:rsidRDefault="00266059" w:rsidP="00266059">
      <w:pPr>
        <w:pStyle w:val="NormalBold"/>
      </w:pPr>
      <w:r w:rsidRPr="00EC1C35">
        <w:rPr>
          <w:rStyle w:val="HideTWBExt"/>
          <w:b w:val="0"/>
        </w:rPr>
        <w:t>&lt;RepeatBlock-By&gt;&lt;Members&gt;</w:t>
      </w:r>
      <w:r w:rsidRPr="00EC1C35">
        <w:t xml:space="preserve">Damien </w:t>
      </w:r>
      <w:proofErr w:type="spellStart"/>
      <w:r w:rsidRPr="00EC1C35">
        <w:t>Carême</w:t>
      </w:r>
      <w:proofErr w:type="spellEnd"/>
      <w:r w:rsidRPr="00EC1C35">
        <w:t xml:space="preserve">, </w:t>
      </w:r>
      <w:proofErr w:type="spellStart"/>
      <w:r w:rsidRPr="00EC1C35">
        <w:t>Ilaria</w:t>
      </w:r>
      <w:proofErr w:type="spellEnd"/>
      <w:r w:rsidRPr="00EC1C35">
        <w:t xml:space="preserve"> </w:t>
      </w:r>
      <w:proofErr w:type="spellStart"/>
      <w:r w:rsidRPr="00EC1C35">
        <w:t>Salis</w:t>
      </w:r>
      <w:proofErr w:type="spellEnd"/>
      <w:r w:rsidRPr="00EC1C35">
        <w:t xml:space="preserve">, </w:t>
      </w:r>
      <w:proofErr w:type="spellStart"/>
      <w:r w:rsidRPr="00EC1C35">
        <w:t>Estrella</w:t>
      </w:r>
      <w:proofErr w:type="spellEnd"/>
      <w:r w:rsidRPr="00EC1C35">
        <w:t xml:space="preserve"> </w:t>
      </w:r>
      <w:proofErr w:type="spellStart"/>
      <w:r w:rsidRPr="00EC1C35">
        <w:t>Galán</w:t>
      </w:r>
      <w:proofErr w:type="spellEnd"/>
      <w:r w:rsidRPr="00EC1C35">
        <w:rPr>
          <w:rStyle w:val="HideTWBExt"/>
          <w:b w:val="0"/>
        </w:rPr>
        <w:t>&lt;/Members&gt;</w:t>
      </w:r>
    </w:p>
    <w:p w14:paraId="12EB57E3" w14:textId="77777777" w:rsidR="00266059" w:rsidRPr="00EC1C35" w:rsidRDefault="00266059" w:rsidP="00266059">
      <w:pPr>
        <w:pStyle w:val="NormalBold"/>
      </w:pPr>
      <w:r w:rsidRPr="00EC1C35">
        <w:rPr>
          <w:rStyle w:val="HideTWBExt"/>
          <w:b w:val="0"/>
        </w:rPr>
        <w:t>&lt;/RepeatBlock-By&gt;</w:t>
      </w:r>
    </w:p>
    <w:p w14:paraId="6997666B"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70411798" w14:textId="77777777" w:rsidR="00266059" w:rsidRPr="00EC1C35" w:rsidRDefault="00266059" w:rsidP="00266059">
      <w:pPr>
        <w:pStyle w:val="NormalBold"/>
      </w:pPr>
      <w:r w:rsidRPr="00EC1C35">
        <w:rPr>
          <w:rStyle w:val="HideTWBExt"/>
          <w:b w:val="0"/>
        </w:rPr>
        <w:t>&lt;Article&gt;</w:t>
      </w:r>
      <w:r w:rsidRPr="00EC1C35">
        <w:t>–</w:t>
      </w:r>
      <w:r w:rsidRPr="00EC1C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2112971B" w14:textId="77777777" w:rsidTr="00421A59">
        <w:trPr>
          <w:trHeight w:hRule="exact" w:val="240"/>
          <w:jc w:val="center"/>
        </w:trPr>
        <w:tc>
          <w:tcPr>
            <w:tcW w:w="9752" w:type="dxa"/>
            <w:gridSpan w:val="2"/>
            <w:tcBorders>
              <w:top w:val="nil"/>
              <w:left w:val="nil"/>
              <w:bottom w:val="nil"/>
              <w:right w:val="nil"/>
            </w:tcBorders>
          </w:tcPr>
          <w:p w14:paraId="0C3324AC" w14:textId="77777777" w:rsidR="00266059" w:rsidRPr="00EC1C35" w:rsidRDefault="00266059" w:rsidP="00421A59"/>
        </w:tc>
      </w:tr>
      <w:tr w:rsidR="00592FF3" w:rsidRPr="00EC1C35" w14:paraId="16926A25" w14:textId="77777777" w:rsidTr="00421A59">
        <w:trPr>
          <w:trHeight w:val="240"/>
          <w:jc w:val="center"/>
        </w:trPr>
        <w:tc>
          <w:tcPr>
            <w:tcW w:w="4876" w:type="dxa"/>
            <w:tcBorders>
              <w:top w:val="nil"/>
              <w:left w:val="nil"/>
              <w:bottom w:val="nil"/>
              <w:right w:val="nil"/>
            </w:tcBorders>
          </w:tcPr>
          <w:p w14:paraId="613B9842" w14:textId="77777777" w:rsidR="00266059" w:rsidRPr="00EC1C35" w:rsidRDefault="00266059" w:rsidP="00421A59">
            <w:pPr>
              <w:pStyle w:val="AmColumnHeading"/>
            </w:pPr>
          </w:p>
        </w:tc>
        <w:tc>
          <w:tcPr>
            <w:tcW w:w="4876" w:type="dxa"/>
            <w:tcBorders>
              <w:top w:val="nil"/>
              <w:left w:val="nil"/>
              <w:bottom w:val="nil"/>
              <w:right w:val="nil"/>
            </w:tcBorders>
          </w:tcPr>
          <w:p w14:paraId="464D17AF" w14:textId="77777777" w:rsidR="00266059" w:rsidRPr="00EC1C35" w:rsidRDefault="00266059" w:rsidP="00421A59">
            <w:pPr>
              <w:pStyle w:val="AmColumnHeading"/>
            </w:pPr>
            <w:r w:rsidRPr="00EC1C35">
              <w:t>Prijedlog za odbijanje</w:t>
            </w:r>
          </w:p>
        </w:tc>
      </w:tr>
      <w:tr w:rsidR="00592FF3" w:rsidRPr="00EC1C35" w14:paraId="6AAC581C" w14:textId="77777777" w:rsidTr="00421A59">
        <w:trPr>
          <w:jc w:val="center"/>
        </w:trPr>
        <w:tc>
          <w:tcPr>
            <w:tcW w:w="4876" w:type="dxa"/>
            <w:tcBorders>
              <w:top w:val="nil"/>
              <w:left w:val="nil"/>
              <w:bottom w:val="nil"/>
              <w:right w:val="nil"/>
            </w:tcBorders>
          </w:tcPr>
          <w:p w14:paraId="09FED18E" w14:textId="77777777" w:rsidR="00266059" w:rsidRPr="00EC1C35" w:rsidRDefault="00266059" w:rsidP="00421A59"/>
        </w:tc>
        <w:tc>
          <w:tcPr>
            <w:tcW w:w="4876" w:type="dxa"/>
            <w:tcBorders>
              <w:top w:val="nil"/>
              <w:left w:val="nil"/>
              <w:bottom w:val="nil"/>
              <w:right w:val="nil"/>
            </w:tcBorders>
          </w:tcPr>
          <w:p w14:paraId="0FB9EC56" w14:textId="77777777" w:rsidR="00266059" w:rsidRPr="00EC1C35" w:rsidRDefault="00266059" w:rsidP="00421A59">
            <w:pPr>
              <w:pStyle w:val="Normal6a"/>
            </w:pPr>
            <w:r w:rsidRPr="00EC1C35">
              <w:rPr>
                <w:b/>
                <w:i/>
              </w:rPr>
              <w:t>Europski parlament odbija prijedlog Komisije.</w:t>
            </w:r>
          </w:p>
        </w:tc>
      </w:tr>
    </w:tbl>
    <w:p w14:paraId="70BD2534"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23491F79" w14:textId="77777777" w:rsidR="00266059" w:rsidRPr="00EC1C35" w:rsidRDefault="00266059" w:rsidP="00266059">
      <w:pPr>
        <w:pStyle w:val="AmJustTitle"/>
      </w:pPr>
      <w:r w:rsidRPr="00EC1C35">
        <w:rPr>
          <w:rStyle w:val="HideTWBExt"/>
          <w:i w:val="0"/>
        </w:rPr>
        <w:t>&lt;TitreJust&gt;</w:t>
      </w:r>
      <w:r w:rsidRPr="00EC1C35">
        <w:t>Obrazloženje</w:t>
      </w:r>
      <w:r w:rsidRPr="00EC1C35">
        <w:rPr>
          <w:rStyle w:val="HideTWBExt"/>
          <w:i w:val="0"/>
        </w:rPr>
        <w:t>&lt;/TitreJust&gt;</w:t>
      </w:r>
    </w:p>
    <w:p w14:paraId="474927DE" w14:textId="77777777" w:rsidR="00266059" w:rsidRPr="00EC1C35" w:rsidRDefault="00266059" w:rsidP="00266059">
      <w:pPr>
        <w:pStyle w:val="AmJustText"/>
      </w:pPr>
      <w:r w:rsidRPr="00EC1C35">
        <w:t xml:space="preserve">Uspostavom EU-ova popisa sigurnih zemalja podrijetla ugrožava se pravo na pojedinačnu procjenu zahtjeva za azil, nepravedno se prebacuje teret dokazivanja na tražitelje te se oslabljuju </w:t>
      </w:r>
      <w:proofErr w:type="spellStart"/>
      <w:r w:rsidRPr="00EC1C35">
        <w:t>postupovna</w:t>
      </w:r>
      <w:proofErr w:type="spellEnd"/>
      <w:r w:rsidRPr="00EC1C35">
        <w:t xml:space="preserve"> jamstva. Automatsko određivanje zemalja kandidatkinja i uključivanje država s dobro dokumentiranim kršenjima ljudskih prava upućuje na političku oportunost, a ne na objektivne potrebe za zaštitom.</w:t>
      </w:r>
    </w:p>
    <w:p w14:paraId="5C8B515A" w14:textId="77777777" w:rsidR="00266059" w:rsidRPr="00EC1C35" w:rsidRDefault="00266059" w:rsidP="00266059">
      <w:r w:rsidRPr="00EC1C35">
        <w:rPr>
          <w:rStyle w:val="HideTWBExt"/>
        </w:rPr>
        <w:t>&lt;/Amend&gt;</w:t>
      </w:r>
    </w:p>
    <w:p w14:paraId="15A0D45D"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13</w:t>
      </w:r>
      <w:r w:rsidRPr="00EC1C35">
        <w:rPr>
          <w:rStyle w:val="HideTWBExt"/>
          <w:b w:val="0"/>
        </w:rPr>
        <w:t>&lt;/NumAm&gt;</w:t>
      </w:r>
    </w:p>
    <w:p w14:paraId="55FFA503" w14:textId="77777777" w:rsidR="00266059" w:rsidRPr="00EC1C35" w:rsidRDefault="00266059" w:rsidP="00266059">
      <w:pPr>
        <w:pStyle w:val="NormalBold"/>
      </w:pPr>
      <w:r w:rsidRPr="00EC1C35">
        <w:rPr>
          <w:rStyle w:val="HideTWBExt"/>
          <w:b w:val="0"/>
        </w:rPr>
        <w:t>&lt;RepeatBlock-By&gt;&lt;Members&gt;</w:t>
      </w:r>
      <w:r w:rsidRPr="00EC1C35">
        <w:t xml:space="preserve">Erik </w:t>
      </w:r>
      <w:proofErr w:type="spellStart"/>
      <w:r w:rsidRPr="00EC1C35">
        <w:t>Marquardt</w:t>
      </w:r>
      <w:proofErr w:type="spellEnd"/>
      <w:r w:rsidRPr="00EC1C35">
        <w:rPr>
          <w:rStyle w:val="HideTWBExt"/>
          <w:b w:val="0"/>
        </w:rPr>
        <w:t>&lt;/Members&gt;</w:t>
      </w:r>
    </w:p>
    <w:p w14:paraId="4B6A4AE4" w14:textId="77777777" w:rsidR="00266059" w:rsidRPr="00EC1C35" w:rsidRDefault="00266059" w:rsidP="00266059">
      <w:pPr>
        <w:pStyle w:val="NormalBold"/>
      </w:pPr>
      <w:r w:rsidRPr="00EC1C35">
        <w:rPr>
          <w:rStyle w:val="HideTWBExt"/>
          <w:b w:val="0"/>
        </w:rPr>
        <w:t>&lt;/RepeatBlock-By&gt;</w:t>
      </w:r>
    </w:p>
    <w:p w14:paraId="47C7EEC2"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5C1F71D3" w14:textId="77777777" w:rsidR="00266059" w:rsidRPr="00EC1C35" w:rsidRDefault="00266059" w:rsidP="00266059">
      <w:pPr>
        <w:pStyle w:val="NormalBold"/>
      </w:pPr>
      <w:r w:rsidRPr="00EC1C35">
        <w:rPr>
          <w:rStyle w:val="HideTWBExt"/>
          <w:b w:val="0"/>
        </w:rPr>
        <w:t>&lt;Article&gt;</w:t>
      </w:r>
      <w:r w:rsidRPr="00EC1C35">
        <w:t>–</w:t>
      </w:r>
      <w:r w:rsidRPr="00EC1C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706D2AD6" w14:textId="77777777" w:rsidTr="00421A59">
        <w:trPr>
          <w:trHeight w:hRule="exact" w:val="240"/>
          <w:jc w:val="center"/>
        </w:trPr>
        <w:tc>
          <w:tcPr>
            <w:tcW w:w="9752" w:type="dxa"/>
            <w:gridSpan w:val="2"/>
            <w:tcBorders>
              <w:top w:val="nil"/>
              <w:left w:val="nil"/>
              <w:bottom w:val="nil"/>
              <w:right w:val="nil"/>
            </w:tcBorders>
          </w:tcPr>
          <w:p w14:paraId="3D5E9454" w14:textId="77777777" w:rsidR="00266059" w:rsidRPr="00EC1C35" w:rsidRDefault="00266059" w:rsidP="00421A59"/>
        </w:tc>
      </w:tr>
      <w:tr w:rsidR="00592FF3" w:rsidRPr="00EC1C35" w14:paraId="215E6F80" w14:textId="77777777" w:rsidTr="00421A59">
        <w:trPr>
          <w:trHeight w:val="240"/>
          <w:jc w:val="center"/>
        </w:trPr>
        <w:tc>
          <w:tcPr>
            <w:tcW w:w="4876" w:type="dxa"/>
            <w:tcBorders>
              <w:top w:val="nil"/>
              <w:left w:val="nil"/>
              <w:bottom w:val="nil"/>
              <w:right w:val="nil"/>
            </w:tcBorders>
          </w:tcPr>
          <w:p w14:paraId="27114928" w14:textId="77777777" w:rsidR="00266059" w:rsidRPr="00EC1C35" w:rsidRDefault="00266059" w:rsidP="00421A59">
            <w:pPr>
              <w:pStyle w:val="AmColumnHeading"/>
            </w:pPr>
          </w:p>
        </w:tc>
        <w:tc>
          <w:tcPr>
            <w:tcW w:w="4876" w:type="dxa"/>
            <w:tcBorders>
              <w:top w:val="nil"/>
              <w:left w:val="nil"/>
              <w:bottom w:val="nil"/>
              <w:right w:val="nil"/>
            </w:tcBorders>
          </w:tcPr>
          <w:p w14:paraId="5D304F48" w14:textId="77777777" w:rsidR="00266059" w:rsidRPr="00EC1C35" w:rsidRDefault="00266059" w:rsidP="00421A59">
            <w:pPr>
              <w:pStyle w:val="AmColumnHeading"/>
            </w:pPr>
            <w:r w:rsidRPr="00EC1C35">
              <w:t>Prijedlog za odbijanje</w:t>
            </w:r>
          </w:p>
        </w:tc>
      </w:tr>
      <w:tr w:rsidR="00592FF3" w:rsidRPr="00EC1C35" w14:paraId="0FA398E3" w14:textId="77777777" w:rsidTr="00421A59">
        <w:trPr>
          <w:jc w:val="center"/>
        </w:trPr>
        <w:tc>
          <w:tcPr>
            <w:tcW w:w="4876" w:type="dxa"/>
            <w:tcBorders>
              <w:top w:val="nil"/>
              <w:left w:val="nil"/>
              <w:bottom w:val="nil"/>
              <w:right w:val="nil"/>
            </w:tcBorders>
          </w:tcPr>
          <w:p w14:paraId="3EE83C05" w14:textId="77777777" w:rsidR="00266059" w:rsidRPr="00EC1C35" w:rsidRDefault="00266059" w:rsidP="00421A59"/>
        </w:tc>
        <w:tc>
          <w:tcPr>
            <w:tcW w:w="4876" w:type="dxa"/>
            <w:tcBorders>
              <w:top w:val="nil"/>
              <w:left w:val="nil"/>
              <w:bottom w:val="nil"/>
              <w:right w:val="nil"/>
            </w:tcBorders>
          </w:tcPr>
          <w:p w14:paraId="6E536055" w14:textId="77777777" w:rsidR="00266059" w:rsidRPr="00EC1C35" w:rsidRDefault="00266059" w:rsidP="00421A59">
            <w:pPr>
              <w:pStyle w:val="Normal6a"/>
            </w:pPr>
            <w:r w:rsidRPr="00EC1C35">
              <w:rPr>
                <w:b/>
                <w:i/>
              </w:rPr>
              <w:t>Europski parlament odbija prijedlog Komisije.</w:t>
            </w:r>
          </w:p>
        </w:tc>
      </w:tr>
    </w:tbl>
    <w:p w14:paraId="122D079F"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648A195B" w14:textId="77777777" w:rsidR="00266059" w:rsidRPr="00EC1C35" w:rsidRDefault="00266059" w:rsidP="00266059">
      <w:r w:rsidRPr="00EC1C35">
        <w:rPr>
          <w:rStyle w:val="HideTWBExt"/>
        </w:rPr>
        <w:t>&lt;/Amend&gt;</w:t>
      </w:r>
    </w:p>
    <w:p w14:paraId="3423B5C2"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14</w:t>
      </w:r>
      <w:r w:rsidRPr="00EC1C35">
        <w:rPr>
          <w:rStyle w:val="HideTWBExt"/>
          <w:b w:val="0"/>
        </w:rPr>
        <w:t>&lt;/NumAm&gt;</w:t>
      </w:r>
    </w:p>
    <w:p w14:paraId="5900A97E" w14:textId="77777777" w:rsidR="00266059" w:rsidRPr="00EC1C35" w:rsidRDefault="00266059" w:rsidP="00266059">
      <w:pPr>
        <w:pStyle w:val="NormalBold"/>
      </w:pPr>
      <w:r w:rsidRPr="00EC1C35">
        <w:rPr>
          <w:rStyle w:val="HideTWBExt"/>
          <w:b w:val="0"/>
        </w:rPr>
        <w:t>&lt;RepeatBlock-By&gt;&lt;Members&gt;</w:t>
      </w:r>
      <w:r w:rsidRPr="00EC1C35">
        <w:t xml:space="preserve">Tomas </w:t>
      </w:r>
      <w:proofErr w:type="spellStart"/>
      <w:r w:rsidRPr="00EC1C35">
        <w:t>Tobé</w:t>
      </w:r>
      <w:proofErr w:type="spellEnd"/>
      <w:r w:rsidRPr="00EC1C35">
        <w:rPr>
          <w:rStyle w:val="HideTWBExt"/>
          <w:b w:val="0"/>
        </w:rPr>
        <w:t>&lt;/Members&gt;</w:t>
      </w:r>
    </w:p>
    <w:p w14:paraId="097334B2" w14:textId="77777777" w:rsidR="00266059" w:rsidRPr="00EC1C35" w:rsidRDefault="00266059" w:rsidP="00266059">
      <w:pPr>
        <w:pStyle w:val="NormalBold"/>
      </w:pPr>
      <w:r w:rsidRPr="00EC1C35">
        <w:rPr>
          <w:rStyle w:val="HideTWBExt"/>
          <w:b w:val="0"/>
        </w:rPr>
        <w:t>&lt;/RepeatBlock-By&gt;</w:t>
      </w:r>
    </w:p>
    <w:p w14:paraId="23B9560D"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1826EBD8" w14:textId="77777777" w:rsidR="00266059" w:rsidRPr="00EC1C35" w:rsidRDefault="00266059" w:rsidP="00266059">
      <w:pPr>
        <w:pStyle w:val="NormalBold"/>
      </w:pPr>
      <w:r w:rsidRPr="00EC1C35">
        <w:rPr>
          <w:rStyle w:val="HideTWBExt"/>
          <w:b w:val="0"/>
        </w:rPr>
        <w:t>&lt;Article&gt;</w:t>
      </w:r>
      <w:r w:rsidRPr="00EC1C35">
        <w:t>Uvodna izjava -1. (nova)</w:t>
      </w:r>
      <w:r w:rsidRPr="00EC1C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33F290C4" w14:textId="77777777" w:rsidTr="00421A59">
        <w:trPr>
          <w:trHeight w:hRule="exact" w:val="240"/>
          <w:jc w:val="center"/>
        </w:trPr>
        <w:tc>
          <w:tcPr>
            <w:tcW w:w="9752" w:type="dxa"/>
            <w:gridSpan w:val="2"/>
            <w:tcBorders>
              <w:top w:val="nil"/>
              <w:left w:val="nil"/>
              <w:bottom w:val="nil"/>
              <w:right w:val="nil"/>
            </w:tcBorders>
          </w:tcPr>
          <w:p w14:paraId="28327D02" w14:textId="77777777" w:rsidR="00266059" w:rsidRPr="00EC1C35" w:rsidRDefault="00266059" w:rsidP="00421A59"/>
        </w:tc>
      </w:tr>
      <w:tr w:rsidR="00592FF3" w:rsidRPr="00EC1C35" w14:paraId="2F5B54C1" w14:textId="77777777" w:rsidTr="00421A59">
        <w:trPr>
          <w:trHeight w:val="240"/>
          <w:jc w:val="center"/>
        </w:trPr>
        <w:tc>
          <w:tcPr>
            <w:tcW w:w="4876" w:type="dxa"/>
            <w:tcBorders>
              <w:top w:val="nil"/>
              <w:left w:val="nil"/>
              <w:bottom w:val="nil"/>
              <w:right w:val="nil"/>
            </w:tcBorders>
          </w:tcPr>
          <w:p w14:paraId="7BA87D46"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09DAF0FA" w14:textId="77777777" w:rsidR="00266059" w:rsidRPr="00EC1C35" w:rsidRDefault="00266059" w:rsidP="00421A59">
            <w:pPr>
              <w:pStyle w:val="AmColumnHeading"/>
            </w:pPr>
            <w:r w:rsidRPr="00EC1C35">
              <w:t>Izmjena</w:t>
            </w:r>
          </w:p>
        </w:tc>
      </w:tr>
      <w:tr w:rsidR="00592FF3" w:rsidRPr="00EC1C35" w14:paraId="2A163015" w14:textId="77777777" w:rsidTr="00421A59">
        <w:trPr>
          <w:jc w:val="center"/>
        </w:trPr>
        <w:tc>
          <w:tcPr>
            <w:tcW w:w="4876" w:type="dxa"/>
            <w:tcBorders>
              <w:top w:val="nil"/>
              <w:left w:val="nil"/>
              <w:bottom w:val="nil"/>
              <w:right w:val="nil"/>
            </w:tcBorders>
          </w:tcPr>
          <w:p w14:paraId="5DCF30DA" w14:textId="77777777" w:rsidR="00266059" w:rsidRPr="00EC1C35" w:rsidRDefault="00266059" w:rsidP="00421A59">
            <w:pPr>
              <w:pStyle w:val="Normal6a"/>
            </w:pPr>
          </w:p>
        </w:tc>
        <w:tc>
          <w:tcPr>
            <w:tcW w:w="4876" w:type="dxa"/>
            <w:tcBorders>
              <w:top w:val="nil"/>
              <w:left w:val="nil"/>
              <w:bottom w:val="nil"/>
              <w:right w:val="nil"/>
            </w:tcBorders>
          </w:tcPr>
          <w:p w14:paraId="7091F2A2" w14:textId="77777777" w:rsidR="00266059" w:rsidRPr="00EC1C35" w:rsidRDefault="00266059" w:rsidP="00421A59">
            <w:pPr>
              <w:pStyle w:val="Normal6a"/>
            </w:pPr>
            <w:r w:rsidRPr="00EC1C35">
              <w:rPr>
                <w:b/>
                <w:i/>
              </w:rPr>
              <w:t>(-1)</w:t>
            </w:r>
            <w:r w:rsidRPr="00EC1C35">
              <w:tab/>
            </w:r>
            <w:r w:rsidRPr="00EC1C35">
              <w:rPr>
                <w:b/>
                <w:i/>
              </w:rPr>
              <w:t>U prosincu 2023. Europski parlament i Vijeće postigli su politički dogovor o paktu o migracijama i azilu, što je bio važan korak prema uspostavi zajedničkog i sveobuhvatnog okvira za uredno upravljanje migracijama u Uniji. Osim toga, njime se učvršćuje vanjska dimenzija Unije jačanjem suradnje s međunarodnim partnerima i trećim zemljama.</w:t>
            </w:r>
          </w:p>
        </w:tc>
      </w:tr>
    </w:tbl>
    <w:p w14:paraId="303F5997"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095CC608" w14:textId="77777777" w:rsidR="00266059" w:rsidRPr="00EC1C35" w:rsidRDefault="00266059" w:rsidP="00266059">
      <w:r w:rsidRPr="00EC1C35">
        <w:rPr>
          <w:rStyle w:val="HideTWBExt"/>
        </w:rPr>
        <w:t>&lt;/Amend&gt;</w:t>
      </w:r>
    </w:p>
    <w:p w14:paraId="6E70A66C"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15</w:t>
      </w:r>
      <w:r w:rsidRPr="00EC1C35">
        <w:rPr>
          <w:rStyle w:val="HideTWBExt"/>
          <w:b w:val="0"/>
        </w:rPr>
        <w:t>&lt;/NumAm&gt;</w:t>
      </w:r>
    </w:p>
    <w:p w14:paraId="72AD629C" w14:textId="77777777" w:rsidR="00266059" w:rsidRPr="00EC1C35" w:rsidRDefault="00266059" w:rsidP="00266059">
      <w:pPr>
        <w:pStyle w:val="NormalBold"/>
      </w:pPr>
      <w:r w:rsidRPr="00EC1C35">
        <w:rPr>
          <w:rStyle w:val="HideTWBExt"/>
          <w:b w:val="0"/>
        </w:rPr>
        <w:t>&lt;RepeatBlock-By&gt;&lt;Members&gt;</w:t>
      </w:r>
      <w:r w:rsidRPr="00EC1C35">
        <w:t xml:space="preserve">Erik </w:t>
      </w:r>
      <w:proofErr w:type="spellStart"/>
      <w:r w:rsidRPr="00EC1C35">
        <w:t>Marquardt</w:t>
      </w:r>
      <w:proofErr w:type="spellEnd"/>
      <w:r w:rsidRPr="00EC1C35">
        <w:rPr>
          <w:rStyle w:val="HideTWBExt"/>
          <w:b w:val="0"/>
        </w:rPr>
        <w:t>&lt;/Members&gt;</w:t>
      </w:r>
    </w:p>
    <w:p w14:paraId="00ACF1BD" w14:textId="77777777" w:rsidR="00266059" w:rsidRPr="00EC1C35" w:rsidRDefault="00266059" w:rsidP="00266059">
      <w:pPr>
        <w:pStyle w:val="NormalBold"/>
      </w:pPr>
      <w:r w:rsidRPr="00EC1C35">
        <w:rPr>
          <w:rStyle w:val="HideTWBExt"/>
          <w:b w:val="0"/>
        </w:rPr>
        <w:t>&lt;/RepeatBlock-By&gt;</w:t>
      </w:r>
    </w:p>
    <w:p w14:paraId="05C284E7"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12714FF6" w14:textId="77777777" w:rsidR="00266059" w:rsidRPr="00EC1C35" w:rsidRDefault="00266059" w:rsidP="00266059">
      <w:pPr>
        <w:pStyle w:val="NormalBold"/>
      </w:pPr>
      <w:r w:rsidRPr="00EC1C35">
        <w:rPr>
          <w:rStyle w:val="HideTWBExt"/>
          <w:b w:val="0"/>
        </w:rPr>
        <w:t>&lt;Article&gt;</w:t>
      </w:r>
      <w:r w:rsidRPr="00EC1C35">
        <w:t>Uvodna izjava 1.</w:t>
      </w:r>
      <w:r w:rsidRPr="00EC1C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6EDBFAEB" w14:textId="77777777" w:rsidTr="00421A59">
        <w:trPr>
          <w:trHeight w:hRule="exact" w:val="240"/>
          <w:jc w:val="center"/>
        </w:trPr>
        <w:tc>
          <w:tcPr>
            <w:tcW w:w="9752" w:type="dxa"/>
            <w:gridSpan w:val="2"/>
            <w:tcBorders>
              <w:top w:val="nil"/>
              <w:left w:val="nil"/>
              <w:bottom w:val="nil"/>
              <w:right w:val="nil"/>
            </w:tcBorders>
          </w:tcPr>
          <w:p w14:paraId="20155EA1" w14:textId="77777777" w:rsidR="00266059" w:rsidRPr="00EC1C35" w:rsidRDefault="00266059" w:rsidP="00421A59"/>
        </w:tc>
      </w:tr>
      <w:tr w:rsidR="00592FF3" w:rsidRPr="00EC1C35" w14:paraId="1BF5AE7C" w14:textId="77777777" w:rsidTr="00421A59">
        <w:trPr>
          <w:trHeight w:val="240"/>
          <w:jc w:val="center"/>
        </w:trPr>
        <w:tc>
          <w:tcPr>
            <w:tcW w:w="4876" w:type="dxa"/>
            <w:tcBorders>
              <w:top w:val="nil"/>
              <w:left w:val="nil"/>
              <w:bottom w:val="nil"/>
              <w:right w:val="nil"/>
            </w:tcBorders>
          </w:tcPr>
          <w:p w14:paraId="0835F0C7"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1862A8E2" w14:textId="77777777" w:rsidR="00266059" w:rsidRPr="00EC1C35" w:rsidRDefault="00266059" w:rsidP="00421A59">
            <w:pPr>
              <w:pStyle w:val="AmColumnHeading"/>
            </w:pPr>
            <w:r w:rsidRPr="00EC1C35">
              <w:t>Izmjena</w:t>
            </w:r>
          </w:p>
        </w:tc>
      </w:tr>
      <w:tr w:rsidR="00592FF3" w:rsidRPr="00EC1C35" w14:paraId="5F1C4410" w14:textId="77777777" w:rsidTr="00421A59">
        <w:trPr>
          <w:jc w:val="center"/>
        </w:trPr>
        <w:tc>
          <w:tcPr>
            <w:tcW w:w="4876" w:type="dxa"/>
            <w:tcBorders>
              <w:top w:val="nil"/>
              <w:left w:val="nil"/>
              <w:bottom w:val="nil"/>
              <w:right w:val="nil"/>
            </w:tcBorders>
          </w:tcPr>
          <w:p w14:paraId="3B33905B" w14:textId="77777777" w:rsidR="00266059" w:rsidRPr="00EC1C35" w:rsidRDefault="00266059" w:rsidP="00421A59">
            <w:pPr>
              <w:pStyle w:val="Normal6a"/>
            </w:pPr>
            <w:r w:rsidRPr="00EC1C35">
              <w:t>(1)</w:t>
            </w:r>
            <w:r w:rsidRPr="00EC1C35">
              <w:tab/>
              <w:t>Na temelju Uredbe (EU) 2024/1348 Europskog parlamenta i Vijeća</w:t>
            </w:r>
            <w:r w:rsidRPr="00EC1C35">
              <w:rPr>
                <w:vertAlign w:val="superscript"/>
              </w:rPr>
              <w:t>3</w:t>
            </w:r>
            <w:r w:rsidRPr="00EC1C35">
              <w:t xml:space="preserve"> mogu se primjenjivati posebna pravila ako tražitelj dolazi iz sigurne zemlje podrijetla. Prvenstveno se mora ubrzati razmatranje zahtjeva, a ako tražitelju još nije dopušten ulazak na državno područje država članica, država članica može razmotriti osnovanost zahtjeva u postupku na granici.</w:t>
            </w:r>
          </w:p>
        </w:tc>
        <w:tc>
          <w:tcPr>
            <w:tcW w:w="4876" w:type="dxa"/>
            <w:tcBorders>
              <w:top w:val="nil"/>
              <w:left w:val="nil"/>
              <w:bottom w:val="nil"/>
              <w:right w:val="nil"/>
            </w:tcBorders>
          </w:tcPr>
          <w:p w14:paraId="4435CD92" w14:textId="77777777" w:rsidR="00266059" w:rsidRPr="00EC1C35" w:rsidRDefault="00266059" w:rsidP="00421A59">
            <w:pPr>
              <w:pStyle w:val="Normal6a"/>
            </w:pPr>
            <w:r w:rsidRPr="00EC1C35">
              <w:t>(1)</w:t>
            </w:r>
            <w:r w:rsidRPr="00EC1C35">
              <w:tab/>
              <w:t>Na temelju Uredbe (EU) 2024/1348 Europskog parlamenta i Vijeća</w:t>
            </w:r>
            <w:r w:rsidRPr="00EC1C35">
              <w:rPr>
                <w:vertAlign w:val="superscript"/>
              </w:rPr>
              <w:t>3</w:t>
            </w:r>
            <w:r w:rsidRPr="00EC1C35">
              <w:t xml:space="preserve"> mogu se primjenjivati posebna pravila ako tražitelj dolazi iz sigurne zemlje podrijetla. Prvenstveno se mora ubrzati razmatranje zahtjeva, a ako tražitelju još nije dopušten ulazak na državno područje država članica, država članica može razmotriti osnovanost zahtjeva u postupku na granici.</w:t>
            </w:r>
            <w:r w:rsidRPr="00EC1C35">
              <w:rPr>
                <w:b/>
                <w:i/>
              </w:rPr>
              <w:t> Osim toga, Uredbom o postupcima azila treće zemlje određuju se kao sigurne zemlje podrijetla na razini Unije u skladu s uvjetima iz članka 61. te Uredbe.</w:t>
            </w:r>
          </w:p>
        </w:tc>
      </w:tr>
      <w:tr w:rsidR="00592FF3" w:rsidRPr="00EC1C35" w14:paraId="5118B2CB" w14:textId="77777777" w:rsidTr="00421A59">
        <w:trPr>
          <w:jc w:val="center"/>
        </w:trPr>
        <w:tc>
          <w:tcPr>
            <w:tcW w:w="4876" w:type="dxa"/>
            <w:tcBorders>
              <w:top w:val="nil"/>
              <w:left w:val="nil"/>
              <w:bottom w:val="nil"/>
              <w:right w:val="nil"/>
            </w:tcBorders>
          </w:tcPr>
          <w:p w14:paraId="5A6BF479" w14:textId="77777777" w:rsidR="00266059" w:rsidRPr="00EC1C35" w:rsidRDefault="00266059" w:rsidP="00421A59">
            <w:pPr>
              <w:pStyle w:val="Normal6a"/>
            </w:pPr>
            <w:r w:rsidRPr="00EC1C35">
              <w:rPr>
                <w:b/>
                <w:i/>
              </w:rPr>
              <w:t>_________________</w:t>
            </w:r>
          </w:p>
        </w:tc>
        <w:tc>
          <w:tcPr>
            <w:tcW w:w="4876" w:type="dxa"/>
            <w:tcBorders>
              <w:top w:val="nil"/>
              <w:left w:val="nil"/>
              <w:bottom w:val="nil"/>
              <w:right w:val="nil"/>
            </w:tcBorders>
          </w:tcPr>
          <w:p w14:paraId="7A8EBDEA" w14:textId="77777777" w:rsidR="00266059" w:rsidRPr="00EC1C35" w:rsidRDefault="00266059" w:rsidP="00421A59">
            <w:pPr>
              <w:pStyle w:val="Normal6a"/>
            </w:pPr>
            <w:r w:rsidRPr="00EC1C35">
              <w:rPr>
                <w:b/>
                <w:i/>
              </w:rPr>
              <w:t>_________________</w:t>
            </w:r>
          </w:p>
        </w:tc>
      </w:tr>
      <w:tr w:rsidR="00592FF3" w:rsidRPr="00EC1C35" w14:paraId="79220A94" w14:textId="77777777" w:rsidTr="00421A59">
        <w:trPr>
          <w:jc w:val="center"/>
        </w:trPr>
        <w:tc>
          <w:tcPr>
            <w:tcW w:w="4876" w:type="dxa"/>
            <w:tcBorders>
              <w:top w:val="nil"/>
              <w:left w:val="nil"/>
              <w:bottom w:val="nil"/>
              <w:right w:val="nil"/>
            </w:tcBorders>
          </w:tcPr>
          <w:p w14:paraId="3B8FE818" w14:textId="77777777" w:rsidR="00266059" w:rsidRPr="00EC1C35" w:rsidRDefault="00266059" w:rsidP="00421A59">
            <w:pPr>
              <w:pStyle w:val="Normal6a"/>
            </w:pPr>
            <w:r w:rsidRPr="00EC1C35">
              <w:rPr>
                <w:vertAlign w:val="superscript"/>
              </w:rPr>
              <w:t>3</w:t>
            </w:r>
            <w:r w:rsidRPr="00EC1C35">
              <w:t xml:space="preserve"> Uredba (EU) 2024/1348 Europskog parlamenta i Vijeća od 14. svibnja 2024. o utvrđivanju zajedničkog postupka za međunarodnu zaštitu u Uniji i stavljanju izvan snage Direktive 2013/32/EU (SL L, 2024/1348, 22.5.2024., ELI: https://eur-lex.europa.eu/eli/reg/2024/1348/oj?eliuri=eli%3Areg%3A2024%3A1348%3Aoj&amp;locale=hr).</w:t>
            </w:r>
          </w:p>
        </w:tc>
        <w:tc>
          <w:tcPr>
            <w:tcW w:w="4876" w:type="dxa"/>
            <w:tcBorders>
              <w:top w:val="nil"/>
              <w:left w:val="nil"/>
              <w:bottom w:val="nil"/>
              <w:right w:val="nil"/>
            </w:tcBorders>
          </w:tcPr>
          <w:p w14:paraId="1AC7AC19" w14:textId="77777777" w:rsidR="00266059" w:rsidRPr="00EC1C35" w:rsidRDefault="00266059" w:rsidP="00421A59">
            <w:pPr>
              <w:pStyle w:val="Normal6a"/>
            </w:pPr>
            <w:r w:rsidRPr="00EC1C35">
              <w:rPr>
                <w:vertAlign w:val="superscript"/>
              </w:rPr>
              <w:t>3</w:t>
            </w:r>
            <w:r w:rsidRPr="00EC1C35">
              <w:t xml:space="preserve"> Uredba (EU) 2024/1348 Europskog parlamenta i Vijeća od 14. svibnja 2024. o utvrđivanju zajedničkog postupka za međunarodnu zaštitu u Uniji i stavljanju izvan snage Direktive 2013/32/EU (SL L, 2024/1348, 22.5.2024., ELI: https://eur-lex.europa.eu/eli/reg/2024/1348/oj?eliuri=eli%3Areg%3A2024%3A1348%3Aoj&amp;locale=hr).</w:t>
            </w:r>
          </w:p>
        </w:tc>
      </w:tr>
    </w:tbl>
    <w:p w14:paraId="29FCC541"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61282142" w14:textId="77777777" w:rsidR="00266059" w:rsidRPr="00EC1C35" w:rsidRDefault="00266059" w:rsidP="00266059">
      <w:r w:rsidRPr="00EC1C35">
        <w:rPr>
          <w:rStyle w:val="HideTWBExt"/>
        </w:rPr>
        <w:t>&lt;/Amend&gt;</w:t>
      </w:r>
    </w:p>
    <w:p w14:paraId="6B7A39ED"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16</w:t>
      </w:r>
      <w:r w:rsidRPr="00EC1C35">
        <w:rPr>
          <w:rStyle w:val="HideTWBExt"/>
          <w:b w:val="0"/>
        </w:rPr>
        <w:t>&lt;/NumAm&gt;</w:t>
      </w:r>
    </w:p>
    <w:p w14:paraId="4B0D2EF6" w14:textId="77777777" w:rsidR="00266059" w:rsidRPr="00EC1C35" w:rsidRDefault="00266059" w:rsidP="00266059">
      <w:pPr>
        <w:pStyle w:val="NormalBold"/>
      </w:pPr>
      <w:r w:rsidRPr="00EC1C35">
        <w:rPr>
          <w:rStyle w:val="HideTWBExt"/>
          <w:b w:val="0"/>
        </w:rPr>
        <w:t>&lt;RepeatBlock-By&gt;&lt;Members&gt;</w:t>
      </w:r>
      <w:r w:rsidRPr="00EC1C35">
        <w:t xml:space="preserve">Damien </w:t>
      </w:r>
      <w:proofErr w:type="spellStart"/>
      <w:r w:rsidRPr="00EC1C35">
        <w:t>Carême</w:t>
      </w:r>
      <w:proofErr w:type="spellEnd"/>
      <w:r w:rsidRPr="00EC1C35">
        <w:rPr>
          <w:rStyle w:val="HideTWBExt"/>
          <w:b w:val="0"/>
        </w:rPr>
        <w:t>&lt;/Members&gt;</w:t>
      </w:r>
    </w:p>
    <w:p w14:paraId="53CF6291" w14:textId="77777777" w:rsidR="00266059" w:rsidRPr="00EC1C35" w:rsidRDefault="00266059" w:rsidP="00266059">
      <w:pPr>
        <w:pStyle w:val="NormalBold"/>
      </w:pPr>
      <w:r w:rsidRPr="00EC1C35">
        <w:rPr>
          <w:rStyle w:val="HideTWBExt"/>
          <w:b w:val="0"/>
        </w:rPr>
        <w:t>&lt;/RepeatBlock-By&gt;</w:t>
      </w:r>
    </w:p>
    <w:p w14:paraId="56052E4A"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1FCDB004" w14:textId="77777777" w:rsidR="00266059" w:rsidRPr="00EC1C35" w:rsidRDefault="00266059" w:rsidP="00266059">
      <w:pPr>
        <w:pStyle w:val="NormalBold"/>
      </w:pPr>
      <w:r w:rsidRPr="00EC1C35">
        <w:rPr>
          <w:rStyle w:val="HideTWBExt"/>
          <w:b w:val="0"/>
        </w:rPr>
        <w:t>&lt;Article&gt;</w:t>
      </w:r>
      <w:r w:rsidRPr="00EC1C35">
        <w:t>Uvodna izjava 1.</w:t>
      </w:r>
      <w:r w:rsidRPr="00EC1C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0D855393" w14:textId="77777777" w:rsidTr="00421A59">
        <w:trPr>
          <w:trHeight w:hRule="exact" w:val="240"/>
          <w:jc w:val="center"/>
        </w:trPr>
        <w:tc>
          <w:tcPr>
            <w:tcW w:w="9752" w:type="dxa"/>
            <w:gridSpan w:val="2"/>
            <w:tcBorders>
              <w:top w:val="nil"/>
              <w:left w:val="nil"/>
              <w:bottom w:val="nil"/>
              <w:right w:val="nil"/>
            </w:tcBorders>
          </w:tcPr>
          <w:p w14:paraId="30E648D8" w14:textId="77777777" w:rsidR="00266059" w:rsidRPr="00EC1C35" w:rsidRDefault="00266059" w:rsidP="00421A59"/>
        </w:tc>
      </w:tr>
      <w:tr w:rsidR="00592FF3" w:rsidRPr="00EC1C35" w14:paraId="317592AD" w14:textId="77777777" w:rsidTr="00421A59">
        <w:trPr>
          <w:trHeight w:val="240"/>
          <w:jc w:val="center"/>
        </w:trPr>
        <w:tc>
          <w:tcPr>
            <w:tcW w:w="4876" w:type="dxa"/>
            <w:tcBorders>
              <w:top w:val="nil"/>
              <w:left w:val="nil"/>
              <w:bottom w:val="nil"/>
              <w:right w:val="nil"/>
            </w:tcBorders>
          </w:tcPr>
          <w:p w14:paraId="4EE3DE5B"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16D62C7E" w14:textId="77777777" w:rsidR="00266059" w:rsidRPr="00EC1C35" w:rsidRDefault="00266059" w:rsidP="00421A59">
            <w:pPr>
              <w:pStyle w:val="AmColumnHeading"/>
            </w:pPr>
            <w:r w:rsidRPr="00EC1C35">
              <w:t>Izmjena</w:t>
            </w:r>
          </w:p>
        </w:tc>
      </w:tr>
      <w:tr w:rsidR="00592FF3" w:rsidRPr="00EC1C35" w14:paraId="1D5D05B5" w14:textId="77777777" w:rsidTr="00421A59">
        <w:trPr>
          <w:jc w:val="center"/>
        </w:trPr>
        <w:tc>
          <w:tcPr>
            <w:tcW w:w="4876" w:type="dxa"/>
            <w:tcBorders>
              <w:top w:val="nil"/>
              <w:left w:val="nil"/>
              <w:bottom w:val="nil"/>
              <w:right w:val="nil"/>
            </w:tcBorders>
          </w:tcPr>
          <w:p w14:paraId="0688B378" w14:textId="77777777" w:rsidR="00266059" w:rsidRPr="00EC1C35" w:rsidRDefault="00266059" w:rsidP="00421A59">
            <w:pPr>
              <w:pStyle w:val="Normal6a"/>
            </w:pPr>
            <w:r w:rsidRPr="00EC1C35">
              <w:t>(1)</w:t>
            </w:r>
            <w:r w:rsidRPr="00EC1C35">
              <w:tab/>
              <w:t>Na temelju Uredbe (EU) 2024/1348 Europskog parlamenta i Vijeća</w:t>
            </w:r>
            <w:r w:rsidRPr="00EC1C35">
              <w:rPr>
                <w:vertAlign w:val="superscript"/>
              </w:rPr>
              <w:t>3</w:t>
            </w:r>
            <w:r w:rsidRPr="00EC1C35">
              <w:t xml:space="preserve"> mogu se primjenjivati posebna pravila ako tražitelj dolazi iz sigurne zemlje podrijetla. </w:t>
            </w:r>
            <w:r w:rsidRPr="00EC1C35">
              <w:rPr>
                <w:b/>
                <w:i/>
              </w:rPr>
              <w:t>Prvenstveno se mora ubrzati razmatranje zahtjeva, a ako tražitelju još nije dopušten ulazak na državno područje država članica, država članica može razmotriti osnovanost zahtjeva u postupku na granici.</w:t>
            </w:r>
          </w:p>
        </w:tc>
        <w:tc>
          <w:tcPr>
            <w:tcW w:w="4876" w:type="dxa"/>
            <w:tcBorders>
              <w:top w:val="nil"/>
              <w:left w:val="nil"/>
              <w:bottom w:val="nil"/>
              <w:right w:val="nil"/>
            </w:tcBorders>
          </w:tcPr>
          <w:p w14:paraId="4559B40C" w14:textId="77777777" w:rsidR="00266059" w:rsidRPr="00EC1C35" w:rsidRDefault="00266059" w:rsidP="00421A59">
            <w:pPr>
              <w:pStyle w:val="Normal6a"/>
            </w:pPr>
            <w:r w:rsidRPr="00EC1C35">
              <w:t>(1)</w:t>
            </w:r>
            <w:r w:rsidRPr="00EC1C35">
              <w:tab/>
              <w:t>Na temelju Uredbe (EU) 2024/1348 Europskog parlamenta i Vijeća</w:t>
            </w:r>
            <w:r w:rsidRPr="00EC1C35">
              <w:rPr>
                <w:vertAlign w:val="superscript"/>
              </w:rPr>
              <w:t>3</w:t>
            </w:r>
            <w:r w:rsidRPr="00EC1C35">
              <w:t xml:space="preserve"> mogu se primjenjivati posebna pravila ako tražitelj dolazi iz sigurne zemlje podrijetla. </w:t>
            </w:r>
          </w:p>
        </w:tc>
      </w:tr>
      <w:tr w:rsidR="00592FF3" w:rsidRPr="00EC1C35" w14:paraId="1F1C7A6F" w14:textId="77777777" w:rsidTr="00421A59">
        <w:trPr>
          <w:jc w:val="center"/>
        </w:trPr>
        <w:tc>
          <w:tcPr>
            <w:tcW w:w="4876" w:type="dxa"/>
            <w:tcBorders>
              <w:top w:val="nil"/>
              <w:left w:val="nil"/>
              <w:bottom w:val="nil"/>
              <w:right w:val="nil"/>
            </w:tcBorders>
          </w:tcPr>
          <w:p w14:paraId="14B09FF6" w14:textId="77777777" w:rsidR="00266059" w:rsidRPr="00EC1C35" w:rsidRDefault="00266059" w:rsidP="00421A59">
            <w:pPr>
              <w:pStyle w:val="Normal6a"/>
            </w:pPr>
            <w:r w:rsidRPr="00EC1C35">
              <w:rPr>
                <w:b/>
                <w:i/>
              </w:rPr>
              <w:t>_________________</w:t>
            </w:r>
          </w:p>
        </w:tc>
        <w:tc>
          <w:tcPr>
            <w:tcW w:w="4876" w:type="dxa"/>
            <w:tcBorders>
              <w:top w:val="nil"/>
              <w:left w:val="nil"/>
              <w:bottom w:val="nil"/>
              <w:right w:val="nil"/>
            </w:tcBorders>
          </w:tcPr>
          <w:p w14:paraId="56F5647A" w14:textId="77777777" w:rsidR="00266059" w:rsidRPr="00EC1C35" w:rsidRDefault="00266059" w:rsidP="00421A59">
            <w:pPr>
              <w:pStyle w:val="Normal6a"/>
            </w:pPr>
            <w:r w:rsidRPr="00EC1C35">
              <w:rPr>
                <w:b/>
                <w:i/>
              </w:rPr>
              <w:t>_________________</w:t>
            </w:r>
          </w:p>
        </w:tc>
      </w:tr>
      <w:tr w:rsidR="00592FF3" w:rsidRPr="00EC1C35" w14:paraId="39D46DF6" w14:textId="77777777" w:rsidTr="00421A59">
        <w:trPr>
          <w:jc w:val="center"/>
        </w:trPr>
        <w:tc>
          <w:tcPr>
            <w:tcW w:w="4876" w:type="dxa"/>
            <w:tcBorders>
              <w:top w:val="nil"/>
              <w:left w:val="nil"/>
              <w:bottom w:val="nil"/>
              <w:right w:val="nil"/>
            </w:tcBorders>
          </w:tcPr>
          <w:p w14:paraId="2291AD32" w14:textId="77777777" w:rsidR="00266059" w:rsidRPr="00EC1C35" w:rsidRDefault="00266059" w:rsidP="00421A59">
            <w:pPr>
              <w:pStyle w:val="Normal6a"/>
            </w:pPr>
            <w:r w:rsidRPr="00EC1C35">
              <w:rPr>
                <w:vertAlign w:val="superscript"/>
              </w:rPr>
              <w:t>3</w:t>
            </w:r>
            <w:r w:rsidRPr="00EC1C35">
              <w:t xml:space="preserve"> Uredba (EU) 2024/1348 Europskog parlamenta i Vijeća od 14. svibnja 2024. o utvrđivanju zajedničkog postupka za međunarodnu zaštitu u Uniji i stavljanju izvan snage Direktive 2013/32/EU (SL L, 2024/1348, 22.5.2024., ELI: https://eur-lex.europa.eu/eli/reg/2024/1348/oj?eliuri=eli%3Areg%3A2024%3A1348%3Aoj&amp;locale=hr).</w:t>
            </w:r>
          </w:p>
        </w:tc>
        <w:tc>
          <w:tcPr>
            <w:tcW w:w="4876" w:type="dxa"/>
            <w:tcBorders>
              <w:top w:val="nil"/>
              <w:left w:val="nil"/>
              <w:bottom w:val="nil"/>
              <w:right w:val="nil"/>
            </w:tcBorders>
          </w:tcPr>
          <w:p w14:paraId="49AE2BD5" w14:textId="77777777" w:rsidR="00266059" w:rsidRPr="00EC1C35" w:rsidRDefault="00266059" w:rsidP="00421A59">
            <w:pPr>
              <w:pStyle w:val="Normal6a"/>
            </w:pPr>
            <w:r w:rsidRPr="00EC1C35">
              <w:rPr>
                <w:vertAlign w:val="superscript"/>
              </w:rPr>
              <w:t>3</w:t>
            </w:r>
            <w:r w:rsidRPr="00EC1C35">
              <w:t xml:space="preserve"> Uredba (EU) 2024/1348 Europskog parlamenta i Vijeća od 14. svibnja 2024. o utvrđivanju zajedničkog postupka za međunarodnu zaštitu u Uniji i stavljanju izvan snage Direktive 2013/32/EU (SL L, 2024/1348, 22.5.2024., ELI: https://eur-lex.europa.eu/eli/reg/2024/1348/oj?eliuri=eli%3Areg%3A2024%3A1348%3Aoj&amp;locale=hr).</w:t>
            </w:r>
          </w:p>
        </w:tc>
      </w:tr>
    </w:tbl>
    <w:p w14:paraId="258B3935"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691E5AA0" w14:textId="77777777" w:rsidR="00266059" w:rsidRPr="00EC1C35" w:rsidRDefault="00266059" w:rsidP="00266059">
      <w:r w:rsidRPr="00EC1C35">
        <w:rPr>
          <w:rStyle w:val="HideTWBExt"/>
        </w:rPr>
        <w:t>&lt;/Amend&gt;</w:t>
      </w:r>
    </w:p>
    <w:p w14:paraId="6FE140EF"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17</w:t>
      </w:r>
      <w:r w:rsidRPr="00EC1C35">
        <w:rPr>
          <w:rStyle w:val="HideTWBExt"/>
          <w:b w:val="0"/>
        </w:rPr>
        <w:t>&lt;/NumAm&gt;</w:t>
      </w:r>
    </w:p>
    <w:p w14:paraId="2F84FE39" w14:textId="77777777" w:rsidR="00266059" w:rsidRPr="00EC1C35" w:rsidRDefault="00266059" w:rsidP="00266059">
      <w:pPr>
        <w:pStyle w:val="NormalBold"/>
      </w:pPr>
      <w:r w:rsidRPr="00EC1C35">
        <w:rPr>
          <w:rStyle w:val="HideTWBExt"/>
          <w:b w:val="0"/>
        </w:rPr>
        <w:t>&lt;RepeatBlock-By&gt;&lt;Members&gt;</w:t>
      </w:r>
      <w:r w:rsidRPr="00EC1C35">
        <w:t xml:space="preserve">Damien </w:t>
      </w:r>
      <w:proofErr w:type="spellStart"/>
      <w:r w:rsidRPr="00EC1C35">
        <w:t>Carême</w:t>
      </w:r>
      <w:proofErr w:type="spellEnd"/>
      <w:r w:rsidRPr="00EC1C35">
        <w:rPr>
          <w:rStyle w:val="HideTWBExt"/>
          <w:b w:val="0"/>
        </w:rPr>
        <w:t>&lt;/Members&gt;</w:t>
      </w:r>
    </w:p>
    <w:p w14:paraId="1C198BAE" w14:textId="77777777" w:rsidR="00266059" w:rsidRPr="00EC1C35" w:rsidRDefault="00266059" w:rsidP="00266059">
      <w:pPr>
        <w:pStyle w:val="NormalBold"/>
      </w:pPr>
      <w:r w:rsidRPr="00EC1C35">
        <w:rPr>
          <w:rStyle w:val="HideTWBExt"/>
          <w:b w:val="0"/>
        </w:rPr>
        <w:t>&lt;/RepeatBlock-By&gt;</w:t>
      </w:r>
    </w:p>
    <w:p w14:paraId="1B1043D1"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5A0665D7" w14:textId="77777777" w:rsidR="00266059" w:rsidRPr="00EC1C35" w:rsidRDefault="00266059" w:rsidP="00266059">
      <w:pPr>
        <w:pStyle w:val="NormalBold"/>
      </w:pPr>
      <w:r w:rsidRPr="00EC1C35">
        <w:rPr>
          <w:rStyle w:val="HideTWBExt"/>
          <w:b w:val="0"/>
        </w:rPr>
        <w:t>&lt;Article&gt;</w:t>
      </w:r>
      <w:r w:rsidRPr="00EC1C35">
        <w:t>Uvodna izjava 1.a (nova)</w:t>
      </w:r>
      <w:r w:rsidRPr="00EC1C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718C42F7" w14:textId="77777777" w:rsidTr="00421A59">
        <w:trPr>
          <w:trHeight w:hRule="exact" w:val="240"/>
          <w:jc w:val="center"/>
        </w:trPr>
        <w:tc>
          <w:tcPr>
            <w:tcW w:w="9752" w:type="dxa"/>
            <w:gridSpan w:val="2"/>
            <w:tcBorders>
              <w:top w:val="nil"/>
              <w:left w:val="nil"/>
              <w:bottom w:val="nil"/>
              <w:right w:val="nil"/>
            </w:tcBorders>
          </w:tcPr>
          <w:p w14:paraId="427DDCCC" w14:textId="77777777" w:rsidR="00266059" w:rsidRPr="00EC1C35" w:rsidRDefault="00266059" w:rsidP="00421A59"/>
        </w:tc>
      </w:tr>
      <w:tr w:rsidR="00592FF3" w:rsidRPr="00EC1C35" w14:paraId="7877D24F" w14:textId="77777777" w:rsidTr="00421A59">
        <w:trPr>
          <w:trHeight w:val="240"/>
          <w:jc w:val="center"/>
        </w:trPr>
        <w:tc>
          <w:tcPr>
            <w:tcW w:w="4876" w:type="dxa"/>
            <w:tcBorders>
              <w:top w:val="nil"/>
              <w:left w:val="nil"/>
              <w:bottom w:val="nil"/>
              <w:right w:val="nil"/>
            </w:tcBorders>
          </w:tcPr>
          <w:p w14:paraId="2CF1FB29"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5A3D306E" w14:textId="77777777" w:rsidR="00266059" w:rsidRPr="00EC1C35" w:rsidRDefault="00266059" w:rsidP="00421A59">
            <w:pPr>
              <w:pStyle w:val="AmColumnHeading"/>
            </w:pPr>
            <w:r w:rsidRPr="00EC1C35">
              <w:t>Izmjena</w:t>
            </w:r>
          </w:p>
        </w:tc>
      </w:tr>
      <w:tr w:rsidR="00592FF3" w:rsidRPr="00EC1C35" w14:paraId="0DCE7257" w14:textId="77777777" w:rsidTr="00421A59">
        <w:trPr>
          <w:jc w:val="center"/>
        </w:trPr>
        <w:tc>
          <w:tcPr>
            <w:tcW w:w="4876" w:type="dxa"/>
            <w:tcBorders>
              <w:top w:val="nil"/>
              <w:left w:val="nil"/>
              <w:bottom w:val="nil"/>
              <w:right w:val="nil"/>
            </w:tcBorders>
          </w:tcPr>
          <w:p w14:paraId="27CC258D" w14:textId="77777777" w:rsidR="00266059" w:rsidRPr="00EC1C35" w:rsidRDefault="00266059" w:rsidP="00421A59">
            <w:pPr>
              <w:pStyle w:val="Normal6a"/>
            </w:pPr>
          </w:p>
        </w:tc>
        <w:tc>
          <w:tcPr>
            <w:tcW w:w="4876" w:type="dxa"/>
            <w:tcBorders>
              <w:top w:val="nil"/>
              <w:left w:val="nil"/>
              <w:bottom w:val="nil"/>
              <w:right w:val="nil"/>
            </w:tcBorders>
          </w:tcPr>
          <w:p w14:paraId="5DC947A5" w14:textId="77777777" w:rsidR="00266059" w:rsidRPr="00EC1C35" w:rsidRDefault="00266059" w:rsidP="00421A59">
            <w:pPr>
              <w:pStyle w:val="Normal6a"/>
            </w:pPr>
            <w:r w:rsidRPr="00EC1C35">
              <w:rPr>
                <w:b/>
                <w:i/>
              </w:rPr>
              <w:t>(1 a)</w:t>
            </w:r>
            <w:r w:rsidRPr="00EC1C35">
              <w:tab/>
            </w:r>
            <w:r w:rsidRPr="00EC1C35">
              <w:rPr>
                <w:b/>
                <w:i/>
              </w:rPr>
              <w:t>Određivanje zemlje kao sigurne zemlje podrijetla mora biti u skladu sa strogim zaštitnim mjerama. Člankom 61. stavkom 1. Uredbe o postupku azila zahtijeva se da se u okviru demokratskog sustava procijeni da u skladu s Uredbom o kvalifikaciji ne postoji proganjanje ili ozbiljna nepravda, uzimajući u obzir funkcioniranje institucija i vladavinu prava.</w:t>
            </w:r>
          </w:p>
        </w:tc>
      </w:tr>
    </w:tbl>
    <w:p w14:paraId="44052E93"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15D8955F" w14:textId="77777777" w:rsidR="00266059" w:rsidRPr="00EC1C35" w:rsidRDefault="00266059" w:rsidP="00266059">
      <w:r w:rsidRPr="00EC1C35">
        <w:rPr>
          <w:rStyle w:val="HideTWBExt"/>
        </w:rPr>
        <w:t>&lt;/Amend&gt;</w:t>
      </w:r>
    </w:p>
    <w:p w14:paraId="68313E34"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18</w:t>
      </w:r>
      <w:r w:rsidRPr="00EC1C35">
        <w:rPr>
          <w:rStyle w:val="HideTWBExt"/>
          <w:b w:val="0"/>
        </w:rPr>
        <w:t>&lt;/NumAm&gt;</w:t>
      </w:r>
    </w:p>
    <w:p w14:paraId="442C47A7" w14:textId="77777777" w:rsidR="00266059" w:rsidRPr="00EC1C35" w:rsidRDefault="00266059" w:rsidP="00266059">
      <w:pPr>
        <w:pStyle w:val="NormalBold"/>
      </w:pPr>
      <w:r w:rsidRPr="00EC1C35">
        <w:rPr>
          <w:rStyle w:val="HideTWBExt"/>
          <w:b w:val="0"/>
        </w:rPr>
        <w:t>&lt;RepeatBlock-By&gt;&lt;Members&gt;</w:t>
      </w:r>
      <w:r w:rsidRPr="00EC1C35">
        <w:t xml:space="preserve">Damien </w:t>
      </w:r>
      <w:proofErr w:type="spellStart"/>
      <w:r w:rsidRPr="00EC1C35">
        <w:t>Carême</w:t>
      </w:r>
      <w:proofErr w:type="spellEnd"/>
      <w:r w:rsidRPr="00EC1C35">
        <w:rPr>
          <w:rStyle w:val="HideTWBExt"/>
          <w:b w:val="0"/>
        </w:rPr>
        <w:t>&lt;/Members&gt;</w:t>
      </w:r>
    </w:p>
    <w:p w14:paraId="71C5A7AF" w14:textId="77777777" w:rsidR="00266059" w:rsidRPr="00EC1C35" w:rsidRDefault="00266059" w:rsidP="00266059">
      <w:pPr>
        <w:pStyle w:val="NormalBold"/>
      </w:pPr>
      <w:r w:rsidRPr="00EC1C35">
        <w:rPr>
          <w:rStyle w:val="HideTWBExt"/>
          <w:b w:val="0"/>
        </w:rPr>
        <w:t>&lt;/RepeatBlock-By&gt;</w:t>
      </w:r>
    </w:p>
    <w:p w14:paraId="46BED27E"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219E1799" w14:textId="77777777" w:rsidR="00266059" w:rsidRPr="00EC1C35" w:rsidRDefault="00266059" w:rsidP="00266059">
      <w:pPr>
        <w:pStyle w:val="NormalBold"/>
      </w:pPr>
      <w:r w:rsidRPr="00EC1C35">
        <w:rPr>
          <w:rStyle w:val="HideTWBExt"/>
          <w:b w:val="0"/>
        </w:rPr>
        <w:t>&lt;Article&gt;</w:t>
      </w:r>
      <w:r w:rsidRPr="00EC1C35">
        <w:t>Uvodna izjava 1.b (nova)</w:t>
      </w:r>
      <w:r w:rsidRPr="00EC1C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083223E8" w14:textId="77777777" w:rsidTr="00421A59">
        <w:trPr>
          <w:trHeight w:hRule="exact" w:val="240"/>
          <w:jc w:val="center"/>
        </w:trPr>
        <w:tc>
          <w:tcPr>
            <w:tcW w:w="9752" w:type="dxa"/>
            <w:gridSpan w:val="2"/>
            <w:tcBorders>
              <w:top w:val="nil"/>
              <w:left w:val="nil"/>
              <w:bottom w:val="nil"/>
              <w:right w:val="nil"/>
            </w:tcBorders>
          </w:tcPr>
          <w:p w14:paraId="48FC0AAB" w14:textId="77777777" w:rsidR="00266059" w:rsidRPr="00EC1C35" w:rsidRDefault="00266059" w:rsidP="00421A59"/>
        </w:tc>
      </w:tr>
      <w:tr w:rsidR="00592FF3" w:rsidRPr="00EC1C35" w14:paraId="165B2CE7" w14:textId="77777777" w:rsidTr="00421A59">
        <w:trPr>
          <w:trHeight w:val="240"/>
          <w:jc w:val="center"/>
        </w:trPr>
        <w:tc>
          <w:tcPr>
            <w:tcW w:w="4876" w:type="dxa"/>
            <w:tcBorders>
              <w:top w:val="nil"/>
              <w:left w:val="nil"/>
              <w:bottom w:val="nil"/>
              <w:right w:val="nil"/>
            </w:tcBorders>
          </w:tcPr>
          <w:p w14:paraId="06983056"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1782F76F" w14:textId="77777777" w:rsidR="00266059" w:rsidRPr="00EC1C35" w:rsidRDefault="00266059" w:rsidP="00421A59">
            <w:pPr>
              <w:pStyle w:val="AmColumnHeading"/>
            </w:pPr>
            <w:r w:rsidRPr="00EC1C35">
              <w:t>Izmjena</w:t>
            </w:r>
          </w:p>
        </w:tc>
      </w:tr>
      <w:tr w:rsidR="00592FF3" w:rsidRPr="00EC1C35" w14:paraId="34D533A4" w14:textId="77777777" w:rsidTr="00421A59">
        <w:trPr>
          <w:jc w:val="center"/>
        </w:trPr>
        <w:tc>
          <w:tcPr>
            <w:tcW w:w="4876" w:type="dxa"/>
            <w:tcBorders>
              <w:top w:val="nil"/>
              <w:left w:val="nil"/>
              <w:bottom w:val="nil"/>
              <w:right w:val="nil"/>
            </w:tcBorders>
          </w:tcPr>
          <w:p w14:paraId="42D649A6" w14:textId="77777777" w:rsidR="00266059" w:rsidRPr="00EC1C35" w:rsidRDefault="00266059" w:rsidP="00421A59">
            <w:pPr>
              <w:pStyle w:val="Normal6a"/>
            </w:pPr>
          </w:p>
        </w:tc>
        <w:tc>
          <w:tcPr>
            <w:tcW w:w="4876" w:type="dxa"/>
            <w:tcBorders>
              <w:top w:val="nil"/>
              <w:left w:val="nil"/>
              <w:bottom w:val="nil"/>
              <w:right w:val="nil"/>
            </w:tcBorders>
          </w:tcPr>
          <w:p w14:paraId="31D433D5" w14:textId="77777777" w:rsidR="00266059" w:rsidRPr="00EC1C35" w:rsidRDefault="00266059" w:rsidP="00421A59">
            <w:pPr>
              <w:pStyle w:val="Normal6a"/>
            </w:pPr>
            <w:r w:rsidRPr="00EC1C35">
              <w:rPr>
                <w:b/>
                <w:i/>
              </w:rPr>
              <w:t>(1 b)</w:t>
            </w:r>
            <w:r w:rsidRPr="00EC1C35">
              <w:tab/>
            </w:r>
            <w:r w:rsidRPr="00EC1C35">
              <w:rPr>
                <w:b/>
                <w:i/>
              </w:rPr>
              <w:t>U skladu s člankom 61. stavkom 4. Uredbe o postupku azila takva procjena mora uzeti u obzir zakonodavstvo i njegovu primjenu u praksi, usklađenost s Europskom konvencijom o ljudskim pravima i Međunarodnim paktom o građanskim i političkim pravima, zabranu prisilnog udaljenja ili vraćanja i dostupnost učinkovitih pravnih lijekova, u skladu s načelom zabrane prisilnog udaljenja ili vraćanja u pravu Unije i međunarodnom pravu.</w:t>
            </w:r>
          </w:p>
        </w:tc>
      </w:tr>
    </w:tbl>
    <w:p w14:paraId="722AFC6F"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762310B4" w14:textId="77777777" w:rsidR="00266059" w:rsidRPr="00EC1C35" w:rsidRDefault="00266059" w:rsidP="00266059">
      <w:r w:rsidRPr="00EC1C35">
        <w:rPr>
          <w:rStyle w:val="HideTWBExt"/>
        </w:rPr>
        <w:t>&lt;/Amend&gt;</w:t>
      </w:r>
    </w:p>
    <w:p w14:paraId="6C6AFCE4"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19</w:t>
      </w:r>
      <w:r w:rsidRPr="00EC1C35">
        <w:rPr>
          <w:rStyle w:val="HideTWBExt"/>
          <w:b w:val="0"/>
        </w:rPr>
        <w:t>&lt;/NumAm&gt;</w:t>
      </w:r>
    </w:p>
    <w:p w14:paraId="5F74B4EE" w14:textId="77777777" w:rsidR="00266059" w:rsidRPr="00EC1C35" w:rsidRDefault="00266059" w:rsidP="00266059">
      <w:pPr>
        <w:pStyle w:val="NormalBold"/>
      </w:pPr>
      <w:r w:rsidRPr="00EC1C35">
        <w:rPr>
          <w:rStyle w:val="HideTWBExt"/>
          <w:b w:val="0"/>
        </w:rPr>
        <w:t>&lt;RepeatBlock-By&gt;&lt;Members&gt;</w:t>
      </w:r>
      <w:r w:rsidRPr="00EC1C35">
        <w:t xml:space="preserve">Damien </w:t>
      </w:r>
      <w:proofErr w:type="spellStart"/>
      <w:r w:rsidRPr="00EC1C35">
        <w:t>Carême</w:t>
      </w:r>
      <w:proofErr w:type="spellEnd"/>
      <w:r w:rsidRPr="00EC1C35">
        <w:rPr>
          <w:rStyle w:val="HideTWBExt"/>
          <w:b w:val="0"/>
        </w:rPr>
        <w:t>&lt;/Members&gt;</w:t>
      </w:r>
    </w:p>
    <w:p w14:paraId="1B4E0347" w14:textId="77777777" w:rsidR="00266059" w:rsidRPr="00EC1C35" w:rsidRDefault="00266059" w:rsidP="00266059">
      <w:pPr>
        <w:pStyle w:val="NormalBold"/>
      </w:pPr>
      <w:r w:rsidRPr="00EC1C35">
        <w:rPr>
          <w:rStyle w:val="HideTWBExt"/>
          <w:b w:val="0"/>
        </w:rPr>
        <w:t>&lt;/RepeatBlock-By&gt;</w:t>
      </w:r>
    </w:p>
    <w:p w14:paraId="1AE07517"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2FF8B2F9" w14:textId="77777777" w:rsidR="00266059" w:rsidRPr="00EC1C35" w:rsidRDefault="00266059" w:rsidP="00266059">
      <w:pPr>
        <w:pStyle w:val="NormalBold"/>
      </w:pPr>
      <w:r w:rsidRPr="00EC1C35">
        <w:rPr>
          <w:rStyle w:val="HideTWBExt"/>
          <w:b w:val="0"/>
        </w:rPr>
        <w:t>&lt;Article&gt;</w:t>
      </w:r>
      <w:r w:rsidRPr="00EC1C35">
        <w:t>Uvodna izjava 1.c (nova)</w:t>
      </w:r>
      <w:r w:rsidRPr="00EC1C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7DB4CD65" w14:textId="77777777" w:rsidTr="00421A59">
        <w:trPr>
          <w:trHeight w:hRule="exact" w:val="240"/>
          <w:jc w:val="center"/>
        </w:trPr>
        <w:tc>
          <w:tcPr>
            <w:tcW w:w="9752" w:type="dxa"/>
            <w:gridSpan w:val="2"/>
            <w:tcBorders>
              <w:top w:val="nil"/>
              <w:left w:val="nil"/>
              <w:bottom w:val="nil"/>
              <w:right w:val="nil"/>
            </w:tcBorders>
          </w:tcPr>
          <w:p w14:paraId="72F6B619" w14:textId="77777777" w:rsidR="00266059" w:rsidRPr="00EC1C35" w:rsidRDefault="00266059" w:rsidP="00421A59"/>
        </w:tc>
      </w:tr>
      <w:tr w:rsidR="00592FF3" w:rsidRPr="00EC1C35" w14:paraId="19D874CE" w14:textId="77777777" w:rsidTr="00421A59">
        <w:trPr>
          <w:trHeight w:val="240"/>
          <w:jc w:val="center"/>
        </w:trPr>
        <w:tc>
          <w:tcPr>
            <w:tcW w:w="4876" w:type="dxa"/>
            <w:tcBorders>
              <w:top w:val="nil"/>
              <w:left w:val="nil"/>
              <w:bottom w:val="nil"/>
              <w:right w:val="nil"/>
            </w:tcBorders>
          </w:tcPr>
          <w:p w14:paraId="1C38A6B0"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445F5F51" w14:textId="77777777" w:rsidR="00266059" w:rsidRPr="00EC1C35" w:rsidRDefault="00266059" w:rsidP="00421A59">
            <w:pPr>
              <w:pStyle w:val="AmColumnHeading"/>
            </w:pPr>
            <w:r w:rsidRPr="00EC1C35">
              <w:t>Izmjena</w:t>
            </w:r>
          </w:p>
        </w:tc>
      </w:tr>
      <w:tr w:rsidR="00592FF3" w:rsidRPr="00EC1C35" w14:paraId="6B0CEDE7" w14:textId="77777777" w:rsidTr="00421A59">
        <w:trPr>
          <w:jc w:val="center"/>
        </w:trPr>
        <w:tc>
          <w:tcPr>
            <w:tcW w:w="4876" w:type="dxa"/>
            <w:tcBorders>
              <w:top w:val="nil"/>
              <w:left w:val="nil"/>
              <w:bottom w:val="nil"/>
              <w:right w:val="nil"/>
            </w:tcBorders>
          </w:tcPr>
          <w:p w14:paraId="2005B62A" w14:textId="77777777" w:rsidR="00266059" w:rsidRPr="00EC1C35" w:rsidRDefault="00266059" w:rsidP="00421A59">
            <w:pPr>
              <w:pStyle w:val="Normal6a"/>
            </w:pPr>
          </w:p>
        </w:tc>
        <w:tc>
          <w:tcPr>
            <w:tcW w:w="4876" w:type="dxa"/>
            <w:tcBorders>
              <w:top w:val="nil"/>
              <w:left w:val="nil"/>
              <w:bottom w:val="nil"/>
              <w:right w:val="nil"/>
            </w:tcBorders>
          </w:tcPr>
          <w:p w14:paraId="162A2CFF" w14:textId="77777777" w:rsidR="00266059" w:rsidRPr="00EC1C35" w:rsidRDefault="00266059" w:rsidP="00421A59">
            <w:pPr>
              <w:pStyle w:val="Normal6a"/>
            </w:pPr>
            <w:r w:rsidRPr="00EC1C35">
              <w:rPr>
                <w:b/>
                <w:i/>
              </w:rPr>
              <w:t>(1 c)</w:t>
            </w:r>
            <w:r w:rsidRPr="00EC1C35">
              <w:tab/>
            </w:r>
            <w:r w:rsidRPr="00EC1C35">
              <w:rPr>
                <w:b/>
                <w:i/>
              </w:rPr>
              <w:t>U članku 61. stavku 2. Uredbe o postupku azila prepoznaje se da se određene skupine, kao što su žene, LGBTI osobe, osobe s invaliditetom, vjerske manjine ili borci za ljudska prava, mogu suočiti s posebnim rizicima. Njihova se situacija mora riješiti u fazi određivanja popisa sigurnih zemalja i tijekom primjene kako bi se uskladila s Poveljom o temeljnim pravima i međunarodnim ugovorima o ljudskim pravima. Ako se velike kategorije ljudi moraju isključiti iz popisa sigurnih zemalja zbog sistemskih rizika, to bi trebalo uputiti na opće nedostatke koji onemogućuju određivanje zemlje kao sigurne. Poštovanje ljudskog dostojanstva, manjina i vladavine prava zahtijeva da zemlje u kojima postoji rašireno ili stalno proganjanje ne budu određene kao sigurne.</w:t>
            </w:r>
          </w:p>
        </w:tc>
      </w:tr>
    </w:tbl>
    <w:p w14:paraId="6A0FAAC1"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7616A76B" w14:textId="77777777" w:rsidR="00266059" w:rsidRPr="00EC1C35" w:rsidRDefault="00266059" w:rsidP="00266059">
      <w:r w:rsidRPr="00EC1C35">
        <w:rPr>
          <w:rStyle w:val="HideTWBExt"/>
        </w:rPr>
        <w:t>&lt;/Amend&gt;</w:t>
      </w:r>
    </w:p>
    <w:p w14:paraId="31103E61"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20</w:t>
      </w:r>
      <w:r w:rsidRPr="00EC1C35">
        <w:rPr>
          <w:rStyle w:val="HideTWBExt"/>
          <w:b w:val="0"/>
        </w:rPr>
        <w:t>&lt;/NumAm&gt;</w:t>
      </w:r>
    </w:p>
    <w:p w14:paraId="5735DF8F" w14:textId="77777777" w:rsidR="00266059" w:rsidRPr="00EC1C35" w:rsidRDefault="00266059" w:rsidP="00266059">
      <w:pPr>
        <w:pStyle w:val="NormalBold"/>
      </w:pPr>
      <w:r w:rsidRPr="00EC1C35">
        <w:rPr>
          <w:rStyle w:val="HideTWBExt"/>
          <w:b w:val="0"/>
        </w:rPr>
        <w:t>&lt;RepeatBlock-By&gt;&lt;Members&gt;</w:t>
      </w:r>
      <w:r w:rsidRPr="00EC1C35">
        <w:t xml:space="preserve">Damien </w:t>
      </w:r>
      <w:proofErr w:type="spellStart"/>
      <w:r w:rsidRPr="00EC1C35">
        <w:t>Carême</w:t>
      </w:r>
      <w:proofErr w:type="spellEnd"/>
      <w:r w:rsidRPr="00EC1C35">
        <w:rPr>
          <w:rStyle w:val="HideTWBExt"/>
          <w:b w:val="0"/>
        </w:rPr>
        <w:t>&lt;/Members&gt;</w:t>
      </w:r>
    </w:p>
    <w:p w14:paraId="48CE665D" w14:textId="77777777" w:rsidR="00266059" w:rsidRPr="00EC1C35" w:rsidRDefault="00266059" w:rsidP="00266059">
      <w:pPr>
        <w:pStyle w:val="NormalBold"/>
      </w:pPr>
      <w:r w:rsidRPr="00EC1C35">
        <w:rPr>
          <w:rStyle w:val="HideTWBExt"/>
          <w:b w:val="0"/>
        </w:rPr>
        <w:t>&lt;/RepeatBlock-By&gt;</w:t>
      </w:r>
    </w:p>
    <w:p w14:paraId="3139C977"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10F29F3E" w14:textId="77777777" w:rsidR="00266059" w:rsidRPr="00EC1C35" w:rsidRDefault="00266059" w:rsidP="00266059">
      <w:pPr>
        <w:pStyle w:val="NormalBold"/>
      </w:pPr>
      <w:r w:rsidRPr="00EC1C35">
        <w:rPr>
          <w:rStyle w:val="HideTWBExt"/>
          <w:b w:val="0"/>
        </w:rPr>
        <w:t>&lt;Article&gt;</w:t>
      </w:r>
      <w:r w:rsidRPr="00EC1C35">
        <w:t>Uvodna izjava 1.d (nova)</w:t>
      </w:r>
      <w:r w:rsidRPr="00EC1C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464C3B67" w14:textId="77777777" w:rsidTr="00421A59">
        <w:trPr>
          <w:trHeight w:hRule="exact" w:val="240"/>
          <w:jc w:val="center"/>
        </w:trPr>
        <w:tc>
          <w:tcPr>
            <w:tcW w:w="9752" w:type="dxa"/>
            <w:gridSpan w:val="2"/>
            <w:tcBorders>
              <w:top w:val="nil"/>
              <w:left w:val="nil"/>
              <w:bottom w:val="nil"/>
              <w:right w:val="nil"/>
            </w:tcBorders>
          </w:tcPr>
          <w:p w14:paraId="46D3CC2A" w14:textId="77777777" w:rsidR="00266059" w:rsidRPr="00EC1C35" w:rsidRDefault="00266059" w:rsidP="00421A59"/>
        </w:tc>
      </w:tr>
      <w:tr w:rsidR="00592FF3" w:rsidRPr="00EC1C35" w14:paraId="217939C1" w14:textId="77777777" w:rsidTr="00421A59">
        <w:trPr>
          <w:trHeight w:val="240"/>
          <w:jc w:val="center"/>
        </w:trPr>
        <w:tc>
          <w:tcPr>
            <w:tcW w:w="4876" w:type="dxa"/>
            <w:tcBorders>
              <w:top w:val="nil"/>
              <w:left w:val="nil"/>
              <w:bottom w:val="nil"/>
              <w:right w:val="nil"/>
            </w:tcBorders>
          </w:tcPr>
          <w:p w14:paraId="758FB794"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2582AED0" w14:textId="77777777" w:rsidR="00266059" w:rsidRPr="00EC1C35" w:rsidRDefault="00266059" w:rsidP="00421A59">
            <w:pPr>
              <w:pStyle w:val="AmColumnHeading"/>
            </w:pPr>
            <w:r w:rsidRPr="00EC1C35">
              <w:t>Izmjena</w:t>
            </w:r>
          </w:p>
        </w:tc>
      </w:tr>
      <w:tr w:rsidR="00592FF3" w:rsidRPr="00EC1C35" w14:paraId="3549F827" w14:textId="77777777" w:rsidTr="00421A59">
        <w:trPr>
          <w:jc w:val="center"/>
        </w:trPr>
        <w:tc>
          <w:tcPr>
            <w:tcW w:w="4876" w:type="dxa"/>
            <w:tcBorders>
              <w:top w:val="nil"/>
              <w:left w:val="nil"/>
              <w:bottom w:val="nil"/>
              <w:right w:val="nil"/>
            </w:tcBorders>
          </w:tcPr>
          <w:p w14:paraId="42A972EF" w14:textId="77777777" w:rsidR="00266059" w:rsidRPr="00EC1C35" w:rsidRDefault="00266059" w:rsidP="00421A59">
            <w:pPr>
              <w:pStyle w:val="Normal6a"/>
            </w:pPr>
          </w:p>
        </w:tc>
        <w:tc>
          <w:tcPr>
            <w:tcW w:w="4876" w:type="dxa"/>
            <w:tcBorders>
              <w:top w:val="nil"/>
              <w:left w:val="nil"/>
              <w:bottom w:val="nil"/>
              <w:right w:val="nil"/>
            </w:tcBorders>
          </w:tcPr>
          <w:p w14:paraId="79AB2226" w14:textId="77777777" w:rsidR="00266059" w:rsidRPr="00EC1C35" w:rsidRDefault="00266059" w:rsidP="00421A59">
            <w:pPr>
              <w:pStyle w:val="Normal6a"/>
            </w:pPr>
            <w:r w:rsidRPr="00EC1C35">
              <w:rPr>
                <w:b/>
                <w:i/>
              </w:rPr>
              <w:t>(1 d)</w:t>
            </w:r>
            <w:r w:rsidRPr="00EC1C35">
              <w:tab/>
            </w:r>
            <w:r w:rsidRPr="00EC1C35">
              <w:rPr>
                <w:b/>
                <w:i/>
              </w:rPr>
              <w:t>Djelotvorno sudsko preispitivanje popisa sigurnih zemalja zahtijeva da izvori koji se upotrebljavaju u procjeni budu transparentni i dostupni, među ostalim i tražiteljima, kako bi se osigurala dosljednost u donošenju odluka i pravo na djelotvoran pravni lijek.</w:t>
            </w:r>
          </w:p>
        </w:tc>
      </w:tr>
    </w:tbl>
    <w:p w14:paraId="71C1BCD1"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30759729" w14:textId="77777777" w:rsidR="00266059" w:rsidRPr="00EC1C35" w:rsidRDefault="00266059" w:rsidP="00266059">
      <w:r w:rsidRPr="00EC1C35">
        <w:rPr>
          <w:rStyle w:val="HideTWBExt"/>
        </w:rPr>
        <w:t>&lt;/Amend&gt;</w:t>
      </w:r>
    </w:p>
    <w:p w14:paraId="2BBFC29A"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21</w:t>
      </w:r>
      <w:r w:rsidRPr="00EC1C35">
        <w:rPr>
          <w:rStyle w:val="HideTWBExt"/>
          <w:b w:val="0"/>
        </w:rPr>
        <w:t>&lt;/NumAm&gt;</w:t>
      </w:r>
    </w:p>
    <w:p w14:paraId="76994FCE" w14:textId="77777777" w:rsidR="00266059" w:rsidRPr="00EC1C35" w:rsidRDefault="00266059" w:rsidP="00266059">
      <w:pPr>
        <w:pStyle w:val="NormalBold"/>
      </w:pPr>
      <w:r w:rsidRPr="00EC1C35">
        <w:rPr>
          <w:rStyle w:val="HideTWBExt"/>
          <w:b w:val="0"/>
        </w:rPr>
        <w:t>&lt;RepeatBlock-By&gt;&lt;Members&gt;</w:t>
      </w:r>
      <w:r w:rsidRPr="00EC1C35">
        <w:t xml:space="preserve">Damien </w:t>
      </w:r>
      <w:proofErr w:type="spellStart"/>
      <w:r w:rsidRPr="00EC1C35">
        <w:t>Carême</w:t>
      </w:r>
      <w:proofErr w:type="spellEnd"/>
      <w:r w:rsidRPr="00EC1C35">
        <w:rPr>
          <w:rStyle w:val="HideTWBExt"/>
          <w:b w:val="0"/>
        </w:rPr>
        <w:t>&lt;/Members&gt;</w:t>
      </w:r>
    </w:p>
    <w:p w14:paraId="72978513" w14:textId="77777777" w:rsidR="00266059" w:rsidRPr="00EC1C35" w:rsidRDefault="00266059" w:rsidP="00266059">
      <w:pPr>
        <w:pStyle w:val="NormalBold"/>
      </w:pPr>
      <w:r w:rsidRPr="00EC1C35">
        <w:rPr>
          <w:rStyle w:val="HideTWBExt"/>
          <w:b w:val="0"/>
        </w:rPr>
        <w:t>&lt;/RepeatBlock-By&gt;</w:t>
      </w:r>
    </w:p>
    <w:p w14:paraId="39D911D4"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578DC975" w14:textId="77777777" w:rsidR="00266059" w:rsidRPr="00EC1C35" w:rsidRDefault="00266059" w:rsidP="00266059">
      <w:pPr>
        <w:pStyle w:val="NormalBold"/>
      </w:pPr>
      <w:r w:rsidRPr="00EC1C35">
        <w:rPr>
          <w:rStyle w:val="HideTWBExt"/>
          <w:b w:val="0"/>
        </w:rPr>
        <w:t>&lt;Article&gt;</w:t>
      </w:r>
      <w:r w:rsidRPr="00EC1C35">
        <w:t>Uvodna izjava 2.</w:t>
      </w:r>
      <w:r w:rsidRPr="00EC1C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5A420E52" w14:textId="77777777" w:rsidTr="00421A59">
        <w:trPr>
          <w:trHeight w:hRule="exact" w:val="240"/>
          <w:jc w:val="center"/>
        </w:trPr>
        <w:tc>
          <w:tcPr>
            <w:tcW w:w="9752" w:type="dxa"/>
            <w:gridSpan w:val="2"/>
            <w:tcBorders>
              <w:top w:val="nil"/>
              <w:left w:val="nil"/>
              <w:bottom w:val="nil"/>
              <w:right w:val="nil"/>
            </w:tcBorders>
          </w:tcPr>
          <w:p w14:paraId="7576665E" w14:textId="77777777" w:rsidR="00266059" w:rsidRPr="00EC1C35" w:rsidRDefault="00266059" w:rsidP="00421A59"/>
        </w:tc>
      </w:tr>
      <w:tr w:rsidR="00592FF3" w:rsidRPr="00EC1C35" w14:paraId="18AE8FA3" w14:textId="77777777" w:rsidTr="00421A59">
        <w:trPr>
          <w:trHeight w:val="240"/>
          <w:jc w:val="center"/>
        </w:trPr>
        <w:tc>
          <w:tcPr>
            <w:tcW w:w="4876" w:type="dxa"/>
            <w:tcBorders>
              <w:top w:val="nil"/>
              <w:left w:val="nil"/>
              <w:bottom w:val="nil"/>
              <w:right w:val="nil"/>
            </w:tcBorders>
          </w:tcPr>
          <w:p w14:paraId="332C4877"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44E4CD8E" w14:textId="77777777" w:rsidR="00266059" w:rsidRPr="00EC1C35" w:rsidRDefault="00266059" w:rsidP="00421A59">
            <w:pPr>
              <w:pStyle w:val="AmColumnHeading"/>
            </w:pPr>
            <w:r w:rsidRPr="00EC1C35">
              <w:t>Izmjena</w:t>
            </w:r>
          </w:p>
        </w:tc>
      </w:tr>
      <w:tr w:rsidR="00592FF3" w:rsidRPr="00EC1C35" w14:paraId="43254A9B" w14:textId="77777777" w:rsidTr="00421A59">
        <w:trPr>
          <w:jc w:val="center"/>
        </w:trPr>
        <w:tc>
          <w:tcPr>
            <w:tcW w:w="4876" w:type="dxa"/>
            <w:tcBorders>
              <w:top w:val="nil"/>
              <w:left w:val="nil"/>
              <w:bottom w:val="nil"/>
              <w:right w:val="nil"/>
            </w:tcBorders>
          </w:tcPr>
          <w:p w14:paraId="7BC92BE4" w14:textId="77777777" w:rsidR="00266059" w:rsidRPr="00EC1C35" w:rsidRDefault="00266059" w:rsidP="00421A59">
            <w:pPr>
              <w:pStyle w:val="Normal6a"/>
            </w:pPr>
            <w:r w:rsidRPr="00EC1C35">
              <w:rPr>
                <w:b/>
                <w:i/>
              </w:rPr>
              <w:t>(2)</w:t>
            </w:r>
            <w:r w:rsidRPr="00EC1C35">
              <w:tab/>
            </w:r>
            <w:r w:rsidRPr="00EC1C35">
              <w:rPr>
                <w:b/>
                <w:i/>
              </w:rPr>
              <w:t>Potrebno je ojačati primjenu koncepta sigurne zemlje podrijetla kao važnog alata za potporu brzom razmatranju zahtjeva koji su vjerojatno neutemeljeni određivanjem trećih zemalja kao sigurnih zemalja podrijetla. Potrebno je i ukloniti neke od postojećih razlika među nacionalnim popisima sigurnih zemalja podrijetla država članica. Stoga bi trebalo utvrditi popis sigurnih zemalja podrijetla na razini Unije. Iako države članice zadržavaju pravo na primjenu ili uvođenje zakonodavstva kojim se omogućuje nacionalno određivanje trećih zemalja koje nisu određene kao sigurne zemlje podrijetla na razini Unije, takvim zajedničkim određivanjem na razini Unije trebalo bi se osigurati da sve države članice na jedinstven način primjenjuju taj koncept u odnosu na tražitelje čije su zemlje podrijetla određene kao sigurne.</w:t>
            </w:r>
          </w:p>
        </w:tc>
        <w:tc>
          <w:tcPr>
            <w:tcW w:w="4876" w:type="dxa"/>
            <w:tcBorders>
              <w:top w:val="nil"/>
              <w:left w:val="nil"/>
              <w:bottom w:val="nil"/>
              <w:right w:val="nil"/>
            </w:tcBorders>
          </w:tcPr>
          <w:p w14:paraId="6FA5B533" w14:textId="77777777" w:rsidR="00266059" w:rsidRPr="00EC1C35" w:rsidRDefault="00266059" w:rsidP="00421A59">
            <w:pPr>
              <w:pStyle w:val="Normal6a"/>
            </w:pPr>
            <w:r w:rsidRPr="00EC1C35">
              <w:rPr>
                <w:b/>
                <w:i/>
              </w:rPr>
              <w:t>Briše se.</w:t>
            </w:r>
          </w:p>
        </w:tc>
      </w:tr>
    </w:tbl>
    <w:p w14:paraId="08ABF780"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48429F26" w14:textId="77777777" w:rsidR="00266059" w:rsidRPr="00EC1C35" w:rsidRDefault="00266059" w:rsidP="00266059">
      <w:r w:rsidRPr="00EC1C35">
        <w:rPr>
          <w:rStyle w:val="HideTWBExt"/>
        </w:rPr>
        <w:t>&lt;/Amend&gt;</w:t>
      </w:r>
    </w:p>
    <w:p w14:paraId="31A3C618"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22</w:t>
      </w:r>
      <w:r w:rsidRPr="00EC1C35">
        <w:rPr>
          <w:rStyle w:val="HideTWBExt"/>
          <w:b w:val="0"/>
        </w:rPr>
        <w:t>&lt;/NumAm&gt;</w:t>
      </w:r>
    </w:p>
    <w:p w14:paraId="72F3474E" w14:textId="77777777" w:rsidR="00266059" w:rsidRPr="00EC1C35" w:rsidRDefault="00266059" w:rsidP="00266059">
      <w:pPr>
        <w:pStyle w:val="NormalBold"/>
      </w:pPr>
      <w:r w:rsidRPr="00EC1C35">
        <w:rPr>
          <w:rStyle w:val="HideTWBExt"/>
          <w:b w:val="0"/>
        </w:rPr>
        <w:t>&lt;RepeatBlock-By&gt;&lt;Members&gt;</w:t>
      </w:r>
      <w:r w:rsidRPr="00EC1C35">
        <w:t xml:space="preserve">Erik </w:t>
      </w:r>
      <w:proofErr w:type="spellStart"/>
      <w:r w:rsidRPr="00EC1C35">
        <w:t>Marquardt</w:t>
      </w:r>
      <w:proofErr w:type="spellEnd"/>
      <w:r w:rsidRPr="00EC1C35">
        <w:rPr>
          <w:rStyle w:val="HideTWBExt"/>
          <w:b w:val="0"/>
        </w:rPr>
        <w:t>&lt;/Members&gt;</w:t>
      </w:r>
    </w:p>
    <w:p w14:paraId="7A036B33" w14:textId="77777777" w:rsidR="00266059" w:rsidRPr="00EC1C35" w:rsidRDefault="00266059" w:rsidP="00266059">
      <w:pPr>
        <w:pStyle w:val="NormalBold"/>
      </w:pPr>
      <w:r w:rsidRPr="00EC1C35">
        <w:rPr>
          <w:rStyle w:val="HideTWBExt"/>
          <w:b w:val="0"/>
        </w:rPr>
        <w:t>&lt;/RepeatBlock-By&gt;</w:t>
      </w:r>
    </w:p>
    <w:p w14:paraId="70348B12"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2AC82202" w14:textId="77777777" w:rsidR="00266059" w:rsidRPr="00EC1C35" w:rsidRDefault="00266059" w:rsidP="00266059">
      <w:pPr>
        <w:pStyle w:val="NormalBold"/>
      </w:pPr>
      <w:r w:rsidRPr="00EC1C35">
        <w:rPr>
          <w:rStyle w:val="HideTWBExt"/>
          <w:b w:val="0"/>
        </w:rPr>
        <w:t>&lt;Article&gt;</w:t>
      </w:r>
      <w:r w:rsidRPr="00EC1C35">
        <w:t>Uvodna izjava 2.</w:t>
      </w:r>
      <w:r w:rsidRPr="00EC1C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16BEE3E3" w14:textId="77777777" w:rsidTr="00421A59">
        <w:trPr>
          <w:trHeight w:hRule="exact" w:val="240"/>
          <w:jc w:val="center"/>
        </w:trPr>
        <w:tc>
          <w:tcPr>
            <w:tcW w:w="9752" w:type="dxa"/>
            <w:gridSpan w:val="2"/>
            <w:tcBorders>
              <w:top w:val="nil"/>
              <w:left w:val="nil"/>
              <w:bottom w:val="nil"/>
              <w:right w:val="nil"/>
            </w:tcBorders>
          </w:tcPr>
          <w:p w14:paraId="5ACD72ED" w14:textId="77777777" w:rsidR="00266059" w:rsidRPr="00EC1C35" w:rsidRDefault="00266059" w:rsidP="00421A59"/>
        </w:tc>
      </w:tr>
      <w:tr w:rsidR="00592FF3" w:rsidRPr="00EC1C35" w14:paraId="2D1B7EEC" w14:textId="77777777" w:rsidTr="00421A59">
        <w:trPr>
          <w:trHeight w:val="240"/>
          <w:jc w:val="center"/>
        </w:trPr>
        <w:tc>
          <w:tcPr>
            <w:tcW w:w="4876" w:type="dxa"/>
            <w:tcBorders>
              <w:top w:val="nil"/>
              <w:left w:val="nil"/>
              <w:bottom w:val="nil"/>
              <w:right w:val="nil"/>
            </w:tcBorders>
          </w:tcPr>
          <w:p w14:paraId="3439439F"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13E40188" w14:textId="77777777" w:rsidR="00266059" w:rsidRPr="00EC1C35" w:rsidRDefault="00266059" w:rsidP="00421A59">
            <w:pPr>
              <w:pStyle w:val="AmColumnHeading"/>
            </w:pPr>
            <w:r w:rsidRPr="00EC1C35">
              <w:t>Izmjena</w:t>
            </w:r>
          </w:p>
        </w:tc>
      </w:tr>
      <w:tr w:rsidR="00592FF3" w:rsidRPr="00EC1C35" w14:paraId="5BD3884B" w14:textId="77777777" w:rsidTr="00421A59">
        <w:trPr>
          <w:jc w:val="center"/>
        </w:trPr>
        <w:tc>
          <w:tcPr>
            <w:tcW w:w="4876" w:type="dxa"/>
            <w:tcBorders>
              <w:top w:val="nil"/>
              <w:left w:val="nil"/>
              <w:bottom w:val="nil"/>
              <w:right w:val="nil"/>
            </w:tcBorders>
          </w:tcPr>
          <w:p w14:paraId="12E0E646" w14:textId="77777777" w:rsidR="00266059" w:rsidRPr="00EC1C35" w:rsidRDefault="00266059" w:rsidP="00421A59">
            <w:pPr>
              <w:pStyle w:val="Normal6a"/>
            </w:pPr>
            <w:r w:rsidRPr="00EC1C35">
              <w:t>(2)</w:t>
            </w:r>
            <w:r w:rsidRPr="00EC1C35">
              <w:tab/>
            </w:r>
            <w:r w:rsidRPr="00EC1C35">
              <w:rPr>
                <w:b/>
                <w:i/>
              </w:rPr>
              <w:t>Potrebno je ojačati primjenu koncepta</w:t>
            </w:r>
            <w:r w:rsidRPr="00EC1C35">
              <w:t xml:space="preserve"> sigurne zemlje podrijetla </w:t>
            </w:r>
            <w:r w:rsidRPr="00EC1C35">
              <w:rPr>
                <w:b/>
                <w:i/>
              </w:rPr>
              <w:t>kao važnog alata za potporu brzom razmatranju zahtjeva koji su vjerojatno neutemeljeni određivanjem trećih zemalja kao sigurnih zemalja podrijetla</w:t>
            </w:r>
            <w:r w:rsidRPr="00EC1C35">
              <w:t>.</w:t>
            </w:r>
            <w:r w:rsidRPr="00EC1C35">
              <w:rPr>
                <w:b/>
                <w:i/>
              </w:rPr>
              <w:t xml:space="preserve"> Potrebno je i ukloniti neke od postojećih razlika među nacionalnim popisima sigurnih zemalja podrijetla država članica. Stoga bi trebalo utvrditi popis sigurnih zemalja podrijetla na razini Unije. Iako države članice zadržavaju pravo na primjenu ili uvođenje zakonodavstva kojim se omogućuje nacionalno određivanje trećih zemalja koje nisu određene kao sigurne zemlje podrijetla na razini Unije, takvim zajedničkim određivanjem na razini Unije trebalo bi se osigurati da sve države članice na jedinstven način primjenjuju taj koncept u odnosu na tražitelje čije su zemlje podrijetla određene kao sigurne.</w:t>
            </w:r>
          </w:p>
        </w:tc>
        <w:tc>
          <w:tcPr>
            <w:tcW w:w="4876" w:type="dxa"/>
            <w:tcBorders>
              <w:top w:val="nil"/>
              <w:left w:val="nil"/>
              <w:bottom w:val="nil"/>
              <w:right w:val="nil"/>
            </w:tcBorders>
          </w:tcPr>
          <w:p w14:paraId="58EECA4B" w14:textId="77777777" w:rsidR="00266059" w:rsidRPr="00EC1C35" w:rsidRDefault="00266059" w:rsidP="00421A59">
            <w:pPr>
              <w:pStyle w:val="Normal6a"/>
            </w:pPr>
            <w:r w:rsidRPr="00EC1C35">
              <w:t>(2)</w:t>
            </w:r>
            <w:r w:rsidRPr="00EC1C35">
              <w:tab/>
            </w:r>
            <w:r w:rsidRPr="00EC1C35">
              <w:rPr>
                <w:b/>
                <w:i/>
              </w:rPr>
              <w:t>Sud Europske unije dosljedno se izjašnjava da pojam „</w:t>
            </w:r>
            <w:r w:rsidRPr="00EC1C35">
              <w:t>sigurne zemlje podrijetla</w:t>
            </w:r>
            <w:r w:rsidRPr="00EC1C35">
              <w:rPr>
                <w:b/>
                <w:i/>
              </w:rPr>
              <w:t>” podrazumijeva poseban sustav ispitivanja koji je iznimne prirode i kao takav se mora usko tumačiti i primjenjivati</w:t>
            </w:r>
            <w:r w:rsidRPr="00EC1C35">
              <w:rPr>
                <w:b/>
                <w:i/>
                <w:vertAlign w:val="superscript"/>
              </w:rPr>
              <w:t>1a</w:t>
            </w:r>
            <w:r w:rsidRPr="00EC1C35">
              <w:t>.</w:t>
            </w:r>
          </w:p>
        </w:tc>
      </w:tr>
      <w:tr w:rsidR="00592FF3" w:rsidRPr="00EC1C35" w14:paraId="4A8D6231" w14:textId="77777777" w:rsidTr="00421A59">
        <w:trPr>
          <w:jc w:val="center"/>
        </w:trPr>
        <w:tc>
          <w:tcPr>
            <w:tcW w:w="4876" w:type="dxa"/>
            <w:tcBorders>
              <w:top w:val="nil"/>
              <w:left w:val="nil"/>
              <w:bottom w:val="nil"/>
              <w:right w:val="nil"/>
            </w:tcBorders>
          </w:tcPr>
          <w:p w14:paraId="5D209869" w14:textId="77777777" w:rsidR="00266059" w:rsidRPr="00EC1C35" w:rsidRDefault="00266059" w:rsidP="00421A59"/>
        </w:tc>
        <w:tc>
          <w:tcPr>
            <w:tcW w:w="4876" w:type="dxa"/>
            <w:tcBorders>
              <w:top w:val="nil"/>
              <w:left w:val="nil"/>
              <w:bottom w:val="nil"/>
              <w:right w:val="nil"/>
            </w:tcBorders>
          </w:tcPr>
          <w:p w14:paraId="4683D4F4" w14:textId="77777777" w:rsidR="00266059" w:rsidRPr="00EC1C35" w:rsidRDefault="00266059" w:rsidP="00421A59">
            <w:pPr>
              <w:pStyle w:val="Normal6a"/>
            </w:pPr>
            <w:r w:rsidRPr="00EC1C35">
              <w:rPr>
                <w:b/>
                <w:i/>
              </w:rPr>
              <w:t>_________________</w:t>
            </w:r>
          </w:p>
        </w:tc>
      </w:tr>
      <w:tr w:rsidR="00592FF3" w:rsidRPr="00EC1C35" w14:paraId="7FBE1ABF" w14:textId="77777777" w:rsidTr="00421A59">
        <w:trPr>
          <w:jc w:val="center"/>
        </w:trPr>
        <w:tc>
          <w:tcPr>
            <w:tcW w:w="4876" w:type="dxa"/>
            <w:tcBorders>
              <w:top w:val="nil"/>
              <w:left w:val="nil"/>
              <w:bottom w:val="nil"/>
              <w:right w:val="nil"/>
            </w:tcBorders>
          </w:tcPr>
          <w:p w14:paraId="2CFCCB91" w14:textId="77777777" w:rsidR="00266059" w:rsidRPr="00EC1C35" w:rsidRDefault="00266059" w:rsidP="00421A59"/>
        </w:tc>
        <w:tc>
          <w:tcPr>
            <w:tcW w:w="4876" w:type="dxa"/>
            <w:tcBorders>
              <w:top w:val="nil"/>
              <w:left w:val="nil"/>
              <w:bottom w:val="nil"/>
              <w:right w:val="nil"/>
            </w:tcBorders>
          </w:tcPr>
          <w:p w14:paraId="791A4460" w14:textId="77777777" w:rsidR="00266059" w:rsidRPr="00EC1C35" w:rsidRDefault="00266059" w:rsidP="00421A59">
            <w:pPr>
              <w:pStyle w:val="Normal6a"/>
            </w:pPr>
            <w:r w:rsidRPr="00EC1C35">
              <w:rPr>
                <w:b/>
                <w:i/>
                <w:vertAlign w:val="superscript"/>
              </w:rPr>
              <w:t>1a</w:t>
            </w:r>
            <w:r w:rsidRPr="00EC1C35">
              <w:t xml:space="preserve"> </w:t>
            </w:r>
            <w:r w:rsidRPr="00EC1C35">
              <w:rPr>
                <w:b/>
                <w:i/>
              </w:rPr>
              <w:t xml:space="preserve">Sud Europske unije, C-406/22 CV / </w:t>
            </w:r>
            <w:proofErr w:type="spellStart"/>
            <w:r w:rsidRPr="00EC1C35">
              <w:rPr>
                <w:b/>
                <w:i/>
              </w:rPr>
              <w:t>Ministerstvo</w:t>
            </w:r>
            <w:proofErr w:type="spellEnd"/>
            <w:r w:rsidRPr="00EC1C35">
              <w:rPr>
                <w:b/>
                <w:i/>
              </w:rPr>
              <w:t xml:space="preserve"> </w:t>
            </w:r>
            <w:proofErr w:type="spellStart"/>
            <w:r w:rsidRPr="00EC1C35">
              <w:rPr>
                <w:b/>
                <w:i/>
              </w:rPr>
              <w:t>vnitra</w:t>
            </w:r>
            <w:proofErr w:type="spellEnd"/>
            <w:r w:rsidRPr="00EC1C35">
              <w:rPr>
                <w:b/>
                <w:i/>
              </w:rPr>
              <w:t xml:space="preserve"> </w:t>
            </w:r>
            <w:proofErr w:type="spellStart"/>
            <w:r w:rsidRPr="00EC1C35">
              <w:rPr>
                <w:b/>
                <w:i/>
              </w:rPr>
              <w:t>České</w:t>
            </w:r>
            <w:proofErr w:type="spellEnd"/>
            <w:r w:rsidRPr="00EC1C35">
              <w:rPr>
                <w:b/>
                <w:i/>
              </w:rPr>
              <w:t xml:space="preserve"> </w:t>
            </w:r>
            <w:proofErr w:type="spellStart"/>
            <w:r w:rsidRPr="00EC1C35">
              <w:rPr>
                <w:b/>
                <w:i/>
              </w:rPr>
              <w:t>republiky</w:t>
            </w:r>
            <w:proofErr w:type="spellEnd"/>
            <w:r w:rsidRPr="00EC1C35">
              <w:rPr>
                <w:b/>
                <w:i/>
              </w:rPr>
              <w:t xml:space="preserve">, Odbor </w:t>
            </w:r>
            <w:proofErr w:type="spellStart"/>
            <w:r w:rsidRPr="00EC1C35">
              <w:rPr>
                <w:b/>
                <w:i/>
              </w:rPr>
              <w:t>azylové</w:t>
            </w:r>
            <w:proofErr w:type="spellEnd"/>
            <w:r w:rsidRPr="00EC1C35">
              <w:rPr>
                <w:b/>
                <w:i/>
              </w:rPr>
              <w:t xml:space="preserve"> a </w:t>
            </w:r>
            <w:proofErr w:type="spellStart"/>
            <w:r w:rsidRPr="00EC1C35">
              <w:rPr>
                <w:b/>
                <w:i/>
              </w:rPr>
              <w:t>migrační</w:t>
            </w:r>
            <w:proofErr w:type="spellEnd"/>
            <w:r w:rsidRPr="00EC1C35">
              <w:rPr>
                <w:b/>
                <w:i/>
              </w:rPr>
              <w:t xml:space="preserve"> </w:t>
            </w:r>
            <w:proofErr w:type="spellStart"/>
            <w:r w:rsidRPr="00EC1C35">
              <w:rPr>
                <w:b/>
                <w:i/>
              </w:rPr>
              <w:t>politiky</w:t>
            </w:r>
            <w:proofErr w:type="spellEnd"/>
            <w:r w:rsidRPr="00EC1C35">
              <w:rPr>
                <w:b/>
                <w:i/>
              </w:rPr>
              <w:t>, 4. listopada 2024., t. 47. i 70.; C-404/17 A od 25. srpnja 2018., t. 25.</w:t>
            </w:r>
          </w:p>
        </w:tc>
      </w:tr>
    </w:tbl>
    <w:p w14:paraId="3B15059A"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3084B44C" w14:textId="77777777" w:rsidR="00266059" w:rsidRPr="00EC1C35" w:rsidRDefault="00266059" w:rsidP="00266059">
      <w:r w:rsidRPr="00EC1C35">
        <w:rPr>
          <w:rStyle w:val="HideTWBExt"/>
        </w:rPr>
        <w:t>&lt;/Amend&gt;</w:t>
      </w:r>
    </w:p>
    <w:p w14:paraId="0D68D289"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23</w:t>
      </w:r>
      <w:r w:rsidRPr="00EC1C35">
        <w:rPr>
          <w:rStyle w:val="HideTWBExt"/>
          <w:b w:val="0"/>
        </w:rPr>
        <w:t>&lt;/NumAm&gt;</w:t>
      </w:r>
    </w:p>
    <w:p w14:paraId="09619522" w14:textId="77777777" w:rsidR="00266059" w:rsidRPr="00EC1C35" w:rsidRDefault="00266059" w:rsidP="00266059">
      <w:pPr>
        <w:pStyle w:val="NormalBold"/>
      </w:pPr>
      <w:r w:rsidRPr="00EC1C35">
        <w:rPr>
          <w:rStyle w:val="HideTWBExt"/>
          <w:b w:val="0"/>
        </w:rPr>
        <w:t>&lt;RepeatBlock-By&gt;&lt;Members&gt;</w:t>
      </w:r>
      <w:proofErr w:type="spellStart"/>
      <w:r w:rsidRPr="00EC1C35">
        <w:t>Cecilia</w:t>
      </w:r>
      <w:proofErr w:type="spellEnd"/>
      <w:r w:rsidRPr="00EC1C35">
        <w:t xml:space="preserve"> Strada, </w:t>
      </w:r>
      <w:proofErr w:type="spellStart"/>
      <w:r w:rsidRPr="00EC1C35">
        <w:t>Murielle</w:t>
      </w:r>
      <w:proofErr w:type="spellEnd"/>
      <w:r w:rsidRPr="00EC1C35">
        <w:t xml:space="preserve"> Laurent, </w:t>
      </w:r>
      <w:proofErr w:type="spellStart"/>
      <w:r w:rsidRPr="00EC1C35">
        <w:t>Matjaž</w:t>
      </w:r>
      <w:proofErr w:type="spellEnd"/>
      <w:r w:rsidRPr="00EC1C35">
        <w:t xml:space="preserve"> </w:t>
      </w:r>
      <w:proofErr w:type="spellStart"/>
      <w:r w:rsidRPr="00EC1C35">
        <w:t>Nemec</w:t>
      </w:r>
      <w:proofErr w:type="spellEnd"/>
      <w:r w:rsidRPr="00EC1C35">
        <w:t xml:space="preserve">, </w:t>
      </w:r>
      <w:proofErr w:type="spellStart"/>
      <w:r w:rsidRPr="00EC1C35">
        <w:t>Birgit</w:t>
      </w:r>
      <w:proofErr w:type="spellEnd"/>
      <w:r w:rsidRPr="00EC1C35">
        <w:t xml:space="preserve"> </w:t>
      </w:r>
      <w:proofErr w:type="spellStart"/>
      <w:r w:rsidRPr="00EC1C35">
        <w:t>Sippel</w:t>
      </w:r>
      <w:proofErr w:type="spellEnd"/>
      <w:r w:rsidRPr="00EC1C35">
        <w:t xml:space="preserve">, Javier Moreno Sánchez, Juan Fernando López </w:t>
      </w:r>
      <w:proofErr w:type="spellStart"/>
      <w:r w:rsidRPr="00EC1C35">
        <w:t>Aguilar</w:t>
      </w:r>
      <w:proofErr w:type="spellEnd"/>
      <w:r w:rsidRPr="00EC1C35">
        <w:t xml:space="preserve">, Ana </w:t>
      </w:r>
      <w:proofErr w:type="spellStart"/>
      <w:r w:rsidRPr="00EC1C35">
        <w:t>Catarina</w:t>
      </w:r>
      <w:proofErr w:type="spellEnd"/>
      <w:r w:rsidRPr="00EC1C35">
        <w:t xml:space="preserve"> Mendes, Sandro </w:t>
      </w:r>
      <w:proofErr w:type="spellStart"/>
      <w:r w:rsidRPr="00EC1C35">
        <w:t>Ruotolo</w:t>
      </w:r>
      <w:proofErr w:type="spellEnd"/>
      <w:r w:rsidRPr="00EC1C35">
        <w:t xml:space="preserve">, Alessandro </w:t>
      </w:r>
      <w:proofErr w:type="spellStart"/>
      <w:r w:rsidRPr="00EC1C35">
        <w:t>Zan</w:t>
      </w:r>
      <w:proofErr w:type="spellEnd"/>
      <w:r w:rsidRPr="00EC1C35">
        <w:t xml:space="preserve">, Francisco </w:t>
      </w:r>
      <w:proofErr w:type="spellStart"/>
      <w:r w:rsidRPr="00EC1C35">
        <w:t>Assis</w:t>
      </w:r>
      <w:proofErr w:type="spellEnd"/>
      <w:r w:rsidRPr="00EC1C35">
        <w:t xml:space="preserve">, Marco </w:t>
      </w:r>
      <w:proofErr w:type="spellStart"/>
      <w:r w:rsidRPr="00EC1C35">
        <w:t>Tarquinio</w:t>
      </w:r>
      <w:proofErr w:type="spellEnd"/>
      <w:r w:rsidRPr="00EC1C35">
        <w:rPr>
          <w:rStyle w:val="HideTWBExt"/>
          <w:b w:val="0"/>
        </w:rPr>
        <w:t>&lt;/Members&gt;</w:t>
      </w:r>
    </w:p>
    <w:p w14:paraId="7FA2F823" w14:textId="77777777" w:rsidR="00266059" w:rsidRPr="00EC1C35" w:rsidRDefault="00266059" w:rsidP="00266059">
      <w:pPr>
        <w:pStyle w:val="NormalBold"/>
      </w:pPr>
      <w:r w:rsidRPr="00EC1C35">
        <w:rPr>
          <w:rStyle w:val="HideTWBExt"/>
          <w:b w:val="0"/>
        </w:rPr>
        <w:t>&lt;/RepeatBlock-By&gt;</w:t>
      </w:r>
    </w:p>
    <w:p w14:paraId="2A165F29"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374D78E5" w14:textId="77777777" w:rsidR="00266059" w:rsidRPr="00EC1C35" w:rsidRDefault="00266059" w:rsidP="00266059">
      <w:pPr>
        <w:pStyle w:val="NormalBold"/>
      </w:pPr>
      <w:r w:rsidRPr="00EC1C35">
        <w:rPr>
          <w:rStyle w:val="HideTWBExt"/>
          <w:b w:val="0"/>
        </w:rPr>
        <w:t>&lt;Article&gt;</w:t>
      </w:r>
      <w:r w:rsidRPr="00EC1C35">
        <w:t>Uvodna izjava 2.</w:t>
      </w:r>
      <w:r w:rsidRPr="00EC1C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1D466663" w14:textId="77777777" w:rsidTr="00421A59">
        <w:trPr>
          <w:trHeight w:hRule="exact" w:val="240"/>
          <w:jc w:val="center"/>
        </w:trPr>
        <w:tc>
          <w:tcPr>
            <w:tcW w:w="9752" w:type="dxa"/>
            <w:gridSpan w:val="2"/>
            <w:tcBorders>
              <w:top w:val="nil"/>
              <w:left w:val="nil"/>
              <w:bottom w:val="nil"/>
              <w:right w:val="nil"/>
            </w:tcBorders>
          </w:tcPr>
          <w:p w14:paraId="3223AA3B" w14:textId="77777777" w:rsidR="00266059" w:rsidRPr="00EC1C35" w:rsidRDefault="00266059" w:rsidP="00421A59"/>
        </w:tc>
      </w:tr>
      <w:tr w:rsidR="00592FF3" w:rsidRPr="00EC1C35" w14:paraId="06084918" w14:textId="77777777" w:rsidTr="00421A59">
        <w:trPr>
          <w:trHeight w:val="240"/>
          <w:jc w:val="center"/>
        </w:trPr>
        <w:tc>
          <w:tcPr>
            <w:tcW w:w="4876" w:type="dxa"/>
            <w:tcBorders>
              <w:top w:val="nil"/>
              <w:left w:val="nil"/>
              <w:bottom w:val="nil"/>
              <w:right w:val="nil"/>
            </w:tcBorders>
          </w:tcPr>
          <w:p w14:paraId="30D2AC59"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1D2A97A5" w14:textId="77777777" w:rsidR="00266059" w:rsidRPr="00EC1C35" w:rsidRDefault="00266059" w:rsidP="00421A59">
            <w:pPr>
              <w:pStyle w:val="AmColumnHeading"/>
            </w:pPr>
            <w:r w:rsidRPr="00EC1C35">
              <w:t>Izmjena</w:t>
            </w:r>
          </w:p>
        </w:tc>
      </w:tr>
      <w:tr w:rsidR="00592FF3" w:rsidRPr="00EC1C35" w14:paraId="3ECA0F84" w14:textId="77777777" w:rsidTr="00421A59">
        <w:trPr>
          <w:jc w:val="center"/>
        </w:trPr>
        <w:tc>
          <w:tcPr>
            <w:tcW w:w="4876" w:type="dxa"/>
            <w:tcBorders>
              <w:top w:val="nil"/>
              <w:left w:val="nil"/>
              <w:bottom w:val="nil"/>
              <w:right w:val="nil"/>
            </w:tcBorders>
          </w:tcPr>
          <w:p w14:paraId="06E8E162" w14:textId="77777777" w:rsidR="00266059" w:rsidRPr="00EC1C35" w:rsidRDefault="00266059" w:rsidP="00421A59">
            <w:pPr>
              <w:pStyle w:val="Normal6a"/>
            </w:pPr>
            <w:r w:rsidRPr="00EC1C35">
              <w:t>(2)</w:t>
            </w:r>
            <w:r w:rsidRPr="00EC1C35">
              <w:tab/>
            </w:r>
            <w:r w:rsidRPr="00EC1C35">
              <w:rPr>
                <w:b/>
                <w:i/>
              </w:rPr>
              <w:t>Potrebno je ojačati primjenu</w:t>
            </w:r>
            <w:r w:rsidRPr="00EC1C35">
              <w:t xml:space="preserve"> koncepta sigurne zemlje podrijetla </w:t>
            </w:r>
            <w:r w:rsidRPr="00EC1C35">
              <w:rPr>
                <w:b/>
                <w:i/>
              </w:rPr>
              <w:t>kao važnog alata</w:t>
            </w:r>
            <w:r w:rsidRPr="00EC1C35">
              <w:t xml:space="preserve"> za potporu brzom razmatranju zahtjeva koji su vjerojatno neutemeljeni određivanjem trećih zemalja kao sigurnih zemalja podrijetla.</w:t>
            </w:r>
            <w:r w:rsidRPr="00EC1C35">
              <w:rPr>
                <w:b/>
                <w:i/>
              </w:rPr>
              <w:t xml:space="preserve"> Potrebno je i</w:t>
            </w:r>
            <w:r w:rsidRPr="00EC1C35">
              <w:t xml:space="preserve"> ukloniti </w:t>
            </w:r>
            <w:r w:rsidRPr="00EC1C35">
              <w:rPr>
                <w:b/>
                <w:i/>
              </w:rPr>
              <w:t>neke od postojećih razlika</w:t>
            </w:r>
            <w:r w:rsidRPr="00EC1C35">
              <w:t xml:space="preserve"> među nacionalnim popisima sigurnih zemalja podrijetla država članica. Stoga bi trebalo utvrditi popis sigurnih zemalja podrijetla na razini Unije. </w:t>
            </w:r>
            <w:r w:rsidRPr="00EC1C35">
              <w:rPr>
                <w:b/>
                <w:i/>
              </w:rPr>
              <w:t>Iako</w:t>
            </w:r>
            <w:r w:rsidRPr="00EC1C35">
              <w:t xml:space="preserve"> države članice </w:t>
            </w:r>
            <w:r w:rsidRPr="00EC1C35">
              <w:rPr>
                <w:b/>
                <w:i/>
              </w:rPr>
              <w:t>zadržavaju pravo na primjenu ili uvođenje zakonodavstva kojim se omogućuje nacionalno određivanje trećih</w:t>
            </w:r>
            <w:r w:rsidRPr="00EC1C35">
              <w:t xml:space="preserve"> zemalja koje nisu određene kao sigurne zemlje podrijetla na razini Unije</w:t>
            </w:r>
            <w:r w:rsidRPr="00EC1C35">
              <w:rPr>
                <w:b/>
                <w:i/>
              </w:rPr>
              <w:t>,</w:t>
            </w:r>
            <w:r w:rsidRPr="00EC1C35">
              <w:t xml:space="preserve"> takvim zajedničkim određivanjem na razini Unije trebalo bi se osigurati da sve države članice na jedinstven način primjenjuju taj koncept u odnosu na tražitelje čije su zemlje podrijetla određene kao sigurne.</w:t>
            </w:r>
          </w:p>
        </w:tc>
        <w:tc>
          <w:tcPr>
            <w:tcW w:w="4876" w:type="dxa"/>
            <w:tcBorders>
              <w:top w:val="nil"/>
              <w:left w:val="nil"/>
              <w:bottom w:val="nil"/>
              <w:right w:val="nil"/>
            </w:tcBorders>
          </w:tcPr>
          <w:p w14:paraId="2F1B20E7" w14:textId="77777777" w:rsidR="00266059" w:rsidRPr="00EC1C35" w:rsidRDefault="00266059" w:rsidP="00421A59">
            <w:pPr>
              <w:pStyle w:val="Normal6a"/>
            </w:pPr>
            <w:r w:rsidRPr="00EC1C35">
              <w:t>(2)</w:t>
            </w:r>
            <w:r w:rsidRPr="00EC1C35">
              <w:tab/>
            </w:r>
            <w:r w:rsidRPr="00EC1C35">
              <w:rPr>
                <w:b/>
                <w:i/>
              </w:rPr>
              <w:t>Primjena</w:t>
            </w:r>
            <w:r w:rsidRPr="00EC1C35">
              <w:t xml:space="preserve"> koncepta sigurne zemlje podrijetla </w:t>
            </w:r>
            <w:r w:rsidRPr="00EC1C35">
              <w:rPr>
                <w:b/>
                <w:i/>
              </w:rPr>
              <w:t>na razini Unije trebala bi se ojačati kao važan alat</w:t>
            </w:r>
            <w:r w:rsidRPr="00EC1C35">
              <w:t xml:space="preserve"> za potporu brzom razmatranju zahtjeva koji su vjerojatno neutemeljeni određivanjem trećih zemalja kao sigurnih zemalja podrijetla</w:t>
            </w:r>
            <w:r w:rsidRPr="00EC1C35">
              <w:rPr>
                <w:b/>
                <w:i/>
              </w:rPr>
              <w:t xml:space="preserve"> na popisu Unije</w:t>
            </w:r>
            <w:r w:rsidRPr="00EC1C35">
              <w:t>.</w:t>
            </w:r>
            <w:r w:rsidRPr="00EC1C35">
              <w:rPr>
                <w:b/>
                <w:i/>
              </w:rPr>
              <w:t xml:space="preserve"> Tim popisom Unije trebalo bi</w:t>
            </w:r>
            <w:r w:rsidRPr="00EC1C35">
              <w:t xml:space="preserve"> ukloniti </w:t>
            </w:r>
            <w:r w:rsidRPr="00EC1C35">
              <w:rPr>
                <w:b/>
                <w:i/>
              </w:rPr>
              <w:t>postojeće razlike</w:t>
            </w:r>
            <w:r w:rsidRPr="00EC1C35">
              <w:t xml:space="preserve"> među nacionalnim popisima sigurnih zemalja podrijetla država članica. Stoga bi trebalo utvrditi popis sigurnih zemalja podrijetla na razini Unije. </w:t>
            </w:r>
            <w:r w:rsidRPr="00EC1C35">
              <w:rPr>
                <w:b/>
                <w:i/>
              </w:rPr>
              <w:t>Kako bi se osiguralo da taj popis omogućuje usklađivanje, olakšava konvergenciju postupaka podnošenja zahtjeva i time sprečava sekundarna kretanja tražitelja međunarodne zaštite te osigurava dosljedan pristup sigurnim zemljama podrijetla u svim državama članicama,</w:t>
            </w:r>
            <w:r w:rsidRPr="00EC1C35">
              <w:t xml:space="preserve"> države članice </w:t>
            </w:r>
            <w:r w:rsidRPr="00EC1C35">
              <w:rPr>
                <w:b/>
                <w:i/>
              </w:rPr>
              <w:t>više ne bi smjele moći održavati usporedne nacionalne popise sigurnih</w:t>
            </w:r>
            <w:r w:rsidRPr="00EC1C35">
              <w:t xml:space="preserve"> zemalja </w:t>
            </w:r>
            <w:r w:rsidRPr="00EC1C35">
              <w:rPr>
                <w:b/>
                <w:i/>
              </w:rPr>
              <w:t>koji uključuju zemlje</w:t>
            </w:r>
            <w:r w:rsidRPr="00EC1C35">
              <w:t xml:space="preserve"> koje nisu određene kao sigurne zemlje podrijetla na razini Unije</w:t>
            </w:r>
            <w:r w:rsidRPr="00EC1C35">
              <w:rPr>
                <w:b/>
                <w:i/>
              </w:rPr>
              <w:t>.</w:t>
            </w:r>
            <w:r w:rsidRPr="00EC1C35">
              <w:t xml:space="preserve"> Takvim zajedničkim određivanjem na razini Unije trebalo bi se osigurati da sve države članice na jedinstven način primjenjuju taj koncept u odnosu na tražitelje čije su zemlje podrijetla određene kao sigurne.</w:t>
            </w:r>
          </w:p>
        </w:tc>
      </w:tr>
    </w:tbl>
    <w:p w14:paraId="68C20D5F"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7787EE38" w14:textId="77777777" w:rsidR="00266059" w:rsidRPr="00EC1C35" w:rsidRDefault="00266059" w:rsidP="00266059">
      <w:pPr>
        <w:pStyle w:val="AmJustTitle"/>
      </w:pPr>
      <w:r w:rsidRPr="00EC1C35">
        <w:rPr>
          <w:rStyle w:val="HideTWBExt"/>
          <w:i w:val="0"/>
        </w:rPr>
        <w:t>&lt;TitreJust&gt;</w:t>
      </w:r>
      <w:r w:rsidRPr="00EC1C35">
        <w:t>Obrazloženje</w:t>
      </w:r>
      <w:r w:rsidRPr="00EC1C35">
        <w:rPr>
          <w:rStyle w:val="HideTWBExt"/>
          <w:i w:val="0"/>
        </w:rPr>
        <w:t>&lt;/TitreJust&gt;</w:t>
      </w:r>
    </w:p>
    <w:p w14:paraId="34CACC16" w14:textId="77777777" w:rsidR="00266059" w:rsidRPr="00EC1C35" w:rsidRDefault="00266059" w:rsidP="00266059">
      <w:pPr>
        <w:pStyle w:val="AmJustText"/>
      </w:pPr>
      <w:r w:rsidRPr="00EC1C35">
        <w:t>Kako bi se zajamčila jasna dodana vrijednost popisa sigurnih zemalja podrijetla na razini EU-a, osiguralo da je pristup država članica sigurnim zemljama podrijetla dosljedan i usklađen te spriječile različite prakse koje dovode do sve većih razlika u postupanju sa zahtjevima za azil i povezanim sekundarnim kretanjima, nacionalni popisi više se ne bi trebali koristiti nakon uspostave europskog popisa.</w:t>
      </w:r>
    </w:p>
    <w:p w14:paraId="630437A4" w14:textId="77777777" w:rsidR="00266059" w:rsidRPr="00EC1C35" w:rsidRDefault="00266059" w:rsidP="00266059">
      <w:r w:rsidRPr="00EC1C35">
        <w:rPr>
          <w:rStyle w:val="HideTWBExt"/>
        </w:rPr>
        <w:t>&lt;/Amend&gt;</w:t>
      </w:r>
    </w:p>
    <w:p w14:paraId="1E356E97"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24</w:t>
      </w:r>
      <w:r w:rsidRPr="00EC1C35">
        <w:rPr>
          <w:rStyle w:val="HideTWBExt"/>
          <w:b w:val="0"/>
        </w:rPr>
        <w:t>&lt;/NumAm&gt;</w:t>
      </w:r>
    </w:p>
    <w:p w14:paraId="02E0508E" w14:textId="77777777" w:rsidR="00266059" w:rsidRPr="00EC1C35" w:rsidRDefault="00266059" w:rsidP="00266059">
      <w:pPr>
        <w:pStyle w:val="NormalBold"/>
      </w:pPr>
      <w:r w:rsidRPr="00EC1C35">
        <w:rPr>
          <w:rStyle w:val="HideTWBExt"/>
          <w:b w:val="0"/>
        </w:rPr>
        <w:t>&lt;RepeatBlock-By&gt;&lt;Members&gt;</w:t>
      </w:r>
      <w:r w:rsidRPr="00EC1C35">
        <w:t xml:space="preserve">Sebastian </w:t>
      </w:r>
      <w:proofErr w:type="spellStart"/>
      <w:r w:rsidRPr="00EC1C35">
        <w:t>Tynkkynen</w:t>
      </w:r>
      <w:proofErr w:type="spellEnd"/>
      <w:r w:rsidRPr="00EC1C35">
        <w:rPr>
          <w:rStyle w:val="HideTWBExt"/>
          <w:b w:val="0"/>
        </w:rPr>
        <w:t>&lt;/Members&gt;</w:t>
      </w:r>
    </w:p>
    <w:p w14:paraId="727F05D0" w14:textId="77777777" w:rsidR="00266059" w:rsidRPr="00EC1C35" w:rsidRDefault="00266059" w:rsidP="00266059">
      <w:pPr>
        <w:pStyle w:val="NormalBold"/>
      </w:pPr>
      <w:r w:rsidRPr="00EC1C35">
        <w:rPr>
          <w:rStyle w:val="HideTWBExt"/>
          <w:b w:val="0"/>
        </w:rPr>
        <w:t>&lt;/RepeatBlock-By&gt;</w:t>
      </w:r>
    </w:p>
    <w:p w14:paraId="0E0EFF8B"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706E2F2A" w14:textId="77777777" w:rsidR="00266059" w:rsidRPr="00EC1C35" w:rsidRDefault="00266059" w:rsidP="00266059">
      <w:pPr>
        <w:pStyle w:val="NormalBold"/>
      </w:pPr>
      <w:r w:rsidRPr="00EC1C35">
        <w:rPr>
          <w:rStyle w:val="HideTWBExt"/>
          <w:b w:val="0"/>
        </w:rPr>
        <w:t>&lt;Article&gt;</w:t>
      </w:r>
      <w:r w:rsidRPr="00EC1C35">
        <w:t>Uvodna izjava 2.</w:t>
      </w:r>
      <w:r w:rsidRPr="00EC1C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7E3C4967" w14:textId="77777777" w:rsidTr="00421A59">
        <w:trPr>
          <w:trHeight w:hRule="exact" w:val="240"/>
          <w:jc w:val="center"/>
        </w:trPr>
        <w:tc>
          <w:tcPr>
            <w:tcW w:w="9752" w:type="dxa"/>
            <w:gridSpan w:val="2"/>
            <w:tcBorders>
              <w:top w:val="nil"/>
              <w:left w:val="nil"/>
              <w:bottom w:val="nil"/>
              <w:right w:val="nil"/>
            </w:tcBorders>
          </w:tcPr>
          <w:p w14:paraId="4E145CE3" w14:textId="77777777" w:rsidR="00266059" w:rsidRPr="00EC1C35" w:rsidRDefault="00266059" w:rsidP="00421A59"/>
        </w:tc>
      </w:tr>
      <w:tr w:rsidR="00592FF3" w:rsidRPr="00EC1C35" w14:paraId="26239C6F" w14:textId="77777777" w:rsidTr="00421A59">
        <w:trPr>
          <w:trHeight w:val="240"/>
          <w:jc w:val="center"/>
        </w:trPr>
        <w:tc>
          <w:tcPr>
            <w:tcW w:w="4876" w:type="dxa"/>
            <w:tcBorders>
              <w:top w:val="nil"/>
              <w:left w:val="nil"/>
              <w:bottom w:val="nil"/>
              <w:right w:val="nil"/>
            </w:tcBorders>
          </w:tcPr>
          <w:p w14:paraId="69D8E58F"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40EB8394" w14:textId="77777777" w:rsidR="00266059" w:rsidRPr="00EC1C35" w:rsidRDefault="00266059" w:rsidP="00421A59">
            <w:pPr>
              <w:pStyle w:val="AmColumnHeading"/>
            </w:pPr>
            <w:r w:rsidRPr="00EC1C35">
              <w:t>Izmjena</w:t>
            </w:r>
          </w:p>
        </w:tc>
      </w:tr>
      <w:tr w:rsidR="00592FF3" w:rsidRPr="00EC1C35" w14:paraId="06E456C0" w14:textId="77777777" w:rsidTr="00421A59">
        <w:trPr>
          <w:jc w:val="center"/>
        </w:trPr>
        <w:tc>
          <w:tcPr>
            <w:tcW w:w="4876" w:type="dxa"/>
            <w:tcBorders>
              <w:top w:val="nil"/>
              <w:left w:val="nil"/>
              <w:bottom w:val="nil"/>
              <w:right w:val="nil"/>
            </w:tcBorders>
          </w:tcPr>
          <w:p w14:paraId="3F3515BB" w14:textId="77777777" w:rsidR="00266059" w:rsidRPr="00EC1C35" w:rsidRDefault="00266059" w:rsidP="00421A59">
            <w:pPr>
              <w:pStyle w:val="Normal6a"/>
            </w:pPr>
            <w:r w:rsidRPr="00EC1C35">
              <w:t>(2)</w:t>
            </w:r>
            <w:r w:rsidRPr="00EC1C35">
              <w:tab/>
              <w:t xml:space="preserve">Potrebno je ojačati primjenu koncepta sigurne zemlje podrijetla kao važnog alata za potporu brzom razmatranju zahtjeva koji su vjerojatno neutemeljeni određivanjem trećih zemalja kao sigurnih zemalja podrijetla. </w:t>
            </w:r>
            <w:r w:rsidRPr="00EC1C35">
              <w:rPr>
                <w:b/>
                <w:i/>
              </w:rPr>
              <w:t>Potrebno je i ukloniti neke od postojećih razlika među nacionalnim popisima sigurnih zemalja podrijetla država članica. Stoga bi trebalo utvrditi popis sigurnih zemalja podrijetla na razini Unije. Iako</w:t>
            </w:r>
            <w:r w:rsidRPr="00EC1C35">
              <w:t xml:space="preserve"> države članice zadržavaju pravo na primjenu ili uvođenje zakonodavstva kojim se omogućuje nacionalno određivanje trećih zemalja koje nisu određene kao sigurne zemlje podrijetla na razini Unije, takvim zajedničkim određivanjem na razini Unije trebalo </w:t>
            </w:r>
            <w:r w:rsidRPr="00EC1C35">
              <w:rPr>
                <w:b/>
                <w:i/>
              </w:rPr>
              <w:t>bi se osigurati da sve države članice na jedinstven način primjenjuju taj koncept u odnosu na tražitelje čije su zemlje podrijetla određene kao sigurne</w:t>
            </w:r>
            <w:r w:rsidRPr="00EC1C35">
              <w:t>.</w:t>
            </w:r>
          </w:p>
        </w:tc>
        <w:tc>
          <w:tcPr>
            <w:tcW w:w="4876" w:type="dxa"/>
            <w:tcBorders>
              <w:top w:val="nil"/>
              <w:left w:val="nil"/>
              <w:bottom w:val="nil"/>
              <w:right w:val="nil"/>
            </w:tcBorders>
          </w:tcPr>
          <w:p w14:paraId="728F84BE" w14:textId="77777777" w:rsidR="00266059" w:rsidRPr="00EC1C35" w:rsidRDefault="00266059" w:rsidP="00421A59">
            <w:pPr>
              <w:pStyle w:val="Normal6a"/>
            </w:pPr>
            <w:r w:rsidRPr="00EC1C35">
              <w:t>(2)</w:t>
            </w:r>
            <w:r w:rsidRPr="00EC1C35">
              <w:tab/>
              <w:t xml:space="preserve">Potrebno je ojačati primjenu koncepta sigurne zemlje podrijetla kao važnog alata za potporu brzom razmatranju zahtjeva koji su vjerojatno neutemeljeni određivanjem trećih zemalja kao sigurnih zemalja podrijetla. </w:t>
            </w:r>
            <w:r w:rsidRPr="00EC1C35">
              <w:rPr>
                <w:b/>
                <w:i/>
              </w:rPr>
              <w:t>S obzirom na to da</w:t>
            </w:r>
            <w:r w:rsidRPr="00EC1C35">
              <w:t xml:space="preserve"> države članice zadržavaju pravo na primjenu ili uvođenje zakonodavstva kojim se omogućuje nacionalno određivanje </w:t>
            </w:r>
            <w:r w:rsidRPr="00EC1C35">
              <w:rPr>
                <w:b/>
                <w:i/>
              </w:rPr>
              <w:t>sigurnih</w:t>
            </w:r>
            <w:r w:rsidRPr="00EC1C35">
              <w:t xml:space="preserve"> trećih zemalja koje nisu određene kao sigurne zemlje podrijetla na razini Unije, takvim zajedničkim određivanjem na razini Unije </w:t>
            </w:r>
            <w:r w:rsidRPr="00EC1C35">
              <w:rPr>
                <w:b/>
                <w:i/>
              </w:rPr>
              <w:t>ne bi se trebalo utjecati na prava država članica</w:t>
            </w:r>
            <w:r w:rsidRPr="00EC1C35">
              <w:t>.</w:t>
            </w:r>
            <w:r w:rsidRPr="00EC1C35">
              <w:rPr>
                <w:b/>
                <w:i/>
              </w:rPr>
              <w:t xml:space="preserve"> </w:t>
            </w:r>
            <w:r w:rsidRPr="00EC1C35">
              <w:t>Umjesto toga, njime se može naglasiti važnost ujednačenosti djelovanja država članica.</w:t>
            </w:r>
          </w:p>
        </w:tc>
      </w:tr>
    </w:tbl>
    <w:p w14:paraId="00E0C29E"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{FI}</w:t>
      </w:r>
      <w:r w:rsidRPr="00EC1C35">
        <w:t>fi</w:t>
      </w:r>
      <w:r w:rsidRPr="00EC1C35">
        <w:rPr>
          <w:rStyle w:val="HideTWBExt"/>
        </w:rPr>
        <w:t>&lt;/Original&gt;</w:t>
      </w:r>
    </w:p>
    <w:p w14:paraId="4996EA16" w14:textId="77777777" w:rsidR="00266059" w:rsidRPr="00EC1C35" w:rsidRDefault="00266059" w:rsidP="00266059">
      <w:r w:rsidRPr="00EC1C35">
        <w:rPr>
          <w:rStyle w:val="HideTWBExt"/>
        </w:rPr>
        <w:t>&lt;/Amend&gt;</w:t>
      </w:r>
    </w:p>
    <w:p w14:paraId="529F230E"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25</w:t>
      </w:r>
      <w:r w:rsidRPr="00EC1C35">
        <w:rPr>
          <w:rStyle w:val="HideTWBExt"/>
          <w:b w:val="0"/>
        </w:rPr>
        <w:t>&lt;/NumAm&gt;</w:t>
      </w:r>
    </w:p>
    <w:p w14:paraId="3E10BFF5" w14:textId="77777777" w:rsidR="00266059" w:rsidRPr="00EC1C35" w:rsidRDefault="00266059" w:rsidP="00266059">
      <w:pPr>
        <w:pStyle w:val="NormalBold"/>
      </w:pPr>
      <w:r w:rsidRPr="00EC1C35">
        <w:rPr>
          <w:rStyle w:val="HideTWBExt"/>
          <w:b w:val="0"/>
        </w:rPr>
        <w:t>&lt;RepeatBlock-By&gt;&lt;Members&gt;</w:t>
      </w:r>
      <w:proofErr w:type="spellStart"/>
      <w:r w:rsidRPr="00EC1C35">
        <w:t>Jadwiga</w:t>
      </w:r>
      <w:proofErr w:type="spellEnd"/>
      <w:r w:rsidRPr="00EC1C35">
        <w:t xml:space="preserve"> </w:t>
      </w:r>
      <w:proofErr w:type="spellStart"/>
      <w:r w:rsidRPr="00EC1C35">
        <w:t>Wiśniewska</w:t>
      </w:r>
      <w:proofErr w:type="spellEnd"/>
      <w:r w:rsidRPr="00EC1C35">
        <w:t xml:space="preserve">, </w:t>
      </w:r>
      <w:proofErr w:type="spellStart"/>
      <w:r w:rsidRPr="00EC1C35">
        <w:t>Mariusz</w:t>
      </w:r>
      <w:proofErr w:type="spellEnd"/>
      <w:r w:rsidRPr="00EC1C35">
        <w:t xml:space="preserve"> </w:t>
      </w:r>
      <w:proofErr w:type="spellStart"/>
      <w:r w:rsidRPr="00EC1C35">
        <w:t>Kamiński</w:t>
      </w:r>
      <w:proofErr w:type="spellEnd"/>
      <w:r w:rsidRPr="00EC1C35">
        <w:t xml:space="preserve">, Joachim </w:t>
      </w:r>
      <w:proofErr w:type="spellStart"/>
      <w:r w:rsidRPr="00EC1C35">
        <w:t>Stanisław</w:t>
      </w:r>
      <w:proofErr w:type="spellEnd"/>
      <w:r w:rsidRPr="00EC1C35">
        <w:t xml:space="preserve"> </w:t>
      </w:r>
      <w:proofErr w:type="spellStart"/>
      <w:r w:rsidRPr="00EC1C35">
        <w:t>Brudziński</w:t>
      </w:r>
      <w:proofErr w:type="spellEnd"/>
      <w:r w:rsidRPr="00EC1C35">
        <w:t xml:space="preserve">, </w:t>
      </w:r>
      <w:proofErr w:type="spellStart"/>
      <w:r w:rsidRPr="00EC1C35">
        <w:t>Maciej</w:t>
      </w:r>
      <w:proofErr w:type="spellEnd"/>
      <w:r w:rsidRPr="00EC1C35">
        <w:t xml:space="preserve"> </w:t>
      </w:r>
      <w:proofErr w:type="spellStart"/>
      <w:r w:rsidRPr="00EC1C35">
        <w:t>Wąsik</w:t>
      </w:r>
      <w:proofErr w:type="spellEnd"/>
      <w:r w:rsidRPr="00EC1C35">
        <w:rPr>
          <w:rStyle w:val="HideTWBExt"/>
          <w:b w:val="0"/>
        </w:rPr>
        <w:t>&lt;/Members&gt;</w:t>
      </w:r>
    </w:p>
    <w:p w14:paraId="23A0E037" w14:textId="77777777" w:rsidR="00266059" w:rsidRPr="00EC1C35" w:rsidRDefault="00266059" w:rsidP="00266059">
      <w:pPr>
        <w:pStyle w:val="NormalBold"/>
      </w:pPr>
      <w:r w:rsidRPr="00EC1C35">
        <w:rPr>
          <w:rStyle w:val="HideTWBExt"/>
          <w:b w:val="0"/>
        </w:rPr>
        <w:t>&lt;/RepeatBlock-By&gt;</w:t>
      </w:r>
    </w:p>
    <w:p w14:paraId="6DC65906"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6D521A1D" w14:textId="77777777" w:rsidR="00266059" w:rsidRPr="00EC1C35" w:rsidRDefault="00266059" w:rsidP="00266059">
      <w:pPr>
        <w:pStyle w:val="NormalBold"/>
      </w:pPr>
      <w:r w:rsidRPr="00EC1C35">
        <w:rPr>
          <w:rStyle w:val="HideTWBExt"/>
          <w:b w:val="0"/>
        </w:rPr>
        <w:t>&lt;Article&gt;</w:t>
      </w:r>
      <w:r w:rsidRPr="00EC1C35">
        <w:t>Uvodna izjava 2.</w:t>
      </w:r>
      <w:r w:rsidRPr="00EC1C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573DBF4F" w14:textId="77777777" w:rsidTr="00421A59">
        <w:trPr>
          <w:trHeight w:hRule="exact" w:val="240"/>
          <w:jc w:val="center"/>
        </w:trPr>
        <w:tc>
          <w:tcPr>
            <w:tcW w:w="9752" w:type="dxa"/>
            <w:gridSpan w:val="2"/>
            <w:tcBorders>
              <w:top w:val="nil"/>
              <w:left w:val="nil"/>
              <w:bottom w:val="nil"/>
              <w:right w:val="nil"/>
            </w:tcBorders>
          </w:tcPr>
          <w:p w14:paraId="01C0A9C6" w14:textId="77777777" w:rsidR="00266059" w:rsidRPr="00EC1C35" w:rsidRDefault="00266059" w:rsidP="00421A59"/>
        </w:tc>
      </w:tr>
      <w:tr w:rsidR="00592FF3" w:rsidRPr="00EC1C35" w14:paraId="30B87C24" w14:textId="77777777" w:rsidTr="00421A59">
        <w:trPr>
          <w:trHeight w:val="240"/>
          <w:jc w:val="center"/>
        </w:trPr>
        <w:tc>
          <w:tcPr>
            <w:tcW w:w="4876" w:type="dxa"/>
            <w:tcBorders>
              <w:top w:val="nil"/>
              <w:left w:val="nil"/>
              <w:bottom w:val="nil"/>
              <w:right w:val="nil"/>
            </w:tcBorders>
          </w:tcPr>
          <w:p w14:paraId="76E1243F"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363880F8" w14:textId="77777777" w:rsidR="00266059" w:rsidRPr="00EC1C35" w:rsidRDefault="00266059" w:rsidP="00421A59">
            <w:pPr>
              <w:pStyle w:val="AmColumnHeading"/>
            </w:pPr>
            <w:r w:rsidRPr="00EC1C35">
              <w:t>Izmjena</w:t>
            </w:r>
          </w:p>
        </w:tc>
      </w:tr>
      <w:tr w:rsidR="00592FF3" w:rsidRPr="00EC1C35" w14:paraId="0BD6F22F" w14:textId="77777777" w:rsidTr="00421A59">
        <w:trPr>
          <w:jc w:val="center"/>
        </w:trPr>
        <w:tc>
          <w:tcPr>
            <w:tcW w:w="4876" w:type="dxa"/>
            <w:tcBorders>
              <w:top w:val="nil"/>
              <w:left w:val="nil"/>
              <w:bottom w:val="nil"/>
              <w:right w:val="nil"/>
            </w:tcBorders>
          </w:tcPr>
          <w:p w14:paraId="307F46F2" w14:textId="77777777" w:rsidR="00266059" w:rsidRPr="00EC1C35" w:rsidRDefault="00266059" w:rsidP="00421A59">
            <w:pPr>
              <w:pStyle w:val="Normal6a"/>
            </w:pPr>
            <w:r w:rsidRPr="00EC1C35">
              <w:t>(2)</w:t>
            </w:r>
            <w:r w:rsidRPr="00EC1C35">
              <w:tab/>
              <w:t xml:space="preserve">Potrebno je ojačati primjenu koncepta sigurne zemlje podrijetla kao važnog alata za potporu brzom razmatranju zahtjeva koji su vjerojatno neutemeljeni određivanjem trećih zemalja kao sigurnih zemalja podrijetla. Potrebno je i ukloniti neke od postojećih razlika među nacionalnim popisima sigurnih zemalja podrijetla država članica. Stoga bi trebalo utvrditi popis sigurnih zemalja podrijetla na razini Unije. </w:t>
            </w:r>
            <w:r w:rsidRPr="00EC1C35">
              <w:rPr>
                <w:b/>
                <w:i/>
              </w:rPr>
              <w:t>Iako</w:t>
            </w:r>
            <w:r w:rsidRPr="00EC1C35">
              <w:t xml:space="preserve"> države članice </w:t>
            </w:r>
            <w:r w:rsidRPr="00EC1C35">
              <w:rPr>
                <w:b/>
                <w:i/>
              </w:rPr>
              <w:t>zadržavaju pravo na primjenu ili uvođenje zakonodavstva kojim se omogućuje nacionalno određivanje</w:t>
            </w:r>
            <w:r w:rsidRPr="00EC1C35">
              <w:t xml:space="preserve"> trećih zemalja koje nisu </w:t>
            </w:r>
            <w:r w:rsidRPr="00EC1C35">
              <w:rPr>
                <w:b/>
                <w:i/>
              </w:rPr>
              <w:t>određene kao sigurne zemlje</w:t>
            </w:r>
            <w:r w:rsidRPr="00EC1C35">
              <w:t xml:space="preserve"> podrijetla na razini Unije, takvim zajedničkim određivanjem na razini Unije </w:t>
            </w:r>
            <w:r w:rsidRPr="00EC1C35">
              <w:rPr>
                <w:b/>
                <w:i/>
              </w:rPr>
              <w:t>trebalo bi</w:t>
            </w:r>
            <w:r w:rsidRPr="00EC1C35">
              <w:t xml:space="preserve"> se osigurati da sve države članice na jedinstven način primjenjuju taj koncept u odnosu na tražitelje čije su zemlje podrijetla određene kao sigurne.</w:t>
            </w:r>
          </w:p>
        </w:tc>
        <w:tc>
          <w:tcPr>
            <w:tcW w:w="4876" w:type="dxa"/>
            <w:tcBorders>
              <w:top w:val="nil"/>
              <w:left w:val="nil"/>
              <w:bottom w:val="nil"/>
              <w:right w:val="nil"/>
            </w:tcBorders>
          </w:tcPr>
          <w:p w14:paraId="1DD191E6" w14:textId="77777777" w:rsidR="00266059" w:rsidRPr="00EC1C35" w:rsidRDefault="00266059" w:rsidP="00421A59">
            <w:pPr>
              <w:pStyle w:val="Normal6a"/>
            </w:pPr>
            <w:r w:rsidRPr="00EC1C35">
              <w:t>(2)</w:t>
            </w:r>
            <w:r w:rsidRPr="00EC1C35">
              <w:tab/>
              <w:t>Potrebno je ojačati primjenu koncepta sigurne zemlje podrijetla kao važnog alata za potporu brzom razmatranju zahtjeva koji su vjerojatno neutemeljeni određivanjem trećih zemalja kao sigurnih zemalja podrijetla. Potrebno je i ukloniti neke od postojećih razlika među nacionalnim popisima sigurnih zemalja podrijetla država članica</w:t>
            </w:r>
            <w:r w:rsidRPr="00EC1C35">
              <w:rPr>
                <w:b/>
                <w:i/>
              </w:rPr>
              <w:t xml:space="preserve"> kako bi se pojednostavnili postupci azila i vraćanja te tako suzbile krize u području migracija, posebno u slučaju masovnog priljeva tražitelja iz sigurnih zemalja</w:t>
            </w:r>
            <w:r w:rsidRPr="00EC1C35">
              <w:t xml:space="preserve">. Stoga bi trebalo utvrditi popis sigurnih zemalja podrijetla na razini Unije. Države članice </w:t>
            </w:r>
            <w:r w:rsidRPr="00EC1C35">
              <w:rPr>
                <w:b/>
                <w:i/>
              </w:rPr>
              <w:t>mogu na nacionalnoj razini donositi neovisne odluke o priznavanju sigurnih</w:t>
            </w:r>
            <w:r w:rsidRPr="00EC1C35">
              <w:t xml:space="preserve"> trećih zemalja koje nisu </w:t>
            </w:r>
            <w:r w:rsidRPr="00EC1C35">
              <w:rPr>
                <w:b/>
                <w:i/>
              </w:rPr>
              <w:t>na popisu sigurnih zemalja</w:t>
            </w:r>
            <w:r w:rsidRPr="00EC1C35">
              <w:t xml:space="preserve"> podrijetla na razini Unije. Takvim zajedničkim određivanjem na razini Unije </w:t>
            </w:r>
            <w:r w:rsidRPr="00EC1C35">
              <w:rPr>
                <w:b/>
                <w:i/>
              </w:rPr>
              <w:t>nastoji</w:t>
            </w:r>
            <w:r w:rsidRPr="00EC1C35">
              <w:t xml:space="preserve"> se osigurati da sve države članice na jedinstven način primjenjuju taj koncept u odnosu na tražitelje čije su zemlje podrijetla određene kao sigurne.</w:t>
            </w:r>
          </w:p>
        </w:tc>
      </w:tr>
    </w:tbl>
    <w:p w14:paraId="5015AF71"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{PL}</w:t>
      </w:r>
      <w:proofErr w:type="spellStart"/>
      <w:r w:rsidRPr="00EC1C35">
        <w:t>pl</w:t>
      </w:r>
      <w:proofErr w:type="spellEnd"/>
      <w:r w:rsidRPr="00EC1C35">
        <w:rPr>
          <w:rStyle w:val="HideTWBExt"/>
        </w:rPr>
        <w:t>&lt;/Original&gt;</w:t>
      </w:r>
    </w:p>
    <w:p w14:paraId="6AF86EFF" w14:textId="77777777" w:rsidR="00266059" w:rsidRPr="00EC1C35" w:rsidRDefault="00266059" w:rsidP="00266059">
      <w:r w:rsidRPr="00EC1C35">
        <w:rPr>
          <w:rStyle w:val="HideTWBExt"/>
        </w:rPr>
        <w:t>&lt;/Amend&gt;</w:t>
      </w:r>
    </w:p>
    <w:p w14:paraId="5D622797"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26</w:t>
      </w:r>
      <w:r w:rsidRPr="00EC1C35">
        <w:rPr>
          <w:rStyle w:val="HideTWBExt"/>
          <w:b w:val="0"/>
        </w:rPr>
        <w:t>&lt;/NumAm&gt;</w:t>
      </w:r>
    </w:p>
    <w:p w14:paraId="1995C35E" w14:textId="77777777" w:rsidR="00266059" w:rsidRPr="00EC1C35" w:rsidRDefault="00266059" w:rsidP="00266059">
      <w:pPr>
        <w:pStyle w:val="NormalBold"/>
      </w:pPr>
      <w:r w:rsidRPr="00EC1C35">
        <w:rPr>
          <w:rStyle w:val="HideTWBExt"/>
          <w:b w:val="0"/>
        </w:rPr>
        <w:t>&lt;RepeatBlock-By&gt;&lt;Members&gt;</w:t>
      </w:r>
      <w:proofErr w:type="spellStart"/>
      <w:r w:rsidRPr="00EC1C35">
        <w:t>Susanna</w:t>
      </w:r>
      <w:proofErr w:type="spellEnd"/>
      <w:r w:rsidRPr="00EC1C35">
        <w:t xml:space="preserve"> </w:t>
      </w:r>
      <w:proofErr w:type="spellStart"/>
      <w:r w:rsidRPr="00EC1C35">
        <w:t>Ceccardi</w:t>
      </w:r>
      <w:proofErr w:type="spellEnd"/>
      <w:r w:rsidRPr="00EC1C35">
        <w:t xml:space="preserve">, Nikola </w:t>
      </w:r>
      <w:proofErr w:type="spellStart"/>
      <w:r w:rsidRPr="00EC1C35">
        <w:t>Bartůšek</w:t>
      </w:r>
      <w:proofErr w:type="spellEnd"/>
      <w:r w:rsidRPr="00EC1C35">
        <w:t xml:space="preserve">, António </w:t>
      </w:r>
      <w:proofErr w:type="spellStart"/>
      <w:r w:rsidRPr="00EC1C35">
        <w:t>Tânger</w:t>
      </w:r>
      <w:proofErr w:type="spellEnd"/>
      <w:r w:rsidRPr="00EC1C35">
        <w:t xml:space="preserve"> </w:t>
      </w:r>
      <w:proofErr w:type="spellStart"/>
      <w:r w:rsidRPr="00EC1C35">
        <w:t>Corrêa</w:t>
      </w:r>
      <w:proofErr w:type="spellEnd"/>
      <w:r w:rsidRPr="00EC1C35">
        <w:t xml:space="preserve">, </w:t>
      </w:r>
      <w:proofErr w:type="spellStart"/>
      <w:r w:rsidRPr="00EC1C35">
        <w:t>Fabrice</w:t>
      </w:r>
      <w:proofErr w:type="spellEnd"/>
      <w:r w:rsidRPr="00EC1C35">
        <w:t xml:space="preserve"> </w:t>
      </w:r>
      <w:proofErr w:type="spellStart"/>
      <w:r w:rsidRPr="00EC1C35">
        <w:t>Leggeri</w:t>
      </w:r>
      <w:proofErr w:type="spellEnd"/>
      <w:r w:rsidRPr="00EC1C35">
        <w:t xml:space="preserve">, </w:t>
      </w:r>
      <w:proofErr w:type="spellStart"/>
      <w:r w:rsidRPr="00EC1C35">
        <w:t>Marieke</w:t>
      </w:r>
      <w:proofErr w:type="spellEnd"/>
      <w:r w:rsidRPr="00EC1C35">
        <w:t xml:space="preserve"> </w:t>
      </w:r>
      <w:proofErr w:type="spellStart"/>
      <w:r w:rsidRPr="00EC1C35">
        <w:t>Ehlers</w:t>
      </w:r>
      <w:proofErr w:type="spellEnd"/>
      <w:r w:rsidRPr="00EC1C35">
        <w:t xml:space="preserve">, Tom </w:t>
      </w:r>
      <w:proofErr w:type="spellStart"/>
      <w:r w:rsidRPr="00EC1C35">
        <w:t>Vandendriessche</w:t>
      </w:r>
      <w:proofErr w:type="spellEnd"/>
      <w:r w:rsidRPr="00EC1C35">
        <w:t xml:space="preserve">, Roberto </w:t>
      </w:r>
      <w:proofErr w:type="spellStart"/>
      <w:r w:rsidRPr="00EC1C35">
        <w:t>Vannacci</w:t>
      </w:r>
      <w:proofErr w:type="spellEnd"/>
      <w:r w:rsidRPr="00EC1C35">
        <w:t xml:space="preserve">, Jaroslav </w:t>
      </w:r>
      <w:proofErr w:type="spellStart"/>
      <w:r w:rsidRPr="00EC1C35">
        <w:t>Bžoch</w:t>
      </w:r>
      <w:proofErr w:type="spellEnd"/>
      <w:r w:rsidRPr="00EC1C35">
        <w:t xml:space="preserve">, Anna Maria </w:t>
      </w:r>
      <w:proofErr w:type="spellStart"/>
      <w:r w:rsidRPr="00EC1C35">
        <w:t>Cisint</w:t>
      </w:r>
      <w:proofErr w:type="spellEnd"/>
      <w:r w:rsidRPr="00EC1C35">
        <w:t xml:space="preserve">, Pascale </w:t>
      </w:r>
      <w:proofErr w:type="spellStart"/>
      <w:r w:rsidRPr="00EC1C35">
        <w:t>Piera</w:t>
      </w:r>
      <w:proofErr w:type="spellEnd"/>
      <w:r w:rsidRPr="00EC1C35">
        <w:t xml:space="preserve">, Petra </w:t>
      </w:r>
      <w:proofErr w:type="spellStart"/>
      <w:r w:rsidRPr="00EC1C35">
        <w:t>Steger</w:t>
      </w:r>
      <w:proofErr w:type="spellEnd"/>
      <w:r w:rsidRPr="00EC1C35">
        <w:t xml:space="preserve">, Jorge </w:t>
      </w:r>
      <w:proofErr w:type="spellStart"/>
      <w:r w:rsidRPr="00EC1C35">
        <w:t>Buxadé</w:t>
      </w:r>
      <w:proofErr w:type="spellEnd"/>
      <w:r w:rsidRPr="00EC1C35">
        <w:t xml:space="preserve"> </w:t>
      </w:r>
      <w:proofErr w:type="spellStart"/>
      <w:r w:rsidRPr="00EC1C35">
        <w:t>Villalba</w:t>
      </w:r>
      <w:proofErr w:type="spellEnd"/>
      <w:r w:rsidRPr="00EC1C35">
        <w:t xml:space="preserve">, Alexandre </w:t>
      </w:r>
      <w:proofErr w:type="spellStart"/>
      <w:r w:rsidRPr="00EC1C35">
        <w:t>Varaut</w:t>
      </w:r>
      <w:proofErr w:type="spellEnd"/>
      <w:r w:rsidRPr="00EC1C35">
        <w:rPr>
          <w:rStyle w:val="HideTWBExt"/>
          <w:b w:val="0"/>
        </w:rPr>
        <w:t>&lt;/Members&gt;</w:t>
      </w:r>
    </w:p>
    <w:p w14:paraId="2174BC20" w14:textId="77777777" w:rsidR="00266059" w:rsidRPr="00EC1C35" w:rsidRDefault="00266059" w:rsidP="00266059">
      <w:pPr>
        <w:pStyle w:val="NormalBold"/>
      </w:pPr>
      <w:r w:rsidRPr="00EC1C35">
        <w:rPr>
          <w:rStyle w:val="HideTWBExt"/>
          <w:b w:val="0"/>
        </w:rPr>
        <w:t>&lt;/RepeatBlock-By&gt;</w:t>
      </w:r>
    </w:p>
    <w:p w14:paraId="1661DC56"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434E985F" w14:textId="77777777" w:rsidR="00266059" w:rsidRPr="00EC1C35" w:rsidRDefault="00266059" w:rsidP="00266059">
      <w:pPr>
        <w:pStyle w:val="NormalBold"/>
      </w:pPr>
      <w:r w:rsidRPr="00EC1C35">
        <w:rPr>
          <w:rStyle w:val="HideTWBExt"/>
          <w:b w:val="0"/>
        </w:rPr>
        <w:t>&lt;Article&gt;</w:t>
      </w:r>
      <w:r w:rsidRPr="00EC1C35">
        <w:t>Uvodna izjava 2.</w:t>
      </w:r>
      <w:r w:rsidRPr="00EC1C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41C091BF" w14:textId="77777777" w:rsidTr="00421A59">
        <w:trPr>
          <w:trHeight w:hRule="exact" w:val="240"/>
          <w:jc w:val="center"/>
        </w:trPr>
        <w:tc>
          <w:tcPr>
            <w:tcW w:w="9752" w:type="dxa"/>
            <w:gridSpan w:val="2"/>
            <w:tcBorders>
              <w:top w:val="nil"/>
              <w:left w:val="nil"/>
              <w:bottom w:val="nil"/>
              <w:right w:val="nil"/>
            </w:tcBorders>
          </w:tcPr>
          <w:p w14:paraId="39385924" w14:textId="77777777" w:rsidR="00266059" w:rsidRPr="00EC1C35" w:rsidRDefault="00266059" w:rsidP="00421A59"/>
        </w:tc>
      </w:tr>
      <w:tr w:rsidR="00592FF3" w:rsidRPr="00EC1C35" w14:paraId="218BA150" w14:textId="77777777" w:rsidTr="00421A59">
        <w:trPr>
          <w:trHeight w:val="240"/>
          <w:jc w:val="center"/>
        </w:trPr>
        <w:tc>
          <w:tcPr>
            <w:tcW w:w="4876" w:type="dxa"/>
            <w:tcBorders>
              <w:top w:val="nil"/>
              <w:left w:val="nil"/>
              <w:bottom w:val="nil"/>
              <w:right w:val="nil"/>
            </w:tcBorders>
          </w:tcPr>
          <w:p w14:paraId="13A413CC"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1898308F" w14:textId="77777777" w:rsidR="00266059" w:rsidRPr="00EC1C35" w:rsidRDefault="00266059" w:rsidP="00421A59">
            <w:pPr>
              <w:pStyle w:val="AmColumnHeading"/>
            </w:pPr>
            <w:r w:rsidRPr="00EC1C35">
              <w:t>Izmjena</w:t>
            </w:r>
          </w:p>
        </w:tc>
      </w:tr>
      <w:tr w:rsidR="00592FF3" w:rsidRPr="00EC1C35" w14:paraId="3B8DA5B7" w14:textId="77777777" w:rsidTr="00421A59">
        <w:trPr>
          <w:jc w:val="center"/>
        </w:trPr>
        <w:tc>
          <w:tcPr>
            <w:tcW w:w="4876" w:type="dxa"/>
            <w:tcBorders>
              <w:top w:val="nil"/>
              <w:left w:val="nil"/>
              <w:bottom w:val="nil"/>
              <w:right w:val="nil"/>
            </w:tcBorders>
          </w:tcPr>
          <w:p w14:paraId="04B838DB" w14:textId="77777777" w:rsidR="00266059" w:rsidRPr="00EC1C35" w:rsidRDefault="00266059" w:rsidP="00421A59">
            <w:pPr>
              <w:pStyle w:val="Normal6a"/>
            </w:pPr>
            <w:r w:rsidRPr="00EC1C35">
              <w:t>(2)</w:t>
            </w:r>
            <w:r w:rsidRPr="00EC1C35">
              <w:tab/>
              <w:t xml:space="preserve">Potrebno je ojačati primjenu koncepta sigurne zemlje podrijetla kao važnog alata za potporu brzom razmatranju zahtjeva koji su vjerojatno neutemeljeni određivanjem trećih zemalja kao sigurnih zemalja podrijetla. </w:t>
            </w:r>
            <w:r w:rsidRPr="00EC1C35">
              <w:rPr>
                <w:b/>
                <w:i/>
              </w:rPr>
              <w:t>Potrebno je i ukloniti neke od postojećih razlika</w:t>
            </w:r>
            <w:r w:rsidRPr="00EC1C35">
              <w:t xml:space="preserve"> među nacionalnim popisima sigurnih zemalja podrijetla država članica</w:t>
            </w:r>
            <w:r w:rsidRPr="00EC1C35">
              <w:rPr>
                <w:b/>
                <w:i/>
              </w:rPr>
              <w:t>.</w:t>
            </w:r>
            <w:r w:rsidRPr="00EC1C35">
              <w:t xml:space="preserve"> </w:t>
            </w:r>
            <w:r w:rsidRPr="00EC1C35">
              <w:rPr>
                <w:b/>
                <w:i/>
              </w:rPr>
              <w:t>Stoga bi</w:t>
            </w:r>
            <w:r w:rsidRPr="00EC1C35">
              <w:t xml:space="preserve"> trebalo utvrditi popis sigurnih zemalja podrijetla na razini Unije. Iako države članice zadržavaju pravo na primjenu ili uvođenje zakonodavstva kojim se omogućuje nacionalno određivanje trećih zemalja koje nisu određene kao sigurne zemlje podrijetla na razini Unije, takvim zajedničkim određivanjem na razini Unije trebalo bi se osigurati da sve države članice na jedinstven način primjenjuju taj koncept u odnosu na tražitelje čije su zemlje podrijetla određene kao sigurne.</w:t>
            </w:r>
          </w:p>
        </w:tc>
        <w:tc>
          <w:tcPr>
            <w:tcW w:w="4876" w:type="dxa"/>
            <w:tcBorders>
              <w:top w:val="nil"/>
              <w:left w:val="nil"/>
              <w:bottom w:val="nil"/>
              <w:right w:val="nil"/>
            </w:tcBorders>
          </w:tcPr>
          <w:p w14:paraId="2A69E547" w14:textId="77777777" w:rsidR="00266059" w:rsidRPr="00EC1C35" w:rsidRDefault="00266059" w:rsidP="00421A59">
            <w:pPr>
              <w:pStyle w:val="Normal6a"/>
            </w:pPr>
            <w:r w:rsidRPr="00EC1C35">
              <w:t>(2)</w:t>
            </w:r>
            <w:r w:rsidRPr="00EC1C35">
              <w:tab/>
              <w:t xml:space="preserve">Potrebno je ojačati primjenu koncepta sigurne zemlje podrijetla kao važnog alata za potporu brzom razmatranju zahtjeva koji su vjerojatno neutemeljeni određivanjem trećih zemalja kao sigurnih zemalja podrijetla. </w:t>
            </w:r>
            <w:r w:rsidRPr="00EC1C35">
              <w:rPr>
                <w:b/>
                <w:i/>
              </w:rPr>
              <w:t>I dalje postoje razlike</w:t>
            </w:r>
            <w:r w:rsidRPr="00EC1C35">
              <w:t xml:space="preserve"> među nacionalnim popisima sigurnih zemalja podrijetla država članica </w:t>
            </w:r>
            <w:r w:rsidRPr="00EC1C35">
              <w:rPr>
                <w:b/>
                <w:i/>
              </w:rPr>
              <w:t>te bi stoga</w:t>
            </w:r>
            <w:r w:rsidRPr="00EC1C35">
              <w:t xml:space="preserve"> trebalo utvrditi popis sigurnih zemalja podrijetla na razini Unije. Iako države članice zadržavaju pravo na primjenu ili uvođenje zakonodavstva kojim se omogućuje nacionalno određivanje trećih zemalja koje nisu određene kao sigurne zemlje podrijetla na razini Unije, takvim zajedničkim određivanjem na razini Unije trebalo bi se osigurati da sve države članice na jedinstven način primjenjuju taj koncept u odnosu na tražitelje čije su zemlje podrijetla određene kao sigurne.</w:t>
            </w:r>
          </w:p>
        </w:tc>
      </w:tr>
    </w:tbl>
    <w:p w14:paraId="441B3DEA"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64230B14" w14:textId="77777777" w:rsidR="00266059" w:rsidRPr="00EC1C35" w:rsidRDefault="00266059" w:rsidP="00266059">
      <w:r w:rsidRPr="00EC1C35">
        <w:rPr>
          <w:rStyle w:val="HideTWBExt"/>
        </w:rPr>
        <w:t>&lt;/Amend&gt;</w:t>
      </w:r>
    </w:p>
    <w:p w14:paraId="0E050B48"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27</w:t>
      </w:r>
      <w:r w:rsidRPr="00EC1C35">
        <w:rPr>
          <w:rStyle w:val="HideTWBExt"/>
          <w:b w:val="0"/>
        </w:rPr>
        <w:t>&lt;/NumAm&gt;</w:t>
      </w:r>
    </w:p>
    <w:p w14:paraId="728E858C" w14:textId="77777777" w:rsidR="00266059" w:rsidRPr="00EC1C35" w:rsidRDefault="00266059" w:rsidP="00266059">
      <w:pPr>
        <w:pStyle w:val="NormalBold"/>
      </w:pPr>
      <w:r w:rsidRPr="00EC1C35">
        <w:rPr>
          <w:rStyle w:val="HideTWBExt"/>
          <w:b w:val="0"/>
        </w:rPr>
        <w:t>&lt;RepeatBlock-By&gt;&lt;Members&gt;</w:t>
      </w:r>
      <w:r w:rsidRPr="00EC1C35">
        <w:t xml:space="preserve">Tomas </w:t>
      </w:r>
      <w:proofErr w:type="spellStart"/>
      <w:r w:rsidRPr="00EC1C35">
        <w:t>Tobé</w:t>
      </w:r>
      <w:proofErr w:type="spellEnd"/>
      <w:r w:rsidRPr="00EC1C35">
        <w:rPr>
          <w:rStyle w:val="HideTWBExt"/>
          <w:b w:val="0"/>
        </w:rPr>
        <w:t>&lt;/Members&gt;</w:t>
      </w:r>
    </w:p>
    <w:p w14:paraId="60A63522" w14:textId="77777777" w:rsidR="00266059" w:rsidRPr="00EC1C35" w:rsidRDefault="00266059" w:rsidP="00266059">
      <w:pPr>
        <w:pStyle w:val="NormalBold"/>
      </w:pPr>
      <w:r w:rsidRPr="00EC1C35">
        <w:rPr>
          <w:rStyle w:val="HideTWBExt"/>
          <w:b w:val="0"/>
        </w:rPr>
        <w:t>&lt;/RepeatBlock-By&gt;</w:t>
      </w:r>
    </w:p>
    <w:p w14:paraId="63513B22"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3E5662C4" w14:textId="77777777" w:rsidR="00266059" w:rsidRPr="00EC1C35" w:rsidRDefault="00266059" w:rsidP="00266059">
      <w:pPr>
        <w:pStyle w:val="NormalBold"/>
      </w:pPr>
      <w:r w:rsidRPr="00EC1C35">
        <w:rPr>
          <w:rStyle w:val="HideTWBExt"/>
          <w:b w:val="0"/>
        </w:rPr>
        <w:t>&lt;Article&gt;</w:t>
      </w:r>
      <w:r w:rsidRPr="00EC1C35">
        <w:t>Uvodna izjava 2.a (nova)</w:t>
      </w:r>
      <w:r w:rsidRPr="00EC1C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11BDB90E" w14:textId="77777777" w:rsidTr="00421A59">
        <w:trPr>
          <w:trHeight w:hRule="exact" w:val="240"/>
          <w:jc w:val="center"/>
        </w:trPr>
        <w:tc>
          <w:tcPr>
            <w:tcW w:w="9752" w:type="dxa"/>
            <w:gridSpan w:val="2"/>
            <w:tcBorders>
              <w:top w:val="nil"/>
              <w:left w:val="nil"/>
              <w:bottom w:val="nil"/>
              <w:right w:val="nil"/>
            </w:tcBorders>
          </w:tcPr>
          <w:p w14:paraId="1317C3C3" w14:textId="77777777" w:rsidR="00266059" w:rsidRPr="00EC1C35" w:rsidRDefault="00266059" w:rsidP="00421A59"/>
        </w:tc>
      </w:tr>
      <w:tr w:rsidR="00592FF3" w:rsidRPr="00EC1C35" w14:paraId="73656866" w14:textId="77777777" w:rsidTr="00421A59">
        <w:trPr>
          <w:trHeight w:val="240"/>
          <w:jc w:val="center"/>
        </w:trPr>
        <w:tc>
          <w:tcPr>
            <w:tcW w:w="4876" w:type="dxa"/>
            <w:tcBorders>
              <w:top w:val="nil"/>
              <w:left w:val="nil"/>
              <w:bottom w:val="nil"/>
              <w:right w:val="nil"/>
            </w:tcBorders>
          </w:tcPr>
          <w:p w14:paraId="3670FDD1"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27C60974" w14:textId="77777777" w:rsidR="00266059" w:rsidRPr="00EC1C35" w:rsidRDefault="00266059" w:rsidP="00421A59">
            <w:pPr>
              <w:pStyle w:val="AmColumnHeading"/>
            </w:pPr>
            <w:r w:rsidRPr="00EC1C35">
              <w:t>Izmjena</w:t>
            </w:r>
          </w:p>
        </w:tc>
      </w:tr>
      <w:tr w:rsidR="00592FF3" w:rsidRPr="00EC1C35" w14:paraId="3D0CD5BD" w14:textId="77777777" w:rsidTr="00421A59">
        <w:trPr>
          <w:jc w:val="center"/>
        </w:trPr>
        <w:tc>
          <w:tcPr>
            <w:tcW w:w="4876" w:type="dxa"/>
            <w:tcBorders>
              <w:top w:val="nil"/>
              <w:left w:val="nil"/>
              <w:bottom w:val="nil"/>
              <w:right w:val="nil"/>
            </w:tcBorders>
          </w:tcPr>
          <w:p w14:paraId="14631947" w14:textId="77777777" w:rsidR="00266059" w:rsidRPr="00EC1C35" w:rsidRDefault="00266059" w:rsidP="00421A59">
            <w:pPr>
              <w:pStyle w:val="Normal6a"/>
            </w:pPr>
          </w:p>
        </w:tc>
        <w:tc>
          <w:tcPr>
            <w:tcW w:w="4876" w:type="dxa"/>
            <w:tcBorders>
              <w:top w:val="nil"/>
              <w:left w:val="nil"/>
              <w:bottom w:val="nil"/>
              <w:right w:val="nil"/>
            </w:tcBorders>
          </w:tcPr>
          <w:p w14:paraId="38CD74F6" w14:textId="77777777" w:rsidR="00266059" w:rsidRPr="00EC1C35" w:rsidRDefault="00266059" w:rsidP="00421A59">
            <w:pPr>
              <w:pStyle w:val="Normal6a"/>
            </w:pPr>
            <w:r w:rsidRPr="00EC1C35">
              <w:rPr>
                <w:b/>
                <w:i/>
              </w:rPr>
              <w:t>(2 a)</w:t>
            </w:r>
            <w:r w:rsidRPr="00EC1C35">
              <w:tab/>
            </w:r>
            <w:r w:rsidRPr="00EC1C35">
              <w:rPr>
                <w:b/>
                <w:i/>
              </w:rPr>
              <w:t xml:space="preserve">Određivanje sigurnih zemalja podrijetla ključan je instrument za osiguravanje brzih i predvidljivih postupaka. Kako su potvrdili </w:t>
            </w:r>
            <w:proofErr w:type="spellStart"/>
            <w:r w:rsidRPr="00EC1C35">
              <w:rPr>
                <w:b/>
                <w:i/>
              </w:rPr>
              <w:t>suzakonodavci</w:t>
            </w:r>
            <w:proofErr w:type="spellEnd"/>
            <w:r w:rsidRPr="00EC1C35">
              <w:rPr>
                <w:b/>
                <w:i/>
              </w:rPr>
              <w:t xml:space="preserve"> u paktu o migracijama i azilu, primjena tih ubrzanih postupaka ne mijenja i ne umanjuje zaštitne mjere i jamstva utvrđene u zakonodavstvu unije i Povelji o temeljnim pravima. Omogućivanjem brzog donošenja odluka o neutemeljenim zahtjevima osigurava se brže pružanje zaštite osobama kojima je zaista potrebna.</w:t>
            </w:r>
          </w:p>
        </w:tc>
      </w:tr>
    </w:tbl>
    <w:p w14:paraId="30707B5E"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66399877" w14:textId="77777777" w:rsidR="00266059" w:rsidRPr="00EC1C35" w:rsidRDefault="00266059" w:rsidP="00266059">
      <w:r w:rsidRPr="00EC1C35">
        <w:rPr>
          <w:rStyle w:val="HideTWBExt"/>
        </w:rPr>
        <w:t>&lt;/Amend&gt;</w:t>
      </w:r>
    </w:p>
    <w:p w14:paraId="5763B548"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28</w:t>
      </w:r>
      <w:r w:rsidRPr="00EC1C35">
        <w:rPr>
          <w:rStyle w:val="HideTWBExt"/>
          <w:b w:val="0"/>
        </w:rPr>
        <w:t>&lt;/NumAm&gt;</w:t>
      </w:r>
    </w:p>
    <w:p w14:paraId="272E6419" w14:textId="77777777" w:rsidR="00266059" w:rsidRPr="00EC1C35" w:rsidRDefault="00266059" w:rsidP="00266059">
      <w:pPr>
        <w:pStyle w:val="NormalBold"/>
      </w:pPr>
      <w:r w:rsidRPr="00EC1C35">
        <w:rPr>
          <w:rStyle w:val="HideTWBExt"/>
          <w:b w:val="0"/>
        </w:rPr>
        <w:t>&lt;RepeatBlock-By&gt;&lt;Members&gt;</w:t>
      </w:r>
      <w:proofErr w:type="spellStart"/>
      <w:r w:rsidRPr="00EC1C35">
        <w:t>Jadwiga</w:t>
      </w:r>
      <w:proofErr w:type="spellEnd"/>
      <w:r w:rsidRPr="00EC1C35">
        <w:t xml:space="preserve"> </w:t>
      </w:r>
      <w:proofErr w:type="spellStart"/>
      <w:r w:rsidRPr="00EC1C35">
        <w:t>Wiśniewska</w:t>
      </w:r>
      <w:proofErr w:type="spellEnd"/>
      <w:r w:rsidRPr="00EC1C35">
        <w:t xml:space="preserve">, </w:t>
      </w:r>
      <w:proofErr w:type="spellStart"/>
      <w:r w:rsidRPr="00EC1C35">
        <w:t>Mariusz</w:t>
      </w:r>
      <w:proofErr w:type="spellEnd"/>
      <w:r w:rsidRPr="00EC1C35">
        <w:t xml:space="preserve"> </w:t>
      </w:r>
      <w:proofErr w:type="spellStart"/>
      <w:r w:rsidRPr="00EC1C35">
        <w:t>Kamiński</w:t>
      </w:r>
      <w:proofErr w:type="spellEnd"/>
      <w:r w:rsidRPr="00EC1C35">
        <w:t xml:space="preserve">, Joachim </w:t>
      </w:r>
      <w:proofErr w:type="spellStart"/>
      <w:r w:rsidRPr="00EC1C35">
        <w:t>Stanisław</w:t>
      </w:r>
      <w:proofErr w:type="spellEnd"/>
      <w:r w:rsidRPr="00EC1C35">
        <w:t xml:space="preserve"> </w:t>
      </w:r>
      <w:proofErr w:type="spellStart"/>
      <w:r w:rsidRPr="00EC1C35">
        <w:t>Brudziński</w:t>
      </w:r>
      <w:proofErr w:type="spellEnd"/>
      <w:r w:rsidRPr="00EC1C35">
        <w:t xml:space="preserve">, </w:t>
      </w:r>
      <w:proofErr w:type="spellStart"/>
      <w:r w:rsidRPr="00EC1C35">
        <w:t>Maciej</w:t>
      </w:r>
      <w:proofErr w:type="spellEnd"/>
      <w:r w:rsidRPr="00EC1C35">
        <w:t xml:space="preserve"> </w:t>
      </w:r>
      <w:proofErr w:type="spellStart"/>
      <w:r w:rsidRPr="00EC1C35">
        <w:t>Wąsik</w:t>
      </w:r>
      <w:proofErr w:type="spellEnd"/>
      <w:r w:rsidRPr="00EC1C35">
        <w:rPr>
          <w:rStyle w:val="HideTWBExt"/>
          <w:b w:val="0"/>
        </w:rPr>
        <w:t>&lt;/Members&gt;</w:t>
      </w:r>
    </w:p>
    <w:p w14:paraId="39C2DDDC" w14:textId="77777777" w:rsidR="00266059" w:rsidRPr="00EC1C35" w:rsidRDefault="00266059" w:rsidP="00266059">
      <w:pPr>
        <w:pStyle w:val="NormalBold"/>
      </w:pPr>
      <w:r w:rsidRPr="00EC1C35">
        <w:rPr>
          <w:rStyle w:val="HideTWBExt"/>
          <w:b w:val="0"/>
        </w:rPr>
        <w:t>&lt;/RepeatBlock-By&gt;</w:t>
      </w:r>
    </w:p>
    <w:p w14:paraId="03C62568"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6395AA25" w14:textId="77777777" w:rsidR="00266059" w:rsidRPr="00EC1C35" w:rsidRDefault="00266059" w:rsidP="00266059">
      <w:pPr>
        <w:pStyle w:val="NormalBold"/>
      </w:pPr>
      <w:r w:rsidRPr="00EC1C35">
        <w:rPr>
          <w:rStyle w:val="HideTWBExt"/>
          <w:b w:val="0"/>
        </w:rPr>
        <w:t>&lt;Article&gt;</w:t>
      </w:r>
      <w:r w:rsidRPr="00EC1C35">
        <w:t>Uvodna izjava 2.a (nova)</w:t>
      </w:r>
      <w:r w:rsidRPr="00EC1C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35019634" w14:textId="77777777" w:rsidTr="00421A59">
        <w:trPr>
          <w:trHeight w:hRule="exact" w:val="240"/>
          <w:jc w:val="center"/>
        </w:trPr>
        <w:tc>
          <w:tcPr>
            <w:tcW w:w="9752" w:type="dxa"/>
            <w:gridSpan w:val="2"/>
            <w:tcBorders>
              <w:top w:val="nil"/>
              <w:left w:val="nil"/>
              <w:bottom w:val="nil"/>
              <w:right w:val="nil"/>
            </w:tcBorders>
          </w:tcPr>
          <w:p w14:paraId="7FAD4373" w14:textId="77777777" w:rsidR="00266059" w:rsidRPr="00EC1C35" w:rsidRDefault="00266059" w:rsidP="00421A59"/>
        </w:tc>
      </w:tr>
      <w:tr w:rsidR="00592FF3" w:rsidRPr="00EC1C35" w14:paraId="6D487F00" w14:textId="77777777" w:rsidTr="00421A59">
        <w:trPr>
          <w:trHeight w:val="240"/>
          <w:jc w:val="center"/>
        </w:trPr>
        <w:tc>
          <w:tcPr>
            <w:tcW w:w="4876" w:type="dxa"/>
            <w:tcBorders>
              <w:top w:val="nil"/>
              <w:left w:val="nil"/>
              <w:bottom w:val="nil"/>
              <w:right w:val="nil"/>
            </w:tcBorders>
          </w:tcPr>
          <w:p w14:paraId="18EC1372"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33B2CBFD" w14:textId="77777777" w:rsidR="00266059" w:rsidRPr="00EC1C35" w:rsidRDefault="00266059" w:rsidP="00421A59">
            <w:pPr>
              <w:pStyle w:val="AmColumnHeading"/>
            </w:pPr>
            <w:r w:rsidRPr="00EC1C35">
              <w:t>Izmjena</w:t>
            </w:r>
          </w:p>
        </w:tc>
      </w:tr>
      <w:tr w:rsidR="00592FF3" w:rsidRPr="00EC1C35" w14:paraId="3E161F36" w14:textId="77777777" w:rsidTr="00421A59">
        <w:trPr>
          <w:jc w:val="center"/>
        </w:trPr>
        <w:tc>
          <w:tcPr>
            <w:tcW w:w="4876" w:type="dxa"/>
            <w:tcBorders>
              <w:top w:val="nil"/>
              <w:left w:val="nil"/>
              <w:bottom w:val="nil"/>
              <w:right w:val="nil"/>
            </w:tcBorders>
          </w:tcPr>
          <w:p w14:paraId="113D17E4" w14:textId="77777777" w:rsidR="00266059" w:rsidRPr="00EC1C35" w:rsidRDefault="00266059" w:rsidP="00421A59">
            <w:pPr>
              <w:pStyle w:val="Normal6a"/>
            </w:pPr>
          </w:p>
        </w:tc>
        <w:tc>
          <w:tcPr>
            <w:tcW w:w="4876" w:type="dxa"/>
            <w:tcBorders>
              <w:top w:val="nil"/>
              <w:left w:val="nil"/>
              <w:bottom w:val="nil"/>
              <w:right w:val="nil"/>
            </w:tcBorders>
          </w:tcPr>
          <w:p w14:paraId="6FCA4717" w14:textId="77777777" w:rsidR="00266059" w:rsidRPr="00EC1C35" w:rsidRDefault="00266059" w:rsidP="00421A59">
            <w:pPr>
              <w:pStyle w:val="Normal6a"/>
            </w:pPr>
            <w:r w:rsidRPr="00EC1C35">
              <w:rPr>
                <w:b/>
                <w:i/>
              </w:rPr>
              <w:t>(2 a)</w:t>
            </w:r>
            <w:r w:rsidRPr="00EC1C35">
              <w:tab/>
            </w:r>
            <w:r w:rsidRPr="00EC1C35">
              <w:rPr>
                <w:b/>
                <w:i/>
              </w:rPr>
              <w:t>Predloženi popis minimalan je, a ne sveobuhvatan. To je od ključne važnosti za njegovu primjenu jer bi države članice trebale moći razmjenjivati iskustva na temelju zajedničke referentne točke, uz zadržavanje potpune fleksibilnosti i diskrecijskog prava u uspostavi nacionalnih popisa sigurnih zemalja podrijetla.</w:t>
            </w:r>
          </w:p>
        </w:tc>
      </w:tr>
    </w:tbl>
    <w:p w14:paraId="71B83D25"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{PL}</w:t>
      </w:r>
      <w:proofErr w:type="spellStart"/>
      <w:r w:rsidRPr="00EC1C35">
        <w:t>pl</w:t>
      </w:r>
      <w:proofErr w:type="spellEnd"/>
      <w:r w:rsidRPr="00EC1C35">
        <w:rPr>
          <w:rStyle w:val="HideTWBExt"/>
        </w:rPr>
        <w:t>&lt;/Original&gt;</w:t>
      </w:r>
    </w:p>
    <w:p w14:paraId="440EAF2D" w14:textId="77777777" w:rsidR="00266059" w:rsidRPr="00EC1C35" w:rsidRDefault="00266059" w:rsidP="00266059">
      <w:r w:rsidRPr="00EC1C35">
        <w:rPr>
          <w:rStyle w:val="HideTWBExt"/>
        </w:rPr>
        <w:t>&lt;/Amend&gt;</w:t>
      </w:r>
    </w:p>
    <w:p w14:paraId="12A6829E"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29</w:t>
      </w:r>
      <w:r w:rsidRPr="00EC1C35">
        <w:rPr>
          <w:rStyle w:val="HideTWBExt"/>
          <w:b w:val="0"/>
        </w:rPr>
        <w:t>&lt;/NumAm&gt;</w:t>
      </w:r>
    </w:p>
    <w:p w14:paraId="18ED93E9" w14:textId="77777777" w:rsidR="00266059" w:rsidRPr="00EC1C35" w:rsidRDefault="00266059" w:rsidP="00266059">
      <w:pPr>
        <w:pStyle w:val="NormalBold"/>
      </w:pPr>
      <w:r w:rsidRPr="00EC1C35">
        <w:rPr>
          <w:rStyle w:val="HideTWBExt"/>
          <w:b w:val="0"/>
        </w:rPr>
        <w:t>&lt;RepeatBlock-By&gt;&lt;Members&gt;</w:t>
      </w:r>
      <w:r w:rsidRPr="00EC1C35">
        <w:t xml:space="preserve">Damien </w:t>
      </w:r>
      <w:proofErr w:type="spellStart"/>
      <w:r w:rsidRPr="00EC1C35">
        <w:t>Carême</w:t>
      </w:r>
      <w:proofErr w:type="spellEnd"/>
      <w:r w:rsidRPr="00EC1C35">
        <w:rPr>
          <w:rStyle w:val="HideTWBExt"/>
          <w:b w:val="0"/>
        </w:rPr>
        <w:t>&lt;/Members&gt;</w:t>
      </w:r>
    </w:p>
    <w:p w14:paraId="6D500112" w14:textId="77777777" w:rsidR="00266059" w:rsidRPr="00EC1C35" w:rsidRDefault="00266059" w:rsidP="00266059">
      <w:pPr>
        <w:pStyle w:val="NormalBold"/>
      </w:pPr>
      <w:r w:rsidRPr="00EC1C35">
        <w:rPr>
          <w:rStyle w:val="HideTWBExt"/>
          <w:b w:val="0"/>
        </w:rPr>
        <w:t>&lt;/RepeatBlock-By&gt;</w:t>
      </w:r>
    </w:p>
    <w:p w14:paraId="31460EEB"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67B71F1E" w14:textId="77777777" w:rsidR="00266059" w:rsidRPr="00EC1C35" w:rsidRDefault="00266059" w:rsidP="00266059">
      <w:pPr>
        <w:pStyle w:val="NormalBold"/>
      </w:pPr>
      <w:r w:rsidRPr="00EC1C35">
        <w:rPr>
          <w:rStyle w:val="HideTWBExt"/>
          <w:b w:val="0"/>
        </w:rPr>
        <w:t>&lt;Article&gt;</w:t>
      </w:r>
      <w:r w:rsidRPr="00EC1C35">
        <w:t>Uvodna izjava 2.a (nova)</w:t>
      </w:r>
      <w:r w:rsidRPr="00EC1C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462A8815" w14:textId="77777777" w:rsidTr="00421A59">
        <w:trPr>
          <w:trHeight w:hRule="exact" w:val="240"/>
          <w:jc w:val="center"/>
        </w:trPr>
        <w:tc>
          <w:tcPr>
            <w:tcW w:w="9752" w:type="dxa"/>
            <w:gridSpan w:val="2"/>
            <w:tcBorders>
              <w:top w:val="nil"/>
              <w:left w:val="nil"/>
              <w:bottom w:val="nil"/>
              <w:right w:val="nil"/>
            </w:tcBorders>
          </w:tcPr>
          <w:p w14:paraId="7731A241" w14:textId="77777777" w:rsidR="00266059" w:rsidRPr="00EC1C35" w:rsidRDefault="00266059" w:rsidP="00421A59"/>
        </w:tc>
      </w:tr>
      <w:tr w:rsidR="00592FF3" w:rsidRPr="00EC1C35" w14:paraId="228D19FE" w14:textId="77777777" w:rsidTr="00421A59">
        <w:trPr>
          <w:trHeight w:val="240"/>
          <w:jc w:val="center"/>
        </w:trPr>
        <w:tc>
          <w:tcPr>
            <w:tcW w:w="4876" w:type="dxa"/>
            <w:tcBorders>
              <w:top w:val="nil"/>
              <w:left w:val="nil"/>
              <w:bottom w:val="nil"/>
              <w:right w:val="nil"/>
            </w:tcBorders>
          </w:tcPr>
          <w:p w14:paraId="68B359D4"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438A0FCE" w14:textId="77777777" w:rsidR="00266059" w:rsidRPr="00EC1C35" w:rsidRDefault="00266059" w:rsidP="00421A59">
            <w:pPr>
              <w:pStyle w:val="AmColumnHeading"/>
            </w:pPr>
            <w:r w:rsidRPr="00EC1C35">
              <w:t>Izmjena</w:t>
            </w:r>
          </w:p>
        </w:tc>
      </w:tr>
      <w:tr w:rsidR="00592FF3" w:rsidRPr="00EC1C35" w14:paraId="5E4B4E20" w14:textId="77777777" w:rsidTr="00421A59">
        <w:trPr>
          <w:jc w:val="center"/>
        </w:trPr>
        <w:tc>
          <w:tcPr>
            <w:tcW w:w="4876" w:type="dxa"/>
            <w:tcBorders>
              <w:top w:val="nil"/>
              <w:left w:val="nil"/>
              <w:bottom w:val="nil"/>
              <w:right w:val="nil"/>
            </w:tcBorders>
          </w:tcPr>
          <w:p w14:paraId="1A2AFC0B" w14:textId="77777777" w:rsidR="00266059" w:rsidRPr="00EC1C35" w:rsidRDefault="00266059" w:rsidP="00421A59">
            <w:pPr>
              <w:pStyle w:val="Normal6a"/>
            </w:pPr>
          </w:p>
        </w:tc>
        <w:tc>
          <w:tcPr>
            <w:tcW w:w="4876" w:type="dxa"/>
            <w:tcBorders>
              <w:top w:val="nil"/>
              <w:left w:val="nil"/>
              <w:bottom w:val="nil"/>
              <w:right w:val="nil"/>
            </w:tcBorders>
          </w:tcPr>
          <w:p w14:paraId="7E13F282" w14:textId="77777777" w:rsidR="00266059" w:rsidRPr="00EC1C35" w:rsidRDefault="00266059" w:rsidP="00421A59">
            <w:pPr>
              <w:pStyle w:val="Normal6a"/>
            </w:pPr>
            <w:r w:rsidRPr="00EC1C35">
              <w:rPr>
                <w:b/>
                <w:i/>
              </w:rPr>
              <w:t>(2 a)</w:t>
            </w:r>
            <w:r w:rsidRPr="00EC1C35">
              <w:tab/>
            </w:r>
            <w:r w:rsidRPr="00EC1C35">
              <w:rPr>
                <w:b/>
                <w:i/>
              </w:rPr>
              <w:t xml:space="preserve">Obrazloženje koje se odnosi na izmjenu Uredbe (EU) 2024/1348 u pogledu utvrđivanja popisa sigurnih zemalja podrijetla na razini Unije ne ispunjava </w:t>
            </w:r>
            <w:proofErr w:type="spellStart"/>
            <w:r w:rsidRPr="00EC1C35">
              <w:rPr>
                <w:b/>
                <w:i/>
              </w:rPr>
              <w:t>postupovne</w:t>
            </w:r>
            <w:proofErr w:type="spellEnd"/>
            <w:r w:rsidRPr="00EC1C35">
              <w:rPr>
                <w:b/>
                <w:i/>
              </w:rPr>
              <w:t xml:space="preserve"> zahtjeve utvrđene primarnim pravom EU-a i člankom 61. Uredbe o postupcima azila.</w:t>
            </w:r>
          </w:p>
        </w:tc>
      </w:tr>
    </w:tbl>
    <w:p w14:paraId="0A0106DB"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6470C23E" w14:textId="77777777" w:rsidR="00266059" w:rsidRPr="00EC1C35" w:rsidRDefault="00266059" w:rsidP="00266059">
      <w:r w:rsidRPr="00EC1C35">
        <w:rPr>
          <w:rStyle w:val="HideTWBExt"/>
        </w:rPr>
        <w:t>&lt;/Amend&gt;</w:t>
      </w:r>
    </w:p>
    <w:p w14:paraId="2EBB22DF"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30</w:t>
      </w:r>
      <w:r w:rsidRPr="00EC1C35">
        <w:rPr>
          <w:rStyle w:val="HideTWBExt"/>
          <w:b w:val="0"/>
        </w:rPr>
        <w:t>&lt;/NumAm&gt;</w:t>
      </w:r>
    </w:p>
    <w:p w14:paraId="5C358E5D" w14:textId="77777777" w:rsidR="00266059" w:rsidRPr="00EC1C35" w:rsidRDefault="00266059" w:rsidP="00266059">
      <w:pPr>
        <w:pStyle w:val="NormalBold"/>
      </w:pPr>
      <w:r w:rsidRPr="00EC1C35">
        <w:rPr>
          <w:rStyle w:val="HideTWBExt"/>
          <w:b w:val="0"/>
        </w:rPr>
        <w:t>&lt;RepeatBlock-By&gt;&lt;Members&gt;</w:t>
      </w:r>
      <w:proofErr w:type="spellStart"/>
      <w:r w:rsidRPr="00EC1C35">
        <w:t>Jadwiga</w:t>
      </w:r>
      <w:proofErr w:type="spellEnd"/>
      <w:r w:rsidRPr="00EC1C35">
        <w:t xml:space="preserve"> </w:t>
      </w:r>
      <w:proofErr w:type="spellStart"/>
      <w:r w:rsidRPr="00EC1C35">
        <w:t>Wiśniewska</w:t>
      </w:r>
      <w:proofErr w:type="spellEnd"/>
      <w:r w:rsidRPr="00EC1C35">
        <w:t xml:space="preserve">, </w:t>
      </w:r>
      <w:proofErr w:type="spellStart"/>
      <w:r w:rsidRPr="00EC1C35">
        <w:t>Mariusz</w:t>
      </w:r>
      <w:proofErr w:type="spellEnd"/>
      <w:r w:rsidRPr="00EC1C35">
        <w:t xml:space="preserve"> </w:t>
      </w:r>
      <w:proofErr w:type="spellStart"/>
      <w:r w:rsidRPr="00EC1C35">
        <w:t>Kamiński</w:t>
      </w:r>
      <w:proofErr w:type="spellEnd"/>
      <w:r w:rsidRPr="00EC1C35">
        <w:t xml:space="preserve">, Joachim </w:t>
      </w:r>
      <w:proofErr w:type="spellStart"/>
      <w:r w:rsidRPr="00EC1C35">
        <w:t>Stanisław</w:t>
      </w:r>
      <w:proofErr w:type="spellEnd"/>
      <w:r w:rsidRPr="00EC1C35">
        <w:t xml:space="preserve"> </w:t>
      </w:r>
      <w:proofErr w:type="spellStart"/>
      <w:r w:rsidRPr="00EC1C35">
        <w:t>Brudziński</w:t>
      </w:r>
      <w:proofErr w:type="spellEnd"/>
      <w:r w:rsidRPr="00EC1C35">
        <w:t xml:space="preserve">, </w:t>
      </w:r>
      <w:proofErr w:type="spellStart"/>
      <w:r w:rsidRPr="00EC1C35">
        <w:t>Maciej</w:t>
      </w:r>
      <w:proofErr w:type="spellEnd"/>
      <w:r w:rsidRPr="00EC1C35">
        <w:t xml:space="preserve"> </w:t>
      </w:r>
      <w:proofErr w:type="spellStart"/>
      <w:r w:rsidRPr="00EC1C35">
        <w:t>Wąsik</w:t>
      </w:r>
      <w:proofErr w:type="spellEnd"/>
      <w:r w:rsidRPr="00EC1C35">
        <w:rPr>
          <w:rStyle w:val="HideTWBExt"/>
          <w:b w:val="0"/>
        </w:rPr>
        <w:t>&lt;/Members&gt;</w:t>
      </w:r>
    </w:p>
    <w:p w14:paraId="0DA37F52" w14:textId="77777777" w:rsidR="00266059" w:rsidRPr="00EC1C35" w:rsidRDefault="00266059" w:rsidP="00266059">
      <w:pPr>
        <w:pStyle w:val="NormalBold"/>
      </w:pPr>
      <w:r w:rsidRPr="00EC1C35">
        <w:rPr>
          <w:rStyle w:val="HideTWBExt"/>
          <w:b w:val="0"/>
        </w:rPr>
        <w:t>&lt;/RepeatBlock-By&gt;</w:t>
      </w:r>
    </w:p>
    <w:p w14:paraId="54583817"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576CB940" w14:textId="77777777" w:rsidR="00266059" w:rsidRPr="00EC1C35" w:rsidRDefault="00266059" w:rsidP="00266059">
      <w:pPr>
        <w:pStyle w:val="NormalBold"/>
      </w:pPr>
      <w:r w:rsidRPr="00EC1C35">
        <w:rPr>
          <w:rStyle w:val="HideTWBExt"/>
          <w:b w:val="0"/>
        </w:rPr>
        <w:t>&lt;Article&gt;</w:t>
      </w:r>
      <w:r w:rsidRPr="00EC1C35">
        <w:t>Uvodna izjava 2.b (nova)</w:t>
      </w:r>
      <w:r w:rsidRPr="00EC1C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35F29D69" w14:textId="77777777" w:rsidTr="00421A59">
        <w:trPr>
          <w:trHeight w:hRule="exact" w:val="240"/>
          <w:jc w:val="center"/>
        </w:trPr>
        <w:tc>
          <w:tcPr>
            <w:tcW w:w="9752" w:type="dxa"/>
            <w:gridSpan w:val="2"/>
            <w:tcBorders>
              <w:top w:val="nil"/>
              <w:left w:val="nil"/>
              <w:bottom w:val="nil"/>
              <w:right w:val="nil"/>
            </w:tcBorders>
          </w:tcPr>
          <w:p w14:paraId="010B9F80" w14:textId="77777777" w:rsidR="00266059" w:rsidRPr="00EC1C35" w:rsidRDefault="00266059" w:rsidP="00421A59"/>
        </w:tc>
      </w:tr>
      <w:tr w:rsidR="00592FF3" w:rsidRPr="00EC1C35" w14:paraId="5B77EC37" w14:textId="77777777" w:rsidTr="00421A59">
        <w:trPr>
          <w:trHeight w:val="240"/>
          <w:jc w:val="center"/>
        </w:trPr>
        <w:tc>
          <w:tcPr>
            <w:tcW w:w="4876" w:type="dxa"/>
            <w:tcBorders>
              <w:top w:val="nil"/>
              <w:left w:val="nil"/>
              <w:bottom w:val="nil"/>
              <w:right w:val="nil"/>
            </w:tcBorders>
          </w:tcPr>
          <w:p w14:paraId="378D898E"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4BE2EBAB" w14:textId="77777777" w:rsidR="00266059" w:rsidRPr="00EC1C35" w:rsidRDefault="00266059" w:rsidP="00421A59">
            <w:pPr>
              <w:pStyle w:val="AmColumnHeading"/>
            </w:pPr>
            <w:r w:rsidRPr="00EC1C35">
              <w:t>Izmjena</w:t>
            </w:r>
          </w:p>
        </w:tc>
      </w:tr>
      <w:tr w:rsidR="00592FF3" w:rsidRPr="00EC1C35" w14:paraId="6B632C83" w14:textId="77777777" w:rsidTr="00421A59">
        <w:trPr>
          <w:jc w:val="center"/>
        </w:trPr>
        <w:tc>
          <w:tcPr>
            <w:tcW w:w="4876" w:type="dxa"/>
            <w:tcBorders>
              <w:top w:val="nil"/>
              <w:left w:val="nil"/>
              <w:bottom w:val="nil"/>
              <w:right w:val="nil"/>
            </w:tcBorders>
          </w:tcPr>
          <w:p w14:paraId="22ADE5CE" w14:textId="77777777" w:rsidR="00266059" w:rsidRPr="00EC1C35" w:rsidRDefault="00266059" w:rsidP="00421A59">
            <w:pPr>
              <w:pStyle w:val="Normal6a"/>
            </w:pPr>
          </w:p>
        </w:tc>
        <w:tc>
          <w:tcPr>
            <w:tcW w:w="4876" w:type="dxa"/>
            <w:tcBorders>
              <w:top w:val="nil"/>
              <w:left w:val="nil"/>
              <w:bottom w:val="nil"/>
              <w:right w:val="nil"/>
            </w:tcBorders>
          </w:tcPr>
          <w:p w14:paraId="0455D1ED" w14:textId="77777777" w:rsidR="00266059" w:rsidRPr="00EC1C35" w:rsidRDefault="00266059" w:rsidP="00421A59">
            <w:pPr>
              <w:pStyle w:val="Normal6a"/>
            </w:pPr>
            <w:r w:rsidRPr="00EC1C35">
              <w:rPr>
                <w:b/>
                <w:i/>
              </w:rPr>
              <w:t>(2 b)</w:t>
            </w:r>
            <w:r w:rsidRPr="00EC1C35">
              <w:tab/>
            </w:r>
            <w:r w:rsidRPr="00EC1C35">
              <w:rPr>
                <w:b/>
                <w:i/>
              </w:rPr>
              <w:t>Potrebno je ojačati primjenu koncepta sigurne zemlje podrijetla kao važnog alata za potporu brzom razmatranju zahtjeva koji su vjerojatno neutemeljeni određivanjem trećih zemalja kao sigurnih zemalja podrijetla. Slučajevi tražitelja iz sigurnih zemalja trebali bi se ispitati u okviru postupka odbijenog zahtjeva, ubrzanog postupka ili predloženog postupka ograničenog azila, uzimajući u obzir činjenicu da su osnove za to, kako su utvrđene u članku 42. stavku 1. Uredbe (EU) 2024/1348 obično ispunjene u slučaju tražitelja iz sigurnih zemalja.</w:t>
            </w:r>
          </w:p>
        </w:tc>
      </w:tr>
    </w:tbl>
    <w:p w14:paraId="56AF9F5D"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{PL}</w:t>
      </w:r>
      <w:proofErr w:type="spellStart"/>
      <w:r w:rsidRPr="00EC1C35">
        <w:t>pl</w:t>
      </w:r>
      <w:proofErr w:type="spellEnd"/>
      <w:r w:rsidRPr="00EC1C35">
        <w:rPr>
          <w:rStyle w:val="HideTWBExt"/>
        </w:rPr>
        <w:t>&lt;/Original&gt;</w:t>
      </w:r>
    </w:p>
    <w:p w14:paraId="2A81A3B4" w14:textId="77777777" w:rsidR="00266059" w:rsidRPr="00EC1C35" w:rsidRDefault="00266059" w:rsidP="00266059">
      <w:r w:rsidRPr="00EC1C35">
        <w:rPr>
          <w:rStyle w:val="HideTWBExt"/>
        </w:rPr>
        <w:t>&lt;/Amend&gt;</w:t>
      </w:r>
    </w:p>
    <w:p w14:paraId="2F003E2D"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31</w:t>
      </w:r>
      <w:r w:rsidRPr="00EC1C35">
        <w:rPr>
          <w:rStyle w:val="HideTWBExt"/>
          <w:b w:val="0"/>
        </w:rPr>
        <w:t>&lt;/NumAm&gt;</w:t>
      </w:r>
    </w:p>
    <w:p w14:paraId="375E0383" w14:textId="77777777" w:rsidR="00266059" w:rsidRPr="00EC1C35" w:rsidRDefault="00266059" w:rsidP="00266059">
      <w:pPr>
        <w:pStyle w:val="NormalBold"/>
      </w:pPr>
      <w:r w:rsidRPr="00EC1C35">
        <w:rPr>
          <w:rStyle w:val="HideTWBExt"/>
          <w:b w:val="0"/>
        </w:rPr>
        <w:t>&lt;RepeatBlock-By&gt;&lt;Members&gt;</w:t>
      </w:r>
      <w:r w:rsidRPr="00EC1C35">
        <w:t xml:space="preserve">Damien </w:t>
      </w:r>
      <w:proofErr w:type="spellStart"/>
      <w:r w:rsidRPr="00EC1C35">
        <w:t>Carême</w:t>
      </w:r>
      <w:proofErr w:type="spellEnd"/>
      <w:r w:rsidRPr="00EC1C35">
        <w:rPr>
          <w:rStyle w:val="HideTWBExt"/>
          <w:b w:val="0"/>
        </w:rPr>
        <w:t>&lt;/Members&gt;</w:t>
      </w:r>
    </w:p>
    <w:p w14:paraId="2CB99727" w14:textId="77777777" w:rsidR="00266059" w:rsidRPr="00EC1C35" w:rsidRDefault="00266059" w:rsidP="00266059">
      <w:pPr>
        <w:pStyle w:val="NormalBold"/>
      </w:pPr>
      <w:r w:rsidRPr="00EC1C35">
        <w:rPr>
          <w:rStyle w:val="HideTWBExt"/>
          <w:b w:val="0"/>
        </w:rPr>
        <w:t>&lt;/RepeatBlock-By&gt;</w:t>
      </w:r>
    </w:p>
    <w:p w14:paraId="66E86F7C"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7E09CA59" w14:textId="77777777" w:rsidR="00266059" w:rsidRPr="00EC1C35" w:rsidRDefault="00266059" w:rsidP="00266059">
      <w:pPr>
        <w:pStyle w:val="NormalBold"/>
      </w:pPr>
      <w:r w:rsidRPr="00EC1C35">
        <w:rPr>
          <w:rStyle w:val="HideTWBExt"/>
          <w:b w:val="0"/>
        </w:rPr>
        <w:t>&lt;Article&gt;</w:t>
      </w:r>
      <w:r w:rsidRPr="00EC1C35">
        <w:t>Uvodna izjava 2.b (nova)</w:t>
      </w:r>
      <w:r w:rsidRPr="00EC1C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44141CD3" w14:textId="77777777" w:rsidTr="00421A59">
        <w:trPr>
          <w:trHeight w:hRule="exact" w:val="240"/>
          <w:jc w:val="center"/>
        </w:trPr>
        <w:tc>
          <w:tcPr>
            <w:tcW w:w="9752" w:type="dxa"/>
            <w:gridSpan w:val="2"/>
            <w:tcBorders>
              <w:top w:val="nil"/>
              <w:left w:val="nil"/>
              <w:bottom w:val="nil"/>
              <w:right w:val="nil"/>
            </w:tcBorders>
          </w:tcPr>
          <w:p w14:paraId="58A4C486" w14:textId="77777777" w:rsidR="00266059" w:rsidRPr="00EC1C35" w:rsidRDefault="00266059" w:rsidP="00421A59"/>
        </w:tc>
      </w:tr>
      <w:tr w:rsidR="00592FF3" w:rsidRPr="00EC1C35" w14:paraId="1A8100CA" w14:textId="77777777" w:rsidTr="00421A59">
        <w:trPr>
          <w:trHeight w:val="240"/>
          <w:jc w:val="center"/>
        </w:trPr>
        <w:tc>
          <w:tcPr>
            <w:tcW w:w="4876" w:type="dxa"/>
            <w:tcBorders>
              <w:top w:val="nil"/>
              <w:left w:val="nil"/>
              <w:bottom w:val="nil"/>
              <w:right w:val="nil"/>
            </w:tcBorders>
          </w:tcPr>
          <w:p w14:paraId="52A2A3D1"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4473689C" w14:textId="77777777" w:rsidR="00266059" w:rsidRPr="00EC1C35" w:rsidRDefault="00266059" w:rsidP="00421A59">
            <w:pPr>
              <w:pStyle w:val="AmColumnHeading"/>
            </w:pPr>
            <w:r w:rsidRPr="00EC1C35">
              <w:t>Izmjena</w:t>
            </w:r>
          </w:p>
        </w:tc>
      </w:tr>
      <w:tr w:rsidR="00592FF3" w:rsidRPr="00EC1C35" w14:paraId="0EC66B80" w14:textId="77777777" w:rsidTr="00421A59">
        <w:trPr>
          <w:jc w:val="center"/>
        </w:trPr>
        <w:tc>
          <w:tcPr>
            <w:tcW w:w="4876" w:type="dxa"/>
            <w:tcBorders>
              <w:top w:val="nil"/>
              <w:left w:val="nil"/>
              <w:bottom w:val="nil"/>
              <w:right w:val="nil"/>
            </w:tcBorders>
          </w:tcPr>
          <w:p w14:paraId="6208103C" w14:textId="77777777" w:rsidR="00266059" w:rsidRPr="00EC1C35" w:rsidRDefault="00266059" w:rsidP="00421A59">
            <w:pPr>
              <w:pStyle w:val="Normal6a"/>
            </w:pPr>
          </w:p>
        </w:tc>
        <w:tc>
          <w:tcPr>
            <w:tcW w:w="4876" w:type="dxa"/>
            <w:tcBorders>
              <w:top w:val="nil"/>
              <w:left w:val="nil"/>
              <w:bottom w:val="nil"/>
              <w:right w:val="nil"/>
            </w:tcBorders>
          </w:tcPr>
          <w:p w14:paraId="6A63B93E" w14:textId="77777777" w:rsidR="00266059" w:rsidRPr="00EC1C35" w:rsidRDefault="00266059" w:rsidP="00421A59">
            <w:pPr>
              <w:pStyle w:val="Normal6a"/>
            </w:pPr>
            <w:r w:rsidRPr="00EC1C35">
              <w:rPr>
                <w:b/>
                <w:i/>
              </w:rPr>
              <w:t>(2 b)</w:t>
            </w:r>
            <w:r w:rsidRPr="00EC1C35">
              <w:tab/>
            </w:r>
            <w:r w:rsidRPr="00EC1C35">
              <w:rPr>
                <w:b/>
                <w:i/>
              </w:rPr>
              <w:t>Sud Europske unije dosljedno se izjašnjava da pojam „sigurne zemlje podrijetla” podrazumijeva poseban sustav ispitivanja koji je iznimne prirode i kao takav se mora usko tumačiti i primjenjivati</w:t>
            </w:r>
            <w:r w:rsidRPr="00EC1C35">
              <w:rPr>
                <w:b/>
                <w:i/>
                <w:vertAlign w:val="superscript"/>
              </w:rPr>
              <w:t>1a</w:t>
            </w:r>
            <w:r w:rsidRPr="00EC1C35">
              <w:rPr>
                <w:b/>
                <w:i/>
              </w:rPr>
              <w:t>.</w:t>
            </w:r>
          </w:p>
        </w:tc>
      </w:tr>
      <w:tr w:rsidR="00592FF3" w:rsidRPr="00EC1C35" w14:paraId="37A87390" w14:textId="77777777" w:rsidTr="00421A59">
        <w:trPr>
          <w:jc w:val="center"/>
        </w:trPr>
        <w:tc>
          <w:tcPr>
            <w:tcW w:w="4876" w:type="dxa"/>
            <w:tcBorders>
              <w:top w:val="nil"/>
              <w:left w:val="nil"/>
              <w:bottom w:val="nil"/>
              <w:right w:val="nil"/>
            </w:tcBorders>
          </w:tcPr>
          <w:p w14:paraId="6D16B728" w14:textId="77777777" w:rsidR="00266059" w:rsidRPr="00EC1C35" w:rsidRDefault="00266059" w:rsidP="00421A59"/>
        </w:tc>
        <w:tc>
          <w:tcPr>
            <w:tcW w:w="4876" w:type="dxa"/>
            <w:tcBorders>
              <w:top w:val="nil"/>
              <w:left w:val="nil"/>
              <w:bottom w:val="nil"/>
              <w:right w:val="nil"/>
            </w:tcBorders>
          </w:tcPr>
          <w:p w14:paraId="1B7D7970" w14:textId="77777777" w:rsidR="00266059" w:rsidRPr="00EC1C35" w:rsidRDefault="00266059" w:rsidP="00421A59">
            <w:pPr>
              <w:pStyle w:val="Normal6a"/>
            </w:pPr>
            <w:r w:rsidRPr="00EC1C35">
              <w:rPr>
                <w:b/>
                <w:i/>
              </w:rPr>
              <w:t>_________________</w:t>
            </w:r>
          </w:p>
        </w:tc>
      </w:tr>
      <w:tr w:rsidR="00592FF3" w:rsidRPr="00EC1C35" w14:paraId="2C0847E9" w14:textId="77777777" w:rsidTr="00421A59">
        <w:trPr>
          <w:jc w:val="center"/>
        </w:trPr>
        <w:tc>
          <w:tcPr>
            <w:tcW w:w="4876" w:type="dxa"/>
            <w:tcBorders>
              <w:top w:val="nil"/>
              <w:left w:val="nil"/>
              <w:bottom w:val="nil"/>
              <w:right w:val="nil"/>
            </w:tcBorders>
          </w:tcPr>
          <w:p w14:paraId="546625CA" w14:textId="77777777" w:rsidR="00266059" w:rsidRPr="00EC1C35" w:rsidRDefault="00266059" w:rsidP="00421A59"/>
        </w:tc>
        <w:tc>
          <w:tcPr>
            <w:tcW w:w="4876" w:type="dxa"/>
            <w:tcBorders>
              <w:top w:val="nil"/>
              <w:left w:val="nil"/>
              <w:bottom w:val="nil"/>
              <w:right w:val="nil"/>
            </w:tcBorders>
          </w:tcPr>
          <w:p w14:paraId="6DC4A559" w14:textId="2EB24A43" w:rsidR="00266059" w:rsidRPr="00EC1C35" w:rsidRDefault="00266059" w:rsidP="00421A59">
            <w:pPr>
              <w:pStyle w:val="Normal6a"/>
            </w:pPr>
            <w:r w:rsidRPr="00EC1C35">
              <w:rPr>
                <w:b/>
                <w:i/>
                <w:vertAlign w:val="superscript"/>
              </w:rPr>
              <w:t>1a</w:t>
            </w:r>
            <w:r w:rsidRPr="00EC1C35">
              <w:t xml:space="preserve"> </w:t>
            </w:r>
            <w:r w:rsidRPr="00EC1C35">
              <w:rPr>
                <w:b/>
                <w:i/>
              </w:rPr>
              <w:t xml:space="preserve">Sud Europske unije, C-406/22 CV / </w:t>
            </w:r>
            <w:proofErr w:type="spellStart"/>
            <w:r w:rsidRPr="00EC1C35">
              <w:rPr>
                <w:b/>
                <w:i/>
              </w:rPr>
              <w:t>Ministerstvo</w:t>
            </w:r>
            <w:proofErr w:type="spellEnd"/>
            <w:r w:rsidRPr="00EC1C35">
              <w:rPr>
                <w:b/>
                <w:i/>
              </w:rPr>
              <w:t xml:space="preserve"> </w:t>
            </w:r>
            <w:proofErr w:type="spellStart"/>
            <w:r w:rsidRPr="00EC1C35">
              <w:rPr>
                <w:b/>
                <w:i/>
              </w:rPr>
              <w:t>vnitra</w:t>
            </w:r>
            <w:proofErr w:type="spellEnd"/>
            <w:r w:rsidRPr="00EC1C35">
              <w:rPr>
                <w:b/>
                <w:i/>
              </w:rPr>
              <w:t xml:space="preserve"> </w:t>
            </w:r>
            <w:proofErr w:type="spellStart"/>
            <w:r w:rsidRPr="00EC1C35">
              <w:rPr>
                <w:b/>
                <w:i/>
              </w:rPr>
              <w:t>České</w:t>
            </w:r>
            <w:proofErr w:type="spellEnd"/>
            <w:r w:rsidRPr="00EC1C35">
              <w:rPr>
                <w:b/>
                <w:i/>
              </w:rPr>
              <w:t xml:space="preserve"> </w:t>
            </w:r>
            <w:proofErr w:type="spellStart"/>
            <w:r w:rsidRPr="00EC1C35">
              <w:rPr>
                <w:b/>
                <w:i/>
              </w:rPr>
              <w:t>republiky</w:t>
            </w:r>
            <w:proofErr w:type="spellEnd"/>
            <w:r w:rsidRPr="00EC1C35">
              <w:rPr>
                <w:b/>
                <w:i/>
              </w:rPr>
              <w:t xml:space="preserve">, Odbor </w:t>
            </w:r>
            <w:proofErr w:type="spellStart"/>
            <w:r w:rsidRPr="00EC1C35">
              <w:rPr>
                <w:b/>
                <w:i/>
              </w:rPr>
              <w:t>azylové</w:t>
            </w:r>
            <w:proofErr w:type="spellEnd"/>
            <w:r w:rsidRPr="00EC1C35">
              <w:rPr>
                <w:b/>
                <w:i/>
              </w:rPr>
              <w:t xml:space="preserve"> a </w:t>
            </w:r>
            <w:proofErr w:type="spellStart"/>
            <w:r w:rsidRPr="00EC1C35">
              <w:rPr>
                <w:b/>
                <w:i/>
              </w:rPr>
              <w:t>migrační</w:t>
            </w:r>
            <w:proofErr w:type="spellEnd"/>
            <w:r w:rsidRPr="00EC1C35">
              <w:rPr>
                <w:b/>
                <w:i/>
              </w:rPr>
              <w:t xml:space="preserve"> </w:t>
            </w:r>
            <w:proofErr w:type="spellStart"/>
            <w:r w:rsidRPr="00EC1C35">
              <w:rPr>
                <w:b/>
                <w:i/>
              </w:rPr>
              <w:t>politiky</w:t>
            </w:r>
            <w:proofErr w:type="spellEnd"/>
            <w:r w:rsidRPr="00EC1C35">
              <w:rPr>
                <w:b/>
                <w:i/>
              </w:rPr>
              <w:t>, 4. listopada 2024., t. 47. i 70.; C-404/17 A od 25. srpnja 2018., t. 25.</w:t>
            </w:r>
          </w:p>
        </w:tc>
      </w:tr>
    </w:tbl>
    <w:p w14:paraId="54BB83CB"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38BBEDE5" w14:textId="77777777" w:rsidR="00266059" w:rsidRPr="00EC1C35" w:rsidRDefault="00266059" w:rsidP="00266059">
      <w:r w:rsidRPr="00EC1C35">
        <w:rPr>
          <w:rStyle w:val="HideTWBExt"/>
        </w:rPr>
        <w:t>&lt;/Amend&gt;</w:t>
      </w:r>
    </w:p>
    <w:p w14:paraId="4D942CCD"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32</w:t>
      </w:r>
      <w:r w:rsidRPr="00EC1C35">
        <w:rPr>
          <w:rStyle w:val="HideTWBExt"/>
          <w:b w:val="0"/>
        </w:rPr>
        <w:t>&lt;/NumAm&gt;</w:t>
      </w:r>
    </w:p>
    <w:p w14:paraId="488791E8" w14:textId="77777777" w:rsidR="00266059" w:rsidRPr="00EC1C35" w:rsidRDefault="00266059" w:rsidP="00266059">
      <w:pPr>
        <w:pStyle w:val="NormalBold"/>
      </w:pPr>
      <w:r w:rsidRPr="00EC1C35">
        <w:rPr>
          <w:rStyle w:val="HideTWBExt"/>
          <w:b w:val="0"/>
        </w:rPr>
        <w:t>&lt;RepeatBlock-By&gt;&lt;Members&gt;</w:t>
      </w:r>
      <w:r w:rsidRPr="00EC1C35">
        <w:t xml:space="preserve">Damien </w:t>
      </w:r>
      <w:proofErr w:type="spellStart"/>
      <w:r w:rsidRPr="00EC1C35">
        <w:t>Carême</w:t>
      </w:r>
      <w:proofErr w:type="spellEnd"/>
      <w:r w:rsidRPr="00EC1C35">
        <w:rPr>
          <w:rStyle w:val="HideTWBExt"/>
          <w:b w:val="0"/>
        </w:rPr>
        <w:t>&lt;/Members&gt;</w:t>
      </w:r>
    </w:p>
    <w:p w14:paraId="13F55E88" w14:textId="77777777" w:rsidR="00266059" w:rsidRPr="00EC1C35" w:rsidRDefault="00266059" w:rsidP="00266059">
      <w:pPr>
        <w:pStyle w:val="NormalBold"/>
      </w:pPr>
      <w:r w:rsidRPr="00EC1C35">
        <w:rPr>
          <w:rStyle w:val="HideTWBExt"/>
          <w:b w:val="0"/>
        </w:rPr>
        <w:t>&lt;/RepeatBlock-By&gt;</w:t>
      </w:r>
    </w:p>
    <w:p w14:paraId="47383470"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52408CE5" w14:textId="77777777" w:rsidR="00266059" w:rsidRPr="00EC1C35" w:rsidRDefault="00266059" w:rsidP="00266059">
      <w:pPr>
        <w:pStyle w:val="NormalBold"/>
      </w:pPr>
      <w:r w:rsidRPr="00EC1C35">
        <w:rPr>
          <w:rStyle w:val="HideTWBExt"/>
          <w:b w:val="0"/>
        </w:rPr>
        <w:t>&lt;Article&gt;</w:t>
      </w:r>
      <w:r w:rsidRPr="00EC1C35">
        <w:t>Uvodna izjava 2.c (nova)</w:t>
      </w:r>
      <w:r w:rsidRPr="00EC1C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2CEA0094" w14:textId="77777777" w:rsidTr="00421A59">
        <w:trPr>
          <w:trHeight w:hRule="exact" w:val="240"/>
          <w:jc w:val="center"/>
        </w:trPr>
        <w:tc>
          <w:tcPr>
            <w:tcW w:w="9752" w:type="dxa"/>
            <w:gridSpan w:val="2"/>
            <w:tcBorders>
              <w:top w:val="nil"/>
              <w:left w:val="nil"/>
              <w:bottom w:val="nil"/>
              <w:right w:val="nil"/>
            </w:tcBorders>
          </w:tcPr>
          <w:p w14:paraId="116A0FBA" w14:textId="77777777" w:rsidR="00266059" w:rsidRPr="00EC1C35" w:rsidRDefault="00266059" w:rsidP="00421A59"/>
        </w:tc>
      </w:tr>
      <w:tr w:rsidR="00592FF3" w:rsidRPr="00EC1C35" w14:paraId="2699DB09" w14:textId="77777777" w:rsidTr="00421A59">
        <w:trPr>
          <w:trHeight w:val="240"/>
          <w:jc w:val="center"/>
        </w:trPr>
        <w:tc>
          <w:tcPr>
            <w:tcW w:w="4876" w:type="dxa"/>
            <w:tcBorders>
              <w:top w:val="nil"/>
              <w:left w:val="nil"/>
              <w:bottom w:val="nil"/>
              <w:right w:val="nil"/>
            </w:tcBorders>
          </w:tcPr>
          <w:p w14:paraId="2824F579"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2CE9F647" w14:textId="77777777" w:rsidR="00266059" w:rsidRPr="00EC1C35" w:rsidRDefault="00266059" w:rsidP="00421A59">
            <w:pPr>
              <w:pStyle w:val="AmColumnHeading"/>
            </w:pPr>
            <w:r w:rsidRPr="00EC1C35">
              <w:t>Izmjena</w:t>
            </w:r>
          </w:p>
        </w:tc>
      </w:tr>
      <w:tr w:rsidR="00592FF3" w:rsidRPr="00EC1C35" w14:paraId="4EE89437" w14:textId="77777777" w:rsidTr="00421A59">
        <w:trPr>
          <w:jc w:val="center"/>
        </w:trPr>
        <w:tc>
          <w:tcPr>
            <w:tcW w:w="4876" w:type="dxa"/>
            <w:tcBorders>
              <w:top w:val="nil"/>
              <w:left w:val="nil"/>
              <w:bottom w:val="nil"/>
              <w:right w:val="nil"/>
            </w:tcBorders>
          </w:tcPr>
          <w:p w14:paraId="7774A88E" w14:textId="77777777" w:rsidR="00266059" w:rsidRPr="00EC1C35" w:rsidRDefault="00266059" w:rsidP="00421A59">
            <w:pPr>
              <w:pStyle w:val="Normal6a"/>
            </w:pPr>
          </w:p>
        </w:tc>
        <w:tc>
          <w:tcPr>
            <w:tcW w:w="4876" w:type="dxa"/>
            <w:tcBorders>
              <w:top w:val="nil"/>
              <w:left w:val="nil"/>
              <w:bottom w:val="nil"/>
              <w:right w:val="nil"/>
            </w:tcBorders>
          </w:tcPr>
          <w:p w14:paraId="517349F1" w14:textId="77777777" w:rsidR="00266059" w:rsidRPr="00EC1C35" w:rsidRDefault="00266059" w:rsidP="00421A59">
            <w:pPr>
              <w:pStyle w:val="Normal6a"/>
            </w:pPr>
            <w:r w:rsidRPr="00EC1C35">
              <w:rPr>
                <w:b/>
                <w:i/>
              </w:rPr>
              <w:t>(2 c)</w:t>
            </w:r>
            <w:r w:rsidRPr="00EC1C35">
              <w:tab/>
            </w:r>
            <w:r w:rsidRPr="00EC1C35">
              <w:rPr>
                <w:b/>
                <w:i/>
              </w:rPr>
              <w:t xml:space="preserve">U skladu s pravom na traženje azila na temelju članka 18. Povelje o temeljnim pravima, svaki zahtjev za međunarodnu zaštitu u Uniji mora se procijeniti pojedinačno i na temelju vlastitih argumenata. Primjena koncepta sigurne zemlje podrijetla ugrožava to načelo jer omogućuje ubrzano ispitivanje zahtjeva na temelju pretpostavke da će vjerojatno biti neutemeljeni. Takvi postupci nose rizik da se pojedinačne ranjivosti, uključujući ranjivosti tražitelja s posebnim potrebama ili onih iz marginaliziranih zajednica, možda neće utvrditi na odgovarajući način. Nadalje, ubrzanim postupcima ograničavaju se </w:t>
            </w:r>
            <w:proofErr w:type="spellStart"/>
            <w:r w:rsidRPr="00EC1C35">
              <w:rPr>
                <w:b/>
                <w:i/>
              </w:rPr>
              <w:t>postupovne</w:t>
            </w:r>
            <w:proofErr w:type="spellEnd"/>
            <w:r w:rsidRPr="00EC1C35">
              <w:rPr>
                <w:b/>
                <w:i/>
              </w:rPr>
              <w:t xml:space="preserve"> zaštitne mjere, uključujući skraćene vremenske okvire i ograničen pristup pravnim i drugim oblicima potpore.</w:t>
            </w:r>
          </w:p>
        </w:tc>
      </w:tr>
    </w:tbl>
    <w:p w14:paraId="4B8AF0E0"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2C47949F" w14:textId="77777777" w:rsidR="00266059" w:rsidRPr="00EC1C35" w:rsidRDefault="00266059" w:rsidP="00266059">
      <w:r w:rsidRPr="00EC1C35">
        <w:rPr>
          <w:rStyle w:val="HideTWBExt"/>
        </w:rPr>
        <w:t>&lt;/Amend&gt;</w:t>
      </w:r>
    </w:p>
    <w:p w14:paraId="58494B98"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33</w:t>
      </w:r>
      <w:r w:rsidRPr="00EC1C35">
        <w:rPr>
          <w:rStyle w:val="HideTWBExt"/>
          <w:b w:val="0"/>
        </w:rPr>
        <w:t>&lt;/NumAm&gt;</w:t>
      </w:r>
    </w:p>
    <w:p w14:paraId="0EE5F305" w14:textId="77777777" w:rsidR="00266059" w:rsidRPr="00EC1C35" w:rsidRDefault="00266059" w:rsidP="00266059">
      <w:pPr>
        <w:pStyle w:val="NormalBold"/>
      </w:pPr>
      <w:r w:rsidRPr="00EC1C35">
        <w:rPr>
          <w:rStyle w:val="HideTWBExt"/>
          <w:b w:val="0"/>
        </w:rPr>
        <w:t>&lt;RepeatBlock-By&gt;&lt;Members&gt;</w:t>
      </w:r>
      <w:r w:rsidRPr="00EC1C35">
        <w:t xml:space="preserve">Damien </w:t>
      </w:r>
      <w:proofErr w:type="spellStart"/>
      <w:r w:rsidRPr="00EC1C35">
        <w:t>Carême</w:t>
      </w:r>
      <w:proofErr w:type="spellEnd"/>
      <w:r w:rsidRPr="00EC1C35">
        <w:rPr>
          <w:rStyle w:val="HideTWBExt"/>
          <w:b w:val="0"/>
        </w:rPr>
        <w:t>&lt;/Members&gt;</w:t>
      </w:r>
    </w:p>
    <w:p w14:paraId="26A8B067" w14:textId="77777777" w:rsidR="00266059" w:rsidRPr="00EC1C35" w:rsidRDefault="00266059" w:rsidP="00266059">
      <w:pPr>
        <w:pStyle w:val="NormalBold"/>
      </w:pPr>
      <w:r w:rsidRPr="00EC1C35">
        <w:rPr>
          <w:rStyle w:val="HideTWBExt"/>
          <w:b w:val="0"/>
        </w:rPr>
        <w:t>&lt;/RepeatBlock-By&gt;</w:t>
      </w:r>
    </w:p>
    <w:p w14:paraId="308431FD"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5A7E9731" w14:textId="77777777" w:rsidR="00266059" w:rsidRPr="00EC1C35" w:rsidRDefault="00266059" w:rsidP="00266059">
      <w:pPr>
        <w:pStyle w:val="NormalBold"/>
      </w:pPr>
      <w:r w:rsidRPr="00EC1C35">
        <w:rPr>
          <w:rStyle w:val="HideTWBExt"/>
          <w:b w:val="0"/>
        </w:rPr>
        <w:t>&lt;Article&gt;</w:t>
      </w:r>
      <w:r w:rsidRPr="00EC1C35">
        <w:t>Uvodna izjava 2.d (nova)</w:t>
      </w:r>
      <w:r w:rsidRPr="00EC1C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1EF98639" w14:textId="77777777" w:rsidTr="00421A59">
        <w:trPr>
          <w:trHeight w:hRule="exact" w:val="240"/>
          <w:jc w:val="center"/>
        </w:trPr>
        <w:tc>
          <w:tcPr>
            <w:tcW w:w="9752" w:type="dxa"/>
            <w:gridSpan w:val="2"/>
            <w:tcBorders>
              <w:top w:val="nil"/>
              <w:left w:val="nil"/>
              <w:bottom w:val="nil"/>
              <w:right w:val="nil"/>
            </w:tcBorders>
          </w:tcPr>
          <w:p w14:paraId="457B1C4D" w14:textId="77777777" w:rsidR="00266059" w:rsidRPr="00EC1C35" w:rsidRDefault="00266059" w:rsidP="00421A59"/>
        </w:tc>
      </w:tr>
      <w:tr w:rsidR="00592FF3" w:rsidRPr="00EC1C35" w14:paraId="0BAF70B6" w14:textId="77777777" w:rsidTr="00421A59">
        <w:trPr>
          <w:trHeight w:val="240"/>
          <w:jc w:val="center"/>
        </w:trPr>
        <w:tc>
          <w:tcPr>
            <w:tcW w:w="4876" w:type="dxa"/>
            <w:tcBorders>
              <w:top w:val="nil"/>
              <w:left w:val="nil"/>
              <w:bottom w:val="nil"/>
              <w:right w:val="nil"/>
            </w:tcBorders>
          </w:tcPr>
          <w:p w14:paraId="659F00C9"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1FEE152F" w14:textId="77777777" w:rsidR="00266059" w:rsidRPr="00EC1C35" w:rsidRDefault="00266059" w:rsidP="00421A59">
            <w:pPr>
              <w:pStyle w:val="AmColumnHeading"/>
            </w:pPr>
            <w:r w:rsidRPr="00EC1C35">
              <w:t>Izmjena</w:t>
            </w:r>
          </w:p>
        </w:tc>
      </w:tr>
      <w:tr w:rsidR="00592FF3" w:rsidRPr="00EC1C35" w14:paraId="63BAFFC9" w14:textId="77777777" w:rsidTr="00421A59">
        <w:trPr>
          <w:jc w:val="center"/>
        </w:trPr>
        <w:tc>
          <w:tcPr>
            <w:tcW w:w="4876" w:type="dxa"/>
            <w:tcBorders>
              <w:top w:val="nil"/>
              <w:left w:val="nil"/>
              <w:bottom w:val="nil"/>
              <w:right w:val="nil"/>
            </w:tcBorders>
          </w:tcPr>
          <w:p w14:paraId="6483B847" w14:textId="77777777" w:rsidR="00266059" w:rsidRPr="00EC1C35" w:rsidRDefault="00266059" w:rsidP="00421A59">
            <w:pPr>
              <w:pStyle w:val="Normal6a"/>
            </w:pPr>
          </w:p>
        </w:tc>
        <w:tc>
          <w:tcPr>
            <w:tcW w:w="4876" w:type="dxa"/>
            <w:tcBorders>
              <w:top w:val="nil"/>
              <w:left w:val="nil"/>
              <w:bottom w:val="nil"/>
              <w:right w:val="nil"/>
            </w:tcBorders>
          </w:tcPr>
          <w:p w14:paraId="2C41648B" w14:textId="77777777" w:rsidR="00266059" w:rsidRPr="00EC1C35" w:rsidRDefault="00266059" w:rsidP="00421A59">
            <w:pPr>
              <w:pStyle w:val="Normal6a"/>
            </w:pPr>
            <w:r w:rsidRPr="00EC1C35">
              <w:rPr>
                <w:b/>
                <w:i/>
              </w:rPr>
              <w:t>(2 d)</w:t>
            </w:r>
            <w:r w:rsidRPr="00EC1C35">
              <w:tab/>
            </w:r>
            <w:r w:rsidRPr="00EC1C35">
              <w:rPr>
                <w:b/>
                <w:i/>
              </w:rPr>
              <w:t>Ako je država članica određenu treću zemlju navela kao „sigurnu zemlju podrijetla”, svaka organizacija ili pojedinac koji se bavi zaštitom ljudskih prava može podnijeti pritužbu Komisiji ako takvo određivanje nije u skladu s pravom EU-a i međunarodnim pravom. Komisija bi trebala razmotriti zahtjev i poduzeti sve potrebne mjere kako bi osigurala da država članica poštuje navedeno pravo. Komisija bi takve slučajeve trebala ispitati i na vlastitu inicijativu. Komisija bi trebala obavijestiti odgovarajuću državu članicu i zatražiti njezina opažanja. U roku od mjesec dana od početka procjene Komisija bi trebala odlučiti o tome je li kvalifikacija te treće zemlje kao „sigurne” u skladu s pravom EU-a. Ako se Komisija izjasni nepovoljno, država članica trebala bi povući predmetnu mjeru.</w:t>
            </w:r>
          </w:p>
        </w:tc>
      </w:tr>
    </w:tbl>
    <w:p w14:paraId="17F3B350"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7B32D01D" w14:textId="77777777" w:rsidR="00266059" w:rsidRPr="00EC1C35" w:rsidRDefault="00266059" w:rsidP="00266059">
      <w:r w:rsidRPr="00EC1C35">
        <w:rPr>
          <w:rStyle w:val="HideTWBExt"/>
        </w:rPr>
        <w:t>&lt;/Amend&gt;</w:t>
      </w:r>
    </w:p>
    <w:p w14:paraId="714F9BFC"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34</w:t>
      </w:r>
      <w:r w:rsidRPr="00EC1C35">
        <w:rPr>
          <w:rStyle w:val="HideTWBExt"/>
          <w:b w:val="0"/>
        </w:rPr>
        <w:t>&lt;/NumAm&gt;</w:t>
      </w:r>
    </w:p>
    <w:p w14:paraId="1620081D" w14:textId="77777777" w:rsidR="00266059" w:rsidRPr="00EC1C35" w:rsidRDefault="00266059" w:rsidP="00266059">
      <w:pPr>
        <w:pStyle w:val="NormalBold"/>
      </w:pPr>
      <w:r w:rsidRPr="00EC1C35">
        <w:rPr>
          <w:rStyle w:val="HideTWBExt"/>
          <w:b w:val="0"/>
        </w:rPr>
        <w:t>&lt;RepeatBlock-By&gt;&lt;Members&gt;</w:t>
      </w:r>
      <w:r w:rsidRPr="00EC1C35">
        <w:t xml:space="preserve">Marco </w:t>
      </w:r>
      <w:proofErr w:type="spellStart"/>
      <w:r w:rsidRPr="00EC1C35">
        <w:t>Tarquinio</w:t>
      </w:r>
      <w:proofErr w:type="spellEnd"/>
      <w:r w:rsidRPr="00EC1C35">
        <w:t xml:space="preserve">, Sandro </w:t>
      </w:r>
      <w:proofErr w:type="spellStart"/>
      <w:r w:rsidRPr="00EC1C35">
        <w:t>Ruotolo</w:t>
      </w:r>
      <w:proofErr w:type="spellEnd"/>
      <w:r w:rsidRPr="00EC1C35">
        <w:t xml:space="preserve">, Francisco </w:t>
      </w:r>
      <w:proofErr w:type="spellStart"/>
      <w:r w:rsidRPr="00EC1C35">
        <w:t>Assis</w:t>
      </w:r>
      <w:proofErr w:type="spellEnd"/>
      <w:r w:rsidRPr="00EC1C35">
        <w:t xml:space="preserve">, Alessandro </w:t>
      </w:r>
      <w:proofErr w:type="spellStart"/>
      <w:r w:rsidRPr="00EC1C35">
        <w:t>Zan</w:t>
      </w:r>
      <w:proofErr w:type="spellEnd"/>
      <w:r w:rsidRPr="00EC1C35">
        <w:t xml:space="preserve">, </w:t>
      </w:r>
      <w:proofErr w:type="spellStart"/>
      <w:r w:rsidRPr="00EC1C35">
        <w:t>Cecilia</w:t>
      </w:r>
      <w:proofErr w:type="spellEnd"/>
      <w:r w:rsidRPr="00EC1C35">
        <w:t xml:space="preserve"> Strada</w:t>
      </w:r>
      <w:r w:rsidRPr="00EC1C35">
        <w:rPr>
          <w:rStyle w:val="HideTWBExt"/>
          <w:b w:val="0"/>
        </w:rPr>
        <w:t>&lt;/Members&gt;</w:t>
      </w:r>
    </w:p>
    <w:p w14:paraId="65E3F3DC" w14:textId="77777777" w:rsidR="00266059" w:rsidRPr="00EC1C35" w:rsidRDefault="00266059" w:rsidP="00266059">
      <w:pPr>
        <w:pStyle w:val="NormalBold"/>
      </w:pPr>
      <w:r w:rsidRPr="00EC1C35">
        <w:rPr>
          <w:rStyle w:val="HideTWBExt"/>
          <w:b w:val="0"/>
        </w:rPr>
        <w:t>&lt;/RepeatBlock-By&gt;</w:t>
      </w:r>
    </w:p>
    <w:p w14:paraId="750F2904"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61A58672" w14:textId="77777777" w:rsidR="00266059" w:rsidRPr="00EC1C35" w:rsidRDefault="00266059" w:rsidP="00266059">
      <w:pPr>
        <w:pStyle w:val="NormalBold"/>
      </w:pPr>
      <w:r w:rsidRPr="00EC1C35">
        <w:rPr>
          <w:rStyle w:val="HideTWBExt"/>
          <w:b w:val="0"/>
        </w:rPr>
        <w:t>&lt;Article&gt;</w:t>
      </w:r>
      <w:r w:rsidRPr="00EC1C35">
        <w:t>Uvodna izjava 3.</w:t>
      </w:r>
      <w:r w:rsidRPr="00EC1C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433CEB48" w14:textId="77777777" w:rsidTr="00421A59">
        <w:trPr>
          <w:trHeight w:hRule="exact" w:val="240"/>
          <w:jc w:val="center"/>
        </w:trPr>
        <w:tc>
          <w:tcPr>
            <w:tcW w:w="9752" w:type="dxa"/>
            <w:gridSpan w:val="2"/>
            <w:tcBorders>
              <w:top w:val="nil"/>
              <w:left w:val="nil"/>
              <w:bottom w:val="nil"/>
              <w:right w:val="nil"/>
            </w:tcBorders>
          </w:tcPr>
          <w:p w14:paraId="2623B754" w14:textId="77777777" w:rsidR="00266059" w:rsidRPr="00EC1C35" w:rsidRDefault="00266059" w:rsidP="00421A59"/>
        </w:tc>
      </w:tr>
      <w:tr w:rsidR="00592FF3" w:rsidRPr="00EC1C35" w14:paraId="7AF19C2C" w14:textId="77777777" w:rsidTr="00421A59">
        <w:trPr>
          <w:trHeight w:val="240"/>
          <w:jc w:val="center"/>
        </w:trPr>
        <w:tc>
          <w:tcPr>
            <w:tcW w:w="4876" w:type="dxa"/>
            <w:tcBorders>
              <w:top w:val="nil"/>
              <w:left w:val="nil"/>
              <w:bottom w:val="nil"/>
              <w:right w:val="nil"/>
            </w:tcBorders>
          </w:tcPr>
          <w:p w14:paraId="131AF3DD"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0C0A1C70" w14:textId="77777777" w:rsidR="00266059" w:rsidRPr="00EC1C35" w:rsidRDefault="00266059" w:rsidP="00421A59">
            <w:pPr>
              <w:pStyle w:val="AmColumnHeading"/>
            </w:pPr>
            <w:r w:rsidRPr="00EC1C35">
              <w:t>Izmjena</w:t>
            </w:r>
          </w:p>
        </w:tc>
      </w:tr>
      <w:tr w:rsidR="00592FF3" w:rsidRPr="00EC1C35" w14:paraId="0B37F3B9" w14:textId="77777777" w:rsidTr="00421A59">
        <w:trPr>
          <w:jc w:val="center"/>
        </w:trPr>
        <w:tc>
          <w:tcPr>
            <w:tcW w:w="4876" w:type="dxa"/>
            <w:tcBorders>
              <w:top w:val="nil"/>
              <w:left w:val="nil"/>
              <w:bottom w:val="nil"/>
              <w:right w:val="nil"/>
            </w:tcBorders>
          </w:tcPr>
          <w:p w14:paraId="220139A0" w14:textId="77777777" w:rsidR="00266059" w:rsidRPr="00EC1C35" w:rsidRDefault="00266059" w:rsidP="00421A59">
            <w:pPr>
              <w:pStyle w:val="Normal6a"/>
            </w:pPr>
            <w:r w:rsidRPr="00EC1C35">
              <w:t>(3)</w:t>
            </w:r>
            <w:r w:rsidRPr="00EC1C35">
              <w:tab/>
              <w:t>Činjenica da se treća zemlja smatra sigurnom zemljom podrijetla na razini Unije ili na nacionalnoj razini ne može predstavljati apsolutno jamstvo sigurnosti za državljane te zemlje i stoga se zbog nje ne može zanemariti potreba za provedbom odgovarajućeg pojedinačnog razmatranja zahtjeva za međunarodnu zaštitu. Države članice mogu u okviru pojedinačne procjene primijeniti koncept sigurne zemlje podrijetla samo ako tražitelj ne može dostaviti elemente kojima se opravdava zašto koncept sigurne zemlje podrijetla nije primjenjiv na njega i pod uvjetom da ima državljanstvo te zemlje ili da je osoba bez državljanstva i da je prethodno imao uobičajeno boravište u toj zemlji. Primjena tog koncepta u okviru pojedinačne procjene ne dovodi u pitanje činjenicu da se određene kategorije tražitelja mogu naći u posebnoj situaciji u trećim zemljama koje su određene kao sigurne te stoga mogu imati osnovani strah od proganjanja ili biti izložene stvarnom riziku od ozbiljne nepravde.</w:t>
            </w:r>
          </w:p>
        </w:tc>
        <w:tc>
          <w:tcPr>
            <w:tcW w:w="4876" w:type="dxa"/>
            <w:tcBorders>
              <w:top w:val="nil"/>
              <w:left w:val="nil"/>
              <w:bottom w:val="nil"/>
              <w:right w:val="nil"/>
            </w:tcBorders>
          </w:tcPr>
          <w:p w14:paraId="240C697F" w14:textId="77777777" w:rsidR="00266059" w:rsidRPr="00EC1C35" w:rsidRDefault="00266059" w:rsidP="00421A59">
            <w:pPr>
              <w:pStyle w:val="Normal6a"/>
            </w:pPr>
            <w:r w:rsidRPr="00EC1C35">
              <w:t>(3)</w:t>
            </w:r>
            <w:r w:rsidRPr="00EC1C35">
              <w:tab/>
              <w:t>Činjenica da se treća zemlja smatra sigurnom zemljom podrijetla na razini Unije ili na nacionalnoj razini ne može predstavljati apsolutno jamstvo sigurnosti za državljane te zemlje i stoga se zbog nje ne može zanemariti potreba za provedbom odgovarajućeg pojedinačnog razmatranja zahtjeva za međunarodnu zaštitu. Države članice mogu u okviru pojedinačne procjene primijeniti koncept sigurne zemlje podrijetla samo ako tražitelj ne može dostaviti elemente kojima se opravdava zašto koncept sigurne zemlje podrijetla nije primjenjiv na njega</w:t>
            </w:r>
            <w:r w:rsidRPr="00EC1C35">
              <w:rPr>
                <w:b/>
                <w:i/>
              </w:rPr>
              <w:t>, uz primjenu jamstava iz poglavlja II. Uredbe 2024/1348</w:t>
            </w:r>
            <w:r w:rsidRPr="00EC1C35">
              <w:t xml:space="preserve"> i pod uvjetom da ima državljanstvo te zemlje ili da je osoba bez državljanstva i da je prethodno imao uobičajeno boravište u toj zemlji. Primjena tog koncepta u okviru pojedinačne procjene ne dovodi u pitanje činjenicu da se određene kategorije tražitelja</w:t>
            </w:r>
            <w:r w:rsidRPr="00EC1C35">
              <w:rPr>
                <w:b/>
                <w:i/>
              </w:rPr>
              <w:t>, kao što su LGBTIQ osobe, žrtve rodno uvjetovanog nasilja, borci za ljudska prava, pripadnici vjerskih i etničkih manjina, politički aktivisti, osobe bez državljanstva i novinari,</w:t>
            </w:r>
            <w:r w:rsidRPr="00EC1C35">
              <w:t xml:space="preserve"> mogu naći u posebnoj situaciji u trećim zemljama koje su određene kao sigurne te stoga mogu imati osnovani strah od proganjanja ili biti izložene stvarnom riziku od ozbiljne nepravde. </w:t>
            </w:r>
            <w:r w:rsidRPr="00EC1C35">
              <w:rPr>
                <w:b/>
                <w:i/>
              </w:rPr>
              <w:t>Prilikom postupanja s osobama koje su obuhvaćene područjem primjene ove Uredbe, države članice obvezane su instrumentima međunarodnog prava čije su stranke, uključujući posebno one koji zabranjuju diskriminaciju.</w:t>
            </w:r>
          </w:p>
        </w:tc>
      </w:tr>
    </w:tbl>
    <w:p w14:paraId="7C8DB7BA"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63CE4B43" w14:textId="77777777" w:rsidR="00266059" w:rsidRPr="00EC1C35" w:rsidRDefault="00266059" w:rsidP="00266059">
      <w:r w:rsidRPr="00EC1C35">
        <w:rPr>
          <w:rStyle w:val="HideTWBExt"/>
        </w:rPr>
        <w:t>&lt;/Amend&gt;</w:t>
      </w:r>
    </w:p>
    <w:p w14:paraId="3894FAAD"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35</w:t>
      </w:r>
      <w:r w:rsidRPr="00EC1C35">
        <w:rPr>
          <w:rStyle w:val="HideTWBExt"/>
          <w:b w:val="0"/>
        </w:rPr>
        <w:t>&lt;/NumAm&gt;</w:t>
      </w:r>
    </w:p>
    <w:p w14:paraId="466193E4" w14:textId="77777777" w:rsidR="00266059" w:rsidRPr="00EC1C35" w:rsidRDefault="00266059" w:rsidP="00266059">
      <w:pPr>
        <w:pStyle w:val="NormalBold"/>
      </w:pPr>
      <w:r w:rsidRPr="00EC1C35">
        <w:rPr>
          <w:rStyle w:val="HideTWBExt"/>
          <w:b w:val="0"/>
        </w:rPr>
        <w:t>&lt;RepeatBlock-By&gt;&lt;Members&gt;</w:t>
      </w:r>
      <w:r w:rsidRPr="00EC1C35">
        <w:t xml:space="preserve">Damien </w:t>
      </w:r>
      <w:proofErr w:type="spellStart"/>
      <w:r w:rsidRPr="00EC1C35">
        <w:t>Carême</w:t>
      </w:r>
      <w:proofErr w:type="spellEnd"/>
      <w:r w:rsidRPr="00EC1C35">
        <w:rPr>
          <w:rStyle w:val="HideTWBExt"/>
          <w:b w:val="0"/>
        </w:rPr>
        <w:t>&lt;/Members&gt;</w:t>
      </w:r>
    </w:p>
    <w:p w14:paraId="287371E3" w14:textId="77777777" w:rsidR="00266059" w:rsidRPr="00EC1C35" w:rsidRDefault="00266059" w:rsidP="00266059">
      <w:pPr>
        <w:pStyle w:val="NormalBold"/>
      </w:pPr>
      <w:r w:rsidRPr="00EC1C35">
        <w:rPr>
          <w:rStyle w:val="HideTWBExt"/>
          <w:b w:val="0"/>
        </w:rPr>
        <w:t>&lt;/RepeatBlock-By&gt;</w:t>
      </w:r>
    </w:p>
    <w:p w14:paraId="6FE4E60E"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3B5AAA10" w14:textId="77777777" w:rsidR="00266059" w:rsidRPr="00EC1C35" w:rsidRDefault="00266059" w:rsidP="00266059">
      <w:pPr>
        <w:pStyle w:val="NormalBold"/>
      </w:pPr>
      <w:r w:rsidRPr="00EC1C35">
        <w:rPr>
          <w:rStyle w:val="HideTWBExt"/>
          <w:b w:val="0"/>
        </w:rPr>
        <w:t>&lt;Article&gt;</w:t>
      </w:r>
      <w:r w:rsidRPr="00EC1C35">
        <w:t>Uvodna izjava 3.</w:t>
      </w:r>
      <w:r w:rsidRPr="00EC1C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0FE6D5EF" w14:textId="77777777" w:rsidTr="00421A59">
        <w:trPr>
          <w:trHeight w:hRule="exact" w:val="240"/>
          <w:jc w:val="center"/>
        </w:trPr>
        <w:tc>
          <w:tcPr>
            <w:tcW w:w="9752" w:type="dxa"/>
            <w:gridSpan w:val="2"/>
            <w:tcBorders>
              <w:top w:val="nil"/>
              <w:left w:val="nil"/>
              <w:bottom w:val="nil"/>
              <w:right w:val="nil"/>
            </w:tcBorders>
          </w:tcPr>
          <w:p w14:paraId="203AEEC6" w14:textId="77777777" w:rsidR="00266059" w:rsidRPr="00EC1C35" w:rsidRDefault="00266059" w:rsidP="00421A59"/>
        </w:tc>
      </w:tr>
      <w:tr w:rsidR="00592FF3" w:rsidRPr="00EC1C35" w14:paraId="5836D80D" w14:textId="77777777" w:rsidTr="00421A59">
        <w:trPr>
          <w:trHeight w:val="240"/>
          <w:jc w:val="center"/>
        </w:trPr>
        <w:tc>
          <w:tcPr>
            <w:tcW w:w="4876" w:type="dxa"/>
            <w:tcBorders>
              <w:top w:val="nil"/>
              <w:left w:val="nil"/>
              <w:bottom w:val="nil"/>
              <w:right w:val="nil"/>
            </w:tcBorders>
          </w:tcPr>
          <w:p w14:paraId="25A9E78D"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0224C8C5" w14:textId="77777777" w:rsidR="00266059" w:rsidRPr="00EC1C35" w:rsidRDefault="00266059" w:rsidP="00421A59">
            <w:pPr>
              <w:pStyle w:val="AmColumnHeading"/>
            </w:pPr>
            <w:r w:rsidRPr="00EC1C35">
              <w:t>Izmjena</w:t>
            </w:r>
          </w:p>
        </w:tc>
      </w:tr>
      <w:tr w:rsidR="00592FF3" w:rsidRPr="00EC1C35" w14:paraId="66CE18C7" w14:textId="77777777" w:rsidTr="00421A59">
        <w:trPr>
          <w:jc w:val="center"/>
        </w:trPr>
        <w:tc>
          <w:tcPr>
            <w:tcW w:w="4876" w:type="dxa"/>
            <w:tcBorders>
              <w:top w:val="nil"/>
              <w:left w:val="nil"/>
              <w:bottom w:val="nil"/>
              <w:right w:val="nil"/>
            </w:tcBorders>
          </w:tcPr>
          <w:p w14:paraId="4B0B4430" w14:textId="77777777" w:rsidR="00266059" w:rsidRPr="00EC1C35" w:rsidRDefault="00266059" w:rsidP="00421A59">
            <w:pPr>
              <w:pStyle w:val="Normal6a"/>
            </w:pPr>
            <w:r w:rsidRPr="00EC1C35">
              <w:t>(3)</w:t>
            </w:r>
            <w:r w:rsidRPr="00EC1C35">
              <w:tab/>
              <w:t xml:space="preserve">Činjenica da se treća zemlja smatra sigurnom zemljom podrijetla na razini Unije ili na nacionalnoj razini ne </w:t>
            </w:r>
            <w:r w:rsidRPr="00EC1C35">
              <w:rPr>
                <w:b/>
                <w:i/>
              </w:rPr>
              <w:t>može</w:t>
            </w:r>
            <w:r w:rsidRPr="00EC1C35">
              <w:t xml:space="preserve"> predstavljati apsolutno jamstvo sigurnosti za državljane te zemlje i stoga se zbog nje ne može zanemariti potreba za provedbom odgovarajućeg pojedinačnog razmatranja zahtjeva za međunarodnu zaštitu. </w:t>
            </w:r>
            <w:r w:rsidRPr="00EC1C35">
              <w:rPr>
                <w:b/>
                <w:i/>
              </w:rPr>
              <w:t>Države članice mogu u okviru pojedinačne procjene primijeniti koncept sigurne zemlje</w:t>
            </w:r>
            <w:r w:rsidRPr="00EC1C35">
              <w:t xml:space="preserve"> podrijetla </w:t>
            </w:r>
            <w:r w:rsidRPr="00EC1C35">
              <w:rPr>
                <w:b/>
                <w:i/>
              </w:rPr>
              <w:t>samo ako</w:t>
            </w:r>
            <w:r w:rsidRPr="00EC1C35">
              <w:t xml:space="preserve"> tražitelj </w:t>
            </w:r>
            <w:r w:rsidRPr="00EC1C35">
              <w:rPr>
                <w:b/>
                <w:i/>
              </w:rPr>
              <w:t>ne može dostaviti elemente kojima se opravdava zašto koncept sigurne zemlje podrijetla nije primjenjiv na njega i pod uvjetom da ima državljanstvo te zemlje ili da je osoba bez državljanstva i da je prethodno imao uobičajeno boravište u toj zemlji. Primjena tog koncepta u okviru pojedinačne procjene ne dovodi u pitanje činjenicu da se određene</w:t>
            </w:r>
            <w:r w:rsidRPr="00EC1C35">
              <w:t xml:space="preserve"> kategorije tražitelja </w:t>
            </w:r>
            <w:r w:rsidRPr="00EC1C35">
              <w:rPr>
                <w:b/>
                <w:i/>
              </w:rPr>
              <w:t>mogu naći u posebnoj situaciji u trećim zemljama koje su određene kao sigurne te stoga mogu imati osnovani</w:t>
            </w:r>
            <w:r w:rsidRPr="00EC1C35">
              <w:t xml:space="preserve"> strah od proganjanja ili </w:t>
            </w:r>
            <w:r w:rsidRPr="00EC1C35">
              <w:rPr>
                <w:b/>
                <w:i/>
              </w:rPr>
              <w:t>biti izložene</w:t>
            </w:r>
            <w:r w:rsidRPr="00EC1C35">
              <w:t xml:space="preserve"> stvarnom riziku od ozbiljne nepravde.</w:t>
            </w:r>
          </w:p>
        </w:tc>
        <w:tc>
          <w:tcPr>
            <w:tcW w:w="4876" w:type="dxa"/>
            <w:tcBorders>
              <w:top w:val="nil"/>
              <w:left w:val="nil"/>
              <w:bottom w:val="nil"/>
              <w:right w:val="nil"/>
            </w:tcBorders>
          </w:tcPr>
          <w:p w14:paraId="0A43D1A3" w14:textId="18D3650E" w:rsidR="00266059" w:rsidRPr="00EC1C35" w:rsidRDefault="00266059" w:rsidP="00421A59">
            <w:pPr>
              <w:pStyle w:val="Normal6a"/>
            </w:pPr>
            <w:r w:rsidRPr="00EC1C35">
              <w:t>(3)</w:t>
            </w:r>
            <w:r w:rsidRPr="00EC1C35">
              <w:tab/>
              <w:t xml:space="preserve">Činjenica da se treća zemlja smatra sigurnom zemljom podrijetla na razini Unije ili na nacionalnoj razini ne </w:t>
            </w:r>
            <w:r w:rsidRPr="00EC1C35">
              <w:rPr>
                <w:b/>
                <w:i/>
              </w:rPr>
              <w:t>bi trebala</w:t>
            </w:r>
            <w:r w:rsidRPr="00EC1C35">
              <w:t xml:space="preserve"> predstavljati apsolutno jamstvo sigurnosti za državljane te zemlje i stoga se zbog nje ne može zanemariti potreba za provedbom odgovarajućeg pojedinačnog razmatranja zahtjeva za međunarodnu zaštitu. </w:t>
            </w:r>
            <w:r w:rsidRPr="00EC1C35">
              <w:rPr>
                <w:b/>
                <w:i/>
              </w:rPr>
              <w:t>Pretpostavka sigurnih zemalja</w:t>
            </w:r>
            <w:r w:rsidRPr="00EC1C35">
              <w:t xml:space="preserve"> podrijetla </w:t>
            </w:r>
            <w:r w:rsidRPr="00EC1C35">
              <w:rPr>
                <w:b/>
                <w:i/>
              </w:rPr>
              <w:t>trebala bi se primjenjivati tek nakon što je zahtjev za azil pojedinačno ispitan i nakon što je</w:t>
            </w:r>
            <w:r w:rsidRPr="00EC1C35">
              <w:t xml:space="preserve"> tražitelj </w:t>
            </w:r>
            <w:r w:rsidRPr="00EC1C35">
              <w:rPr>
                <w:b/>
                <w:i/>
              </w:rPr>
              <w:t>mogao pristupiti cijelom rasponu usluga i resursa dostupnih svim tražiteljima u postupku azila, uključujući, među ostalim, odgovarajući razgovor s tom osobom, pravnu pomoć, prevođenje, siguran smještaj i pristup žalbenom postupku. Taj koncept ne bi se nikada trebao primjenjivati na</w:t>
            </w:r>
            <w:r w:rsidRPr="00EC1C35">
              <w:t xml:space="preserve"> kategorije tražitelja </w:t>
            </w:r>
            <w:r w:rsidRPr="00EC1C35">
              <w:rPr>
                <w:b/>
                <w:i/>
              </w:rPr>
              <w:t>koji imaju</w:t>
            </w:r>
            <w:r w:rsidRPr="00EC1C35">
              <w:t xml:space="preserve"> osnovan strah od proganjanja ili </w:t>
            </w:r>
            <w:r w:rsidRPr="00EC1C35">
              <w:rPr>
                <w:b/>
                <w:i/>
              </w:rPr>
              <w:t>su izloženi</w:t>
            </w:r>
            <w:r w:rsidRPr="00EC1C35">
              <w:t xml:space="preserve"> stvarnom riziku od ozbiljne nepravde. </w:t>
            </w:r>
            <w:r w:rsidRPr="00EC1C35">
              <w:rPr>
                <w:b/>
                <w:i/>
              </w:rPr>
              <w:t>Svi zahtjevi trebali bi se razmotriti u odnosu na okolnosti u trećoj zemlji s kojima se tražitelj suočava. Ako određeni tražitelj dokaže da postoje ozbiljni razlozi zbog kojih se u njegovu konkretnom slučaju (npr. zbog spola, rase, vjere, seksualne orijentacije, spolnog identiteta, nacionalnosti, pripadnosti određenoj društvenoj skupini ili političkog mišljenja ili aktivnosti) zemlja ne može smatrati sigurnom, činjenica da je ta zemlja označena kao sigurna više ne može biti relevantna za njega. Dužnu pažnju trebalo bi posvetiti i tražiteljima iz manjinskih skupina ako teret dokazivanja može ugroziti njihovo dostojanstvo ili ih izložiti povećanom riziku od opasnosti.</w:t>
            </w:r>
          </w:p>
        </w:tc>
      </w:tr>
    </w:tbl>
    <w:p w14:paraId="0B997DD6"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1A7D31AB" w14:textId="77777777" w:rsidR="00266059" w:rsidRPr="00EC1C35" w:rsidRDefault="00266059" w:rsidP="00266059">
      <w:r w:rsidRPr="00EC1C35">
        <w:rPr>
          <w:rStyle w:val="HideTWBExt"/>
        </w:rPr>
        <w:t>&lt;/Amend&gt;</w:t>
      </w:r>
    </w:p>
    <w:p w14:paraId="2D699562"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36</w:t>
      </w:r>
      <w:r w:rsidRPr="00EC1C35">
        <w:rPr>
          <w:rStyle w:val="HideTWBExt"/>
          <w:b w:val="0"/>
        </w:rPr>
        <w:t>&lt;/NumAm&gt;</w:t>
      </w:r>
    </w:p>
    <w:p w14:paraId="46948A12" w14:textId="77777777" w:rsidR="00266059" w:rsidRPr="00EC1C35" w:rsidRDefault="00266059" w:rsidP="00266059">
      <w:pPr>
        <w:pStyle w:val="NormalBold"/>
      </w:pPr>
      <w:r w:rsidRPr="00EC1C35">
        <w:rPr>
          <w:rStyle w:val="HideTWBExt"/>
          <w:b w:val="0"/>
        </w:rPr>
        <w:t>&lt;RepeatBlock-By&gt;&lt;Members&gt;</w:t>
      </w:r>
      <w:r w:rsidRPr="00EC1C35">
        <w:t xml:space="preserve">Erik </w:t>
      </w:r>
      <w:proofErr w:type="spellStart"/>
      <w:r w:rsidRPr="00EC1C35">
        <w:t>Kaliňák</w:t>
      </w:r>
      <w:proofErr w:type="spellEnd"/>
      <w:r w:rsidRPr="00EC1C35">
        <w:rPr>
          <w:rStyle w:val="HideTWBExt"/>
          <w:b w:val="0"/>
        </w:rPr>
        <w:t>&lt;/Members&gt;</w:t>
      </w:r>
    </w:p>
    <w:p w14:paraId="4B81BA97" w14:textId="77777777" w:rsidR="00266059" w:rsidRPr="00EC1C35" w:rsidRDefault="00266059" w:rsidP="00266059">
      <w:pPr>
        <w:pStyle w:val="NormalBold"/>
      </w:pPr>
      <w:r w:rsidRPr="00EC1C35">
        <w:rPr>
          <w:rStyle w:val="HideTWBExt"/>
          <w:b w:val="0"/>
        </w:rPr>
        <w:t>&lt;/RepeatBlock-By&gt;</w:t>
      </w:r>
    </w:p>
    <w:p w14:paraId="4AE01BD4"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12988037" w14:textId="77777777" w:rsidR="00266059" w:rsidRPr="00EC1C35" w:rsidRDefault="00266059" w:rsidP="00266059">
      <w:pPr>
        <w:pStyle w:val="NormalBold"/>
      </w:pPr>
      <w:r w:rsidRPr="00EC1C35">
        <w:rPr>
          <w:rStyle w:val="HideTWBExt"/>
          <w:b w:val="0"/>
        </w:rPr>
        <w:t>&lt;Article&gt;</w:t>
      </w:r>
      <w:r w:rsidRPr="00EC1C35">
        <w:t>Uvodna izjava 3.</w:t>
      </w:r>
      <w:r w:rsidRPr="00EC1C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3F65D409" w14:textId="77777777" w:rsidTr="00421A59">
        <w:trPr>
          <w:trHeight w:hRule="exact" w:val="240"/>
          <w:jc w:val="center"/>
        </w:trPr>
        <w:tc>
          <w:tcPr>
            <w:tcW w:w="9752" w:type="dxa"/>
            <w:gridSpan w:val="2"/>
            <w:tcBorders>
              <w:top w:val="nil"/>
              <w:left w:val="nil"/>
              <w:bottom w:val="nil"/>
              <w:right w:val="nil"/>
            </w:tcBorders>
          </w:tcPr>
          <w:p w14:paraId="7F7B7C8B" w14:textId="77777777" w:rsidR="00266059" w:rsidRPr="00EC1C35" w:rsidRDefault="00266059" w:rsidP="00421A59"/>
        </w:tc>
      </w:tr>
      <w:tr w:rsidR="00592FF3" w:rsidRPr="00EC1C35" w14:paraId="716B589B" w14:textId="77777777" w:rsidTr="00421A59">
        <w:trPr>
          <w:trHeight w:val="240"/>
          <w:jc w:val="center"/>
        </w:trPr>
        <w:tc>
          <w:tcPr>
            <w:tcW w:w="4876" w:type="dxa"/>
            <w:tcBorders>
              <w:top w:val="nil"/>
              <w:left w:val="nil"/>
              <w:bottom w:val="nil"/>
              <w:right w:val="nil"/>
            </w:tcBorders>
          </w:tcPr>
          <w:p w14:paraId="40843AB5"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2BCCF8A3" w14:textId="77777777" w:rsidR="00266059" w:rsidRPr="00EC1C35" w:rsidRDefault="00266059" w:rsidP="00421A59">
            <w:pPr>
              <w:pStyle w:val="AmColumnHeading"/>
            </w:pPr>
            <w:r w:rsidRPr="00EC1C35">
              <w:t>Izmjena</w:t>
            </w:r>
          </w:p>
        </w:tc>
      </w:tr>
      <w:tr w:rsidR="00592FF3" w:rsidRPr="00EC1C35" w14:paraId="5470156F" w14:textId="77777777" w:rsidTr="00421A59">
        <w:trPr>
          <w:jc w:val="center"/>
        </w:trPr>
        <w:tc>
          <w:tcPr>
            <w:tcW w:w="4876" w:type="dxa"/>
            <w:tcBorders>
              <w:top w:val="nil"/>
              <w:left w:val="nil"/>
              <w:bottom w:val="nil"/>
              <w:right w:val="nil"/>
            </w:tcBorders>
          </w:tcPr>
          <w:p w14:paraId="3E3338E1" w14:textId="77777777" w:rsidR="00266059" w:rsidRPr="00EC1C35" w:rsidRDefault="00266059" w:rsidP="00421A59">
            <w:pPr>
              <w:pStyle w:val="Normal6a"/>
            </w:pPr>
            <w:r w:rsidRPr="00EC1C35">
              <w:t>(3)</w:t>
            </w:r>
            <w:r w:rsidRPr="00EC1C35">
              <w:tab/>
              <w:t xml:space="preserve">Činjenica da se treća zemlja smatra sigurnom zemljom podrijetla na razini Unije ili na nacionalnoj razini </w:t>
            </w:r>
            <w:r w:rsidRPr="00EC1C35">
              <w:rPr>
                <w:b/>
                <w:i/>
              </w:rPr>
              <w:t>ne može predstavljati</w:t>
            </w:r>
            <w:r w:rsidRPr="00EC1C35">
              <w:t xml:space="preserve"> apsolutno jamstvo sigurnosti za državljane te zemlje</w:t>
            </w:r>
            <w:r w:rsidRPr="00EC1C35">
              <w:rPr>
                <w:b/>
                <w:i/>
              </w:rPr>
              <w:t xml:space="preserve"> i stoga se zbog nje ne može zanemariti potreba za provedbom odgovarajućeg pojedinačnog razmatranja zahtjeva za međunarodnu zaštitu</w:t>
            </w:r>
            <w:r w:rsidRPr="00EC1C35">
              <w:t xml:space="preserve">. Države članice </w:t>
            </w:r>
            <w:r w:rsidRPr="00EC1C35">
              <w:rPr>
                <w:b/>
                <w:i/>
              </w:rPr>
              <w:t>mogu</w:t>
            </w:r>
            <w:r w:rsidRPr="00EC1C35">
              <w:t xml:space="preserve"> u okviru pojedinačne procjene primijeniti koncept sigurne zemlje podrijetla </w:t>
            </w:r>
            <w:r w:rsidRPr="00EC1C35">
              <w:rPr>
                <w:b/>
                <w:i/>
              </w:rPr>
              <w:t>samo ako</w:t>
            </w:r>
            <w:r w:rsidRPr="00EC1C35">
              <w:t xml:space="preserve"> tražitelj ne može dostaviti elemente kojima se opravdava zašto koncept sigurne zemlje podrijetla nije primjenjiv na njega i pod uvjetom da ima državljanstvo te zemlje ili da je osoba bez državljanstva i da je prethodno imao uobičajeno boravište </w:t>
            </w:r>
            <w:r w:rsidRPr="00EC1C35">
              <w:rPr>
                <w:b/>
                <w:i/>
              </w:rPr>
              <w:t>u toj zemlji</w:t>
            </w:r>
            <w:r w:rsidRPr="00EC1C35">
              <w:t xml:space="preserve">. </w:t>
            </w:r>
            <w:r w:rsidRPr="00EC1C35">
              <w:rPr>
                <w:b/>
                <w:i/>
              </w:rPr>
              <w:t>Primjena tog koncepta u okviru pojedinačne procjene ne dovodi u pitanje činjenicu da se određene kategorije tražitelja mogu naći u posebnoj situaciji u trećim zemljama koje su određene kao sigurne te stoga mogu imati osnovani strah od proganjanja ili biti izložene stvarnom riziku od ozbiljne nepravde.</w:t>
            </w:r>
          </w:p>
        </w:tc>
        <w:tc>
          <w:tcPr>
            <w:tcW w:w="4876" w:type="dxa"/>
            <w:tcBorders>
              <w:top w:val="nil"/>
              <w:left w:val="nil"/>
              <w:bottom w:val="nil"/>
              <w:right w:val="nil"/>
            </w:tcBorders>
          </w:tcPr>
          <w:p w14:paraId="4E19F245" w14:textId="77777777" w:rsidR="00266059" w:rsidRPr="00EC1C35" w:rsidRDefault="00266059" w:rsidP="00421A59">
            <w:pPr>
              <w:pStyle w:val="Normal6a"/>
            </w:pPr>
            <w:r w:rsidRPr="00EC1C35">
              <w:t>(3)</w:t>
            </w:r>
            <w:r w:rsidRPr="00EC1C35">
              <w:tab/>
              <w:t xml:space="preserve">Činjenica da se treća zemlja smatra sigurnom zemljom podrijetla na razini Unije ili na nacionalnoj razini </w:t>
            </w:r>
            <w:r w:rsidRPr="00EC1C35">
              <w:rPr>
                <w:b/>
                <w:i/>
              </w:rPr>
              <w:t>predstavlja</w:t>
            </w:r>
            <w:r w:rsidRPr="00EC1C35">
              <w:t xml:space="preserve"> apsolutno jamstvo sigurnosti za sve državljane te zemlje. Države članice </w:t>
            </w:r>
            <w:r w:rsidRPr="00EC1C35">
              <w:rPr>
                <w:b/>
                <w:i/>
              </w:rPr>
              <w:t>obvezne su</w:t>
            </w:r>
            <w:r w:rsidRPr="00EC1C35">
              <w:t xml:space="preserve"> u okviru pojedinačne procjene primijeniti koncept sigurne zemlje podrijetla </w:t>
            </w:r>
            <w:r w:rsidRPr="00EC1C35">
              <w:rPr>
                <w:b/>
                <w:i/>
              </w:rPr>
              <w:t>u svim slučajevima u kojima</w:t>
            </w:r>
            <w:r w:rsidRPr="00EC1C35">
              <w:t xml:space="preserve"> tražitelj ne može dostaviti elemente kojima se opravdava zašto koncept sigurne zemlje podrijetla nije primjenjiv na njega i pod uvjetom da ima državljanstvo te zemlje ili da je osoba bez državljanstva i da je prethodno imao </w:t>
            </w:r>
            <w:r w:rsidRPr="00EC1C35">
              <w:rPr>
                <w:b/>
                <w:i/>
              </w:rPr>
              <w:t>poveznice s tom zemljom (npr.</w:t>
            </w:r>
            <w:r w:rsidRPr="00EC1C35">
              <w:t xml:space="preserve"> uobičajeno boravište</w:t>
            </w:r>
            <w:r w:rsidRPr="00EC1C35">
              <w:rPr>
                <w:b/>
                <w:i/>
              </w:rPr>
              <w:t>)</w:t>
            </w:r>
            <w:r w:rsidRPr="00EC1C35">
              <w:t>. </w:t>
            </w:r>
          </w:p>
        </w:tc>
      </w:tr>
    </w:tbl>
    <w:p w14:paraId="6AF33164"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{SK}</w:t>
      </w:r>
      <w:proofErr w:type="spellStart"/>
      <w:r w:rsidRPr="00EC1C35">
        <w:t>sk</w:t>
      </w:r>
      <w:proofErr w:type="spellEnd"/>
      <w:r w:rsidRPr="00EC1C35">
        <w:rPr>
          <w:rStyle w:val="HideTWBExt"/>
        </w:rPr>
        <w:t>&lt;/Original&gt;</w:t>
      </w:r>
    </w:p>
    <w:p w14:paraId="0EBAC304" w14:textId="77777777" w:rsidR="00266059" w:rsidRPr="00EC1C35" w:rsidRDefault="00266059" w:rsidP="00266059">
      <w:r w:rsidRPr="00EC1C35">
        <w:rPr>
          <w:rStyle w:val="HideTWBExt"/>
        </w:rPr>
        <w:t>&lt;/Amend&gt;</w:t>
      </w:r>
    </w:p>
    <w:p w14:paraId="2EC03E47"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37</w:t>
      </w:r>
      <w:r w:rsidRPr="00EC1C35">
        <w:rPr>
          <w:rStyle w:val="HideTWBExt"/>
          <w:b w:val="0"/>
        </w:rPr>
        <w:t>&lt;/NumAm&gt;</w:t>
      </w:r>
    </w:p>
    <w:p w14:paraId="2021EE0E" w14:textId="77777777" w:rsidR="00266059" w:rsidRPr="00EC1C35" w:rsidRDefault="00266059" w:rsidP="00266059">
      <w:pPr>
        <w:pStyle w:val="NormalBold"/>
      </w:pPr>
      <w:r w:rsidRPr="00EC1C35">
        <w:rPr>
          <w:rStyle w:val="HideTWBExt"/>
          <w:b w:val="0"/>
        </w:rPr>
        <w:t>&lt;RepeatBlock-By&gt;&lt;Members&gt;</w:t>
      </w:r>
      <w:r w:rsidRPr="00EC1C35">
        <w:t xml:space="preserve">Sebastian </w:t>
      </w:r>
      <w:proofErr w:type="spellStart"/>
      <w:r w:rsidRPr="00EC1C35">
        <w:t>Tynkkynen</w:t>
      </w:r>
      <w:proofErr w:type="spellEnd"/>
      <w:r w:rsidRPr="00EC1C35">
        <w:rPr>
          <w:rStyle w:val="HideTWBExt"/>
          <w:b w:val="0"/>
        </w:rPr>
        <w:t>&lt;/Members&gt;</w:t>
      </w:r>
    </w:p>
    <w:p w14:paraId="50B654C5" w14:textId="77777777" w:rsidR="00266059" w:rsidRPr="00EC1C35" w:rsidRDefault="00266059" w:rsidP="00266059">
      <w:pPr>
        <w:pStyle w:val="NormalBold"/>
      </w:pPr>
      <w:r w:rsidRPr="00EC1C35">
        <w:rPr>
          <w:rStyle w:val="HideTWBExt"/>
          <w:b w:val="0"/>
        </w:rPr>
        <w:t>&lt;/RepeatBlock-By&gt;</w:t>
      </w:r>
    </w:p>
    <w:p w14:paraId="7DDEE08E"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6A59A35D" w14:textId="77777777" w:rsidR="00266059" w:rsidRPr="00EC1C35" w:rsidRDefault="00266059" w:rsidP="00266059">
      <w:pPr>
        <w:pStyle w:val="NormalBold"/>
      </w:pPr>
      <w:r w:rsidRPr="00EC1C35">
        <w:rPr>
          <w:rStyle w:val="HideTWBExt"/>
          <w:b w:val="0"/>
        </w:rPr>
        <w:t>&lt;Article&gt;</w:t>
      </w:r>
      <w:r w:rsidRPr="00EC1C35">
        <w:t>Uvodna izjava 3.</w:t>
      </w:r>
      <w:r w:rsidRPr="00EC1C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3E9504ED" w14:textId="77777777" w:rsidTr="00421A59">
        <w:trPr>
          <w:trHeight w:hRule="exact" w:val="240"/>
          <w:jc w:val="center"/>
        </w:trPr>
        <w:tc>
          <w:tcPr>
            <w:tcW w:w="9752" w:type="dxa"/>
            <w:gridSpan w:val="2"/>
            <w:tcBorders>
              <w:top w:val="nil"/>
              <w:left w:val="nil"/>
              <w:bottom w:val="nil"/>
              <w:right w:val="nil"/>
            </w:tcBorders>
          </w:tcPr>
          <w:p w14:paraId="0BDD29B0" w14:textId="77777777" w:rsidR="00266059" w:rsidRPr="00EC1C35" w:rsidRDefault="00266059" w:rsidP="00421A59"/>
        </w:tc>
      </w:tr>
      <w:tr w:rsidR="00592FF3" w:rsidRPr="00EC1C35" w14:paraId="4F4F3788" w14:textId="77777777" w:rsidTr="00421A59">
        <w:trPr>
          <w:trHeight w:val="240"/>
          <w:jc w:val="center"/>
        </w:trPr>
        <w:tc>
          <w:tcPr>
            <w:tcW w:w="4876" w:type="dxa"/>
            <w:tcBorders>
              <w:top w:val="nil"/>
              <w:left w:val="nil"/>
              <w:bottom w:val="nil"/>
              <w:right w:val="nil"/>
            </w:tcBorders>
          </w:tcPr>
          <w:p w14:paraId="75EAD694"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4D36EDD7" w14:textId="77777777" w:rsidR="00266059" w:rsidRPr="00EC1C35" w:rsidRDefault="00266059" w:rsidP="00421A59">
            <w:pPr>
              <w:pStyle w:val="AmColumnHeading"/>
            </w:pPr>
            <w:r w:rsidRPr="00EC1C35">
              <w:t>Izmjena</w:t>
            </w:r>
          </w:p>
        </w:tc>
      </w:tr>
      <w:tr w:rsidR="00592FF3" w:rsidRPr="00EC1C35" w14:paraId="23D0C465" w14:textId="77777777" w:rsidTr="00421A59">
        <w:trPr>
          <w:jc w:val="center"/>
        </w:trPr>
        <w:tc>
          <w:tcPr>
            <w:tcW w:w="4876" w:type="dxa"/>
            <w:tcBorders>
              <w:top w:val="nil"/>
              <w:left w:val="nil"/>
              <w:bottom w:val="nil"/>
              <w:right w:val="nil"/>
            </w:tcBorders>
          </w:tcPr>
          <w:p w14:paraId="2D1241DC" w14:textId="77777777" w:rsidR="00266059" w:rsidRPr="00EC1C35" w:rsidRDefault="00266059" w:rsidP="00421A59">
            <w:pPr>
              <w:pStyle w:val="Normal6a"/>
            </w:pPr>
            <w:r w:rsidRPr="00EC1C35">
              <w:t>(3)</w:t>
            </w:r>
            <w:r w:rsidRPr="00EC1C35">
              <w:tab/>
              <w:t xml:space="preserve">Činjenica da se treća zemlja smatra sigurnom zemljom podrijetla na razini Unije ili na nacionalnoj razini ne može predstavljati apsolutno jamstvo sigurnosti za državljane te zemlje i stoga se zbog nje ne može zanemariti potreba za provedbom odgovarajućeg pojedinačnog razmatranja zahtjeva za međunarodnu zaštitu. Države članice mogu u okviru pojedinačne procjene primijeniti koncept sigurne zemlje podrijetla </w:t>
            </w:r>
            <w:r w:rsidRPr="00EC1C35">
              <w:rPr>
                <w:b/>
                <w:i/>
              </w:rPr>
              <w:t>samo ako</w:t>
            </w:r>
            <w:r w:rsidRPr="00EC1C35">
              <w:t xml:space="preserve"> tražitelj ne može dostaviti </w:t>
            </w:r>
            <w:r w:rsidRPr="00EC1C35">
              <w:rPr>
                <w:b/>
                <w:i/>
              </w:rPr>
              <w:t>elemente</w:t>
            </w:r>
            <w:r w:rsidRPr="00EC1C35">
              <w:t xml:space="preserve"> kojima se opravdava zašto koncept sigurne zemlje podrijetla nije primjenjiv na njega i pod uvjetom da ima državljanstvo te zemlje ili da je osoba bez državljanstva i da </w:t>
            </w:r>
            <w:r w:rsidRPr="00EC1C35">
              <w:rPr>
                <w:b/>
                <w:i/>
              </w:rPr>
              <w:t>je prethodno imao uobičajeno boravište u toj zemlji</w:t>
            </w:r>
            <w:r w:rsidRPr="00EC1C35">
              <w:t>. Primjena tog koncepta u okviru pojedinačne procjene ne dovodi u pitanje činjenicu da se određene kategorije tražitelja mogu naći u posebnoj situaciji u trećim zemljama koje su određene kao sigurne te stoga mogu imati osnovani strah od proganjanja ili biti izložene stvarnom riziku od ozbiljne nepravde.</w:t>
            </w:r>
          </w:p>
        </w:tc>
        <w:tc>
          <w:tcPr>
            <w:tcW w:w="4876" w:type="dxa"/>
            <w:tcBorders>
              <w:top w:val="nil"/>
              <w:left w:val="nil"/>
              <w:bottom w:val="nil"/>
              <w:right w:val="nil"/>
            </w:tcBorders>
          </w:tcPr>
          <w:p w14:paraId="30756C84" w14:textId="77777777" w:rsidR="00266059" w:rsidRPr="00EC1C35" w:rsidRDefault="00266059" w:rsidP="00421A59">
            <w:pPr>
              <w:pStyle w:val="Normal6a"/>
            </w:pPr>
            <w:r w:rsidRPr="00EC1C35">
              <w:t>(3)</w:t>
            </w:r>
            <w:r w:rsidRPr="00EC1C35">
              <w:tab/>
              <w:t xml:space="preserve">Činjenica da se treća zemlja smatra sigurnom zemljom podrijetla na razini Unije ili na nacionalnoj razini ne može predstavljati apsolutno jamstvo sigurnosti za državljane te zemlje i stoga se zbog nje ne može zanemariti potreba za provedbom odgovarajućeg pojedinačnog razmatranja zahtjeva za međunarodnu zaštitu. Države članice mogu u okviru pojedinačne procjene primijeniti koncept sigurne zemlje podrijetla </w:t>
            </w:r>
            <w:r w:rsidRPr="00EC1C35">
              <w:rPr>
                <w:b/>
                <w:i/>
              </w:rPr>
              <w:t>u situacijama u kojima smatraju da</w:t>
            </w:r>
            <w:r w:rsidRPr="00EC1C35">
              <w:t xml:space="preserve"> tražitelj ne može dostaviti </w:t>
            </w:r>
            <w:r w:rsidRPr="00EC1C35">
              <w:rPr>
                <w:b/>
                <w:i/>
              </w:rPr>
              <w:t>pravne dokaze</w:t>
            </w:r>
            <w:r w:rsidRPr="00EC1C35">
              <w:t xml:space="preserve"> kojima se opravdava zašto koncept sigurne zemlje podrijetla nije primjenjiv na njega i pod uvjetom da ima državljanstvo te zemlje ili da je osoba bez državljanstva i da </w:t>
            </w:r>
            <w:r w:rsidRPr="00EC1C35">
              <w:rPr>
                <w:b/>
                <w:i/>
              </w:rPr>
              <w:t>može dokazati da je ta zemlja bila njegova bivša država boravišta</w:t>
            </w:r>
            <w:r w:rsidRPr="00EC1C35">
              <w:t xml:space="preserve">. Primjena tog koncepta u okviru pojedinačne procjene ne dovodi u pitanje činjenicu da se određene kategorije tražitelja mogu naći u posebnoj situaciji u trećim zemljama koje su određene kao sigurne te stoga mogu imati osnovani i neposredni strah od proganjanja ili biti izložene stvarnom riziku od ozbiljne nepravde. </w:t>
            </w:r>
            <w:r w:rsidRPr="00EC1C35">
              <w:rPr>
                <w:b/>
                <w:i/>
              </w:rPr>
              <w:t>Tražitelji uvijek moraju moći dokazati da imaju valjane razloge za strah od proganjanja ili da su izloženi stvarnoj opasnosti od ozbiljne nepravde.</w:t>
            </w:r>
          </w:p>
        </w:tc>
      </w:tr>
    </w:tbl>
    <w:p w14:paraId="1B0B1243"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{FI}</w:t>
      </w:r>
      <w:r w:rsidRPr="00EC1C35">
        <w:t>fi</w:t>
      </w:r>
      <w:r w:rsidRPr="00EC1C35">
        <w:rPr>
          <w:rStyle w:val="HideTWBExt"/>
        </w:rPr>
        <w:t>&lt;/Original&gt;</w:t>
      </w:r>
    </w:p>
    <w:p w14:paraId="12C85754" w14:textId="77777777" w:rsidR="00266059" w:rsidRPr="00EC1C35" w:rsidRDefault="00266059" w:rsidP="00266059">
      <w:r w:rsidRPr="00EC1C35">
        <w:rPr>
          <w:rStyle w:val="HideTWBExt"/>
        </w:rPr>
        <w:t>&lt;/Amend&gt;</w:t>
      </w:r>
    </w:p>
    <w:p w14:paraId="78B7DE98"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38</w:t>
      </w:r>
      <w:r w:rsidRPr="00EC1C35">
        <w:rPr>
          <w:rStyle w:val="HideTWBExt"/>
          <w:b w:val="0"/>
        </w:rPr>
        <w:t>&lt;/NumAm&gt;</w:t>
      </w:r>
    </w:p>
    <w:p w14:paraId="40E36075" w14:textId="77777777" w:rsidR="00266059" w:rsidRPr="00EC1C35" w:rsidRDefault="00266059" w:rsidP="00266059">
      <w:pPr>
        <w:pStyle w:val="NormalBold"/>
      </w:pPr>
      <w:r w:rsidRPr="00EC1C35">
        <w:rPr>
          <w:rStyle w:val="HideTWBExt"/>
          <w:b w:val="0"/>
        </w:rPr>
        <w:t>&lt;RepeatBlock-By&gt;&lt;Members&gt;</w:t>
      </w:r>
      <w:r w:rsidRPr="00EC1C35">
        <w:t xml:space="preserve">Erik </w:t>
      </w:r>
      <w:proofErr w:type="spellStart"/>
      <w:r w:rsidRPr="00EC1C35">
        <w:t>Marquardt</w:t>
      </w:r>
      <w:proofErr w:type="spellEnd"/>
      <w:r w:rsidRPr="00EC1C35">
        <w:rPr>
          <w:rStyle w:val="HideTWBExt"/>
          <w:b w:val="0"/>
        </w:rPr>
        <w:t>&lt;/Members&gt;</w:t>
      </w:r>
    </w:p>
    <w:p w14:paraId="6DF8506D" w14:textId="77777777" w:rsidR="00266059" w:rsidRPr="00EC1C35" w:rsidRDefault="00266059" w:rsidP="00266059">
      <w:pPr>
        <w:pStyle w:val="NormalBold"/>
      </w:pPr>
      <w:r w:rsidRPr="00EC1C35">
        <w:rPr>
          <w:rStyle w:val="HideTWBExt"/>
          <w:b w:val="0"/>
        </w:rPr>
        <w:t>&lt;/RepeatBlock-By&gt;</w:t>
      </w:r>
    </w:p>
    <w:p w14:paraId="6A326353"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2A195F90" w14:textId="77777777" w:rsidR="00266059" w:rsidRPr="00EC1C35" w:rsidRDefault="00266059" w:rsidP="00266059">
      <w:pPr>
        <w:pStyle w:val="NormalBold"/>
      </w:pPr>
      <w:r w:rsidRPr="00EC1C35">
        <w:rPr>
          <w:rStyle w:val="HideTWBExt"/>
          <w:b w:val="0"/>
        </w:rPr>
        <w:t>&lt;Article&gt;</w:t>
      </w:r>
      <w:r w:rsidRPr="00EC1C35">
        <w:t>Uvodna izjava 3.</w:t>
      </w:r>
      <w:r w:rsidRPr="00EC1C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3C5EDDB2" w14:textId="77777777" w:rsidTr="00421A59">
        <w:trPr>
          <w:trHeight w:hRule="exact" w:val="240"/>
          <w:jc w:val="center"/>
        </w:trPr>
        <w:tc>
          <w:tcPr>
            <w:tcW w:w="9752" w:type="dxa"/>
            <w:gridSpan w:val="2"/>
            <w:tcBorders>
              <w:top w:val="nil"/>
              <w:left w:val="nil"/>
              <w:bottom w:val="nil"/>
              <w:right w:val="nil"/>
            </w:tcBorders>
          </w:tcPr>
          <w:p w14:paraId="2A73ED2F" w14:textId="77777777" w:rsidR="00266059" w:rsidRPr="00EC1C35" w:rsidRDefault="00266059" w:rsidP="00421A59"/>
        </w:tc>
      </w:tr>
      <w:tr w:rsidR="00592FF3" w:rsidRPr="00EC1C35" w14:paraId="701649FA" w14:textId="77777777" w:rsidTr="00421A59">
        <w:trPr>
          <w:trHeight w:val="240"/>
          <w:jc w:val="center"/>
        </w:trPr>
        <w:tc>
          <w:tcPr>
            <w:tcW w:w="4876" w:type="dxa"/>
            <w:tcBorders>
              <w:top w:val="nil"/>
              <w:left w:val="nil"/>
              <w:bottom w:val="nil"/>
              <w:right w:val="nil"/>
            </w:tcBorders>
          </w:tcPr>
          <w:p w14:paraId="1E6BC34B"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272FCE9E" w14:textId="77777777" w:rsidR="00266059" w:rsidRPr="00EC1C35" w:rsidRDefault="00266059" w:rsidP="00421A59">
            <w:pPr>
              <w:pStyle w:val="AmColumnHeading"/>
            </w:pPr>
            <w:r w:rsidRPr="00EC1C35">
              <w:t>Izmjena</w:t>
            </w:r>
          </w:p>
        </w:tc>
      </w:tr>
      <w:tr w:rsidR="00592FF3" w:rsidRPr="00EC1C35" w14:paraId="6522118D" w14:textId="77777777" w:rsidTr="00421A59">
        <w:trPr>
          <w:jc w:val="center"/>
        </w:trPr>
        <w:tc>
          <w:tcPr>
            <w:tcW w:w="4876" w:type="dxa"/>
            <w:tcBorders>
              <w:top w:val="nil"/>
              <w:left w:val="nil"/>
              <w:bottom w:val="nil"/>
              <w:right w:val="nil"/>
            </w:tcBorders>
          </w:tcPr>
          <w:p w14:paraId="22210012" w14:textId="77777777" w:rsidR="00266059" w:rsidRPr="00EC1C35" w:rsidRDefault="00266059" w:rsidP="00421A59">
            <w:pPr>
              <w:pStyle w:val="Normal6a"/>
            </w:pPr>
            <w:r w:rsidRPr="00EC1C35">
              <w:t>(3)</w:t>
            </w:r>
            <w:r w:rsidRPr="00EC1C35">
              <w:tab/>
              <w:t>Činjenica da se treća zemlja smatra sigurnom zemljom podrijetla na razini Unije ili na nacionalnoj razini ne može predstavljati apsolutno jamstvo sigurnosti za državljane te zemlje i stoga se zbog nje ne može zanemariti potreba za provedbom odgovarajućeg pojedinačnog razmatranja zahtjeva za međunarodnu zaštitu. Države članice mogu u okviru pojedinačne procjene primijeniti koncept sigurne zemlje podrijetla samo ako tražitelj ne može dostaviti elemente kojima se opravdava zašto koncept sigurne zemlje podrijetla nije primjenjiv na njega i pod uvjetom da ima državljanstvo te zemlje ili da je osoba bez državljanstva i da je prethodno imao uobičajeno boravište u toj zemlji. Primjena tog koncepta u okviru pojedinačne procjene ne dovodi u pitanje činjenicu da se određene kategorije tražitelja mogu naći u posebnoj situaciji u trećim zemljama koje su određene kao sigurne te stoga mogu imati osnovani strah od proganjanja ili biti izložene stvarnom riziku od ozbiljne nepravde.</w:t>
            </w:r>
          </w:p>
        </w:tc>
        <w:tc>
          <w:tcPr>
            <w:tcW w:w="4876" w:type="dxa"/>
            <w:tcBorders>
              <w:top w:val="nil"/>
              <w:left w:val="nil"/>
              <w:bottom w:val="nil"/>
              <w:right w:val="nil"/>
            </w:tcBorders>
          </w:tcPr>
          <w:p w14:paraId="670C7CF1" w14:textId="77777777" w:rsidR="00266059" w:rsidRPr="00EC1C35" w:rsidRDefault="00266059" w:rsidP="00421A59">
            <w:pPr>
              <w:pStyle w:val="Normal6a"/>
            </w:pPr>
            <w:r w:rsidRPr="00EC1C35">
              <w:t>(3)</w:t>
            </w:r>
            <w:r w:rsidRPr="00EC1C35">
              <w:tab/>
              <w:t xml:space="preserve">Činjenica da se treća zemlja smatra sigurnom zemljom podrijetla na razini Unije ili na nacionalnoj razini ne može </w:t>
            </w:r>
            <w:r w:rsidRPr="00EC1C35">
              <w:rPr>
                <w:b/>
                <w:i/>
              </w:rPr>
              <w:t>i ne bi trebala</w:t>
            </w:r>
            <w:r w:rsidRPr="00EC1C35">
              <w:t xml:space="preserve"> predstavljati apsolutno jamstvo sigurnosti za državljane te zemlje i stoga se zbog nje ne može zanemariti potreba za provedbom odgovarajućeg pojedinačnog razmatranja zahtjeva za međunarodnu zaštitu. Države članice mogu u okviru pojedinačne procjene primijeniti koncept sigurne zemlje podrijetla samo ako tražitelj</w:t>
            </w:r>
            <w:r w:rsidRPr="00EC1C35">
              <w:rPr>
                <w:b/>
                <w:i/>
              </w:rPr>
              <w:t>, nakon što mu se pruži stvarna mogućnost i pristup svim informacijama potrebnima da to učini,</w:t>
            </w:r>
            <w:r w:rsidRPr="00EC1C35">
              <w:t xml:space="preserve"> ne može dostaviti elemente kojima se opravdava zašto koncept sigurne zemlje podrijetla nije primjenjiv na njega i pod uvjetom da ima državljanstvo te zemlje ili da je osoba bez državljanstva i da je prethodno imao uobičajeno boravište u toj zemlji. Primjena tog koncepta u okviru pojedinačne procjene ne dovodi u pitanje činjenicu da se određene kategorije tražitelja mogu naći u posebnoj situaciji u trećim zemljama koje su određene kao sigurne te stoga mogu imati osnovani strah od proganjanja ili biti izložene stvarnom riziku od ozbiljne nepravde.</w:t>
            </w:r>
          </w:p>
        </w:tc>
      </w:tr>
    </w:tbl>
    <w:p w14:paraId="67082C8E"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3FA237BA" w14:textId="77777777" w:rsidR="00266059" w:rsidRPr="00EC1C35" w:rsidRDefault="00266059" w:rsidP="00266059">
      <w:r w:rsidRPr="00EC1C35">
        <w:rPr>
          <w:rStyle w:val="HideTWBExt"/>
        </w:rPr>
        <w:t>&lt;/Amend&gt;</w:t>
      </w:r>
    </w:p>
    <w:p w14:paraId="6AE1303F"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39</w:t>
      </w:r>
      <w:r w:rsidRPr="00EC1C35">
        <w:rPr>
          <w:rStyle w:val="HideTWBExt"/>
          <w:b w:val="0"/>
        </w:rPr>
        <w:t>&lt;/NumAm&gt;</w:t>
      </w:r>
    </w:p>
    <w:p w14:paraId="5C04DFBD" w14:textId="77777777" w:rsidR="00266059" w:rsidRPr="00EC1C35" w:rsidRDefault="00266059" w:rsidP="00266059">
      <w:pPr>
        <w:pStyle w:val="NormalBold"/>
      </w:pPr>
      <w:r w:rsidRPr="00EC1C35">
        <w:rPr>
          <w:rStyle w:val="HideTWBExt"/>
          <w:b w:val="0"/>
        </w:rPr>
        <w:t>&lt;RepeatBlock-By&gt;&lt;Members&gt;</w:t>
      </w:r>
      <w:proofErr w:type="spellStart"/>
      <w:r w:rsidRPr="00EC1C35">
        <w:t>Susanna</w:t>
      </w:r>
      <w:proofErr w:type="spellEnd"/>
      <w:r w:rsidRPr="00EC1C35">
        <w:t xml:space="preserve"> </w:t>
      </w:r>
      <w:proofErr w:type="spellStart"/>
      <w:r w:rsidRPr="00EC1C35">
        <w:t>Ceccardi</w:t>
      </w:r>
      <w:proofErr w:type="spellEnd"/>
      <w:r w:rsidRPr="00EC1C35">
        <w:t xml:space="preserve">, Nikola </w:t>
      </w:r>
      <w:proofErr w:type="spellStart"/>
      <w:r w:rsidRPr="00EC1C35">
        <w:t>Bartůšek</w:t>
      </w:r>
      <w:proofErr w:type="spellEnd"/>
      <w:r w:rsidRPr="00EC1C35">
        <w:t xml:space="preserve">, António </w:t>
      </w:r>
      <w:proofErr w:type="spellStart"/>
      <w:r w:rsidRPr="00EC1C35">
        <w:t>Tânger</w:t>
      </w:r>
      <w:proofErr w:type="spellEnd"/>
      <w:r w:rsidRPr="00EC1C35">
        <w:t xml:space="preserve"> </w:t>
      </w:r>
      <w:proofErr w:type="spellStart"/>
      <w:r w:rsidRPr="00EC1C35">
        <w:t>Corrêa</w:t>
      </w:r>
      <w:proofErr w:type="spellEnd"/>
      <w:r w:rsidRPr="00EC1C35">
        <w:t xml:space="preserve">, </w:t>
      </w:r>
      <w:proofErr w:type="spellStart"/>
      <w:r w:rsidRPr="00EC1C35">
        <w:t>Fabrice</w:t>
      </w:r>
      <w:proofErr w:type="spellEnd"/>
      <w:r w:rsidRPr="00EC1C35">
        <w:t xml:space="preserve"> </w:t>
      </w:r>
      <w:proofErr w:type="spellStart"/>
      <w:r w:rsidRPr="00EC1C35">
        <w:t>Leggeri</w:t>
      </w:r>
      <w:proofErr w:type="spellEnd"/>
      <w:r w:rsidRPr="00EC1C35">
        <w:t xml:space="preserve">, </w:t>
      </w:r>
      <w:proofErr w:type="spellStart"/>
      <w:r w:rsidRPr="00EC1C35">
        <w:t>Marieke</w:t>
      </w:r>
      <w:proofErr w:type="spellEnd"/>
      <w:r w:rsidRPr="00EC1C35">
        <w:t xml:space="preserve"> </w:t>
      </w:r>
      <w:proofErr w:type="spellStart"/>
      <w:r w:rsidRPr="00EC1C35">
        <w:t>Ehlers</w:t>
      </w:r>
      <w:proofErr w:type="spellEnd"/>
      <w:r w:rsidRPr="00EC1C35">
        <w:t xml:space="preserve">, Tom </w:t>
      </w:r>
      <w:proofErr w:type="spellStart"/>
      <w:r w:rsidRPr="00EC1C35">
        <w:t>Vandendriessche</w:t>
      </w:r>
      <w:proofErr w:type="spellEnd"/>
      <w:r w:rsidRPr="00EC1C35">
        <w:t xml:space="preserve">, Roberto </w:t>
      </w:r>
      <w:proofErr w:type="spellStart"/>
      <w:r w:rsidRPr="00EC1C35">
        <w:t>Vannacci</w:t>
      </w:r>
      <w:proofErr w:type="spellEnd"/>
      <w:r w:rsidRPr="00EC1C35">
        <w:t xml:space="preserve">, Jaroslav </w:t>
      </w:r>
      <w:proofErr w:type="spellStart"/>
      <w:r w:rsidRPr="00EC1C35">
        <w:t>Bžoch</w:t>
      </w:r>
      <w:proofErr w:type="spellEnd"/>
      <w:r w:rsidRPr="00EC1C35">
        <w:t xml:space="preserve">, Anna Maria </w:t>
      </w:r>
      <w:proofErr w:type="spellStart"/>
      <w:r w:rsidRPr="00EC1C35">
        <w:t>Cisint</w:t>
      </w:r>
      <w:proofErr w:type="spellEnd"/>
      <w:r w:rsidRPr="00EC1C35">
        <w:t xml:space="preserve">, Pascale </w:t>
      </w:r>
      <w:proofErr w:type="spellStart"/>
      <w:r w:rsidRPr="00EC1C35">
        <w:t>Piera</w:t>
      </w:r>
      <w:proofErr w:type="spellEnd"/>
      <w:r w:rsidRPr="00EC1C35">
        <w:t xml:space="preserve">, Petra </w:t>
      </w:r>
      <w:proofErr w:type="spellStart"/>
      <w:r w:rsidRPr="00EC1C35">
        <w:t>Steger</w:t>
      </w:r>
      <w:proofErr w:type="spellEnd"/>
      <w:r w:rsidRPr="00EC1C35">
        <w:t xml:space="preserve">, Jorge </w:t>
      </w:r>
      <w:proofErr w:type="spellStart"/>
      <w:r w:rsidRPr="00EC1C35">
        <w:t>Buxadé</w:t>
      </w:r>
      <w:proofErr w:type="spellEnd"/>
      <w:r w:rsidRPr="00EC1C35">
        <w:t xml:space="preserve"> </w:t>
      </w:r>
      <w:proofErr w:type="spellStart"/>
      <w:r w:rsidRPr="00EC1C35">
        <w:t>Villalba</w:t>
      </w:r>
      <w:proofErr w:type="spellEnd"/>
      <w:r w:rsidRPr="00EC1C35">
        <w:t xml:space="preserve">, Alexandre </w:t>
      </w:r>
      <w:proofErr w:type="spellStart"/>
      <w:r w:rsidRPr="00EC1C35">
        <w:t>Varaut</w:t>
      </w:r>
      <w:proofErr w:type="spellEnd"/>
      <w:r w:rsidRPr="00EC1C35">
        <w:rPr>
          <w:rStyle w:val="HideTWBExt"/>
          <w:b w:val="0"/>
        </w:rPr>
        <w:t>&lt;/Members&gt;</w:t>
      </w:r>
    </w:p>
    <w:p w14:paraId="4208436E" w14:textId="77777777" w:rsidR="00266059" w:rsidRPr="00EC1C35" w:rsidRDefault="00266059" w:rsidP="00266059">
      <w:pPr>
        <w:pStyle w:val="NormalBold"/>
      </w:pPr>
      <w:r w:rsidRPr="00EC1C35">
        <w:rPr>
          <w:rStyle w:val="HideTWBExt"/>
          <w:b w:val="0"/>
        </w:rPr>
        <w:t>&lt;/RepeatBlock-By&gt;</w:t>
      </w:r>
    </w:p>
    <w:p w14:paraId="520FB0C5"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3EFD5F4A" w14:textId="77777777" w:rsidR="00266059" w:rsidRPr="00EC1C35" w:rsidRDefault="00266059" w:rsidP="00266059">
      <w:pPr>
        <w:pStyle w:val="NormalBold"/>
      </w:pPr>
      <w:r w:rsidRPr="00EC1C35">
        <w:rPr>
          <w:rStyle w:val="HideTWBExt"/>
          <w:b w:val="0"/>
        </w:rPr>
        <w:t>&lt;Article&gt;</w:t>
      </w:r>
      <w:r w:rsidRPr="00EC1C35">
        <w:t>Uvodna izjava 3.</w:t>
      </w:r>
      <w:r w:rsidRPr="00EC1C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673F5E59" w14:textId="77777777" w:rsidTr="00421A59">
        <w:trPr>
          <w:trHeight w:hRule="exact" w:val="240"/>
          <w:jc w:val="center"/>
        </w:trPr>
        <w:tc>
          <w:tcPr>
            <w:tcW w:w="9752" w:type="dxa"/>
            <w:gridSpan w:val="2"/>
            <w:tcBorders>
              <w:top w:val="nil"/>
              <w:left w:val="nil"/>
              <w:bottom w:val="nil"/>
              <w:right w:val="nil"/>
            </w:tcBorders>
          </w:tcPr>
          <w:p w14:paraId="193D7F0A" w14:textId="77777777" w:rsidR="00266059" w:rsidRPr="00EC1C35" w:rsidRDefault="00266059" w:rsidP="00421A59"/>
        </w:tc>
      </w:tr>
      <w:tr w:rsidR="00592FF3" w:rsidRPr="00EC1C35" w14:paraId="098E4074" w14:textId="77777777" w:rsidTr="00421A59">
        <w:trPr>
          <w:trHeight w:val="240"/>
          <w:jc w:val="center"/>
        </w:trPr>
        <w:tc>
          <w:tcPr>
            <w:tcW w:w="4876" w:type="dxa"/>
            <w:tcBorders>
              <w:top w:val="nil"/>
              <w:left w:val="nil"/>
              <w:bottom w:val="nil"/>
              <w:right w:val="nil"/>
            </w:tcBorders>
          </w:tcPr>
          <w:p w14:paraId="0513739F"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564754D5" w14:textId="77777777" w:rsidR="00266059" w:rsidRPr="00EC1C35" w:rsidRDefault="00266059" w:rsidP="00421A59">
            <w:pPr>
              <w:pStyle w:val="AmColumnHeading"/>
            </w:pPr>
            <w:r w:rsidRPr="00EC1C35">
              <w:t>Izmjena</w:t>
            </w:r>
          </w:p>
        </w:tc>
      </w:tr>
      <w:tr w:rsidR="00592FF3" w:rsidRPr="00EC1C35" w14:paraId="266FC1F9" w14:textId="77777777" w:rsidTr="00421A59">
        <w:trPr>
          <w:jc w:val="center"/>
        </w:trPr>
        <w:tc>
          <w:tcPr>
            <w:tcW w:w="4876" w:type="dxa"/>
            <w:tcBorders>
              <w:top w:val="nil"/>
              <w:left w:val="nil"/>
              <w:bottom w:val="nil"/>
              <w:right w:val="nil"/>
            </w:tcBorders>
          </w:tcPr>
          <w:p w14:paraId="314B6A26" w14:textId="77777777" w:rsidR="00266059" w:rsidRPr="00EC1C35" w:rsidRDefault="00266059" w:rsidP="00421A59">
            <w:pPr>
              <w:pStyle w:val="Normal6a"/>
            </w:pPr>
            <w:r w:rsidRPr="00EC1C35">
              <w:t>(3)</w:t>
            </w:r>
            <w:r w:rsidRPr="00EC1C35">
              <w:tab/>
              <w:t>Činjenica da se treća zemlja smatra sigurnom zemljom podrijetla na razini Unije ili na nacionalnoj razini ne može predstavljati apsolutno jamstvo sigurnosti za državljane te zemlje</w:t>
            </w:r>
            <w:r w:rsidRPr="00EC1C35">
              <w:rPr>
                <w:b/>
                <w:i/>
              </w:rPr>
              <w:t xml:space="preserve"> i stoga se zbog nje ne može zanemariti potreba za provedbom odgovarajućeg pojedinačnog razmatranja zahtjeva za međunarodnu zaštitu</w:t>
            </w:r>
            <w:r w:rsidRPr="00EC1C35">
              <w:t xml:space="preserve">. Države članice </w:t>
            </w:r>
            <w:r w:rsidRPr="00EC1C35">
              <w:rPr>
                <w:b/>
                <w:i/>
              </w:rPr>
              <w:t>mogu</w:t>
            </w:r>
            <w:r w:rsidRPr="00EC1C35">
              <w:t xml:space="preserve"> u okviru pojedinačne procjene </w:t>
            </w:r>
            <w:r w:rsidRPr="00EC1C35">
              <w:rPr>
                <w:b/>
                <w:i/>
              </w:rPr>
              <w:t>primijeniti</w:t>
            </w:r>
            <w:r w:rsidRPr="00EC1C35">
              <w:t xml:space="preserve"> koncept sigurne zemlje podrijetla </w:t>
            </w:r>
            <w:r w:rsidRPr="00EC1C35">
              <w:rPr>
                <w:b/>
                <w:i/>
              </w:rPr>
              <w:t>samo</w:t>
            </w:r>
            <w:r w:rsidRPr="00EC1C35">
              <w:t xml:space="preserve"> ako tražitelj ne može dostaviti elemente kojima se opravdava zašto koncept sigurne zemlje podrijetla nije primjenjiv na njega i pod uvjetom da ima državljanstvo te zemlje ili da je osoba bez državljanstva i da je prethodno imao uobičajeno boravište u toj zemlji. Primjena tog koncepta u okviru pojedinačne procjene ne dovodi u pitanje činjenicu da se određene kategorije tražitelja mogu naći u posebnoj situaciji u trećim zemljama koje su određene kao sigurne te stoga mogu imati osnovani strah od proganjanja ili biti izložene stvarnom riziku od ozbiljne nepravde.</w:t>
            </w:r>
          </w:p>
        </w:tc>
        <w:tc>
          <w:tcPr>
            <w:tcW w:w="4876" w:type="dxa"/>
            <w:tcBorders>
              <w:top w:val="nil"/>
              <w:left w:val="nil"/>
              <w:bottom w:val="nil"/>
              <w:right w:val="nil"/>
            </w:tcBorders>
          </w:tcPr>
          <w:p w14:paraId="3533FCA3" w14:textId="77777777" w:rsidR="00266059" w:rsidRPr="00EC1C35" w:rsidRDefault="00266059" w:rsidP="00421A59">
            <w:pPr>
              <w:pStyle w:val="Normal6a"/>
            </w:pPr>
            <w:r w:rsidRPr="00EC1C35">
              <w:t>(3)</w:t>
            </w:r>
            <w:r w:rsidRPr="00EC1C35">
              <w:tab/>
              <w:t xml:space="preserve">Činjenica da se treća zemlja smatra sigurnom zemljom podrijetla na razini Unije ili na nacionalnoj razini ne može predstavljati apsolutno jamstvo sigurnosti za sve državljane te zemlje. Države članice u okviru pojedinačne procjene </w:t>
            </w:r>
            <w:r w:rsidRPr="00EC1C35">
              <w:rPr>
                <w:b/>
                <w:i/>
              </w:rPr>
              <w:t>primjenjuju</w:t>
            </w:r>
            <w:r w:rsidRPr="00EC1C35">
              <w:t xml:space="preserve"> koncept sigurne zemlje podrijetla ako tražitelj ne može dostaviti </w:t>
            </w:r>
            <w:r w:rsidRPr="00EC1C35">
              <w:rPr>
                <w:b/>
                <w:i/>
              </w:rPr>
              <w:t>vjerodostojne i činjenično utemeljene</w:t>
            </w:r>
            <w:r w:rsidRPr="00EC1C35">
              <w:t xml:space="preserve"> elemente kojima se opravdava zašto koncept sigurne zemlje podrijetla nije primjenjiv na njega i pod uvjetom da ima državljanstvo te zemlje ili da je osoba bez državljanstva i da je prethodno imao uobičajeno boravište u toj zemlji. Primjena tog koncepta u okviru pojedinačne procjene ne dovodi u pitanje činjenicu da se određene kategorije tražitelja mogu naći u posebnoj situaciji u trećim zemljama koje su određene kao sigurne te stoga mogu imati osnovani strah od proganjanja ili biti izložene stvarnom riziku od ozbiljne nepravde.</w:t>
            </w:r>
          </w:p>
        </w:tc>
      </w:tr>
    </w:tbl>
    <w:p w14:paraId="28712F3F"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192E49CC" w14:textId="77777777" w:rsidR="00266059" w:rsidRPr="00EC1C35" w:rsidRDefault="00266059" w:rsidP="00266059">
      <w:r w:rsidRPr="00EC1C35">
        <w:rPr>
          <w:rStyle w:val="HideTWBExt"/>
        </w:rPr>
        <w:t>&lt;/Amend&gt;</w:t>
      </w:r>
    </w:p>
    <w:p w14:paraId="54B8F146"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40</w:t>
      </w:r>
      <w:r w:rsidRPr="00EC1C35">
        <w:rPr>
          <w:rStyle w:val="HideTWBExt"/>
          <w:b w:val="0"/>
        </w:rPr>
        <w:t>&lt;/NumAm&gt;</w:t>
      </w:r>
    </w:p>
    <w:p w14:paraId="560CE82A" w14:textId="77777777" w:rsidR="00266059" w:rsidRPr="00EC1C35" w:rsidRDefault="00266059" w:rsidP="00266059">
      <w:pPr>
        <w:pStyle w:val="NormalBold"/>
      </w:pPr>
      <w:r w:rsidRPr="00EC1C35">
        <w:rPr>
          <w:rStyle w:val="HideTWBExt"/>
          <w:b w:val="0"/>
        </w:rPr>
        <w:t>&lt;RepeatBlock-By&gt;&lt;Members&gt;</w:t>
      </w:r>
      <w:r w:rsidRPr="00EC1C35">
        <w:t xml:space="preserve">Damien </w:t>
      </w:r>
      <w:proofErr w:type="spellStart"/>
      <w:r w:rsidRPr="00EC1C35">
        <w:t>Carême</w:t>
      </w:r>
      <w:proofErr w:type="spellEnd"/>
      <w:r w:rsidRPr="00EC1C35">
        <w:rPr>
          <w:rStyle w:val="HideTWBExt"/>
          <w:b w:val="0"/>
        </w:rPr>
        <w:t>&lt;/Members&gt;</w:t>
      </w:r>
    </w:p>
    <w:p w14:paraId="48337603" w14:textId="77777777" w:rsidR="00266059" w:rsidRPr="00EC1C35" w:rsidRDefault="00266059" w:rsidP="00266059">
      <w:pPr>
        <w:pStyle w:val="NormalBold"/>
      </w:pPr>
      <w:r w:rsidRPr="00EC1C35">
        <w:rPr>
          <w:rStyle w:val="HideTWBExt"/>
          <w:b w:val="0"/>
        </w:rPr>
        <w:t>&lt;/RepeatBlock-By&gt;</w:t>
      </w:r>
    </w:p>
    <w:p w14:paraId="79433A5C"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2322E37E" w14:textId="77777777" w:rsidR="00266059" w:rsidRPr="00EC1C35" w:rsidRDefault="00266059" w:rsidP="00266059">
      <w:pPr>
        <w:pStyle w:val="NormalBold"/>
      </w:pPr>
      <w:r w:rsidRPr="00EC1C35">
        <w:rPr>
          <w:rStyle w:val="HideTWBExt"/>
          <w:b w:val="0"/>
        </w:rPr>
        <w:t>&lt;Article&gt;</w:t>
      </w:r>
      <w:r w:rsidRPr="00EC1C35">
        <w:t>Uvodna izjava 3.a (nova)</w:t>
      </w:r>
      <w:r w:rsidRPr="00EC1C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5F998C04" w14:textId="77777777" w:rsidTr="00421A59">
        <w:trPr>
          <w:trHeight w:hRule="exact" w:val="240"/>
          <w:jc w:val="center"/>
        </w:trPr>
        <w:tc>
          <w:tcPr>
            <w:tcW w:w="9752" w:type="dxa"/>
            <w:gridSpan w:val="2"/>
            <w:tcBorders>
              <w:top w:val="nil"/>
              <w:left w:val="nil"/>
              <w:bottom w:val="nil"/>
              <w:right w:val="nil"/>
            </w:tcBorders>
          </w:tcPr>
          <w:p w14:paraId="0C7E2D39" w14:textId="77777777" w:rsidR="00266059" w:rsidRPr="00EC1C35" w:rsidRDefault="00266059" w:rsidP="00421A59"/>
        </w:tc>
      </w:tr>
      <w:tr w:rsidR="00592FF3" w:rsidRPr="00EC1C35" w14:paraId="169C394F" w14:textId="77777777" w:rsidTr="00421A59">
        <w:trPr>
          <w:trHeight w:val="240"/>
          <w:jc w:val="center"/>
        </w:trPr>
        <w:tc>
          <w:tcPr>
            <w:tcW w:w="4876" w:type="dxa"/>
            <w:tcBorders>
              <w:top w:val="nil"/>
              <w:left w:val="nil"/>
              <w:bottom w:val="nil"/>
              <w:right w:val="nil"/>
            </w:tcBorders>
          </w:tcPr>
          <w:p w14:paraId="209D6B05"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521F5211" w14:textId="77777777" w:rsidR="00266059" w:rsidRPr="00EC1C35" w:rsidRDefault="00266059" w:rsidP="00421A59">
            <w:pPr>
              <w:pStyle w:val="AmColumnHeading"/>
            </w:pPr>
            <w:r w:rsidRPr="00EC1C35">
              <w:t>Izmjena</w:t>
            </w:r>
          </w:p>
        </w:tc>
      </w:tr>
      <w:tr w:rsidR="00592FF3" w:rsidRPr="00EC1C35" w14:paraId="290024D3" w14:textId="77777777" w:rsidTr="00421A59">
        <w:trPr>
          <w:jc w:val="center"/>
        </w:trPr>
        <w:tc>
          <w:tcPr>
            <w:tcW w:w="4876" w:type="dxa"/>
            <w:tcBorders>
              <w:top w:val="nil"/>
              <w:left w:val="nil"/>
              <w:bottom w:val="nil"/>
              <w:right w:val="nil"/>
            </w:tcBorders>
          </w:tcPr>
          <w:p w14:paraId="024F4B18" w14:textId="77777777" w:rsidR="00266059" w:rsidRPr="00EC1C35" w:rsidRDefault="00266059" w:rsidP="00421A59">
            <w:pPr>
              <w:pStyle w:val="Normal6a"/>
            </w:pPr>
          </w:p>
        </w:tc>
        <w:tc>
          <w:tcPr>
            <w:tcW w:w="4876" w:type="dxa"/>
            <w:tcBorders>
              <w:top w:val="nil"/>
              <w:left w:val="nil"/>
              <w:bottom w:val="nil"/>
              <w:right w:val="nil"/>
            </w:tcBorders>
          </w:tcPr>
          <w:p w14:paraId="37007E75" w14:textId="77777777" w:rsidR="00266059" w:rsidRPr="00EC1C35" w:rsidRDefault="00266059" w:rsidP="00421A59">
            <w:pPr>
              <w:pStyle w:val="Normal6a"/>
            </w:pPr>
            <w:r w:rsidRPr="00EC1C35">
              <w:rPr>
                <w:b/>
                <w:i/>
              </w:rPr>
              <w:t>(3 a)</w:t>
            </w:r>
            <w:r w:rsidRPr="00EC1C35">
              <w:tab/>
            </w:r>
            <w:r w:rsidRPr="00EC1C35">
              <w:rPr>
                <w:b/>
                <w:i/>
              </w:rPr>
              <w:t>Svi tražitelji trebali bi imati pravo na djelotvoran pravni lijek u slučaju negativne odluke te zakonito ostati na državnom području do podnošenja takve žalbe.</w:t>
            </w:r>
          </w:p>
        </w:tc>
      </w:tr>
    </w:tbl>
    <w:p w14:paraId="059186BA"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3AEA3967" w14:textId="77777777" w:rsidR="00266059" w:rsidRPr="00EC1C35" w:rsidRDefault="00266059" w:rsidP="00266059">
      <w:r w:rsidRPr="00EC1C35">
        <w:rPr>
          <w:rStyle w:val="HideTWBExt"/>
        </w:rPr>
        <w:t>&lt;/Amend&gt;</w:t>
      </w:r>
    </w:p>
    <w:p w14:paraId="2B5454B4"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41</w:t>
      </w:r>
      <w:r w:rsidRPr="00EC1C35">
        <w:rPr>
          <w:rStyle w:val="HideTWBExt"/>
          <w:b w:val="0"/>
        </w:rPr>
        <w:t>&lt;/NumAm&gt;</w:t>
      </w:r>
    </w:p>
    <w:p w14:paraId="5D424ACA" w14:textId="77777777" w:rsidR="00266059" w:rsidRPr="00EC1C35" w:rsidRDefault="00266059" w:rsidP="00266059">
      <w:pPr>
        <w:pStyle w:val="NormalBold"/>
      </w:pPr>
      <w:r w:rsidRPr="00EC1C35">
        <w:rPr>
          <w:rStyle w:val="HideTWBExt"/>
          <w:b w:val="0"/>
        </w:rPr>
        <w:t>&lt;RepeatBlock-By&gt;&lt;Members&gt;</w:t>
      </w:r>
      <w:proofErr w:type="spellStart"/>
      <w:r w:rsidRPr="00EC1C35">
        <w:t>Cecilia</w:t>
      </w:r>
      <w:proofErr w:type="spellEnd"/>
      <w:r w:rsidRPr="00EC1C35">
        <w:t xml:space="preserve"> Strada, </w:t>
      </w:r>
      <w:proofErr w:type="spellStart"/>
      <w:r w:rsidRPr="00EC1C35">
        <w:t>Murielle</w:t>
      </w:r>
      <w:proofErr w:type="spellEnd"/>
      <w:r w:rsidRPr="00EC1C35">
        <w:t xml:space="preserve"> Laurent, </w:t>
      </w:r>
      <w:proofErr w:type="spellStart"/>
      <w:r w:rsidRPr="00EC1C35">
        <w:t>Matjaž</w:t>
      </w:r>
      <w:proofErr w:type="spellEnd"/>
      <w:r w:rsidRPr="00EC1C35">
        <w:t xml:space="preserve"> </w:t>
      </w:r>
      <w:proofErr w:type="spellStart"/>
      <w:r w:rsidRPr="00EC1C35">
        <w:t>Nemec</w:t>
      </w:r>
      <w:proofErr w:type="spellEnd"/>
      <w:r w:rsidRPr="00EC1C35">
        <w:t xml:space="preserve">, </w:t>
      </w:r>
      <w:proofErr w:type="spellStart"/>
      <w:r w:rsidRPr="00EC1C35">
        <w:t>Birgit</w:t>
      </w:r>
      <w:proofErr w:type="spellEnd"/>
      <w:r w:rsidRPr="00EC1C35">
        <w:t xml:space="preserve"> </w:t>
      </w:r>
      <w:proofErr w:type="spellStart"/>
      <w:r w:rsidRPr="00EC1C35">
        <w:t>Sippel</w:t>
      </w:r>
      <w:proofErr w:type="spellEnd"/>
      <w:r w:rsidRPr="00EC1C35">
        <w:t xml:space="preserve">, Javier Moreno Sánchez, Juan Fernando López </w:t>
      </w:r>
      <w:proofErr w:type="spellStart"/>
      <w:r w:rsidRPr="00EC1C35">
        <w:t>Aguilar</w:t>
      </w:r>
      <w:proofErr w:type="spellEnd"/>
      <w:r w:rsidRPr="00EC1C35">
        <w:t xml:space="preserve">, Ana </w:t>
      </w:r>
      <w:proofErr w:type="spellStart"/>
      <w:r w:rsidRPr="00EC1C35">
        <w:t>Catarina</w:t>
      </w:r>
      <w:proofErr w:type="spellEnd"/>
      <w:r w:rsidRPr="00EC1C35">
        <w:t xml:space="preserve"> Mendes, Sandro </w:t>
      </w:r>
      <w:proofErr w:type="spellStart"/>
      <w:r w:rsidRPr="00EC1C35">
        <w:t>Ruotolo</w:t>
      </w:r>
      <w:proofErr w:type="spellEnd"/>
      <w:r w:rsidRPr="00EC1C35">
        <w:t xml:space="preserve">, Alessandro </w:t>
      </w:r>
      <w:proofErr w:type="spellStart"/>
      <w:r w:rsidRPr="00EC1C35">
        <w:t>Zan</w:t>
      </w:r>
      <w:proofErr w:type="spellEnd"/>
      <w:r w:rsidRPr="00EC1C35">
        <w:t xml:space="preserve">, Francisco </w:t>
      </w:r>
      <w:proofErr w:type="spellStart"/>
      <w:r w:rsidRPr="00EC1C35">
        <w:t>Assis</w:t>
      </w:r>
      <w:proofErr w:type="spellEnd"/>
      <w:r w:rsidRPr="00EC1C35">
        <w:t xml:space="preserve">, Marco </w:t>
      </w:r>
      <w:proofErr w:type="spellStart"/>
      <w:r w:rsidRPr="00EC1C35">
        <w:t>Tarquinio</w:t>
      </w:r>
      <w:proofErr w:type="spellEnd"/>
      <w:r w:rsidRPr="00EC1C35">
        <w:rPr>
          <w:rStyle w:val="HideTWBExt"/>
          <w:b w:val="0"/>
        </w:rPr>
        <w:t>&lt;/Members&gt;</w:t>
      </w:r>
    </w:p>
    <w:p w14:paraId="533C1993" w14:textId="77777777" w:rsidR="00266059" w:rsidRPr="00EC1C35" w:rsidRDefault="00266059" w:rsidP="00266059">
      <w:pPr>
        <w:pStyle w:val="NormalBold"/>
      </w:pPr>
      <w:r w:rsidRPr="00EC1C35">
        <w:rPr>
          <w:rStyle w:val="HideTWBExt"/>
          <w:b w:val="0"/>
        </w:rPr>
        <w:t>&lt;/RepeatBlock-By&gt;</w:t>
      </w:r>
    </w:p>
    <w:p w14:paraId="43ADEF59"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02C40619" w14:textId="77777777" w:rsidR="00266059" w:rsidRPr="00EC1C35" w:rsidRDefault="00266059" w:rsidP="00266059">
      <w:pPr>
        <w:pStyle w:val="NormalBold"/>
      </w:pPr>
      <w:r w:rsidRPr="00EC1C35">
        <w:rPr>
          <w:rStyle w:val="HideTWBExt"/>
          <w:b w:val="0"/>
        </w:rPr>
        <w:t>&lt;Article&gt;</w:t>
      </w:r>
      <w:r w:rsidRPr="00EC1C35">
        <w:t>Uvodna izjava 4.</w:t>
      </w:r>
      <w:r w:rsidRPr="00EC1C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3EA0A829" w14:textId="77777777" w:rsidTr="00421A59">
        <w:trPr>
          <w:trHeight w:hRule="exact" w:val="240"/>
          <w:jc w:val="center"/>
        </w:trPr>
        <w:tc>
          <w:tcPr>
            <w:tcW w:w="9752" w:type="dxa"/>
            <w:gridSpan w:val="2"/>
            <w:tcBorders>
              <w:top w:val="nil"/>
              <w:left w:val="nil"/>
              <w:bottom w:val="nil"/>
              <w:right w:val="nil"/>
            </w:tcBorders>
          </w:tcPr>
          <w:p w14:paraId="352A9B9D" w14:textId="77777777" w:rsidR="00266059" w:rsidRPr="00EC1C35" w:rsidRDefault="00266059" w:rsidP="00421A59"/>
        </w:tc>
      </w:tr>
      <w:tr w:rsidR="00592FF3" w:rsidRPr="00EC1C35" w14:paraId="79146285" w14:textId="77777777" w:rsidTr="00421A59">
        <w:trPr>
          <w:trHeight w:val="240"/>
          <w:jc w:val="center"/>
        </w:trPr>
        <w:tc>
          <w:tcPr>
            <w:tcW w:w="4876" w:type="dxa"/>
            <w:tcBorders>
              <w:top w:val="nil"/>
              <w:left w:val="nil"/>
              <w:bottom w:val="nil"/>
              <w:right w:val="nil"/>
            </w:tcBorders>
          </w:tcPr>
          <w:p w14:paraId="345FFA5F"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6114E14E" w14:textId="77777777" w:rsidR="00266059" w:rsidRPr="00EC1C35" w:rsidRDefault="00266059" w:rsidP="00421A59">
            <w:pPr>
              <w:pStyle w:val="AmColumnHeading"/>
            </w:pPr>
            <w:r w:rsidRPr="00EC1C35">
              <w:t>Izmjena</w:t>
            </w:r>
          </w:p>
        </w:tc>
      </w:tr>
      <w:tr w:rsidR="00592FF3" w:rsidRPr="00EC1C35" w14:paraId="0516015D" w14:textId="77777777" w:rsidTr="00421A59">
        <w:trPr>
          <w:jc w:val="center"/>
        </w:trPr>
        <w:tc>
          <w:tcPr>
            <w:tcW w:w="4876" w:type="dxa"/>
            <w:tcBorders>
              <w:top w:val="nil"/>
              <w:left w:val="nil"/>
              <w:bottom w:val="nil"/>
              <w:right w:val="nil"/>
            </w:tcBorders>
          </w:tcPr>
          <w:p w14:paraId="1E148BD1" w14:textId="77777777" w:rsidR="00266059" w:rsidRPr="00EC1C35" w:rsidRDefault="00266059" w:rsidP="00421A59">
            <w:pPr>
              <w:pStyle w:val="Normal6a"/>
            </w:pPr>
            <w:r w:rsidRPr="00EC1C35">
              <w:rPr>
                <w:b/>
                <w:i/>
              </w:rPr>
              <w:t>(4)</w:t>
            </w:r>
            <w:r w:rsidRPr="00EC1C35">
              <w:tab/>
            </w:r>
            <w:r w:rsidRPr="00EC1C35">
              <w:rPr>
                <w:b/>
                <w:i/>
              </w:rPr>
              <w:t>Kad je riječ o zemljama kojima je dodijeljen status država kandidatkinja za pristupanje Uniji, Ugovorom o Europskoj uniji utvrđeni su uvjeti i načela kojih se svaka zemlja koja želi postati država članica mora pridržavati. Te je kriterije utvrdilo Europsko vijeće u Kopenhagenu 1993., a ojačalo ih je Europsko vijeće u Madridu 1995. To su stabilnost institucija koje jamče demokraciju, vladavinu prava, ljudska prava te poštovanje i zaštitu manjina, funkcionalno tržišno gospodarstvo i sposobnost za suočavanje s pritiskom konkurencije i tržišnim silama u EU-u te sposobnost preuzimanja obveza koje proizlaze iz članstva, uključujući sposobnost učinkovite provedbe pravila, standarda i politika koje čine skup prava EU-a te poštovanje ciljeva političke, ekonomske i monetarne unije. Europsko vijeće zemlji dodjeljuje status zemlje kandidatkinje nakon što Europska komisija donese pozitivno mišljenje na temelju zahtjeva te zemlje za članstvo u Uniji.</w:t>
            </w:r>
          </w:p>
        </w:tc>
        <w:tc>
          <w:tcPr>
            <w:tcW w:w="4876" w:type="dxa"/>
            <w:tcBorders>
              <w:top w:val="nil"/>
              <w:left w:val="nil"/>
              <w:bottom w:val="nil"/>
              <w:right w:val="nil"/>
            </w:tcBorders>
          </w:tcPr>
          <w:p w14:paraId="1544A260" w14:textId="77777777" w:rsidR="00266059" w:rsidRPr="00EC1C35" w:rsidRDefault="00266059" w:rsidP="00421A59">
            <w:pPr>
              <w:pStyle w:val="Normal6a"/>
            </w:pPr>
            <w:r w:rsidRPr="00EC1C35">
              <w:rPr>
                <w:b/>
                <w:i/>
              </w:rPr>
              <w:t>Briše se.</w:t>
            </w:r>
          </w:p>
        </w:tc>
      </w:tr>
    </w:tbl>
    <w:p w14:paraId="383F0103"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64169AB7" w14:textId="77777777" w:rsidR="00266059" w:rsidRPr="00EC1C35" w:rsidRDefault="00266059" w:rsidP="00266059">
      <w:pPr>
        <w:pStyle w:val="AmJustTitle"/>
      </w:pPr>
      <w:r w:rsidRPr="00EC1C35">
        <w:rPr>
          <w:rStyle w:val="HideTWBExt"/>
          <w:i w:val="0"/>
        </w:rPr>
        <w:t>&lt;TitreJust&gt;</w:t>
      </w:r>
      <w:r w:rsidRPr="00EC1C35">
        <w:t>Obrazloženje</w:t>
      </w:r>
      <w:r w:rsidRPr="00EC1C35">
        <w:rPr>
          <w:rStyle w:val="HideTWBExt"/>
          <w:i w:val="0"/>
        </w:rPr>
        <w:t>&lt;/TitreJust&gt;</w:t>
      </w:r>
    </w:p>
    <w:p w14:paraId="523A5B63" w14:textId="77777777" w:rsidR="00266059" w:rsidRPr="00EC1C35" w:rsidRDefault="00266059" w:rsidP="00266059">
      <w:pPr>
        <w:pStyle w:val="AmJustText"/>
      </w:pPr>
      <w:r w:rsidRPr="00EC1C35">
        <w:t>U članku 61. stavku 1. Uredbe o postupcima azila jasno se utvrđuje da se treća zemlja može odrediti kao sigurna zemlja podrijetla samo ako se, na temelju pravnog stanja, primjene prava u okviru demokratskog sustava i općih političkih okolnosti, može dokazati da nema proganjanja kako je definirano u članku 9. Uredbe o kvalifikaciji i da ne postoji stvarni rizik od ozbiljne nepravde kako je definirana u članku 17. te uredbe. U Komisijinoj uvodnoj izjavi nastoje se zaobići ti zahtjevi.</w:t>
      </w:r>
    </w:p>
    <w:p w14:paraId="23D0B6F0" w14:textId="77777777" w:rsidR="00266059" w:rsidRPr="00EC1C35" w:rsidRDefault="00266059" w:rsidP="00266059">
      <w:r w:rsidRPr="00EC1C35">
        <w:rPr>
          <w:rStyle w:val="HideTWBExt"/>
        </w:rPr>
        <w:t>&lt;/Amend&gt;</w:t>
      </w:r>
    </w:p>
    <w:p w14:paraId="71B7F524"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42</w:t>
      </w:r>
      <w:r w:rsidRPr="00EC1C35">
        <w:rPr>
          <w:rStyle w:val="HideTWBExt"/>
          <w:b w:val="0"/>
        </w:rPr>
        <w:t>&lt;/NumAm&gt;</w:t>
      </w:r>
    </w:p>
    <w:p w14:paraId="39444CE1" w14:textId="77777777" w:rsidR="00266059" w:rsidRPr="00EC1C35" w:rsidRDefault="00266059" w:rsidP="00266059">
      <w:pPr>
        <w:pStyle w:val="NormalBold"/>
      </w:pPr>
      <w:r w:rsidRPr="00EC1C35">
        <w:rPr>
          <w:rStyle w:val="HideTWBExt"/>
          <w:b w:val="0"/>
        </w:rPr>
        <w:t>&lt;RepeatBlock-By&gt;&lt;Members&gt;</w:t>
      </w:r>
      <w:r w:rsidRPr="00EC1C35">
        <w:t xml:space="preserve">Erik </w:t>
      </w:r>
      <w:proofErr w:type="spellStart"/>
      <w:r w:rsidRPr="00EC1C35">
        <w:t>Marquardt</w:t>
      </w:r>
      <w:proofErr w:type="spellEnd"/>
      <w:r w:rsidRPr="00EC1C35">
        <w:rPr>
          <w:rStyle w:val="HideTWBExt"/>
          <w:b w:val="0"/>
        </w:rPr>
        <w:t>&lt;/Members&gt;</w:t>
      </w:r>
    </w:p>
    <w:p w14:paraId="0C4635AC" w14:textId="77777777" w:rsidR="00266059" w:rsidRPr="00EC1C35" w:rsidRDefault="00266059" w:rsidP="00266059">
      <w:pPr>
        <w:pStyle w:val="NormalBold"/>
      </w:pPr>
      <w:r w:rsidRPr="00EC1C35">
        <w:rPr>
          <w:rStyle w:val="HideTWBExt"/>
          <w:b w:val="0"/>
        </w:rPr>
        <w:t>&lt;/RepeatBlock-By&gt;</w:t>
      </w:r>
    </w:p>
    <w:p w14:paraId="7C85CA78"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33B54645" w14:textId="77777777" w:rsidR="00266059" w:rsidRPr="00EC1C35" w:rsidRDefault="00266059" w:rsidP="00266059">
      <w:pPr>
        <w:pStyle w:val="NormalBold"/>
      </w:pPr>
      <w:r w:rsidRPr="00EC1C35">
        <w:rPr>
          <w:rStyle w:val="HideTWBExt"/>
          <w:b w:val="0"/>
        </w:rPr>
        <w:t>&lt;Article&gt;</w:t>
      </w:r>
      <w:r w:rsidRPr="00EC1C35">
        <w:t>Uvodna izjava 4.</w:t>
      </w:r>
      <w:r w:rsidRPr="00EC1C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0A53CC40" w14:textId="77777777" w:rsidTr="00421A59">
        <w:trPr>
          <w:trHeight w:hRule="exact" w:val="240"/>
          <w:jc w:val="center"/>
        </w:trPr>
        <w:tc>
          <w:tcPr>
            <w:tcW w:w="9752" w:type="dxa"/>
            <w:gridSpan w:val="2"/>
            <w:tcBorders>
              <w:top w:val="nil"/>
              <w:left w:val="nil"/>
              <w:bottom w:val="nil"/>
              <w:right w:val="nil"/>
            </w:tcBorders>
          </w:tcPr>
          <w:p w14:paraId="4C559577" w14:textId="77777777" w:rsidR="00266059" w:rsidRPr="00EC1C35" w:rsidRDefault="00266059" w:rsidP="00421A59"/>
        </w:tc>
      </w:tr>
      <w:tr w:rsidR="00592FF3" w:rsidRPr="00EC1C35" w14:paraId="3300619D" w14:textId="77777777" w:rsidTr="00421A59">
        <w:trPr>
          <w:trHeight w:val="240"/>
          <w:jc w:val="center"/>
        </w:trPr>
        <w:tc>
          <w:tcPr>
            <w:tcW w:w="4876" w:type="dxa"/>
            <w:tcBorders>
              <w:top w:val="nil"/>
              <w:left w:val="nil"/>
              <w:bottom w:val="nil"/>
              <w:right w:val="nil"/>
            </w:tcBorders>
          </w:tcPr>
          <w:p w14:paraId="4BCF7ACE"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71A71C95" w14:textId="77777777" w:rsidR="00266059" w:rsidRPr="00EC1C35" w:rsidRDefault="00266059" w:rsidP="00421A59">
            <w:pPr>
              <w:pStyle w:val="AmColumnHeading"/>
            </w:pPr>
            <w:r w:rsidRPr="00EC1C35">
              <w:t>Izmjena</w:t>
            </w:r>
          </w:p>
        </w:tc>
      </w:tr>
      <w:tr w:rsidR="00592FF3" w:rsidRPr="00EC1C35" w14:paraId="218F1C05" w14:textId="77777777" w:rsidTr="00421A59">
        <w:trPr>
          <w:jc w:val="center"/>
        </w:trPr>
        <w:tc>
          <w:tcPr>
            <w:tcW w:w="4876" w:type="dxa"/>
            <w:tcBorders>
              <w:top w:val="nil"/>
              <w:left w:val="nil"/>
              <w:bottom w:val="nil"/>
              <w:right w:val="nil"/>
            </w:tcBorders>
          </w:tcPr>
          <w:p w14:paraId="30AD83A7" w14:textId="77777777" w:rsidR="00266059" w:rsidRPr="00EC1C35" w:rsidRDefault="00266059" w:rsidP="00421A59">
            <w:pPr>
              <w:pStyle w:val="Normal6a"/>
            </w:pPr>
            <w:r w:rsidRPr="00EC1C35">
              <w:rPr>
                <w:b/>
                <w:i/>
              </w:rPr>
              <w:t>(4)</w:t>
            </w:r>
            <w:r w:rsidRPr="00EC1C35">
              <w:tab/>
            </w:r>
            <w:r w:rsidRPr="00EC1C35">
              <w:rPr>
                <w:b/>
                <w:i/>
              </w:rPr>
              <w:t>Kad je riječ o zemljama kojima je dodijeljen status država kandidatkinja za pristupanje Uniji, Ugovorom o Europskoj uniji utvrđeni su uvjeti i načela kojih se svaka zemlja koja želi postati država članica mora pridržavati. Te je kriterije utvrdilo Europsko vijeće u Kopenhagenu 1993., a ojačalo ih je Europsko vijeće u Madridu 1995. To su stabilnost institucija koje jamče demokraciju, vladavinu prava, ljudska prava te poštovanje i zaštitu manjina, funkcionalno tržišno gospodarstvo i sposobnost za suočavanje s pritiskom konkurencije i tržišnim silama u EU-u te sposobnost preuzimanja obveza koje proizlaze iz članstva, uključujući sposobnost učinkovite provedbe pravila, standarda i politika koje čine skup prava EU-a te poštovanje ciljeva političke, ekonomske i monetarne unije. Europsko vijeće zemlji dodjeljuje status zemlje kandidatkinje nakon što Europska komisija donese pozitivno mišljenje na temelju zahtjeva te zemlje za članstvo u Uniji.</w:t>
            </w:r>
          </w:p>
        </w:tc>
        <w:tc>
          <w:tcPr>
            <w:tcW w:w="4876" w:type="dxa"/>
            <w:tcBorders>
              <w:top w:val="nil"/>
              <w:left w:val="nil"/>
              <w:bottom w:val="nil"/>
              <w:right w:val="nil"/>
            </w:tcBorders>
          </w:tcPr>
          <w:p w14:paraId="0BA05950" w14:textId="77777777" w:rsidR="00266059" w:rsidRPr="00EC1C35" w:rsidRDefault="00266059" w:rsidP="00421A59">
            <w:pPr>
              <w:pStyle w:val="Normal6a"/>
            </w:pPr>
            <w:r w:rsidRPr="00EC1C35">
              <w:rPr>
                <w:b/>
                <w:i/>
              </w:rPr>
              <w:t>Briše se.</w:t>
            </w:r>
          </w:p>
        </w:tc>
      </w:tr>
    </w:tbl>
    <w:p w14:paraId="0A32AA03"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54B0DF6C" w14:textId="77777777" w:rsidR="00266059" w:rsidRPr="00EC1C35" w:rsidRDefault="00266059" w:rsidP="00266059">
      <w:r w:rsidRPr="00EC1C35">
        <w:rPr>
          <w:rStyle w:val="HideTWBExt"/>
        </w:rPr>
        <w:t>&lt;/Amend&gt;</w:t>
      </w:r>
    </w:p>
    <w:p w14:paraId="7E1D4CF0"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43</w:t>
      </w:r>
      <w:r w:rsidRPr="00EC1C35">
        <w:rPr>
          <w:rStyle w:val="HideTWBExt"/>
          <w:b w:val="0"/>
        </w:rPr>
        <w:t>&lt;/NumAm&gt;</w:t>
      </w:r>
    </w:p>
    <w:p w14:paraId="451D81B5" w14:textId="77777777" w:rsidR="00266059" w:rsidRPr="00EC1C35" w:rsidRDefault="00266059" w:rsidP="00266059">
      <w:pPr>
        <w:pStyle w:val="NormalBold"/>
      </w:pPr>
      <w:r w:rsidRPr="00EC1C35">
        <w:rPr>
          <w:rStyle w:val="HideTWBExt"/>
          <w:b w:val="0"/>
        </w:rPr>
        <w:t>&lt;RepeatBlock-By&gt;&lt;Members&gt;</w:t>
      </w:r>
      <w:r w:rsidRPr="00EC1C35">
        <w:t xml:space="preserve">Damien </w:t>
      </w:r>
      <w:proofErr w:type="spellStart"/>
      <w:r w:rsidRPr="00EC1C35">
        <w:t>Carême</w:t>
      </w:r>
      <w:proofErr w:type="spellEnd"/>
      <w:r w:rsidRPr="00EC1C35">
        <w:rPr>
          <w:rStyle w:val="HideTWBExt"/>
          <w:b w:val="0"/>
        </w:rPr>
        <w:t>&lt;/Members&gt;</w:t>
      </w:r>
    </w:p>
    <w:p w14:paraId="1805D399" w14:textId="77777777" w:rsidR="00266059" w:rsidRPr="00EC1C35" w:rsidRDefault="00266059" w:rsidP="00266059">
      <w:pPr>
        <w:pStyle w:val="NormalBold"/>
      </w:pPr>
      <w:r w:rsidRPr="00EC1C35">
        <w:rPr>
          <w:rStyle w:val="HideTWBExt"/>
          <w:b w:val="0"/>
        </w:rPr>
        <w:t>&lt;/RepeatBlock-By&gt;</w:t>
      </w:r>
    </w:p>
    <w:p w14:paraId="32935C11"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5A3FB697" w14:textId="77777777" w:rsidR="00266059" w:rsidRPr="00EC1C35" w:rsidRDefault="00266059" w:rsidP="00266059">
      <w:pPr>
        <w:pStyle w:val="NormalBold"/>
      </w:pPr>
      <w:r w:rsidRPr="00EC1C35">
        <w:rPr>
          <w:rStyle w:val="HideTWBExt"/>
          <w:b w:val="0"/>
        </w:rPr>
        <w:t>&lt;Article&gt;</w:t>
      </w:r>
      <w:r w:rsidRPr="00EC1C35">
        <w:t>Uvodna izjava 4.</w:t>
      </w:r>
      <w:r w:rsidRPr="00EC1C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6C4E0208" w14:textId="77777777" w:rsidTr="00421A59">
        <w:trPr>
          <w:trHeight w:hRule="exact" w:val="240"/>
          <w:jc w:val="center"/>
        </w:trPr>
        <w:tc>
          <w:tcPr>
            <w:tcW w:w="9752" w:type="dxa"/>
            <w:gridSpan w:val="2"/>
            <w:tcBorders>
              <w:top w:val="nil"/>
              <w:left w:val="nil"/>
              <w:bottom w:val="nil"/>
              <w:right w:val="nil"/>
            </w:tcBorders>
          </w:tcPr>
          <w:p w14:paraId="594CA475" w14:textId="77777777" w:rsidR="00266059" w:rsidRPr="00EC1C35" w:rsidRDefault="00266059" w:rsidP="00421A59"/>
        </w:tc>
      </w:tr>
      <w:tr w:rsidR="00592FF3" w:rsidRPr="00EC1C35" w14:paraId="09366AB2" w14:textId="77777777" w:rsidTr="00421A59">
        <w:trPr>
          <w:trHeight w:val="240"/>
          <w:jc w:val="center"/>
        </w:trPr>
        <w:tc>
          <w:tcPr>
            <w:tcW w:w="4876" w:type="dxa"/>
            <w:tcBorders>
              <w:top w:val="nil"/>
              <w:left w:val="nil"/>
              <w:bottom w:val="nil"/>
              <w:right w:val="nil"/>
            </w:tcBorders>
          </w:tcPr>
          <w:p w14:paraId="07B0CB78"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247A7710" w14:textId="77777777" w:rsidR="00266059" w:rsidRPr="00EC1C35" w:rsidRDefault="00266059" w:rsidP="00421A59">
            <w:pPr>
              <w:pStyle w:val="AmColumnHeading"/>
            </w:pPr>
            <w:r w:rsidRPr="00EC1C35">
              <w:t>Izmjena</w:t>
            </w:r>
          </w:p>
        </w:tc>
      </w:tr>
      <w:tr w:rsidR="00592FF3" w:rsidRPr="00EC1C35" w14:paraId="41365DAC" w14:textId="77777777" w:rsidTr="00421A59">
        <w:trPr>
          <w:jc w:val="center"/>
        </w:trPr>
        <w:tc>
          <w:tcPr>
            <w:tcW w:w="4876" w:type="dxa"/>
            <w:tcBorders>
              <w:top w:val="nil"/>
              <w:left w:val="nil"/>
              <w:bottom w:val="nil"/>
              <w:right w:val="nil"/>
            </w:tcBorders>
          </w:tcPr>
          <w:p w14:paraId="07A7E5E4" w14:textId="77777777" w:rsidR="00266059" w:rsidRPr="00EC1C35" w:rsidRDefault="00266059" w:rsidP="00421A59">
            <w:pPr>
              <w:pStyle w:val="Normal6a"/>
            </w:pPr>
            <w:r w:rsidRPr="00EC1C35">
              <w:rPr>
                <w:b/>
                <w:i/>
              </w:rPr>
              <w:t>(4)</w:t>
            </w:r>
            <w:r w:rsidRPr="00EC1C35">
              <w:tab/>
            </w:r>
            <w:r w:rsidRPr="00EC1C35">
              <w:rPr>
                <w:b/>
                <w:i/>
              </w:rPr>
              <w:t>Kad je riječ o zemljama kojima je dodijeljen status država kandidatkinja za pristupanje Uniji, Ugovorom o Europskoj uniji utvrđeni su uvjeti i načela kojih se svaka zemlja koja želi postati država članica mora pridržavati. Te je kriterije utvrdilo Europsko vijeće u Kopenhagenu 1993., a ojačalo ih je Europsko vijeće u Madridu 1995. To su stabilnost institucija koje jamče demokraciju, vladavinu prava, ljudska prava te poštovanje i zaštitu manjina, funkcionalno tržišno gospodarstvo i sposobnost za suočavanje s pritiskom konkurencije i tržišnim silama u EU-u te sposobnost preuzimanja obveza koje proizlaze iz članstva, uključujući sposobnost učinkovite provedbe pravila, standarda i politika koje čine skup prava EU-a te poštovanje ciljeva političke, ekonomske i monetarne unije. Europsko vijeće zemlji dodjeljuje status zemlje kandidatkinje nakon što Europska komisija donese pozitivno mišljenje na temelju zahtjeva te zemlje za članstvo u Uniji.</w:t>
            </w:r>
          </w:p>
        </w:tc>
        <w:tc>
          <w:tcPr>
            <w:tcW w:w="4876" w:type="dxa"/>
            <w:tcBorders>
              <w:top w:val="nil"/>
              <w:left w:val="nil"/>
              <w:bottom w:val="nil"/>
              <w:right w:val="nil"/>
            </w:tcBorders>
          </w:tcPr>
          <w:p w14:paraId="4F2B0A48" w14:textId="77777777" w:rsidR="00266059" w:rsidRPr="00EC1C35" w:rsidRDefault="00266059" w:rsidP="00421A59">
            <w:pPr>
              <w:pStyle w:val="Normal6a"/>
            </w:pPr>
            <w:r w:rsidRPr="00EC1C35">
              <w:rPr>
                <w:b/>
                <w:i/>
              </w:rPr>
              <w:t>Briše se.</w:t>
            </w:r>
          </w:p>
        </w:tc>
      </w:tr>
    </w:tbl>
    <w:p w14:paraId="5DB47071"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6E4A7A89" w14:textId="77777777" w:rsidR="00266059" w:rsidRPr="00EC1C35" w:rsidRDefault="00266059" w:rsidP="00266059">
      <w:r w:rsidRPr="00EC1C35">
        <w:rPr>
          <w:rStyle w:val="HideTWBExt"/>
        </w:rPr>
        <w:t>&lt;/Amend&gt;</w:t>
      </w:r>
    </w:p>
    <w:p w14:paraId="045104FA"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44</w:t>
      </w:r>
      <w:r w:rsidRPr="00EC1C35">
        <w:rPr>
          <w:rStyle w:val="HideTWBExt"/>
          <w:b w:val="0"/>
        </w:rPr>
        <w:t>&lt;/NumAm&gt;</w:t>
      </w:r>
    </w:p>
    <w:p w14:paraId="3338A7E3" w14:textId="77777777" w:rsidR="00266059" w:rsidRPr="00EC1C35" w:rsidRDefault="00266059" w:rsidP="00266059">
      <w:pPr>
        <w:pStyle w:val="NormalBold"/>
      </w:pPr>
      <w:r w:rsidRPr="00EC1C35">
        <w:rPr>
          <w:rStyle w:val="HideTWBExt"/>
          <w:b w:val="0"/>
        </w:rPr>
        <w:t>&lt;RepeatBlock-By&gt;&lt;Members&gt;</w:t>
      </w:r>
      <w:r w:rsidRPr="00EC1C35">
        <w:t xml:space="preserve">Erik </w:t>
      </w:r>
      <w:proofErr w:type="spellStart"/>
      <w:r w:rsidRPr="00EC1C35">
        <w:t>Marquardt</w:t>
      </w:r>
      <w:proofErr w:type="spellEnd"/>
      <w:r w:rsidRPr="00EC1C35">
        <w:rPr>
          <w:rStyle w:val="HideTWBExt"/>
          <w:b w:val="0"/>
        </w:rPr>
        <w:t>&lt;/Members&gt;</w:t>
      </w:r>
    </w:p>
    <w:p w14:paraId="1F8D8ABB" w14:textId="77777777" w:rsidR="00266059" w:rsidRPr="00EC1C35" w:rsidRDefault="00266059" w:rsidP="00266059">
      <w:pPr>
        <w:pStyle w:val="NormalBold"/>
      </w:pPr>
      <w:r w:rsidRPr="00EC1C35">
        <w:rPr>
          <w:rStyle w:val="HideTWBExt"/>
          <w:b w:val="0"/>
        </w:rPr>
        <w:t>&lt;/RepeatBlock-By&gt;</w:t>
      </w:r>
    </w:p>
    <w:p w14:paraId="140FE48E"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40BFCD0A" w14:textId="77777777" w:rsidR="00266059" w:rsidRPr="00EC1C35" w:rsidRDefault="00266059" w:rsidP="00266059">
      <w:pPr>
        <w:pStyle w:val="NormalBold"/>
      </w:pPr>
      <w:r w:rsidRPr="00EC1C35">
        <w:rPr>
          <w:rStyle w:val="HideTWBExt"/>
          <w:b w:val="0"/>
        </w:rPr>
        <w:t>&lt;Article&gt;</w:t>
      </w:r>
      <w:r w:rsidRPr="00EC1C35">
        <w:t>Uvodna izjava 5.</w:t>
      </w:r>
      <w:r w:rsidRPr="00EC1C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73CFC563" w14:textId="77777777" w:rsidTr="00421A59">
        <w:trPr>
          <w:trHeight w:hRule="exact" w:val="240"/>
          <w:jc w:val="center"/>
        </w:trPr>
        <w:tc>
          <w:tcPr>
            <w:tcW w:w="9752" w:type="dxa"/>
            <w:gridSpan w:val="2"/>
            <w:tcBorders>
              <w:top w:val="nil"/>
              <w:left w:val="nil"/>
              <w:bottom w:val="nil"/>
              <w:right w:val="nil"/>
            </w:tcBorders>
          </w:tcPr>
          <w:p w14:paraId="1929CDFB" w14:textId="77777777" w:rsidR="00266059" w:rsidRPr="00EC1C35" w:rsidRDefault="00266059" w:rsidP="00421A59"/>
        </w:tc>
      </w:tr>
      <w:tr w:rsidR="00592FF3" w:rsidRPr="00EC1C35" w14:paraId="55183837" w14:textId="77777777" w:rsidTr="00421A59">
        <w:trPr>
          <w:trHeight w:val="240"/>
          <w:jc w:val="center"/>
        </w:trPr>
        <w:tc>
          <w:tcPr>
            <w:tcW w:w="4876" w:type="dxa"/>
            <w:tcBorders>
              <w:top w:val="nil"/>
              <w:left w:val="nil"/>
              <w:bottom w:val="nil"/>
              <w:right w:val="nil"/>
            </w:tcBorders>
          </w:tcPr>
          <w:p w14:paraId="04D45171"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604513DF" w14:textId="77777777" w:rsidR="00266059" w:rsidRPr="00EC1C35" w:rsidRDefault="00266059" w:rsidP="00421A59">
            <w:pPr>
              <w:pStyle w:val="AmColumnHeading"/>
            </w:pPr>
            <w:r w:rsidRPr="00EC1C35">
              <w:t>Izmjena</w:t>
            </w:r>
          </w:p>
        </w:tc>
      </w:tr>
      <w:tr w:rsidR="00592FF3" w:rsidRPr="00EC1C35" w14:paraId="5EC61850" w14:textId="77777777" w:rsidTr="00421A59">
        <w:trPr>
          <w:jc w:val="center"/>
        </w:trPr>
        <w:tc>
          <w:tcPr>
            <w:tcW w:w="4876" w:type="dxa"/>
            <w:tcBorders>
              <w:top w:val="nil"/>
              <w:left w:val="nil"/>
              <w:bottom w:val="nil"/>
              <w:right w:val="nil"/>
            </w:tcBorders>
          </w:tcPr>
          <w:p w14:paraId="1D316688" w14:textId="77777777" w:rsidR="00266059" w:rsidRPr="00EC1C35" w:rsidRDefault="00266059" w:rsidP="00421A59">
            <w:pPr>
              <w:pStyle w:val="Normal6a"/>
            </w:pPr>
            <w:r w:rsidRPr="00EC1C35">
              <w:t>(5)</w:t>
            </w:r>
            <w:r w:rsidRPr="00EC1C35">
              <w:tab/>
              <w:t xml:space="preserve">Procjena stanja u ostalim trećim zemljama </w:t>
            </w:r>
            <w:r w:rsidRPr="00EC1C35">
              <w:rPr>
                <w:b/>
                <w:i/>
              </w:rPr>
              <w:t>temelji se</w:t>
            </w:r>
            <w:r w:rsidRPr="00EC1C35">
              <w:t xml:space="preserve"> na nizu relevantnih i dostupnih izvora informacija, uključujući informacije država članica, Agencije Europske unije za azil („Agencija za azil”), Europske službe za vanjsko djelovanje, Visokog povjerenika Ujedinjenih naroda za izbjeglice i drugih relevantnih međunarodnih organizacija. U skladu s Uredbom (EU) 2024/1348 u procjeni se, ako je dostupna, </w:t>
            </w:r>
            <w:r w:rsidRPr="00EC1C35">
              <w:rPr>
                <w:b/>
                <w:i/>
              </w:rPr>
              <w:t>uzima</w:t>
            </w:r>
            <w:r w:rsidRPr="00EC1C35">
              <w:t xml:space="preserve"> u obzir i zajednička analiza informacija o zemlji podrijetla iz članka 11. Uredbe (EU) 2021/2303 Europskog parlamenta i Vijeća</w:t>
            </w:r>
            <w:r w:rsidRPr="00EC1C35">
              <w:rPr>
                <w:vertAlign w:val="superscript"/>
              </w:rPr>
              <w:t>4</w:t>
            </w:r>
            <w:r w:rsidRPr="00EC1C35">
              <w:t>.</w:t>
            </w:r>
          </w:p>
        </w:tc>
        <w:tc>
          <w:tcPr>
            <w:tcW w:w="4876" w:type="dxa"/>
            <w:tcBorders>
              <w:top w:val="nil"/>
              <w:left w:val="nil"/>
              <w:bottom w:val="nil"/>
              <w:right w:val="nil"/>
            </w:tcBorders>
          </w:tcPr>
          <w:p w14:paraId="0B372D00" w14:textId="77777777" w:rsidR="00266059" w:rsidRPr="00EC1C35" w:rsidRDefault="00266059" w:rsidP="00421A59">
            <w:pPr>
              <w:pStyle w:val="Normal6a"/>
            </w:pPr>
            <w:r w:rsidRPr="00EC1C35">
              <w:t>(5)</w:t>
            </w:r>
            <w:r w:rsidRPr="00EC1C35">
              <w:tab/>
              <w:t xml:space="preserve">Procjena stanja u ostalim trećim zemljama </w:t>
            </w:r>
            <w:r w:rsidRPr="00EC1C35">
              <w:rPr>
                <w:b/>
                <w:i/>
              </w:rPr>
              <w:t>mora se temeljiti</w:t>
            </w:r>
            <w:r w:rsidRPr="00EC1C35">
              <w:t xml:space="preserve"> na nizu relevantnih i dostupnih izvora informacija, uključujući informacije država članica, Agencije Europske unije za azil („Agencija za azil”), Europske službe za vanjsko djelovanje, Visokog povjerenika Ujedinjenih naroda za izbjeglice i drugih relevantnih međunarodnih </w:t>
            </w:r>
            <w:r w:rsidRPr="00EC1C35">
              <w:rPr>
                <w:b/>
                <w:i/>
              </w:rPr>
              <w:t>i nevladinih</w:t>
            </w:r>
            <w:r w:rsidRPr="00EC1C35">
              <w:t xml:space="preserve"> organizacija. U skladu s Uredbom (EU) 2024/1348 u procjeni </w:t>
            </w:r>
            <w:r w:rsidRPr="00EC1C35">
              <w:rPr>
                <w:b/>
                <w:i/>
              </w:rPr>
              <w:t>bi</w:t>
            </w:r>
            <w:r w:rsidRPr="00EC1C35">
              <w:t xml:space="preserve"> se, ako je dostupna, </w:t>
            </w:r>
            <w:r w:rsidRPr="00EC1C35">
              <w:rPr>
                <w:b/>
                <w:i/>
              </w:rPr>
              <w:t>trebala uzeti</w:t>
            </w:r>
            <w:r w:rsidRPr="00EC1C35">
              <w:t xml:space="preserve"> u obzir i zajednička analiza informacija o zemlji podrijetla iz članka 11. Uredbe (EU) 2021/2303 Europskog parlamenta i Vijeća</w:t>
            </w:r>
            <w:r w:rsidRPr="00EC1C35">
              <w:rPr>
                <w:vertAlign w:val="superscript"/>
              </w:rPr>
              <w:t>4</w:t>
            </w:r>
            <w:r w:rsidRPr="00EC1C35">
              <w:t xml:space="preserve">. </w:t>
            </w:r>
            <w:r w:rsidRPr="00EC1C35">
              <w:rPr>
                <w:b/>
                <w:i/>
              </w:rPr>
              <w:t>U skladu s člankom 12. stavkom 4. Uredbe 439/2010, sve informacije koje prikuplja i analize koje Agencija provodi o sigurnim zemljama podrijetla stavljaju se na raspolaganje Europskom parlamentu. S obzirom na zaključak Suda Europske unije u predmetu C-404/22, pitanje zakonitosti određivanja zemlje kao sigurne zemlje podrijetla čini pravno pitanje koje je potrebno razmotriti po službenoj dužnosti. Stoga izvori koji se provjeravaju u cilju određivanja zemlje kao sigurne zemlje podrijetla na razini EU-a moraju biti pouzdani, ažurirani i transparentni te bi trebali biti dostupni sudovima, tražiteljima i njihovim predstavnicima.</w:t>
            </w:r>
          </w:p>
        </w:tc>
      </w:tr>
      <w:tr w:rsidR="00592FF3" w:rsidRPr="00EC1C35" w14:paraId="73724A18" w14:textId="77777777" w:rsidTr="00421A59">
        <w:trPr>
          <w:jc w:val="center"/>
        </w:trPr>
        <w:tc>
          <w:tcPr>
            <w:tcW w:w="4876" w:type="dxa"/>
            <w:tcBorders>
              <w:top w:val="nil"/>
              <w:left w:val="nil"/>
              <w:bottom w:val="nil"/>
              <w:right w:val="nil"/>
            </w:tcBorders>
          </w:tcPr>
          <w:p w14:paraId="709FA18E" w14:textId="77777777" w:rsidR="00266059" w:rsidRPr="00EC1C35" w:rsidRDefault="00266059" w:rsidP="00421A59">
            <w:pPr>
              <w:pStyle w:val="Normal6a"/>
            </w:pPr>
            <w:r w:rsidRPr="00EC1C35">
              <w:rPr>
                <w:b/>
                <w:i/>
              </w:rPr>
              <w:t>_________________</w:t>
            </w:r>
          </w:p>
        </w:tc>
        <w:tc>
          <w:tcPr>
            <w:tcW w:w="4876" w:type="dxa"/>
            <w:tcBorders>
              <w:top w:val="nil"/>
              <w:left w:val="nil"/>
              <w:bottom w:val="nil"/>
              <w:right w:val="nil"/>
            </w:tcBorders>
          </w:tcPr>
          <w:p w14:paraId="3705C563" w14:textId="77777777" w:rsidR="00266059" w:rsidRPr="00EC1C35" w:rsidRDefault="00266059" w:rsidP="00421A59">
            <w:pPr>
              <w:pStyle w:val="Normal6a"/>
            </w:pPr>
            <w:r w:rsidRPr="00EC1C35">
              <w:rPr>
                <w:b/>
                <w:i/>
              </w:rPr>
              <w:t>_________________</w:t>
            </w:r>
          </w:p>
        </w:tc>
      </w:tr>
      <w:tr w:rsidR="00592FF3" w:rsidRPr="00EC1C35" w14:paraId="04D00884" w14:textId="77777777" w:rsidTr="00421A59">
        <w:trPr>
          <w:jc w:val="center"/>
        </w:trPr>
        <w:tc>
          <w:tcPr>
            <w:tcW w:w="4876" w:type="dxa"/>
            <w:tcBorders>
              <w:top w:val="nil"/>
              <w:left w:val="nil"/>
              <w:bottom w:val="nil"/>
              <w:right w:val="nil"/>
            </w:tcBorders>
          </w:tcPr>
          <w:p w14:paraId="0291607A" w14:textId="77777777" w:rsidR="00266059" w:rsidRPr="00EC1C35" w:rsidRDefault="00266059" w:rsidP="00421A59">
            <w:pPr>
              <w:pStyle w:val="Normal6a"/>
            </w:pPr>
            <w:r w:rsidRPr="00EC1C35">
              <w:rPr>
                <w:vertAlign w:val="superscript"/>
              </w:rPr>
              <w:t>4</w:t>
            </w:r>
            <w:r w:rsidRPr="00EC1C35">
              <w:t xml:space="preserve"> Uredba (EU) 2021/2303 Europskog parlamenta i Vijeća od 15. prosinca 2021. o Agenciji Europske unije za azil i stavljanju izvan snage Uredbe (EU) br. 439/2010 (SL L 468, 30.12.2021., str. 1., ELI: https://eur-lex.europa.eu/eli/reg/2021/2303/oj?eliuri=eli%3Areg%3A2021%3A2303%3Aoj&amp;locale=hr).</w:t>
            </w:r>
          </w:p>
        </w:tc>
        <w:tc>
          <w:tcPr>
            <w:tcW w:w="4876" w:type="dxa"/>
            <w:tcBorders>
              <w:top w:val="nil"/>
              <w:left w:val="nil"/>
              <w:bottom w:val="nil"/>
              <w:right w:val="nil"/>
            </w:tcBorders>
          </w:tcPr>
          <w:p w14:paraId="1E2ECF36" w14:textId="77777777" w:rsidR="00266059" w:rsidRPr="00EC1C35" w:rsidRDefault="00266059" w:rsidP="00421A59">
            <w:pPr>
              <w:pStyle w:val="Normal6a"/>
            </w:pPr>
            <w:r w:rsidRPr="00EC1C35">
              <w:rPr>
                <w:vertAlign w:val="superscript"/>
              </w:rPr>
              <w:t>4</w:t>
            </w:r>
            <w:r w:rsidRPr="00EC1C35">
              <w:t xml:space="preserve"> Uredba (EU) 2021/2303 Europskog parlamenta i Vijeća od 15. prosinca 2021. o Agenciji Europske unije za azil i stavljanju izvan snage Uredbe (EU) br. 439/2010 (SL L 468, 30.12.2021., str. 1., ELI: https://eur-lex.europa.eu/eli/reg/2021/2303/oj?eliuri=eli%3Areg%3A2021%3A2303%3Aoj&amp;locale=hr).</w:t>
            </w:r>
          </w:p>
        </w:tc>
      </w:tr>
    </w:tbl>
    <w:p w14:paraId="3BE3556B"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1B50BCD2" w14:textId="77777777" w:rsidR="00266059" w:rsidRPr="00EC1C35" w:rsidRDefault="00266059" w:rsidP="00266059">
      <w:r w:rsidRPr="00EC1C35">
        <w:rPr>
          <w:rStyle w:val="HideTWBExt"/>
        </w:rPr>
        <w:t>&lt;/Amend&gt;</w:t>
      </w:r>
    </w:p>
    <w:p w14:paraId="6C07C750"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45</w:t>
      </w:r>
      <w:r w:rsidRPr="00EC1C35">
        <w:rPr>
          <w:rStyle w:val="HideTWBExt"/>
          <w:b w:val="0"/>
        </w:rPr>
        <w:t>&lt;/NumAm&gt;</w:t>
      </w:r>
    </w:p>
    <w:p w14:paraId="017635E9" w14:textId="77777777" w:rsidR="00266059" w:rsidRPr="00EC1C35" w:rsidRDefault="00266059" w:rsidP="00266059">
      <w:pPr>
        <w:pStyle w:val="NormalBold"/>
      </w:pPr>
      <w:r w:rsidRPr="00EC1C35">
        <w:rPr>
          <w:rStyle w:val="HideTWBExt"/>
          <w:b w:val="0"/>
        </w:rPr>
        <w:t>&lt;RepeatBlock-By&gt;&lt;Members&gt;</w:t>
      </w:r>
      <w:r w:rsidRPr="00EC1C35">
        <w:t xml:space="preserve">Damien </w:t>
      </w:r>
      <w:proofErr w:type="spellStart"/>
      <w:r w:rsidRPr="00EC1C35">
        <w:t>Carême</w:t>
      </w:r>
      <w:proofErr w:type="spellEnd"/>
      <w:r w:rsidRPr="00EC1C35">
        <w:rPr>
          <w:rStyle w:val="HideTWBExt"/>
          <w:b w:val="0"/>
        </w:rPr>
        <w:t>&lt;/Members&gt;</w:t>
      </w:r>
    </w:p>
    <w:p w14:paraId="2EFEEA36" w14:textId="77777777" w:rsidR="00266059" w:rsidRPr="00EC1C35" w:rsidRDefault="00266059" w:rsidP="00266059">
      <w:pPr>
        <w:pStyle w:val="NormalBold"/>
      </w:pPr>
      <w:r w:rsidRPr="00EC1C35">
        <w:rPr>
          <w:rStyle w:val="HideTWBExt"/>
          <w:b w:val="0"/>
        </w:rPr>
        <w:t>&lt;/RepeatBlock-By&gt;</w:t>
      </w:r>
    </w:p>
    <w:p w14:paraId="046BE6CC"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3A81E289" w14:textId="77777777" w:rsidR="00266059" w:rsidRPr="00EC1C35" w:rsidRDefault="00266059" w:rsidP="00266059">
      <w:pPr>
        <w:pStyle w:val="NormalBold"/>
      </w:pPr>
      <w:r w:rsidRPr="00EC1C35">
        <w:rPr>
          <w:rStyle w:val="HideTWBExt"/>
          <w:b w:val="0"/>
        </w:rPr>
        <w:t>&lt;Article&gt;</w:t>
      </w:r>
      <w:r w:rsidRPr="00EC1C35">
        <w:t>Uvodna izjava 5.</w:t>
      </w:r>
      <w:r w:rsidRPr="00EC1C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59C2F0CC" w14:textId="77777777" w:rsidTr="00421A59">
        <w:trPr>
          <w:trHeight w:hRule="exact" w:val="240"/>
          <w:jc w:val="center"/>
        </w:trPr>
        <w:tc>
          <w:tcPr>
            <w:tcW w:w="9752" w:type="dxa"/>
            <w:gridSpan w:val="2"/>
            <w:tcBorders>
              <w:top w:val="nil"/>
              <w:left w:val="nil"/>
              <w:bottom w:val="nil"/>
              <w:right w:val="nil"/>
            </w:tcBorders>
          </w:tcPr>
          <w:p w14:paraId="23DC695E" w14:textId="77777777" w:rsidR="00266059" w:rsidRPr="00EC1C35" w:rsidRDefault="00266059" w:rsidP="00421A59"/>
        </w:tc>
      </w:tr>
      <w:tr w:rsidR="00592FF3" w:rsidRPr="00EC1C35" w14:paraId="6EEDFA9A" w14:textId="77777777" w:rsidTr="00421A59">
        <w:trPr>
          <w:trHeight w:val="240"/>
          <w:jc w:val="center"/>
        </w:trPr>
        <w:tc>
          <w:tcPr>
            <w:tcW w:w="4876" w:type="dxa"/>
            <w:tcBorders>
              <w:top w:val="nil"/>
              <w:left w:val="nil"/>
              <w:bottom w:val="nil"/>
              <w:right w:val="nil"/>
            </w:tcBorders>
          </w:tcPr>
          <w:p w14:paraId="269C9E0C"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61680754" w14:textId="77777777" w:rsidR="00266059" w:rsidRPr="00EC1C35" w:rsidRDefault="00266059" w:rsidP="00421A59">
            <w:pPr>
              <w:pStyle w:val="AmColumnHeading"/>
            </w:pPr>
            <w:r w:rsidRPr="00EC1C35">
              <w:t>Izmjena</w:t>
            </w:r>
          </w:p>
        </w:tc>
      </w:tr>
      <w:tr w:rsidR="00592FF3" w:rsidRPr="00EC1C35" w14:paraId="3C381A5A" w14:textId="77777777" w:rsidTr="00421A59">
        <w:trPr>
          <w:jc w:val="center"/>
        </w:trPr>
        <w:tc>
          <w:tcPr>
            <w:tcW w:w="4876" w:type="dxa"/>
            <w:tcBorders>
              <w:top w:val="nil"/>
              <w:left w:val="nil"/>
              <w:bottom w:val="nil"/>
              <w:right w:val="nil"/>
            </w:tcBorders>
          </w:tcPr>
          <w:p w14:paraId="3AB3E506" w14:textId="77777777" w:rsidR="00266059" w:rsidRPr="00EC1C35" w:rsidRDefault="00266059" w:rsidP="00421A59">
            <w:pPr>
              <w:pStyle w:val="Normal6a"/>
            </w:pPr>
            <w:r w:rsidRPr="00EC1C35">
              <w:t>(5)</w:t>
            </w:r>
            <w:r w:rsidRPr="00EC1C35">
              <w:tab/>
              <w:t xml:space="preserve">Procjena stanja u </w:t>
            </w:r>
            <w:r w:rsidRPr="00EC1C35">
              <w:rPr>
                <w:b/>
                <w:i/>
              </w:rPr>
              <w:t>ostalim</w:t>
            </w:r>
            <w:r w:rsidRPr="00EC1C35">
              <w:t xml:space="preserve"> trećim zemljama </w:t>
            </w:r>
            <w:r w:rsidRPr="00EC1C35">
              <w:rPr>
                <w:b/>
                <w:i/>
              </w:rPr>
              <w:t>temelji</w:t>
            </w:r>
            <w:r w:rsidRPr="00EC1C35">
              <w:t xml:space="preserve"> se na nizu relevantnih i dostupnih izvora informacija, uključujući informacije država članica, Agencije Europske unije za azil („Agencija za azil”), Europske službe za vanjsko djelovanje, Visokog povjerenika Ujedinjenih naroda za izbjeglice i drugih relevantnih međunarodnih organizacija. U skladu s Uredbom (EU) 2024/1348 u procjeni se, ako je dostupna, </w:t>
            </w:r>
            <w:r w:rsidRPr="00EC1C35">
              <w:rPr>
                <w:b/>
                <w:i/>
              </w:rPr>
              <w:t>uzima</w:t>
            </w:r>
            <w:r w:rsidRPr="00EC1C35">
              <w:t xml:space="preserve"> u obzir i zajednička analiza informacija o zemlji podrijetla iz članka 11. Uredbe (EU) 2021/2303 Europskog parlamenta i Vijeća</w:t>
            </w:r>
            <w:r w:rsidRPr="00EC1C35">
              <w:rPr>
                <w:b/>
                <w:i/>
                <w:vertAlign w:val="superscript"/>
              </w:rPr>
              <w:t>4</w:t>
            </w:r>
            <w:r w:rsidRPr="00EC1C35">
              <w:t>.</w:t>
            </w:r>
          </w:p>
        </w:tc>
        <w:tc>
          <w:tcPr>
            <w:tcW w:w="4876" w:type="dxa"/>
            <w:tcBorders>
              <w:top w:val="nil"/>
              <w:left w:val="nil"/>
              <w:bottom w:val="nil"/>
              <w:right w:val="nil"/>
            </w:tcBorders>
          </w:tcPr>
          <w:p w14:paraId="2265F36B" w14:textId="77777777" w:rsidR="00266059" w:rsidRPr="00EC1C35" w:rsidRDefault="00266059" w:rsidP="00421A59">
            <w:pPr>
              <w:pStyle w:val="Normal6a"/>
            </w:pPr>
            <w:r w:rsidRPr="00EC1C35">
              <w:t>(5)</w:t>
            </w:r>
            <w:r w:rsidRPr="00EC1C35">
              <w:tab/>
              <w:t xml:space="preserve">Procjena stanja u trećim zemljama </w:t>
            </w:r>
            <w:r w:rsidRPr="00EC1C35">
              <w:rPr>
                <w:b/>
                <w:i/>
              </w:rPr>
              <w:t>trebala bi</w:t>
            </w:r>
            <w:r w:rsidRPr="00EC1C35">
              <w:t xml:space="preserve"> se </w:t>
            </w:r>
            <w:r w:rsidRPr="00EC1C35">
              <w:rPr>
                <w:b/>
                <w:i/>
              </w:rPr>
              <w:t>temeljiti</w:t>
            </w:r>
            <w:r w:rsidRPr="00EC1C35">
              <w:t xml:space="preserve"> na nizu relevantnih i dostupnih izvora informacija, uključujući informacije država članica, Agencije Europske unije za azil („Agencija za azil”), Europske službe za vanjsko djelovanje, Visokog povjerenika Ujedinjenih naroda za izbjeglice i drugih relevantnih međunarodnih </w:t>
            </w:r>
            <w:r w:rsidRPr="00EC1C35">
              <w:rPr>
                <w:b/>
                <w:i/>
              </w:rPr>
              <w:t>i nevladinih</w:t>
            </w:r>
            <w:r w:rsidRPr="00EC1C35">
              <w:t xml:space="preserve"> organizacija za ljudska prava. U skladu s Uredbom (EU) 2024/1348 u procjeni </w:t>
            </w:r>
            <w:r w:rsidRPr="00EC1C35">
              <w:rPr>
                <w:b/>
                <w:i/>
              </w:rPr>
              <w:t>bi</w:t>
            </w:r>
            <w:r w:rsidRPr="00EC1C35">
              <w:t xml:space="preserve"> se, ako je dostupna, </w:t>
            </w:r>
            <w:r w:rsidRPr="00EC1C35">
              <w:rPr>
                <w:b/>
                <w:i/>
              </w:rPr>
              <w:t>trebala uzeti</w:t>
            </w:r>
            <w:r w:rsidRPr="00EC1C35">
              <w:t xml:space="preserve"> u obzir i zajednička analiza informacija o zemlji podrijetla iz članka 11. Uredbe (EU) 2021/2303 Europskog parlamenta i Vijeća. </w:t>
            </w:r>
            <w:r w:rsidRPr="00EC1C35">
              <w:rPr>
                <w:b/>
                <w:i/>
              </w:rPr>
              <w:t>Izvori na kojima se temelji procjena moraju biti pouzdani, ažurirani, transparentni i dostupni, u svrhu odgovarajućeg nadzora.</w:t>
            </w:r>
          </w:p>
        </w:tc>
      </w:tr>
      <w:tr w:rsidR="00592FF3" w:rsidRPr="00EC1C35" w14:paraId="28C20297" w14:textId="77777777" w:rsidTr="00421A59">
        <w:trPr>
          <w:jc w:val="center"/>
        </w:trPr>
        <w:tc>
          <w:tcPr>
            <w:tcW w:w="4876" w:type="dxa"/>
            <w:tcBorders>
              <w:top w:val="nil"/>
              <w:left w:val="nil"/>
              <w:bottom w:val="nil"/>
              <w:right w:val="nil"/>
            </w:tcBorders>
          </w:tcPr>
          <w:p w14:paraId="4F57B74D" w14:textId="77777777" w:rsidR="00266059" w:rsidRPr="00EC1C35" w:rsidRDefault="00266059" w:rsidP="00421A59">
            <w:pPr>
              <w:pStyle w:val="Normal6a"/>
            </w:pPr>
            <w:r w:rsidRPr="00EC1C35">
              <w:rPr>
                <w:b/>
                <w:i/>
              </w:rPr>
              <w:t>_________________</w:t>
            </w:r>
          </w:p>
        </w:tc>
        <w:tc>
          <w:tcPr>
            <w:tcW w:w="4876" w:type="dxa"/>
            <w:tcBorders>
              <w:top w:val="nil"/>
              <w:left w:val="nil"/>
              <w:bottom w:val="nil"/>
              <w:right w:val="nil"/>
            </w:tcBorders>
          </w:tcPr>
          <w:p w14:paraId="731FDF2F" w14:textId="77777777" w:rsidR="00266059" w:rsidRPr="00EC1C35" w:rsidRDefault="00266059" w:rsidP="00421A59"/>
        </w:tc>
      </w:tr>
      <w:tr w:rsidR="00592FF3" w:rsidRPr="00EC1C35" w14:paraId="4169853F" w14:textId="77777777" w:rsidTr="00421A59">
        <w:trPr>
          <w:jc w:val="center"/>
        </w:trPr>
        <w:tc>
          <w:tcPr>
            <w:tcW w:w="4876" w:type="dxa"/>
            <w:tcBorders>
              <w:top w:val="nil"/>
              <w:left w:val="nil"/>
              <w:bottom w:val="nil"/>
              <w:right w:val="nil"/>
            </w:tcBorders>
          </w:tcPr>
          <w:p w14:paraId="35EA1FB7" w14:textId="77777777" w:rsidR="00266059" w:rsidRPr="00EC1C35" w:rsidRDefault="00266059" w:rsidP="00421A59">
            <w:pPr>
              <w:pStyle w:val="Normal6a"/>
            </w:pPr>
            <w:r w:rsidRPr="00EC1C35">
              <w:rPr>
                <w:b/>
                <w:i/>
                <w:vertAlign w:val="superscript"/>
              </w:rPr>
              <w:t>4</w:t>
            </w:r>
            <w:r w:rsidRPr="00EC1C35">
              <w:t xml:space="preserve"> </w:t>
            </w:r>
            <w:r w:rsidRPr="00EC1C35">
              <w:rPr>
                <w:b/>
                <w:i/>
              </w:rPr>
              <w:t>Uredba (EU) 2021/2303 Europskog parlamenta i Vijeća od 15. prosinca 2021. o Agenciji Europske unije za azil i stavljanju izvan snage Uredbe (EU) br. 439/2010 (SL L 468, 30.12.2021., str. 1., ELI: https://eur-lex.europa.eu/eli/reg/2021/2303/oj?eliuri=eli%3Areg%3A2021%3A2303%3Aoj&amp;locale=hr).</w:t>
            </w:r>
          </w:p>
        </w:tc>
        <w:tc>
          <w:tcPr>
            <w:tcW w:w="4876" w:type="dxa"/>
            <w:tcBorders>
              <w:top w:val="nil"/>
              <w:left w:val="nil"/>
              <w:bottom w:val="nil"/>
              <w:right w:val="nil"/>
            </w:tcBorders>
          </w:tcPr>
          <w:p w14:paraId="71CF868B" w14:textId="77777777" w:rsidR="00266059" w:rsidRPr="00EC1C35" w:rsidRDefault="00266059" w:rsidP="00421A59"/>
        </w:tc>
      </w:tr>
    </w:tbl>
    <w:p w14:paraId="08299A61"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3F144292" w14:textId="77777777" w:rsidR="00266059" w:rsidRPr="00EC1C35" w:rsidRDefault="00266059" w:rsidP="00266059">
      <w:r w:rsidRPr="00EC1C35">
        <w:rPr>
          <w:rStyle w:val="HideTWBExt"/>
        </w:rPr>
        <w:t>&lt;/Amend&gt;</w:t>
      </w:r>
    </w:p>
    <w:p w14:paraId="6595376A"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46</w:t>
      </w:r>
      <w:r w:rsidRPr="00EC1C35">
        <w:rPr>
          <w:rStyle w:val="HideTWBExt"/>
          <w:b w:val="0"/>
        </w:rPr>
        <w:t>&lt;/NumAm&gt;</w:t>
      </w:r>
    </w:p>
    <w:p w14:paraId="287BC908" w14:textId="77777777" w:rsidR="00266059" w:rsidRPr="00EC1C35" w:rsidRDefault="00266059" w:rsidP="00266059">
      <w:pPr>
        <w:pStyle w:val="NormalBold"/>
      </w:pPr>
      <w:r w:rsidRPr="00EC1C35">
        <w:rPr>
          <w:rStyle w:val="HideTWBExt"/>
          <w:b w:val="0"/>
        </w:rPr>
        <w:t>&lt;RepeatBlock-By&gt;&lt;Members&gt;</w:t>
      </w:r>
      <w:r w:rsidRPr="00EC1C35">
        <w:t xml:space="preserve">Marco </w:t>
      </w:r>
      <w:proofErr w:type="spellStart"/>
      <w:r w:rsidRPr="00EC1C35">
        <w:t>Tarquinio</w:t>
      </w:r>
      <w:proofErr w:type="spellEnd"/>
      <w:r w:rsidRPr="00EC1C35">
        <w:t xml:space="preserve">, Sandro </w:t>
      </w:r>
      <w:proofErr w:type="spellStart"/>
      <w:r w:rsidRPr="00EC1C35">
        <w:t>Ruotolo</w:t>
      </w:r>
      <w:proofErr w:type="spellEnd"/>
      <w:r w:rsidRPr="00EC1C35">
        <w:t xml:space="preserve">, Francisco </w:t>
      </w:r>
      <w:proofErr w:type="spellStart"/>
      <w:r w:rsidRPr="00EC1C35">
        <w:t>Assis</w:t>
      </w:r>
      <w:proofErr w:type="spellEnd"/>
      <w:r w:rsidRPr="00EC1C35">
        <w:t xml:space="preserve">, Alessandro </w:t>
      </w:r>
      <w:proofErr w:type="spellStart"/>
      <w:r w:rsidRPr="00EC1C35">
        <w:t>Zan</w:t>
      </w:r>
      <w:proofErr w:type="spellEnd"/>
      <w:r w:rsidRPr="00EC1C35">
        <w:t xml:space="preserve">, </w:t>
      </w:r>
      <w:proofErr w:type="spellStart"/>
      <w:r w:rsidRPr="00EC1C35">
        <w:t>Cecilia</w:t>
      </w:r>
      <w:proofErr w:type="spellEnd"/>
      <w:r w:rsidRPr="00EC1C35">
        <w:t xml:space="preserve"> Strada</w:t>
      </w:r>
      <w:r w:rsidRPr="00EC1C35">
        <w:rPr>
          <w:rStyle w:val="HideTWBExt"/>
          <w:b w:val="0"/>
        </w:rPr>
        <w:t>&lt;/Members&gt;</w:t>
      </w:r>
    </w:p>
    <w:p w14:paraId="2FDC047C" w14:textId="77777777" w:rsidR="00266059" w:rsidRPr="00EC1C35" w:rsidRDefault="00266059" w:rsidP="00266059">
      <w:pPr>
        <w:pStyle w:val="NormalBold"/>
      </w:pPr>
      <w:r w:rsidRPr="00EC1C35">
        <w:rPr>
          <w:rStyle w:val="HideTWBExt"/>
          <w:b w:val="0"/>
        </w:rPr>
        <w:t>&lt;/RepeatBlock-By&gt;</w:t>
      </w:r>
    </w:p>
    <w:p w14:paraId="26A4D4F3"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1C8A4832" w14:textId="77777777" w:rsidR="00266059" w:rsidRPr="00EC1C35" w:rsidRDefault="00266059" w:rsidP="00266059">
      <w:pPr>
        <w:pStyle w:val="NormalBold"/>
      </w:pPr>
      <w:r w:rsidRPr="00EC1C35">
        <w:rPr>
          <w:rStyle w:val="HideTWBExt"/>
          <w:b w:val="0"/>
        </w:rPr>
        <w:t>&lt;Article&gt;</w:t>
      </w:r>
      <w:r w:rsidRPr="00EC1C35">
        <w:t>Uvodna izjava 5.</w:t>
      </w:r>
      <w:r w:rsidRPr="00EC1C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284DBC52" w14:textId="77777777" w:rsidTr="00421A59">
        <w:trPr>
          <w:trHeight w:hRule="exact" w:val="240"/>
          <w:jc w:val="center"/>
        </w:trPr>
        <w:tc>
          <w:tcPr>
            <w:tcW w:w="9752" w:type="dxa"/>
            <w:gridSpan w:val="2"/>
            <w:tcBorders>
              <w:top w:val="nil"/>
              <w:left w:val="nil"/>
              <w:bottom w:val="nil"/>
              <w:right w:val="nil"/>
            </w:tcBorders>
          </w:tcPr>
          <w:p w14:paraId="00005872" w14:textId="77777777" w:rsidR="00266059" w:rsidRPr="00EC1C35" w:rsidRDefault="00266059" w:rsidP="00421A59"/>
        </w:tc>
      </w:tr>
      <w:tr w:rsidR="00592FF3" w:rsidRPr="00EC1C35" w14:paraId="4331EBE4" w14:textId="77777777" w:rsidTr="00421A59">
        <w:trPr>
          <w:trHeight w:val="240"/>
          <w:jc w:val="center"/>
        </w:trPr>
        <w:tc>
          <w:tcPr>
            <w:tcW w:w="4876" w:type="dxa"/>
            <w:tcBorders>
              <w:top w:val="nil"/>
              <w:left w:val="nil"/>
              <w:bottom w:val="nil"/>
              <w:right w:val="nil"/>
            </w:tcBorders>
          </w:tcPr>
          <w:p w14:paraId="493E6464"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799E2658" w14:textId="77777777" w:rsidR="00266059" w:rsidRPr="00EC1C35" w:rsidRDefault="00266059" w:rsidP="00421A59">
            <w:pPr>
              <w:pStyle w:val="AmColumnHeading"/>
            </w:pPr>
            <w:r w:rsidRPr="00EC1C35">
              <w:t>Izmjena</w:t>
            </w:r>
          </w:p>
        </w:tc>
      </w:tr>
      <w:tr w:rsidR="00592FF3" w:rsidRPr="00EC1C35" w14:paraId="0C878B07" w14:textId="77777777" w:rsidTr="00421A59">
        <w:trPr>
          <w:jc w:val="center"/>
        </w:trPr>
        <w:tc>
          <w:tcPr>
            <w:tcW w:w="4876" w:type="dxa"/>
            <w:tcBorders>
              <w:top w:val="nil"/>
              <w:left w:val="nil"/>
              <w:bottom w:val="nil"/>
              <w:right w:val="nil"/>
            </w:tcBorders>
          </w:tcPr>
          <w:p w14:paraId="6D334F49" w14:textId="77777777" w:rsidR="00266059" w:rsidRPr="00EC1C35" w:rsidRDefault="00266059" w:rsidP="00421A59">
            <w:pPr>
              <w:pStyle w:val="Normal6a"/>
            </w:pPr>
            <w:r w:rsidRPr="00EC1C35">
              <w:t>(5)</w:t>
            </w:r>
            <w:r w:rsidRPr="00EC1C35">
              <w:tab/>
              <w:t>Procjena stanja u ostalim trećim zemljama temelji se na nizu relevantnih i dostupnih izvora informacija, uključujući informacije država članica, Agencije Europske unije za azil („Agencija za azil”), Europske službe za vanjsko djelovanje, Visokog povjerenika Ujedinjenih naroda za izbjeglice i drugih relevantnih međunarodnih organizacija. U skladu s Uredbom (EU) 2024/1348 u procjeni se, ako je dostupna, uzima u obzir i zajednička analiza informacija o zemlji podrijetla iz članka 11. Uredbe (EU) 2021/2303 Europskog parlamenta i Vijeća</w:t>
            </w:r>
            <w:r w:rsidRPr="00EC1C35">
              <w:rPr>
                <w:vertAlign w:val="superscript"/>
              </w:rPr>
              <w:t>4</w:t>
            </w:r>
            <w:r w:rsidRPr="00EC1C35">
              <w:t>.</w:t>
            </w:r>
          </w:p>
        </w:tc>
        <w:tc>
          <w:tcPr>
            <w:tcW w:w="4876" w:type="dxa"/>
            <w:tcBorders>
              <w:top w:val="nil"/>
              <w:left w:val="nil"/>
              <w:bottom w:val="nil"/>
              <w:right w:val="nil"/>
            </w:tcBorders>
          </w:tcPr>
          <w:p w14:paraId="64758BF8" w14:textId="77777777" w:rsidR="00266059" w:rsidRPr="00EC1C35" w:rsidRDefault="00266059" w:rsidP="00421A59">
            <w:pPr>
              <w:pStyle w:val="Normal6a"/>
            </w:pPr>
            <w:r w:rsidRPr="00EC1C35">
              <w:t>(5)</w:t>
            </w:r>
            <w:r w:rsidRPr="00EC1C35">
              <w:tab/>
              <w:t>Procjena stanja u ostalim trećim zemljama temelji se na nizu relevantnih i dostupnih izvora informacija, uključujući informacije država članica, Agencije Europske unije za azil („Agencija za azil”), Europske službe za vanjsko djelovanje, Visokog povjerenika Ujedinjenih naroda za izbjeglice i drugih relevantnih međunarodnih</w:t>
            </w:r>
            <w:r w:rsidRPr="00EC1C35">
              <w:rPr>
                <w:b/>
                <w:i/>
              </w:rPr>
              <w:t>, vladinih i nevladinih</w:t>
            </w:r>
            <w:r w:rsidRPr="00EC1C35">
              <w:t xml:space="preserve"> organizacija </w:t>
            </w:r>
            <w:r w:rsidRPr="00EC1C35">
              <w:rPr>
                <w:b/>
                <w:i/>
              </w:rPr>
              <w:t>za ljudska prava</w:t>
            </w:r>
            <w:r w:rsidRPr="00EC1C35">
              <w:t>. U skladu s Uredbom (EU) 2024/1348 u procjeni se, ako je dostupna, uzima u obzir i zajednička analiza informacija o zemlji podrijetla iz članka 11. Uredbe (EU) 2021/2303 Europskog parlamenta i Vijeća</w:t>
            </w:r>
            <w:r w:rsidRPr="00EC1C35">
              <w:rPr>
                <w:vertAlign w:val="superscript"/>
              </w:rPr>
              <w:t>4</w:t>
            </w:r>
            <w:r w:rsidRPr="00EC1C35">
              <w:t xml:space="preserve">. </w:t>
            </w:r>
            <w:r w:rsidRPr="00EC1C35">
              <w:rPr>
                <w:b/>
                <w:i/>
              </w:rPr>
              <w:t>Izvori bi trebali biti dostupni, transparentni, pouzdani i ažurirani. U skladu s Uredbom (EU) 2021/2303, EUAA bi trebala uspostaviti javno dostupnu bazu podataka sa svim informacijama koje se koriste za pomoć pri utvrđivanju zemalja koje bi se mogle razmotriti kao moguće sigurne zemlje podrijetla na razini Unije.</w:t>
            </w:r>
          </w:p>
        </w:tc>
      </w:tr>
      <w:tr w:rsidR="00592FF3" w:rsidRPr="00EC1C35" w14:paraId="764C582A" w14:textId="77777777" w:rsidTr="00421A59">
        <w:trPr>
          <w:jc w:val="center"/>
        </w:trPr>
        <w:tc>
          <w:tcPr>
            <w:tcW w:w="4876" w:type="dxa"/>
            <w:tcBorders>
              <w:top w:val="nil"/>
              <w:left w:val="nil"/>
              <w:bottom w:val="nil"/>
              <w:right w:val="nil"/>
            </w:tcBorders>
          </w:tcPr>
          <w:p w14:paraId="46ED4E87" w14:textId="77777777" w:rsidR="00266059" w:rsidRPr="00EC1C35" w:rsidRDefault="00266059" w:rsidP="00421A59">
            <w:pPr>
              <w:pStyle w:val="Normal6a"/>
            </w:pPr>
            <w:r w:rsidRPr="00EC1C35">
              <w:rPr>
                <w:b/>
                <w:i/>
              </w:rPr>
              <w:t>_________________</w:t>
            </w:r>
          </w:p>
        </w:tc>
        <w:tc>
          <w:tcPr>
            <w:tcW w:w="4876" w:type="dxa"/>
            <w:tcBorders>
              <w:top w:val="nil"/>
              <w:left w:val="nil"/>
              <w:bottom w:val="nil"/>
              <w:right w:val="nil"/>
            </w:tcBorders>
          </w:tcPr>
          <w:p w14:paraId="18EA79B8" w14:textId="77777777" w:rsidR="00266059" w:rsidRPr="00EC1C35" w:rsidRDefault="00266059" w:rsidP="00421A59"/>
        </w:tc>
      </w:tr>
      <w:tr w:rsidR="00592FF3" w:rsidRPr="00EC1C35" w14:paraId="665FF223" w14:textId="77777777" w:rsidTr="00421A59">
        <w:trPr>
          <w:jc w:val="center"/>
        </w:trPr>
        <w:tc>
          <w:tcPr>
            <w:tcW w:w="4876" w:type="dxa"/>
            <w:tcBorders>
              <w:top w:val="nil"/>
              <w:left w:val="nil"/>
              <w:bottom w:val="nil"/>
              <w:right w:val="nil"/>
            </w:tcBorders>
          </w:tcPr>
          <w:p w14:paraId="69DF38AB" w14:textId="77777777" w:rsidR="00266059" w:rsidRPr="00EC1C35" w:rsidRDefault="00266059" w:rsidP="00421A59">
            <w:pPr>
              <w:pStyle w:val="Normal6a"/>
            </w:pPr>
            <w:r w:rsidRPr="00EC1C35">
              <w:rPr>
                <w:vertAlign w:val="superscript"/>
              </w:rPr>
              <w:t>4</w:t>
            </w:r>
            <w:r w:rsidRPr="00EC1C35">
              <w:t xml:space="preserve"> Uredba (EU) 2021/2303 Europskog parlamenta i Vijeća od 15. prosinca 2021. o Agenciji Europske unije za azil i stavljanju izvan snage Uredbe (EU) br. 439/2010 (SL L 468, 30.12.2021., str. 1., ELI: https://eur-lex.europa.eu/eli/reg/2021/2303/oj?eliuri=eli%3Areg%3A2021%3A2303%3Aoj&amp;locale=hr).</w:t>
            </w:r>
          </w:p>
        </w:tc>
        <w:tc>
          <w:tcPr>
            <w:tcW w:w="4876" w:type="dxa"/>
            <w:tcBorders>
              <w:top w:val="nil"/>
              <w:left w:val="nil"/>
              <w:bottom w:val="nil"/>
              <w:right w:val="nil"/>
            </w:tcBorders>
          </w:tcPr>
          <w:p w14:paraId="338DEA3D" w14:textId="77777777" w:rsidR="00266059" w:rsidRPr="00EC1C35" w:rsidRDefault="00266059" w:rsidP="00421A59">
            <w:r w:rsidRPr="00EC1C35">
              <w:rPr>
                <w:vertAlign w:val="superscript"/>
              </w:rPr>
              <w:t>4</w:t>
            </w:r>
            <w:r w:rsidRPr="00EC1C35">
              <w:t xml:space="preserve"> Uredba (EU) 2021/2303 Europskog parlamenta i Vijeća od 15. prosinca 2021. o Agenciji Europske unije za azil i stavljanju izvan snage Uredbe (EU) br. 439/2010 (SL L 468, 30.12.2021., str. 1., ELI: https://eur-lex.europa.eu/eli/reg/2021/2303/oj?eliuri=eli%3Areg%3A2021%3A2303%3Aoj&amp;locale=hr).</w:t>
            </w:r>
          </w:p>
        </w:tc>
      </w:tr>
    </w:tbl>
    <w:p w14:paraId="09D9099A"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66520719" w14:textId="77777777" w:rsidR="00266059" w:rsidRPr="00EC1C35" w:rsidRDefault="00266059" w:rsidP="00266059">
      <w:r w:rsidRPr="00EC1C35">
        <w:rPr>
          <w:rStyle w:val="HideTWBExt"/>
        </w:rPr>
        <w:t>&lt;/Amend&gt;</w:t>
      </w:r>
    </w:p>
    <w:p w14:paraId="5289B81D"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47</w:t>
      </w:r>
      <w:r w:rsidRPr="00EC1C35">
        <w:rPr>
          <w:rStyle w:val="HideTWBExt"/>
          <w:b w:val="0"/>
        </w:rPr>
        <w:t>&lt;/NumAm&gt;</w:t>
      </w:r>
    </w:p>
    <w:p w14:paraId="086901D6" w14:textId="77777777" w:rsidR="00266059" w:rsidRPr="00EC1C35" w:rsidRDefault="00266059" w:rsidP="00266059">
      <w:pPr>
        <w:pStyle w:val="NormalBold"/>
      </w:pPr>
      <w:r w:rsidRPr="00EC1C35">
        <w:rPr>
          <w:rStyle w:val="HideTWBExt"/>
          <w:b w:val="0"/>
        </w:rPr>
        <w:t>&lt;RepeatBlock-By&gt;&lt;Members&gt;</w:t>
      </w:r>
      <w:proofErr w:type="spellStart"/>
      <w:r w:rsidRPr="00EC1C35">
        <w:t>Reinhold</w:t>
      </w:r>
      <w:proofErr w:type="spellEnd"/>
      <w:r w:rsidRPr="00EC1C35">
        <w:t xml:space="preserve"> </w:t>
      </w:r>
      <w:proofErr w:type="spellStart"/>
      <w:r w:rsidRPr="00EC1C35">
        <w:t>Lopatka</w:t>
      </w:r>
      <w:proofErr w:type="spellEnd"/>
      <w:r w:rsidRPr="00EC1C35">
        <w:t xml:space="preserve">, Lukas </w:t>
      </w:r>
      <w:proofErr w:type="spellStart"/>
      <w:r w:rsidRPr="00EC1C35">
        <w:t>Mandl</w:t>
      </w:r>
      <w:proofErr w:type="spellEnd"/>
      <w:r w:rsidRPr="00EC1C35">
        <w:t xml:space="preserve">, Angelika </w:t>
      </w:r>
      <w:proofErr w:type="spellStart"/>
      <w:r w:rsidRPr="00EC1C35">
        <w:t>Winzig</w:t>
      </w:r>
      <w:proofErr w:type="spellEnd"/>
      <w:r w:rsidRPr="00EC1C35">
        <w:t xml:space="preserve">, Sophia </w:t>
      </w:r>
      <w:proofErr w:type="spellStart"/>
      <w:r w:rsidRPr="00EC1C35">
        <w:t>Kircher</w:t>
      </w:r>
      <w:proofErr w:type="spellEnd"/>
      <w:r w:rsidRPr="00EC1C35">
        <w:t xml:space="preserve">, Alexander </w:t>
      </w:r>
      <w:proofErr w:type="spellStart"/>
      <w:r w:rsidRPr="00EC1C35">
        <w:t>Bernhuber</w:t>
      </w:r>
      <w:proofErr w:type="spellEnd"/>
      <w:r w:rsidRPr="00EC1C35">
        <w:rPr>
          <w:rStyle w:val="HideTWBExt"/>
          <w:b w:val="0"/>
        </w:rPr>
        <w:t>&lt;/Members&gt;</w:t>
      </w:r>
    </w:p>
    <w:p w14:paraId="3F78254A" w14:textId="77777777" w:rsidR="00266059" w:rsidRPr="00EC1C35" w:rsidRDefault="00266059" w:rsidP="00266059">
      <w:pPr>
        <w:pStyle w:val="NormalBold"/>
      </w:pPr>
      <w:r w:rsidRPr="00EC1C35">
        <w:rPr>
          <w:rStyle w:val="HideTWBExt"/>
          <w:b w:val="0"/>
        </w:rPr>
        <w:t>&lt;/RepeatBlock-By&gt;</w:t>
      </w:r>
    </w:p>
    <w:p w14:paraId="7F3B6AB6"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2579B85D" w14:textId="77777777" w:rsidR="00266059" w:rsidRPr="00EC1C35" w:rsidRDefault="00266059" w:rsidP="00266059">
      <w:pPr>
        <w:pStyle w:val="NormalBold"/>
      </w:pPr>
      <w:r w:rsidRPr="00EC1C35">
        <w:rPr>
          <w:rStyle w:val="HideTWBExt"/>
          <w:b w:val="0"/>
        </w:rPr>
        <w:t>&lt;Article&gt;</w:t>
      </w:r>
      <w:r w:rsidRPr="00EC1C35">
        <w:t>Uvodna izjava 5.</w:t>
      </w:r>
      <w:r w:rsidRPr="00EC1C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79F50449" w14:textId="77777777" w:rsidTr="00421A59">
        <w:trPr>
          <w:trHeight w:hRule="exact" w:val="240"/>
          <w:jc w:val="center"/>
        </w:trPr>
        <w:tc>
          <w:tcPr>
            <w:tcW w:w="9752" w:type="dxa"/>
            <w:gridSpan w:val="2"/>
            <w:tcBorders>
              <w:top w:val="nil"/>
              <w:left w:val="nil"/>
              <w:bottom w:val="nil"/>
              <w:right w:val="nil"/>
            </w:tcBorders>
          </w:tcPr>
          <w:p w14:paraId="49A27F28" w14:textId="77777777" w:rsidR="00266059" w:rsidRPr="00EC1C35" w:rsidRDefault="00266059" w:rsidP="00421A59"/>
        </w:tc>
      </w:tr>
      <w:tr w:rsidR="00592FF3" w:rsidRPr="00EC1C35" w14:paraId="48218475" w14:textId="77777777" w:rsidTr="00421A59">
        <w:trPr>
          <w:trHeight w:val="240"/>
          <w:jc w:val="center"/>
        </w:trPr>
        <w:tc>
          <w:tcPr>
            <w:tcW w:w="4876" w:type="dxa"/>
            <w:tcBorders>
              <w:top w:val="nil"/>
              <w:left w:val="nil"/>
              <w:bottom w:val="nil"/>
              <w:right w:val="nil"/>
            </w:tcBorders>
          </w:tcPr>
          <w:p w14:paraId="47B24DCB"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1E5F4688" w14:textId="77777777" w:rsidR="00266059" w:rsidRPr="00EC1C35" w:rsidRDefault="00266059" w:rsidP="00421A59">
            <w:pPr>
              <w:pStyle w:val="AmColumnHeading"/>
            </w:pPr>
            <w:r w:rsidRPr="00EC1C35">
              <w:t>Izmjena</w:t>
            </w:r>
          </w:p>
        </w:tc>
      </w:tr>
      <w:tr w:rsidR="00592FF3" w:rsidRPr="00EC1C35" w14:paraId="2A9DEE46" w14:textId="77777777" w:rsidTr="00421A59">
        <w:trPr>
          <w:jc w:val="center"/>
        </w:trPr>
        <w:tc>
          <w:tcPr>
            <w:tcW w:w="4876" w:type="dxa"/>
            <w:tcBorders>
              <w:top w:val="nil"/>
              <w:left w:val="nil"/>
              <w:bottom w:val="nil"/>
              <w:right w:val="nil"/>
            </w:tcBorders>
          </w:tcPr>
          <w:p w14:paraId="48E3470F" w14:textId="77777777" w:rsidR="00266059" w:rsidRPr="00EC1C35" w:rsidRDefault="00266059" w:rsidP="00421A59">
            <w:pPr>
              <w:pStyle w:val="Normal6a"/>
            </w:pPr>
            <w:r w:rsidRPr="00EC1C35">
              <w:t>(5)</w:t>
            </w:r>
            <w:r w:rsidRPr="00EC1C35">
              <w:tab/>
              <w:t>Procjena stanja u ostalim trećim zemljama temelji se na nizu relevantnih i dostupnih izvora informacija, uključujući informacije država članica, Agencije Europske unije za azil („Agencija za azil”), Europske službe za vanjsko djelovanje, Visokog povjerenika Ujedinjenih naroda za izbjeglice i drugih relevantnih međunarodnih organizacija. U skladu s Uredbom (EU) 2024/1348 u procjeni se, ako je dostupna, uzima u obzir i zajednička analiza informacija o zemlji podrijetla iz članka 11. Uredbe (EU) 2021/2303 Europskog parlamenta i Vijeća</w:t>
            </w:r>
            <w:r w:rsidRPr="00EC1C35">
              <w:rPr>
                <w:vertAlign w:val="superscript"/>
              </w:rPr>
              <w:t>4</w:t>
            </w:r>
            <w:r w:rsidRPr="00EC1C35">
              <w:t>.</w:t>
            </w:r>
          </w:p>
        </w:tc>
        <w:tc>
          <w:tcPr>
            <w:tcW w:w="4876" w:type="dxa"/>
            <w:tcBorders>
              <w:top w:val="nil"/>
              <w:left w:val="nil"/>
              <w:bottom w:val="nil"/>
              <w:right w:val="nil"/>
            </w:tcBorders>
          </w:tcPr>
          <w:p w14:paraId="5229DA06" w14:textId="77777777" w:rsidR="00266059" w:rsidRPr="00EC1C35" w:rsidRDefault="00266059" w:rsidP="00421A59">
            <w:pPr>
              <w:pStyle w:val="Normal6a"/>
            </w:pPr>
            <w:r w:rsidRPr="00EC1C35">
              <w:t>(5)</w:t>
            </w:r>
            <w:r w:rsidRPr="00EC1C35">
              <w:tab/>
              <w:t xml:space="preserve">Procjena stanja u ostalim trećim zemljama temelji se na nizu relevantnih i dostupnih izvora informacija, uključujući informacije država članica, Agencije Europske unije za azil („Agencija za azil”), Europske službe za vanjsko djelovanje, Visokog povjerenika Ujedinjenih naroda za izbjeglice i drugih relevantnih međunarodnih organizacija. </w:t>
            </w:r>
            <w:r w:rsidRPr="00EC1C35">
              <w:rPr>
                <w:b/>
                <w:i/>
              </w:rPr>
              <w:t>Kako bi se osigurala učinkovitost i fleksibilnost, Komisija se ne bi trebala ograničiti na unaprijed određene kategorije izvora te bi trebala zadržati diskrecijsko pravo da svoju procjenu temelji na najprikladnijim i najpravodobnijim dostupnim informacijama.</w:t>
            </w:r>
            <w:r w:rsidRPr="00EC1C35">
              <w:t xml:space="preserve"> U skladu s Uredbom (EU) 2024/1348 u procjeni se, ako je dostupna, uzima u obzir i zajednička analiza informacija o zemlji podrijetla iz članka 11. Uredbe (EU) 2021/2303 Europskog parlamenta i Vijeća</w:t>
            </w:r>
            <w:r w:rsidRPr="00EC1C35">
              <w:rPr>
                <w:vertAlign w:val="superscript"/>
              </w:rPr>
              <w:t>4</w:t>
            </w:r>
            <w:r w:rsidRPr="00EC1C35">
              <w:t xml:space="preserve">. </w:t>
            </w:r>
            <w:r w:rsidRPr="00EC1C35">
              <w:rPr>
                <w:b/>
                <w:i/>
              </w:rPr>
              <w:t>Izvori bi trebali biti pouzdani i ažurirani.</w:t>
            </w:r>
          </w:p>
        </w:tc>
      </w:tr>
      <w:tr w:rsidR="00592FF3" w:rsidRPr="00EC1C35" w14:paraId="218E3390" w14:textId="77777777" w:rsidTr="00421A59">
        <w:trPr>
          <w:jc w:val="center"/>
        </w:trPr>
        <w:tc>
          <w:tcPr>
            <w:tcW w:w="4876" w:type="dxa"/>
            <w:tcBorders>
              <w:top w:val="nil"/>
              <w:left w:val="nil"/>
              <w:bottom w:val="nil"/>
              <w:right w:val="nil"/>
            </w:tcBorders>
          </w:tcPr>
          <w:p w14:paraId="07CAC1F5" w14:textId="77777777" w:rsidR="00266059" w:rsidRPr="00EC1C35" w:rsidRDefault="00266059" w:rsidP="00421A59">
            <w:pPr>
              <w:pStyle w:val="Normal6a"/>
            </w:pPr>
            <w:r w:rsidRPr="00EC1C35">
              <w:rPr>
                <w:b/>
                <w:i/>
              </w:rPr>
              <w:t>_________________</w:t>
            </w:r>
          </w:p>
        </w:tc>
        <w:tc>
          <w:tcPr>
            <w:tcW w:w="4876" w:type="dxa"/>
            <w:tcBorders>
              <w:top w:val="nil"/>
              <w:left w:val="nil"/>
              <w:bottom w:val="nil"/>
              <w:right w:val="nil"/>
            </w:tcBorders>
          </w:tcPr>
          <w:p w14:paraId="087F9545" w14:textId="77777777" w:rsidR="00266059" w:rsidRPr="00EC1C35" w:rsidRDefault="00266059" w:rsidP="00421A59">
            <w:pPr>
              <w:pStyle w:val="Normal6a"/>
            </w:pPr>
            <w:r w:rsidRPr="00EC1C35">
              <w:rPr>
                <w:b/>
                <w:i/>
              </w:rPr>
              <w:t>_________________</w:t>
            </w:r>
          </w:p>
        </w:tc>
      </w:tr>
      <w:tr w:rsidR="00592FF3" w:rsidRPr="00EC1C35" w14:paraId="586F3303" w14:textId="77777777" w:rsidTr="00421A59">
        <w:trPr>
          <w:jc w:val="center"/>
        </w:trPr>
        <w:tc>
          <w:tcPr>
            <w:tcW w:w="4876" w:type="dxa"/>
            <w:tcBorders>
              <w:top w:val="nil"/>
              <w:left w:val="nil"/>
              <w:bottom w:val="nil"/>
              <w:right w:val="nil"/>
            </w:tcBorders>
          </w:tcPr>
          <w:p w14:paraId="675CD754" w14:textId="77777777" w:rsidR="00266059" w:rsidRPr="00EC1C35" w:rsidRDefault="00266059" w:rsidP="00421A59">
            <w:pPr>
              <w:pStyle w:val="Normal6a"/>
            </w:pPr>
            <w:r w:rsidRPr="00EC1C35">
              <w:rPr>
                <w:vertAlign w:val="superscript"/>
              </w:rPr>
              <w:t>4</w:t>
            </w:r>
            <w:r w:rsidRPr="00EC1C35">
              <w:t xml:space="preserve"> Uredba (EU) 2021/2303 Europskog parlamenta i Vijeća od 15. prosinca 2021. o Agenciji Europske unije za azil i stavljanju izvan snage Uredbe (EU) br. 439/2010 (SL L 468, 30.12.2021., str. 1., ELI: https://eur-lex.europa.eu/eli/reg/2021/2303/oj?eliuri=eli%3Areg%3A2021%3A2303%3Aoj&amp;locale=hr).</w:t>
            </w:r>
          </w:p>
        </w:tc>
        <w:tc>
          <w:tcPr>
            <w:tcW w:w="4876" w:type="dxa"/>
            <w:tcBorders>
              <w:top w:val="nil"/>
              <w:left w:val="nil"/>
              <w:bottom w:val="nil"/>
              <w:right w:val="nil"/>
            </w:tcBorders>
          </w:tcPr>
          <w:p w14:paraId="6FBD9E4F" w14:textId="77777777" w:rsidR="00266059" w:rsidRPr="00EC1C35" w:rsidRDefault="00266059" w:rsidP="00421A59">
            <w:pPr>
              <w:pStyle w:val="Normal6a"/>
            </w:pPr>
            <w:r w:rsidRPr="00EC1C35">
              <w:rPr>
                <w:vertAlign w:val="superscript"/>
              </w:rPr>
              <w:t>4</w:t>
            </w:r>
            <w:r w:rsidRPr="00EC1C35">
              <w:t xml:space="preserve"> Uredba (EU) 2021/2303 Europskog parlamenta i Vijeća od 15. prosinca 2021. o Agenciji Europske unije za azil i stavljanju izvan snage Uredbe (EU) br. 439/2010 (SL L 468, 30.12.2021., str. 1., ELI: https://eur-lex.europa.eu/eli/reg/2021/2303/oj?eliuri=eli%3Areg%3A2021%3A2303%3Aoj&amp;locale=hr).</w:t>
            </w:r>
          </w:p>
        </w:tc>
      </w:tr>
    </w:tbl>
    <w:p w14:paraId="3D04CCBC"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7C2F2F8B" w14:textId="77777777" w:rsidR="00266059" w:rsidRPr="00EC1C35" w:rsidRDefault="00266059" w:rsidP="00266059">
      <w:pPr>
        <w:pStyle w:val="AmJustTitle"/>
      </w:pPr>
      <w:r w:rsidRPr="00EC1C35">
        <w:rPr>
          <w:rStyle w:val="HideTWBExt"/>
          <w:i w:val="0"/>
        </w:rPr>
        <w:t>&lt;TitreJust&gt;</w:t>
      </w:r>
      <w:r w:rsidRPr="00EC1C35">
        <w:t>Obrazloženje</w:t>
      </w:r>
      <w:r w:rsidRPr="00EC1C35">
        <w:rPr>
          <w:rStyle w:val="HideTWBExt"/>
          <w:i w:val="0"/>
        </w:rPr>
        <w:t>&lt;/TitreJust&gt;</w:t>
      </w:r>
    </w:p>
    <w:p w14:paraId="393FF33D" w14:textId="77777777" w:rsidR="00266059" w:rsidRPr="00EC1C35" w:rsidRDefault="00266059" w:rsidP="00266059">
      <w:pPr>
        <w:pStyle w:val="AmJustText"/>
      </w:pPr>
      <w:r w:rsidRPr="00EC1C35">
        <w:t xml:space="preserve">Dodavanjem strogih zahtjeva u pogledu prirode izvora neopravdano bi se ograničila Komisija i moglo bi se usporiti ažuriranje </w:t>
      </w:r>
      <w:proofErr w:type="spellStart"/>
      <w:r w:rsidRPr="00EC1C35">
        <w:t>Unijina</w:t>
      </w:r>
      <w:proofErr w:type="spellEnd"/>
      <w:r w:rsidRPr="00EC1C35">
        <w:t xml:space="preserve"> popisa sigurnih zemalja podrijetla. Svrha je ove uvodne izjave osigurati da se procjene mogu temeljiti na najrelevantnijim i najnovijim dostupnim informacijama, uz zadržavanje potrebne fleksibilnosti kako bi Komisija mogla brzo reagirati na okolnosti koje se mijenjaju. Prekomjerna </w:t>
      </w:r>
      <w:proofErr w:type="spellStart"/>
      <w:r w:rsidRPr="00EC1C35">
        <w:t>formalizacija</w:t>
      </w:r>
      <w:proofErr w:type="spellEnd"/>
      <w:r w:rsidRPr="00EC1C35">
        <w:t xml:space="preserve"> mogla bi odgoditi donošenje odluka i ugroziti vjerodostojnost i učinkovitost instrumenta.</w:t>
      </w:r>
    </w:p>
    <w:p w14:paraId="65633BDB" w14:textId="77777777" w:rsidR="00266059" w:rsidRPr="00EC1C35" w:rsidRDefault="00266059" w:rsidP="00266059">
      <w:r w:rsidRPr="00EC1C35">
        <w:rPr>
          <w:rStyle w:val="HideTWBExt"/>
        </w:rPr>
        <w:t>&lt;/Amend&gt;</w:t>
      </w:r>
    </w:p>
    <w:p w14:paraId="4B4DCE03"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48</w:t>
      </w:r>
      <w:r w:rsidRPr="00EC1C35">
        <w:rPr>
          <w:rStyle w:val="HideTWBExt"/>
          <w:b w:val="0"/>
        </w:rPr>
        <w:t>&lt;/NumAm&gt;</w:t>
      </w:r>
    </w:p>
    <w:p w14:paraId="02E5336B" w14:textId="77777777" w:rsidR="00266059" w:rsidRPr="00EC1C35" w:rsidRDefault="00266059" w:rsidP="00266059">
      <w:pPr>
        <w:pStyle w:val="NormalBold"/>
      </w:pPr>
      <w:r w:rsidRPr="00EC1C35">
        <w:rPr>
          <w:rStyle w:val="HideTWBExt"/>
          <w:b w:val="0"/>
        </w:rPr>
        <w:t>&lt;RepeatBlock-By&gt;&lt;Members&gt;</w:t>
      </w:r>
      <w:proofErr w:type="spellStart"/>
      <w:r w:rsidRPr="00EC1C35">
        <w:t>Fabienne</w:t>
      </w:r>
      <w:proofErr w:type="spellEnd"/>
      <w:r w:rsidRPr="00EC1C35">
        <w:t xml:space="preserve"> Keller, Jan-Christoph </w:t>
      </w:r>
      <w:proofErr w:type="spellStart"/>
      <w:r w:rsidRPr="00EC1C35">
        <w:t>Oetjen</w:t>
      </w:r>
      <w:proofErr w:type="spellEnd"/>
      <w:r w:rsidRPr="00EC1C35">
        <w:rPr>
          <w:rStyle w:val="HideTWBExt"/>
          <w:b w:val="0"/>
        </w:rPr>
        <w:t>&lt;/Members&gt;</w:t>
      </w:r>
    </w:p>
    <w:p w14:paraId="2DF239AF" w14:textId="77777777" w:rsidR="00266059" w:rsidRPr="00EC1C35" w:rsidRDefault="00266059" w:rsidP="00266059">
      <w:pPr>
        <w:pStyle w:val="NormalBold"/>
      </w:pPr>
      <w:r w:rsidRPr="00EC1C35">
        <w:rPr>
          <w:rStyle w:val="HideTWBExt"/>
          <w:b w:val="0"/>
        </w:rPr>
        <w:t>&lt;/RepeatBlock-By&gt;</w:t>
      </w:r>
    </w:p>
    <w:p w14:paraId="409BAFB1"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2FAFDDDD" w14:textId="77777777" w:rsidR="00266059" w:rsidRPr="00EC1C35" w:rsidRDefault="00266059" w:rsidP="00266059">
      <w:pPr>
        <w:pStyle w:val="NormalBold"/>
      </w:pPr>
      <w:r w:rsidRPr="00EC1C35">
        <w:rPr>
          <w:rStyle w:val="HideTWBExt"/>
          <w:b w:val="0"/>
        </w:rPr>
        <w:t>&lt;Article&gt;</w:t>
      </w:r>
      <w:r w:rsidRPr="00EC1C35">
        <w:t>Uvodna izjava 5.</w:t>
      </w:r>
      <w:r w:rsidRPr="00EC1C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733A8F30" w14:textId="77777777" w:rsidTr="00421A59">
        <w:trPr>
          <w:trHeight w:hRule="exact" w:val="240"/>
          <w:jc w:val="center"/>
        </w:trPr>
        <w:tc>
          <w:tcPr>
            <w:tcW w:w="9752" w:type="dxa"/>
            <w:gridSpan w:val="2"/>
            <w:tcBorders>
              <w:top w:val="nil"/>
              <w:left w:val="nil"/>
              <w:bottom w:val="nil"/>
              <w:right w:val="nil"/>
            </w:tcBorders>
          </w:tcPr>
          <w:p w14:paraId="08DF227B" w14:textId="77777777" w:rsidR="00266059" w:rsidRPr="00EC1C35" w:rsidRDefault="00266059" w:rsidP="00421A59"/>
        </w:tc>
      </w:tr>
      <w:tr w:rsidR="00592FF3" w:rsidRPr="00EC1C35" w14:paraId="4ED443E7" w14:textId="77777777" w:rsidTr="00421A59">
        <w:trPr>
          <w:trHeight w:val="240"/>
          <w:jc w:val="center"/>
        </w:trPr>
        <w:tc>
          <w:tcPr>
            <w:tcW w:w="4876" w:type="dxa"/>
            <w:tcBorders>
              <w:top w:val="nil"/>
              <w:left w:val="nil"/>
              <w:bottom w:val="nil"/>
              <w:right w:val="nil"/>
            </w:tcBorders>
          </w:tcPr>
          <w:p w14:paraId="289421B8"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55DE5E4B" w14:textId="77777777" w:rsidR="00266059" w:rsidRPr="00EC1C35" w:rsidRDefault="00266059" w:rsidP="00421A59">
            <w:pPr>
              <w:pStyle w:val="AmColumnHeading"/>
            </w:pPr>
            <w:r w:rsidRPr="00EC1C35">
              <w:t>Izmjena</w:t>
            </w:r>
          </w:p>
        </w:tc>
      </w:tr>
      <w:tr w:rsidR="00592FF3" w:rsidRPr="00EC1C35" w14:paraId="3D4E1F7B" w14:textId="77777777" w:rsidTr="00421A59">
        <w:trPr>
          <w:jc w:val="center"/>
        </w:trPr>
        <w:tc>
          <w:tcPr>
            <w:tcW w:w="4876" w:type="dxa"/>
            <w:tcBorders>
              <w:top w:val="nil"/>
              <w:left w:val="nil"/>
              <w:bottom w:val="nil"/>
              <w:right w:val="nil"/>
            </w:tcBorders>
          </w:tcPr>
          <w:p w14:paraId="403DDAE5" w14:textId="77777777" w:rsidR="00266059" w:rsidRPr="00EC1C35" w:rsidRDefault="00266059" w:rsidP="00421A59">
            <w:pPr>
              <w:pStyle w:val="Normal6a"/>
            </w:pPr>
            <w:r w:rsidRPr="00EC1C35">
              <w:t>(5)</w:t>
            </w:r>
            <w:r w:rsidRPr="00EC1C35">
              <w:tab/>
              <w:t>Procjena stanja u ostalim trećim zemljama temelji se na nizu relevantnih i dostupnih izvora informacija, uključujući informacije država članica, Agencije Europske unije za azil („Agencija za azil”), Europske službe za vanjsko djelovanje, Visokog povjerenika Ujedinjenih naroda za izbjeglice i drugih relevantnih međunarodnih organizacija. U skladu s Uredbom (EU) 2024/1348 u procjeni se, ako je dostupna, uzima u obzir i zajednička analiza informacija o zemlji podrijetla iz članka 11. Uredbe (EU) 2021/2303 Europskog parlamenta i Vijeća</w:t>
            </w:r>
            <w:r w:rsidRPr="00EC1C35">
              <w:rPr>
                <w:vertAlign w:val="superscript"/>
              </w:rPr>
              <w:t>4</w:t>
            </w:r>
            <w:r w:rsidRPr="00EC1C35">
              <w:t>.</w:t>
            </w:r>
          </w:p>
        </w:tc>
        <w:tc>
          <w:tcPr>
            <w:tcW w:w="4876" w:type="dxa"/>
            <w:tcBorders>
              <w:top w:val="nil"/>
              <w:left w:val="nil"/>
              <w:bottom w:val="nil"/>
              <w:right w:val="nil"/>
            </w:tcBorders>
          </w:tcPr>
          <w:p w14:paraId="20036533" w14:textId="77777777" w:rsidR="00266059" w:rsidRPr="00EC1C35" w:rsidRDefault="00266059" w:rsidP="00421A59">
            <w:pPr>
              <w:pStyle w:val="Normal6a"/>
            </w:pPr>
            <w:r w:rsidRPr="00EC1C35">
              <w:t>(5)</w:t>
            </w:r>
            <w:r w:rsidRPr="00EC1C35">
              <w:tab/>
              <w:t>Procjena stanja u ostalim trećim zemljama temelji se na nizu relevantnih i dostupnih izvora informacija, uključujući informacije država članica, Agencije Europske unije za azil („Agencija za azil”), Europske službe za vanjsko djelovanje, Visokog povjerenika Ujedinjenih naroda za izbjeglice i drugih relevantnih međunarodnih organizacija</w:t>
            </w:r>
            <w:r w:rsidRPr="00EC1C35">
              <w:rPr>
                <w:b/>
                <w:i/>
              </w:rPr>
              <w:t>, koje procjenjuju položaj osoba u zemlji na koje se ova uredba primjenjuje, uključujući osobe bez državljanstva</w:t>
            </w:r>
            <w:r w:rsidRPr="00EC1C35">
              <w:t>. U skladu s Uredbom (EU) 2024/1348 u procjeni se, ako je dostupna, uzima u obzir i zajednička analiza informacija o zemlji podrijetla iz članka 11. Uredbe (EU) 2021/2303 Europskog parlamenta i Vijeća</w:t>
            </w:r>
            <w:r w:rsidRPr="00EC1C35">
              <w:rPr>
                <w:vertAlign w:val="superscript"/>
              </w:rPr>
              <w:t>4</w:t>
            </w:r>
            <w:r w:rsidRPr="00EC1C35">
              <w:t xml:space="preserve">. </w:t>
            </w:r>
            <w:r w:rsidRPr="00EC1C35">
              <w:rPr>
                <w:b/>
                <w:i/>
              </w:rPr>
              <w:t>Ta se procjena temelji na pouzdanim, provjerljivim i ažuriranim izvorima te bi se trebala provoditi na transparentan način.</w:t>
            </w:r>
          </w:p>
        </w:tc>
      </w:tr>
      <w:tr w:rsidR="00592FF3" w:rsidRPr="00EC1C35" w14:paraId="54FD2D86" w14:textId="77777777" w:rsidTr="00421A59">
        <w:trPr>
          <w:jc w:val="center"/>
        </w:trPr>
        <w:tc>
          <w:tcPr>
            <w:tcW w:w="4876" w:type="dxa"/>
            <w:tcBorders>
              <w:top w:val="nil"/>
              <w:left w:val="nil"/>
              <w:bottom w:val="nil"/>
              <w:right w:val="nil"/>
            </w:tcBorders>
          </w:tcPr>
          <w:p w14:paraId="791A963C" w14:textId="77777777" w:rsidR="00266059" w:rsidRPr="00EC1C35" w:rsidRDefault="00266059" w:rsidP="00421A59">
            <w:pPr>
              <w:pStyle w:val="Normal6a"/>
            </w:pPr>
            <w:r w:rsidRPr="00EC1C35">
              <w:rPr>
                <w:b/>
                <w:i/>
              </w:rPr>
              <w:t>_________________</w:t>
            </w:r>
          </w:p>
        </w:tc>
        <w:tc>
          <w:tcPr>
            <w:tcW w:w="4876" w:type="dxa"/>
            <w:tcBorders>
              <w:top w:val="nil"/>
              <w:left w:val="nil"/>
              <w:bottom w:val="nil"/>
              <w:right w:val="nil"/>
            </w:tcBorders>
          </w:tcPr>
          <w:p w14:paraId="0C0272DD" w14:textId="77777777" w:rsidR="00266059" w:rsidRPr="00EC1C35" w:rsidRDefault="00266059" w:rsidP="00421A59">
            <w:pPr>
              <w:pStyle w:val="Normal6a"/>
            </w:pPr>
            <w:r w:rsidRPr="00EC1C35">
              <w:rPr>
                <w:b/>
                <w:i/>
              </w:rPr>
              <w:t>_________________</w:t>
            </w:r>
          </w:p>
        </w:tc>
      </w:tr>
      <w:tr w:rsidR="00592FF3" w:rsidRPr="00EC1C35" w14:paraId="48E537E2" w14:textId="77777777" w:rsidTr="00421A59">
        <w:trPr>
          <w:jc w:val="center"/>
        </w:trPr>
        <w:tc>
          <w:tcPr>
            <w:tcW w:w="4876" w:type="dxa"/>
            <w:tcBorders>
              <w:top w:val="nil"/>
              <w:left w:val="nil"/>
              <w:bottom w:val="nil"/>
              <w:right w:val="nil"/>
            </w:tcBorders>
          </w:tcPr>
          <w:p w14:paraId="0FC85216" w14:textId="77777777" w:rsidR="00266059" w:rsidRPr="00EC1C35" w:rsidRDefault="00266059" w:rsidP="00421A59">
            <w:pPr>
              <w:pStyle w:val="Normal6a"/>
            </w:pPr>
            <w:r w:rsidRPr="00EC1C35">
              <w:rPr>
                <w:vertAlign w:val="superscript"/>
              </w:rPr>
              <w:t>4</w:t>
            </w:r>
            <w:r w:rsidRPr="00EC1C35">
              <w:t xml:space="preserve"> Uredba (EU) 2021/2303 Europskog parlamenta i Vijeća od 15. prosinca 2021. o Agenciji Europske unije za azil i stavljanju izvan snage Uredbe (EU) br. 439/2010 (SL L 468, 30.12.2021., str. 1., ELI: https://eur-lex.europa.eu/eli/reg/2021/2303/oj?eliuri=eli%3Areg%3A2021%3A2303%3Aoj&amp;locale=hr).</w:t>
            </w:r>
          </w:p>
        </w:tc>
        <w:tc>
          <w:tcPr>
            <w:tcW w:w="4876" w:type="dxa"/>
            <w:tcBorders>
              <w:top w:val="nil"/>
              <w:left w:val="nil"/>
              <w:bottom w:val="nil"/>
              <w:right w:val="nil"/>
            </w:tcBorders>
          </w:tcPr>
          <w:p w14:paraId="1301D8C2" w14:textId="77777777" w:rsidR="00266059" w:rsidRPr="00EC1C35" w:rsidRDefault="00266059" w:rsidP="00421A59">
            <w:pPr>
              <w:pStyle w:val="Normal6a"/>
            </w:pPr>
            <w:r w:rsidRPr="00EC1C35">
              <w:rPr>
                <w:vertAlign w:val="superscript"/>
              </w:rPr>
              <w:t>4</w:t>
            </w:r>
            <w:r w:rsidRPr="00EC1C35">
              <w:t xml:space="preserve"> Uredba (EU) 2021/2303 Europskog parlamenta i Vijeća od 15. prosinca 2021. o Agenciji Europske unije za azil i stavljanju izvan snage Uredbe (EU) br. 439/2010 (SL L 468, 30.12.2021., str. 1., ELI: https://eur-lex.europa.eu/eli/reg/2021/2303/oj?eliuri=eli%3Areg%3A2021%3A2303%3Aoj&amp;locale=hr).</w:t>
            </w:r>
          </w:p>
        </w:tc>
      </w:tr>
    </w:tbl>
    <w:p w14:paraId="1C9DB5CA"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6953D44E" w14:textId="77777777" w:rsidR="00266059" w:rsidRPr="00EC1C35" w:rsidRDefault="00266059" w:rsidP="00266059">
      <w:r w:rsidRPr="00EC1C35">
        <w:rPr>
          <w:rStyle w:val="HideTWBExt"/>
        </w:rPr>
        <w:t>&lt;/Amend&gt;</w:t>
      </w:r>
    </w:p>
    <w:p w14:paraId="660FA605"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49</w:t>
      </w:r>
      <w:r w:rsidRPr="00EC1C35">
        <w:rPr>
          <w:rStyle w:val="HideTWBExt"/>
          <w:b w:val="0"/>
        </w:rPr>
        <w:t>&lt;/NumAm&gt;</w:t>
      </w:r>
    </w:p>
    <w:p w14:paraId="0160F7EB" w14:textId="77777777" w:rsidR="00266059" w:rsidRPr="00EC1C35" w:rsidRDefault="00266059" w:rsidP="00266059">
      <w:pPr>
        <w:pStyle w:val="NormalBold"/>
      </w:pPr>
      <w:r w:rsidRPr="00EC1C35">
        <w:rPr>
          <w:rStyle w:val="HideTWBExt"/>
          <w:b w:val="0"/>
        </w:rPr>
        <w:t>&lt;RepeatBlock-By&gt;&lt;Members&gt;</w:t>
      </w:r>
      <w:proofErr w:type="spellStart"/>
      <w:r w:rsidRPr="00EC1C35">
        <w:t>Cecilia</w:t>
      </w:r>
      <w:proofErr w:type="spellEnd"/>
      <w:r w:rsidRPr="00EC1C35">
        <w:t xml:space="preserve"> Strada, </w:t>
      </w:r>
      <w:proofErr w:type="spellStart"/>
      <w:r w:rsidRPr="00EC1C35">
        <w:t>Murielle</w:t>
      </w:r>
      <w:proofErr w:type="spellEnd"/>
      <w:r w:rsidRPr="00EC1C35">
        <w:t xml:space="preserve"> Laurent, </w:t>
      </w:r>
      <w:proofErr w:type="spellStart"/>
      <w:r w:rsidRPr="00EC1C35">
        <w:t>Matjaž</w:t>
      </w:r>
      <w:proofErr w:type="spellEnd"/>
      <w:r w:rsidRPr="00EC1C35">
        <w:t xml:space="preserve"> </w:t>
      </w:r>
      <w:proofErr w:type="spellStart"/>
      <w:r w:rsidRPr="00EC1C35">
        <w:t>Nemec</w:t>
      </w:r>
      <w:proofErr w:type="spellEnd"/>
      <w:r w:rsidRPr="00EC1C35">
        <w:t xml:space="preserve">, </w:t>
      </w:r>
      <w:proofErr w:type="spellStart"/>
      <w:r w:rsidRPr="00EC1C35">
        <w:t>Birgit</w:t>
      </w:r>
      <w:proofErr w:type="spellEnd"/>
      <w:r w:rsidRPr="00EC1C35">
        <w:t xml:space="preserve"> </w:t>
      </w:r>
      <w:proofErr w:type="spellStart"/>
      <w:r w:rsidRPr="00EC1C35">
        <w:t>Sippel</w:t>
      </w:r>
      <w:proofErr w:type="spellEnd"/>
      <w:r w:rsidRPr="00EC1C35">
        <w:t xml:space="preserve">, Javier Moreno Sánchez, Juan Fernando López </w:t>
      </w:r>
      <w:proofErr w:type="spellStart"/>
      <w:r w:rsidRPr="00EC1C35">
        <w:t>Aguilar</w:t>
      </w:r>
      <w:proofErr w:type="spellEnd"/>
      <w:r w:rsidRPr="00EC1C35">
        <w:t xml:space="preserve">, Ana </w:t>
      </w:r>
      <w:proofErr w:type="spellStart"/>
      <w:r w:rsidRPr="00EC1C35">
        <w:t>Catarina</w:t>
      </w:r>
      <w:proofErr w:type="spellEnd"/>
      <w:r w:rsidRPr="00EC1C35">
        <w:t xml:space="preserve"> Mendes, Sandro </w:t>
      </w:r>
      <w:proofErr w:type="spellStart"/>
      <w:r w:rsidRPr="00EC1C35">
        <w:t>Ruotolo</w:t>
      </w:r>
      <w:proofErr w:type="spellEnd"/>
      <w:r w:rsidRPr="00EC1C35">
        <w:t xml:space="preserve">, Alessandro </w:t>
      </w:r>
      <w:proofErr w:type="spellStart"/>
      <w:r w:rsidRPr="00EC1C35">
        <w:t>Zan</w:t>
      </w:r>
      <w:proofErr w:type="spellEnd"/>
      <w:r w:rsidRPr="00EC1C35">
        <w:t xml:space="preserve">, Francisco </w:t>
      </w:r>
      <w:proofErr w:type="spellStart"/>
      <w:r w:rsidRPr="00EC1C35">
        <w:t>Assis</w:t>
      </w:r>
      <w:proofErr w:type="spellEnd"/>
      <w:r w:rsidRPr="00EC1C35">
        <w:t xml:space="preserve">, Marco </w:t>
      </w:r>
      <w:proofErr w:type="spellStart"/>
      <w:r w:rsidRPr="00EC1C35">
        <w:t>Tarquinio</w:t>
      </w:r>
      <w:proofErr w:type="spellEnd"/>
      <w:r w:rsidRPr="00EC1C35">
        <w:rPr>
          <w:rStyle w:val="HideTWBExt"/>
          <w:b w:val="0"/>
        </w:rPr>
        <w:t>&lt;/Members&gt;</w:t>
      </w:r>
    </w:p>
    <w:p w14:paraId="0013ADA5" w14:textId="77777777" w:rsidR="00266059" w:rsidRPr="00EC1C35" w:rsidRDefault="00266059" w:rsidP="00266059">
      <w:pPr>
        <w:pStyle w:val="NormalBold"/>
      </w:pPr>
      <w:r w:rsidRPr="00EC1C35">
        <w:rPr>
          <w:rStyle w:val="HideTWBExt"/>
          <w:b w:val="0"/>
        </w:rPr>
        <w:t>&lt;/RepeatBlock-By&gt;</w:t>
      </w:r>
    </w:p>
    <w:p w14:paraId="0DF93A0F"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2D350962" w14:textId="77777777" w:rsidR="00266059" w:rsidRPr="00EC1C35" w:rsidRDefault="00266059" w:rsidP="00266059">
      <w:pPr>
        <w:pStyle w:val="NormalBold"/>
      </w:pPr>
      <w:r w:rsidRPr="00EC1C35">
        <w:rPr>
          <w:rStyle w:val="HideTWBExt"/>
          <w:b w:val="0"/>
        </w:rPr>
        <w:t>&lt;Article&gt;</w:t>
      </w:r>
      <w:r w:rsidRPr="00EC1C35">
        <w:t>Uvodna izjava 5.</w:t>
      </w:r>
      <w:r w:rsidRPr="00EC1C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65292C6A" w14:textId="77777777" w:rsidTr="00421A59">
        <w:trPr>
          <w:trHeight w:hRule="exact" w:val="240"/>
          <w:jc w:val="center"/>
        </w:trPr>
        <w:tc>
          <w:tcPr>
            <w:tcW w:w="9752" w:type="dxa"/>
            <w:gridSpan w:val="2"/>
            <w:tcBorders>
              <w:top w:val="nil"/>
              <w:left w:val="nil"/>
              <w:bottom w:val="nil"/>
              <w:right w:val="nil"/>
            </w:tcBorders>
          </w:tcPr>
          <w:p w14:paraId="66B5BD39" w14:textId="77777777" w:rsidR="00266059" w:rsidRPr="00EC1C35" w:rsidRDefault="00266059" w:rsidP="00421A59"/>
        </w:tc>
      </w:tr>
      <w:tr w:rsidR="00592FF3" w:rsidRPr="00EC1C35" w14:paraId="6BC4F2F2" w14:textId="77777777" w:rsidTr="00421A59">
        <w:trPr>
          <w:trHeight w:val="240"/>
          <w:jc w:val="center"/>
        </w:trPr>
        <w:tc>
          <w:tcPr>
            <w:tcW w:w="4876" w:type="dxa"/>
            <w:tcBorders>
              <w:top w:val="nil"/>
              <w:left w:val="nil"/>
              <w:bottom w:val="nil"/>
              <w:right w:val="nil"/>
            </w:tcBorders>
          </w:tcPr>
          <w:p w14:paraId="7799D03F"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62D6F6BF" w14:textId="77777777" w:rsidR="00266059" w:rsidRPr="00EC1C35" w:rsidRDefault="00266059" w:rsidP="00421A59">
            <w:pPr>
              <w:pStyle w:val="AmColumnHeading"/>
            </w:pPr>
            <w:r w:rsidRPr="00EC1C35">
              <w:t>Izmjena</w:t>
            </w:r>
          </w:p>
        </w:tc>
      </w:tr>
      <w:tr w:rsidR="00592FF3" w:rsidRPr="00EC1C35" w14:paraId="1A44AAD6" w14:textId="77777777" w:rsidTr="00421A59">
        <w:trPr>
          <w:jc w:val="center"/>
        </w:trPr>
        <w:tc>
          <w:tcPr>
            <w:tcW w:w="4876" w:type="dxa"/>
            <w:tcBorders>
              <w:top w:val="nil"/>
              <w:left w:val="nil"/>
              <w:bottom w:val="nil"/>
              <w:right w:val="nil"/>
            </w:tcBorders>
          </w:tcPr>
          <w:p w14:paraId="7DA92DE3" w14:textId="77777777" w:rsidR="00266059" w:rsidRPr="00EC1C35" w:rsidRDefault="00266059" w:rsidP="00421A59">
            <w:pPr>
              <w:pStyle w:val="Normal6a"/>
            </w:pPr>
            <w:r w:rsidRPr="00EC1C35">
              <w:t>(5)</w:t>
            </w:r>
            <w:r w:rsidRPr="00EC1C35">
              <w:tab/>
              <w:t xml:space="preserve">Procjena stanja u </w:t>
            </w:r>
            <w:r w:rsidRPr="00EC1C35">
              <w:rPr>
                <w:b/>
                <w:i/>
              </w:rPr>
              <w:t>ostalim</w:t>
            </w:r>
            <w:r w:rsidRPr="00EC1C35">
              <w:t xml:space="preserve"> trećim zemljama temelji se na nizu relevantnih i dostupnih izvora informacija, uključujući informacije država članica, Agencije Europske unije za azil („Agencija za azil”), Europske službe za vanjsko djelovanje, Visokog povjerenika Ujedinjenih naroda za izbjeglice i drugih relevantnih međunarodnih organizacija. U skladu s Uredbom (EU) 2024/1348 u procjeni se, ako je dostupna, uzima u obzir i zajednička analiza informacija o zemlji podrijetla iz članka 11. Uredbe (EU) 2021/2303 Europskog parlamenta i Vijeća</w:t>
            </w:r>
            <w:r w:rsidRPr="00EC1C35">
              <w:rPr>
                <w:vertAlign w:val="superscript"/>
              </w:rPr>
              <w:t>4</w:t>
            </w:r>
            <w:r w:rsidRPr="00EC1C35">
              <w:t>.</w:t>
            </w:r>
          </w:p>
        </w:tc>
        <w:tc>
          <w:tcPr>
            <w:tcW w:w="4876" w:type="dxa"/>
            <w:tcBorders>
              <w:top w:val="nil"/>
              <w:left w:val="nil"/>
              <w:bottom w:val="nil"/>
              <w:right w:val="nil"/>
            </w:tcBorders>
          </w:tcPr>
          <w:p w14:paraId="5E5266F5" w14:textId="77777777" w:rsidR="00266059" w:rsidRPr="00EC1C35" w:rsidRDefault="00266059" w:rsidP="00421A59">
            <w:pPr>
              <w:pStyle w:val="Normal6a"/>
            </w:pPr>
            <w:r w:rsidRPr="00EC1C35">
              <w:t>(5)</w:t>
            </w:r>
            <w:r w:rsidRPr="00EC1C35">
              <w:tab/>
              <w:t xml:space="preserve">Procjena stanja u trećim zemljama </w:t>
            </w:r>
            <w:r w:rsidRPr="00EC1C35">
              <w:rPr>
                <w:b/>
                <w:i/>
              </w:rPr>
              <w:t>koje bi mogle biti određene kao sigurne zemlje podrijetla</w:t>
            </w:r>
            <w:r w:rsidRPr="00EC1C35">
              <w:t xml:space="preserve"> temelji se na nizu relevantnih i dostupnih izvora informacija, uključujući informacije država članica, Agencije Europske unije za azil („Agencija za azil”), Europske službe za vanjsko djelovanje, Visokog povjerenika Ujedinjenih naroda za izbjeglice i drugih relevantnih međunarodnih organizacija. U skladu s Uredbom (EU) 2024/1348 u procjeni se, ako je dostupna, uzima u obzir i zajednička analiza informacija o zemlji podrijetla iz članka 11. Uredbe (EU) 2021/2303 Europskog parlamenta i Vijeća</w:t>
            </w:r>
            <w:r w:rsidRPr="00EC1C35">
              <w:rPr>
                <w:vertAlign w:val="superscript"/>
              </w:rPr>
              <w:t>4</w:t>
            </w:r>
            <w:r w:rsidRPr="00EC1C35">
              <w:t xml:space="preserve">. </w:t>
            </w:r>
            <w:r w:rsidRPr="00EC1C35">
              <w:rPr>
                <w:b/>
                <w:i/>
              </w:rPr>
              <w:t xml:space="preserve">Kako bi se osiguralo pravi na djelotvoran pravni lijek i učinkovitost </w:t>
            </w:r>
            <w:proofErr w:type="spellStart"/>
            <w:r w:rsidRPr="00EC1C35">
              <w:rPr>
                <w:b/>
                <w:i/>
              </w:rPr>
              <w:t>postupovnih</w:t>
            </w:r>
            <w:proofErr w:type="spellEnd"/>
            <w:r w:rsidRPr="00EC1C35">
              <w:rPr>
                <w:b/>
                <w:i/>
              </w:rPr>
              <w:t xml:space="preserve"> zaštitnih mjera, izvori na koje se upućuje trebali bi biti pouzdani, ažurirani i javno dostupni.</w:t>
            </w:r>
          </w:p>
        </w:tc>
      </w:tr>
      <w:tr w:rsidR="00592FF3" w:rsidRPr="00EC1C35" w14:paraId="11573644" w14:textId="77777777" w:rsidTr="00421A59">
        <w:trPr>
          <w:jc w:val="center"/>
        </w:trPr>
        <w:tc>
          <w:tcPr>
            <w:tcW w:w="4876" w:type="dxa"/>
            <w:tcBorders>
              <w:top w:val="nil"/>
              <w:left w:val="nil"/>
              <w:bottom w:val="nil"/>
              <w:right w:val="nil"/>
            </w:tcBorders>
          </w:tcPr>
          <w:p w14:paraId="575A8173" w14:textId="77777777" w:rsidR="00266059" w:rsidRPr="00EC1C35" w:rsidRDefault="00266059" w:rsidP="00421A59">
            <w:pPr>
              <w:pStyle w:val="Normal6a"/>
            </w:pPr>
            <w:r w:rsidRPr="00EC1C35">
              <w:rPr>
                <w:b/>
                <w:i/>
              </w:rPr>
              <w:t>_________________</w:t>
            </w:r>
          </w:p>
        </w:tc>
        <w:tc>
          <w:tcPr>
            <w:tcW w:w="4876" w:type="dxa"/>
            <w:tcBorders>
              <w:top w:val="nil"/>
              <w:left w:val="nil"/>
              <w:bottom w:val="nil"/>
              <w:right w:val="nil"/>
            </w:tcBorders>
          </w:tcPr>
          <w:p w14:paraId="4624EAF9" w14:textId="77777777" w:rsidR="00266059" w:rsidRPr="00EC1C35" w:rsidRDefault="00266059" w:rsidP="00421A59">
            <w:pPr>
              <w:pStyle w:val="Normal6a"/>
            </w:pPr>
            <w:r w:rsidRPr="00EC1C35">
              <w:rPr>
                <w:b/>
                <w:i/>
              </w:rPr>
              <w:t>_________________</w:t>
            </w:r>
          </w:p>
        </w:tc>
      </w:tr>
      <w:tr w:rsidR="00592FF3" w:rsidRPr="00EC1C35" w14:paraId="10C6240E" w14:textId="77777777" w:rsidTr="00421A59">
        <w:trPr>
          <w:jc w:val="center"/>
        </w:trPr>
        <w:tc>
          <w:tcPr>
            <w:tcW w:w="4876" w:type="dxa"/>
            <w:tcBorders>
              <w:top w:val="nil"/>
              <w:left w:val="nil"/>
              <w:bottom w:val="nil"/>
              <w:right w:val="nil"/>
            </w:tcBorders>
          </w:tcPr>
          <w:p w14:paraId="59C98014" w14:textId="77777777" w:rsidR="00266059" w:rsidRPr="00EC1C35" w:rsidRDefault="00266059" w:rsidP="00421A59">
            <w:pPr>
              <w:pStyle w:val="Normal6a"/>
            </w:pPr>
            <w:r w:rsidRPr="00EC1C35">
              <w:rPr>
                <w:vertAlign w:val="superscript"/>
              </w:rPr>
              <w:t>4</w:t>
            </w:r>
            <w:r w:rsidRPr="00EC1C35">
              <w:t xml:space="preserve"> Uredba (EU) 2021/2303 Europskog parlamenta i Vijeća od 15. prosinca 2021. o Agenciji Europske unije za azil i stavljanju izvan snage Uredbe (EU) br. 439/2010 (SL L 468, 30.12.2021., str. 1., ELI: https://eur-lex.europa.eu/eli/reg/2021/2303/oj?eliuri=eli%3Areg%3A2021%3A2303%3Aoj&amp;locale=hr).</w:t>
            </w:r>
          </w:p>
        </w:tc>
        <w:tc>
          <w:tcPr>
            <w:tcW w:w="4876" w:type="dxa"/>
            <w:tcBorders>
              <w:top w:val="nil"/>
              <w:left w:val="nil"/>
              <w:bottom w:val="nil"/>
              <w:right w:val="nil"/>
            </w:tcBorders>
          </w:tcPr>
          <w:p w14:paraId="22437402" w14:textId="77777777" w:rsidR="00266059" w:rsidRPr="00EC1C35" w:rsidRDefault="00266059" w:rsidP="00421A59">
            <w:pPr>
              <w:pStyle w:val="Normal6a"/>
            </w:pPr>
            <w:r w:rsidRPr="00EC1C35">
              <w:rPr>
                <w:vertAlign w:val="superscript"/>
              </w:rPr>
              <w:t>4</w:t>
            </w:r>
            <w:r w:rsidRPr="00EC1C35">
              <w:t xml:space="preserve"> Uredba (EU) 2021/2303 Europskog parlamenta i Vijeća od 15. prosinca 2021. o Agenciji Europske unije za azil i stavljanju izvan snage Uredbe (EU) br. 439/2010 (SL L 468, 30.12.2021., str. 1., ELI: https://eur-lex.europa.eu/eli/reg/2021/2303/oj?eliuri=eli%3Areg%3A2021%3A2303%3Aoj&amp;locale=hr).</w:t>
            </w:r>
          </w:p>
        </w:tc>
      </w:tr>
    </w:tbl>
    <w:p w14:paraId="1C61F0D3"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746089EB" w14:textId="77777777" w:rsidR="00266059" w:rsidRPr="00EC1C35" w:rsidRDefault="00266059" w:rsidP="00266059">
      <w:pPr>
        <w:pStyle w:val="AmJustTitle"/>
      </w:pPr>
      <w:r w:rsidRPr="00EC1C35">
        <w:rPr>
          <w:rStyle w:val="HideTWBExt"/>
          <w:i w:val="0"/>
        </w:rPr>
        <w:t>&lt;TitreJust&gt;</w:t>
      </w:r>
      <w:r w:rsidRPr="00EC1C35">
        <w:t>Obrazloženje</w:t>
      </w:r>
      <w:r w:rsidRPr="00EC1C35">
        <w:rPr>
          <w:rStyle w:val="HideTWBExt"/>
          <w:i w:val="0"/>
        </w:rPr>
        <w:t>&lt;/TitreJust&gt;</w:t>
      </w:r>
    </w:p>
    <w:p w14:paraId="3697F036" w14:textId="77777777" w:rsidR="00266059" w:rsidRPr="00EC1C35" w:rsidRDefault="00266059" w:rsidP="00266059">
      <w:pPr>
        <w:pStyle w:val="AmJustText"/>
      </w:pPr>
      <w:r w:rsidRPr="00EC1C35">
        <w:t>U članku 61. stavku 1. Uredbe o postupcima azila jasno se navodi da se sve treće zemlje moraju podvrgnuti istoj procjeni da bi ih se moglo odrediti kao sigurne zemlje podrijetla. Osim toga, u skladu sa sudskom praksom Suda Europske unije, mora se osigurati dostatan i prikladan pristup izvorima informacija na kojima se temelje odluke o određivanju sigurnih zemalja podrijetla. Tražitelj se mora moći pravilno upoznati s tim izvorima informacija. Budući da se planira uspostaviti popis EU-a, potrebno je osigurati javni pristup izvorima kako bi se osiguralo da se svi tražitelji, kad je to potrebno, mogu upoznati s korištenim izvorima.</w:t>
      </w:r>
    </w:p>
    <w:p w14:paraId="7DE71A8F" w14:textId="77777777" w:rsidR="00266059" w:rsidRPr="00EC1C35" w:rsidRDefault="00266059" w:rsidP="00266059">
      <w:r w:rsidRPr="00EC1C35">
        <w:rPr>
          <w:rStyle w:val="HideTWBExt"/>
        </w:rPr>
        <w:t>&lt;/Amend&gt;</w:t>
      </w:r>
    </w:p>
    <w:p w14:paraId="46D1F1E2"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50</w:t>
      </w:r>
      <w:r w:rsidRPr="00EC1C35">
        <w:rPr>
          <w:rStyle w:val="HideTWBExt"/>
          <w:b w:val="0"/>
        </w:rPr>
        <w:t>&lt;/NumAm&gt;</w:t>
      </w:r>
    </w:p>
    <w:p w14:paraId="7F393EF1" w14:textId="77777777" w:rsidR="00266059" w:rsidRPr="00EC1C35" w:rsidRDefault="00266059" w:rsidP="00266059">
      <w:pPr>
        <w:pStyle w:val="NormalBold"/>
      </w:pPr>
      <w:r w:rsidRPr="00EC1C35">
        <w:rPr>
          <w:rStyle w:val="HideTWBExt"/>
          <w:b w:val="0"/>
        </w:rPr>
        <w:t>&lt;RepeatBlock-By&gt;&lt;Members&gt;</w:t>
      </w:r>
      <w:r w:rsidRPr="00EC1C35">
        <w:t xml:space="preserve">Erik </w:t>
      </w:r>
      <w:proofErr w:type="spellStart"/>
      <w:r w:rsidRPr="00EC1C35">
        <w:t>Kaliňák</w:t>
      </w:r>
      <w:proofErr w:type="spellEnd"/>
      <w:r w:rsidRPr="00EC1C35">
        <w:rPr>
          <w:rStyle w:val="HideTWBExt"/>
          <w:b w:val="0"/>
        </w:rPr>
        <w:t>&lt;/Members&gt;</w:t>
      </w:r>
    </w:p>
    <w:p w14:paraId="5230AD91" w14:textId="77777777" w:rsidR="00266059" w:rsidRPr="00EC1C35" w:rsidRDefault="00266059" w:rsidP="00266059">
      <w:pPr>
        <w:pStyle w:val="NormalBold"/>
      </w:pPr>
      <w:r w:rsidRPr="00EC1C35">
        <w:rPr>
          <w:rStyle w:val="HideTWBExt"/>
          <w:b w:val="0"/>
        </w:rPr>
        <w:t>&lt;/RepeatBlock-By&gt;</w:t>
      </w:r>
    </w:p>
    <w:p w14:paraId="307F83FF"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26F78BD4" w14:textId="77777777" w:rsidR="00266059" w:rsidRPr="00EC1C35" w:rsidRDefault="00266059" w:rsidP="00266059">
      <w:pPr>
        <w:pStyle w:val="NormalBold"/>
      </w:pPr>
      <w:r w:rsidRPr="00EC1C35">
        <w:rPr>
          <w:rStyle w:val="HideTWBExt"/>
          <w:b w:val="0"/>
        </w:rPr>
        <w:t>&lt;Article&gt;</w:t>
      </w:r>
      <w:r w:rsidRPr="00EC1C35">
        <w:t>Uvodna izjava 5.</w:t>
      </w:r>
      <w:r w:rsidRPr="00EC1C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27737C03" w14:textId="77777777" w:rsidTr="00421A59">
        <w:trPr>
          <w:trHeight w:hRule="exact" w:val="240"/>
          <w:jc w:val="center"/>
        </w:trPr>
        <w:tc>
          <w:tcPr>
            <w:tcW w:w="9752" w:type="dxa"/>
            <w:gridSpan w:val="2"/>
            <w:tcBorders>
              <w:top w:val="nil"/>
              <w:left w:val="nil"/>
              <w:bottom w:val="nil"/>
              <w:right w:val="nil"/>
            </w:tcBorders>
          </w:tcPr>
          <w:p w14:paraId="01BC14B8" w14:textId="77777777" w:rsidR="00266059" w:rsidRPr="00EC1C35" w:rsidRDefault="00266059" w:rsidP="00421A59"/>
        </w:tc>
      </w:tr>
      <w:tr w:rsidR="00592FF3" w:rsidRPr="00EC1C35" w14:paraId="4697A0C5" w14:textId="77777777" w:rsidTr="00421A59">
        <w:trPr>
          <w:trHeight w:val="240"/>
          <w:jc w:val="center"/>
        </w:trPr>
        <w:tc>
          <w:tcPr>
            <w:tcW w:w="4876" w:type="dxa"/>
            <w:tcBorders>
              <w:top w:val="nil"/>
              <w:left w:val="nil"/>
              <w:bottom w:val="nil"/>
              <w:right w:val="nil"/>
            </w:tcBorders>
          </w:tcPr>
          <w:p w14:paraId="1469362B"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234FC725" w14:textId="77777777" w:rsidR="00266059" w:rsidRPr="00EC1C35" w:rsidRDefault="00266059" w:rsidP="00421A59">
            <w:pPr>
              <w:pStyle w:val="AmColumnHeading"/>
            </w:pPr>
            <w:r w:rsidRPr="00EC1C35">
              <w:t>Izmjena</w:t>
            </w:r>
          </w:p>
        </w:tc>
      </w:tr>
      <w:tr w:rsidR="00592FF3" w:rsidRPr="00EC1C35" w14:paraId="397F1309" w14:textId="77777777" w:rsidTr="00421A59">
        <w:trPr>
          <w:jc w:val="center"/>
        </w:trPr>
        <w:tc>
          <w:tcPr>
            <w:tcW w:w="4876" w:type="dxa"/>
            <w:tcBorders>
              <w:top w:val="nil"/>
              <w:left w:val="nil"/>
              <w:bottom w:val="nil"/>
              <w:right w:val="nil"/>
            </w:tcBorders>
          </w:tcPr>
          <w:p w14:paraId="41FF8699" w14:textId="77777777" w:rsidR="00266059" w:rsidRPr="00EC1C35" w:rsidRDefault="00266059" w:rsidP="00421A59">
            <w:pPr>
              <w:pStyle w:val="Normal6a"/>
            </w:pPr>
            <w:r w:rsidRPr="00EC1C35">
              <w:t>(5)</w:t>
            </w:r>
            <w:r w:rsidRPr="00EC1C35">
              <w:tab/>
              <w:t>Procjena stanja u ostalim trećim zemljama temelji se na nizu relevantnih i dostupnih izvora informacija, uključujući informacije država članica, Agencije Europske unije za azil („Agencija za azil”), Europske službe za vanjsko djelovanje, Visokog povjerenika Ujedinjenih naroda za izbjeglice i drugih relevantnih međunarodnih organizacija. U skladu s Uredbom (EU) 2024/1348 u procjeni se, ako je dostupna, uzima u obzir i zajednička analiza informacija o zemlji podrijetla iz članka 11. Uredbe (EU) 2021/2303</w:t>
            </w:r>
            <w:r w:rsidRPr="00EC1C35">
              <w:rPr>
                <w:vertAlign w:val="superscript"/>
              </w:rPr>
              <w:t>4</w:t>
            </w:r>
            <w:r w:rsidRPr="00EC1C35">
              <w:t xml:space="preserve"> Europskog parlamenta i Vijeća.</w:t>
            </w:r>
          </w:p>
        </w:tc>
        <w:tc>
          <w:tcPr>
            <w:tcW w:w="4876" w:type="dxa"/>
            <w:tcBorders>
              <w:top w:val="nil"/>
              <w:left w:val="nil"/>
              <w:bottom w:val="nil"/>
              <w:right w:val="nil"/>
            </w:tcBorders>
          </w:tcPr>
          <w:p w14:paraId="02DB7E0B" w14:textId="77777777" w:rsidR="00266059" w:rsidRPr="00EC1C35" w:rsidRDefault="00266059" w:rsidP="00421A59">
            <w:pPr>
              <w:pStyle w:val="Normal6a"/>
            </w:pPr>
            <w:r w:rsidRPr="00EC1C35">
              <w:t>(5)</w:t>
            </w:r>
            <w:r w:rsidRPr="00EC1C35">
              <w:tab/>
              <w:t xml:space="preserve">Procjena stanja u ostalim trećim zemljama temelji se na nizu relevantnih i dostupnih izvora informacija, uključujući informacije </w:t>
            </w:r>
            <w:r w:rsidRPr="00EC1C35">
              <w:rPr>
                <w:b/>
                <w:i/>
              </w:rPr>
              <w:t>posebno iz</w:t>
            </w:r>
            <w:r w:rsidRPr="00EC1C35">
              <w:t xml:space="preserve"> država članica, </w:t>
            </w:r>
            <w:r w:rsidRPr="00EC1C35">
              <w:rPr>
                <w:b/>
                <w:i/>
              </w:rPr>
              <w:t>ili iz</w:t>
            </w:r>
            <w:r w:rsidRPr="00EC1C35">
              <w:t xml:space="preserve"> Agencije Europske unije za azil („Agencija za azil”), Europske službe za vanjsko djelovanje, Visokog povjerenika Ujedinjenih naroda za izbjeglice i drugih relevantnih međunarodnih organizacija. U skladu s Uredbom (EU) 2024/1348 u procjeni se, ako je dostupna, uzima u obzir i zajednička analiza informacija o zemlji podrijetla iz članka 11. Uredbe (EU) 2021/2303</w:t>
            </w:r>
            <w:r w:rsidRPr="00EC1C35">
              <w:rPr>
                <w:vertAlign w:val="superscript"/>
              </w:rPr>
              <w:t>4</w:t>
            </w:r>
            <w:r w:rsidRPr="00EC1C35">
              <w:t xml:space="preserve"> Europskog parlamenta i Vijeća.</w:t>
            </w:r>
          </w:p>
        </w:tc>
      </w:tr>
      <w:tr w:rsidR="00592FF3" w:rsidRPr="00EC1C35" w14:paraId="42F0D79A" w14:textId="77777777" w:rsidTr="00421A59">
        <w:trPr>
          <w:jc w:val="center"/>
        </w:trPr>
        <w:tc>
          <w:tcPr>
            <w:tcW w:w="4876" w:type="dxa"/>
            <w:tcBorders>
              <w:top w:val="nil"/>
              <w:left w:val="nil"/>
              <w:bottom w:val="nil"/>
              <w:right w:val="nil"/>
            </w:tcBorders>
          </w:tcPr>
          <w:p w14:paraId="5B0A0C19" w14:textId="77777777" w:rsidR="00266059" w:rsidRPr="00EC1C35" w:rsidRDefault="00266059" w:rsidP="00421A59">
            <w:pPr>
              <w:pStyle w:val="Normal6a"/>
            </w:pPr>
            <w:r w:rsidRPr="00EC1C35">
              <w:rPr>
                <w:b/>
                <w:i/>
              </w:rPr>
              <w:t>_________________</w:t>
            </w:r>
          </w:p>
        </w:tc>
        <w:tc>
          <w:tcPr>
            <w:tcW w:w="4876" w:type="dxa"/>
            <w:tcBorders>
              <w:top w:val="nil"/>
              <w:left w:val="nil"/>
              <w:bottom w:val="nil"/>
              <w:right w:val="nil"/>
            </w:tcBorders>
          </w:tcPr>
          <w:p w14:paraId="2B7F0508" w14:textId="77777777" w:rsidR="00266059" w:rsidRPr="00EC1C35" w:rsidRDefault="00266059" w:rsidP="00421A59">
            <w:pPr>
              <w:pStyle w:val="Normal6a"/>
            </w:pPr>
            <w:r w:rsidRPr="00EC1C35">
              <w:rPr>
                <w:b/>
                <w:i/>
              </w:rPr>
              <w:t>_________________</w:t>
            </w:r>
          </w:p>
        </w:tc>
      </w:tr>
      <w:tr w:rsidR="00592FF3" w:rsidRPr="00EC1C35" w14:paraId="7C1A17B3" w14:textId="77777777" w:rsidTr="00421A59">
        <w:trPr>
          <w:jc w:val="center"/>
        </w:trPr>
        <w:tc>
          <w:tcPr>
            <w:tcW w:w="4876" w:type="dxa"/>
            <w:tcBorders>
              <w:top w:val="nil"/>
              <w:left w:val="nil"/>
              <w:bottom w:val="nil"/>
              <w:right w:val="nil"/>
            </w:tcBorders>
          </w:tcPr>
          <w:p w14:paraId="2C8C04AA" w14:textId="77777777" w:rsidR="00266059" w:rsidRPr="00EC1C35" w:rsidRDefault="00266059" w:rsidP="00421A59">
            <w:pPr>
              <w:pStyle w:val="Normal6a"/>
            </w:pPr>
            <w:r w:rsidRPr="00EC1C35">
              <w:rPr>
                <w:vertAlign w:val="superscript"/>
              </w:rPr>
              <w:t>4</w:t>
            </w:r>
            <w:r w:rsidRPr="00EC1C35">
              <w:t xml:space="preserve"> Uredba (EU) 2021/2303 Europskog parlamenta i Vijeća od 15. prosinca 2021. o Agenciji Europske unije za azil i stavljanju izvan snage Uredbe (EU) br. 439/2010 (SL L 468, 30.12.2021., str. 1., ELI: https://eur-lex.europa.eu/eli/reg/2021/2303/oj?eliuri=eli%3Areg%3A2021%3A2303%3Aoj&amp;locale=hr).</w:t>
            </w:r>
          </w:p>
        </w:tc>
        <w:tc>
          <w:tcPr>
            <w:tcW w:w="4876" w:type="dxa"/>
            <w:tcBorders>
              <w:top w:val="nil"/>
              <w:left w:val="nil"/>
              <w:bottom w:val="nil"/>
              <w:right w:val="nil"/>
            </w:tcBorders>
          </w:tcPr>
          <w:p w14:paraId="129BBFCF" w14:textId="77777777" w:rsidR="00266059" w:rsidRPr="00EC1C35" w:rsidRDefault="00266059" w:rsidP="00421A59">
            <w:pPr>
              <w:pStyle w:val="Normal6a"/>
            </w:pPr>
            <w:r w:rsidRPr="00EC1C35">
              <w:rPr>
                <w:vertAlign w:val="superscript"/>
              </w:rPr>
              <w:t>4</w:t>
            </w:r>
            <w:r w:rsidRPr="00EC1C35">
              <w:t xml:space="preserve"> Uredba (EU) 2021/2303 Europskog parlamenta i Vijeća od 15. prosinca 2021. o Agenciji Europske unije za azil i stavljanju izvan snage Uredbe (EU) br. 439/2010 (SL L 468, 30.12.2021., str. 1., ELI: https://eur-lex.europa.eu/eli/reg/2021/2303/oj?eliuri=eli%3Areg%3A2021%3A2303%3Aoj&amp;locale=hr).</w:t>
            </w:r>
          </w:p>
        </w:tc>
      </w:tr>
    </w:tbl>
    <w:p w14:paraId="100C3461"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{SK}</w:t>
      </w:r>
      <w:proofErr w:type="spellStart"/>
      <w:r w:rsidRPr="00EC1C35">
        <w:t>sk</w:t>
      </w:r>
      <w:proofErr w:type="spellEnd"/>
      <w:r w:rsidRPr="00EC1C35">
        <w:rPr>
          <w:rStyle w:val="HideTWBExt"/>
        </w:rPr>
        <w:t>&lt;/Original&gt;</w:t>
      </w:r>
    </w:p>
    <w:p w14:paraId="3F421493" w14:textId="77777777" w:rsidR="00266059" w:rsidRPr="00EC1C35" w:rsidRDefault="00266059" w:rsidP="00266059">
      <w:r w:rsidRPr="00EC1C35">
        <w:rPr>
          <w:rStyle w:val="HideTWBExt"/>
        </w:rPr>
        <w:t>&lt;/Amend&gt;</w:t>
      </w:r>
    </w:p>
    <w:p w14:paraId="62C667C6"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51</w:t>
      </w:r>
      <w:r w:rsidRPr="00EC1C35">
        <w:rPr>
          <w:rStyle w:val="HideTWBExt"/>
          <w:b w:val="0"/>
        </w:rPr>
        <w:t>&lt;/NumAm&gt;</w:t>
      </w:r>
    </w:p>
    <w:p w14:paraId="70880585" w14:textId="77777777" w:rsidR="00266059" w:rsidRPr="00EC1C35" w:rsidRDefault="00266059" w:rsidP="00266059">
      <w:pPr>
        <w:pStyle w:val="NormalBold"/>
      </w:pPr>
      <w:r w:rsidRPr="00EC1C35">
        <w:rPr>
          <w:rStyle w:val="HideTWBExt"/>
          <w:b w:val="0"/>
        </w:rPr>
        <w:t>&lt;RepeatBlock-By&gt;&lt;Members&gt;</w:t>
      </w:r>
      <w:proofErr w:type="spellStart"/>
      <w:r w:rsidRPr="00EC1C35">
        <w:t>Assita</w:t>
      </w:r>
      <w:proofErr w:type="spellEnd"/>
      <w:r w:rsidRPr="00EC1C35">
        <w:t xml:space="preserve"> </w:t>
      </w:r>
      <w:proofErr w:type="spellStart"/>
      <w:r w:rsidRPr="00EC1C35">
        <w:t>Kanko</w:t>
      </w:r>
      <w:proofErr w:type="spellEnd"/>
      <w:r w:rsidRPr="00EC1C35">
        <w:rPr>
          <w:rStyle w:val="HideTWBExt"/>
          <w:b w:val="0"/>
        </w:rPr>
        <w:t>&lt;/Members&gt;</w:t>
      </w:r>
    </w:p>
    <w:p w14:paraId="2D48C36B" w14:textId="77777777" w:rsidR="00266059" w:rsidRPr="00EC1C35" w:rsidRDefault="00266059" w:rsidP="00266059">
      <w:pPr>
        <w:pStyle w:val="NormalBold"/>
      </w:pPr>
      <w:r w:rsidRPr="00EC1C35">
        <w:rPr>
          <w:rStyle w:val="HideTWBExt"/>
          <w:b w:val="0"/>
        </w:rPr>
        <w:t>&lt;/RepeatBlock-By&gt;</w:t>
      </w:r>
    </w:p>
    <w:p w14:paraId="5B7D9C56"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7CE37F7B" w14:textId="77777777" w:rsidR="00266059" w:rsidRPr="00EC1C35" w:rsidRDefault="00266059" w:rsidP="00266059">
      <w:pPr>
        <w:pStyle w:val="NormalBold"/>
      </w:pPr>
      <w:r w:rsidRPr="00EC1C35">
        <w:rPr>
          <w:rStyle w:val="HideTWBExt"/>
          <w:b w:val="0"/>
        </w:rPr>
        <w:t>&lt;Article&gt;</w:t>
      </w:r>
      <w:r w:rsidRPr="00EC1C35">
        <w:t>Uvodna izjava 5.a (nova)</w:t>
      </w:r>
      <w:r w:rsidRPr="00EC1C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64DF3CBE" w14:textId="77777777" w:rsidTr="00421A59">
        <w:trPr>
          <w:trHeight w:hRule="exact" w:val="240"/>
          <w:jc w:val="center"/>
        </w:trPr>
        <w:tc>
          <w:tcPr>
            <w:tcW w:w="9752" w:type="dxa"/>
            <w:gridSpan w:val="2"/>
            <w:tcBorders>
              <w:top w:val="nil"/>
              <w:left w:val="nil"/>
              <w:bottom w:val="nil"/>
              <w:right w:val="nil"/>
            </w:tcBorders>
          </w:tcPr>
          <w:p w14:paraId="3E9E95A2" w14:textId="77777777" w:rsidR="00266059" w:rsidRPr="00EC1C35" w:rsidRDefault="00266059" w:rsidP="00421A59"/>
        </w:tc>
      </w:tr>
      <w:tr w:rsidR="00592FF3" w:rsidRPr="00EC1C35" w14:paraId="51121EAD" w14:textId="77777777" w:rsidTr="00421A59">
        <w:trPr>
          <w:trHeight w:val="240"/>
          <w:jc w:val="center"/>
        </w:trPr>
        <w:tc>
          <w:tcPr>
            <w:tcW w:w="4876" w:type="dxa"/>
            <w:tcBorders>
              <w:top w:val="nil"/>
              <w:left w:val="nil"/>
              <w:bottom w:val="nil"/>
              <w:right w:val="nil"/>
            </w:tcBorders>
          </w:tcPr>
          <w:p w14:paraId="632A3D82"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66868110" w14:textId="77777777" w:rsidR="00266059" w:rsidRPr="00EC1C35" w:rsidRDefault="00266059" w:rsidP="00421A59">
            <w:pPr>
              <w:pStyle w:val="AmColumnHeading"/>
            </w:pPr>
            <w:r w:rsidRPr="00EC1C35">
              <w:t>Izmjena</w:t>
            </w:r>
          </w:p>
        </w:tc>
      </w:tr>
      <w:tr w:rsidR="00592FF3" w:rsidRPr="00EC1C35" w14:paraId="5C9BB856" w14:textId="77777777" w:rsidTr="00421A59">
        <w:trPr>
          <w:jc w:val="center"/>
        </w:trPr>
        <w:tc>
          <w:tcPr>
            <w:tcW w:w="4876" w:type="dxa"/>
            <w:tcBorders>
              <w:top w:val="nil"/>
              <w:left w:val="nil"/>
              <w:bottom w:val="nil"/>
              <w:right w:val="nil"/>
            </w:tcBorders>
          </w:tcPr>
          <w:p w14:paraId="3F2FA0D9" w14:textId="77777777" w:rsidR="00266059" w:rsidRPr="00EC1C35" w:rsidRDefault="00266059" w:rsidP="00421A59">
            <w:pPr>
              <w:pStyle w:val="Normal6a"/>
            </w:pPr>
          </w:p>
        </w:tc>
        <w:tc>
          <w:tcPr>
            <w:tcW w:w="4876" w:type="dxa"/>
            <w:tcBorders>
              <w:top w:val="nil"/>
              <w:left w:val="nil"/>
              <w:bottom w:val="nil"/>
              <w:right w:val="nil"/>
            </w:tcBorders>
          </w:tcPr>
          <w:p w14:paraId="213A820C" w14:textId="77777777" w:rsidR="00266059" w:rsidRPr="00EC1C35" w:rsidRDefault="00266059" w:rsidP="00421A59">
            <w:pPr>
              <w:pStyle w:val="Normal6a"/>
            </w:pPr>
            <w:r w:rsidRPr="00EC1C35">
              <w:rPr>
                <w:b/>
                <w:i/>
              </w:rPr>
              <w:t>(5 a)</w:t>
            </w:r>
            <w:r w:rsidRPr="00EC1C35">
              <w:tab/>
            </w:r>
            <w:r w:rsidRPr="00EC1C35">
              <w:rPr>
                <w:b/>
                <w:i/>
              </w:rPr>
              <w:t>Određivanje neke treće zemlje kao sigurne zemlje podrijetla temelji se na službenim i kvalificiranim izvorima informacija koje procjenjuju nadležna tijela te stoga ti izvori ne bi trebali biti podložni nacionalnom sudskom nadzoru. Zapravo, ne dovodeći u pitanje opće određivanje konkretne treće zemlje kao sigurne zemlje podrijetla, nacionalni sudski nadzor trebao bi se ograničiti isključivo na ispitivanje detaljnih dokaza koje dostavlja tražitelj u pogledu svoje konkretne pojedinačne situacije i u kojem navodi zašto se u njegovu ili njezinu slučaju ne može primijeniti koncept sigurne zemlje podrijetla.</w:t>
            </w:r>
          </w:p>
        </w:tc>
      </w:tr>
    </w:tbl>
    <w:p w14:paraId="5CFB9B00"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3B762E16" w14:textId="77777777" w:rsidR="00266059" w:rsidRPr="00EC1C35" w:rsidRDefault="00266059" w:rsidP="00266059">
      <w:r w:rsidRPr="00EC1C35">
        <w:rPr>
          <w:rStyle w:val="HideTWBExt"/>
        </w:rPr>
        <w:t>&lt;/Amend&gt;</w:t>
      </w:r>
    </w:p>
    <w:p w14:paraId="16CEE16E"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52</w:t>
      </w:r>
      <w:r w:rsidRPr="00EC1C35">
        <w:rPr>
          <w:rStyle w:val="HideTWBExt"/>
          <w:b w:val="0"/>
        </w:rPr>
        <w:t>&lt;/NumAm&gt;</w:t>
      </w:r>
    </w:p>
    <w:p w14:paraId="19AAE699" w14:textId="77777777" w:rsidR="00266059" w:rsidRPr="00EC1C35" w:rsidRDefault="00266059" w:rsidP="00266059">
      <w:pPr>
        <w:pStyle w:val="NormalBold"/>
      </w:pPr>
      <w:r w:rsidRPr="00EC1C35">
        <w:rPr>
          <w:rStyle w:val="HideTWBExt"/>
          <w:b w:val="0"/>
        </w:rPr>
        <w:t>&lt;RepeatBlock-By&gt;&lt;Members&gt;</w:t>
      </w:r>
      <w:r w:rsidRPr="00EC1C35">
        <w:t xml:space="preserve">Tomas </w:t>
      </w:r>
      <w:proofErr w:type="spellStart"/>
      <w:r w:rsidRPr="00EC1C35">
        <w:t>Tobé</w:t>
      </w:r>
      <w:proofErr w:type="spellEnd"/>
      <w:r w:rsidRPr="00EC1C35">
        <w:rPr>
          <w:rStyle w:val="HideTWBExt"/>
          <w:b w:val="0"/>
        </w:rPr>
        <w:t>&lt;/Members&gt;</w:t>
      </w:r>
    </w:p>
    <w:p w14:paraId="4C5D2ED0" w14:textId="77777777" w:rsidR="00266059" w:rsidRPr="00EC1C35" w:rsidRDefault="00266059" w:rsidP="00266059">
      <w:pPr>
        <w:pStyle w:val="NormalBold"/>
      </w:pPr>
      <w:r w:rsidRPr="00EC1C35">
        <w:rPr>
          <w:rStyle w:val="HideTWBExt"/>
          <w:b w:val="0"/>
        </w:rPr>
        <w:t>&lt;/RepeatBlock-By&gt;</w:t>
      </w:r>
    </w:p>
    <w:p w14:paraId="2DD9CC8B"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1788BA87" w14:textId="77777777" w:rsidR="00266059" w:rsidRPr="00EC1C35" w:rsidRDefault="00266059" w:rsidP="00266059">
      <w:pPr>
        <w:pStyle w:val="NormalBold"/>
      </w:pPr>
      <w:r w:rsidRPr="00EC1C35">
        <w:rPr>
          <w:rStyle w:val="HideTWBExt"/>
          <w:b w:val="0"/>
        </w:rPr>
        <w:t>&lt;Article&gt;</w:t>
      </w:r>
      <w:r w:rsidRPr="00EC1C35">
        <w:t>Uvodna izjava 5.a (nova)</w:t>
      </w:r>
      <w:r w:rsidRPr="00EC1C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0DBDA179" w14:textId="77777777" w:rsidTr="00421A59">
        <w:trPr>
          <w:trHeight w:hRule="exact" w:val="240"/>
          <w:jc w:val="center"/>
        </w:trPr>
        <w:tc>
          <w:tcPr>
            <w:tcW w:w="9752" w:type="dxa"/>
            <w:gridSpan w:val="2"/>
            <w:tcBorders>
              <w:top w:val="nil"/>
              <w:left w:val="nil"/>
              <w:bottom w:val="nil"/>
              <w:right w:val="nil"/>
            </w:tcBorders>
          </w:tcPr>
          <w:p w14:paraId="73689233" w14:textId="77777777" w:rsidR="00266059" w:rsidRPr="00EC1C35" w:rsidRDefault="00266059" w:rsidP="00421A59"/>
        </w:tc>
      </w:tr>
      <w:tr w:rsidR="00592FF3" w:rsidRPr="00EC1C35" w14:paraId="284E1D25" w14:textId="77777777" w:rsidTr="00421A59">
        <w:trPr>
          <w:trHeight w:val="240"/>
          <w:jc w:val="center"/>
        </w:trPr>
        <w:tc>
          <w:tcPr>
            <w:tcW w:w="4876" w:type="dxa"/>
            <w:tcBorders>
              <w:top w:val="nil"/>
              <w:left w:val="nil"/>
              <w:bottom w:val="nil"/>
              <w:right w:val="nil"/>
            </w:tcBorders>
          </w:tcPr>
          <w:p w14:paraId="3EE844A5"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6F9E55CA" w14:textId="77777777" w:rsidR="00266059" w:rsidRPr="00EC1C35" w:rsidRDefault="00266059" w:rsidP="00421A59">
            <w:pPr>
              <w:pStyle w:val="AmColumnHeading"/>
            </w:pPr>
            <w:r w:rsidRPr="00EC1C35">
              <w:t>Izmjena</w:t>
            </w:r>
          </w:p>
        </w:tc>
      </w:tr>
      <w:tr w:rsidR="00592FF3" w:rsidRPr="00EC1C35" w14:paraId="52321CDF" w14:textId="77777777" w:rsidTr="00421A59">
        <w:trPr>
          <w:jc w:val="center"/>
        </w:trPr>
        <w:tc>
          <w:tcPr>
            <w:tcW w:w="4876" w:type="dxa"/>
            <w:tcBorders>
              <w:top w:val="nil"/>
              <w:left w:val="nil"/>
              <w:bottom w:val="nil"/>
              <w:right w:val="nil"/>
            </w:tcBorders>
          </w:tcPr>
          <w:p w14:paraId="57C0EA88" w14:textId="77777777" w:rsidR="00266059" w:rsidRPr="00EC1C35" w:rsidRDefault="00266059" w:rsidP="00421A59">
            <w:pPr>
              <w:pStyle w:val="Normal6a"/>
            </w:pPr>
          </w:p>
        </w:tc>
        <w:tc>
          <w:tcPr>
            <w:tcW w:w="4876" w:type="dxa"/>
            <w:tcBorders>
              <w:top w:val="nil"/>
              <w:left w:val="nil"/>
              <w:bottom w:val="nil"/>
              <w:right w:val="nil"/>
            </w:tcBorders>
          </w:tcPr>
          <w:p w14:paraId="1EF2584C" w14:textId="77777777" w:rsidR="00266059" w:rsidRPr="00EC1C35" w:rsidRDefault="00266059" w:rsidP="00421A59">
            <w:pPr>
              <w:pStyle w:val="Normal6a"/>
            </w:pPr>
            <w:r w:rsidRPr="00EC1C35">
              <w:rPr>
                <w:b/>
                <w:i/>
              </w:rPr>
              <w:t>(5 a)</w:t>
            </w:r>
            <w:r w:rsidRPr="00EC1C35">
              <w:tab/>
            </w:r>
            <w:r w:rsidRPr="00EC1C35">
              <w:rPr>
                <w:b/>
                <w:i/>
              </w:rPr>
              <w:t xml:space="preserve">Kad se procjenjuje može li se neka treća zemlja smatrati sigurnom zemljom podrijetla za potrebe ove Uredbe, države članice trebale bi moći uzeti u obzir to je li predmetna zemlja uključena na </w:t>
            </w:r>
            <w:proofErr w:type="spellStart"/>
            <w:r w:rsidRPr="00EC1C35">
              <w:rPr>
                <w:b/>
                <w:i/>
              </w:rPr>
              <w:t>Unijin</w:t>
            </w:r>
            <w:proofErr w:type="spellEnd"/>
            <w:r w:rsidRPr="00EC1C35">
              <w:rPr>
                <w:b/>
                <w:i/>
              </w:rPr>
              <w:t xml:space="preserve"> ili nacionalni popis sigurnih trećih zemalja u skladu s člankom 59. Uredbe (EU) 2024/1348. Činjenica da je zemlja navedena na takvom popisu može biti relevantan pokazatelj za opće stanje u pogledu ljudskih prava i stabilnosti u toj zemlji.</w:t>
            </w:r>
          </w:p>
        </w:tc>
      </w:tr>
    </w:tbl>
    <w:p w14:paraId="678A78DE"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464BBF07" w14:textId="77777777" w:rsidR="00266059" w:rsidRPr="00EC1C35" w:rsidRDefault="00266059" w:rsidP="00266059">
      <w:r w:rsidRPr="00EC1C35">
        <w:rPr>
          <w:rStyle w:val="HideTWBExt"/>
        </w:rPr>
        <w:t>&lt;/Amend&gt;</w:t>
      </w:r>
    </w:p>
    <w:p w14:paraId="112CA166"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53</w:t>
      </w:r>
      <w:r w:rsidRPr="00EC1C35">
        <w:rPr>
          <w:rStyle w:val="HideTWBExt"/>
          <w:b w:val="0"/>
        </w:rPr>
        <w:t>&lt;/NumAm&gt;</w:t>
      </w:r>
    </w:p>
    <w:p w14:paraId="78387495" w14:textId="77777777" w:rsidR="00266059" w:rsidRPr="00EC1C35" w:rsidRDefault="00266059" w:rsidP="00266059">
      <w:pPr>
        <w:pStyle w:val="NormalBold"/>
      </w:pPr>
      <w:r w:rsidRPr="00EC1C35">
        <w:rPr>
          <w:rStyle w:val="HideTWBExt"/>
          <w:b w:val="0"/>
        </w:rPr>
        <w:t>&lt;RepeatBlock-By&gt;&lt;Members&gt;</w:t>
      </w:r>
      <w:r w:rsidRPr="00EC1C35">
        <w:t xml:space="preserve">Marco </w:t>
      </w:r>
      <w:proofErr w:type="spellStart"/>
      <w:r w:rsidRPr="00EC1C35">
        <w:t>Tarquinio</w:t>
      </w:r>
      <w:proofErr w:type="spellEnd"/>
      <w:r w:rsidRPr="00EC1C35">
        <w:t xml:space="preserve">, Sandro </w:t>
      </w:r>
      <w:proofErr w:type="spellStart"/>
      <w:r w:rsidRPr="00EC1C35">
        <w:t>Ruotolo</w:t>
      </w:r>
      <w:proofErr w:type="spellEnd"/>
      <w:r w:rsidRPr="00EC1C35">
        <w:t xml:space="preserve">, Francisco </w:t>
      </w:r>
      <w:proofErr w:type="spellStart"/>
      <w:r w:rsidRPr="00EC1C35">
        <w:t>Assis</w:t>
      </w:r>
      <w:proofErr w:type="spellEnd"/>
      <w:r w:rsidRPr="00EC1C35">
        <w:t xml:space="preserve">, Alessandro </w:t>
      </w:r>
      <w:proofErr w:type="spellStart"/>
      <w:r w:rsidRPr="00EC1C35">
        <w:t>Zan</w:t>
      </w:r>
      <w:proofErr w:type="spellEnd"/>
      <w:r w:rsidRPr="00EC1C35">
        <w:t xml:space="preserve">, </w:t>
      </w:r>
      <w:proofErr w:type="spellStart"/>
      <w:r w:rsidRPr="00EC1C35">
        <w:t>Cecilia</w:t>
      </w:r>
      <w:proofErr w:type="spellEnd"/>
      <w:r w:rsidRPr="00EC1C35">
        <w:t xml:space="preserve"> Strada</w:t>
      </w:r>
      <w:r w:rsidRPr="00EC1C35">
        <w:rPr>
          <w:rStyle w:val="HideTWBExt"/>
          <w:b w:val="0"/>
        </w:rPr>
        <w:t>&lt;/Members&gt;</w:t>
      </w:r>
    </w:p>
    <w:p w14:paraId="28DD709E" w14:textId="77777777" w:rsidR="00266059" w:rsidRPr="00EC1C35" w:rsidRDefault="00266059" w:rsidP="00266059">
      <w:pPr>
        <w:pStyle w:val="NormalBold"/>
      </w:pPr>
      <w:r w:rsidRPr="00EC1C35">
        <w:rPr>
          <w:rStyle w:val="HideTWBExt"/>
          <w:b w:val="0"/>
        </w:rPr>
        <w:t>&lt;/RepeatBlock-By&gt;</w:t>
      </w:r>
    </w:p>
    <w:p w14:paraId="523613DF"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7FA52DDF" w14:textId="77777777" w:rsidR="00266059" w:rsidRPr="00EC1C35" w:rsidRDefault="00266059" w:rsidP="00266059">
      <w:pPr>
        <w:pStyle w:val="NormalBold"/>
      </w:pPr>
      <w:r w:rsidRPr="00EC1C35">
        <w:rPr>
          <w:rStyle w:val="HideTWBExt"/>
          <w:b w:val="0"/>
        </w:rPr>
        <w:t>&lt;Article&gt;</w:t>
      </w:r>
      <w:r w:rsidRPr="00EC1C35">
        <w:t>Uvodna izjava 5.a (nova)</w:t>
      </w:r>
      <w:r w:rsidRPr="00EC1C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1AF7182A" w14:textId="77777777" w:rsidTr="00421A59">
        <w:trPr>
          <w:trHeight w:hRule="exact" w:val="240"/>
          <w:jc w:val="center"/>
        </w:trPr>
        <w:tc>
          <w:tcPr>
            <w:tcW w:w="9752" w:type="dxa"/>
            <w:gridSpan w:val="2"/>
            <w:tcBorders>
              <w:top w:val="nil"/>
              <w:left w:val="nil"/>
              <w:bottom w:val="nil"/>
              <w:right w:val="nil"/>
            </w:tcBorders>
          </w:tcPr>
          <w:p w14:paraId="7EDDB85F" w14:textId="77777777" w:rsidR="00266059" w:rsidRPr="00EC1C35" w:rsidRDefault="00266059" w:rsidP="00421A59"/>
        </w:tc>
      </w:tr>
      <w:tr w:rsidR="00592FF3" w:rsidRPr="00EC1C35" w14:paraId="12016E65" w14:textId="77777777" w:rsidTr="00421A59">
        <w:trPr>
          <w:trHeight w:val="240"/>
          <w:jc w:val="center"/>
        </w:trPr>
        <w:tc>
          <w:tcPr>
            <w:tcW w:w="4876" w:type="dxa"/>
            <w:tcBorders>
              <w:top w:val="nil"/>
              <w:left w:val="nil"/>
              <w:bottom w:val="nil"/>
              <w:right w:val="nil"/>
            </w:tcBorders>
          </w:tcPr>
          <w:p w14:paraId="1466BC48"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4451D266" w14:textId="77777777" w:rsidR="00266059" w:rsidRPr="00EC1C35" w:rsidRDefault="00266059" w:rsidP="00421A59">
            <w:pPr>
              <w:pStyle w:val="AmColumnHeading"/>
            </w:pPr>
            <w:r w:rsidRPr="00EC1C35">
              <w:t>Izmjena</w:t>
            </w:r>
          </w:p>
        </w:tc>
      </w:tr>
      <w:tr w:rsidR="00592FF3" w:rsidRPr="00EC1C35" w14:paraId="0BFC8822" w14:textId="77777777" w:rsidTr="00421A59">
        <w:trPr>
          <w:jc w:val="center"/>
        </w:trPr>
        <w:tc>
          <w:tcPr>
            <w:tcW w:w="4876" w:type="dxa"/>
            <w:tcBorders>
              <w:top w:val="nil"/>
              <w:left w:val="nil"/>
              <w:bottom w:val="nil"/>
              <w:right w:val="nil"/>
            </w:tcBorders>
          </w:tcPr>
          <w:p w14:paraId="5BF4DC46" w14:textId="77777777" w:rsidR="00266059" w:rsidRPr="00EC1C35" w:rsidRDefault="00266059" w:rsidP="00421A59">
            <w:pPr>
              <w:pStyle w:val="Normal6a"/>
            </w:pPr>
          </w:p>
        </w:tc>
        <w:tc>
          <w:tcPr>
            <w:tcW w:w="4876" w:type="dxa"/>
            <w:tcBorders>
              <w:top w:val="nil"/>
              <w:left w:val="nil"/>
              <w:bottom w:val="nil"/>
              <w:right w:val="nil"/>
            </w:tcBorders>
          </w:tcPr>
          <w:p w14:paraId="5BB3637D" w14:textId="77777777" w:rsidR="00266059" w:rsidRPr="00EC1C35" w:rsidRDefault="00266059" w:rsidP="00421A59">
            <w:pPr>
              <w:pStyle w:val="Normal6a"/>
            </w:pPr>
            <w:r w:rsidRPr="00EC1C35">
              <w:rPr>
                <w:b/>
                <w:i/>
              </w:rPr>
              <w:t>(5 a)</w:t>
            </w:r>
            <w:r w:rsidRPr="00EC1C35">
              <w:tab/>
            </w:r>
            <w:r w:rsidRPr="00EC1C35">
              <w:rPr>
                <w:b/>
                <w:i/>
              </w:rPr>
              <w:t>Ako neka zemlja koja je određena kao sigurna zemlja podrijetla više ne ispunjava uvjete utvrđene u članku 61. ove Uredbe, tu se zemlju više ne bi trebalo smatrati sigurnom zemljom podrijetla.</w:t>
            </w:r>
          </w:p>
        </w:tc>
      </w:tr>
    </w:tbl>
    <w:p w14:paraId="71FF2C08"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65492B23" w14:textId="77777777" w:rsidR="00266059" w:rsidRPr="00EC1C35" w:rsidRDefault="00266059" w:rsidP="00266059">
      <w:r w:rsidRPr="00EC1C35">
        <w:rPr>
          <w:rStyle w:val="HideTWBExt"/>
        </w:rPr>
        <w:t>&lt;/Amend&gt;</w:t>
      </w:r>
    </w:p>
    <w:p w14:paraId="09C4A2C6"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54</w:t>
      </w:r>
      <w:r w:rsidRPr="00EC1C35">
        <w:rPr>
          <w:rStyle w:val="HideTWBExt"/>
          <w:b w:val="0"/>
        </w:rPr>
        <w:t>&lt;/NumAm&gt;</w:t>
      </w:r>
    </w:p>
    <w:p w14:paraId="57A5435F" w14:textId="77777777" w:rsidR="00266059" w:rsidRPr="00EC1C35" w:rsidRDefault="00266059" w:rsidP="00266059">
      <w:pPr>
        <w:pStyle w:val="NormalBold"/>
      </w:pPr>
      <w:r w:rsidRPr="00EC1C35">
        <w:rPr>
          <w:rStyle w:val="HideTWBExt"/>
          <w:b w:val="0"/>
        </w:rPr>
        <w:t>&lt;RepeatBlock-By&gt;&lt;Members&gt;</w:t>
      </w:r>
      <w:r w:rsidRPr="00EC1C35">
        <w:t xml:space="preserve">Tomas </w:t>
      </w:r>
      <w:proofErr w:type="spellStart"/>
      <w:r w:rsidRPr="00EC1C35">
        <w:t>Tobé</w:t>
      </w:r>
      <w:proofErr w:type="spellEnd"/>
      <w:r w:rsidRPr="00EC1C35">
        <w:rPr>
          <w:rStyle w:val="HideTWBExt"/>
          <w:b w:val="0"/>
        </w:rPr>
        <w:t>&lt;/Members&gt;</w:t>
      </w:r>
    </w:p>
    <w:p w14:paraId="7A166B40" w14:textId="77777777" w:rsidR="00266059" w:rsidRPr="00EC1C35" w:rsidRDefault="00266059" w:rsidP="00266059">
      <w:pPr>
        <w:pStyle w:val="NormalBold"/>
      </w:pPr>
      <w:r w:rsidRPr="00EC1C35">
        <w:rPr>
          <w:rStyle w:val="HideTWBExt"/>
          <w:b w:val="0"/>
        </w:rPr>
        <w:t>&lt;/RepeatBlock-By&gt;</w:t>
      </w:r>
    </w:p>
    <w:p w14:paraId="491D6AFD"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089E45C1" w14:textId="77777777" w:rsidR="00266059" w:rsidRPr="00EC1C35" w:rsidRDefault="00266059" w:rsidP="00266059">
      <w:pPr>
        <w:pStyle w:val="NormalBold"/>
      </w:pPr>
      <w:r w:rsidRPr="00EC1C35">
        <w:rPr>
          <w:rStyle w:val="HideTWBExt"/>
          <w:b w:val="0"/>
        </w:rPr>
        <w:t>&lt;Article&gt;</w:t>
      </w:r>
      <w:r w:rsidRPr="00EC1C35">
        <w:t>Uvodna izjava 5.b (nova)</w:t>
      </w:r>
      <w:r w:rsidRPr="00EC1C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3DD810A0" w14:textId="77777777" w:rsidTr="00421A59">
        <w:trPr>
          <w:trHeight w:hRule="exact" w:val="240"/>
          <w:jc w:val="center"/>
        </w:trPr>
        <w:tc>
          <w:tcPr>
            <w:tcW w:w="9752" w:type="dxa"/>
            <w:gridSpan w:val="2"/>
            <w:tcBorders>
              <w:top w:val="nil"/>
              <w:left w:val="nil"/>
              <w:bottom w:val="nil"/>
              <w:right w:val="nil"/>
            </w:tcBorders>
          </w:tcPr>
          <w:p w14:paraId="3AE6A86C" w14:textId="77777777" w:rsidR="00266059" w:rsidRPr="00EC1C35" w:rsidRDefault="00266059" w:rsidP="00421A59"/>
        </w:tc>
      </w:tr>
      <w:tr w:rsidR="00592FF3" w:rsidRPr="00EC1C35" w14:paraId="3B9B87C1" w14:textId="77777777" w:rsidTr="00421A59">
        <w:trPr>
          <w:trHeight w:val="240"/>
          <w:jc w:val="center"/>
        </w:trPr>
        <w:tc>
          <w:tcPr>
            <w:tcW w:w="4876" w:type="dxa"/>
            <w:tcBorders>
              <w:top w:val="nil"/>
              <w:left w:val="nil"/>
              <w:bottom w:val="nil"/>
              <w:right w:val="nil"/>
            </w:tcBorders>
          </w:tcPr>
          <w:p w14:paraId="2502985A"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6F9B8072" w14:textId="77777777" w:rsidR="00266059" w:rsidRPr="00EC1C35" w:rsidRDefault="00266059" w:rsidP="00421A59">
            <w:pPr>
              <w:pStyle w:val="AmColumnHeading"/>
            </w:pPr>
            <w:r w:rsidRPr="00EC1C35">
              <w:t>Izmjena</w:t>
            </w:r>
          </w:p>
        </w:tc>
      </w:tr>
      <w:tr w:rsidR="00592FF3" w:rsidRPr="00EC1C35" w14:paraId="40BB75F5" w14:textId="77777777" w:rsidTr="00421A59">
        <w:trPr>
          <w:jc w:val="center"/>
        </w:trPr>
        <w:tc>
          <w:tcPr>
            <w:tcW w:w="4876" w:type="dxa"/>
            <w:tcBorders>
              <w:top w:val="nil"/>
              <w:left w:val="nil"/>
              <w:bottom w:val="nil"/>
              <w:right w:val="nil"/>
            </w:tcBorders>
          </w:tcPr>
          <w:p w14:paraId="58B3D825" w14:textId="77777777" w:rsidR="00266059" w:rsidRPr="00EC1C35" w:rsidRDefault="00266059" w:rsidP="00421A59">
            <w:pPr>
              <w:pStyle w:val="Normal6a"/>
            </w:pPr>
          </w:p>
        </w:tc>
        <w:tc>
          <w:tcPr>
            <w:tcW w:w="4876" w:type="dxa"/>
            <w:tcBorders>
              <w:top w:val="nil"/>
              <w:left w:val="nil"/>
              <w:bottom w:val="nil"/>
              <w:right w:val="nil"/>
            </w:tcBorders>
          </w:tcPr>
          <w:p w14:paraId="0677E5E7" w14:textId="77777777" w:rsidR="00266059" w:rsidRPr="00EC1C35" w:rsidRDefault="00266059" w:rsidP="00421A59">
            <w:pPr>
              <w:pStyle w:val="Normal6a"/>
            </w:pPr>
            <w:r w:rsidRPr="00EC1C35">
              <w:rPr>
                <w:b/>
                <w:i/>
              </w:rPr>
              <w:t>(5 b)</w:t>
            </w:r>
            <w:r w:rsidRPr="00EC1C35">
              <w:tab/>
            </w:r>
            <w:r w:rsidRPr="00EC1C35">
              <w:rPr>
                <w:b/>
                <w:i/>
              </w:rPr>
              <w:t>Određivanje neke treće zemlje kao sigurne zemlje podrijetla u okviru ove Uredbe, na razini Unije ili na određenom nacionalnom popisu, te na temelju pouzdanih i propisno potkrijepljenih izvora, odražava opće stanje u toj zemlji te na taj status ne utječu pojedinačne okolnosti, koje se mogu procijeniti samo da bi se utvrdilo ako se u određenom slučaju iznimno ne bi trebao primijeniti koncept sigurne zemlje podrijetla.</w:t>
            </w:r>
          </w:p>
        </w:tc>
      </w:tr>
    </w:tbl>
    <w:p w14:paraId="72A903D4"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5904D553" w14:textId="77777777" w:rsidR="00266059" w:rsidRPr="00EC1C35" w:rsidRDefault="00266059" w:rsidP="00266059">
      <w:r w:rsidRPr="00EC1C35">
        <w:rPr>
          <w:rStyle w:val="HideTWBExt"/>
        </w:rPr>
        <w:t>&lt;/Amend&gt;</w:t>
      </w:r>
    </w:p>
    <w:p w14:paraId="5966D43C"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55</w:t>
      </w:r>
      <w:r w:rsidRPr="00EC1C35">
        <w:rPr>
          <w:rStyle w:val="HideTWBExt"/>
          <w:b w:val="0"/>
        </w:rPr>
        <w:t>&lt;/NumAm&gt;</w:t>
      </w:r>
    </w:p>
    <w:p w14:paraId="58E8E6A6" w14:textId="77777777" w:rsidR="00266059" w:rsidRPr="00EC1C35" w:rsidRDefault="00266059" w:rsidP="00266059">
      <w:pPr>
        <w:pStyle w:val="NormalBold"/>
      </w:pPr>
      <w:r w:rsidRPr="00EC1C35">
        <w:rPr>
          <w:rStyle w:val="HideTWBExt"/>
          <w:b w:val="0"/>
        </w:rPr>
        <w:t>&lt;RepeatBlock-By&gt;&lt;Members&gt;</w:t>
      </w:r>
      <w:proofErr w:type="spellStart"/>
      <w:r w:rsidRPr="00EC1C35">
        <w:t>Cecilia</w:t>
      </w:r>
      <w:proofErr w:type="spellEnd"/>
      <w:r w:rsidRPr="00EC1C35">
        <w:t xml:space="preserve"> Strada, </w:t>
      </w:r>
      <w:proofErr w:type="spellStart"/>
      <w:r w:rsidRPr="00EC1C35">
        <w:t>Murielle</w:t>
      </w:r>
      <w:proofErr w:type="spellEnd"/>
      <w:r w:rsidRPr="00EC1C35">
        <w:t xml:space="preserve"> Laurent, </w:t>
      </w:r>
      <w:proofErr w:type="spellStart"/>
      <w:r w:rsidRPr="00EC1C35">
        <w:t>Matjaž</w:t>
      </w:r>
      <w:proofErr w:type="spellEnd"/>
      <w:r w:rsidRPr="00EC1C35">
        <w:t xml:space="preserve"> </w:t>
      </w:r>
      <w:proofErr w:type="spellStart"/>
      <w:r w:rsidRPr="00EC1C35">
        <w:t>Nemec</w:t>
      </w:r>
      <w:proofErr w:type="spellEnd"/>
      <w:r w:rsidRPr="00EC1C35">
        <w:t xml:space="preserve">, </w:t>
      </w:r>
      <w:proofErr w:type="spellStart"/>
      <w:r w:rsidRPr="00EC1C35">
        <w:t>Birgit</w:t>
      </w:r>
      <w:proofErr w:type="spellEnd"/>
      <w:r w:rsidRPr="00EC1C35">
        <w:t xml:space="preserve"> </w:t>
      </w:r>
      <w:proofErr w:type="spellStart"/>
      <w:r w:rsidRPr="00EC1C35">
        <w:t>Sippel</w:t>
      </w:r>
      <w:proofErr w:type="spellEnd"/>
      <w:r w:rsidRPr="00EC1C35">
        <w:t xml:space="preserve">, Javier Moreno Sánchez, Juan Fernando López </w:t>
      </w:r>
      <w:proofErr w:type="spellStart"/>
      <w:r w:rsidRPr="00EC1C35">
        <w:t>Aguilar</w:t>
      </w:r>
      <w:proofErr w:type="spellEnd"/>
      <w:r w:rsidRPr="00EC1C35">
        <w:t xml:space="preserve">, Ana </w:t>
      </w:r>
      <w:proofErr w:type="spellStart"/>
      <w:r w:rsidRPr="00EC1C35">
        <w:t>Catarina</w:t>
      </w:r>
      <w:proofErr w:type="spellEnd"/>
      <w:r w:rsidRPr="00EC1C35">
        <w:t xml:space="preserve"> Mendes, Sandro </w:t>
      </w:r>
      <w:proofErr w:type="spellStart"/>
      <w:r w:rsidRPr="00EC1C35">
        <w:t>Ruotolo</w:t>
      </w:r>
      <w:proofErr w:type="spellEnd"/>
      <w:r w:rsidRPr="00EC1C35">
        <w:t xml:space="preserve">, Alessandro </w:t>
      </w:r>
      <w:proofErr w:type="spellStart"/>
      <w:r w:rsidRPr="00EC1C35">
        <w:t>Zan</w:t>
      </w:r>
      <w:proofErr w:type="spellEnd"/>
      <w:r w:rsidRPr="00EC1C35">
        <w:t xml:space="preserve">, Francisco </w:t>
      </w:r>
      <w:proofErr w:type="spellStart"/>
      <w:r w:rsidRPr="00EC1C35">
        <w:t>Assis</w:t>
      </w:r>
      <w:proofErr w:type="spellEnd"/>
      <w:r w:rsidRPr="00EC1C35">
        <w:t xml:space="preserve">, Marco </w:t>
      </w:r>
      <w:proofErr w:type="spellStart"/>
      <w:r w:rsidRPr="00EC1C35">
        <w:t>Tarquinio</w:t>
      </w:r>
      <w:proofErr w:type="spellEnd"/>
      <w:r w:rsidRPr="00EC1C35">
        <w:rPr>
          <w:rStyle w:val="HideTWBExt"/>
          <w:b w:val="0"/>
        </w:rPr>
        <w:t>&lt;/Members&gt;</w:t>
      </w:r>
    </w:p>
    <w:p w14:paraId="79E55ADF" w14:textId="77777777" w:rsidR="00266059" w:rsidRPr="00EC1C35" w:rsidRDefault="00266059" w:rsidP="00266059">
      <w:pPr>
        <w:pStyle w:val="NormalBold"/>
      </w:pPr>
      <w:r w:rsidRPr="00EC1C35">
        <w:rPr>
          <w:rStyle w:val="HideTWBExt"/>
          <w:b w:val="0"/>
        </w:rPr>
        <w:t>&lt;/RepeatBlock-By&gt;</w:t>
      </w:r>
    </w:p>
    <w:p w14:paraId="6EDC24C7"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0E7BEB98" w14:textId="77777777" w:rsidR="00266059" w:rsidRPr="00EC1C35" w:rsidRDefault="00266059" w:rsidP="00266059">
      <w:pPr>
        <w:pStyle w:val="NormalBold"/>
      </w:pPr>
      <w:r w:rsidRPr="00EC1C35">
        <w:rPr>
          <w:rStyle w:val="HideTWBExt"/>
          <w:b w:val="0"/>
        </w:rPr>
        <w:t>&lt;Article&gt;</w:t>
      </w:r>
      <w:r w:rsidRPr="00EC1C35">
        <w:t>Uvodna izjava 6.</w:t>
      </w:r>
      <w:r w:rsidRPr="00EC1C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6CC04A06" w14:textId="77777777" w:rsidTr="00421A59">
        <w:trPr>
          <w:trHeight w:hRule="exact" w:val="240"/>
          <w:jc w:val="center"/>
        </w:trPr>
        <w:tc>
          <w:tcPr>
            <w:tcW w:w="9752" w:type="dxa"/>
            <w:gridSpan w:val="2"/>
            <w:tcBorders>
              <w:top w:val="nil"/>
              <w:left w:val="nil"/>
              <w:bottom w:val="nil"/>
              <w:right w:val="nil"/>
            </w:tcBorders>
          </w:tcPr>
          <w:p w14:paraId="4309DF17" w14:textId="77777777" w:rsidR="00266059" w:rsidRPr="00EC1C35" w:rsidRDefault="00266059" w:rsidP="00421A59"/>
        </w:tc>
      </w:tr>
      <w:tr w:rsidR="00592FF3" w:rsidRPr="00EC1C35" w14:paraId="6E751974" w14:textId="77777777" w:rsidTr="00421A59">
        <w:trPr>
          <w:trHeight w:val="240"/>
          <w:jc w:val="center"/>
        </w:trPr>
        <w:tc>
          <w:tcPr>
            <w:tcW w:w="4876" w:type="dxa"/>
            <w:tcBorders>
              <w:top w:val="nil"/>
              <w:left w:val="nil"/>
              <w:bottom w:val="nil"/>
              <w:right w:val="nil"/>
            </w:tcBorders>
          </w:tcPr>
          <w:p w14:paraId="27E4ABC3"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0A9E1AC1" w14:textId="77777777" w:rsidR="00266059" w:rsidRPr="00EC1C35" w:rsidRDefault="00266059" w:rsidP="00421A59">
            <w:pPr>
              <w:pStyle w:val="AmColumnHeading"/>
            </w:pPr>
            <w:r w:rsidRPr="00EC1C35">
              <w:t>Izmjena</w:t>
            </w:r>
          </w:p>
        </w:tc>
      </w:tr>
      <w:tr w:rsidR="00592FF3" w:rsidRPr="00EC1C35" w14:paraId="61F950B5" w14:textId="77777777" w:rsidTr="00421A59">
        <w:trPr>
          <w:jc w:val="center"/>
        </w:trPr>
        <w:tc>
          <w:tcPr>
            <w:tcW w:w="4876" w:type="dxa"/>
            <w:tcBorders>
              <w:top w:val="nil"/>
              <w:left w:val="nil"/>
              <w:bottom w:val="nil"/>
              <w:right w:val="nil"/>
            </w:tcBorders>
          </w:tcPr>
          <w:p w14:paraId="1D5E71F3" w14:textId="04767F60" w:rsidR="00266059" w:rsidRPr="00EC1C35" w:rsidRDefault="00266059" w:rsidP="00421A59">
            <w:pPr>
              <w:pStyle w:val="Normal6a"/>
            </w:pPr>
            <w:r w:rsidRPr="00EC1C35">
              <w:rPr>
                <w:b/>
                <w:i/>
              </w:rPr>
              <w:t>(6)</w:t>
            </w:r>
            <w:r w:rsidRPr="00EC1C35">
              <w:tab/>
            </w:r>
            <w:r w:rsidRPr="00EC1C35">
              <w:rPr>
                <w:b/>
                <w:i/>
              </w:rPr>
              <w:t>Na preporuku Europske komisije Europsko vijeće jednoglasno je dodijelilo taj status zemljama kandidatkinjama za članstvo u EU-u. Konkretno, kad je riječ o političkim kriterijima za članstvo u EU-u, utvrđeno je da su zemlje kandidatkinje za članstvo u EU-u ostvarile napredak prema postizanju stabilnosti institucija koje jamče demokraciju, vladavinu prava, ljudska prava te poštovanje i zaštitu manjina. Stoga se može zaključiti da bi treće zemlje kojima je dodijeljen status zemlje kandidatkinje za članstvo u EU-u trebale biti određene kao sigurne zemlje podrijetla, osim ako postoje sljedeće okolnosti: postoji ozbiljna i individualna prijetnja životu ili osobi civila zbog općeg nasilja u situacijama međunarodnog ili unutarnjeg oružanog sukoba u zemlji</w:t>
            </w:r>
            <w:r w:rsidR="00B80369">
              <w:rPr>
                <w:b/>
                <w:i/>
              </w:rPr>
              <w:t>,</w:t>
            </w:r>
            <w:r w:rsidRPr="00EC1C35">
              <w:rPr>
                <w:b/>
                <w:i/>
              </w:rPr>
              <w:t xml:space="preserve"> ako su zbog djelovanja te zemlje donesene mjere ograničavanja u smislu glave IV. dijela petog Ugovora o funkcioniranju Europske unije ili ako je stopa priznavanja na razini EU-a koja se odnosi na tražitelje iz zemlje viša od 20 %.</w:t>
            </w:r>
          </w:p>
        </w:tc>
        <w:tc>
          <w:tcPr>
            <w:tcW w:w="4876" w:type="dxa"/>
            <w:tcBorders>
              <w:top w:val="nil"/>
              <w:left w:val="nil"/>
              <w:bottom w:val="nil"/>
              <w:right w:val="nil"/>
            </w:tcBorders>
          </w:tcPr>
          <w:p w14:paraId="4B464607" w14:textId="77777777" w:rsidR="00266059" w:rsidRPr="00EC1C35" w:rsidRDefault="00266059" w:rsidP="00421A59">
            <w:pPr>
              <w:pStyle w:val="Normal6a"/>
            </w:pPr>
            <w:r w:rsidRPr="00EC1C35">
              <w:rPr>
                <w:b/>
                <w:i/>
              </w:rPr>
              <w:t>Briše se.</w:t>
            </w:r>
          </w:p>
        </w:tc>
      </w:tr>
    </w:tbl>
    <w:p w14:paraId="349A2B9D"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1987E32E" w14:textId="77777777" w:rsidR="00266059" w:rsidRPr="00EC1C35" w:rsidRDefault="00266059" w:rsidP="00266059">
      <w:pPr>
        <w:pStyle w:val="AmJustTitle"/>
      </w:pPr>
      <w:r w:rsidRPr="00EC1C35">
        <w:rPr>
          <w:rStyle w:val="HideTWBExt"/>
          <w:i w:val="0"/>
        </w:rPr>
        <w:t>&lt;TitreJust&gt;</w:t>
      </w:r>
      <w:r w:rsidRPr="00EC1C35">
        <w:t>Obrazloženje</w:t>
      </w:r>
      <w:r w:rsidRPr="00EC1C35">
        <w:rPr>
          <w:rStyle w:val="HideTWBExt"/>
          <w:i w:val="0"/>
        </w:rPr>
        <w:t>&lt;/TitreJust&gt;</w:t>
      </w:r>
    </w:p>
    <w:p w14:paraId="0D231795" w14:textId="77777777" w:rsidR="00266059" w:rsidRPr="00EC1C35" w:rsidRDefault="00266059" w:rsidP="00266059">
      <w:pPr>
        <w:pStyle w:val="AmJustText"/>
      </w:pPr>
      <w:r w:rsidRPr="00EC1C35">
        <w:t>U članku 61. stavku 1. Uredbe o postupcima azila jasno se utvrđuje da se treća zemlja može odrediti kao sigurna zemlja podrijetla samo ako se, na temelju pravnog stanja, primjene prava u okviru demokratskog sustava i općih političkih okolnosti, može dokazati da nema proganjanja kako je definirano u članku 9. Uredbe o kvalifikaciji i da ne postoji stvarni rizik od ozbiljne nepravde kako je definirana u članku 17. te uredbe. U Komisijinoj uvodnoj izjavi nastoje se zaobići ti zahtjevi</w:t>
      </w:r>
    </w:p>
    <w:p w14:paraId="164C67A1" w14:textId="77777777" w:rsidR="00266059" w:rsidRPr="00EC1C35" w:rsidRDefault="00266059" w:rsidP="00266059">
      <w:r w:rsidRPr="00EC1C35">
        <w:rPr>
          <w:rStyle w:val="HideTWBExt"/>
        </w:rPr>
        <w:t>&lt;/Amend&gt;</w:t>
      </w:r>
    </w:p>
    <w:p w14:paraId="43CF7957"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56</w:t>
      </w:r>
      <w:r w:rsidRPr="00EC1C35">
        <w:rPr>
          <w:rStyle w:val="HideTWBExt"/>
          <w:b w:val="0"/>
        </w:rPr>
        <w:t>&lt;/NumAm&gt;</w:t>
      </w:r>
    </w:p>
    <w:p w14:paraId="096EC531" w14:textId="77777777" w:rsidR="00266059" w:rsidRPr="00EC1C35" w:rsidRDefault="00266059" w:rsidP="00266059">
      <w:pPr>
        <w:pStyle w:val="NormalBold"/>
      </w:pPr>
      <w:r w:rsidRPr="00EC1C35">
        <w:rPr>
          <w:rStyle w:val="HideTWBExt"/>
          <w:b w:val="0"/>
        </w:rPr>
        <w:t>&lt;RepeatBlock-By&gt;&lt;Members&gt;</w:t>
      </w:r>
      <w:r w:rsidRPr="00EC1C35">
        <w:t xml:space="preserve">Erik </w:t>
      </w:r>
      <w:proofErr w:type="spellStart"/>
      <w:r w:rsidRPr="00EC1C35">
        <w:t>Marquardt</w:t>
      </w:r>
      <w:proofErr w:type="spellEnd"/>
      <w:r w:rsidRPr="00EC1C35">
        <w:rPr>
          <w:rStyle w:val="HideTWBExt"/>
          <w:b w:val="0"/>
        </w:rPr>
        <w:t>&lt;/Members&gt;</w:t>
      </w:r>
    </w:p>
    <w:p w14:paraId="798FA052" w14:textId="77777777" w:rsidR="00266059" w:rsidRPr="00EC1C35" w:rsidRDefault="00266059" w:rsidP="00266059">
      <w:pPr>
        <w:pStyle w:val="NormalBold"/>
      </w:pPr>
      <w:r w:rsidRPr="00EC1C35">
        <w:rPr>
          <w:rStyle w:val="HideTWBExt"/>
          <w:b w:val="0"/>
        </w:rPr>
        <w:t>&lt;/RepeatBlock-By&gt;</w:t>
      </w:r>
    </w:p>
    <w:p w14:paraId="16065A7C"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0CCA01B8" w14:textId="77777777" w:rsidR="00266059" w:rsidRPr="00EC1C35" w:rsidRDefault="00266059" w:rsidP="00266059">
      <w:pPr>
        <w:pStyle w:val="NormalBold"/>
      </w:pPr>
      <w:r w:rsidRPr="00EC1C35">
        <w:rPr>
          <w:rStyle w:val="HideTWBExt"/>
          <w:b w:val="0"/>
        </w:rPr>
        <w:t>&lt;Article&gt;</w:t>
      </w:r>
      <w:r w:rsidRPr="00EC1C35">
        <w:t>Uvodna izjava 6.</w:t>
      </w:r>
      <w:r w:rsidRPr="00EC1C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60C0E396" w14:textId="77777777" w:rsidTr="00421A59">
        <w:trPr>
          <w:trHeight w:hRule="exact" w:val="240"/>
          <w:jc w:val="center"/>
        </w:trPr>
        <w:tc>
          <w:tcPr>
            <w:tcW w:w="9752" w:type="dxa"/>
            <w:gridSpan w:val="2"/>
            <w:tcBorders>
              <w:top w:val="nil"/>
              <w:left w:val="nil"/>
              <w:bottom w:val="nil"/>
              <w:right w:val="nil"/>
            </w:tcBorders>
          </w:tcPr>
          <w:p w14:paraId="3CB0ABF0" w14:textId="77777777" w:rsidR="00266059" w:rsidRPr="00EC1C35" w:rsidRDefault="00266059" w:rsidP="00421A59"/>
        </w:tc>
      </w:tr>
      <w:tr w:rsidR="00592FF3" w:rsidRPr="00EC1C35" w14:paraId="7BC06213" w14:textId="77777777" w:rsidTr="00421A59">
        <w:trPr>
          <w:trHeight w:val="240"/>
          <w:jc w:val="center"/>
        </w:trPr>
        <w:tc>
          <w:tcPr>
            <w:tcW w:w="4876" w:type="dxa"/>
            <w:tcBorders>
              <w:top w:val="nil"/>
              <w:left w:val="nil"/>
              <w:bottom w:val="nil"/>
              <w:right w:val="nil"/>
            </w:tcBorders>
          </w:tcPr>
          <w:p w14:paraId="62E7E3AE"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75168384" w14:textId="77777777" w:rsidR="00266059" w:rsidRPr="00EC1C35" w:rsidRDefault="00266059" w:rsidP="00421A59">
            <w:pPr>
              <w:pStyle w:val="AmColumnHeading"/>
            </w:pPr>
            <w:r w:rsidRPr="00EC1C35">
              <w:t>Izmjena</w:t>
            </w:r>
          </w:p>
        </w:tc>
      </w:tr>
      <w:tr w:rsidR="00592FF3" w:rsidRPr="00EC1C35" w14:paraId="366E42F1" w14:textId="77777777" w:rsidTr="00421A59">
        <w:trPr>
          <w:jc w:val="center"/>
        </w:trPr>
        <w:tc>
          <w:tcPr>
            <w:tcW w:w="4876" w:type="dxa"/>
            <w:tcBorders>
              <w:top w:val="nil"/>
              <w:left w:val="nil"/>
              <w:bottom w:val="nil"/>
              <w:right w:val="nil"/>
            </w:tcBorders>
          </w:tcPr>
          <w:p w14:paraId="1E7F6E50" w14:textId="3E0B6ED8" w:rsidR="00266059" w:rsidRPr="00EC1C35" w:rsidRDefault="00266059" w:rsidP="00421A59">
            <w:pPr>
              <w:pStyle w:val="Normal6a"/>
            </w:pPr>
            <w:r w:rsidRPr="00EC1C35">
              <w:rPr>
                <w:b/>
                <w:i/>
              </w:rPr>
              <w:t>(6)</w:t>
            </w:r>
            <w:r w:rsidRPr="00EC1C35">
              <w:tab/>
            </w:r>
            <w:r w:rsidRPr="00EC1C35">
              <w:rPr>
                <w:b/>
                <w:i/>
              </w:rPr>
              <w:t>Na preporuku Europske komisije Europsko vijeće jednoglasno je dodijelilo taj status zemljama kandidatkinjama za članstvo u EU-u. Konkretno, kad je riječ o političkim kriterijima za članstvo u EU-u, utvrđeno je da su zemlje kandidatkinje za članstvo u EU-u ostvarile napredak prema postizanju stabilnosti institucija koje jamče demokraciju, vladavinu prava, ljudska prava te poštovanje i zaštitu manjina. Stoga se može zaključiti da bi treće zemlje kojima je dodijeljen status zemlje kandidatkinje za članstvo u EU-u trebale biti određene kao sigurne zemlje podrijetla, osim ako postoje sljedeće okolnosti: postoji ozbiljna i individualna prijetnja životu ili osobi civila zbog općeg nasilja u situacijama međunarodnog ili unutarnjeg oružanog sukoba u zemlji</w:t>
            </w:r>
            <w:r w:rsidR="00B80369">
              <w:rPr>
                <w:b/>
                <w:i/>
              </w:rPr>
              <w:t>,</w:t>
            </w:r>
            <w:r w:rsidRPr="00EC1C35">
              <w:rPr>
                <w:b/>
                <w:i/>
              </w:rPr>
              <w:t xml:space="preserve"> ako su zbog djelovanja te zemlje donesene mjere ograničavanja u smislu glave IV. dijela petog Ugovora o funkcioniranju Europske unije ili ako je stopa priznavanja na razini EU-a koja se odnosi na tražitelje iz zemlje viša od 20 %.</w:t>
            </w:r>
          </w:p>
        </w:tc>
        <w:tc>
          <w:tcPr>
            <w:tcW w:w="4876" w:type="dxa"/>
            <w:tcBorders>
              <w:top w:val="nil"/>
              <w:left w:val="nil"/>
              <w:bottom w:val="nil"/>
              <w:right w:val="nil"/>
            </w:tcBorders>
          </w:tcPr>
          <w:p w14:paraId="19B7ACD6" w14:textId="77777777" w:rsidR="00266059" w:rsidRPr="00EC1C35" w:rsidRDefault="00266059" w:rsidP="00421A59">
            <w:pPr>
              <w:pStyle w:val="Normal6a"/>
            </w:pPr>
            <w:r w:rsidRPr="00EC1C35">
              <w:rPr>
                <w:b/>
                <w:i/>
              </w:rPr>
              <w:t>Briše se.</w:t>
            </w:r>
          </w:p>
        </w:tc>
      </w:tr>
    </w:tbl>
    <w:p w14:paraId="3F0AF00B"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21A79D54" w14:textId="77777777" w:rsidR="00266059" w:rsidRPr="00EC1C35" w:rsidRDefault="00266059" w:rsidP="00266059">
      <w:r w:rsidRPr="00EC1C35">
        <w:rPr>
          <w:rStyle w:val="HideTWBExt"/>
        </w:rPr>
        <w:t>&lt;/Amend&gt;</w:t>
      </w:r>
    </w:p>
    <w:p w14:paraId="51765BC4"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57</w:t>
      </w:r>
      <w:r w:rsidRPr="00EC1C35">
        <w:rPr>
          <w:rStyle w:val="HideTWBExt"/>
          <w:b w:val="0"/>
        </w:rPr>
        <w:t>&lt;/NumAm&gt;</w:t>
      </w:r>
    </w:p>
    <w:p w14:paraId="44AB4A71" w14:textId="77777777" w:rsidR="00266059" w:rsidRPr="00EC1C35" w:rsidRDefault="00266059" w:rsidP="00266059">
      <w:pPr>
        <w:pStyle w:val="NormalBold"/>
      </w:pPr>
      <w:r w:rsidRPr="00EC1C35">
        <w:rPr>
          <w:rStyle w:val="HideTWBExt"/>
          <w:b w:val="0"/>
        </w:rPr>
        <w:t>&lt;RepeatBlock-By&gt;&lt;Members&gt;</w:t>
      </w:r>
      <w:r w:rsidRPr="00EC1C35">
        <w:t xml:space="preserve">Damien </w:t>
      </w:r>
      <w:proofErr w:type="spellStart"/>
      <w:r w:rsidRPr="00EC1C35">
        <w:t>Carême</w:t>
      </w:r>
      <w:proofErr w:type="spellEnd"/>
      <w:r w:rsidRPr="00EC1C35">
        <w:rPr>
          <w:rStyle w:val="HideTWBExt"/>
          <w:b w:val="0"/>
        </w:rPr>
        <w:t>&lt;/Members&gt;</w:t>
      </w:r>
    </w:p>
    <w:p w14:paraId="7A539B87" w14:textId="77777777" w:rsidR="00266059" w:rsidRPr="00EC1C35" w:rsidRDefault="00266059" w:rsidP="00266059">
      <w:pPr>
        <w:pStyle w:val="NormalBold"/>
      </w:pPr>
      <w:r w:rsidRPr="00EC1C35">
        <w:rPr>
          <w:rStyle w:val="HideTWBExt"/>
          <w:b w:val="0"/>
        </w:rPr>
        <w:t>&lt;/RepeatBlock-By&gt;</w:t>
      </w:r>
    </w:p>
    <w:p w14:paraId="74827902"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4C694261" w14:textId="77777777" w:rsidR="00266059" w:rsidRPr="00EC1C35" w:rsidRDefault="00266059" w:rsidP="00266059">
      <w:pPr>
        <w:pStyle w:val="NormalBold"/>
      </w:pPr>
      <w:r w:rsidRPr="00EC1C35">
        <w:rPr>
          <w:rStyle w:val="HideTWBExt"/>
          <w:b w:val="0"/>
        </w:rPr>
        <w:t>&lt;Article&gt;</w:t>
      </w:r>
      <w:r w:rsidRPr="00EC1C35">
        <w:t>Uvodna izjava 6.</w:t>
      </w:r>
      <w:r w:rsidRPr="00EC1C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766161F4" w14:textId="77777777" w:rsidTr="00421A59">
        <w:trPr>
          <w:trHeight w:hRule="exact" w:val="240"/>
          <w:jc w:val="center"/>
        </w:trPr>
        <w:tc>
          <w:tcPr>
            <w:tcW w:w="9752" w:type="dxa"/>
            <w:gridSpan w:val="2"/>
            <w:tcBorders>
              <w:top w:val="nil"/>
              <w:left w:val="nil"/>
              <w:bottom w:val="nil"/>
              <w:right w:val="nil"/>
            </w:tcBorders>
          </w:tcPr>
          <w:p w14:paraId="7D24586E" w14:textId="77777777" w:rsidR="00266059" w:rsidRPr="00EC1C35" w:rsidRDefault="00266059" w:rsidP="00421A59"/>
        </w:tc>
      </w:tr>
      <w:tr w:rsidR="00592FF3" w:rsidRPr="00EC1C35" w14:paraId="5E060F04" w14:textId="77777777" w:rsidTr="00421A59">
        <w:trPr>
          <w:trHeight w:val="240"/>
          <w:jc w:val="center"/>
        </w:trPr>
        <w:tc>
          <w:tcPr>
            <w:tcW w:w="4876" w:type="dxa"/>
            <w:tcBorders>
              <w:top w:val="nil"/>
              <w:left w:val="nil"/>
              <w:bottom w:val="nil"/>
              <w:right w:val="nil"/>
            </w:tcBorders>
          </w:tcPr>
          <w:p w14:paraId="10F7C05C"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0B9B407F" w14:textId="77777777" w:rsidR="00266059" w:rsidRPr="00EC1C35" w:rsidRDefault="00266059" w:rsidP="00421A59">
            <w:pPr>
              <w:pStyle w:val="AmColumnHeading"/>
            </w:pPr>
            <w:r w:rsidRPr="00EC1C35">
              <w:t>Izmjena</w:t>
            </w:r>
          </w:p>
        </w:tc>
      </w:tr>
      <w:tr w:rsidR="00592FF3" w:rsidRPr="00EC1C35" w14:paraId="6D79F22E" w14:textId="77777777" w:rsidTr="00421A59">
        <w:trPr>
          <w:jc w:val="center"/>
        </w:trPr>
        <w:tc>
          <w:tcPr>
            <w:tcW w:w="4876" w:type="dxa"/>
            <w:tcBorders>
              <w:top w:val="nil"/>
              <w:left w:val="nil"/>
              <w:bottom w:val="nil"/>
              <w:right w:val="nil"/>
            </w:tcBorders>
          </w:tcPr>
          <w:p w14:paraId="297B0637" w14:textId="7056ABE4" w:rsidR="00266059" w:rsidRPr="00EC1C35" w:rsidRDefault="00266059" w:rsidP="00421A59">
            <w:pPr>
              <w:pStyle w:val="Normal6a"/>
            </w:pPr>
            <w:r w:rsidRPr="00EC1C35">
              <w:rPr>
                <w:b/>
                <w:i/>
              </w:rPr>
              <w:t>(6)</w:t>
            </w:r>
            <w:r w:rsidRPr="00EC1C35">
              <w:tab/>
            </w:r>
            <w:r w:rsidRPr="00EC1C35">
              <w:rPr>
                <w:b/>
                <w:i/>
              </w:rPr>
              <w:t>Na preporuku Europske komisije Europsko vijeće jednoglasno je dodijelilo taj status zemljama kandidatkinjama za članstvo u EU-u. Konkretno, kad je riječ o političkim kriterijima za članstvo u EU-u, utvrđeno je da su zemlje kandidatkinje za članstvo u EU-u ostvarile napredak prema postizanju stabilnosti institucija koje jamče demokraciju, vladavinu prava, ljudska prava te poštovanje i zaštitu manjina. Stoga se može zaključiti da bi treće zemlje kojima je dodijeljen status zemlje kandidatkinje za članstvo u EU-u trebale biti određene kao sigurne zemlje podrijetla, osim ako postoje sljedeće okolnosti: postoji ozbiljna i individualna prijetnja životu ili osobi civila zbog općeg nasilja u situacijama međunarodnog ili unutarnjeg oružanog sukoba u zemlji</w:t>
            </w:r>
            <w:r w:rsidR="00B80369">
              <w:rPr>
                <w:b/>
                <w:i/>
              </w:rPr>
              <w:t>,</w:t>
            </w:r>
            <w:r w:rsidRPr="00EC1C35">
              <w:rPr>
                <w:b/>
                <w:i/>
              </w:rPr>
              <w:t xml:space="preserve"> ako su zbog djelovanja te zemlje donesene mjere ograničavanja u smislu glave IV. dijela petog Ugovora o funkcioniranju Europske unije ili ako je stopa priznavanja na razini EU-a koja se odnosi na tražitelje iz zemlje viša od 20 %.</w:t>
            </w:r>
          </w:p>
        </w:tc>
        <w:tc>
          <w:tcPr>
            <w:tcW w:w="4876" w:type="dxa"/>
            <w:tcBorders>
              <w:top w:val="nil"/>
              <w:left w:val="nil"/>
              <w:bottom w:val="nil"/>
              <w:right w:val="nil"/>
            </w:tcBorders>
          </w:tcPr>
          <w:p w14:paraId="6FAA25D3" w14:textId="77777777" w:rsidR="00266059" w:rsidRPr="00EC1C35" w:rsidRDefault="00266059" w:rsidP="00421A59">
            <w:pPr>
              <w:pStyle w:val="Normal6a"/>
            </w:pPr>
            <w:r w:rsidRPr="00EC1C35">
              <w:rPr>
                <w:b/>
                <w:i/>
              </w:rPr>
              <w:t>Briše se.</w:t>
            </w:r>
          </w:p>
        </w:tc>
      </w:tr>
    </w:tbl>
    <w:p w14:paraId="7A4CC984"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6EDBC210" w14:textId="77777777" w:rsidR="00266059" w:rsidRPr="00EC1C35" w:rsidRDefault="00266059" w:rsidP="00266059">
      <w:r w:rsidRPr="00EC1C35">
        <w:rPr>
          <w:rStyle w:val="HideTWBExt"/>
        </w:rPr>
        <w:t>&lt;/Amend&gt;</w:t>
      </w:r>
    </w:p>
    <w:p w14:paraId="0C0EFBFC"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58</w:t>
      </w:r>
      <w:r w:rsidRPr="00EC1C35">
        <w:rPr>
          <w:rStyle w:val="HideTWBExt"/>
          <w:b w:val="0"/>
        </w:rPr>
        <w:t>&lt;/NumAm&gt;</w:t>
      </w:r>
    </w:p>
    <w:p w14:paraId="35E5A2BA" w14:textId="77777777" w:rsidR="00266059" w:rsidRPr="00EC1C35" w:rsidRDefault="00266059" w:rsidP="00266059">
      <w:pPr>
        <w:pStyle w:val="NormalBold"/>
      </w:pPr>
      <w:r w:rsidRPr="00EC1C35">
        <w:rPr>
          <w:rStyle w:val="HideTWBExt"/>
          <w:b w:val="0"/>
        </w:rPr>
        <w:t>&lt;RepeatBlock-By&gt;&lt;Members&gt;</w:t>
      </w:r>
      <w:proofErr w:type="spellStart"/>
      <w:r w:rsidRPr="00EC1C35">
        <w:t>Reinhold</w:t>
      </w:r>
      <w:proofErr w:type="spellEnd"/>
      <w:r w:rsidRPr="00EC1C35">
        <w:t xml:space="preserve"> </w:t>
      </w:r>
      <w:proofErr w:type="spellStart"/>
      <w:r w:rsidRPr="00EC1C35">
        <w:t>Lopatka</w:t>
      </w:r>
      <w:proofErr w:type="spellEnd"/>
      <w:r w:rsidRPr="00EC1C35">
        <w:t xml:space="preserve">, Lukas </w:t>
      </w:r>
      <w:proofErr w:type="spellStart"/>
      <w:r w:rsidRPr="00EC1C35">
        <w:t>Mandl</w:t>
      </w:r>
      <w:proofErr w:type="spellEnd"/>
      <w:r w:rsidRPr="00EC1C35">
        <w:t xml:space="preserve">, Angelika </w:t>
      </w:r>
      <w:proofErr w:type="spellStart"/>
      <w:r w:rsidRPr="00EC1C35">
        <w:t>Winzig</w:t>
      </w:r>
      <w:proofErr w:type="spellEnd"/>
      <w:r w:rsidRPr="00EC1C35">
        <w:t xml:space="preserve">, Sophia </w:t>
      </w:r>
      <w:proofErr w:type="spellStart"/>
      <w:r w:rsidRPr="00EC1C35">
        <w:t>Kircher</w:t>
      </w:r>
      <w:proofErr w:type="spellEnd"/>
      <w:r w:rsidRPr="00EC1C35">
        <w:t xml:space="preserve">, Alexander </w:t>
      </w:r>
      <w:proofErr w:type="spellStart"/>
      <w:r w:rsidRPr="00EC1C35">
        <w:t>Bernhuber</w:t>
      </w:r>
      <w:proofErr w:type="spellEnd"/>
      <w:r w:rsidRPr="00EC1C35">
        <w:rPr>
          <w:rStyle w:val="HideTWBExt"/>
          <w:b w:val="0"/>
        </w:rPr>
        <w:t>&lt;/Members&gt;</w:t>
      </w:r>
    </w:p>
    <w:p w14:paraId="45A08B8B" w14:textId="77777777" w:rsidR="00266059" w:rsidRPr="00EC1C35" w:rsidRDefault="00266059" w:rsidP="00266059">
      <w:pPr>
        <w:pStyle w:val="NormalBold"/>
      </w:pPr>
      <w:r w:rsidRPr="00EC1C35">
        <w:rPr>
          <w:rStyle w:val="HideTWBExt"/>
          <w:b w:val="0"/>
        </w:rPr>
        <w:t>&lt;/RepeatBlock-By&gt;</w:t>
      </w:r>
    </w:p>
    <w:p w14:paraId="3B162265"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5B3260CB" w14:textId="77777777" w:rsidR="00266059" w:rsidRPr="00EC1C35" w:rsidRDefault="00266059" w:rsidP="00266059">
      <w:pPr>
        <w:pStyle w:val="NormalBold"/>
      </w:pPr>
      <w:r w:rsidRPr="00EC1C35">
        <w:rPr>
          <w:rStyle w:val="HideTWBExt"/>
          <w:b w:val="0"/>
        </w:rPr>
        <w:t>&lt;Article&gt;</w:t>
      </w:r>
      <w:r w:rsidRPr="00EC1C35">
        <w:t>Uvodna izjava 6.</w:t>
      </w:r>
      <w:r w:rsidRPr="00EC1C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556390AD" w14:textId="77777777" w:rsidTr="00421A59">
        <w:trPr>
          <w:trHeight w:hRule="exact" w:val="240"/>
          <w:jc w:val="center"/>
        </w:trPr>
        <w:tc>
          <w:tcPr>
            <w:tcW w:w="9752" w:type="dxa"/>
            <w:gridSpan w:val="2"/>
            <w:tcBorders>
              <w:top w:val="nil"/>
              <w:left w:val="nil"/>
              <w:bottom w:val="nil"/>
              <w:right w:val="nil"/>
            </w:tcBorders>
          </w:tcPr>
          <w:p w14:paraId="36B83F5D" w14:textId="77777777" w:rsidR="00266059" w:rsidRPr="00EC1C35" w:rsidRDefault="00266059" w:rsidP="00421A59"/>
        </w:tc>
      </w:tr>
      <w:tr w:rsidR="00592FF3" w:rsidRPr="00EC1C35" w14:paraId="59ABBF18" w14:textId="77777777" w:rsidTr="00421A59">
        <w:trPr>
          <w:trHeight w:val="240"/>
          <w:jc w:val="center"/>
        </w:trPr>
        <w:tc>
          <w:tcPr>
            <w:tcW w:w="4876" w:type="dxa"/>
            <w:tcBorders>
              <w:top w:val="nil"/>
              <w:left w:val="nil"/>
              <w:bottom w:val="nil"/>
              <w:right w:val="nil"/>
            </w:tcBorders>
          </w:tcPr>
          <w:p w14:paraId="67B21809"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3650ED48" w14:textId="77777777" w:rsidR="00266059" w:rsidRPr="00EC1C35" w:rsidRDefault="00266059" w:rsidP="00421A59">
            <w:pPr>
              <w:pStyle w:val="AmColumnHeading"/>
            </w:pPr>
            <w:r w:rsidRPr="00EC1C35">
              <w:t>Izmjena</w:t>
            </w:r>
          </w:p>
        </w:tc>
      </w:tr>
      <w:tr w:rsidR="00592FF3" w:rsidRPr="00EC1C35" w14:paraId="58B4EA42" w14:textId="77777777" w:rsidTr="00421A59">
        <w:trPr>
          <w:jc w:val="center"/>
        </w:trPr>
        <w:tc>
          <w:tcPr>
            <w:tcW w:w="4876" w:type="dxa"/>
            <w:tcBorders>
              <w:top w:val="nil"/>
              <w:left w:val="nil"/>
              <w:bottom w:val="nil"/>
              <w:right w:val="nil"/>
            </w:tcBorders>
          </w:tcPr>
          <w:p w14:paraId="2CCED0B0" w14:textId="59CC2718" w:rsidR="00266059" w:rsidRPr="00EC1C35" w:rsidRDefault="00266059" w:rsidP="00421A59">
            <w:pPr>
              <w:pStyle w:val="Normal6a"/>
            </w:pPr>
            <w:r w:rsidRPr="00EC1C35">
              <w:t>(6)</w:t>
            </w:r>
            <w:r w:rsidRPr="00EC1C35">
              <w:tab/>
              <w:t>Na preporuku Europske komisije Europsko vijeće jednoglasno je dodijelilo taj status zemljama kandidatkinjama za članstvo u EU-u. Konkretno, kad je riječ o političkim kriterijima za članstvo u EU-u, utvrđeno je da su zemlje kandidatkinje za članstvo u EU-u ostvarile napredak prema postizanju stabilnosti institucija koje jamče demokraciju, vladavinu prava, ljudska prava te poštovanje i zaštitu manjina. Stoga se može zaključiti da bi treće zemlje kojima je dodijeljen status zemlje kandidatkinje za članstvo u EU-u trebale biti određene kao sigurne zemlje podrijetla, osim ako postoje sljedeće okolnosti: postoji ozbiljna i individualna prijetnja životu ili osobi civila zbog općeg nasilja u situacijama međunarodnog ili unutarnjeg oružanog sukoba u zemlji</w:t>
            </w:r>
            <w:r w:rsidR="00B80369">
              <w:t>,</w:t>
            </w:r>
            <w:r w:rsidRPr="00EC1C35">
              <w:t xml:space="preserve"> ako su zbog djelovanja te zemlje donesene mjere ograničavanja u smislu glave IV. dijela petog Ugovora o funkcioniranju Europske unije ili ako je stopa priznavanja na razini EU-a koja se odnosi na tražitelje iz zemlje viša od 20 %.</w:t>
            </w:r>
          </w:p>
        </w:tc>
        <w:tc>
          <w:tcPr>
            <w:tcW w:w="4876" w:type="dxa"/>
            <w:tcBorders>
              <w:top w:val="nil"/>
              <w:left w:val="nil"/>
              <w:bottom w:val="nil"/>
              <w:right w:val="nil"/>
            </w:tcBorders>
          </w:tcPr>
          <w:p w14:paraId="1528C908" w14:textId="0E6ADD4C" w:rsidR="00266059" w:rsidRPr="00EC1C35" w:rsidRDefault="00266059" w:rsidP="00421A59">
            <w:pPr>
              <w:pStyle w:val="Normal6a"/>
            </w:pPr>
            <w:r w:rsidRPr="00EC1C35">
              <w:t>(6)</w:t>
            </w:r>
            <w:r w:rsidRPr="00EC1C35">
              <w:tab/>
              <w:t>Na preporuku Europske komisije Europsko vijeće jednoglasno je dodijelilo taj status zemljama kandidatkinjama za članstvo u EU-u. Konkretno, kad je riječ o političkim kriterijima za članstvo u EU-u, utvrđeno je da su zemlje kandidatkinje za članstvo u EU-u ostvarile napredak prema postizanju stabilnosti institucija koje jamče demokraciju, vladavinu prava, ljudska prava te poštovanje i zaštitu manjina. Stoga se može zaključiti da bi treće zemlje kojima je dodijeljen status zemlje kandidatkinje za članstvo u EU-u trebale biti određene kao sigurne zemlje podrijetla</w:t>
            </w:r>
            <w:r w:rsidRPr="00EC1C35">
              <w:rPr>
                <w:b/>
                <w:i/>
              </w:rPr>
              <w:t xml:space="preserve">, s obzirom na to da sâm proces pristupanja podrazumijeva kontinuirano i sveobuhvatno praćenje njihove usklađenosti s </w:t>
            </w:r>
            <w:proofErr w:type="spellStart"/>
            <w:r w:rsidRPr="00EC1C35">
              <w:rPr>
                <w:b/>
                <w:i/>
              </w:rPr>
              <w:t>Kopenhaškim</w:t>
            </w:r>
            <w:proofErr w:type="spellEnd"/>
            <w:r w:rsidRPr="00EC1C35">
              <w:rPr>
                <w:b/>
                <w:i/>
              </w:rPr>
              <w:t xml:space="preserve"> kriterijima.</w:t>
            </w:r>
            <w:r w:rsidRPr="00EC1C35">
              <w:t xml:space="preserve"> Osim ako postoje sljedeće okolnosti: postoji ozbiljna i individualna prijetnja životu ili osobi civila zbog općeg nasilja u situacijama međunarodnog ili unutarnjeg oružanog sukoba u zemlji</w:t>
            </w:r>
            <w:r w:rsidR="00B80369">
              <w:t>,</w:t>
            </w:r>
            <w:r w:rsidRPr="00EC1C35">
              <w:t xml:space="preserve"> ako su zbog djelovanja te zemlje donesene mjere ograničavanja u smislu glave IV. dijela petog Ugovora o funkcioniranju Europske unije</w:t>
            </w:r>
            <w:r w:rsidRPr="00EC1C35">
              <w:rPr>
                <w:b/>
                <w:i/>
              </w:rPr>
              <w:t xml:space="preserve"> kao što je zamrzavanje pristupnog procesa ili iznenadno nazadovanje u pogledu demokratskih standarda u zemlji kandidatkinji, kao što je slučaj, primjerice, u Gruziji</w:t>
            </w:r>
            <w:r w:rsidRPr="00EC1C35">
              <w:t xml:space="preserve"> ili ako je stopa priznavanja na razini EU-a koja se odnosi na tražitelje iz zemlje viša od 20 %.</w:t>
            </w:r>
          </w:p>
        </w:tc>
      </w:tr>
    </w:tbl>
    <w:p w14:paraId="2F8BC237"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1FA68276" w14:textId="77777777" w:rsidR="00266059" w:rsidRPr="00EC1C35" w:rsidRDefault="00266059" w:rsidP="00266059">
      <w:pPr>
        <w:pStyle w:val="AmJustTitle"/>
      </w:pPr>
      <w:r w:rsidRPr="00EC1C35">
        <w:rPr>
          <w:rStyle w:val="HideTWBExt"/>
          <w:i w:val="0"/>
        </w:rPr>
        <w:t>&lt;TitreJust&gt;</w:t>
      </w:r>
      <w:r w:rsidRPr="00EC1C35">
        <w:t>Obrazloženje</w:t>
      </w:r>
      <w:r w:rsidRPr="00EC1C35">
        <w:rPr>
          <w:rStyle w:val="HideTWBExt"/>
          <w:i w:val="0"/>
        </w:rPr>
        <w:t>&lt;/TitreJust&gt;</w:t>
      </w:r>
    </w:p>
    <w:p w14:paraId="51E7B179" w14:textId="77777777" w:rsidR="00266059" w:rsidRPr="00EC1C35" w:rsidRDefault="00266059" w:rsidP="00266059">
      <w:pPr>
        <w:pStyle w:val="AmJustText"/>
      </w:pPr>
      <w:r w:rsidRPr="00EC1C35">
        <w:t xml:space="preserve">Status zemlje kandidatkinje dodjeljuje Europsko vijeće nakon temeljite procjene, a prati ga kontinuirano praćenje usklađenosti s </w:t>
      </w:r>
      <w:proofErr w:type="spellStart"/>
      <w:r w:rsidRPr="00EC1C35">
        <w:t>Kopenhaškim</w:t>
      </w:r>
      <w:proofErr w:type="spellEnd"/>
      <w:r w:rsidRPr="00EC1C35">
        <w:t xml:space="preserve"> kriterijima. Potreban je jasan i predvidiv okvir u kojem su iznimke ograničene na izvanredne i provjerljive okolnosti. Time se osigurava da popis Unije ostane vjerodostojan, djelotvoran i usklađen s procesom proširenja.</w:t>
      </w:r>
    </w:p>
    <w:p w14:paraId="4090492C" w14:textId="77777777" w:rsidR="00266059" w:rsidRPr="00EC1C35" w:rsidRDefault="00266059" w:rsidP="00266059">
      <w:r w:rsidRPr="00EC1C35">
        <w:rPr>
          <w:rStyle w:val="HideTWBExt"/>
        </w:rPr>
        <w:t>&lt;/Amend&gt;</w:t>
      </w:r>
    </w:p>
    <w:p w14:paraId="4819592F"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59</w:t>
      </w:r>
      <w:r w:rsidRPr="00EC1C35">
        <w:rPr>
          <w:rStyle w:val="HideTWBExt"/>
          <w:b w:val="0"/>
        </w:rPr>
        <w:t>&lt;/NumAm&gt;</w:t>
      </w:r>
    </w:p>
    <w:p w14:paraId="0F7F2AEE" w14:textId="77777777" w:rsidR="00266059" w:rsidRPr="00EC1C35" w:rsidRDefault="00266059" w:rsidP="00266059">
      <w:pPr>
        <w:pStyle w:val="NormalBold"/>
      </w:pPr>
      <w:r w:rsidRPr="00EC1C35">
        <w:rPr>
          <w:rStyle w:val="HideTWBExt"/>
          <w:b w:val="0"/>
        </w:rPr>
        <w:t>&lt;RepeatBlock-By&gt;&lt;Members&gt;</w:t>
      </w:r>
      <w:proofErr w:type="spellStart"/>
      <w:r w:rsidRPr="00EC1C35">
        <w:t>Fabienne</w:t>
      </w:r>
      <w:proofErr w:type="spellEnd"/>
      <w:r w:rsidRPr="00EC1C35">
        <w:t xml:space="preserve"> Keller, Jan-Christoph </w:t>
      </w:r>
      <w:proofErr w:type="spellStart"/>
      <w:r w:rsidRPr="00EC1C35">
        <w:t>Oetjen</w:t>
      </w:r>
      <w:proofErr w:type="spellEnd"/>
      <w:r w:rsidRPr="00EC1C35">
        <w:rPr>
          <w:rStyle w:val="HideTWBExt"/>
          <w:b w:val="0"/>
        </w:rPr>
        <w:t>&lt;/Members&gt;</w:t>
      </w:r>
    </w:p>
    <w:p w14:paraId="1C9EB18C" w14:textId="77777777" w:rsidR="00266059" w:rsidRPr="00EC1C35" w:rsidRDefault="00266059" w:rsidP="00266059">
      <w:pPr>
        <w:pStyle w:val="NormalBold"/>
      </w:pPr>
      <w:r w:rsidRPr="00EC1C35">
        <w:rPr>
          <w:rStyle w:val="HideTWBExt"/>
          <w:b w:val="0"/>
        </w:rPr>
        <w:t>&lt;/RepeatBlock-By&gt;</w:t>
      </w:r>
    </w:p>
    <w:p w14:paraId="0F0E0D79"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2927849E" w14:textId="77777777" w:rsidR="00266059" w:rsidRPr="00EC1C35" w:rsidRDefault="00266059" w:rsidP="00266059">
      <w:pPr>
        <w:pStyle w:val="NormalBold"/>
      </w:pPr>
      <w:r w:rsidRPr="00EC1C35">
        <w:rPr>
          <w:rStyle w:val="HideTWBExt"/>
          <w:b w:val="0"/>
        </w:rPr>
        <w:t>&lt;Article&gt;</w:t>
      </w:r>
      <w:r w:rsidRPr="00EC1C35">
        <w:t>Uvodna izjava 6.</w:t>
      </w:r>
      <w:r w:rsidRPr="00EC1C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5BD42559" w14:textId="77777777" w:rsidTr="00421A59">
        <w:trPr>
          <w:trHeight w:hRule="exact" w:val="240"/>
          <w:jc w:val="center"/>
        </w:trPr>
        <w:tc>
          <w:tcPr>
            <w:tcW w:w="9752" w:type="dxa"/>
            <w:gridSpan w:val="2"/>
            <w:tcBorders>
              <w:top w:val="nil"/>
              <w:left w:val="nil"/>
              <w:bottom w:val="nil"/>
              <w:right w:val="nil"/>
            </w:tcBorders>
          </w:tcPr>
          <w:p w14:paraId="6C177AEF" w14:textId="77777777" w:rsidR="00266059" w:rsidRPr="00EC1C35" w:rsidRDefault="00266059" w:rsidP="00421A59"/>
        </w:tc>
      </w:tr>
      <w:tr w:rsidR="00592FF3" w:rsidRPr="00EC1C35" w14:paraId="523EECF4" w14:textId="77777777" w:rsidTr="00421A59">
        <w:trPr>
          <w:trHeight w:val="240"/>
          <w:jc w:val="center"/>
        </w:trPr>
        <w:tc>
          <w:tcPr>
            <w:tcW w:w="4876" w:type="dxa"/>
            <w:tcBorders>
              <w:top w:val="nil"/>
              <w:left w:val="nil"/>
              <w:bottom w:val="nil"/>
              <w:right w:val="nil"/>
            </w:tcBorders>
          </w:tcPr>
          <w:p w14:paraId="74A9B15A"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2D05CAB9" w14:textId="77777777" w:rsidR="00266059" w:rsidRPr="00EC1C35" w:rsidRDefault="00266059" w:rsidP="00421A59">
            <w:pPr>
              <w:pStyle w:val="AmColumnHeading"/>
            </w:pPr>
            <w:r w:rsidRPr="00EC1C35">
              <w:t>Izmjena</w:t>
            </w:r>
          </w:p>
        </w:tc>
      </w:tr>
      <w:tr w:rsidR="00592FF3" w:rsidRPr="00EC1C35" w14:paraId="458B8EF0" w14:textId="77777777" w:rsidTr="00421A59">
        <w:trPr>
          <w:jc w:val="center"/>
        </w:trPr>
        <w:tc>
          <w:tcPr>
            <w:tcW w:w="4876" w:type="dxa"/>
            <w:tcBorders>
              <w:top w:val="nil"/>
              <w:left w:val="nil"/>
              <w:bottom w:val="nil"/>
              <w:right w:val="nil"/>
            </w:tcBorders>
          </w:tcPr>
          <w:p w14:paraId="53152CFF" w14:textId="022D20C9" w:rsidR="00266059" w:rsidRPr="00EC1C35" w:rsidRDefault="00266059" w:rsidP="00421A59">
            <w:pPr>
              <w:pStyle w:val="Normal6a"/>
            </w:pPr>
            <w:r w:rsidRPr="00EC1C35">
              <w:t>(6)</w:t>
            </w:r>
            <w:r w:rsidRPr="00EC1C35">
              <w:tab/>
              <w:t xml:space="preserve">Na preporuku Europske komisije Europsko vijeće jednoglasno je dodijelilo taj status zemljama kandidatkinjama za članstvo u EU-u. Konkretno, kad je riječ o političkim kriterijima za članstvo u EU-u, utvrđeno je da su zemlje kandidatkinje za članstvo u EU-u ostvarile napredak prema postizanju stabilnosti institucija koje jamče demokraciju, vladavinu prava, ljudska prava te poštovanje i zaštitu manjina. Stoga se može zaključiti da bi treće zemlje kojima je dodijeljen status zemlje kandidatkinje za članstvo u EU-u </w:t>
            </w:r>
            <w:r w:rsidRPr="00EC1C35">
              <w:rPr>
                <w:b/>
                <w:i/>
              </w:rPr>
              <w:t>trebale</w:t>
            </w:r>
            <w:r w:rsidRPr="00EC1C35">
              <w:t xml:space="preserve"> biti određene kao sigurne zemlje podrijetla, osim ako postoje sljedeće okolnosti: postoji ozbiljna i individualna prijetnja životu ili osobi civila zbog općeg nasilja u situacijama međunarodnog ili unutarnjeg oružanog sukoba u zemlji</w:t>
            </w:r>
            <w:r w:rsidR="00B80369">
              <w:t>,</w:t>
            </w:r>
            <w:r w:rsidRPr="00EC1C35">
              <w:t xml:space="preserve"> ako su zbog djelovanja te zemlje donesene mjere ograničavanja u smislu glave IV. dijela petog Ugovora o funkcioniranju Europske unije ili ako </w:t>
            </w:r>
            <w:r w:rsidRPr="00EC1C35">
              <w:rPr>
                <w:b/>
                <w:i/>
              </w:rPr>
              <w:t>je stopa priznavanja na razini EU-a koja se odnosi na tražitelje iz</w:t>
            </w:r>
            <w:r w:rsidRPr="00EC1C35">
              <w:t xml:space="preserve"> zemlje </w:t>
            </w:r>
            <w:r w:rsidRPr="00EC1C35">
              <w:rPr>
                <w:b/>
                <w:i/>
              </w:rPr>
              <w:t>viša od 20 %</w:t>
            </w:r>
            <w:r w:rsidRPr="00EC1C35">
              <w:t>.</w:t>
            </w:r>
          </w:p>
        </w:tc>
        <w:tc>
          <w:tcPr>
            <w:tcW w:w="4876" w:type="dxa"/>
            <w:tcBorders>
              <w:top w:val="nil"/>
              <w:left w:val="nil"/>
              <w:bottom w:val="nil"/>
              <w:right w:val="nil"/>
            </w:tcBorders>
          </w:tcPr>
          <w:p w14:paraId="6E6C231A" w14:textId="158E219A" w:rsidR="00266059" w:rsidRPr="00EC1C35" w:rsidRDefault="00266059" w:rsidP="00421A59">
            <w:pPr>
              <w:pStyle w:val="Normal6a"/>
            </w:pPr>
            <w:r w:rsidRPr="00EC1C35">
              <w:t>(6)</w:t>
            </w:r>
            <w:r w:rsidRPr="00EC1C35">
              <w:tab/>
              <w:t xml:space="preserve">Na preporuku Europske komisije Europsko vijeće jednoglasno je dodijelilo taj status zemljama kandidatkinjama za članstvo u EU-u. Konkretno, kad je riječ o političkim kriterijima za članstvo u EU-u, utvrđeno je da su zemlje kandidatkinje za članstvo u EU-u ostvarile napredak prema postizanju stabilnosti institucija koje jamče demokraciju, vladavinu prava, ljudska prava te poštovanje i zaštitu manjina. Stoga se može zaključiti da bi treće zemlje kojima je dodijeljen status zemlje kandidatkinje za članstvo u EU-u </w:t>
            </w:r>
            <w:r w:rsidRPr="00EC1C35">
              <w:rPr>
                <w:b/>
                <w:i/>
              </w:rPr>
              <w:t>mogle</w:t>
            </w:r>
            <w:r w:rsidRPr="00EC1C35">
              <w:t xml:space="preserve"> biti određene kao sigurne zemlje podrijetla, osim ako postoje sljedeće okolnosti: </w:t>
            </w:r>
            <w:r w:rsidRPr="00EC1C35">
              <w:rPr>
                <w:b/>
                <w:i/>
              </w:rPr>
              <w:t>ne</w:t>
            </w:r>
            <w:r w:rsidRPr="00EC1C35">
              <w:t xml:space="preserve"> postoji ozbiljna i individualna prijetnja životu ili osobi civila zbog općeg nasilja u situacijama međunarodnog ili unutarnjeg oružanog sukoba u zemlji</w:t>
            </w:r>
            <w:r w:rsidR="00B80369">
              <w:t>,</w:t>
            </w:r>
            <w:r w:rsidRPr="00EC1C35">
              <w:t xml:space="preserve"> ako su zbog djelovanja te zemlje donesene mjere ograničavanja u smislu glave IV. dijela petog Ugovora o funkcioniranju Europske unije ili ako </w:t>
            </w:r>
            <w:r w:rsidRPr="00EC1C35">
              <w:rPr>
                <w:b/>
                <w:i/>
              </w:rPr>
              <w:t>su suspendirani pregovori o pristupanju. Za svaku zemlju kandidatkinju trebalo bi provesti procjenu za pojedinu zemlju u skladu s izvorima navedenima u članku 62. stavku 3. Uredbe (EU) 2024/1348, na temelju koje bi trebalo donijeti odluku o određivanju te</w:t>
            </w:r>
            <w:r w:rsidRPr="00EC1C35">
              <w:t xml:space="preserve"> zemlje </w:t>
            </w:r>
            <w:r w:rsidRPr="00EC1C35">
              <w:rPr>
                <w:b/>
                <w:i/>
              </w:rPr>
              <w:t>kao sigurne zemlje podrijetla na razini Unije</w:t>
            </w:r>
            <w:r w:rsidRPr="00EC1C35">
              <w:t>.</w:t>
            </w:r>
          </w:p>
        </w:tc>
      </w:tr>
    </w:tbl>
    <w:p w14:paraId="15F755A5"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4C9D6738" w14:textId="77777777" w:rsidR="00266059" w:rsidRPr="00EC1C35" w:rsidRDefault="00266059" w:rsidP="00266059">
      <w:r w:rsidRPr="00EC1C35">
        <w:rPr>
          <w:rStyle w:val="HideTWBExt"/>
        </w:rPr>
        <w:t>&lt;/Amend&gt;</w:t>
      </w:r>
    </w:p>
    <w:p w14:paraId="64AAA437"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60</w:t>
      </w:r>
      <w:r w:rsidRPr="00EC1C35">
        <w:rPr>
          <w:rStyle w:val="HideTWBExt"/>
          <w:b w:val="0"/>
        </w:rPr>
        <w:t>&lt;/NumAm&gt;</w:t>
      </w:r>
    </w:p>
    <w:p w14:paraId="016AC1C7" w14:textId="77777777" w:rsidR="00266059" w:rsidRPr="00EC1C35" w:rsidRDefault="00266059" w:rsidP="00266059">
      <w:pPr>
        <w:pStyle w:val="NormalBold"/>
      </w:pPr>
      <w:r w:rsidRPr="00EC1C35">
        <w:rPr>
          <w:rStyle w:val="HideTWBExt"/>
          <w:b w:val="0"/>
        </w:rPr>
        <w:t>&lt;RepeatBlock-By&gt;&lt;Members&gt;</w:t>
      </w:r>
      <w:r w:rsidRPr="00EC1C35">
        <w:t xml:space="preserve">Tomáš </w:t>
      </w:r>
      <w:proofErr w:type="spellStart"/>
      <w:r w:rsidRPr="00EC1C35">
        <w:t>Zdechovský</w:t>
      </w:r>
      <w:proofErr w:type="spellEnd"/>
      <w:r w:rsidRPr="00EC1C35">
        <w:rPr>
          <w:rStyle w:val="HideTWBExt"/>
          <w:b w:val="0"/>
        </w:rPr>
        <w:t>&lt;/Members&gt;</w:t>
      </w:r>
    </w:p>
    <w:p w14:paraId="7798A311" w14:textId="77777777" w:rsidR="00266059" w:rsidRPr="00EC1C35" w:rsidRDefault="00266059" w:rsidP="00266059">
      <w:pPr>
        <w:pStyle w:val="NormalBold"/>
      </w:pPr>
      <w:r w:rsidRPr="00EC1C35">
        <w:rPr>
          <w:rStyle w:val="HideTWBExt"/>
          <w:b w:val="0"/>
        </w:rPr>
        <w:t>&lt;/RepeatBlock-By&gt;</w:t>
      </w:r>
    </w:p>
    <w:p w14:paraId="35B4B0B9"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6FEC7DA6" w14:textId="77777777" w:rsidR="00266059" w:rsidRPr="00EC1C35" w:rsidRDefault="00266059" w:rsidP="00266059">
      <w:pPr>
        <w:pStyle w:val="NormalBold"/>
      </w:pPr>
      <w:r w:rsidRPr="00EC1C35">
        <w:rPr>
          <w:rStyle w:val="HideTWBExt"/>
          <w:b w:val="0"/>
        </w:rPr>
        <w:t>&lt;Article&gt;</w:t>
      </w:r>
      <w:r w:rsidRPr="00EC1C35">
        <w:t>Uvodna izjava 6.</w:t>
      </w:r>
      <w:r w:rsidRPr="00EC1C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516D8551" w14:textId="77777777" w:rsidTr="00421A59">
        <w:trPr>
          <w:trHeight w:hRule="exact" w:val="240"/>
          <w:jc w:val="center"/>
        </w:trPr>
        <w:tc>
          <w:tcPr>
            <w:tcW w:w="9752" w:type="dxa"/>
            <w:gridSpan w:val="2"/>
            <w:tcBorders>
              <w:top w:val="nil"/>
              <w:left w:val="nil"/>
              <w:bottom w:val="nil"/>
              <w:right w:val="nil"/>
            </w:tcBorders>
          </w:tcPr>
          <w:p w14:paraId="5E9D3E57" w14:textId="77777777" w:rsidR="00266059" w:rsidRPr="00EC1C35" w:rsidRDefault="00266059" w:rsidP="00421A59"/>
        </w:tc>
      </w:tr>
      <w:tr w:rsidR="00592FF3" w:rsidRPr="00EC1C35" w14:paraId="738BE654" w14:textId="77777777" w:rsidTr="00421A59">
        <w:trPr>
          <w:trHeight w:val="240"/>
          <w:jc w:val="center"/>
        </w:trPr>
        <w:tc>
          <w:tcPr>
            <w:tcW w:w="4876" w:type="dxa"/>
            <w:tcBorders>
              <w:top w:val="nil"/>
              <w:left w:val="nil"/>
              <w:bottom w:val="nil"/>
              <w:right w:val="nil"/>
            </w:tcBorders>
          </w:tcPr>
          <w:p w14:paraId="71A05BF9"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2FF560B6" w14:textId="77777777" w:rsidR="00266059" w:rsidRPr="00EC1C35" w:rsidRDefault="00266059" w:rsidP="00421A59">
            <w:pPr>
              <w:pStyle w:val="AmColumnHeading"/>
            </w:pPr>
            <w:r w:rsidRPr="00EC1C35">
              <w:t>Izmjena</w:t>
            </w:r>
          </w:p>
        </w:tc>
      </w:tr>
      <w:tr w:rsidR="00592FF3" w:rsidRPr="00EC1C35" w14:paraId="02DC7E0B" w14:textId="77777777" w:rsidTr="00421A59">
        <w:trPr>
          <w:jc w:val="center"/>
        </w:trPr>
        <w:tc>
          <w:tcPr>
            <w:tcW w:w="4876" w:type="dxa"/>
            <w:tcBorders>
              <w:top w:val="nil"/>
              <w:left w:val="nil"/>
              <w:bottom w:val="nil"/>
              <w:right w:val="nil"/>
            </w:tcBorders>
          </w:tcPr>
          <w:p w14:paraId="591017E7" w14:textId="33A428E1" w:rsidR="00266059" w:rsidRPr="00EC1C35" w:rsidRDefault="00266059" w:rsidP="00421A59">
            <w:pPr>
              <w:pStyle w:val="Normal6a"/>
            </w:pPr>
            <w:r w:rsidRPr="00EC1C35">
              <w:t>(6)</w:t>
            </w:r>
            <w:r w:rsidRPr="00EC1C35">
              <w:tab/>
              <w:t>Na preporuku Europske komisije Europsko vijeće jednoglasno je dodijelilo taj status zemljama kandidatkinjama za članstvo u EU-u. Konkretno, kad je riječ o političkim kriterijima za članstvo u EU-u, utvrđeno je da su zemlje kandidatkinje za članstvo u EU-u ostvarile napredak prema postizanju stabilnosti institucija koje jamče demokraciju, vladavinu prava, ljudska prava te poštovanje i zaštitu manjina. Stoga se može zaključiti da bi treće zemlje kojima je dodijeljen status zemlje kandidatkinje za članstvo u EU-u trebale biti određene kao sigurne zemlje podrijetla, osim ako postoje sljedeće okolnosti: postoji ozbiljna i individualna prijetnja životu ili osobi civila zbog općeg nasilja u situacijama međunarodnog ili unutarnjeg oružanog sukoba u zemlji</w:t>
            </w:r>
            <w:r w:rsidR="00B80369">
              <w:t>,</w:t>
            </w:r>
            <w:r w:rsidRPr="00EC1C35">
              <w:t xml:space="preserve"> ako su zbog djelovanja te zemlje donesene mjere ograničavanja u smislu glave IV. dijela petog Ugovora o funkcioniranju Europske unije ili ako je stopa priznavanja na razini EU-a koja se odnosi na tražitelje iz zemlje viša od 20 %.</w:t>
            </w:r>
          </w:p>
        </w:tc>
        <w:tc>
          <w:tcPr>
            <w:tcW w:w="4876" w:type="dxa"/>
            <w:tcBorders>
              <w:top w:val="nil"/>
              <w:left w:val="nil"/>
              <w:bottom w:val="nil"/>
              <w:right w:val="nil"/>
            </w:tcBorders>
          </w:tcPr>
          <w:p w14:paraId="5971EEA1" w14:textId="5A2E29A8" w:rsidR="00266059" w:rsidRPr="00EC1C35" w:rsidRDefault="00266059" w:rsidP="00421A59">
            <w:pPr>
              <w:pStyle w:val="Normal6a"/>
            </w:pPr>
            <w:r w:rsidRPr="00EC1C35">
              <w:t>(6)</w:t>
            </w:r>
            <w:r w:rsidRPr="00EC1C35">
              <w:tab/>
              <w:t xml:space="preserve">Na preporuku Europske komisije Europsko vijeće jednoglasno je dodijelilo taj status zemljama kandidatkinjama za članstvo u EU-u. Konkretno, kad je riječ o političkim kriterijima za članstvo u EU-u, utvrđeno je da su zemlje kandidatkinje za članstvo u EU-u ostvarile napredak prema postizanju stabilnosti institucija koje jamče demokraciju, vladavinu prava, ljudska prava te poštovanje i zaštitu manjina. Stoga se može zaključiti da bi treće zemlje kojima je dodijeljen status zemlje kandidatkinje za članstvo u EU-u </w:t>
            </w:r>
            <w:r w:rsidRPr="00EC1C35">
              <w:rPr>
                <w:b/>
                <w:i/>
              </w:rPr>
              <w:t>mogle</w:t>
            </w:r>
            <w:r w:rsidRPr="00EC1C35">
              <w:t xml:space="preserve"> biti određene kao sigurne zemlje podrijetla </w:t>
            </w:r>
            <w:r w:rsidRPr="00EC1C35">
              <w:rPr>
                <w:b/>
                <w:i/>
              </w:rPr>
              <w:t>nakon procjene temeljene na dokazima koju redovito provodi Komisija u suradnji s državama članicama i Agencijom Europske unije za azil, uzimajući u obzir najnovija izvješća o ljudskim pravima i sigurnosti</w:t>
            </w:r>
            <w:r w:rsidRPr="00EC1C35">
              <w:t>, osim ako postoje sljedeće okolnosti: postoji ozbiljna i individualna prijetnja životu ili osobi civila zbog općeg nasilja u situacijama međunarodnog ili unutarnjeg oružanog sukoba u zemlji</w:t>
            </w:r>
            <w:r w:rsidR="00B80369">
              <w:t>,</w:t>
            </w:r>
            <w:r w:rsidRPr="00EC1C35">
              <w:t xml:space="preserve"> ako su zbog djelovanja te zemlje donesene mjere ograničavanja u smislu glave IV. dijela petog Ugovora o funkcioniranju Europske unije ili ako je stopa priznavanja na razini EU-a koja se odnosi na tražitelje iz zemlje viša od 20 %.</w:t>
            </w:r>
          </w:p>
        </w:tc>
      </w:tr>
    </w:tbl>
    <w:p w14:paraId="5FDC2085"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1AD874D3" w14:textId="77777777" w:rsidR="00266059" w:rsidRPr="00EC1C35" w:rsidRDefault="00266059" w:rsidP="00266059">
      <w:r w:rsidRPr="00EC1C35">
        <w:rPr>
          <w:rStyle w:val="HideTWBExt"/>
        </w:rPr>
        <w:t>&lt;/Amend&gt;</w:t>
      </w:r>
    </w:p>
    <w:p w14:paraId="22779425"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61</w:t>
      </w:r>
      <w:r w:rsidRPr="00EC1C35">
        <w:rPr>
          <w:rStyle w:val="HideTWBExt"/>
          <w:b w:val="0"/>
        </w:rPr>
        <w:t>&lt;/NumAm&gt;</w:t>
      </w:r>
    </w:p>
    <w:p w14:paraId="607B0D41" w14:textId="77777777" w:rsidR="00266059" w:rsidRPr="00EC1C35" w:rsidRDefault="00266059" w:rsidP="00266059">
      <w:pPr>
        <w:pStyle w:val="NormalBold"/>
      </w:pPr>
      <w:r w:rsidRPr="00EC1C35">
        <w:rPr>
          <w:rStyle w:val="HideTWBExt"/>
          <w:b w:val="0"/>
        </w:rPr>
        <w:t>&lt;RepeatBlock-By&gt;&lt;Members&gt;</w:t>
      </w:r>
      <w:r w:rsidRPr="00EC1C35">
        <w:t xml:space="preserve">Milan </w:t>
      </w:r>
      <w:proofErr w:type="spellStart"/>
      <w:r w:rsidRPr="00EC1C35">
        <w:t>Uhrík</w:t>
      </w:r>
      <w:proofErr w:type="spellEnd"/>
      <w:r w:rsidRPr="00EC1C35">
        <w:rPr>
          <w:rStyle w:val="HideTWBExt"/>
          <w:b w:val="0"/>
        </w:rPr>
        <w:t>&lt;/Members&gt;</w:t>
      </w:r>
    </w:p>
    <w:p w14:paraId="6BB87132" w14:textId="77777777" w:rsidR="00266059" w:rsidRPr="00EC1C35" w:rsidRDefault="00266059" w:rsidP="00266059">
      <w:pPr>
        <w:pStyle w:val="NormalBold"/>
      </w:pPr>
      <w:r w:rsidRPr="00EC1C35">
        <w:rPr>
          <w:rStyle w:val="HideTWBExt"/>
          <w:b w:val="0"/>
        </w:rPr>
        <w:t>&lt;/RepeatBlock-By&gt;</w:t>
      </w:r>
    </w:p>
    <w:p w14:paraId="1DDB6B4D"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05B01E40" w14:textId="77777777" w:rsidR="00266059" w:rsidRPr="00EC1C35" w:rsidRDefault="00266059" w:rsidP="00266059">
      <w:pPr>
        <w:pStyle w:val="NormalBold"/>
      </w:pPr>
      <w:r w:rsidRPr="00EC1C35">
        <w:rPr>
          <w:rStyle w:val="HideTWBExt"/>
          <w:b w:val="0"/>
        </w:rPr>
        <w:t>&lt;Article&gt;</w:t>
      </w:r>
      <w:r w:rsidRPr="00EC1C35">
        <w:t>Uvodna izjava 6.</w:t>
      </w:r>
      <w:r w:rsidRPr="00EC1C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2182B78B" w14:textId="77777777" w:rsidTr="00421A59">
        <w:trPr>
          <w:trHeight w:hRule="exact" w:val="240"/>
          <w:jc w:val="center"/>
        </w:trPr>
        <w:tc>
          <w:tcPr>
            <w:tcW w:w="9752" w:type="dxa"/>
            <w:gridSpan w:val="2"/>
            <w:tcBorders>
              <w:top w:val="nil"/>
              <w:left w:val="nil"/>
              <w:bottom w:val="nil"/>
              <w:right w:val="nil"/>
            </w:tcBorders>
          </w:tcPr>
          <w:p w14:paraId="50853658" w14:textId="77777777" w:rsidR="00266059" w:rsidRPr="00EC1C35" w:rsidRDefault="00266059" w:rsidP="00421A59"/>
        </w:tc>
      </w:tr>
      <w:tr w:rsidR="00592FF3" w:rsidRPr="00EC1C35" w14:paraId="490B0539" w14:textId="77777777" w:rsidTr="00421A59">
        <w:trPr>
          <w:trHeight w:val="240"/>
          <w:jc w:val="center"/>
        </w:trPr>
        <w:tc>
          <w:tcPr>
            <w:tcW w:w="4876" w:type="dxa"/>
            <w:tcBorders>
              <w:top w:val="nil"/>
              <w:left w:val="nil"/>
              <w:bottom w:val="nil"/>
              <w:right w:val="nil"/>
            </w:tcBorders>
          </w:tcPr>
          <w:p w14:paraId="2EC826B7"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4F81FE71" w14:textId="77777777" w:rsidR="00266059" w:rsidRPr="00EC1C35" w:rsidRDefault="00266059" w:rsidP="00421A59">
            <w:pPr>
              <w:pStyle w:val="AmColumnHeading"/>
            </w:pPr>
            <w:r w:rsidRPr="00EC1C35">
              <w:t>Izmjena</w:t>
            </w:r>
          </w:p>
        </w:tc>
      </w:tr>
      <w:tr w:rsidR="00592FF3" w:rsidRPr="00EC1C35" w14:paraId="337E3BE6" w14:textId="77777777" w:rsidTr="00421A59">
        <w:trPr>
          <w:jc w:val="center"/>
        </w:trPr>
        <w:tc>
          <w:tcPr>
            <w:tcW w:w="4876" w:type="dxa"/>
            <w:tcBorders>
              <w:top w:val="nil"/>
              <w:left w:val="nil"/>
              <w:bottom w:val="nil"/>
              <w:right w:val="nil"/>
            </w:tcBorders>
          </w:tcPr>
          <w:p w14:paraId="46D4432F" w14:textId="1B89043C" w:rsidR="00266059" w:rsidRPr="00EC1C35" w:rsidRDefault="00266059" w:rsidP="00421A59">
            <w:pPr>
              <w:pStyle w:val="Normal6a"/>
            </w:pPr>
            <w:r w:rsidRPr="00EC1C35">
              <w:t>(6)</w:t>
            </w:r>
            <w:r w:rsidRPr="00EC1C35">
              <w:tab/>
              <w:t>Na preporuku Europske komisije Europsko vijeće jednoglasno je dodijelilo taj status zemljama kandidatkinjama za članstvo u EU-u. Konkretno, kad je riječ o političkim kriterijima za članstvo u EU-u, utvrđeno je da su zemlje kandidatkinje za članstvo u EU-u ostvarile napredak prema postizanju stabilnosti institucija koje jamče demokraciju, vladavinu prava, ljudska prava te poštovanje i zaštitu manjina. Stoga se može zaključiti da bi treće zemlje kojima je dodijeljen status zemlje kandidatkinje za članstvo u EU-u trebale biti određene kao sigurne zemlje podrijetla, osim ako postoje sljedeće okolnosti: postoji ozbiljna i individualna prijetnja životu ili osobi civila zbog općeg nasilja u situacijama međunarodnog ili unutarnjeg oružanog sukoba u zemlji ako su zbog djelovanja te zemlje donesene mjere ograničavanja u smislu glave IV. dijela petog Ugovora o funkcioniranju Europske unije</w:t>
            </w:r>
            <w:r w:rsidRPr="00EC1C35">
              <w:rPr>
                <w:b/>
                <w:i/>
              </w:rPr>
              <w:t xml:space="preserve"> ili ako je stopa priznavanja na razini EU-a koja se odnosi na tražitelje iz zemlje viša od 20 %</w:t>
            </w:r>
            <w:r w:rsidRPr="00EC1C35">
              <w:t>.</w:t>
            </w:r>
          </w:p>
        </w:tc>
        <w:tc>
          <w:tcPr>
            <w:tcW w:w="4876" w:type="dxa"/>
            <w:tcBorders>
              <w:top w:val="nil"/>
              <w:left w:val="nil"/>
              <w:bottom w:val="nil"/>
              <w:right w:val="nil"/>
            </w:tcBorders>
          </w:tcPr>
          <w:p w14:paraId="582235FE" w14:textId="6DE9130A" w:rsidR="00266059" w:rsidRPr="00EC1C35" w:rsidRDefault="00266059" w:rsidP="00421A59">
            <w:pPr>
              <w:pStyle w:val="Normal6a"/>
            </w:pPr>
            <w:r w:rsidRPr="00EC1C35">
              <w:t>(6)</w:t>
            </w:r>
            <w:r w:rsidRPr="00EC1C35">
              <w:tab/>
              <w:t>Na preporuku Europske komisije Europsko vijeće jednoglasno je dodijelilo taj status zemljama kandidatkinjama za članstvo u EU-u. Konkretno, kad je riječ o političkim kriterijima za članstvo u EU-u, utvrđeno je da su zemlje kandidatkinje za članstvo u EU-u ostvarile napredak prema postizanju stabilnosti institucija koje jamče demokraciju, vladavinu prava, ljudska prava te poštovanje i zaštitu manjina. Stoga se može zaključiti da bi treće zemlje kojima je dodijeljen status zemlje kandidatkinje za članstvo u EU-u trebale biti određene kao sigurne zemlje podrijetla, osim ako postoje sljedeće okolnosti: postoji ozbiljna i individualna prijetnja životu ili osobi civila zbog općeg nasilja u situacijama međunarodnog ili unutarnjeg oružanog sukoba u zemlji</w:t>
            </w:r>
            <w:r w:rsidR="00B80369">
              <w:t>,</w:t>
            </w:r>
            <w:r w:rsidRPr="00EC1C35">
              <w:t xml:space="preserve"> </w:t>
            </w:r>
            <w:r w:rsidRPr="00EC1C35">
              <w:rPr>
                <w:b/>
                <w:i/>
              </w:rPr>
              <w:t>ako su zbog djelovanja te zemlje donesene mjere ograničavanja u smislu glave IV. dijela petog Ugovora o funkcioniranju Europske unije.</w:t>
            </w:r>
          </w:p>
        </w:tc>
      </w:tr>
    </w:tbl>
    <w:p w14:paraId="0CCCAC3E"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22F87727" w14:textId="77777777" w:rsidR="00266059" w:rsidRPr="00EC1C35" w:rsidRDefault="00266059" w:rsidP="00266059">
      <w:r w:rsidRPr="00EC1C35">
        <w:rPr>
          <w:rStyle w:val="HideTWBExt"/>
        </w:rPr>
        <w:t>&lt;/Amend&gt;</w:t>
      </w:r>
    </w:p>
    <w:p w14:paraId="56006213"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62</w:t>
      </w:r>
      <w:r w:rsidRPr="00EC1C35">
        <w:rPr>
          <w:rStyle w:val="HideTWBExt"/>
          <w:b w:val="0"/>
        </w:rPr>
        <w:t>&lt;/NumAm&gt;</w:t>
      </w:r>
    </w:p>
    <w:p w14:paraId="67BF5A00" w14:textId="77777777" w:rsidR="00266059" w:rsidRPr="00EC1C35" w:rsidRDefault="00266059" w:rsidP="00266059">
      <w:pPr>
        <w:pStyle w:val="NormalBold"/>
      </w:pPr>
      <w:r w:rsidRPr="00EC1C35">
        <w:rPr>
          <w:rStyle w:val="HideTWBExt"/>
          <w:b w:val="0"/>
        </w:rPr>
        <w:t>&lt;RepeatBlock-By&gt;&lt;Members&gt;</w:t>
      </w:r>
      <w:r w:rsidRPr="00EC1C35">
        <w:t xml:space="preserve">Sebastian </w:t>
      </w:r>
      <w:proofErr w:type="spellStart"/>
      <w:r w:rsidRPr="00EC1C35">
        <w:t>Tynkkynen</w:t>
      </w:r>
      <w:proofErr w:type="spellEnd"/>
      <w:r w:rsidRPr="00EC1C35">
        <w:rPr>
          <w:rStyle w:val="HideTWBExt"/>
          <w:b w:val="0"/>
        </w:rPr>
        <w:t>&lt;/Members&gt;</w:t>
      </w:r>
    </w:p>
    <w:p w14:paraId="32ECAFCE" w14:textId="77777777" w:rsidR="00266059" w:rsidRPr="00EC1C35" w:rsidRDefault="00266059" w:rsidP="00266059">
      <w:pPr>
        <w:pStyle w:val="NormalBold"/>
      </w:pPr>
      <w:r w:rsidRPr="00EC1C35">
        <w:rPr>
          <w:rStyle w:val="HideTWBExt"/>
          <w:b w:val="0"/>
        </w:rPr>
        <w:t>&lt;/RepeatBlock-By&gt;</w:t>
      </w:r>
    </w:p>
    <w:p w14:paraId="3D214AB4"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413B9F33" w14:textId="77777777" w:rsidR="00266059" w:rsidRPr="00EC1C35" w:rsidRDefault="00266059" w:rsidP="00266059">
      <w:pPr>
        <w:pStyle w:val="NormalBold"/>
      </w:pPr>
      <w:r w:rsidRPr="00EC1C35">
        <w:rPr>
          <w:rStyle w:val="HideTWBExt"/>
          <w:b w:val="0"/>
        </w:rPr>
        <w:t>&lt;Article&gt;</w:t>
      </w:r>
      <w:r w:rsidRPr="00EC1C35">
        <w:t>Uvodna izjava 6.</w:t>
      </w:r>
      <w:r w:rsidRPr="00EC1C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5BA9CB57" w14:textId="77777777" w:rsidTr="00421A59">
        <w:trPr>
          <w:trHeight w:hRule="exact" w:val="240"/>
          <w:jc w:val="center"/>
        </w:trPr>
        <w:tc>
          <w:tcPr>
            <w:tcW w:w="9752" w:type="dxa"/>
            <w:gridSpan w:val="2"/>
            <w:tcBorders>
              <w:top w:val="nil"/>
              <w:left w:val="nil"/>
              <w:bottom w:val="nil"/>
              <w:right w:val="nil"/>
            </w:tcBorders>
          </w:tcPr>
          <w:p w14:paraId="27575021" w14:textId="77777777" w:rsidR="00266059" w:rsidRPr="00EC1C35" w:rsidRDefault="00266059" w:rsidP="00421A59"/>
        </w:tc>
      </w:tr>
      <w:tr w:rsidR="00592FF3" w:rsidRPr="00EC1C35" w14:paraId="1E633A22" w14:textId="77777777" w:rsidTr="00421A59">
        <w:trPr>
          <w:trHeight w:val="240"/>
          <w:jc w:val="center"/>
        </w:trPr>
        <w:tc>
          <w:tcPr>
            <w:tcW w:w="4876" w:type="dxa"/>
            <w:tcBorders>
              <w:top w:val="nil"/>
              <w:left w:val="nil"/>
              <w:bottom w:val="nil"/>
              <w:right w:val="nil"/>
            </w:tcBorders>
          </w:tcPr>
          <w:p w14:paraId="1BEAC224"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1826AA62" w14:textId="77777777" w:rsidR="00266059" w:rsidRPr="00EC1C35" w:rsidRDefault="00266059" w:rsidP="00421A59">
            <w:pPr>
              <w:pStyle w:val="AmColumnHeading"/>
            </w:pPr>
            <w:r w:rsidRPr="00EC1C35">
              <w:t>Izmjena</w:t>
            </w:r>
          </w:p>
        </w:tc>
      </w:tr>
      <w:tr w:rsidR="00592FF3" w:rsidRPr="00EC1C35" w14:paraId="01549DF9" w14:textId="77777777" w:rsidTr="00421A59">
        <w:trPr>
          <w:jc w:val="center"/>
        </w:trPr>
        <w:tc>
          <w:tcPr>
            <w:tcW w:w="4876" w:type="dxa"/>
            <w:tcBorders>
              <w:top w:val="nil"/>
              <w:left w:val="nil"/>
              <w:bottom w:val="nil"/>
              <w:right w:val="nil"/>
            </w:tcBorders>
          </w:tcPr>
          <w:p w14:paraId="5FB9FD98" w14:textId="1DFDE0D3" w:rsidR="00266059" w:rsidRPr="00EC1C35" w:rsidRDefault="00266059" w:rsidP="00421A59">
            <w:pPr>
              <w:pStyle w:val="Normal6a"/>
            </w:pPr>
            <w:r w:rsidRPr="00EC1C35">
              <w:t>(6)</w:t>
            </w:r>
            <w:r w:rsidRPr="00EC1C35">
              <w:tab/>
              <w:t xml:space="preserve">Na preporuku Europske komisije Europsko vijeće jednoglasno je dodijelilo taj status zemljama kandidatkinjama za članstvo u EU-u. Konkretno, kad je riječ o političkim kriterijima za članstvo u EU-u, utvrđeno je da su zemlje kandidatkinje za članstvo u EU-u ostvarile napredak prema postizanju stabilnosti institucija koje jamče demokraciju, vladavinu prava, ljudska prava te poštovanje i zaštitu manjina. Stoga se može zaključiti da bi treće zemlje kojima je dodijeljen status zemlje kandidatkinje za članstvo u EU-u trebale biti određene kao sigurne zemlje podrijetla, osim ako postoje sljedeće okolnosti: </w:t>
            </w:r>
            <w:r w:rsidR="00B80369" w:rsidRPr="00B80369">
              <w:t>postoji ozbiljna i individualna prijetnja životu ili osobi civila zbog općeg nasilja u situacijama međunarodnog ili unutarnjeg oružanog sukoba u zemlji,</w:t>
            </w:r>
            <w:r w:rsidR="00B80369">
              <w:t xml:space="preserve"> </w:t>
            </w:r>
            <w:r w:rsidRPr="00EC1C35">
              <w:t xml:space="preserve">ako su zbog djelovanja te zemlje donesene mjere ograničavanja u smislu glave IV. dijela petog Ugovora o funkcioniranju Europske unije ili ako je stopa priznavanja na razini EU-a koja se odnosi na tražitelje iz zemlje viša od </w:t>
            </w:r>
            <w:r w:rsidRPr="00EC1C35">
              <w:rPr>
                <w:b/>
                <w:i/>
              </w:rPr>
              <w:t>20</w:t>
            </w:r>
            <w:r w:rsidRPr="00EC1C35">
              <w:t> %.</w:t>
            </w:r>
          </w:p>
        </w:tc>
        <w:tc>
          <w:tcPr>
            <w:tcW w:w="4876" w:type="dxa"/>
            <w:tcBorders>
              <w:top w:val="nil"/>
              <w:left w:val="nil"/>
              <w:bottom w:val="nil"/>
              <w:right w:val="nil"/>
            </w:tcBorders>
          </w:tcPr>
          <w:p w14:paraId="7D42A8DA" w14:textId="6CF5D350" w:rsidR="00266059" w:rsidRPr="00EC1C35" w:rsidRDefault="00266059" w:rsidP="00421A59">
            <w:pPr>
              <w:pStyle w:val="Normal6a"/>
            </w:pPr>
            <w:r w:rsidRPr="00EC1C35">
              <w:t>(6)</w:t>
            </w:r>
            <w:r w:rsidRPr="00EC1C35">
              <w:tab/>
              <w:t xml:space="preserve">Na preporuku Europske komisije Europsko vijeće jednoglasno je dodijelilo taj status zemljama kandidatkinjama za članstvo u EU-u. Konkretno, kad je riječ o političkim kriterijima za članstvo u EU-u, utvrđeno je da su zemlje kandidatkinje za članstvo u EU-u ostvarile napredak prema postizanju stabilnosti institucija koje jamče demokraciju, vladavinu prava, ljudska prava te poštovanje i zaštitu manjina. Stoga se može zaključiti da bi treće zemlje kojima je dodijeljen status zemlje kandidatkinje za članstvo u EU-u trebale biti određene kao sigurne zemlje podrijetla, osim ako postoje sljedeće okolnosti: </w:t>
            </w:r>
            <w:r w:rsidR="00B80369" w:rsidRPr="00B80369">
              <w:t xml:space="preserve">postoji ozbiljna i individualna prijetnja životu ili osobi civila zbog općeg nasilja u situacijama međunarodnog ili unutarnjeg oružanog sukoba u zemlji, </w:t>
            </w:r>
            <w:r w:rsidRPr="00EC1C35">
              <w:t xml:space="preserve">ako su zbog djelovanja te zemlje donesene mjere ograničavanja u smislu glave IV. dijela petog Ugovora o funkcioniranju Europske unije ili ako je stopa priznavanja na razini EU-a koja se odnosi na tražitelje iz zemlje viša od </w:t>
            </w:r>
            <w:r w:rsidRPr="00EC1C35">
              <w:rPr>
                <w:b/>
                <w:i/>
              </w:rPr>
              <w:t>30</w:t>
            </w:r>
            <w:r w:rsidRPr="00EC1C35">
              <w:t> %.</w:t>
            </w:r>
          </w:p>
        </w:tc>
      </w:tr>
    </w:tbl>
    <w:p w14:paraId="263D06CA"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{FI}</w:t>
      </w:r>
      <w:r w:rsidRPr="00EC1C35">
        <w:t>fi</w:t>
      </w:r>
      <w:r w:rsidRPr="00EC1C35">
        <w:rPr>
          <w:rStyle w:val="HideTWBExt"/>
        </w:rPr>
        <w:t>&lt;/Original&gt;</w:t>
      </w:r>
    </w:p>
    <w:p w14:paraId="0E3A491B" w14:textId="77777777" w:rsidR="00266059" w:rsidRPr="00EC1C35" w:rsidRDefault="00266059" w:rsidP="00266059">
      <w:r w:rsidRPr="00EC1C35">
        <w:rPr>
          <w:rStyle w:val="HideTWBExt"/>
        </w:rPr>
        <w:t>&lt;/Amend&gt;</w:t>
      </w:r>
    </w:p>
    <w:p w14:paraId="36375FFC"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63</w:t>
      </w:r>
      <w:r w:rsidRPr="00EC1C35">
        <w:rPr>
          <w:rStyle w:val="HideTWBExt"/>
          <w:b w:val="0"/>
        </w:rPr>
        <w:t>&lt;/NumAm&gt;</w:t>
      </w:r>
    </w:p>
    <w:p w14:paraId="056A166D" w14:textId="77777777" w:rsidR="00266059" w:rsidRPr="00EC1C35" w:rsidRDefault="00266059" w:rsidP="00266059">
      <w:pPr>
        <w:pStyle w:val="NormalBold"/>
      </w:pPr>
      <w:r w:rsidRPr="00EC1C35">
        <w:rPr>
          <w:rStyle w:val="HideTWBExt"/>
          <w:b w:val="0"/>
        </w:rPr>
        <w:t>&lt;RepeatBlock-By&gt;&lt;Members&gt;</w:t>
      </w:r>
      <w:proofErr w:type="spellStart"/>
      <w:r w:rsidRPr="00EC1C35">
        <w:t>Cecilia</w:t>
      </w:r>
      <w:proofErr w:type="spellEnd"/>
      <w:r w:rsidRPr="00EC1C35">
        <w:t xml:space="preserve"> Strada, </w:t>
      </w:r>
      <w:proofErr w:type="spellStart"/>
      <w:r w:rsidRPr="00EC1C35">
        <w:t>Murielle</w:t>
      </w:r>
      <w:proofErr w:type="spellEnd"/>
      <w:r w:rsidRPr="00EC1C35">
        <w:t xml:space="preserve"> Laurent, </w:t>
      </w:r>
      <w:proofErr w:type="spellStart"/>
      <w:r w:rsidRPr="00EC1C35">
        <w:t>Matjaž</w:t>
      </w:r>
      <w:proofErr w:type="spellEnd"/>
      <w:r w:rsidRPr="00EC1C35">
        <w:t xml:space="preserve"> </w:t>
      </w:r>
      <w:proofErr w:type="spellStart"/>
      <w:r w:rsidRPr="00EC1C35">
        <w:t>Nemec</w:t>
      </w:r>
      <w:proofErr w:type="spellEnd"/>
      <w:r w:rsidRPr="00EC1C35">
        <w:t xml:space="preserve">, </w:t>
      </w:r>
      <w:proofErr w:type="spellStart"/>
      <w:r w:rsidRPr="00EC1C35">
        <w:t>Birgit</w:t>
      </w:r>
      <w:proofErr w:type="spellEnd"/>
      <w:r w:rsidRPr="00EC1C35">
        <w:t xml:space="preserve"> </w:t>
      </w:r>
      <w:proofErr w:type="spellStart"/>
      <w:r w:rsidRPr="00EC1C35">
        <w:t>Sippel</w:t>
      </w:r>
      <w:proofErr w:type="spellEnd"/>
      <w:r w:rsidRPr="00EC1C35">
        <w:t xml:space="preserve">, Javier Moreno Sánchez, Juan Fernando López </w:t>
      </w:r>
      <w:proofErr w:type="spellStart"/>
      <w:r w:rsidRPr="00EC1C35">
        <w:t>Aguilar</w:t>
      </w:r>
      <w:proofErr w:type="spellEnd"/>
      <w:r w:rsidRPr="00EC1C35">
        <w:t xml:space="preserve">, Ana </w:t>
      </w:r>
      <w:proofErr w:type="spellStart"/>
      <w:r w:rsidRPr="00EC1C35">
        <w:t>Catarina</w:t>
      </w:r>
      <w:proofErr w:type="spellEnd"/>
      <w:r w:rsidRPr="00EC1C35">
        <w:t xml:space="preserve"> Mendes, Sandro </w:t>
      </w:r>
      <w:proofErr w:type="spellStart"/>
      <w:r w:rsidRPr="00EC1C35">
        <w:t>Ruotolo</w:t>
      </w:r>
      <w:proofErr w:type="spellEnd"/>
      <w:r w:rsidRPr="00EC1C35">
        <w:t xml:space="preserve">, Alessandro </w:t>
      </w:r>
      <w:proofErr w:type="spellStart"/>
      <w:r w:rsidRPr="00EC1C35">
        <w:t>Zan</w:t>
      </w:r>
      <w:proofErr w:type="spellEnd"/>
      <w:r w:rsidRPr="00EC1C35">
        <w:t xml:space="preserve">, Francisco </w:t>
      </w:r>
      <w:proofErr w:type="spellStart"/>
      <w:r w:rsidRPr="00EC1C35">
        <w:t>Assis</w:t>
      </w:r>
      <w:proofErr w:type="spellEnd"/>
      <w:r w:rsidRPr="00EC1C35">
        <w:t xml:space="preserve">, Marco </w:t>
      </w:r>
      <w:proofErr w:type="spellStart"/>
      <w:r w:rsidRPr="00EC1C35">
        <w:t>Tarquinio</w:t>
      </w:r>
      <w:proofErr w:type="spellEnd"/>
      <w:r w:rsidRPr="00EC1C35">
        <w:rPr>
          <w:rStyle w:val="HideTWBExt"/>
          <w:b w:val="0"/>
        </w:rPr>
        <w:t>&lt;/Members&gt;</w:t>
      </w:r>
    </w:p>
    <w:p w14:paraId="51EAF8D6" w14:textId="77777777" w:rsidR="00266059" w:rsidRPr="00EC1C35" w:rsidRDefault="00266059" w:rsidP="00266059">
      <w:pPr>
        <w:pStyle w:val="NormalBold"/>
      </w:pPr>
      <w:r w:rsidRPr="00EC1C35">
        <w:rPr>
          <w:rStyle w:val="HideTWBExt"/>
          <w:b w:val="0"/>
        </w:rPr>
        <w:t>&lt;/RepeatBlock-By&gt;</w:t>
      </w:r>
    </w:p>
    <w:p w14:paraId="3E590E26"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79808A90" w14:textId="77777777" w:rsidR="00266059" w:rsidRPr="00EC1C35" w:rsidRDefault="00266059" w:rsidP="00266059">
      <w:pPr>
        <w:pStyle w:val="NormalBold"/>
      </w:pPr>
      <w:r w:rsidRPr="00EC1C35">
        <w:rPr>
          <w:rStyle w:val="HideTWBExt"/>
          <w:b w:val="0"/>
        </w:rPr>
        <w:t>&lt;Article&gt;</w:t>
      </w:r>
      <w:r w:rsidRPr="00EC1C35">
        <w:t>Uvodna izjava 6.a (nova)</w:t>
      </w:r>
      <w:r w:rsidRPr="00EC1C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598DE240" w14:textId="77777777" w:rsidTr="00421A59">
        <w:trPr>
          <w:trHeight w:hRule="exact" w:val="240"/>
          <w:jc w:val="center"/>
        </w:trPr>
        <w:tc>
          <w:tcPr>
            <w:tcW w:w="9752" w:type="dxa"/>
            <w:gridSpan w:val="2"/>
            <w:tcBorders>
              <w:top w:val="nil"/>
              <w:left w:val="nil"/>
              <w:bottom w:val="nil"/>
              <w:right w:val="nil"/>
            </w:tcBorders>
          </w:tcPr>
          <w:p w14:paraId="5350B072" w14:textId="77777777" w:rsidR="00266059" w:rsidRPr="00EC1C35" w:rsidRDefault="00266059" w:rsidP="00421A59"/>
        </w:tc>
      </w:tr>
      <w:tr w:rsidR="00592FF3" w:rsidRPr="00EC1C35" w14:paraId="7EDCE7FA" w14:textId="77777777" w:rsidTr="00421A59">
        <w:trPr>
          <w:trHeight w:val="240"/>
          <w:jc w:val="center"/>
        </w:trPr>
        <w:tc>
          <w:tcPr>
            <w:tcW w:w="4876" w:type="dxa"/>
            <w:tcBorders>
              <w:top w:val="nil"/>
              <w:left w:val="nil"/>
              <w:bottom w:val="nil"/>
              <w:right w:val="nil"/>
            </w:tcBorders>
          </w:tcPr>
          <w:p w14:paraId="332D8D1D"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758B5F88" w14:textId="77777777" w:rsidR="00266059" w:rsidRPr="00EC1C35" w:rsidRDefault="00266059" w:rsidP="00421A59">
            <w:pPr>
              <w:pStyle w:val="AmColumnHeading"/>
            </w:pPr>
            <w:r w:rsidRPr="00EC1C35">
              <w:t>Izmjena</w:t>
            </w:r>
          </w:p>
        </w:tc>
      </w:tr>
      <w:tr w:rsidR="00592FF3" w:rsidRPr="00EC1C35" w14:paraId="34188BB8" w14:textId="77777777" w:rsidTr="00421A59">
        <w:trPr>
          <w:jc w:val="center"/>
        </w:trPr>
        <w:tc>
          <w:tcPr>
            <w:tcW w:w="4876" w:type="dxa"/>
            <w:tcBorders>
              <w:top w:val="nil"/>
              <w:left w:val="nil"/>
              <w:bottom w:val="nil"/>
              <w:right w:val="nil"/>
            </w:tcBorders>
          </w:tcPr>
          <w:p w14:paraId="7BBC6085" w14:textId="77777777" w:rsidR="00266059" w:rsidRPr="00EC1C35" w:rsidRDefault="00266059" w:rsidP="00421A59">
            <w:pPr>
              <w:pStyle w:val="Normal6a"/>
            </w:pPr>
          </w:p>
        </w:tc>
        <w:tc>
          <w:tcPr>
            <w:tcW w:w="4876" w:type="dxa"/>
            <w:tcBorders>
              <w:top w:val="nil"/>
              <w:left w:val="nil"/>
              <w:bottom w:val="nil"/>
              <w:right w:val="nil"/>
            </w:tcBorders>
          </w:tcPr>
          <w:p w14:paraId="04CFD484" w14:textId="77777777" w:rsidR="00266059" w:rsidRPr="00EC1C35" w:rsidRDefault="00266059" w:rsidP="00421A59">
            <w:pPr>
              <w:pStyle w:val="Normal6a"/>
            </w:pPr>
            <w:r w:rsidRPr="00EC1C35">
              <w:rPr>
                <w:b/>
                <w:i/>
              </w:rPr>
              <w:t>(6 a)</w:t>
            </w:r>
            <w:r w:rsidRPr="00EC1C35">
              <w:tab/>
            </w:r>
            <w:r w:rsidRPr="00EC1C35">
              <w:rPr>
                <w:b/>
                <w:i/>
              </w:rPr>
              <w:t xml:space="preserve">Kad je riječ o Albaniji, pravna osnova za zaštitu od proganjanja i zlostavljanja primjereno je osigurana materijalnim i </w:t>
            </w:r>
            <w:proofErr w:type="spellStart"/>
            <w:r w:rsidRPr="00EC1C35">
              <w:rPr>
                <w:b/>
                <w:i/>
              </w:rPr>
              <w:t>postupovnim</w:t>
            </w:r>
            <w:proofErr w:type="spellEnd"/>
            <w:r w:rsidRPr="00EC1C35">
              <w:rPr>
                <w:b/>
                <w:i/>
              </w:rPr>
              <w:t xml:space="preserve"> zakonodavstvom o ljudskim pravima i borbi protiv diskriminacije, među ostalim i pristupanjem svim glavnim međunarodnim ugovorima o ljudskim pravima. Nema naznaka prisilnog udaljenja ili vraćanja albanskih građana. U Albaniji se općenito ne provodi proganjanje u smislu članka 9. Uredbe (EU) 2024/1347. Albanija upravlja vlastitim državnim područjem. Nema oružanih sukoba i stoga ne postoji prijetnja zbog općeg nasilja u situacijama međunarodnog ili unutarnjeg oružanog sukoba. Općenito u Albaniji ne postoji rizik od ozbiljne nepravde u smislu članka 15. Uredbe (EU) 2024/1347.</w:t>
            </w:r>
          </w:p>
        </w:tc>
      </w:tr>
    </w:tbl>
    <w:p w14:paraId="2CB4DB6D"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3152A650" w14:textId="77777777" w:rsidR="00266059" w:rsidRPr="00EC1C35" w:rsidRDefault="00266059" w:rsidP="00266059">
      <w:pPr>
        <w:pStyle w:val="AmJustTitle"/>
      </w:pPr>
      <w:r w:rsidRPr="00EC1C35">
        <w:rPr>
          <w:rStyle w:val="HideTWBExt"/>
          <w:i w:val="0"/>
        </w:rPr>
        <w:t>&lt;TitreJust&gt;</w:t>
      </w:r>
      <w:r w:rsidRPr="00EC1C35">
        <w:t>Obrazloženje</w:t>
      </w:r>
      <w:r w:rsidRPr="00EC1C35">
        <w:rPr>
          <w:rStyle w:val="HideTWBExt"/>
          <w:i w:val="0"/>
        </w:rPr>
        <w:t>&lt;/TitreJust&gt;</w:t>
      </w:r>
    </w:p>
    <w:p w14:paraId="4AC30A00" w14:textId="77777777" w:rsidR="00266059" w:rsidRPr="00EC1C35" w:rsidRDefault="00266059" w:rsidP="00266059">
      <w:pPr>
        <w:pStyle w:val="AmJustText"/>
      </w:pPr>
      <w:r w:rsidRPr="00EC1C35">
        <w:t>Albanija ispunjava kriterije utvrđene u članku 61. stavku 1. Uredbe o postupcima azila potrebne da bi je se odredilo sigurnom zemljom podrijetla. To je i mora biti neovisno o njezinu statusu zemlje kandidatkinje za pristupanje EU-u.</w:t>
      </w:r>
    </w:p>
    <w:p w14:paraId="37639205" w14:textId="77777777" w:rsidR="00266059" w:rsidRPr="00EC1C35" w:rsidRDefault="00266059" w:rsidP="00266059">
      <w:r w:rsidRPr="00EC1C35">
        <w:rPr>
          <w:rStyle w:val="HideTWBExt"/>
        </w:rPr>
        <w:t>&lt;/Amend&gt;</w:t>
      </w:r>
    </w:p>
    <w:p w14:paraId="67F84A3E"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64</w:t>
      </w:r>
      <w:r w:rsidRPr="00EC1C35">
        <w:rPr>
          <w:rStyle w:val="HideTWBExt"/>
          <w:b w:val="0"/>
        </w:rPr>
        <w:t>&lt;/NumAm&gt;</w:t>
      </w:r>
    </w:p>
    <w:p w14:paraId="3B452442" w14:textId="77777777" w:rsidR="00266059" w:rsidRPr="00EC1C35" w:rsidRDefault="00266059" w:rsidP="00266059">
      <w:pPr>
        <w:pStyle w:val="NormalBold"/>
      </w:pPr>
      <w:r w:rsidRPr="00EC1C35">
        <w:rPr>
          <w:rStyle w:val="HideTWBExt"/>
          <w:b w:val="0"/>
        </w:rPr>
        <w:t>&lt;RepeatBlock-By&gt;&lt;Members&gt;</w:t>
      </w:r>
      <w:r w:rsidRPr="00EC1C35">
        <w:t xml:space="preserve">Tomas </w:t>
      </w:r>
      <w:proofErr w:type="spellStart"/>
      <w:r w:rsidRPr="00EC1C35">
        <w:t>Tobé</w:t>
      </w:r>
      <w:proofErr w:type="spellEnd"/>
      <w:r w:rsidRPr="00EC1C35">
        <w:rPr>
          <w:rStyle w:val="HideTWBExt"/>
          <w:b w:val="0"/>
        </w:rPr>
        <w:t>&lt;/Members&gt;</w:t>
      </w:r>
    </w:p>
    <w:p w14:paraId="668CDBDB" w14:textId="77777777" w:rsidR="00266059" w:rsidRPr="00EC1C35" w:rsidRDefault="00266059" w:rsidP="00266059">
      <w:pPr>
        <w:pStyle w:val="NormalBold"/>
      </w:pPr>
      <w:r w:rsidRPr="00EC1C35">
        <w:rPr>
          <w:rStyle w:val="HideTWBExt"/>
          <w:b w:val="0"/>
        </w:rPr>
        <w:t>&lt;/RepeatBlock-By&gt;</w:t>
      </w:r>
    </w:p>
    <w:p w14:paraId="44DB3F45"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2A170452" w14:textId="77777777" w:rsidR="00266059" w:rsidRPr="00EC1C35" w:rsidRDefault="00266059" w:rsidP="00266059">
      <w:pPr>
        <w:pStyle w:val="NormalBold"/>
      </w:pPr>
      <w:r w:rsidRPr="00EC1C35">
        <w:rPr>
          <w:rStyle w:val="HideTWBExt"/>
          <w:b w:val="0"/>
        </w:rPr>
        <w:t>&lt;Article&gt;</w:t>
      </w:r>
      <w:r w:rsidRPr="00EC1C35">
        <w:t>Uvodna izjava 6.a (nova)</w:t>
      </w:r>
      <w:r w:rsidRPr="00EC1C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34876CC6" w14:textId="77777777" w:rsidTr="00421A59">
        <w:trPr>
          <w:trHeight w:hRule="exact" w:val="240"/>
          <w:jc w:val="center"/>
        </w:trPr>
        <w:tc>
          <w:tcPr>
            <w:tcW w:w="9752" w:type="dxa"/>
            <w:gridSpan w:val="2"/>
            <w:tcBorders>
              <w:top w:val="nil"/>
              <w:left w:val="nil"/>
              <w:bottom w:val="nil"/>
              <w:right w:val="nil"/>
            </w:tcBorders>
          </w:tcPr>
          <w:p w14:paraId="500D97DA" w14:textId="77777777" w:rsidR="00266059" w:rsidRPr="00EC1C35" w:rsidRDefault="00266059" w:rsidP="00421A59"/>
        </w:tc>
      </w:tr>
      <w:tr w:rsidR="00592FF3" w:rsidRPr="00EC1C35" w14:paraId="63F1663F" w14:textId="77777777" w:rsidTr="00421A59">
        <w:trPr>
          <w:trHeight w:val="240"/>
          <w:jc w:val="center"/>
        </w:trPr>
        <w:tc>
          <w:tcPr>
            <w:tcW w:w="4876" w:type="dxa"/>
            <w:tcBorders>
              <w:top w:val="nil"/>
              <w:left w:val="nil"/>
              <w:bottom w:val="nil"/>
              <w:right w:val="nil"/>
            </w:tcBorders>
          </w:tcPr>
          <w:p w14:paraId="4A64B4F5"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147EEA5B" w14:textId="77777777" w:rsidR="00266059" w:rsidRPr="00EC1C35" w:rsidRDefault="00266059" w:rsidP="00421A59">
            <w:pPr>
              <w:pStyle w:val="AmColumnHeading"/>
            </w:pPr>
            <w:r w:rsidRPr="00EC1C35">
              <w:t>Izmjena</w:t>
            </w:r>
          </w:p>
        </w:tc>
      </w:tr>
      <w:tr w:rsidR="00592FF3" w:rsidRPr="00EC1C35" w14:paraId="17875363" w14:textId="77777777" w:rsidTr="00421A59">
        <w:trPr>
          <w:jc w:val="center"/>
        </w:trPr>
        <w:tc>
          <w:tcPr>
            <w:tcW w:w="4876" w:type="dxa"/>
            <w:tcBorders>
              <w:top w:val="nil"/>
              <w:left w:val="nil"/>
              <w:bottom w:val="nil"/>
              <w:right w:val="nil"/>
            </w:tcBorders>
          </w:tcPr>
          <w:p w14:paraId="3EEC59C6" w14:textId="77777777" w:rsidR="00266059" w:rsidRPr="00EC1C35" w:rsidRDefault="00266059" w:rsidP="00421A59">
            <w:pPr>
              <w:pStyle w:val="Normal6a"/>
            </w:pPr>
          </w:p>
        </w:tc>
        <w:tc>
          <w:tcPr>
            <w:tcW w:w="4876" w:type="dxa"/>
            <w:tcBorders>
              <w:top w:val="nil"/>
              <w:left w:val="nil"/>
              <w:bottom w:val="nil"/>
              <w:right w:val="nil"/>
            </w:tcBorders>
          </w:tcPr>
          <w:p w14:paraId="0C3CE76F" w14:textId="77777777" w:rsidR="00266059" w:rsidRPr="00EC1C35" w:rsidRDefault="00266059" w:rsidP="00421A59">
            <w:pPr>
              <w:pStyle w:val="Normal6a"/>
            </w:pPr>
            <w:r w:rsidRPr="00EC1C35">
              <w:rPr>
                <w:b/>
                <w:i/>
              </w:rPr>
              <w:t>(6 a)</w:t>
            </w:r>
            <w:r w:rsidRPr="00EC1C35">
              <w:tab/>
            </w:r>
            <w:r w:rsidRPr="00EC1C35">
              <w:rPr>
                <w:b/>
                <w:i/>
              </w:rPr>
              <w:t>U slučajevima u kojima Unija aktivira privremenu zaštitu u pogledu određene zemlje kandidatkinje, trebalo bi pretpostaviti da je u predmetnoj zemlji ispunjen uvjet ozbiljne i individualne prijetnje životu ili osobi civila zbog proizvoljnog općeg nasilja u situacijama međunarodnog ili unutarnjeg oružanog sukoba.</w:t>
            </w:r>
          </w:p>
        </w:tc>
      </w:tr>
    </w:tbl>
    <w:p w14:paraId="3D96AA12"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58075BB7" w14:textId="77777777" w:rsidR="00266059" w:rsidRPr="00EC1C35" w:rsidRDefault="00266059" w:rsidP="00266059">
      <w:r w:rsidRPr="00EC1C35">
        <w:rPr>
          <w:rStyle w:val="HideTWBExt"/>
        </w:rPr>
        <w:t>&lt;/Amend&gt;</w:t>
      </w:r>
    </w:p>
    <w:p w14:paraId="719DBCD4"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65</w:t>
      </w:r>
      <w:r w:rsidRPr="00EC1C35">
        <w:rPr>
          <w:rStyle w:val="HideTWBExt"/>
          <w:b w:val="0"/>
        </w:rPr>
        <w:t>&lt;/NumAm&gt;</w:t>
      </w:r>
    </w:p>
    <w:p w14:paraId="4B6202FB" w14:textId="77777777" w:rsidR="00266059" w:rsidRPr="00EC1C35" w:rsidRDefault="00266059" w:rsidP="00266059">
      <w:pPr>
        <w:pStyle w:val="NormalBold"/>
      </w:pPr>
      <w:r w:rsidRPr="00EC1C35">
        <w:rPr>
          <w:rStyle w:val="HideTWBExt"/>
          <w:b w:val="0"/>
        </w:rPr>
        <w:t>&lt;RepeatBlock-By&gt;&lt;Members&gt;</w:t>
      </w:r>
      <w:proofErr w:type="spellStart"/>
      <w:r w:rsidRPr="00EC1C35">
        <w:t>Cecilia</w:t>
      </w:r>
      <w:proofErr w:type="spellEnd"/>
      <w:r w:rsidRPr="00EC1C35">
        <w:t xml:space="preserve"> Strada, </w:t>
      </w:r>
      <w:proofErr w:type="spellStart"/>
      <w:r w:rsidRPr="00EC1C35">
        <w:t>Murielle</w:t>
      </w:r>
      <w:proofErr w:type="spellEnd"/>
      <w:r w:rsidRPr="00EC1C35">
        <w:t xml:space="preserve"> Laurent, </w:t>
      </w:r>
      <w:proofErr w:type="spellStart"/>
      <w:r w:rsidRPr="00EC1C35">
        <w:t>Matjaž</w:t>
      </w:r>
      <w:proofErr w:type="spellEnd"/>
      <w:r w:rsidRPr="00EC1C35">
        <w:t xml:space="preserve"> </w:t>
      </w:r>
      <w:proofErr w:type="spellStart"/>
      <w:r w:rsidRPr="00EC1C35">
        <w:t>Nemec</w:t>
      </w:r>
      <w:proofErr w:type="spellEnd"/>
      <w:r w:rsidRPr="00EC1C35">
        <w:t xml:space="preserve">, </w:t>
      </w:r>
      <w:proofErr w:type="spellStart"/>
      <w:r w:rsidRPr="00EC1C35">
        <w:t>Birgit</w:t>
      </w:r>
      <w:proofErr w:type="spellEnd"/>
      <w:r w:rsidRPr="00EC1C35">
        <w:t xml:space="preserve"> </w:t>
      </w:r>
      <w:proofErr w:type="spellStart"/>
      <w:r w:rsidRPr="00EC1C35">
        <w:t>Sippel</w:t>
      </w:r>
      <w:proofErr w:type="spellEnd"/>
      <w:r w:rsidRPr="00EC1C35">
        <w:t xml:space="preserve">, Javier Moreno Sánchez, Juan Fernando López </w:t>
      </w:r>
      <w:proofErr w:type="spellStart"/>
      <w:r w:rsidRPr="00EC1C35">
        <w:t>Aguilar</w:t>
      </w:r>
      <w:proofErr w:type="spellEnd"/>
      <w:r w:rsidRPr="00EC1C35">
        <w:t xml:space="preserve">, Ana </w:t>
      </w:r>
      <w:proofErr w:type="spellStart"/>
      <w:r w:rsidRPr="00EC1C35">
        <w:t>Catarina</w:t>
      </w:r>
      <w:proofErr w:type="spellEnd"/>
      <w:r w:rsidRPr="00EC1C35">
        <w:t xml:space="preserve"> Mendes, Sandro </w:t>
      </w:r>
      <w:proofErr w:type="spellStart"/>
      <w:r w:rsidRPr="00EC1C35">
        <w:t>Ruotolo</w:t>
      </w:r>
      <w:proofErr w:type="spellEnd"/>
      <w:r w:rsidRPr="00EC1C35">
        <w:t xml:space="preserve">, Alessandro </w:t>
      </w:r>
      <w:proofErr w:type="spellStart"/>
      <w:r w:rsidRPr="00EC1C35">
        <w:t>Zan</w:t>
      </w:r>
      <w:proofErr w:type="spellEnd"/>
      <w:r w:rsidRPr="00EC1C35">
        <w:t xml:space="preserve">, Francisco </w:t>
      </w:r>
      <w:proofErr w:type="spellStart"/>
      <w:r w:rsidRPr="00EC1C35">
        <w:t>Assis</w:t>
      </w:r>
      <w:proofErr w:type="spellEnd"/>
      <w:r w:rsidRPr="00EC1C35">
        <w:t xml:space="preserve">, Marco </w:t>
      </w:r>
      <w:proofErr w:type="spellStart"/>
      <w:r w:rsidRPr="00EC1C35">
        <w:t>Tarquinio</w:t>
      </w:r>
      <w:proofErr w:type="spellEnd"/>
      <w:r w:rsidRPr="00EC1C35">
        <w:rPr>
          <w:rStyle w:val="HideTWBExt"/>
          <w:b w:val="0"/>
        </w:rPr>
        <w:t>&lt;/Members&gt;</w:t>
      </w:r>
    </w:p>
    <w:p w14:paraId="0A193BAB" w14:textId="77777777" w:rsidR="00266059" w:rsidRPr="00EC1C35" w:rsidRDefault="00266059" w:rsidP="00266059">
      <w:pPr>
        <w:pStyle w:val="NormalBold"/>
      </w:pPr>
      <w:r w:rsidRPr="00EC1C35">
        <w:rPr>
          <w:rStyle w:val="HideTWBExt"/>
          <w:b w:val="0"/>
        </w:rPr>
        <w:t>&lt;/RepeatBlock-By&gt;</w:t>
      </w:r>
    </w:p>
    <w:p w14:paraId="0512B27E"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3956350F" w14:textId="77777777" w:rsidR="00266059" w:rsidRPr="00EC1C35" w:rsidRDefault="00266059" w:rsidP="00266059">
      <w:pPr>
        <w:pStyle w:val="NormalBold"/>
      </w:pPr>
      <w:r w:rsidRPr="00EC1C35">
        <w:rPr>
          <w:rStyle w:val="HideTWBExt"/>
          <w:b w:val="0"/>
        </w:rPr>
        <w:t>&lt;Article&gt;</w:t>
      </w:r>
      <w:r w:rsidRPr="00EC1C35">
        <w:t>Uvodna izjava 6.b (nova)</w:t>
      </w:r>
      <w:r w:rsidRPr="00EC1C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629634FE" w14:textId="77777777" w:rsidTr="00421A59">
        <w:trPr>
          <w:trHeight w:hRule="exact" w:val="240"/>
          <w:jc w:val="center"/>
        </w:trPr>
        <w:tc>
          <w:tcPr>
            <w:tcW w:w="9752" w:type="dxa"/>
            <w:gridSpan w:val="2"/>
            <w:tcBorders>
              <w:top w:val="nil"/>
              <w:left w:val="nil"/>
              <w:bottom w:val="nil"/>
              <w:right w:val="nil"/>
            </w:tcBorders>
          </w:tcPr>
          <w:p w14:paraId="3B3E5D83" w14:textId="77777777" w:rsidR="00266059" w:rsidRPr="00EC1C35" w:rsidRDefault="00266059" w:rsidP="00421A59"/>
        </w:tc>
      </w:tr>
      <w:tr w:rsidR="00592FF3" w:rsidRPr="00EC1C35" w14:paraId="0FD3F7FB" w14:textId="77777777" w:rsidTr="00421A59">
        <w:trPr>
          <w:trHeight w:val="240"/>
          <w:jc w:val="center"/>
        </w:trPr>
        <w:tc>
          <w:tcPr>
            <w:tcW w:w="4876" w:type="dxa"/>
            <w:tcBorders>
              <w:top w:val="nil"/>
              <w:left w:val="nil"/>
              <w:bottom w:val="nil"/>
              <w:right w:val="nil"/>
            </w:tcBorders>
          </w:tcPr>
          <w:p w14:paraId="377BDC46"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25BE47C4" w14:textId="77777777" w:rsidR="00266059" w:rsidRPr="00EC1C35" w:rsidRDefault="00266059" w:rsidP="00421A59">
            <w:pPr>
              <w:pStyle w:val="AmColumnHeading"/>
            </w:pPr>
            <w:r w:rsidRPr="00EC1C35">
              <w:t>Izmjena</w:t>
            </w:r>
          </w:p>
        </w:tc>
      </w:tr>
      <w:tr w:rsidR="00592FF3" w:rsidRPr="00EC1C35" w14:paraId="0E8C772C" w14:textId="77777777" w:rsidTr="00421A59">
        <w:trPr>
          <w:jc w:val="center"/>
        </w:trPr>
        <w:tc>
          <w:tcPr>
            <w:tcW w:w="4876" w:type="dxa"/>
            <w:tcBorders>
              <w:top w:val="nil"/>
              <w:left w:val="nil"/>
              <w:bottom w:val="nil"/>
              <w:right w:val="nil"/>
            </w:tcBorders>
          </w:tcPr>
          <w:p w14:paraId="51DD207D" w14:textId="77777777" w:rsidR="00266059" w:rsidRPr="00EC1C35" w:rsidRDefault="00266059" w:rsidP="00421A59">
            <w:pPr>
              <w:pStyle w:val="Normal6a"/>
            </w:pPr>
          </w:p>
        </w:tc>
        <w:tc>
          <w:tcPr>
            <w:tcW w:w="4876" w:type="dxa"/>
            <w:tcBorders>
              <w:top w:val="nil"/>
              <w:left w:val="nil"/>
              <w:bottom w:val="nil"/>
              <w:right w:val="nil"/>
            </w:tcBorders>
          </w:tcPr>
          <w:p w14:paraId="2B34401E" w14:textId="77777777" w:rsidR="00266059" w:rsidRPr="00EC1C35" w:rsidRDefault="00266059" w:rsidP="00421A59">
            <w:pPr>
              <w:pStyle w:val="Normal6a"/>
            </w:pPr>
            <w:r w:rsidRPr="00EC1C35">
              <w:rPr>
                <w:b/>
                <w:i/>
              </w:rPr>
              <w:t>(6 b)</w:t>
            </w:r>
            <w:r w:rsidRPr="00EC1C35">
              <w:tab/>
            </w:r>
            <w:r w:rsidRPr="00EC1C35">
              <w:rPr>
                <w:b/>
                <w:i/>
              </w:rPr>
              <w:t xml:space="preserve">Kad je riječ o Bosni i Hercegovini, prema informacijama Agencije za azil ustav te zemlje pruža osnovu za podjelu ovlasti među njezinim konstitutivnim narodima. Pravna osnova za zaštitu od proganjanja i zlostavljanja primjereno je osigurana materijalnim i </w:t>
            </w:r>
            <w:proofErr w:type="spellStart"/>
            <w:r w:rsidRPr="00EC1C35">
              <w:rPr>
                <w:b/>
                <w:i/>
              </w:rPr>
              <w:t>postupovnim</w:t>
            </w:r>
            <w:proofErr w:type="spellEnd"/>
            <w:r w:rsidRPr="00EC1C35">
              <w:rPr>
                <w:b/>
                <w:i/>
              </w:rPr>
              <w:t xml:space="preserve"> zakonodavstvom o ljudskim pravima i borbi protiv diskriminacije, među ostalim i pristupanjem svim glavnim međunarodnim ugovorima o ljudskim pravima. Nema naznaka prisilnog udaljenja ili vraćanja vlastitih građana. U Bosni i Hercegovini se općenito ne provodi proganjanje u smislu članka 9. Uredbe (EU) 2024/1347. Sigurnosna situacija u zemlji stabilna je i normalizirana, djelomično zahvaljujući multinacionalnim stabilizacijskim snagama pod vodstvom EU-a (EUFOR ALTHEA). Nema oružanih sukoba. Općenito ne postoji rizik od ozbiljne nepravde u smislu članka 15. Uredbe 2024/1347.</w:t>
            </w:r>
          </w:p>
        </w:tc>
      </w:tr>
    </w:tbl>
    <w:p w14:paraId="3DC49645"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39C5B341" w14:textId="77777777" w:rsidR="00266059" w:rsidRPr="00EC1C35" w:rsidRDefault="00266059" w:rsidP="00266059">
      <w:pPr>
        <w:pStyle w:val="AmJustTitle"/>
      </w:pPr>
      <w:r w:rsidRPr="00EC1C35">
        <w:rPr>
          <w:rStyle w:val="HideTWBExt"/>
          <w:i w:val="0"/>
        </w:rPr>
        <w:t>&lt;TitreJust&gt;</w:t>
      </w:r>
      <w:r w:rsidRPr="00EC1C35">
        <w:t>Obrazloženje</w:t>
      </w:r>
      <w:r w:rsidRPr="00EC1C35">
        <w:rPr>
          <w:rStyle w:val="HideTWBExt"/>
          <w:i w:val="0"/>
        </w:rPr>
        <w:t>&lt;/TitreJust&gt;</w:t>
      </w:r>
    </w:p>
    <w:p w14:paraId="707A8473" w14:textId="77777777" w:rsidR="00266059" w:rsidRPr="00EC1C35" w:rsidRDefault="00266059" w:rsidP="00266059">
      <w:pPr>
        <w:pStyle w:val="AmJustText"/>
      </w:pPr>
      <w:r w:rsidRPr="00EC1C35">
        <w:t>Bosna i Hercegovina ispunjava kriterije utvrđene u članku 61. stavku 1. Uredbe o postupcima azila potrebne da bi je se odredilo sigurnom zemljom podrijetla. To je i mora biti neovisno o njezinu statusu zemlje kandidatkinje za pristupanje EU-u.</w:t>
      </w:r>
    </w:p>
    <w:p w14:paraId="273826B1" w14:textId="77777777" w:rsidR="00266059" w:rsidRPr="00EC1C35" w:rsidRDefault="00266059" w:rsidP="00266059">
      <w:r w:rsidRPr="00EC1C35">
        <w:rPr>
          <w:rStyle w:val="HideTWBExt"/>
        </w:rPr>
        <w:t>&lt;/Amend&gt;</w:t>
      </w:r>
    </w:p>
    <w:p w14:paraId="7DDC4715"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66</w:t>
      </w:r>
      <w:r w:rsidRPr="00EC1C35">
        <w:rPr>
          <w:rStyle w:val="HideTWBExt"/>
          <w:b w:val="0"/>
        </w:rPr>
        <w:t>&lt;/NumAm&gt;</w:t>
      </w:r>
    </w:p>
    <w:p w14:paraId="069FFA93" w14:textId="77777777" w:rsidR="00266059" w:rsidRPr="00EC1C35" w:rsidRDefault="00266059" w:rsidP="00266059">
      <w:pPr>
        <w:pStyle w:val="NormalBold"/>
      </w:pPr>
      <w:r w:rsidRPr="00EC1C35">
        <w:rPr>
          <w:rStyle w:val="HideTWBExt"/>
          <w:b w:val="0"/>
        </w:rPr>
        <w:t>&lt;RepeatBlock-By&gt;&lt;Members&gt;</w:t>
      </w:r>
      <w:r w:rsidRPr="00EC1C35">
        <w:t xml:space="preserve">Tomas </w:t>
      </w:r>
      <w:proofErr w:type="spellStart"/>
      <w:r w:rsidRPr="00EC1C35">
        <w:t>Tobé</w:t>
      </w:r>
      <w:proofErr w:type="spellEnd"/>
      <w:r w:rsidRPr="00EC1C35">
        <w:rPr>
          <w:rStyle w:val="HideTWBExt"/>
          <w:b w:val="0"/>
        </w:rPr>
        <w:t>&lt;/Members&gt;</w:t>
      </w:r>
    </w:p>
    <w:p w14:paraId="425C9C50" w14:textId="77777777" w:rsidR="00266059" w:rsidRPr="00EC1C35" w:rsidRDefault="00266059" w:rsidP="00266059">
      <w:pPr>
        <w:pStyle w:val="NormalBold"/>
      </w:pPr>
      <w:r w:rsidRPr="00EC1C35">
        <w:rPr>
          <w:rStyle w:val="HideTWBExt"/>
          <w:b w:val="0"/>
        </w:rPr>
        <w:t>&lt;/RepeatBlock-By&gt;</w:t>
      </w:r>
    </w:p>
    <w:p w14:paraId="75E58AC4"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02097C04" w14:textId="77777777" w:rsidR="00266059" w:rsidRPr="00EC1C35" w:rsidRDefault="00266059" w:rsidP="00266059">
      <w:pPr>
        <w:pStyle w:val="NormalBold"/>
      </w:pPr>
      <w:r w:rsidRPr="00EC1C35">
        <w:rPr>
          <w:rStyle w:val="HideTWBExt"/>
          <w:b w:val="0"/>
        </w:rPr>
        <w:t>&lt;Article&gt;</w:t>
      </w:r>
      <w:r w:rsidRPr="00EC1C35">
        <w:t>Uvodna izjava 6.b (nova)</w:t>
      </w:r>
      <w:r w:rsidRPr="00EC1C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04A20747" w14:textId="77777777" w:rsidTr="00421A59">
        <w:trPr>
          <w:trHeight w:hRule="exact" w:val="240"/>
          <w:jc w:val="center"/>
        </w:trPr>
        <w:tc>
          <w:tcPr>
            <w:tcW w:w="9752" w:type="dxa"/>
            <w:gridSpan w:val="2"/>
            <w:tcBorders>
              <w:top w:val="nil"/>
              <w:left w:val="nil"/>
              <w:bottom w:val="nil"/>
              <w:right w:val="nil"/>
            </w:tcBorders>
          </w:tcPr>
          <w:p w14:paraId="40E74DD7" w14:textId="77777777" w:rsidR="00266059" w:rsidRPr="00EC1C35" w:rsidRDefault="00266059" w:rsidP="00421A59"/>
        </w:tc>
      </w:tr>
      <w:tr w:rsidR="00592FF3" w:rsidRPr="00EC1C35" w14:paraId="003024D4" w14:textId="77777777" w:rsidTr="00421A59">
        <w:trPr>
          <w:trHeight w:val="240"/>
          <w:jc w:val="center"/>
        </w:trPr>
        <w:tc>
          <w:tcPr>
            <w:tcW w:w="4876" w:type="dxa"/>
            <w:tcBorders>
              <w:top w:val="nil"/>
              <w:left w:val="nil"/>
              <w:bottom w:val="nil"/>
              <w:right w:val="nil"/>
            </w:tcBorders>
          </w:tcPr>
          <w:p w14:paraId="56FDF4ED"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67AA0289" w14:textId="77777777" w:rsidR="00266059" w:rsidRPr="00EC1C35" w:rsidRDefault="00266059" w:rsidP="00421A59">
            <w:pPr>
              <w:pStyle w:val="AmColumnHeading"/>
            </w:pPr>
            <w:r w:rsidRPr="00EC1C35">
              <w:t>Izmjena</w:t>
            </w:r>
          </w:p>
        </w:tc>
      </w:tr>
      <w:tr w:rsidR="00592FF3" w:rsidRPr="00EC1C35" w14:paraId="13EE3CFA" w14:textId="77777777" w:rsidTr="00421A59">
        <w:trPr>
          <w:jc w:val="center"/>
        </w:trPr>
        <w:tc>
          <w:tcPr>
            <w:tcW w:w="4876" w:type="dxa"/>
            <w:tcBorders>
              <w:top w:val="nil"/>
              <w:left w:val="nil"/>
              <w:bottom w:val="nil"/>
              <w:right w:val="nil"/>
            </w:tcBorders>
          </w:tcPr>
          <w:p w14:paraId="52019170" w14:textId="77777777" w:rsidR="00266059" w:rsidRPr="00EC1C35" w:rsidRDefault="00266059" w:rsidP="00421A59">
            <w:pPr>
              <w:pStyle w:val="Normal6a"/>
            </w:pPr>
          </w:p>
        </w:tc>
        <w:tc>
          <w:tcPr>
            <w:tcW w:w="4876" w:type="dxa"/>
            <w:tcBorders>
              <w:top w:val="nil"/>
              <w:left w:val="nil"/>
              <w:bottom w:val="nil"/>
              <w:right w:val="nil"/>
            </w:tcBorders>
          </w:tcPr>
          <w:p w14:paraId="213546EA" w14:textId="77777777" w:rsidR="00266059" w:rsidRPr="00EC1C35" w:rsidRDefault="00266059" w:rsidP="00421A59">
            <w:pPr>
              <w:pStyle w:val="Normal6a"/>
            </w:pPr>
            <w:r w:rsidRPr="00EC1C35">
              <w:rPr>
                <w:b/>
                <w:i/>
              </w:rPr>
              <w:t>(6 b)</w:t>
            </w:r>
            <w:r w:rsidRPr="00EC1C35">
              <w:tab/>
            </w:r>
            <w:r w:rsidRPr="00EC1C35">
              <w:rPr>
                <w:b/>
                <w:i/>
              </w:rPr>
              <w:t xml:space="preserve">Kako bi se zajamčila ujednačena primjena i pravna sigurnost, Komisija bi trebala održavati konsolidirani registar </w:t>
            </w:r>
            <w:proofErr w:type="spellStart"/>
            <w:r w:rsidRPr="00EC1C35">
              <w:rPr>
                <w:b/>
                <w:i/>
              </w:rPr>
              <w:t>Unijinih</w:t>
            </w:r>
            <w:proofErr w:type="spellEnd"/>
            <w:r w:rsidRPr="00EC1C35">
              <w:rPr>
                <w:b/>
                <w:i/>
              </w:rPr>
              <w:t xml:space="preserve"> mjera ograničavanja u smislu glave IV. dijela petog Ugovora o funkcioniranju Europske unije donesenih u pogledu trećih zemalja te bez odgode obavješćivati države članice o bilo kakvim izmjenama.</w:t>
            </w:r>
          </w:p>
        </w:tc>
      </w:tr>
    </w:tbl>
    <w:p w14:paraId="35A5FE9D"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3C25A4ED" w14:textId="77777777" w:rsidR="00266059" w:rsidRPr="00EC1C35" w:rsidRDefault="00266059" w:rsidP="00266059">
      <w:r w:rsidRPr="00EC1C35">
        <w:rPr>
          <w:rStyle w:val="HideTWBExt"/>
        </w:rPr>
        <w:t>&lt;/Amend&gt;</w:t>
      </w:r>
    </w:p>
    <w:p w14:paraId="74CAC75B"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67</w:t>
      </w:r>
      <w:r w:rsidRPr="00EC1C35">
        <w:rPr>
          <w:rStyle w:val="HideTWBExt"/>
          <w:b w:val="0"/>
        </w:rPr>
        <w:t>&lt;/NumAm&gt;</w:t>
      </w:r>
    </w:p>
    <w:p w14:paraId="224EF1C9" w14:textId="77777777" w:rsidR="00266059" w:rsidRPr="00EC1C35" w:rsidRDefault="00266059" w:rsidP="00266059">
      <w:pPr>
        <w:pStyle w:val="NormalBold"/>
      </w:pPr>
      <w:r w:rsidRPr="00EC1C35">
        <w:rPr>
          <w:rStyle w:val="HideTWBExt"/>
          <w:b w:val="0"/>
        </w:rPr>
        <w:t>&lt;RepeatBlock-By&gt;&lt;Members&gt;</w:t>
      </w:r>
      <w:proofErr w:type="spellStart"/>
      <w:r w:rsidRPr="00EC1C35">
        <w:t>Cecilia</w:t>
      </w:r>
      <w:proofErr w:type="spellEnd"/>
      <w:r w:rsidRPr="00EC1C35">
        <w:t xml:space="preserve"> Strada, </w:t>
      </w:r>
      <w:proofErr w:type="spellStart"/>
      <w:r w:rsidRPr="00EC1C35">
        <w:t>Murielle</w:t>
      </w:r>
      <w:proofErr w:type="spellEnd"/>
      <w:r w:rsidRPr="00EC1C35">
        <w:t xml:space="preserve"> Laurent, </w:t>
      </w:r>
      <w:proofErr w:type="spellStart"/>
      <w:r w:rsidRPr="00EC1C35">
        <w:t>Matjaž</w:t>
      </w:r>
      <w:proofErr w:type="spellEnd"/>
      <w:r w:rsidRPr="00EC1C35">
        <w:t xml:space="preserve"> </w:t>
      </w:r>
      <w:proofErr w:type="spellStart"/>
      <w:r w:rsidRPr="00EC1C35">
        <w:t>Nemec</w:t>
      </w:r>
      <w:proofErr w:type="spellEnd"/>
      <w:r w:rsidRPr="00EC1C35">
        <w:t xml:space="preserve">, </w:t>
      </w:r>
      <w:proofErr w:type="spellStart"/>
      <w:r w:rsidRPr="00EC1C35">
        <w:t>Birgit</w:t>
      </w:r>
      <w:proofErr w:type="spellEnd"/>
      <w:r w:rsidRPr="00EC1C35">
        <w:t xml:space="preserve"> </w:t>
      </w:r>
      <w:proofErr w:type="spellStart"/>
      <w:r w:rsidRPr="00EC1C35">
        <w:t>Sippel</w:t>
      </w:r>
      <w:proofErr w:type="spellEnd"/>
      <w:r w:rsidRPr="00EC1C35">
        <w:t xml:space="preserve">, Javier Moreno Sánchez, Juan Fernando López </w:t>
      </w:r>
      <w:proofErr w:type="spellStart"/>
      <w:r w:rsidRPr="00EC1C35">
        <w:t>Aguilar</w:t>
      </w:r>
      <w:proofErr w:type="spellEnd"/>
      <w:r w:rsidRPr="00EC1C35">
        <w:t xml:space="preserve">, Ana </w:t>
      </w:r>
      <w:proofErr w:type="spellStart"/>
      <w:r w:rsidRPr="00EC1C35">
        <w:t>Catarina</w:t>
      </w:r>
      <w:proofErr w:type="spellEnd"/>
      <w:r w:rsidRPr="00EC1C35">
        <w:t xml:space="preserve"> Mendes, Sandro </w:t>
      </w:r>
      <w:proofErr w:type="spellStart"/>
      <w:r w:rsidRPr="00EC1C35">
        <w:t>Ruotolo</w:t>
      </w:r>
      <w:proofErr w:type="spellEnd"/>
      <w:r w:rsidRPr="00EC1C35">
        <w:t xml:space="preserve">, Alessandro </w:t>
      </w:r>
      <w:proofErr w:type="spellStart"/>
      <w:r w:rsidRPr="00EC1C35">
        <w:t>Zan</w:t>
      </w:r>
      <w:proofErr w:type="spellEnd"/>
      <w:r w:rsidRPr="00EC1C35">
        <w:t xml:space="preserve">, Francisco </w:t>
      </w:r>
      <w:proofErr w:type="spellStart"/>
      <w:r w:rsidRPr="00EC1C35">
        <w:t>Assis</w:t>
      </w:r>
      <w:proofErr w:type="spellEnd"/>
      <w:r w:rsidRPr="00EC1C35">
        <w:t xml:space="preserve">, Marco </w:t>
      </w:r>
      <w:proofErr w:type="spellStart"/>
      <w:r w:rsidRPr="00EC1C35">
        <w:t>Tarquinio</w:t>
      </w:r>
      <w:proofErr w:type="spellEnd"/>
      <w:r w:rsidRPr="00EC1C35">
        <w:rPr>
          <w:rStyle w:val="HideTWBExt"/>
          <w:b w:val="0"/>
        </w:rPr>
        <w:t>&lt;/Members&gt;</w:t>
      </w:r>
    </w:p>
    <w:p w14:paraId="499E6C15" w14:textId="77777777" w:rsidR="00266059" w:rsidRPr="00EC1C35" w:rsidRDefault="00266059" w:rsidP="00266059">
      <w:pPr>
        <w:pStyle w:val="NormalBold"/>
      </w:pPr>
      <w:r w:rsidRPr="00EC1C35">
        <w:rPr>
          <w:rStyle w:val="HideTWBExt"/>
          <w:b w:val="0"/>
        </w:rPr>
        <w:t>&lt;/RepeatBlock-By&gt;</w:t>
      </w:r>
    </w:p>
    <w:p w14:paraId="5DA54715"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28A4C839" w14:textId="77777777" w:rsidR="00266059" w:rsidRPr="00EC1C35" w:rsidRDefault="00266059" w:rsidP="00266059">
      <w:pPr>
        <w:pStyle w:val="NormalBold"/>
      </w:pPr>
      <w:r w:rsidRPr="00EC1C35">
        <w:rPr>
          <w:rStyle w:val="HideTWBExt"/>
          <w:b w:val="0"/>
        </w:rPr>
        <w:t>&lt;Article&gt;</w:t>
      </w:r>
      <w:r w:rsidRPr="00EC1C35">
        <w:t>Uvodna izjava 6.c (nova)</w:t>
      </w:r>
      <w:r w:rsidRPr="00EC1C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63F9B45F" w14:textId="77777777" w:rsidTr="00421A59">
        <w:trPr>
          <w:trHeight w:hRule="exact" w:val="240"/>
          <w:jc w:val="center"/>
        </w:trPr>
        <w:tc>
          <w:tcPr>
            <w:tcW w:w="9752" w:type="dxa"/>
            <w:gridSpan w:val="2"/>
            <w:tcBorders>
              <w:top w:val="nil"/>
              <w:left w:val="nil"/>
              <w:bottom w:val="nil"/>
              <w:right w:val="nil"/>
            </w:tcBorders>
          </w:tcPr>
          <w:p w14:paraId="54A1F325" w14:textId="77777777" w:rsidR="00266059" w:rsidRPr="00EC1C35" w:rsidRDefault="00266059" w:rsidP="00421A59"/>
        </w:tc>
      </w:tr>
      <w:tr w:rsidR="00592FF3" w:rsidRPr="00EC1C35" w14:paraId="1C2FAEFC" w14:textId="77777777" w:rsidTr="00421A59">
        <w:trPr>
          <w:trHeight w:val="240"/>
          <w:jc w:val="center"/>
        </w:trPr>
        <w:tc>
          <w:tcPr>
            <w:tcW w:w="4876" w:type="dxa"/>
            <w:tcBorders>
              <w:top w:val="nil"/>
              <w:left w:val="nil"/>
              <w:bottom w:val="nil"/>
              <w:right w:val="nil"/>
            </w:tcBorders>
          </w:tcPr>
          <w:p w14:paraId="7D8989DC"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207AA599" w14:textId="77777777" w:rsidR="00266059" w:rsidRPr="00EC1C35" w:rsidRDefault="00266059" w:rsidP="00421A59">
            <w:pPr>
              <w:pStyle w:val="AmColumnHeading"/>
            </w:pPr>
            <w:r w:rsidRPr="00EC1C35">
              <w:t>Izmjena</w:t>
            </w:r>
          </w:p>
        </w:tc>
      </w:tr>
      <w:tr w:rsidR="00592FF3" w:rsidRPr="00EC1C35" w14:paraId="1CA4BC3D" w14:textId="77777777" w:rsidTr="00421A59">
        <w:trPr>
          <w:jc w:val="center"/>
        </w:trPr>
        <w:tc>
          <w:tcPr>
            <w:tcW w:w="4876" w:type="dxa"/>
            <w:tcBorders>
              <w:top w:val="nil"/>
              <w:left w:val="nil"/>
              <w:bottom w:val="nil"/>
              <w:right w:val="nil"/>
            </w:tcBorders>
          </w:tcPr>
          <w:p w14:paraId="6C58A933" w14:textId="77777777" w:rsidR="00266059" w:rsidRPr="00EC1C35" w:rsidRDefault="00266059" w:rsidP="00421A59">
            <w:pPr>
              <w:pStyle w:val="Normal6a"/>
            </w:pPr>
          </w:p>
        </w:tc>
        <w:tc>
          <w:tcPr>
            <w:tcW w:w="4876" w:type="dxa"/>
            <w:tcBorders>
              <w:top w:val="nil"/>
              <w:left w:val="nil"/>
              <w:bottom w:val="nil"/>
              <w:right w:val="nil"/>
            </w:tcBorders>
          </w:tcPr>
          <w:p w14:paraId="205FF773" w14:textId="77777777" w:rsidR="00266059" w:rsidRPr="00EC1C35" w:rsidRDefault="00266059" w:rsidP="00421A59">
            <w:pPr>
              <w:pStyle w:val="Normal6a"/>
            </w:pPr>
            <w:r w:rsidRPr="00EC1C35">
              <w:rPr>
                <w:b/>
                <w:i/>
              </w:rPr>
              <w:t>(6 c)</w:t>
            </w:r>
            <w:r w:rsidRPr="00EC1C35">
              <w:tab/>
            </w:r>
            <w:r w:rsidRPr="00EC1C35">
              <w:rPr>
                <w:b/>
                <w:i/>
              </w:rPr>
              <w:t xml:space="preserve">Kad je riječ o Crnoj Gori, prema informacijama Agencije za azil pravna osnova za zaštitu od proganjanja i zlostavljanja primjereno je osigurana materijalnim i </w:t>
            </w:r>
            <w:proofErr w:type="spellStart"/>
            <w:r w:rsidRPr="00EC1C35">
              <w:rPr>
                <w:b/>
                <w:i/>
              </w:rPr>
              <w:t>postupovnim</w:t>
            </w:r>
            <w:proofErr w:type="spellEnd"/>
            <w:r w:rsidRPr="00EC1C35">
              <w:rPr>
                <w:b/>
                <w:i/>
              </w:rPr>
              <w:t xml:space="preserve"> zakonodavstvom o ljudskim pravima i borbi protiv diskriminacije, među ostalim i pristupanjem svim međunarodnim ugovorima o ljudskim pravima. Nema naznaka prisilnog udaljenja ili vraćanja vlastitih građana. Općenito u Crnoj Gori ne postoji rizik od proganjanja u smislu Uredbe (EU) 2024/1347. U Crnoj Gori vlada visoka razina mira, a civilna tijela imaju stvarnu kontrolu nad cijelim državnim područjem zemlje i njezinim sigurnosnim snagama. Općenito u Crnoj Gori ne postoji rizik od ozbiljne nepravde u smislu članka 15. Uredbe (EU) br. 2024/1347.</w:t>
            </w:r>
          </w:p>
        </w:tc>
      </w:tr>
    </w:tbl>
    <w:p w14:paraId="76D6323E"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12527CAC" w14:textId="77777777" w:rsidR="00266059" w:rsidRPr="00EC1C35" w:rsidRDefault="00266059" w:rsidP="00266059">
      <w:pPr>
        <w:pStyle w:val="AmJustTitle"/>
      </w:pPr>
      <w:r w:rsidRPr="00EC1C35">
        <w:rPr>
          <w:rStyle w:val="HideTWBExt"/>
          <w:i w:val="0"/>
        </w:rPr>
        <w:t>&lt;TitreJust&gt;</w:t>
      </w:r>
      <w:r w:rsidRPr="00EC1C35">
        <w:t>Obrazloženje</w:t>
      </w:r>
      <w:r w:rsidRPr="00EC1C35">
        <w:rPr>
          <w:rStyle w:val="HideTWBExt"/>
          <w:i w:val="0"/>
        </w:rPr>
        <w:t>&lt;/TitreJust&gt;</w:t>
      </w:r>
    </w:p>
    <w:p w14:paraId="0185879D" w14:textId="77777777" w:rsidR="00266059" w:rsidRPr="00EC1C35" w:rsidRDefault="00266059" w:rsidP="00266059">
      <w:pPr>
        <w:pStyle w:val="AmJustText"/>
      </w:pPr>
      <w:r w:rsidRPr="00EC1C35">
        <w:t>Crna Gora ispunjava kriterije utvrđene u članku 61. stavku 1. Uredbe o postupcima azila potrebne da bi je se odredilo sigurnom zemljom podrijetla. To je i mora biti neovisno o njezinu statusu zemlje kandidatkinje za pristupanje EU-u.</w:t>
      </w:r>
    </w:p>
    <w:p w14:paraId="7AB03D31" w14:textId="77777777" w:rsidR="00266059" w:rsidRPr="00EC1C35" w:rsidRDefault="00266059" w:rsidP="00266059">
      <w:r w:rsidRPr="00EC1C35">
        <w:rPr>
          <w:rStyle w:val="HideTWBExt"/>
        </w:rPr>
        <w:t>&lt;/Amend&gt;</w:t>
      </w:r>
    </w:p>
    <w:p w14:paraId="1BDDE668"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68</w:t>
      </w:r>
      <w:r w:rsidRPr="00EC1C35">
        <w:rPr>
          <w:rStyle w:val="HideTWBExt"/>
          <w:b w:val="0"/>
        </w:rPr>
        <w:t>&lt;/NumAm&gt;</w:t>
      </w:r>
    </w:p>
    <w:p w14:paraId="2ADCEF50" w14:textId="77777777" w:rsidR="00266059" w:rsidRPr="00EC1C35" w:rsidRDefault="00266059" w:rsidP="00266059">
      <w:pPr>
        <w:pStyle w:val="NormalBold"/>
      </w:pPr>
      <w:r w:rsidRPr="00EC1C35">
        <w:rPr>
          <w:rStyle w:val="HideTWBExt"/>
          <w:b w:val="0"/>
        </w:rPr>
        <w:t>&lt;RepeatBlock-By&gt;&lt;Members&gt;</w:t>
      </w:r>
      <w:proofErr w:type="spellStart"/>
      <w:r w:rsidRPr="00EC1C35">
        <w:t>Cecilia</w:t>
      </w:r>
      <w:proofErr w:type="spellEnd"/>
      <w:r w:rsidRPr="00EC1C35">
        <w:t xml:space="preserve"> Strada, </w:t>
      </w:r>
      <w:proofErr w:type="spellStart"/>
      <w:r w:rsidRPr="00EC1C35">
        <w:t>Murielle</w:t>
      </w:r>
      <w:proofErr w:type="spellEnd"/>
      <w:r w:rsidRPr="00EC1C35">
        <w:t xml:space="preserve"> Laurent, </w:t>
      </w:r>
      <w:proofErr w:type="spellStart"/>
      <w:r w:rsidRPr="00EC1C35">
        <w:t>Matjaž</w:t>
      </w:r>
      <w:proofErr w:type="spellEnd"/>
      <w:r w:rsidRPr="00EC1C35">
        <w:t xml:space="preserve"> </w:t>
      </w:r>
      <w:proofErr w:type="spellStart"/>
      <w:r w:rsidRPr="00EC1C35">
        <w:t>Nemec</w:t>
      </w:r>
      <w:proofErr w:type="spellEnd"/>
      <w:r w:rsidRPr="00EC1C35">
        <w:t xml:space="preserve">, </w:t>
      </w:r>
      <w:proofErr w:type="spellStart"/>
      <w:r w:rsidRPr="00EC1C35">
        <w:t>Birgit</w:t>
      </w:r>
      <w:proofErr w:type="spellEnd"/>
      <w:r w:rsidRPr="00EC1C35">
        <w:t xml:space="preserve"> </w:t>
      </w:r>
      <w:proofErr w:type="spellStart"/>
      <w:r w:rsidRPr="00EC1C35">
        <w:t>Sippel</w:t>
      </w:r>
      <w:proofErr w:type="spellEnd"/>
      <w:r w:rsidRPr="00EC1C35">
        <w:t xml:space="preserve">, Javier Moreno Sánchez, Juan Fernando López </w:t>
      </w:r>
      <w:proofErr w:type="spellStart"/>
      <w:r w:rsidRPr="00EC1C35">
        <w:t>Aguilar</w:t>
      </w:r>
      <w:proofErr w:type="spellEnd"/>
      <w:r w:rsidRPr="00EC1C35">
        <w:t xml:space="preserve">, Ana </w:t>
      </w:r>
      <w:proofErr w:type="spellStart"/>
      <w:r w:rsidRPr="00EC1C35">
        <w:t>Catarina</w:t>
      </w:r>
      <w:proofErr w:type="spellEnd"/>
      <w:r w:rsidRPr="00EC1C35">
        <w:t xml:space="preserve"> Mendes, Sandro </w:t>
      </w:r>
      <w:proofErr w:type="spellStart"/>
      <w:r w:rsidRPr="00EC1C35">
        <w:t>Ruotolo</w:t>
      </w:r>
      <w:proofErr w:type="spellEnd"/>
      <w:r w:rsidRPr="00EC1C35">
        <w:t xml:space="preserve">, Alessandro </w:t>
      </w:r>
      <w:proofErr w:type="spellStart"/>
      <w:r w:rsidRPr="00EC1C35">
        <w:t>Zan</w:t>
      </w:r>
      <w:proofErr w:type="spellEnd"/>
      <w:r w:rsidRPr="00EC1C35">
        <w:t xml:space="preserve">, Francisco </w:t>
      </w:r>
      <w:proofErr w:type="spellStart"/>
      <w:r w:rsidRPr="00EC1C35">
        <w:t>Assis</w:t>
      </w:r>
      <w:proofErr w:type="spellEnd"/>
      <w:r w:rsidRPr="00EC1C35">
        <w:t xml:space="preserve">, Marco </w:t>
      </w:r>
      <w:proofErr w:type="spellStart"/>
      <w:r w:rsidRPr="00EC1C35">
        <w:t>Tarquinio</w:t>
      </w:r>
      <w:proofErr w:type="spellEnd"/>
      <w:r w:rsidRPr="00EC1C35">
        <w:rPr>
          <w:rStyle w:val="HideTWBExt"/>
          <w:b w:val="0"/>
        </w:rPr>
        <w:t>&lt;/Members&gt;</w:t>
      </w:r>
    </w:p>
    <w:p w14:paraId="78D58722" w14:textId="77777777" w:rsidR="00266059" w:rsidRPr="00EC1C35" w:rsidRDefault="00266059" w:rsidP="00266059">
      <w:pPr>
        <w:pStyle w:val="NormalBold"/>
      </w:pPr>
      <w:r w:rsidRPr="00EC1C35">
        <w:rPr>
          <w:rStyle w:val="HideTWBExt"/>
          <w:b w:val="0"/>
        </w:rPr>
        <w:t>&lt;/RepeatBlock-By&gt;</w:t>
      </w:r>
    </w:p>
    <w:p w14:paraId="32AE1099"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5ABF9120" w14:textId="77777777" w:rsidR="00266059" w:rsidRPr="00EC1C35" w:rsidRDefault="00266059" w:rsidP="00266059">
      <w:pPr>
        <w:pStyle w:val="NormalBold"/>
      </w:pPr>
      <w:r w:rsidRPr="00EC1C35">
        <w:rPr>
          <w:rStyle w:val="HideTWBExt"/>
          <w:b w:val="0"/>
        </w:rPr>
        <w:t>&lt;Article&gt;</w:t>
      </w:r>
      <w:r w:rsidRPr="00EC1C35">
        <w:t>Uvodna izjava 6.d (nova)</w:t>
      </w:r>
      <w:r w:rsidRPr="00EC1C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6F866DDA" w14:textId="77777777" w:rsidTr="00421A59">
        <w:trPr>
          <w:trHeight w:hRule="exact" w:val="240"/>
          <w:jc w:val="center"/>
        </w:trPr>
        <w:tc>
          <w:tcPr>
            <w:tcW w:w="9752" w:type="dxa"/>
            <w:gridSpan w:val="2"/>
            <w:tcBorders>
              <w:top w:val="nil"/>
              <w:left w:val="nil"/>
              <w:bottom w:val="nil"/>
              <w:right w:val="nil"/>
            </w:tcBorders>
          </w:tcPr>
          <w:p w14:paraId="022F66C6" w14:textId="77777777" w:rsidR="00266059" w:rsidRPr="00EC1C35" w:rsidRDefault="00266059" w:rsidP="00421A59"/>
        </w:tc>
      </w:tr>
      <w:tr w:rsidR="00592FF3" w:rsidRPr="00EC1C35" w14:paraId="2D3DD804" w14:textId="77777777" w:rsidTr="00421A59">
        <w:trPr>
          <w:trHeight w:val="240"/>
          <w:jc w:val="center"/>
        </w:trPr>
        <w:tc>
          <w:tcPr>
            <w:tcW w:w="4876" w:type="dxa"/>
            <w:tcBorders>
              <w:top w:val="nil"/>
              <w:left w:val="nil"/>
              <w:bottom w:val="nil"/>
              <w:right w:val="nil"/>
            </w:tcBorders>
          </w:tcPr>
          <w:p w14:paraId="13313FAF"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6364CDF3" w14:textId="77777777" w:rsidR="00266059" w:rsidRPr="00EC1C35" w:rsidRDefault="00266059" w:rsidP="00421A59">
            <w:pPr>
              <w:pStyle w:val="AmColumnHeading"/>
            </w:pPr>
            <w:r w:rsidRPr="00EC1C35">
              <w:t>Izmjena</w:t>
            </w:r>
          </w:p>
        </w:tc>
      </w:tr>
      <w:tr w:rsidR="00592FF3" w:rsidRPr="00EC1C35" w14:paraId="5BDFD5FA" w14:textId="77777777" w:rsidTr="00421A59">
        <w:trPr>
          <w:jc w:val="center"/>
        </w:trPr>
        <w:tc>
          <w:tcPr>
            <w:tcW w:w="4876" w:type="dxa"/>
            <w:tcBorders>
              <w:top w:val="nil"/>
              <w:left w:val="nil"/>
              <w:bottom w:val="nil"/>
              <w:right w:val="nil"/>
            </w:tcBorders>
          </w:tcPr>
          <w:p w14:paraId="3894EB25" w14:textId="77777777" w:rsidR="00266059" w:rsidRPr="00EC1C35" w:rsidRDefault="00266059" w:rsidP="00421A59">
            <w:pPr>
              <w:pStyle w:val="Normal6a"/>
            </w:pPr>
          </w:p>
        </w:tc>
        <w:tc>
          <w:tcPr>
            <w:tcW w:w="4876" w:type="dxa"/>
            <w:tcBorders>
              <w:top w:val="nil"/>
              <w:left w:val="nil"/>
              <w:bottom w:val="nil"/>
              <w:right w:val="nil"/>
            </w:tcBorders>
          </w:tcPr>
          <w:p w14:paraId="440DAE2D" w14:textId="77777777" w:rsidR="00266059" w:rsidRPr="00EC1C35" w:rsidRDefault="00266059" w:rsidP="00421A59">
            <w:pPr>
              <w:pStyle w:val="Normal6a"/>
            </w:pPr>
            <w:r w:rsidRPr="00EC1C35">
              <w:rPr>
                <w:b/>
                <w:i/>
              </w:rPr>
              <w:t>(6 d)</w:t>
            </w:r>
            <w:r w:rsidRPr="00EC1C35">
              <w:tab/>
            </w:r>
            <w:r w:rsidRPr="00EC1C35">
              <w:rPr>
                <w:b/>
                <w:i/>
              </w:rPr>
              <w:t xml:space="preserve">Kad je riječ o Sjevernoj Makedoniji, prema informacijama Agencije za azil pravna osnova za zaštitu od proganjanja i zlostavljanja primjereno je osigurana materijalnim i </w:t>
            </w:r>
            <w:proofErr w:type="spellStart"/>
            <w:r w:rsidRPr="00EC1C35">
              <w:rPr>
                <w:b/>
                <w:i/>
              </w:rPr>
              <w:t>postupovnim</w:t>
            </w:r>
            <w:proofErr w:type="spellEnd"/>
            <w:r w:rsidRPr="00EC1C35">
              <w:rPr>
                <w:b/>
                <w:i/>
              </w:rPr>
              <w:t xml:space="preserve"> zakonodavstvom o ljudskim pravima i borbi protiv diskriminacije, među ostalim i pristupanjem svim glavnim međunarodnim ugovorima o ljudskim pravima. Nije bilo slučajeva prisilnog vraćanja vlastitih građana. Općenito ne postoji rizik od proganjanja u smislu članka 9. Uredbe (EU) 2024/1347. Tijela Sjeverne Makedonije imaju stvarnu kontrolu nad državnim područjem te zemlje. Ondje vlada visoka razina mira. Općenito ne postoji rizik od ozbiljne nepravde u smislu članka 15. Uredbe (EU) 2024/1347.</w:t>
            </w:r>
          </w:p>
        </w:tc>
      </w:tr>
    </w:tbl>
    <w:p w14:paraId="3520CBA9"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4631E531" w14:textId="77777777" w:rsidR="00266059" w:rsidRPr="00EC1C35" w:rsidRDefault="00266059" w:rsidP="00266059">
      <w:pPr>
        <w:pStyle w:val="AmJustTitle"/>
      </w:pPr>
      <w:r w:rsidRPr="00EC1C35">
        <w:rPr>
          <w:rStyle w:val="HideTWBExt"/>
          <w:i w:val="0"/>
        </w:rPr>
        <w:t>&lt;TitreJust&gt;</w:t>
      </w:r>
      <w:r w:rsidRPr="00EC1C35">
        <w:t>Obrazloženje</w:t>
      </w:r>
      <w:r w:rsidRPr="00EC1C35">
        <w:rPr>
          <w:rStyle w:val="HideTWBExt"/>
          <w:i w:val="0"/>
        </w:rPr>
        <w:t>&lt;/TitreJust&gt;</w:t>
      </w:r>
    </w:p>
    <w:p w14:paraId="033257A1" w14:textId="77777777" w:rsidR="00266059" w:rsidRPr="00EC1C35" w:rsidRDefault="00266059" w:rsidP="00266059">
      <w:pPr>
        <w:pStyle w:val="AmJustText"/>
      </w:pPr>
      <w:r w:rsidRPr="00EC1C35">
        <w:t>Sjeverna Makedonija ispunjava kriterije utvrđene u članku 61. stavku 1. Uredbe o postupcima azila potrebne da bi je se odredilo sigurnom zemljom podrijetla. To je i mora biti neovisno o njezinu statusu zemlje kandidatkinje za pristupanje EU-u.</w:t>
      </w:r>
    </w:p>
    <w:p w14:paraId="3D587243" w14:textId="77777777" w:rsidR="00266059" w:rsidRPr="00EC1C35" w:rsidRDefault="00266059" w:rsidP="00266059">
      <w:r w:rsidRPr="00EC1C35">
        <w:rPr>
          <w:rStyle w:val="HideTWBExt"/>
        </w:rPr>
        <w:t>&lt;/Amend&gt;</w:t>
      </w:r>
    </w:p>
    <w:p w14:paraId="42D26912"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69</w:t>
      </w:r>
      <w:r w:rsidRPr="00EC1C35">
        <w:rPr>
          <w:rStyle w:val="HideTWBExt"/>
          <w:b w:val="0"/>
        </w:rPr>
        <w:t>&lt;/NumAm&gt;</w:t>
      </w:r>
    </w:p>
    <w:p w14:paraId="1D15B80D" w14:textId="77777777" w:rsidR="00266059" w:rsidRPr="00EC1C35" w:rsidRDefault="00266059" w:rsidP="00266059">
      <w:pPr>
        <w:pStyle w:val="NormalBold"/>
      </w:pPr>
      <w:r w:rsidRPr="00EC1C35">
        <w:rPr>
          <w:rStyle w:val="HideTWBExt"/>
          <w:b w:val="0"/>
        </w:rPr>
        <w:t>&lt;RepeatBlock-By&gt;&lt;Members&gt;</w:t>
      </w:r>
      <w:r w:rsidRPr="00EC1C35">
        <w:t xml:space="preserve">Damien </w:t>
      </w:r>
      <w:proofErr w:type="spellStart"/>
      <w:r w:rsidRPr="00EC1C35">
        <w:t>Carême</w:t>
      </w:r>
      <w:proofErr w:type="spellEnd"/>
      <w:r w:rsidRPr="00EC1C35">
        <w:rPr>
          <w:rStyle w:val="HideTWBExt"/>
          <w:b w:val="0"/>
        </w:rPr>
        <w:t>&lt;/Members&gt;</w:t>
      </w:r>
    </w:p>
    <w:p w14:paraId="65427C66" w14:textId="77777777" w:rsidR="00266059" w:rsidRPr="00EC1C35" w:rsidRDefault="00266059" w:rsidP="00266059">
      <w:pPr>
        <w:pStyle w:val="NormalBold"/>
      </w:pPr>
      <w:r w:rsidRPr="00EC1C35">
        <w:rPr>
          <w:rStyle w:val="HideTWBExt"/>
          <w:b w:val="0"/>
        </w:rPr>
        <w:t>&lt;/RepeatBlock-By&gt;</w:t>
      </w:r>
    </w:p>
    <w:p w14:paraId="42AB3F4E"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3EA85C8B" w14:textId="77777777" w:rsidR="00266059" w:rsidRPr="00EC1C35" w:rsidRDefault="00266059" w:rsidP="00266059">
      <w:pPr>
        <w:pStyle w:val="NormalBold"/>
      </w:pPr>
      <w:r w:rsidRPr="00EC1C35">
        <w:rPr>
          <w:rStyle w:val="HideTWBExt"/>
          <w:b w:val="0"/>
        </w:rPr>
        <w:t>&lt;Article&gt;</w:t>
      </w:r>
      <w:r w:rsidRPr="00EC1C35">
        <w:t>Uvodna izjava 7.</w:t>
      </w:r>
      <w:r w:rsidRPr="00EC1C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152FAA7B" w14:textId="77777777" w:rsidTr="00421A59">
        <w:trPr>
          <w:trHeight w:hRule="exact" w:val="240"/>
          <w:jc w:val="center"/>
        </w:trPr>
        <w:tc>
          <w:tcPr>
            <w:tcW w:w="9752" w:type="dxa"/>
            <w:gridSpan w:val="2"/>
            <w:tcBorders>
              <w:top w:val="nil"/>
              <w:left w:val="nil"/>
              <w:bottom w:val="nil"/>
              <w:right w:val="nil"/>
            </w:tcBorders>
          </w:tcPr>
          <w:p w14:paraId="5BF305BA" w14:textId="77777777" w:rsidR="00266059" w:rsidRPr="00EC1C35" w:rsidRDefault="00266059" w:rsidP="00421A59"/>
        </w:tc>
      </w:tr>
      <w:tr w:rsidR="00592FF3" w:rsidRPr="00EC1C35" w14:paraId="685E0E6F" w14:textId="77777777" w:rsidTr="00421A59">
        <w:trPr>
          <w:trHeight w:val="240"/>
          <w:jc w:val="center"/>
        </w:trPr>
        <w:tc>
          <w:tcPr>
            <w:tcW w:w="4876" w:type="dxa"/>
            <w:tcBorders>
              <w:top w:val="nil"/>
              <w:left w:val="nil"/>
              <w:bottom w:val="nil"/>
              <w:right w:val="nil"/>
            </w:tcBorders>
          </w:tcPr>
          <w:p w14:paraId="60ABF877"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4067C785" w14:textId="77777777" w:rsidR="00266059" w:rsidRPr="00EC1C35" w:rsidRDefault="00266059" w:rsidP="00421A59">
            <w:pPr>
              <w:pStyle w:val="AmColumnHeading"/>
            </w:pPr>
            <w:r w:rsidRPr="00EC1C35">
              <w:t>Izmjena</w:t>
            </w:r>
          </w:p>
        </w:tc>
      </w:tr>
      <w:tr w:rsidR="00592FF3" w:rsidRPr="00EC1C35" w14:paraId="392B1EC2" w14:textId="77777777" w:rsidTr="00421A59">
        <w:trPr>
          <w:jc w:val="center"/>
        </w:trPr>
        <w:tc>
          <w:tcPr>
            <w:tcW w:w="4876" w:type="dxa"/>
            <w:tcBorders>
              <w:top w:val="nil"/>
              <w:left w:val="nil"/>
              <w:bottom w:val="nil"/>
              <w:right w:val="nil"/>
            </w:tcBorders>
          </w:tcPr>
          <w:p w14:paraId="7B5C9F59" w14:textId="77777777" w:rsidR="00266059" w:rsidRPr="00EC1C35" w:rsidRDefault="00266059" w:rsidP="00421A59">
            <w:pPr>
              <w:pStyle w:val="Normal6a"/>
            </w:pPr>
            <w:r w:rsidRPr="00EC1C35">
              <w:rPr>
                <w:b/>
                <w:i/>
              </w:rPr>
              <w:t>(7)</w:t>
            </w:r>
            <w:r w:rsidRPr="00EC1C35">
              <w:tab/>
            </w:r>
            <w:r w:rsidRPr="00EC1C35">
              <w:rPr>
                <w:b/>
                <w:i/>
              </w:rPr>
              <w:t>Kad je riječ o Kosovu</w:t>
            </w:r>
            <w:r w:rsidRPr="00EC1C35">
              <w:rPr>
                <w:b/>
                <w:i/>
                <w:vertAlign w:val="superscript"/>
              </w:rPr>
              <w:t>5</w:t>
            </w:r>
            <w:r w:rsidRPr="00EC1C35">
              <w:rPr>
                <w:b/>
                <w:i/>
              </w:rPr>
              <w:t>, prema informacijama Agencije za azil 16 država članica trenutačno određuje Kosovo kao sigurnu zemlju podrijetla na nacionalnoj razini, a stopa priznavanja na razini Unije je 2024. za tražitelje iz Kosova bila 5 %. Kosovo je potencijalni kandidat za članstvo u Uniji. Njegov ustav uključuje glavne međunarodne instrumente za ljudska prava. Kosovo je višestranačka parlamentarna predstavnička demokracija u kojoj se vlast dijeli na zakonodavnu, izvršnu i pravosudnu, a relevantni pravni okvir u skladu je s europskim standardima. Općenito, pravnim okvirom jamči se zaštita temeljnih prava i on je u skladu s europskim standardima Nema naznaka protjerivanja, udaljavanja ili izručenja građana Kosova u zemlje u kojima postoji opasnost od smrtne kazne, mučenja, progona ili nečovječnog ili ponižavajućeg postupanja. Na Kosovu ne postoji opasnost od ozbiljne nepravde u smislu članka 15. Uredbe 2024/1347</w:t>
            </w:r>
            <w:r w:rsidRPr="00EC1C35">
              <w:rPr>
                <w:b/>
                <w:i/>
                <w:vertAlign w:val="superscript"/>
              </w:rPr>
              <w:t>6</w:t>
            </w:r>
            <w:r w:rsidRPr="00EC1C35">
              <w:rPr>
                <w:b/>
                <w:i/>
              </w:rPr>
              <w:t>. U nacionalnom pravu ne postoji smrtna kazna, a kosovske vlasti pokazuju predanost sprečavanju mučenja i zlostavljanja. Na Kosovu nema oružanog sukoba i stoga ne postoji prijetnja zbog općeg nasilja u situacijama međunarodnog ili unutarnjeg oružanog sukoba. Na Kosovu nema proganjanja u smislu članka 9. Uredbe 2024/1347.</w:t>
            </w:r>
          </w:p>
        </w:tc>
        <w:tc>
          <w:tcPr>
            <w:tcW w:w="4876" w:type="dxa"/>
            <w:tcBorders>
              <w:top w:val="nil"/>
              <w:left w:val="nil"/>
              <w:bottom w:val="nil"/>
              <w:right w:val="nil"/>
            </w:tcBorders>
          </w:tcPr>
          <w:p w14:paraId="2B5A102B" w14:textId="77777777" w:rsidR="00266059" w:rsidRPr="00EC1C35" w:rsidRDefault="00266059" w:rsidP="00421A59">
            <w:pPr>
              <w:pStyle w:val="Normal6a"/>
            </w:pPr>
            <w:r w:rsidRPr="00EC1C35">
              <w:rPr>
                <w:b/>
                <w:i/>
              </w:rPr>
              <w:t>Briše se.</w:t>
            </w:r>
          </w:p>
        </w:tc>
      </w:tr>
      <w:tr w:rsidR="00592FF3" w:rsidRPr="00EC1C35" w14:paraId="5CD8BDD3" w14:textId="77777777" w:rsidTr="00421A59">
        <w:trPr>
          <w:jc w:val="center"/>
        </w:trPr>
        <w:tc>
          <w:tcPr>
            <w:tcW w:w="4876" w:type="dxa"/>
            <w:tcBorders>
              <w:top w:val="nil"/>
              <w:left w:val="nil"/>
              <w:bottom w:val="nil"/>
              <w:right w:val="nil"/>
            </w:tcBorders>
          </w:tcPr>
          <w:p w14:paraId="4647C9D9" w14:textId="77777777" w:rsidR="00266059" w:rsidRPr="00EC1C35" w:rsidRDefault="00266059" w:rsidP="00421A59">
            <w:pPr>
              <w:pStyle w:val="Normal6a"/>
            </w:pPr>
            <w:r w:rsidRPr="00EC1C35">
              <w:rPr>
                <w:b/>
                <w:i/>
              </w:rPr>
              <w:t>_________________</w:t>
            </w:r>
          </w:p>
        </w:tc>
        <w:tc>
          <w:tcPr>
            <w:tcW w:w="4876" w:type="dxa"/>
            <w:tcBorders>
              <w:top w:val="nil"/>
              <w:left w:val="nil"/>
              <w:bottom w:val="nil"/>
              <w:right w:val="nil"/>
            </w:tcBorders>
          </w:tcPr>
          <w:p w14:paraId="4B176DB6" w14:textId="77777777" w:rsidR="00266059" w:rsidRPr="00EC1C35" w:rsidRDefault="00266059" w:rsidP="00421A59"/>
        </w:tc>
      </w:tr>
      <w:tr w:rsidR="00592FF3" w:rsidRPr="00EC1C35" w14:paraId="3B379D91" w14:textId="77777777" w:rsidTr="00421A59">
        <w:trPr>
          <w:jc w:val="center"/>
        </w:trPr>
        <w:tc>
          <w:tcPr>
            <w:tcW w:w="4876" w:type="dxa"/>
            <w:tcBorders>
              <w:top w:val="nil"/>
              <w:left w:val="nil"/>
              <w:bottom w:val="nil"/>
              <w:right w:val="nil"/>
            </w:tcBorders>
          </w:tcPr>
          <w:p w14:paraId="01F73846" w14:textId="77777777" w:rsidR="00266059" w:rsidRPr="00EC1C35" w:rsidRDefault="00266059" w:rsidP="00421A59">
            <w:pPr>
              <w:pStyle w:val="Normal6a"/>
            </w:pPr>
            <w:r w:rsidRPr="00EC1C35">
              <w:rPr>
                <w:b/>
                <w:i/>
                <w:vertAlign w:val="superscript"/>
              </w:rPr>
              <w:t>5</w:t>
            </w:r>
            <w:r w:rsidRPr="00EC1C35">
              <w:t xml:space="preserve"> </w:t>
            </w:r>
            <w:r w:rsidRPr="00EC1C35">
              <w:rPr>
                <w:b/>
                <w:i/>
              </w:rPr>
              <w:t>Ovim se nazivom ne dovode u pitanje stajališta o statusu te je on u skladu s RVSUN-om 1244/1999 i mišljenjem Međunarodnog suda o proglašenju neovisnosti Kosova.</w:t>
            </w:r>
          </w:p>
        </w:tc>
        <w:tc>
          <w:tcPr>
            <w:tcW w:w="4876" w:type="dxa"/>
            <w:tcBorders>
              <w:top w:val="nil"/>
              <w:left w:val="nil"/>
              <w:bottom w:val="nil"/>
              <w:right w:val="nil"/>
            </w:tcBorders>
          </w:tcPr>
          <w:p w14:paraId="04368922" w14:textId="77777777" w:rsidR="00266059" w:rsidRPr="00EC1C35" w:rsidRDefault="00266059" w:rsidP="00421A59"/>
        </w:tc>
      </w:tr>
      <w:tr w:rsidR="00592FF3" w:rsidRPr="00EC1C35" w14:paraId="17790D76" w14:textId="77777777" w:rsidTr="00421A59">
        <w:trPr>
          <w:jc w:val="center"/>
        </w:trPr>
        <w:tc>
          <w:tcPr>
            <w:tcW w:w="4876" w:type="dxa"/>
            <w:tcBorders>
              <w:top w:val="nil"/>
              <w:left w:val="nil"/>
              <w:bottom w:val="nil"/>
              <w:right w:val="nil"/>
            </w:tcBorders>
          </w:tcPr>
          <w:p w14:paraId="5FA4A7B2" w14:textId="1779B1E7" w:rsidR="00266059" w:rsidRPr="00EC1C35" w:rsidRDefault="00266059" w:rsidP="00421A59">
            <w:pPr>
              <w:pStyle w:val="Normal6a"/>
            </w:pPr>
            <w:r w:rsidRPr="00EC1C35">
              <w:rPr>
                <w:b/>
                <w:i/>
                <w:vertAlign w:val="superscript"/>
              </w:rPr>
              <w:t>6</w:t>
            </w:r>
            <w:r w:rsidRPr="00EC1C35">
              <w:t xml:space="preserve"> </w:t>
            </w:r>
            <w:r w:rsidRPr="00EC1C35">
              <w:rPr>
                <w:b/>
                <w:i/>
              </w:rPr>
              <w:t xml:space="preserve">Uredba (EU) 2024/1347 Europskog parlamenta i Vijeća od 14. svibnja 2024. o standardima za kvalifikaciju državljana trećih zemalja ili osoba bez državljanstva kao korisnika međunarodne zaštite, za jedinstveni status za izbjeglice ili za osobe koje ispunjavaju uvjete za supsidijarnu zaštitu i za sadržaj odobrene zaštite, o izmjeni Direktive Vijeća 2003/109/EZ i stavljanju izvan snage Direktive 2011/95/EU Europskog parlamenta i Vijeća (SL L, 2024/1347, 22.5.2024., ELI: </w:t>
            </w:r>
            <w:r w:rsidR="007A1DFB" w:rsidRPr="00EC1C35">
              <w:rPr>
                <w:b/>
                <w:i/>
              </w:rPr>
              <w:t>https://eur-lex.europa.eu/eli/reg/2024/1347/oj?eliuri=eli%3Areg%3A2024%3A1347%3Aoj&amp;locale=hr </w:t>
            </w:r>
            <w:r w:rsidRPr="00EC1C35">
              <w:rPr>
                <w:b/>
                <w:i/>
              </w:rPr>
              <w:t>)</w:t>
            </w:r>
          </w:p>
        </w:tc>
        <w:tc>
          <w:tcPr>
            <w:tcW w:w="4876" w:type="dxa"/>
            <w:tcBorders>
              <w:top w:val="nil"/>
              <w:left w:val="nil"/>
              <w:bottom w:val="nil"/>
              <w:right w:val="nil"/>
            </w:tcBorders>
          </w:tcPr>
          <w:p w14:paraId="4AC23506" w14:textId="77777777" w:rsidR="00266059" w:rsidRPr="00EC1C35" w:rsidRDefault="00266059" w:rsidP="00421A59"/>
        </w:tc>
      </w:tr>
    </w:tbl>
    <w:p w14:paraId="1A061906"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76FAB4A6" w14:textId="77777777" w:rsidR="00266059" w:rsidRPr="00EC1C35" w:rsidRDefault="00266059" w:rsidP="00266059">
      <w:r w:rsidRPr="00EC1C35">
        <w:rPr>
          <w:rStyle w:val="HideTWBExt"/>
        </w:rPr>
        <w:t>&lt;/Amend&gt;</w:t>
      </w:r>
    </w:p>
    <w:p w14:paraId="2595B43A"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70</w:t>
      </w:r>
      <w:r w:rsidRPr="00EC1C35">
        <w:rPr>
          <w:rStyle w:val="HideTWBExt"/>
          <w:b w:val="0"/>
        </w:rPr>
        <w:t>&lt;/NumAm&gt;</w:t>
      </w:r>
    </w:p>
    <w:p w14:paraId="7B2FD249" w14:textId="77777777" w:rsidR="00266059" w:rsidRPr="00EC1C35" w:rsidRDefault="00266059" w:rsidP="00266059">
      <w:pPr>
        <w:pStyle w:val="NormalBold"/>
      </w:pPr>
      <w:r w:rsidRPr="00EC1C35">
        <w:rPr>
          <w:rStyle w:val="HideTWBExt"/>
          <w:b w:val="0"/>
        </w:rPr>
        <w:t>&lt;RepeatBlock-By&gt;&lt;Members&gt;</w:t>
      </w:r>
      <w:r w:rsidRPr="00EC1C35">
        <w:t xml:space="preserve">Erik </w:t>
      </w:r>
      <w:proofErr w:type="spellStart"/>
      <w:r w:rsidRPr="00EC1C35">
        <w:t>Marquardt</w:t>
      </w:r>
      <w:proofErr w:type="spellEnd"/>
      <w:r w:rsidRPr="00EC1C35">
        <w:rPr>
          <w:rStyle w:val="HideTWBExt"/>
          <w:b w:val="0"/>
        </w:rPr>
        <w:t>&lt;/Members&gt;</w:t>
      </w:r>
    </w:p>
    <w:p w14:paraId="74A323B7" w14:textId="77777777" w:rsidR="00266059" w:rsidRPr="00EC1C35" w:rsidRDefault="00266059" w:rsidP="00266059">
      <w:pPr>
        <w:pStyle w:val="NormalBold"/>
      </w:pPr>
      <w:r w:rsidRPr="00EC1C35">
        <w:rPr>
          <w:rStyle w:val="HideTWBExt"/>
          <w:b w:val="0"/>
        </w:rPr>
        <w:t>&lt;/RepeatBlock-By&gt;</w:t>
      </w:r>
    </w:p>
    <w:p w14:paraId="319E2495"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1AEE40C6" w14:textId="77777777" w:rsidR="00266059" w:rsidRPr="00EC1C35" w:rsidRDefault="00266059" w:rsidP="00266059">
      <w:pPr>
        <w:pStyle w:val="NormalBold"/>
      </w:pPr>
      <w:r w:rsidRPr="00EC1C35">
        <w:rPr>
          <w:rStyle w:val="HideTWBExt"/>
          <w:b w:val="0"/>
        </w:rPr>
        <w:t>&lt;Article&gt;</w:t>
      </w:r>
      <w:r w:rsidRPr="00EC1C35">
        <w:t>Uvodna izjava 7.</w:t>
      </w:r>
      <w:r w:rsidRPr="00EC1C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0D3BD258" w14:textId="77777777" w:rsidTr="00421A59">
        <w:trPr>
          <w:trHeight w:hRule="exact" w:val="240"/>
          <w:jc w:val="center"/>
        </w:trPr>
        <w:tc>
          <w:tcPr>
            <w:tcW w:w="9752" w:type="dxa"/>
            <w:gridSpan w:val="2"/>
            <w:tcBorders>
              <w:top w:val="nil"/>
              <w:left w:val="nil"/>
              <w:bottom w:val="nil"/>
              <w:right w:val="nil"/>
            </w:tcBorders>
          </w:tcPr>
          <w:p w14:paraId="41379AD6" w14:textId="77777777" w:rsidR="00266059" w:rsidRPr="00EC1C35" w:rsidRDefault="00266059" w:rsidP="00421A59"/>
        </w:tc>
      </w:tr>
      <w:tr w:rsidR="00592FF3" w:rsidRPr="00EC1C35" w14:paraId="0C8CF919" w14:textId="77777777" w:rsidTr="00421A59">
        <w:trPr>
          <w:trHeight w:val="240"/>
          <w:jc w:val="center"/>
        </w:trPr>
        <w:tc>
          <w:tcPr>
            <w:tcW w:w="4876" w:type="dxa"/>
            <w:tcBorders>
              <w:top w:val="nil"/>
              <w:left w:val="nil"/>
              <w:bottom w:val="nil"/>
              <w:right w:val="nil"/>
            </w:tcBorders>
          </w:tcPr>
          <w:p w14:paraId="4B014233"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0A557C44" w14:textId="77777777" w:rsidR="00266059" w:rsidRPr="00EC1C35" w:rsidRDefault="00266059" w:rsidP="00421A59">
            <w:pPr>
              <w:pStyle w:val="AmColumnHeading"/>
            </w:pPr>
            <w:r w:rsidRPr="00EC1C35">
              <w:t>Izmjena</w:t>
            </w:r>
          </w:p>
        </w:tc>
      </w:tr>
      <w:tr w:rsidR="00592FF3" w:rsidRPr="00EC1C35" w14:paraId="56F524A0" w14:textId="77777777" w:rsidTr="00421A59">
        <w:trPr>
          <w:jc w:val="center"/>
        </w:trPr>
        <w:tc>
          <w:tcPr>
            <w:tcW w:w="4876" w:type="dxa"/>
            <w:tcBorders>
              <w:top w:val="nil"/>
              <w:left w:val="nil"/>
              <w:bottom w:val="nil"/>
              <w:right w:val="nil"/>
            </w:tcBorders>
          </w:tcPr>
          <w:p w14:paraId="173CF6FF" w14:textId="77777777" w:rsidR="00266059" w:rsidRPr="00EC1C35" w:rsidRDefault="00266059" w:rsidP="00421A59">
            <w:pPr>
              <w:pStyle w:val="Normal6a"/>
            </w:pPr>
            <w:r w:rsidRPr="00EC1C35">
              <w:rPr>
                <w:b/>
                <w:i/>
              </w:rPr>
              <w:t>(7)</w:t>
            </w:r>
            <w:r w:rsidRPr="00EC1C35">
              <w:tab/>
            </w:r>
            <w:r w:rsidRPr="00EC1C35">
              <w:rPr>
                <w:b/>
                <w:i/>
              </w:rPr>
              <w:t>Kad je riječ o Kosovu</w:t>
            </w:r>
            <w:r w:rsidRPr="00EC1C35">
              <w:rPr>
                <w:b/>
                <w:i/>
                <w:vertAlign w:val="superscript"/>
              </w:rPr>
              <w:t>5</w:t>
            </w:r>
            <w:r w:rsidRPr="00EC1C35">
              <w:rPr>
                <w:b/>
                <w:i/>
              </w:rPr>
              <w:t>, prema informacijama Agencije za azil 16 država članica trenutačno određuje Kosovo kao sigurnu zemlju podrijetla na nacionalnoj razini, a stopa priznavanja na razini Unije je 2024. za tražitelje iz Kosova bila 5 %. Kosovo je potencijalni kandidat za članstvo u Uniji. Njegov ustav uključuje glavne međunarodne instrumente za ljudska prava. Kosovo je višestranačka parlamentarna predstavnička demokracija u kojoj se vlast dijeli na zakonodavnu, izvršnu i pravosudnu, a relevantni pravni okvir u skladu je s europskim standardima. Općenito, pravnim okvirom jamči se zaštita temeljnih prava i on je u skladu s europskim standardima Nema naznaka protjerivanja, udaljavanja ili izručenja građana Kosova u zemlje u kojima postoji opasnost od smrtne kazne, mučenja, progona ili nečovječnog ili ponižavajućeg postupanja. Na Kosovu ne postoji opasnost od ozbiljne nepravde u smislu članka 15. Uredbe 2024/1347</w:t>
            </w:r>
            <w:r w:rsidRPr="00EC1C35">
              <w:rPr>
                <w:b/>
                <w:i/>
                <w:vertAlign w:val="superscript"/>
              </w:rPr>
              <w:t>6</w:t>
            </w:r>
            <w:r w:rsidRPr="00EC1C35">
              <w:rPr>
                <w:b/>
                <w:i/>
              </w:rPr>
              <w:t>. U nacionalnom pravu ne postoji smrtna kazna, a kosovske vlasti pokazuju predanost sprečavanju mučenja i zlostavljanja. Na Kosovu nema oružanog sukoba i stoga ne postoji prijetnja zbog općeg nasilja u situacijama međunarodnog ili unutarnjeg oružanog sukoba. Na Kosovu nema proganjanja u smislu članka 9. Uredbe 2024/1347.</w:t>
            </w:r>
          </w:p>
        </w:tc>
        <w:tc>
          <w:tcPr>
            <w:tcW w:w="4876" w:type="dxa"/>
            <w:tcBorders>
              <w:top w:val="nil"/>
              <w:left w:val="nil"/>
              <w:bottom w:val="nil"/>
              <w:right w:val="nil"/>
            </w:tcBorders>
          </w:tcPr>
          <w:p w14:paraId="18DC4FFC" w14:textId="77777777" w:rsidR="00266059" w:rsidRPr="00EC1C35" w:rsidRDefault="00266059" w:rsidP="00421A59">
            <w:pPr>
              <w:pStyle w:val="Normal6a"/>
            </w:pPr>
            <w:r w:rsidRPr="00EC1C35">
              <w:rPr>
                <w:b/>
                <w:i/>
              </w:rPr>
              <w:t>Briše se.</w:t>
            </w:r>
          </w:p>
        </w:tc>
      </w:tr>
      <w:tr w:rsidR="00592FF3" w:rsidRPr="00EC1C35" w14:paraId="0F472F1F" w14:textId="77777777" w:rsidTr="00421A59">
        <w:trPr>
          <w:jc w:val="center"/>
        </w:trPr>
        <w:tc>
          <w:tcPr>
            <w:tcW w:w="4876" w:type="dxa"/>
            <w:tcBorders>
              <w:top w:val="nil"/>
              <w:left w:val="nil"/>
              <w:bottom w:val="nil"/>
              <w:right w:val="nil"/>
            </w:tcBorders>
          </w:tcPr>
          <w:p w14:paraId="158B032A" w14:textId="77777777" w:rsidR="00266059" w:rsidRPr="00EC1C35" w:rsidRDefault="00266059" w:rsidP="00421A59">
            <w:pPr>
              <w:pStyle w:val="Normal6a"/>
            </w:pPr>
            <w:r w:rsidRPr="00EC1C35">
              <w:rPr>
                <w:b/>
                <w:i/>
              </w:rPr>
              <w:t>_________________</w:t>
            </w:r>
          </w:p>
        </w:tc>
        <w:tc>
          <w:tcPr>
            <w:tcW w:w="4876" w:type="dxa"/>
            <w:tcBorders>
              <w:top w:val="nil"/>
              <w:left w:val="nil"/>
              <w:bottom w:val="nil"/>
              <w:right w:val="nil"/>
            </w:tcBorders>
          </w:tcPr>
          <w:p w14:paraId="11053176" w14:textId="77777777" w:rsidR="00266059" w:rsidRPr="00EC1C35" w:rsidRDefault="00266059" w:rsidP="00421A59"/>
        </w:tc>
      </w:tr>
      <w:tr w:rsidR="00592FF3" w:rsidRPr="00EC1C35" w14:paraId="5B30F7B6" w14:textId="77777777" w:rsidTr="00421A59">
        <w:trPr>
          <w:jc w:val="center"/>
        </w:trPr>
        <w:tc>
          <w:tcPr>
            <w:tcW w:w="4876" w:type="dxa"/>
            <w:tcBorders>
              <w:top w:val="nil"/>
              <w:left w:val="nil"/>
              <w:bottom w:val="nil"/>
              <w:right w:val="nil"/>
            </w:tcBorders>
          </w:tcPr>
          <w:p w14:paraId="38E77508" w14:textId="77777777" w:rsidR="00266059" w:rsidRPr="00EC1C35" w:rsidRDefault="00266059" w:rsidP="00421A59">
            <w:pPr>
              <w:pStyle w:val="Normal6a"/>
            </w:pPr>
            <w:r w:rsidRPr="00EC1C35">
              <w:rPr>
                <w:b/>
                <w:i/>
                <w:vertAlign w:val="superscript"/>
              </w:rPr>
              <w:t>5</w:t>
            </w:r>
            <w:r w:rsidRPr="00EC1C35">
              <w:t xml:space="preserve"> </w:t>
            </w:r>
            <w:r w:rsidRPr="00EC1C35">
              <w:rPr>
                <w:b/>
                <w:i/>
              </w:rPr>
              <w:t>Ovim se nazivom ne dovode u pitanje stajališta o statusu te je on u skladu s RVSUN-om 1244/1999 i mišljenjem Međunarodnog suda o proglašenju neovisnosti Kosova.</w:t>
            </w:r>
          </w:p>
        </w:tc>
        <w:tc>
          <w:tcPr>
            <w:tcW w:w="4876" w:type="dxa"/>
            <w:tcBorders>
              <w:top w:val="nil"/>
              <w:left w:val="nil"/>
              <w:bottom w:val="nil"/>
              <w:right w:val="nil"/>
            </w:tcBorders>
          </w:tcPr>
          <w:p w14:paraId="2281734C" w14:textId="77777777" w:rsidR="00266059" w:rsidRPr="00EC1C35" w:rsidRDefault="00266059" w:rsidP="00421A59"/>
        </w:tc>
      </w:tr>
      <w:tr w:rsidR="00592FF3" w:rsidRPr="00EC1C35" w14:paraId="47B7E761" w14:textId="77777777" w:rsidTr="00421A59">
        <w:trPr>
          <w:jc w:val="center"/>
        </w:trPr>
        <w:tc>
          <w:tcPr>
            <w:tcW w:w="4876" w:type="dxa"/>
            <w:tcBorders>
              <w:top w:val="nil"/>
              <w:left w:val="nil"/>
              <w:bottom w:val="nil"/>
              <w:right w:val="nil"/>
            </w:tcBorders>
          </w:tcPr>
          <w:p w14:paraId="009BD770" w14:textId="77777777" w:rsidR="00266059" w:rsidRPr="00EC1C35" w:rsidRDefault="00266059" w:rsidP="00421A59">
            <w:pPr>
              <w:pStyle w:val="Normal6a"/>
            </w:pPr>
            <w:r w:rsidRPr="00EC1C35">
              <w:rPr>
                <w:b/>
                <w:i/>
                <w:vertAlign w:val="superscript"/>
              </w:rPr>
              <w:t>6</w:t>
            </w:r>
            <w:r w:rsidRPr="00EC1C35">
              <w:t xml:space="preserve"> </w:t>
            </w:r>
            <w:r w:rsidRPr="00EC1C35">
              <w:rPr>
                <w:b/>
                <w:i/>
              </w:rPr>
              <w:t>Uredba (EU) 2024/1347 Europskog parlamenta i Vijeća od 14. svibnja 2024. o standardima za kvalifikaciju državljana trećih zemalja ili osoba bez državljanstva kao korisnika međunarodne zaštite, za jedinstveni status za izbjeglice ili za osobe koje ispunjavaju uvjete za supsidijarnu zaštitu i za sadržaj odobrene zaštite, o izmjeni Direktive Vijeća 2003/109/EZ i stavljanju izvan snage Direktive 2011/95/EU Europskog parlamenta i Vijeća (SL L, 2024/1347, 22.5.2024., ELI: https://eur-lex.europa.eu/eli/reg/2024/1347/oj?eliuri=eli%3Areg%3A2024%3A1347%3Aoj&amp;locale=hr )</w:t>
            </w:r>
          </w:p>
        </w:tc>
        <w:tc>
          <w:tcPr>
            <w:tcW w:w="4876" w:type="dxa"/>
            <w:tcBorders>
              <w:top w:val="nil"/>
              <w:left w:val="nil"/>
              <w:bottom w:val="nil"/>
              <w:right w:val="nil"/>
            </w:tcBorders>
          </w:tcPr>
          <w:p w14:paraId="75A4A0C0" w14:textId="77777777" w:rsidR="00266059" w:rsidRPr="00EC1C35" w:rsidRDefault="00266059" w:rsidP="00421A59"/>
        </w:tc>
      </w:tr>
    </w:tbl>
    <w:p w14:paraId="75343C64"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6FFDC575" w14:textId="77777777" w:rsidR="00266059" w:rsidRPr="00EC1C35" w:rsidRDefault="00266059" w:rsidP="00266059">
      <w:r w:rsidRPr="00EC1C35">
        <w:rPr>
          <w:rStyle w:val="HideTWBExt"/>
        </w:rPr>
        <w:t>&lt;/Amend&gt;</w:t>
      </w:r>
    </w:p>
    <w:p w14:paraId="4D7EDA80"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71</w:t>
      </w:r>
      <w:r w:rsidRPr="00EC1C35">
        <w:rPr>
          <w:rStyle w:val="HideTWBExt"/>
          <w:b w:val="0"/>
        </w:rPr>
        <w:t>&lt;/NumAm&gt;</w:t>
      </w:r>
    </w:p>
    <w:p w14:paraId="16914DC0" w14:textId="77777777" w:rsidR="00266059" w:rsidRPr="00EC1C35" w:rsidRDefault="00266059" w:rsidP="00266059">
      <w:pPr>
        <w:pStyle w:val="NormalBold"/>
      </w:pPr>
      <w:r w:rsidRPr="00EC1C35">
        <w:rPr>
          <w:rStyle w:val="HideTWBExt"/>
          <w:b w:val="0"/>
        </w:rPr>
        <w:t>&lt;RepeatBlock-By&gt;&lt;Members&gt;</w:t>
      </w:r>
      <w:proofErr w:type="spellStart"/>
      <w:r w:rsidRPr="00EC1C35">
        <w:t>Reinhold</w:t>
      </w:r>
      <w:proofErr w:type="spellEnd"/>
      <w:r w:rsidRPr="00EC1C35">
        <w:t xml:space="preserve"> </w:t>
      </w:r>
      <w:proofErr w:type="spellStart"/>
      <w:r w:rsidRPr="00EC1C35">
        <w:t>Lopatka</w:t>
      </w:r>
      <w:proofErr w:type="spellEnd"/>
      <w:r w:rsidRPr="00EC1C35">
        <w:t xml:space="preserve">, Lukas </w:t>
      </w:r>
      <w:proofErr w:type="spellStart"/>
      <w:r w:rsidRPr="00EC1C35">
        <w:t>Mandl</w:t>
      </w:r>
      <w:proofErr w:type="spellEnd"/>
      <w:r w:rsidRPr="00EC1C35">
        <w:t xml:space="preserve">, Angelika </w:t>
      </w:r>
      <w:proofErr w:type="spellStart"/>
      <w:r w:rsidRPr="00EC1C35">
        <w:t>Winzig</w:t>
      </w:r>
      <w:proofErr w:type="spellEnd"/>
      <w:r w:rsidRPr="00EC1C35">
        <w:t xml:space="preserve">, Sophia </w:t>
      </w:r>
      <w:proofErr w:type="spellStart"/>
      <w:r w:rsidRPr="00EC1C35">
        <w:t>Kircher</w:t>
      </w:r>
      <w:proofErr w:type="spellEnd"/>
      <w:r w:rsidRPr="00EC1C35">
        <w:t xml:space="preserve">, Alexander </w:t>
      </w:r>
      <w:proofErr w:type="spellStart"/>
      <w:r w:rsidRPr="00EC1C35">
        <w:t>Bernhuber</w:t>
      </w:r>
      <w:proofErr w:type="spellEnd"/>
      <w:r w:rsidRPr="00EC1C35">
        <w:rPr>
          <w:rStyle w:val="HideTWBExt"/>
          <w:b w:val="0"/>
        </w:rPr>
        <w:t>&lt;/Members&gt;</w:t>
      </w:r>
    </w:p>
    <w:p w14:paraId="5F606BC8" w14:textId="77777777" w:rsidR="00266059" w:rsidRPr="00EC1C35" w:rsidRDefault="00266059" w:rsidP="00266059">
      <w:pPr>
        <w:pStyle w:val="NormalBold"/>
      </w:pPr>
      <w:r w:rsidRPr="00EC1C35">
        <w:rPr>
          <w:rStyle w:val="HideTWBExt"/>
          <w:b w:val="0"/>
        </w:rPr>
        <w:t>&lt;/RepeatBlock-By&gt;</w:t>
      </w:r>
    </w:p>
    <w:p w14:paraId="1113B7DE"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3C817BD1" w14:textId="77777777" w:rsidR="00266059" w:rsidRPr="00EC1C35" w:rsidRDefault="00266059" w:rsidP="00266059">
      <w:pPr>
        <w:pStyle w:val="NormalBold"/>
      </w:pPr>
      <w:r w:rsidRPr="00EC1C35">
        <w:rPr>
          <w:rStyle w:val="HideTWBExt"/>
          <w:b w:val="0"/>
        </w:rPr>
        <w:t>&lt;Article&gt;</w:t>
      </w:r>
      <w:r w:rsidRPr="00EC1C35">
        <w:t>Uvodna izjava 7.</w:t>
      </w:r>
      <w:r w:rsidRPr="00EC1C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663E8C50" w14:textId="77777777" w:rsidTr="00421A59">
        <w:trPr>
          <w:trHeight w:hRule="exact" w:val="240"/>
          <w:jc w:val="center"/>
        </w:trPr>
        <w:tc>
          <w:tcPr>
            <w:tcW w:w="9752" w:type="dxa"/>
            <w:gridSpan w:val="2"/>
            <w:tcBorders>
              <w:top w:val="nil"/>
              <w:left w:val="nil"/>
              <w:bottom w:val="nil"/>
              <w:right w:val="nil"/>
            </w:tcBorders>
          </w:tcPr>
          <w:p w14:paraId="4E77D54B" w14:textId="77777777" w:rsidR="00266059" w:rsidRPr="00EC1C35" w:rsidRDefault="00266059" w:rsidP="00421A59"/>
        </w:tc>
      </w:tr>
      <w:tr w:rsidR="00592FF3" w:rsidRPr="00EC1C35" w14:paraId="1FD55AC7" w14:textId="77777777" w:rsidTr="00421A59">
        <w:trPr>
          <w:trHeight w:val="240"/>
          <w:jc w:val="center"/>
        </w:trPr>
        <w:tc>
          <w:tcPr>
            <w:tcW w:w="4876" w:type="dxa"/>
            <w:tcBorders>
              <w:top w:val="nil"/>
              <w:left w:val="nil"/>
              <w:bottom w:val="nil"/>
              <w:right w:val="nil"/>
            </w:tcBorders>
          </w:tcPr>
          <w:p w14:paraId="0899D2C0"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1036C2A1" w14:textId="77777777" w:rsidR="00266059" w:rsidRPr="00EC1C35" w:rsidRDefault="00266059" w:rsidP="00421A59">
            <w:pPr>
              <w:pStyle w:val="AmColumnHeading"/>
            </w:pPr>
            <w:r w:rsidRPr="00EC1C35">
              <w:t>Izmjena</w:t>
            </w:r>
          </w:p>
        </w:tc>
      </w:tr>
      <w:tr w:rsidR="00592FF3" w:rsidRPr="00EC1C35" w14:paraId="24CF4C19" w14:textId="77777777" w:rsidTr="00421A59">
        <w:trPr>
          <w:jc w:val="center"/>
        </w:trPr>
        <w:tc>
          <w:tcPr>
            <w:tcW w:w="4876" w:type="dxa"/>
            <w:tcBorders>
              <w:top w:val="nil"/>
              <w:left w:val="nil"/>
              <w:bottom w:val="nil"/>
              <w:right w:val="nil"/>
            </w:tcBorders>
          </w:tcPr>
          <w:p w14:paraId="57085849" w14:textId="77777777" w:rsidR="00266059" w:rsidRPr="00EC1C35" w:rsidRDefault="00266059" w:rsidP="00421A59">
            <w:pPr>
              <w:pStyle w:val="Normal6a"/>
            </w:pPr>
            <w:r w:rsidRPr="00EC1C35">
              <w:t>(7)</w:t>
            </w:r>
            <w:r w:rsidRPr="00EC1C35">
              <w:tab/>
              <w:t>Kad je riječ o Kosovu</w:t>
            </w:r>
            <w:r w:rsidRPr="00EC1C35">
              <w:rPr>
                <w:vertAlign w:val="superscript"/>
              </w:rPr>
              <w:t>5</w:t>
            </w:r>
            <w:r w:rsidRPr="00EC1C35">
              <w:t xml:space="preserve">, prema informacijama Agencije za azil 16 država članica trenutačno određuje Kosovo kao sigurnu zemlju podrijetla na nacionalnoj razini, a stopa priznavanja na razini Unije je 2024. za tražitelje iz Kosova bila 5 %. Kosovo je potencijalni kandidat za članstvo u Uniji. Njegov ustav uključuje glavne međunarodne instrumente za ljudska prava. Kosovo je višestranačka parlamentarna predstavnička demokracija u kojoj se vlast dijeli na zakonodavnu, izvršnu i pravosudnu, a relevantni pravni okvir u skladu je s europskim standardima. Općenito, pravnim okvirom jamči se zaštita temeljnih prava i on je u skladu s europskim standardima Nema naznaka protjerivanja, udaljavanja ili izručenja građana Kosova u zemlje u kojima postoji opasnost od smrtne kazne, mučenja, </w:t>
            </w:r>
            <w:r w:rsidRPr="00EC1C35">
              <w:rPr>
                <w:b/>
                <w:i/>
              </w:rPr>
              <w:t>progona</w:t>
            </w:r>
            <w:r w:rsidRPr="00EC1C35">
              <w:t xml:space="preserve"> ili nečovječnog ili ponižavajućeg postupanja. Na Kosovu ne postoji opasnost od ozbiljne nepravde u smislu članka 15. Uredbe 2024/1347</w:t>
            </w:r>
            <w:r w:rsidRPr="00EC1C35">
              <w:rPr>
                <w:vertAlign w:val="superscript"/>
              </w:rPr>
              <w:t>6</w:t>
            </w:r>
            <w:r w:rsidRPr="00EC1C35">
              <w:t>. U nacionalnom pravu ne postoji smrtna kazna, a kosovske vlasti pokazuju predanost sprečavanju mučenja i zlostavljanja. Na Kosovu nema oružanog sukoba i stoga ne postoji prijetnja zbog općeg nasilja u situacijama međunarodnog ili unutarnjeg oružanog sukoba. Na Kosovu nema proganjanja u smislu članka 9. Uredbe 2024/1347.</w:t>
            </w:r>
          </w:p>
        </w:tc>
        <w:tc>
          <w:tcPr>
            <w:tcW w:w="4876" w:type="dxa"/>
            <w:tcBorders>
              <w:top w:val="nil"/>
              <w:left w:val="nil"/>
              <w:bottom w:val="nil"/>
              <w:right w:val="nil"/>
            </w:tcBorders>
          </w:tcPr>
          <w:p w14:paraId="762FDA1C" w14:textId="77777777" w:rsidR="00266059" w:rsidRPr="00EC1C35" w:rsidRDefault="00266059" w:rsidP="00421A59">
            <w:pPr>
              <w:pStyle w:val="Normal6a"/>
            </w:pPr>
            <w:r w:rsidRPr="00EC1C35">
              <w:t>(7)</w:t>
            </w:r>
            <w:r w:rsidRPr="00EC1C35">
              <w:tab/>
              <w:t>Kad je riječ o Kosovu</w:t>
            </w:r>
            <w:r w:rsidRPr="00EC1C35">
              <w:rPr>
                <w:vertAlign w:val="superscript"/>
              </w:rPr>
              <w:t>5</w:t>
            </w:r>
            <w:r w:rsidRPr="00EC1C35">
              <w:t xml:space="preserve">, prema informacijama Agencije za azil 16 država članica trenutačno određuje Kosovo kao sigurnu zemlju podrijetla na nacionalnoj razini, a stopa priznavanja na razini Unije je 2024. za tražitelje iz Kosova bila 5 %. Kosovo je potencijalni kandidat za članstvo u Uniji. Njegov ustav uključuje glavne međunarodne instrumente za ljudska prava. Kosovo je višestranačka parlamentarna predstavnička demokracija u kojoj se vlast dijeli na zakonodavnu, izvršnu i pravosudnu, a relevantni pravni okvir u skladu je s europskim standardima. Općenito, pravnim okvirom jamči se zaštita temeljnih prava i on je u skladu s europskim standardima Nema naznaka protjerivanja, udaljavanja ili izručenja građana Kosova u zemlje u kojima postoji opasnost od smrtne kazne, mučenja, </w:t>
            </w:r>
            <w:r w:rsidRPr="00EC1C35">
              <w:rPr>
                <w:b/>
                <w:i/>
              </w:rPr>
              <w:t>proganjanja</w:t>
            </w:r>
            <w:r w:rsidRPr="00EC1C35">
              <w:t xml:space="preserve"> ili nečovječnog ili ponižavajućeg postupanja. </w:t>
            </w:r>
            <w:r w:rsidRPr="00EC1C35">
              <w:rPr>
                <w:b/>
                <w:i/>
              </w:rPr>
              <w:t>Kosovo ulaže znatne napore u borbu protiv krijumčarenja i trgovine ljudima, no potrebni su daljnji napori, a EU bi se trebao angažirati i pružiti pomoć zemlji u tom pogledu.</w:t>
            </w:r>
            <w:r w:rsidRPr="00EC1C35">
              <w:t xml:space="preserve"> Na Kosovu ne postoji opasnost od ozbiljne nepravde u smislu članka 15. Uredbe 2024/1347</w:t>
            </w:r>
            <w:r w:rsidRPr="00EC1C35">
              <w:rPr>
                <w:vertAlign w:val="superscript"/>
              </w:rPr>
              <w:t>6</w:t>
            </w:r>
            <w:r w:rsidRPr="00EC1C35">
              <w:t xml:space="preserve">. U nacionalnom pravu ne postoji smrtna kazna, a kosovske vlasti pokazuju predanost sprečavanju mučenja i zlostavljanja. Na Kosovu nema oružanog sukoba i stoga ne postoji prijetnja zbog općeg nasilja u situacijama međunarodnog ili unutarnjeg oružanog sukoba. Na Kosovu nema proganjanja u smislu članka 9. Uredbe 2024/1347. </w:t>
            </w:r>
            <w:r w:rsidRPr="00EC1C35">
              <w:rPr>
                <w:b/>
                <w:i/>
              </w:rPr>
              <w:t>Stoga se može zaključiti da bi Kosovo trebalo odrediti kao sigurnu zemlju podrijetla u skladu s procjenom Agencije Europske unije za azil i prevladavajućom praksom država članica. Kako bi se osigurala dosljednost i predvidivost, Kosovo bi u pravilu trebalo smatrati sigurnom zemljom podrijetla. To se određivanje može preispitati samo u slučaju jasno dokazivih i izvanrednih okolnosti, kao što je izbijanje oružanog sukoba.</w:t>
            </w:r>
          </w:p>
        </w:tc>
      </w:tr>
      <w:tr w:rsidR="00592FF3" w:rsidRPr="00EC1C35" w14:paraId="117619AC" w14:textId="77777777" w:rsidTr="00421A59">
        <w:trPr>
          <w:jc w:val="center"/>
        </w:trPr>
        <w:tc>
          <w:tcPr>
            <w:tcW w:w="4876" w:type="dxa"/>
            <w:tcBorders>
              <w:top w:val="nil"/>
              <w:left w:val="nil"/>
              <w:bottom w:val="nil"/>
              <w:right w:val="nil"/>
            </w:tcBorders>
          </w:tcPr>
          <w:p w14:paraId="3FA73286" w14:textId="77777777" w:rsidR="00266059" w:rsidRPr="00EC1C35" w:rsidRDefault="00266059" w:rsidP="00421A59">
            <w:pPr>
              <w:pStyle w:val="Normal6a"/>
            </w:pPr>
            <w:r w:rsidRPr="00EC1C35">
              <w:rPr>
                <w:b/>
                <w:i/>
              </w:rPr>
              <w:t>_________________</w:t>
            </w:r>
          </w:p>
        </w:tc>
        <w:tc>
          <w:tcPr>
            <w:tcW w:w="4876" w:type="dxa"/>
            <w:tcBorders>
              <w:top w:val="nil"/>
              <w:left w:val="nil"/>
              <w:bottom w:val="nil"/>
              <w:right w:val="nil"/>
            </w:tcBorders>
          </w:tcPr>
          <w:p w14:paraId="0C4A178C" w14:textId="77777777" w:rsidR="00266059" w:rsidRPr="00EC1C35" w:rsidRDefault="00266059" w:rsidP="00421A59">
            <w:pPr>
              <w:pStyle w:val="Normal6a"/>
            </w:pPr>
            <w:r w:rsidRPr="00EC1C35">
              <w:rPr>
                <w:b/>
                <w:i/>
              </w:rPr>
              <w:t>_________________</w:t>
            </w:r>
          </w:p>
        </w:tc>
      </w:tr>
      <w:tr w:rsidR="00592FF3" w:rsidRPr="00EC1C35" w14:paraId="6DA4E68E" w14:textId="77777777" w:rsidTr="00421A59">
        <w:trPr>
          <w:jc w:val="center"/>
        </w:trPr>
        <w:tc>
          <w:tcPr>
            <w:tcW w:w="4876" w:type="dxa"/>
            <w:tcBorders>
              <w:top w:val="nil"/>
              <w:left w:val="nil"/>
              <w:bottom w:val="nil"/>
              <w:right w:val="nil"/>
            </w:tcBorders>
          </w:tcPr>
          <w:p w14:paraId="7AC39DB8" w14:textId="77777777" w:rsidR="00266059" w:rsidRPr="00EC1C35" w:rsidRDefault="00266059" w:rsidP="00421A59">
            <w:pPr>
              <w:pStyle w:val="Normal6a"/>
            </w:pPr>
            <w:r w:rsidRPr="00EC1C35">
              <w:rPr>
                <w:vertAlign w:val="superscript"/>
              </w:rPr>
              <w:t>5</w:t>
            </w:r>
            <w:r w:rsidRPr="00EC1C35">
              <w:t xml:space="preserve"> Ovim se nazivom ne dovode u pitanje stajališta o statusu te je on u skladu s RVSUN-om 1244/1999 i mišljenjem Međunarodnog suda o proglašenju neovisnosti Kosova.</w:t>
            </w:r>
          </w:p>
        </w:tc>
        <w:tc>
          <w:tcPr>
            <w:tcW w:w="4876" w:type="dxa"/>
            <w:tcBorders>
              <w:top w:val="nil"/>
              <w:left w:val="nil"/>
              <w:bottom w:val="nil"/>
              <w:right w:val="nil"/>
            </w:tcBorders>
          </w:tcPr>
          <w:p w14:paraId="3D868B90" w14:textId="77777777" w:rsidR="00266059" w:rsidRPr="00EC1C35" w:rsidRDefault="00266059" w:rsidP="00421A59">
            <w:pPr>
              <w:pStyle w:val="Normal6a"/>
            </w:pPr>
            <w:r w:rsidRPr="00EC1C35">
              <w:rPr>
                <w:vertAlign w:val="superscript"/>
              </w:rPr>
              <w:t>5</w:t>
            </w:r>
            <w:r w:rsidRPr="00EC1C35">
              <w:t xml:space="preserve"> Ovim se nazivom ne dovode u pitanje stajališta o statusu te je on u skladu s RVSUN-om 1244/1999 i mišljenjem Međunarodnog suda o proglašenju neovisnosti Kosova.</w:t>
            </w:r>
          </w:p>
        </w:tc>
      </w:tr>
      <w:tr w:rsidR="00592FF3" w:rsidRPr="00EC1C35" w14:paraId="7C9B8342" w14:textId="77777777" w:rsidTr="00421A59">
        <w:trPr>
          <w:jc w:val="center"/>
        </w:trPr>
        <w:tc>
          <w:tcPr>
            <w:tcW w:w="4876" w:type="dxa"/>
            <w:tcBorders>
              <w:top w:val="nil"/>
              <w:left w:val="nil"/>
              <w:bottom w:val="nil"/>
              <w:right w:val="nil"/>
            </w:tcBorders>
          </w:tcPr>
          <w:p w14:paraId="6A2DCE38" w14:textId="581C059E" w:rsidR="00266059" w:rsidRPr="00EC1C35" w:rsidRDefault="00266059" w:rsidP="00421A59">
            <w:pPr>
              <w:pStyle w:val="Normal6a"/>
            </w:pPr>
            <w:r w:rsidRPr="00EC1C35">
              <w:rPr>
                <w:vertAlign w:val="superscript"/>
              </w:rPr>
              <w:t>6</w:t>
            </w:r>
            <w:r w:rsidRPr="00EC1C35">
              <w:t xml:space="preserve"> Uredba (EU) 2024/1347 Europskog parlamenta i Vijeća od 14. svibnja 2024. o standardima za kvalifikaciju državljana trećih zemalja ili osoba bez državljanstva kao korisnika međunarodne zaštite, za jedinstveni status za izbjeglice ili za osobe koje ispunjavaju uvjete za supsidijarnu zaštitu i za sadržaj odobrene zaštite, o izmjeni Direktive Vijeća 2003/109/EZ i stavljanju izvan snage Direktive 2011/95/EU Europskog parlamenta i Vijeća (SL L, 2024/1347, 22.5.2024., ELI: </w:t>
            </w:r>
            <w:r w:rsidR="007A1DFB" w:rsidRPr="00EC1C35">
              <w:t xml:space="preserve">https://eur-lex.europa.eu/eli/reg/2024/1347/oj?eliuri=eli%3Areg%3A2024%3A1347%3Aoj&amp;locale=hr </w:t>
            </w:r>
            <w:r w:rsidRPr="00EC1C35">
              <w:t>)</w:t>
            </w:r>
          </w:p>
        </w:tc>
        <w:tc>
          <w:tcPr>
            <w:tcW w:w="4876" w:type="dxa"/>
            <w:tcBorders>
              <w:top w:val="nil"/>
              <w:left w:val="nil"/>
              <w:bottom w:val="nil"/>
              <w:right w:val="nil"/>
            </w:tcBorders>
          </w:tcPr>
          <w:p w14:paraId="7A4D2543" w14:textId="280F2CFC" w:rsidR="00266059" w:rsidRPr="00EC1C35" w:rsidRDefault="00266059" w:rsidP="00421A59">
            <w:pPr>
              <w:pStyle w:val="Normal6a"/>
            </w:pPr>
            <w:r w:rsidRPr="00EC1C35">
              <w:rPr>
                <w:vertAlign w:val="superscript"/>
              </w:rPr>
              <w:t>6</w:t>
            </w:r>
            <w:r w:rsidRPr="00EC1C35">
              <w:t xml:space="preserve"> Uredba (EU) 2024/1347 Europskog parlamenta i Vijeća od 14. svibnja 2024. o standardima za kvalifikaciju državljana trećih zemalja ili osoba bez državljanstva kao korisnika međunarodne zaštite, za jedinstveni status za izbjeglice ili za osobe koje ispunjavaju uvjete za supsidijarnu zaštitu i za sadržaj odobrene zaštite, o izmjeni Direktive Vijeća 2003/109/EZ i stavljanju izvan snage Direktive 2011/95/EU Europskog parlamenta i Vijeća (SL L, 2024/1347, 22.5.2024., ELI: </w:t>
            </w:r>
            <w:r w:rsidR="007A1DFB" w:rsidRPr="00EC1C35">
              <w:t>https://eur-lex.europa.eu/eli/reg/2024/1347/oj?eliuri=eli%3Areg%3A2024%3A1347%3Aoj&amp;locale=hr )</w:t>
            </w:r>
          </w:p>
        </w:tc>
      </w:tr>
    </w:tbl>
    <w:p w14:paraId="750767FF"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382D8691" w14:textId="77777777" w:rsidR="00266059" w:rsidRPr="00EC1C35" w:rsidRDefault="00266059" w:rsidP="00266059">
      <w:pPr>
        <w:pStyle w:val="AmJustTitle"/>
      </w:pPr>
      <w:r w:rsidRPr="00EC1C35">
        <w:rPr>
          <w:rStyle w:val="HideTWBExt"/>
          <w:i w:val="0"/>
        </w:rPr>
        <w:t>&lt;TitreJust&gt;</w:t>
      </w:r>
      <w:r w:rsidRPr="00EC1C35">
        <w:t>Obrazloženje</w:t>
      </w:r>
      <w:r w:rsidRPr="00EC1C35">
        <w:rPr>
          <w:rStyle w:val="HideTWBExt"/>
          <w:i w:val="0"/>
        </w:rPr>
        <w:t>&lt;/TitreJust&gt;</w:t>
      </w:r>
    </w:p>
    <w:p w14:paraId="459035ED" w14:textId="77777777" w:rsidR="00266059" w:rsidRPr="00EC1C35" w:rsidRDefault="00266059" w:rsidP="00266059">
      <w:pPr>
        <w:pStyle w:val="AmJustText"/>
      </w:pPr>
      <w:r w:rsidRPr="00EC1C35">
        <w:t>Kosovo očito ispunjava objektivne kriterije za uvrštavanje na popis sigurnih zemalja podrijetla, što je vidljivo iz vrlo niske stope priznavanja zahtjeva za azil na razini EU-a i ustavnog okvira koji uključuje ključne međunarodne instrumente za ljudska prava. Uvrštenje Kosova na popis trebalo stoga bi slijediti pristup utemeljen na pravilima, oslanjajući se na objektivne pokazatelje i omogućujući ponovno razmatranje samo u iznimnim i provjerljivim okolnostima, kao što je izbijanje oružanog sukoba. Time se osigurava vjerodostojnost, stabilnost i djelotvornost zajedničkog popisa EU-a.</w:t>
      </w:r>
    </w:p>
    <w:p w14:paraId="4871A95A" w14:textId="77777777" w:rsidR="00266059" w:rsidRPr="00EC1C35" w:rsidRDefault="00266059" w:rsidP="00266059">
      <w:r w:rsidRPr="00EC1C35">
        <w:rPr>
          <w:rStyle w:val="HideTWBExt"/>
        </w:rPr>
        <w:t>&lt;/Amend&gt;</w:t>
      </w:r>
    </w:p>
    <w:p w14:paraId="43FBE0C7"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72</w:t>
      </w:r>
      <w:r w:rsidRPr="00EC1C35">
        <w:rPr>
          <w:rStyle w:val="HideTWBExt"/>
          <w:b w:val="0"/>
        </w:rPr>
        <w:t>&lt;/NumAm&gt;</w:t>
      </w:r>
    </w:p>
    <w:p w14:paraId="30EB1234" w14:textId="77777777" w:rsidR="00266059" w:rsidRPr="00EC1C35" w:rsidRDefault="00266059" w:rsidP="00266059">
      <w:pPr>
        <w:pStyle w:val="NormalBold"/>
      </w:pPr>
      <w:r w:rsidRPr="00EC1C35">
        <w:rPr>
          <w:rStyle w:val="HideTWBExt"/>
          <w:b w:val="0"/>
        </w:rPr>
        <w:t>&lt;RepeatBlock-By&gt;&lt;Members&gt;</w:t>
      </w:r>
      <w:r w:rsidRPr="00EC1C35">
        <w:t xml:space="preserve">Erik </w:t>
      </w:r>
      <w:proofErr w:type="spellStart"/>
      <w:r w:rsidRPr="00EC1C35">
        <w:t>Kaliňák</w:t>
      </w:r>
      <w:proofErr w:type="spellEnd"/>
      <w:r w:rsidRPr="00EC1C35">
        <w:rPr>
          <w:rStyle w:val="HideTWBExt"/>
          <w:b w:val="0"/>
        </w:rPr>
        <w:t>&lt;/Members&gt;</w:t>
      </w:r>
    </w:p>
    <w:p w14:paraId="45261B8C" w14:textId="77777777" w:rsidR="00266059" w:rsidRPr="00EC1C35" w:rsidRDefault="00266059" w:rsidP="00266059">
      <w:pPr>
        <w:pStyle w:val="NormalBold"/>
      </w:pPr>
      <w:r w:rsidRPr="00EC1C35">
        <w:rPr>
          <w:rStyle w:val="HideTWBExt"/>
          <w:b w:val="0"/>
        </w:rPr>
        <w:t>&lt;/RepeatBlock-By&gt;</w:t>
      </w:r>
    </w:p>
    <w:p w14:paraId="61FBAEB6"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0F6A68B1" w14:textId="77777777" w:rsidR="00266059" w:rsidRPr="00EC1C35" w:rsidRDefault="00266059" w:rsidP="00266059">
      <w:pPr>
        <w:pStyle w:val="NormalBold"/>
      </w:pPr>
      <w:r w:rsidRPr="00EC1C35">
        <w:rPr>
          <w:rStyle w:val="HideTWBExt"/>
          <w:b w:val="0"/>
        </w:rPr>
        <w:t>&lt;Article&gt;</w:t>
      </w:r>
      <w:r w:rsidRPr="00EC1C35">
        <w:t>Uvodna izjava 7.</w:t>
      </w:r>
      <w:r w:rsidRPr="00EC1C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0D5653E8" w14:textId="77777777" w:rsidTr="00421A59">
        <w:trPr>
          <w:trHeight w:hRule="exact" w:val="240"/>
          <w:jc w:val="center"/>
        </w:trPr>
        <w:tc>
          <w:tcPr>
            <w:tcW w:w="9752" w:type="dxa"/>
            <w:gridSpan w:val="2"/>
            <w:tcBorders>
              <w:top w:val="nil"/>
              <w:left w:val="nil"/>
              <w:bottom w:val="nil"/>
              <w:right w:val="nil"/>
            </w:tcBorders>
          </w:tcPr>
          <w:p w14:paraId="003F0959" w14:textId="77777777" w:rsidR="00266059" w:rsidRPr="00EC1C35" w:rsidRDefault="00266059" w:rsidP="00421A59"/>
        </w:tc>
      </w:tr>
      <w:tr w:rsidR="00592FF3" w:rsidRPr="00EC1C35" w14:paraId="11785698" w14:textId="77777777" w:rsidTr="00421A59">
        <w:trPr>
          <w:trHeight w:val="240"/>
          <w:jc w:val="center"/>
        </w:trPr>
        <w:tc>
          <w:tcPr>
            <w:tcW w:w="4876" w:type="dxa"/>
            <w:tcBorders>
              <w:top w:val="nil"/>
              <w:left w:val="nil"/>
              <w:bottom w:val="nil"/>
              <w:right w:val="nil"/>
            </w:tcBorders>
          </w:tcPr>
          <w:p w14:paraId="43DDA414"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28EC6F58" w14:textId="77777777" w:rsidR="00266059" w:rsidRPr="00EC1C35" w:rsidRDefault="00266059" w:rsidP="00421A59">
            <w:pPr>
              <w:pStyle w:val="AmColumnHeading"/>
            </w:pPr>
            <w:r w:rsidRPr="00EC1C35">
              <w:t>Izmjena</w:t>
            </w:r>
          </w:p>
        </w:tc>
      </w:tr>
      <w:tr w:rsidR="00592FF3" w:rsidRPr="00EC1C35" w14:paraId="56E7C2D0" w14:textId="77777777" w:rsidTr="00421A59">
        <w:trPr>
          <w:jc w:val="center"/>
        </w:trPr>
        <w:tc>
          <w:tcPr>
            <w:tcW w:w="4876" w:type="dxa"/>
            <w:tcBorders>
              <w:top w:val="nil"/>
              <w:left w:val="nil"/>
              <w:bottom w:val="nil"/>
              <w:right w:val="nil"/>
            </w:tcBorders>
          </w:tcPr>
          <w:p w14:paraId="509EAD9B" w14:textId="77777777" w:rsidR="00266059" w:rsidRPr="00EC1C35" w:rsidRDefault="00266059" w:rsidP="00421A59">
            <w:pPr>
              <w:pStyle w:val="Normal6a"/>
            </w:pPr>
            <w:r w:rsidRPr="00EC1C35">
              <w:t>(7)</w:t>
            </w:r>
            <w:r w:rsidRPr="00EC1C35">
              <w:tab/>
              <w:t>Kad je riječ o Kosovu</w:t>
            </w:r>
            <w:r w:rsidRPr="00EC1C35">
              <w:rPr>
                <w:vertAlign w:val="superscript"/>
              </w:rPr>
              <w:t>5</w:t>
            </w:r>
            <w:r w:rsidRPr="00EC1C35">
              <w:t xml:space="preserve">, </w:t>
            </w:r>
            <w:r w:rsidRPr="00EC1C35">
              <w:rPr>
                <w:b/>
                <w:i/>
              </w:rPr>
              <w:t>prema informacijama Agencije za azil 16 država članica trenutačno određuje Kosovo kao sigurnu zemlju podrijetla na nacionalnoj razini, a stopa priznavanja na razini Unije je 2024. za tražitelje iz Kosova bila 5 %. Kosovo je potencijalni kandidat za članstvo u Uniji. Njegov ustav uključuje glavne međunarodne instrumente za ljudska prava. Kosovo je višestranačka parlamentarna predstavnička demokracija u kojoj se vlast dijeli na zakonodavnu, izvršnu i pravosudnu, a relevantni pravni okvir u skladu je s europskim standardima.</w:t>
            </w:r>
            <w:r w:rsidRPr="00EC1C35">
              <w:t xml:space="preserve"> </w:t>
            </w:r>
            <w:r w:rsidRPr="00EC1C35">
              <w:rPr>
                <w:i/>
              </w:rPr>
              <w:t>Općenito,</w:t>
            </w:r>
            <w:r w:rsidRPr="00EC1C35">
              <w:t xml:space="preserve"> pravnim okvirom jamči </w:t>
            </w:r>
            <w:r w:rsidRPr="00EC1C35">
              <w:rPr>
                <w:i/>
              </w:rPr>
              <w:t>se</w:t>
            </w:r>
            <w:r w:rsidRPr="00EC1C35">
              <w:t xml:space="preserve"> zaštita temeljnih prava i on je u skladu s europskim standardima Nema naznaka protjerivanja, udaljavanja ili izručenja građana Kosova u zemlje u kojima postoji opasnost od smrtne kazne, mučenja, </w:t>
            </w:r>
            <w:r w:rsidRPr="00EC1C35">
              <w:rPr>
                <w:b/>
                <w:i/>
              </w:rPr>
              <w:t>progona</w:t>
            </w:r>
            <w:r w:rsidRPr="00EC1C35">
              <w:t xml:space="preserve"> ili nečovječnog ili ponižavajućeg postupanja. Na Kosovu ne postoji opasnost od ozbiljne nepravde u smislu članka 15. Uredbe 2024/1347</w:t>
            </w:r>
            <w:r w:rsidRPr="00EC1C35">
              <w:rPr>
                <w:vertAlign w:val="superscript"/>
              </w:rPr>
              <w:t>6</w:t>
            </w:r>
            <w:r w:rsidRPr="00EC1C35">
              <w:t>. U nacionalnom pravu ne postoji smrtna kazna, a kosovske vlasti pokazuju predanost sprečavanju mučenja i zlostavljanja. Na Kosovu nema oružanog sukoba i stoga ne postoji prijetnja zbog općeg nasilja u situacijama međunarodnog ili unutarnjeg oružanog sukoba. Na Kosovu nema proganjanja u smislu članka 9. Uredbe 2024/1347.</w:t>
            </w:r>
          </w:p>
        </w:tc>
        <w:tc>
          <w:tcPr>
            <w:tcW w:w="4876" w:type="dxa"/>
            <w:tcBorders>
              <w:top w:val="nil"/>
              <w:left w:val="nil"/>
              <w:bottom w:val="nil"/>
              <w:right w:val="nil"/>
            </w:tcBorders>
          </w:tcPr>
          <w:p w14:paraId="7276E979" w14:textId="77777777" w:rsidR="00266059" w:rsidRPr="00EC1C35" w:rsidRDefault="00266059" w:rsidP="00421A59">
            <w:pPr>
              <w:pStyle w:val="Normal6a"/>
            </w:pPr>
            <w:r w:rsidRPr="00EC1C35">
              <w:t>(7)</w:t>
            </w:r>
            <w:r w:rsidRPr="00EC1C35">
              <w:tab/>
              <w:t>Kad je riječ o Kosovu</w:t>
            </w:r>
            <w:r w:rsidRPr="00EC1C35">
              <w:rPr>
                <w:vertAlign w:val="superscript"/>
              </w:rPr>
              <w:t>5</w:t>
            </w:r>
            <w:r w:rsidRPr="00EC1C35">
              <w:t xml:space="preserve">, </w:t>
            </w:r>
            <w:r w:rsidRPr="00EC1C35">
              <w:rPr>
                <w:b/>
                <w:i/>
              </w:rPr>
              <w:t>njegovim</w:t>
            </w:r>
            <w:r w:rsidRPr="00EC1C35">
              <w:t xml:space="preserve"> pravnim okvirom </w:t>
            </w:r>
            <w:r w:rsidRPr="00EC1C35">
              <w:rPr>
                <w:b/>
                <w:i/>
              </w:rPr>
              <w:t>općenito se</w:t>
            </w:r>
            <w:r w:rsidRPr="00EC1C35">
              <w:t xml:space="preserve"> jamči zaštita temeljnih prava i on je u skladu s europskim standardima Nema naznaka protjerivanja, udaljavanja ili izručenja građana Kosova u zemlje u kojima postoji opasnost od smrtne kazne, mučenja, </w:t>
            </w:r>
            <w:r w:rsidRPr="00EC1C35">
              <w:rPr>
                <w:b/>
                <w:i/>
              </w:rPr>
              <w:t>proganjanja</w:t>
            </w:r>
            <w:r w:rsidRPr="00EC1C35">
              <w:t xml:space="preserve"> ili nečovječnog ili ponižavajućeg postupanja. Na Kosovu ne postoji opasnost od ozbiljne nepravde u smislu članka 15. Uredbe 2024/1347</w:t>
            </w:r>
            <w:r w:rsidRPr="00EC1C35">
              <w:rPr>
                <w:vertAlign w:val="superscript"/>
              </w:rPr>
              <w:t>6</w:t>
            </w:r>
            <w:r w:rsidRPr="00EC1C35">
              <w:t>. U nacionalnom pravu ne postoji smrtna kazna, a kosovske vlasti pokazuju predanost sprečavanju mučenja i zlostavljanja. Na Kosovu nema oružanog sukoba i stoga ne postoji prijetnja zbog općeg nasilja u situacijama međunarodnog ili unutarnjeg oružanog sukoba. Na Kosovu nema proganjanja u smislu članka 9. Uredbe 2024/1347.</w:t>
            </w:r>
          </w:p>
        </w:tc>
      </w:tr>
      <w:tr w:rsidR="00592FF3" w:rsidRPr="00EC1C35" w14:paraId="5E136588" w14:textId="77777777" w:rsidTr="00421A59">
        <w:trPr>
          <w:jc w:val="center"/>
        </w:trPr>
        <w:tc>
          <w:tcPr>
            <w:tcW w:w="4876" w:type="dxa"/>
            <w:tcBorders>
              <w:top w:val="nil"/>
              <w:left w:val="nil"/>
              <w:bottom w:val="nil"/>
              <w:right w:val="nil"/>
            </w:tcBorders>
          </w:tcPr>
          <w:p w14:paraId="14298925" w14:textId="77777777" w:rsidR="00266059" w:rsidRPr="00EC1C35" w:rsidRDefault="00266059" w:rsidP="00421A59">
            <w:pPr>
              <w:pStyle w:val="Normal6a"/>
            </w:pPr>
            <w:r w:rsidRPr="00EC1C35">
              <w:rPr>
                <w:b/>
                <w:i/>
              </w:rPr>
              <w:t>_________________</w:t>
            </w:r>
          </w:p>
        </w:tc>
        <w:tc>
          <w:tcPr>
            <w:tcW w:w="4876" w:type="dxa"/>
            <w:tcBorders>
              <w:top w:val="nil"/>
              <w:left w:val="nil"/>
              <w:bottom w:val="nil"/>
              <w:right w:val="nil"/>
            </w:tcBorders>
          </w:tcPr>
          <w:p w14:paraId="187F1348" w14:textId="77777777" w:rsidR="00266059" w:rsidRPr="00EC1C35" w:rsidRDefault="00266059" w:rsidP="00421A59">
            <w:pPr>
              <w:pStyle w:val="Normal6a"/>
            </w:pPr>
            <w:r w:rsidRPr="00EC1C35">
              <w:rPr>
                <w:b/>
                <w:i/>
              </w:rPr>
              <w:t>_________________</w:t>
            </w:r>
          </w:p>
        </w:tc>
      </w:tr>
      <w:tr w:rsidR="00592FF3" w:rsidRPr="00EC1C35" w14:paraId="04468534" w14:textId="77777777" w:rsidTr="00421A59">
        <w:trPr>
          <w:jc w:val="center"/>
        </w:trPr>
        <w:tc>
          <w:tcPr>
            <w:tcW w:w="4876" w:type="dxa"/>
            <w:tcBorders>
              <w:top w:val="nil"/>
              <w:left w:val="nil"/>
              <w:bottom w:val="nil"/>
              <w:right w:val="nil"/>
            </w:tcBorders>
          </w:tcPr>
          <w:p w14:paraId="292AEAF9" w14:textId="77777777" w:rsidR="00266059" w:rsidRPr="00EC1C35" w:rsidRDefault="00266059" w:rsidP="00421A59">
            <w:pPr>
              <w:pStyle w:val="Normal6a"/>
            </w:pPr>
            <w:r w:rsidRPr="00EC1C35">
              <w:rPr>
                <w:vertAlign w:val="superscript"/>
              </w:rPr>
              <w:t>5</w:t>
            </w:r>
            <w:r w:rsidRPr="00EC1C35">
              <w:t xml:space="preserve"> Ovim se nazivom ne dovode u pitanje stajališta o statusu te je on u skladu s RVSUN-om 1244/1999 i mišljenjem Međunarodnog suda o proglašenju neovisnosti Kosova.</w:t>
            </w:r>
          </w:p>
        </w:tc>
        <w:tc>
          <w:tcPr>
            <w:tcW w:w="4876" w:type="dxa"/>
            <w:tcBorders>
              <w:top w:val="nil"/>
              <w:left w:val="nil"/>
              <w:bottom w:val="nil"/>
              <w:right w:val="nil"/>
            </w:tcBorders>
          </w:tcPr>
          <w:p w14:paraId="6E8520C1" w14:textId="77777777" w:rsidR="00266059" w:rsidRPr="00EC1C35" w:rsidRDefault="00266059" w:rsidP="00421A59">
            <w:pPr>
              <w:pStyle w:val="Normal6a"/>
            </w:pPr>
            <w:r w:rsidRPr="00EC1C35">
              <w:rPr>
                <w:vertAlign w:val="superscript"/>
              </w:rPr>
              <w:t>5</w:t>
            </w:r>
            <w:r w:rsidRPr="00EC1C35">
              <w:t xml:space="preserve"> Ovim se nazivom ne dovode u pitanje stajališta o statusu te je on u skladu s RVSUN-om 1244/1999 i mišljenjem Međunarodnog suda o proglašenju neovisnosti Kosova.</w:t>
            </w:r>
          </w:p>
        </w:tc>
      </w:tr>
      <w:tr w:rsidR="00592FF3" w:rsidRPr="00EC1C35" w14:paraId="429E7DEB" w14:textId="77777777" w:rsidTr="00421A59">
        <w:trPr>
          <w:jc w:val="center"/>
        </w:trPr>
        <w:tc>
          <w:tcPr>
            <w:tcW w:w="4876" w:type="dxa"/>
            <w:tcBorders>
              <w:top w:val="nil"/>
              <w:left w:val="nil"/>
              <w:bottom w:val="nil"/>
              <w:right w:val="nil"/>
            </w:tcBorders>
          </w:tcPr>
          <w:p w14:paraId="2070BD63" w14:textId="77777777" w:rsidR="00266059" w:rsidRPr="00EC1C35" w:rsidRDefault="00266059" w:rsidP="00421A59">
            <w:pPr>
              <w:pStyle w:val="Normal6a"/>
            </w:pPr>
            <w:r w:rsidRPr="00EC1C35">
              <w:rPr>
                <w:vertAlign w:val="superscript"/>
              </w:rPr>
              <w:t>6</w:t>
            </w:r>
            <w:r w:rsidRPr="00EC1C35">
              <w:t xml:space="preserve"> Uredba (EU) 2024/1347 Europskog parlamenta i Vijeća od 14. svibnja 2024. o standardima za kvalifikaciju državljana trećih zemalja ili osoba bez državljanstva kao korisnika međunarodne zaštite, za jedinstveni status za izbjeglice ili za osobe koje ispunjavaju uvjete za supsidijarnu zaštitu i za sadržaj odobrene zaštite, o izmjeni Direktive Vijeća 2003/109/EZ i stavljanju izvan snage Direktive 2011/95/EU Europskog parlamenta i Vijeća (SL L, 2024/1347, 22.5.2024., ELI: https://eur-lex.europa.eu/eli/reg/2024/1347/oj?eliuri=eli%3Areg%3A2024%3A1347%3Aoj&amp;locale=hr )</w:t>
            </w:r>
          </w:p>
        </w:tc>
        <w:tc>
          <w:tcPr>
            <w:tcW w:w="4876" w:type="dxa"/>
            <w:tcBorders>
              <w:top w:val="nil"/>
              <w:left w:val="nil"/>
              <w:bottom w:val="nil"/>
              <w:right w:val="nil"/>
            </w:tcBorders>
          </w:tcPr>
          <w:p w14:paraId="201E39DC" w14:textId="77777777" w:rsidR="00266059" w:rsidRPr="00EC1C35" w:rsidRDefault="00266059" w:rsidP="00421A59">
            <w:pPr>
              <w:pStyle w:val="Normal6a"/>
            </w:pPr>
            <w:r w:rsidRPr="00EC1C35">
              <w:rPr>
                <w:vertAlign w:val="superscript"/>
              </w:rPr>
              <w:t>6</w:t>
            </w:r>
            <w:r w:rsidRPr="00EC1C35">
              <w:t xml:space="preserve"> Uredba (EU) 2024/1347 Europskog parlamenta i Vijeća od 14. svibnja 2024. o standardima za kvalifikaciju državljana trećih zemalja ili osoba bez državljanstva kao korisnika međunarodne zaštite, za jedinstveni status za izbjeglice ili za osobe koje ispunjavaju uvjete za supsidijarnu zaštitu i za sadržaj odobrene zaštite, o izmjeni Direktive Vijeća 2003/109/EZ i stavljanju izvan snage Direktive 2011/95/EU Europskog parlamenta i Vijeća (SL L, 2024/1347, 22.5.2024., ELI: https://eur-lex.europa.eu/eli/reg/2024/1347/oj?eliuri=eli%3Areg%3A2024%3A1347%3Aoj&amp;locale=hr )</w:t>
            </w:r>
          </w:p>
        </w:tc>
      </w:tr>
    </w:tbl>
    <w:p w14:paraId="555187C5"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{SK}</w:t>
      </w:r>
      <w:proofErr w:type="spellStart"/>
      <w:r w:rsidRPr="00EC1C35">
        <w:t>sk</w:t>
      </w:r>
      <w:proofErr w:type="spellEnd"/>
      <w:r w:rsidRPr="00EC1C35">
        <w:rPr>
          <w:rStyle w:val="HideTWBExt"/>
        </w:rPr>
        <w:t>&lt;/Original&gt;</w:t>
      </w:r>
    </w:p>
    <w:p w14:paraId="33D283E2" w14:textId="77777777" w:rsidR="00266059" w:rsidRPr="00EC1C35" w:rsidRDefault="00266059" w:rsidP="00266059">
      <w:r w:rsidRPr="00EC1C35">
        <w:rPr>
          <w:rStyle w:val="HideTWBExt"/>
        </w:rPr>
        <w:t>&lt;/Amend&gt;</w:t>
      </w:r>
    </w:p>
    <w:p w14:paraId="2414D4F4"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73</w:t>
      </w:r>
      <w:r w:rsidRPr="00EC1C35">
        <w:rPr>
          <w:rStyle w:val="HideTWBExt"/>
          <w:b w:val="0"/>
        </w:rPr>
        <w:t>&lt;/NumAm&gt;</w:t>
      </w:r>
    </w:p>
    <w:p w14:paraId="4E3A6424" w14:textId="77777777" w:rsidR="00266059" w:rsidRPr="00EC1C35" w:rsidRDefault="00266059" w:rsidP="00266059">
      <w:pPr>
        <w:pStyle w:val="NormalBold"/>
      </w:pPr>
      <w:r w:rsidRPr="00EC1C35">
        <w:rPr>
          <w:rStyle w:val="HideTWBExt"/>
          <w:b w:val="0"/>
        </w:rPr>
        <w:t>&lt;RepeatBlock-By&gt;&lt;Members&gt;</w:t>
      </w:r>
      <w:proofErr w:type="spellStart"/>
      <w:r w:rsidRPr="00EC1C35">
        <w:t>Fabienne</w:t>
      </w:r>
      <w:proofErr w:type="spellEnd"/>
      <w:r w:rsidRPr="00EC1C35">
        <w:t xml:space="preserve"> Keller, Jan-Christoph </w:t>
      </w:r>
      <w:proofErr w:type="spellStart"/>
      <w:r w:rsidRPr="00EC1C35">
        <w:t>Oetjen</w:t>
      </w:r>
      <w:proofErr w:type="spellEnd"/>
      <w:r w:rsidRPr="00EC1C35">
        <w:rPr>
          <w:rStyle w:val="HideTWBExt"/>
          <w:b w:val="0"/>
        </w:rPr>
        <w:t>&lt;/Members&gt;</w:t>
      </w:r>
    </w:p>
    <w:p w14:paraId="31208834" w14:textId="77777777" w:rsidR="00266059" w:rsidRPr="00EC1C35" w:rsidRDefault="00266059" w:rsidP="00266059">
      <w:pPr>
        <w:pStyle w:val="NormalBold"/>
      </w:pPr>
      <w:r w:rsidRPr="00EC1C35">
        <w:rPr>
          <w:rStyle w:val="HideTWBExt"/>
          <w:b w:val="0"/>
        </w:rPr>
        <w:t>&lt;/RepeatBlock-By&gt;</w:t>
      </w:r>
    </w:p>
    <w:p w14:paraId="48160589"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0FDF4006" w14:textId="77777777" w:rsidR="00266059" w:rsidRPr="00EC1C35" w:rsidRDefault="00266059" w:rsidP="00266059">
      <w:pPr>
        <w:pStyle w:val="NormalBold"/>
      </w:pPr>
      <w:r w:rsidRPr="00EC1C35">
        <w:rPr>
          <w:rStyle w:val="HideTWBExt"/>
          <w:b w:val="0"/>
        </w:rPr>
        <w:t>&lt;Article&gt;</w:t>
      </w:r>
      <w:r w:rsidRPr="00EC1C35">
        <w:t>Uvodna izjava 7.a (nova)</w:t>
      </w:r>
      <w:r w:rsidRPr="00EC1C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7E107FC9" w14:textId="77777777" w:rsidTr="00421A59">
        <w:trPr>
          <w:trHeight w:hRule="exact" w:val="240"/>
          <w:jc w:val="center"/>
        </w:trPr>
        <w:tc>
          <w:tcPr>
            <w:tcW w:w="9752" w:type="dxa"/>
            <w:gridSpan w:val="2"/>
            <w:tcBorders>
              <w:top w:val="nil"/>
              <w:left w:val="nil"/>
              <w:bottom w:val="nil"/>
              <w:right w:val="nil"/>
            </w:tcBorders>
          </w:tcPr>
          <w:p w14:paraId="02A7E533" w14:textId="77777777" w:rsidR="00266059" w:rsidRPr="00EC1C35" w:rsidRDefault="00266059" w:rsidP="00421A59"/>
        </w:tc>
      </w:tr>
      <w:tr w:rsidR="00592FF3" w:rsidRPr="00EC1C35" w14:paraId="1D239FFB" w14:textId="77777777" w:rsidTr="00421A59">
        <w:trPr>
          <w:trHeight w:val="240"/>
          <w:jc w:val="center"/>
        </w:trPr>
        <w:tc>
          <w:tcPr>
            <w:tcW w:w="4876" w:type="dxa"/>
            <w:tcBorders>
              <w:top w:val="nil"/>
              <w:left w:val="nil"/>
              <w:bottom w:val="nil"/>
              <w:right w:val="nil"/>
            </w:tcBorders>
          </w:tcPr>
          <w:p w14:paraId="5A032CF1"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46E0121C" w14:textId="77777777" w:rsidR="00266059" w:rsidRPr="00EC1C35" w:rsidRDefault="00266059" w:rsidP="00421A59">
            <w:pPr>
              <w:pStyle w:val="AmColumnHeading"/>
            </w:pPr>
            <w:r w:rsidRPr="00EC1C35">
              <w:t>Izmjena</w:t>
            </w:r>
          </w:p>
        </w:tc>
      </w:tr>
      <w:tr w:rsidR="00592FF3" w:rsidRPr="00EC1C35" w14:paraId="34302CC7" w14:textId="77777777" w:rsidTr="00421A59">
        <w:trPr>
          <w:jc w:val="center"/>
        </w:trPr>
        <w:tc>
          <w:tcPr>
            <w:tcW w:w="4876" w:type="dxa"/>
            <w:tcBorders>
              <w:top w:val="nil"/>
              <w:left w:val="nil"/>
              <w:bottom w:val="nil"/>
              <w:right w:val="nil"/>
            </w:tcBorders>
          </w:tcPr>
          <w:p w14:paraId="7ABD118F" w14:textId="77777777" w:rsidR="00266059" w:rsidRPr="00EC1C35" w:rsidRDefault="00266059" w:rsidP="00421A59">
            <w:pPr>
              <w:pStyle w:val="Normal6a"/>
            </w:pPr>
          </w:p>
        </w:tc>
        <w:tc>
          <w:tcPr>
            <w:tcW w:w="4876" w:type="dxa"/>
            <w:tcBorders>
              <w:top w:val="nil"/>
              <w:left w:val="nil"/>
              <w:bottom w:val="nil"/>
              <w:right w:val="nil"/>
            </w:tcBorders>
          </w:tcPr>
          <w:p w14:paraId="42578FB0" w14:textId="77777777" w:rsidR="00266059" w:rsidRPr="00EC1C35" w:rsidRDefault="00266059" w:rsidP="00421A59">
            <w:pPr>
              <w:pStyle w:val="Normal6a"/>
            </w:pPr>
            <w:r w:rsidRPr="00EC1C35">
              <w:rPr>
                <w:b/>
                <w:i/>
              </w:rPr>
              <w:t>(7 a)</w:t>
            </w:r>
            <w:r w:rsidRPr="00EC1C35">
              <w:tab/>
            </w:r>
            <w:r w:rsidRPr="00EC1C35">
              <w:rPr>
                <w:b/>
                <w:i/>
              </w:rPr>
              <w:t>Kad je riječ o Albaniji, prema informacijama Agencije za azil 18 država članica trenutačno određuje Albaniju kao sigurnu zemlju podrijetla na nacionalnoj razini, a stopa priznavanja na razini Unije je 2024. za tražitelje iz Albanije bila 5 %. Zemlja je ratificirala glavne međunarodne instrumente za ljudska prava. Albanija je parlamentarna republika uređena Ustavom, kojim se propisuje dioba vlasti na izvršnu i sudbenu. Nema naznaka protjerivanja, udaljavanja ili izručenja državljana Albanije u zemlje u kojima postoji opasnost od smrtne kazne, mučenja, proganjanja ili nečovječnog ili ponižavajućeg postupanja. Općenito ne postoji stvarni rizik od ozbiljne nepravde u smislu članka 15. Uredbe (EU) 2024/1347. Smrtna kazna ukinuta je u svim slučajevima 2007., a mučenje je zabranjeno albanskim Ustavom. U Albaniji nema oružanog sukoba i stoga ne postoji prijetnja zbog općeg nasilja u situacijama međunarodnog ili unutarnjeg oružanog sukoba. U zemlji se općenito ne provodi proganjanje u smislu članka 9. Uredbe (EU) 2024/1347.</w:t>
            </w:r>
          </w:p>
        </w:tc>
      </w:tr>
    </w:tbl>
    <w:p w14:paraId="37329FF7"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2C2FA01F" w14:textId="77777777" w:rsidR="00266059" w:rsidRPr="00EC1C35" w:rsidRDefault="00266059" w:rsidP="00266059">
      <w:r w:rsidRPr="00EC1C35">
        <w:rPr>
          <w:rStyle w:val="HideTWBExt"/>
        </w:rPr>
        <w:t>&lt;/Amend&gt;</w:t>
      </w:r>
    </w:p>
    <w:p w14:paraId="1458952F"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74</w:t>
      </w:r>
      <w:r w:rsidRPr="00EC1C35">
        <w:rPr>
          <w:rStyle w:val="HideTWBExt"/>
          <w:b w:val="0"/>
        </w:rPr>
        <w:t>&lt;/NumAm&gt;</w:t>
      </w:r>
    </w:p>
    <w:p w14:paraId="255FF821" w14:textId="77777777" w:rsidR="00266059" w:rsidRPr="00EC1C35" w:rsidRDefault="00266059" w:rsidP="00266059">
      <w:pPr>
        <w:pStyle w:val="NormalBold"/>
      </w:pPr>
      <w:r w:rsidRPr="00EC1C35">
        <w:rPr>
          <w:rStyle w:val="HideTWBExt"/>
          <w:b w:val="0"/>
        </w:rPr>
        <w:t>&lt;RepeatBlock-By&gt;&lt;Members&gt;</w:t>
      </w:r>
      <w:r w:rsidRPr="00EC1C35">
        <w:t xml:space="preserve">Erik </w:t>
      </w:r>
      <w:proofErr w:type="spellStart"/>
      <w:r w:rsidRPr="00EC1C35">
        <w:t>Marquardt</w:t>
      </w:r>
      <w:proofErr w:type="spellEnd"/>
      <w:r w:rsidRPr="00EC1C35">
        <w:rPr>
          <w:rStyle w:val="HideTWBExt"/>
          <w:b w:val="0"/>
        </w:rPr>
        <w:t>&lt;/Members&gt;</w:t>
      </w:r>
    </w:p>
    <w:p w14:paraId="6DBECB79" w14:textId="77777777" w:rsidR="00266059" w:rsidRPr="00EC1C35" w:rsidRDefault="00266059" w:rsidP="00266059">
      <w:pPr>
        <w:pStyle w:val="NormalBold"/>
      </w:pPr>
      <w:r w:rsidRPr="00EC1C35">
        <w:rPr>
          <w:rStyle w:val="HideTWBExt"/>
          <w:b w:val="0"/>
        </w:rPr>
        <w:t>&lt;/RepeatBlock-By&gt;</w:t>
      </w:r>
    </w:p>
    <w:p w14:paraId="4B90D7B8"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0EB083F1" w14:textId="77777777" w:rsidR="00266059" w:rsidRPr="00EC1C35" w:rsidRDefault="00266059" w:rsidP="00266059">
      <w:pPr>
        <w:pStyle w:val="NormalBold"/>
      </w:pPr>
      <w:r w:rsidRPr="00EC1C35">
        <w:rPr>
          <w:rStyle w:val="HideTWBExt"/>
          <w:b w:val="0"/>
        </w:rPr>
        <w:t>&lt;Article&gt;</w:t>
      </w:r>
      <w:r w:rsidRPr="00EC1C35">
        <w:t>Uvodna izjava 8.</w:t>
      </w:r>
      <w:r w:rsidRPr="00EC1C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4F6B99BE" w14:textId="77777777" w:rsidTr="00421A59">
        <w:trPr>
          <w:trHeight w:hRule="exact" w:val="240"/>
          <w:jc w:val="center"/>
        </w:trPr>
        <w:tc>
          <w:tcPr>
            <w:tcW w:w="9752" w:type="dxa"/>
            <w:gridSpan w:val="2"/>
            <w:tcBorders>
              <w:top w:val="nil"/>
              <w:left w:val="nil"/>
              <w:bottom w:val="nil"/>
              <w:right w:val="nil"/>
            </w:tcBorders>
          </w:tcPr>
          <w:p w14:paraId="24C25CB7" w14:textId="77777777" w:rsidR="00266059" w:rsidRPr="00EC1C35" w:rsidRDefault="00266059" w:rsidP="00421A59"/>
        </w:tc>
      </w:tr>
      <w:tr w:rsidR="00592FF3" w:rsidRPr="00EC1C35" w14:paraId="1E6704C6" w14:textId="77777777" w:rsidTr="00421A59">
        <w:trPr>
          <w:trHeight w:val="240"/>
          <w:jc w:val="center"/>
        </w:trPr>
        <w:tc>
          <w:tcPr>
            <w:tcW w:w="4876" w:type="dxa"/>
            <w:tcBorders>
              <w:top w:val="nil"/>
              <w:left w:val="nil"/>
              <w:bottom w:val="nil"/>
              <w:right w:val="nil"/>
            </w:tcBorders>
          </w:tcPr>
          <w:p w14:paraId="6DF5EFE1"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0F006D1F" w14:textId="77777777" w:rsidR="00266059" w:rsidRPr="00EC1C35" w:rsidRDefault="00266059" w:rsidP="00421A59">
            <w:pPr>
              <w:pStyle w:val="AmColumnHeading"/>
            </w:pPr>
            <w:r w:rsidRPr="00EC1C35">
              <w:t>Izmjena</w:t>
            </w:r>
          </w:p>
        </w:tc>
      </w:tr>
      <w:tr w:rsidR="00592FF3" w:rsidRPr="00EC1C35" w14:paraId="3B8A2FDF" w14:textId="77777777" w:rsidTr="00421A59">
        <w:trPr>
          <w:jc w:val="center"/>
        </w:trPr>
        <w:tc>
          <w:tcPr>
            <w:tcW w:w="4876" w:type="dxa"/>
            <w:tcBorders>
              <w:top w:val="nil"/>
              <w:left w:val="nil"/>
              <w:bottom w:val="nil"/>
              <w:right w:val="nil"/>
            </w:tcBorders>
          </w:tcPr>
          <w:p w14:paraId="712ED07B" w14:textId="77777777" w:rsidR="00266059" w:rsidRPr="00EC1C35" w:rsidRDefault="00266059" w:rsidP="00421A59">
            <w:pPr>
              <w:pStyle w:val="Normal6a"/>
            </w:pPr>
            <w:r w:rsidRPr="00EC1C35">
              <w:rPr>
                <w:b/>
                <w:i/>
              </w:rPr>
              <w:t>(8)</w:t>
            </w:r>
            <w:r w:rsidRPr="00EC1C35">
              <w:tab/>
            </w:r>
            <w:r w:rsidRPr="00EC1C35">
              <w:rPr>
                <w:b/>
                <w:i/>
              </w:rPr>
              <w:t>Kad je riječ o Bangladešu, prema informacijama Agencije za azil šest država članica trenutačno na nacionalnoj razini određuje Bangladeš kao sigurnu zemlju podrijetla, a stopa priznavanja tražitelja iz Bangladeša je 2024. na razini Unije bila 4 %. Zemlja je ratificirala neke međunarodne instrumente za ljudska prava. Bangladeš je parlamentarna republika uređena Ustavom, kojim se propisuje dioba vlasti na izvršnu i sudbenu. Nema naznaka protjerivanja, udaljavanja ili izručenja državljana Bangladeša u zemlje u kojima postoji opasnost od smrtne kazne, mučenja, progona ili nečovječnog ili ponižavajućeg postupanja. Općenito ne postoji stvarni rizik od ozbiljne nepravde u smislu članka 15. Uredbe 2024/1347. Iako je u Bangladešu i dalje na snazi smrtna kazna i nije potpisao Drugi fakultativni protokol uz Međunarodni pakt o građanskim i političkim pravima, kojim se nastoji ukinuti smrtna kazna, smrtne kazne rijetko se izvršavaju. Bangladeš je ratificirao Konvenciju protiv mučenja i drugih okrutnih neljudskih ili ponižavajućih postupaka ili kažnjavanja. U Bangladešu nema oružanog sukoba i stoga ne postoji prijetnja zbog općeg nasilja u situacijama međunarodnog ili unutarnjeg oružanog sukoba. U zemlji se općenito ne provodi progon u smislu članka 9. Uredbe (EU) 2024/1347.</w:t>
            </w:r>
          </w:p>
        </w:tc>
        <w:tc>
          <w:tcPr>
            <w:tcW w:w="4876" w:type="dxa"/>
            <w:tcBorders>
              <w:top w:val="nil"/>
              <w:left w:val="nil"/>
              <w:bottom w:val="nil"/>
              <w:right w:val="nil"/>
            </w:tcBorders>
          </w:tcPr>
          <w:p w14:paraId="2C00F380" w14:textId="77777777" w:rsidR="00266059" w:rsidRPr="00EC1C35" w:rsidRDefault="00266059" w:rsidP="00421A59">
            <w:pPr>
              <w:pStyle w:val="Normal6a"/>
            </w:pPr>
            <w:r w:rsidRPr="00EC1C35">
              <w:rPr>
                <w:b/>
                <w:i/>
              </w:rPr>
              <w:t>Briše se.</w:t>
            </w:r>
          </w:p>
        </w:tc>
      </w:tr>
    </w:tbl>
    <w:p w14:paraId="3F5B4498"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2B63591B" w14:textId="77777777" w:rsidR="00266059" w:rsidRPr="00EC1C35" w:rsidRDefault="00266059" w:rsidP="00266059">
      <w:r w:rsidRPr="00EC1C35">
        <w:rPr>
          <w:rStyle w:val="HideTWBExt"/>
        </w:rPr>
        <w:t>&lt;/Amend&gt;</w:t>
      </w:r>
    </w:p>
    <w:p w14:paraId="58E9340B"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75</w:t>
      </w:r>
      <w:r w:rsidRPr="00EC1C35">
        <w:rPr>
          <w:rStyle w:val="HideTWBExt"/>
          <w:b w:val="0"/>
        </w:rPr>
        <w:t>&lt;/NumAm&gt;</w:t>
      </w:r>
    </w:p>
    <w:p w14:paraId="057E75E6" w14:textId="77777777" w:rsidR="00266059" w:rsidRPr="00EC1C35" w:rsidRDefault="00266059" w:rsidP="00266059">
      <w:pPr>
        <w:pStyle w:val="NormalBold"/>
      </w:pPr>
      <w:r w:rsidRPr="00EC1C35">
        <w:rPr>
          <w:rStyle w:val="HideTWBExt"/>
          <w:b w:val="0"/>
        </w:rPr>
        <w:t>&lt;RepeatBlock-By&gt;&lt;Members&gt;</w:t>
      </w:r>
      <w:proofErr w:type="spellStart"/>
      <w:r w:rsidRPr="00EC1C35">
        <w:t>Fabienne</w:t>
      </w:r>
      <w:proofErr w:type="spellEnd"/>
      <w:r w:rsidRPr="00EC1C35">
        <w:t xml:space="preserve"> Keller</w:t>
      </w:r>
      <w:r w:rsidRPr="00EC1C35">
        <w:rPr>
          <w:rStyle w:val="HideTWBExt"/>
          <w:b w:val="0"/>
        </w:rPr>
        <w:t>&lt;/Members&gt;</w:t>
      </w:r>
    </w:p>
    <w:p w14:paraId="5F7D9B3F" w14:textId="77777777" w:rsidR="00266059" w:rsidRPr="00EC1C35" w:rsidRDefault="00266059" w:rsidP="00266059">
      <w:pPr>
        <w:pStyle w:val="NormalBold"/>
      </w:pPr>
      <w:r w:rsidRPr="00EC1C35">
        <w:rPr>
          <w:rStyle w:val="HideTWBExt"/>
          <w:b w:val="0"/>
        </w:rPr>
        <w:t>&lt;/RepeatBlock-By&gt;</w:t>
      </w:r>
    </w:p>
    <w:p w14:paraId="70B99D8B"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1BDDDFA6" w14:textId="77777777" w:rsidR="00266059" w:rsidRPr="00EC1C35" w:rsidRDefault="00266059" w:rsidP="00266059">
      <w:pPr>
        <w:pStyle w:val="NormalBold"/>
      </w:pPr>
      <w:r w:rsidRPr="00EC1C35">
        <w:rPr>
          <w:rStyle w:val="HideTWBExt"/>
          <w:b w:val="0"/>
        </w:rPr>
        <w:t>&lt;Article&gt;</w:t>
      </w:r>
      <w:r w:rsidRPr="00EC1C35">
        <w:t>Uvodna izjava 8.</w:t>
      </w:r>
      <w:r w:rsidRPr="00EC1C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1E6B6672" w14:textId="77777777" w:rsidTr="00421A59">
        <w:trPr>
          <w:trHeight w:hRule="exact" w:val="240"/>
          <w:jc w:val="center"/>
        </w:trPr>
        <w:tc>
          <w:tcPr>
            <w:tcW w:w="9752" w:type="dxa"/>
            <w:gridSpan w:val="2"/>
            <w:tcBorders>
              <w:top w:val="nil"/>
              <w:left w:val="nil"/>
              <w:bottom w:val="nil"/>
              <w:right w:val="nil"/>
            </w:tcBorders>
          </w:tcPr>
          <w:p w14:paraId="29D9AA6A" w14:textId="77777777" w:rsidR="00266059" w:rsidRPr="00EC1C35" w:rsidRDefault="00266059" w:rsidP="00421A59"/>
        </w:tc>
      </w:tr>
      <w:tr w:rsidR="00592FF3" w:rsidRPr="00EC1C35" w14:paraId="1C3F4AA9" w14:textId="77777777" w:rsidTr="00421A59">
        <w:trPr>
          <w:trHeight w:val="240"/>
          <w:jc w:val="center"/>
        </w:trPr>
        <w:tc>
          <w:tcPr>
            <w:tcW w:w="4876" w:type="dxa"/>
            <w:tcBorders>
              <w:top w:val="nil"/>
              <w:left w:val="nil"/>
              <w:bottom w:val="nil"/>
              <w:right w:val="nil"/>
            </w:tcBorders>
          </w:tcPr>
          <w:p w14:paraId="1945F743"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2C2B82A2" w14:textId="77777777" w:rsidR="00266059" w:rsidRPr="00EC1C35" w:rsidRDefault="00266059" w:rsidP="00421A59">
            <w:pPr>
              <w:pStyle w:val="AmColumnHeading"/>
            </w:pPr>
            <w:r w:rsidRPr="00EC1C35">
              <w:t>Izmjena</w:t>
            </w:r>
          </w:p>
        </w:tc>
      </w:tr>
      <w:tr w:rsidR="00592FF3" w:rsidRPr="00EC1C35" w14:paraId="2C5C3DAB" w14:textId="77777777" w:rsidTr="00421A59">
        <w:trPr>
          <w:jc w:val="center"/>
        </w:trPr>
        <w:tc>
          <w:tcPr>
            <w:tcW w:w="4876" w:type="dxa"/>
            <w:tcBorders>
              <w:top w:val="nil"/>
              <w:left w:val="nil"/>
              <w:bottom w:val="nil"/>
              <w:right w:val="nil"/>
            </w:tcBorders>
          </w:tcPr>
          <w:p w14:paraId="431FE5A6" w14:textId="77777777" w:rsidR="00266059" w:rsidRPr="00EC1C35" w:rsidRDefault="00266059" w:rsidP="00421A59">
            <w:pPr>
              <w:pStyle w:val="Normal6a"/>
            </w:pPr>
            <w:r w:rsidRPr="00EC1C35">
              <w:rPr>
                <w:b/>
                <w:i/>
              </w:rPr>
              <w:t>(8)</w:t>
            </w:r>
            <w:r w:rsidRPr="00EC1C35">
              <w:tab/>
            </w:r>
            <w:r w:rsidRPr="00EC1C35">
              <w:rPr>
                <w:b/>
                <w:i/>
              </w:rPr>
              <w:t>Kad je riječ o Bangladešu, prema informacijama Agencije za azil šest država članica trenutačno na nacionalnoj razini određuje Bangladeš kao sigurnu zemlju podrijetla, a stopa priznavanja tražitelja iz Bangladeša je 2024. na razini Unije bila 4 %. Zemlja je ratificirala neke međunarodne instrumente za ljudska prava. Bangladeš je parlamentarna republika uređena Ustavom, kojim se propisuje dioba vlasti na izvršnu i sudbenu. Nema naznaka protjerivanja, udaljavanja ili izručenja državljana Bangladeša u zemlje u kojima postoji opasnost od smrtne kazne, mučenja, progona ili nečovječnog ili ponižavajućeg postupanja. Općenito ne postoji stvarni rizik od ozbiljne nepravde u smislu članka 15. Uredbe 2024/1347. Iako je u Bangladešu i dalje na snazi smrtna kazna i nije potpisao Drugi fakultativni protokol uz Međunarodni pakt o građanskim i političkim pravima, kojim se nastoji ukinuti smrtna kazna, smrtne kazne rijetko se izvršavaju. Bangladeš je ratificirao Konvenciju protiv mučenja i drugih okrutnih neljudskih ili ponižavajućih postupaka ili kažnjavanja. U Bangladešu nema oružanog sukoba i stoga ne postoji prijetnja zbog općeg nasilja u situacijama međunarodnog ili unutarnjeg oružanog sukoba. U zemlji se općenito ne provodi progon u smislu članka 9. Uredbe (EU) 2024/1347.</w:t>
            </w:r>
          </w:p>
        </w:tc>
        <w:tc>
          <w:tcPr>
            <w:tcW w:w="4876" w:type="dxa"/>
            <w:tcBorders>
              <w:top w:val="nil"/>
              <w:left w:val="nil"/>
              <w:bottom w:val="nil"/>
              <w:right w:val="nil"/>
            </w:tcBorders>
          </w:tcPr>
          <w:p w14:paraId="39B9EA3F" w14:textId="77777777" w:rsidR="00266059" w:rsidRPr="00EC1C35" w:rsidRDefault="00266059" w:rsidP="00421A59">
            <w:pPr>
              <w:pStyle w:val="Normal6a"/>
            </w:pPr>
            <w:r w:rsidRPr="00EC1C35">
              <w:rPr>
                <w:b/>
                <w:i/>
              </w:rPr>
              <w:t>Briše se.</w:t>
            </w:r>
          </w:p>
        </w:tc>
      </w:tr>
    </w:tbl>
    <w:p w14:paraId="69B6873C"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1A6EF8E4" w14:textId="77777777" w:rsidR="00266059" w:rsidRPr="00EC1C35" w:rsidRDefault="00266059" w:rsidP="00266059">
      <w:r w:rsidRPr="00EC1C35">
        <w:rPr>
          <w:rStyle w:val="HideTWBExt"/>
        </w:rPr>
        <w:t>&lt;/Amend&gt;</w:t>
      </w:r>
    </w:p>
    <w:p w14:paraId="5C4235C5"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76</w:t>
      </w:r>
      <w:r w:rsidRPr="00EC1C35">
        <w:rPr>
          <w:rStyle w:val="HideTWBExt"/>
          <w:b w:val="0"/>
        </w:rPr>
        <w:t>&lt;/NumAm&gt;</w:t>
      </w:r>
    </w:p>
    <w:p w14:paraId="7315BA07" w14:textId="77777777" w:rsidR="00266059" w:rsidRPr="00EC1C35" w:rsidRDefault="00266059" w:rsidP="00266059">
      <w:pPr>
        <w:pStyle w:val="NormalBold"/>
      </w:pPr>
      <w:r w:rsidRPr="00EC1C35">
        <w:rPr>
          <w:rStyle w:val="HideTWBExt"/>
          <w:b w:val="0"/>
        </w:rPr>
        <w:t>&lt;RepeatBlock-By&gt;&lt;Members&gt;</w:t>
      </w:r>
      <w:r w:rsidRPr="00EC1C35">
        <w:t xml:space="preserve">Damien </w:t>
      </w:r>
      <w:proofErr w:type="spellStart"/>
      <w:r w:rsidRPr="00EC1C35">
        <w:t>Carême</w:t>
      </w:r>
      <w:proofErr w:type="spellEnd"/>
      <w:r w:rsidRPr="00EC1C35">
        <w:rPr>
          <w:rStyle w:val="HideTWBExt"/>
          <w:b w:val="0"/>
        </w:rPr>
        <w:t>&lt;/Members&gt;</w:t>
      </w:r>
    </w:p>
    <w:p w14:paraId="238E9B3A" w14:textId="77777777" w:rsidR="00266059" w:rsidRPr="00EC1C35" w:rsidRDefault="00266059" w:rsidP="00266059">
      <w:pPr>
        <w:pStyle w:val="NormalBold"/>
      </w:pPr>
      <w:r w:rsidRPr="00EC1C35">
        <w:rPr>
          <w:rStyle w:val="HideTWBExt"/>
          <w:b w:val="0"/>
        </w:rPr>
        <w:t>&lt;/RepeatBlock-By&gt;</w:t>
      </w:r>
    </w:p>
    <w:p w14:paraId="30E5BD23"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7895C2F9" w14:textId="77777777" w:rsidR="00266059" w:rsidRPr="00EC1C35" w:rsidRDefault="00266059" w:rsidP="00266059">
      <w:pPr>
        <w:pStyle w:val="NormalBold"/>
      </w:pPr>
      <w:r w:rsidRPr="00EC1C35">
        <w:rPr>
          <w:rStyle w:val="HideTWBExt"/>
          <w:b w:val="0"/>
        </w:rPr>
        <w:t>&lt;Article&gt;</w:t>
      </w:r>
      <w:r w:rsidRPr="00EC1C35">
        <w:t>Uvodna izjava 8.</w:t>
      </w:r>
      <w:r w:rsidRPr="00EC1C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717B375C" w14:textId="77777777" w:rsidTr="00421A59">
        <w:trPr>
          <w:trHeight w:hRule="exact" w:val="240"/>
          <w:jc w:val="center"/>
        </w:trPr>
        <w:tc>
          <w:tcPr>
            <w:tcW w:w="9752" w:type="dxa"/>
            <w:gridSpan w:val="2"/>
            <w:tcBorders>
              <w:top w:val="nil"/>
              <w:left w:val="nil"/>
              <w:bottom w:val="nil"/>
              <w:right w:val="nil"/>
            </w:tcBorders>
          </w:tcPr>
          <w:p w14:paraId="2465D3CD" w14:textId="77777777" w:rsidR="00266059" w:rsidRPr="00EC1C35" w:rsidRDefault="00266059" w:rsidP="00421A59"/>
        </w:tc>
      </w:tr>
      <w:tr w:rsidR="00592FF3" w:rsidRPr="00EC1C35" w14:paraId="798BB4E3" w14:textId="77777777" w:rsidTr="00421A59">
        <w:trPr>
          <w:trHeight w:val="240"/>
          <w:jc w:val="center"/>
        </w:trPr>
        <w:tc>
          <w:tcPr>
            <w:tcW w:w="4876" w:type="dxa"/>
            <w:tcBorders>
              <w:top w:val="nil"/>
              <w:left w:val="nil"/>
              <w:bottom w:val="nil"/>
              <w:right w:val="nil"/>
            </w:tcBorders>
          </w:tcPr>
          <w:p w14:paraId="1F07C719"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086DDB88" w14:textId="77777777" w:rsidR="00266059" w:rsidRPr="00EC1C35" w:rsidRDefault="00266059" w:rsidP="00421A59">
            <w:pPr>
              <w:pStyle w:val="AmColumnHeading"/>
            </w:pPr>
            <w:r w:rsidRPr="00EC1C35">
              <w:t>Izmjena</w:t>
            </w:r>
          </w:p>
        </w:tc>
      </w:tr>
      <w:tr w:rsidR="00592FF3" w:rsidRPr="00EC1C35" w14:paraId="65E3FCFC" w14:textId="77777777" w:rsidTr="00421A59">
        <w:trPr>
          <w:jc w:val="center"/>
        </w:trPr>
        <w:tc>
          <w:tcPr>
            <w:tcW w:w="4876" w:type="dxa"/>
            <w:tcBorders>
              <w:top w:val="nil"/>
              <w:left w:val="nil"/>
              <w:bottom w:val="nil"/>
              <w:right w:val="nil"/>
            </w:tcBorders>
          </w:tcPr>
          <w:p w14:paraId="7FA7696A" w14:textId="77777777" w:rsidR="00266059" w:rsidRPr="00EC1C35" w:rsidRDefault="00266059" w:rsidP="00421A59">
            <w:pPr>
              <w:pStyle w:val="Normal6a"/>
            </w:pPr>
            <w:r w:rsidRPr="00EC1C35">
              <w:rPr>
                <w:b/>
                <w:i/>
              </w:rPr>
              <w:t>(8)</w:t>
            </w:r>
            <w:r w:rsidRPr="00EC1C35">
              <w:tab/>
            </w:r>
            <w:r w:rsidRPr="00EC1C35">
              <w:rPr>
                <w:b/>
                <w:i/>
              </w:rPr>
              <w:t>Kad je riječ o Bangladešu, prema informacijama Agencije za azil šest država članica trenutačno na nacionalnoj razini određuje Bangladeš kao sigurnu zemlju podrijetla, a stopa priznavanja tražitelja iz Bangladeša je 2024. na razini Unije bila 4 %. Zemlja je ratificirala neke međunarodne instrumente za ljudska prava. Bangladeš je parlamentarna republika uređena Ustavom, kojim se propisuje dioba vlasti na izvršnu i sudbenu. Nema naznaka protjerivanja, udaljavanja ili izručenja državljana Bangladeša u zemlje u kojima postoji opasnost od smrtne kazne, mučenja, progona ili nečovječnog ili ponižavajućeg postupanja. Općenito ne postoji stvarni rizik od ozbiljne nepravde u smislu članka 15. Uredbe 2024/1347. Iako je u Bangladešu i dalje na snazi smrtna kazna i nije potpisao Drugi fakultativni protokol uz Međunarodni pakt o građanskim i političkim pravima, kojim se nastoji ukinuti smrtna kazna, smrtne kazne rijetko se izvršavaju. Bangladeš je ratificirao Konvenciju protiv mučenja i drugih okrutnih neljudskih ili ponižavajućih postupaka ili kažnjavanja. U Bangladešu nema oružanog sukoba i stoga ne postoji prijetnja zbog općeg nasilja u situacijama međunarodnog ili unutarnjeg oružanog sukoba. U zemlji se općenito ne provodi progon u smislu članka 9. Uredbe (EU) 2024/1347.</w:t>
            </w:r>
          </w:p>
        </w:tc>
        <w:tc>
          <w:tcPr>
            <w:tcW w:w="4876" w:type="dxa"/>
            <w:tcBorders>
              <w:top w:val="nil"/>
              <w:left w:val="nil"/>
              <w:bottom w:val="nil"/>
              <w:right w:val="nil"/>
            </w:tcBorders>
          </w:tcPr>
          <w:p w14:paraId="5483F893" w14:textId="77777777" w:rsidR="00266059" w:rsidRPr="00EC1C35" w:rsidRDefault="00266059" w:rsidP="00421A59">
            <w:pPr>
              <w:pStyle w:val="Normal6a"/>
            </w:pPr>
            <w:r w:rsidRPr="00EC1C35">
              <w:rPr>
                <w:b/>
                <w:i/>
              </w:rPr>
              <w:t>Briše se.</w:t>
            </w:r>
          </w:p>
        </w:tc>
      </w:tr>
    </w:tbl>
    <w:p w14:paraId="766D4ABA"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59D8B316" w14:textId="77777777" w:rsidR="00266059" w:rsidRPr="00EC1C35" w:rsidRDefault="00266059" w:rsidP="00266059">
      <w:r w:rsidRPr="00EC1C35">
        <w:rPr>
          <w:rStyle w:val="HideTWBExt"/>
        </w:rPr>
        <w:t>&lt;/Amend&gt;</w:t>
      </w:r>
    </w:p>
    <w:p w14:paraId="1334C84A"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77</w:t>
      </w:r>
      <w:r w:rsidRPr="00EC1C35">
        <w:rPr>
          <w:rStyle w:val="HideTWBExt"/>
          <w:b w:val="0"/>
        </w:rPr>
        <w:t>&lt;/NumAm&gt;</w:t>
      </w:r>
    </w:p>
    <w:p w14:paraId="6AF48696" w14:textId="77777777" w:rsidR="00266059" w:rsidRPr="00EC1C35" w:rsidRDefault="00266059" w:rsidP="00266059">
      <w:pPr>
        <w:pStyle w:val="NormalBold"/>
      </w:pPr>
      <w:r w:rsidRPr="00EC1C35">
        <w:rPr>
          <w:rStyle w:val="HideTWBExt"/>
          <w:b w:val="0"/>
        </w:rPr>
        <w:t>&lt;RepeatBlock-By&gt;&lt;Members&gt;</w:t>
      </w:r>
      <w:proofErr w:type="spellStart"/>
      <w:r w:rsidRPr="00EC1C35">
        <w:t>Cecilia</w:t>
      </w:r>
      <w:proofErr w:type="spellEnd"/>
      <w:r w:rsidRPr="00EC1C35">
        <w:t xml:space="preserve"> Strada, </w:t>
      </w:r>
      <w:proofErr w:type="spellStart"/>
      <w:r w:rsidRPr="00EC1C35">
        <w:t>Murielle</w:t>
      </w:r>
      <w:proofErr w:type="spellEnd"/>
      <w:r w:rsidRPr="00EC1C35">
        <w:t xml:space="preserve"> Laurent, </w:t>
      </w:r>
      <w:proofErr w:type="spellStart"/>
      <w:r w:rsidRPr="00EC1C35">
        <w:t>Matjaž</w:t>
      </w:r>
      <w:proofErr w:type="spellEnd"/>
      <w:r w:rsidRPr="00EC1C35">
        <w:t xml:space="preserve"> </w:t>
      </w:r>
      <w:proofErr w:type="spellStart"/>
      <w:r w:rsidRPr="00EC1C35">
        <w:t>Nemec</w:t>
      </w:r>
      <w:proofErr w:type="spellEnd"/>
      <w:r w:rsidRPr="00EC1C35">
        <w:t xml:space="preserve">, </w:t>
      </w:r>
      <w:proofErr w:type="spellStart"/>
      <w:r w:rsidRPr="00EC1C35">
        <w:t>Birgit</w:t>
      </w:r>
      <w:proofErr w:type="spellEnd"/>
      <w:r w:rsidRPr="00EC1C35">
        <w:t xml:space="preserve"> </w:t>
      </w:r>
      <w:proofErr w:type="spellStart"/>
      <w:r w:rsidRPr="00EC1C35">
        <w:t>Sippel</w:t>
      </w:r>
      <w:proofErr w:type="spellEnd"/>
      <w:r w:rsidRPr="00EC1C35">
        <w:t xml:space="preserve">, Javier Moreno Sánchez, Juan Fernando López </w:t>
      </w:r>
      <w:proofErr w:type="spellStart"/>
      <w:r w:rsidRPr="00EC1C35">
        <w:t>Aguilar</w:t>
      </w:r>
      <w:proofErr w:type="spellEnd"/>
      <w:r w:rsidRPr="00EC1C35">
        <w:t xml:space="preserve">, Ana </w:t>
      </w:r>
      <w:proofErr w:type="spellStart"/>
      <w:r w:rsidRPr="00EC1C35">
        <w:t>Catarina</w:t>
      </w:r>
      <w:proofErr w:type="spellEnd"/>
      <w:r w:rsidRPr="00EC1C35">
        <w:t xml:space="preserve"> Mendes, Alessandro </w:t>
      </w:r>
      <w:proofErr w:type="spellStart"/>
      <w:r w:rsidRPr="00EC1C35">
        <w:t>Zan</w:t>
      </w:r>
      <w:proofErr w:type="spellEnd"/>
      <w:r w:rsidRPr="00EC1C35">
        <w:t xml:space="preserve">, Sandro </w:t>
      </w:r>
      <w:proofErr w:type="spellStart"/>
      <w:r w:rsidRPr="00EC1C35">
        <w:t>Ruotolo</w:t>
      </w:r>
      <w:proofErr w:type="spellEnd"/>
      <w:r w:rsidRPr="00EC1C35">
        <w:t xml:space="preserve">, Francisco </w:t>
      </w:r>
      <w:proofErr w:type="spellStart"/>
      <w:r w:rsidRPr="00EC1C35">
        <w:t>Assis</w:t>
      </w:r>
      <w:proofErr w:type="spellEnd"/>
      <w:r w:rsidRPr="00EC1C35">
        <w:t xml:space="preserve">, Marco </w:t>
      </w:r>
      <w:proofErr w:type="spellStart"/>
      <w:r w:rsidRPr="00EC1C35">
        <w:t>Tarquinio</w:t>
      </w:r>
      <w:proofErr w:type="spellEnd"/>
      <w:r w:rsidRPr="00EC1C35">
        <w:rPr>
          <w:rStyle w:val="HideTWBExt"/>
          <w:b w:val="0"/>
        </w:rPr>
        <w:t>&lt;/Members&gt;</w:t>
      </w:r>
    </w:p>
    <w:p w14:paraId="41DC222D" w14:textId="77777777" w:rsidR="00266059" w:rsidRPr="00EC1C35" w:rsidRDefault="00266059" w:rsidP="00266059">
      <w:pPr>
        <w:pStyle w:val="NormalBold"/>
      </w:pPr>
      <w:r w:rsidRPr="00EC1C35">
        <w:rPr>
          <w:rStyle w:val="HideTWBExt"/>
          <w:b w:val="0"/>
        </w:rPr>
        <w:t>&lt;/RepeatBlock-By&gt;</w:t>
      </w:r>
    </w:p>
    <w:p w14:paraId="3517F197"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729BEE24" w14:textId="77777777" w:rsidR="00266059" w:rsidRPr="00EC1C35" w:rsidRDefault="00266059" w:rsidP="00266059">
      <w:pPr>
        <w:pStyle w:val="NormalBold"/>
      </w:pPr>
      <w:r w:rsidRPr="00EC1C35">
        <w:rPr>
          <w:rStyle w:val="HideTWBExt"/>
          <w:b w:val="0"/>
        </w:rPr>
        <w:t>&lt;Article&gt;</w:t>
      </w:r>
      <w:r w:rsidRPr="00EC1C35">
        <w:t>Uvodna izjava 8.</w:t>
      </w:r>
      <w:r w:rsidRPr="00EC1C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5807F4FD" w14:textId="77777777" w:rsidTr="00421A59">
        <w:trPr>
          <w:trHeight w:hRule="exact" w:val="240"/>
          <w:jc w:val="center"/>
        </w:trPr>
        <w:tc>
          <w:tcPr>
            <w:tcW w:w="9752" w:type="dxa"/>
            <w:gridSpan w:val="2"/>
            <w:tcBorders>
              <w:top w:val="nil"/>
              <w:left w:val="nil"/>
              <w:bottom w:val="nil"/>
              <w:right w:val="nil"/>
            </w:tcBorders>
          </w:tcPr>
          <w:p w14:paraId="630BD56F" w14:textId="77777777" w:rsidR="00266059" w:rsidRPr="00EC1C35" w:rsidRDefault="00266059" w:rsidP="00421A59"/>
        </w:tc>
      </w:tr>
      <w:tr w:rsidR="00592FF3" w:rsidRPr="00EC1C35" w14:paraId="0D86FDE7" w14:textId="77777777" w:rsidTr="00421A59">
        <w:trPr>
          <w:trHeight w:val="240"/>
          <w:jc w:val="center"/>
        </w:trPr>
        <w:tc>
          <w:tcPr>
            <w:tcW w:w="4876" w:type="dxa"/>
            <w:tcBorders>
              <w:top w:val="nil"/>
              <w:left w:val="nil"/>
              <w:bottom w:val="nil"/>
              <w:right w:val="nil"/>
            </w:tcBorders>
          </w:tcPr>
          <w:p w14:paraId="444E7CCE"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1216BE16" w14:textId="77777777" w:rsidR="00266059" w:rsidRPr="00EC1C35" w:rsidRDefault="00266059" w:rsidP="00421A59">
            <w:pPr>
              <w:pStyle w:val="AmColumnHeading"/>
            </w:pPr>
            <w:r w:rsidRPr="00EC1C35">
              <w:t>Izmjena</w:t>
            </w:r>
          </w:p>
        </w:tc>
      </w:tr>
      <w:tr w:rsidR="00592FF3" w:rsidRPr="00EC1C35" w14:paraId="6AE27276" w14:textId="77777777" w:rsidTr="00421A59">
        <w:trPr>
          <w:jc w:val="center"/>
        </w:trPr>
        <w:tc>
          <w:tcPr>
            <w:tcW w:w="4876" w:type="dxa"/>
            <w:tcBorders>
              <w:top w:val="nil"/>
              <w:left w:val="nil"/>
              <w:bottom w:val="nil"/>
              <w:right w:val="nil"/>
            </w:tcBorders>
          </w:tcPr>
          <w:p w14:paraId="0EC74B55" w14:textId="77777777" w:rsidR="00266059" w:rsidRPr="00EC1C35" w:rsidRDefault="00266059" w:rsidP="00421A59">
            <w:pPr>
              <w:pStyle w:val="Normal6a"/>
            </w:pPr>
            <w:r w:rsidRPr="00EC1C35">
              <w:rPr>
                <w:b/>
                <w:i/>
              </w:rPr>
              <w:t>(8)</w:t>
            </w:r>
            <w:r w:rsidRPr="00EC1C35">
              <w:tab/>
            </w:r>
            <w:r w:rsidRPr="00EC1C35">
              <w:rPr>
                <w:b/>
                <w:i/>
              </w:rPr>
              <w:t>Kad je riječ o Bangladešu, prema informacijama Agencije za azil šest država članica trenutačno na nacionalnoj razini određuje Bangladeš kao sigurnu zemlju podrijetla, a stopa priznavanja tražitelja iz Bangladeša je 2024. na razini Unije bila 4 %. Zemlja je ratificirala neke međunarodne instrumente za ljudska prava. Bangladeš je parlamentarna republika uređena Ustavom, kojim se propisuje dioba vlasti na izvršnu i sudbenu. Nema naznaka protjerivanja, udaljavanja ili izručenja državljana Bangladeša u zemlje u kojima postoji opasnost od smrtne kazne, mučenja, progona ili nečovječnog ili ponižavajućeg postupanja. Općenito ne postoji stvarni rizik od ozbiljne nepravde u smislu članka 15. Uredbe 2024/1347. Iako je u Bangladešu i dalje na snazi smrtna kazna i nije potpisao Drugi fakultativni protokol uz Međunarodni pakt o građanskim i političkim pravima, kojim se nastoji ukinuti smrtna kazna, smrtne kazne rijetko se izvršavaju. Bangladeš je ratificirao Konvenciju protiv mučenja i drugih okrutnih neljudskih ili ponižavajućih postupaka ili kažnjavanja. U Bangladešu nema oružanog sukoba i stoga ne postoji prijetnja zbog općeg nasilja u situacijama međunarodnog ili unutarnjeg oružanog sukoba. U zemlji se općenito ne provodi progon u smislu članka 9. Uredbe (EU) 2024/1347.</w:t>
            </w:r>
          </w:p>
        </w:tc>
        <w:tc>
          <w:tcPr>
            <w:tcW w:w="4876" w:type="dxa"/>
            <w:tcBorders>
              <w:top w:val="nil"/>
              <w:left w:val="nil"/>
              <w:bottom w:val="nil"/>
              <w:right w:val="nil"/>
            </w:tcBorders>
          </w:tcPr>
          <w:p w14:paraId="0EA1A924" w14:textId="77777777" w:rsidR="00266059" w:rsidRPr="00EC1C35" w:rsidRDefault="00266059" w:rsidP="00421A59">
            <w:pPr>
              <w:pStyle w:val="Normal6a"/>
            </w:pPr>
            <w:r w:rsidRPr="00EC1C35">
              <w:rPr>
                <w:b/>
                <w:i/>
              </w:rPr>
              <w:t>Briše se.</w:t>
            </w:r>
          </w:p>
        </w:tc>
      </w:tr>
    </w:tbl>
    <w:p w14:paraId="0C4E1567"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2A97BFB3" w14:textId="77777777" w:rsidR="00266059" w:rsidRPr="00EC1C35" w:rsidRDefault="00266059" w:rsidP="00266059">
      <w:pPr>
        <w:pStyle w:val="AmJustTitle"/>
      </w:pPr>
      <w:r w:rsidRPr="00EC1C35">
        <w:rPr>
          <w:rStyle w:val="HideTWBExt"/>
          <w:i w:val="0"/>
        </w:rPr>
        <w:t>&lt;TitreJust&gt;</w:t>
      </w:r>
      <w:r w:rsidRPr="00EC1C35">
        <w:t>Obrazloženje</w:t>
      </w:r>
      <w:r w:rsidRPr="00EC1C35">
        <w:rPr>
          <w:rStyle w:val="HideTWBExt"/>
          <w:i w:val="0"/>
        </w:rPr>
        <w:t>&lt;/TitreJust&gt;</w:t>
      </w:r>
    </w:p>
    <w:p w14:paraId="1AA2011C" w14:textId="77777777" w:rsidR="00266059" w:rsidRPr="00EC1C35" w:rsidRDefault="00266059" w:rsidP="00266059">
      <w:pPr>
        <w:pStyle w:val="AmJustText"/>
      </w:pPr>
      <w:r w:rsidRPr="00EC1C35">
        <w:t xml:space="preserve">Informacije Agencije za azil jasno pokazuju da je politička situacija u Bangladešu opasna otkad je svrgnuta vlada šeika </w:t>
      </w:r>
      <w:proofErr w:type="spellStart"/>
      <w:r w:rsidRPr="00EC1C35">
        <w:t>Hasine</w:t>
      </w:r>
      <w:proofErr w:type="spellEnd"/>
      <w:r w:rsidRPr="00EC1C35">
        <w:t xml:space="preserve"> prije samo godinu dana. Novi izbori mogu se organizirati tek nakon što se provedu sveobuhvatne reforme u cilju ponovne uspostave demokratskih institucija. Situacija u Bangladešu trenutačno ne pogoduje primjeni prava u okviru demokratskog sustava kako se zahtijeva člankom 61. stavkom 1. Uredbe o postupcima azila.</w:t>
      </w:r>
    </w:p>
    <w:p w14:paraId="541142CC" w14:textId="77777777" w:rsidR="00266059" w:rsidRPr="00EC1C35" w:rsidRDefault="00266059" w:rsidP="00266059">
      <w:r w:rsidRPr="00EC1C35">
        <w:rPr>
          <w:rStyle w:val="HideTWBExt"/>
        </w:rPr>
        <w:t>&lt;/Amend&gt;</w:t>
      </w:r>
    </w:p>
    <w:p w14:paraId="14DEA514"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78</w:t>
      </w:r>
      <w:r w:rsidRPr="00EC1C35">
        <w:rPr>
          <w:rStyle w:val="HideTWBExt"/>
          <w:b w:val="0"/>
        </w:rPr>
        <w:t>&lt;/NumAm&gt;</w:t>
      </w:r>
    </w:p>
    <w:p w14:paraId="3C6FA0D2" w14:textId="77777777" w:rsidR="00266059" w:rsidRPr="00EC1C35" w:rsidRDefault="00266059" w:rsidP="00266059">
      <w:pPr>
        <w:pStyle w:val="NormalBold"/>
      </w:pPr>
      <w:r w:rsidRPr="00EC1C35">
        <w:rPr>
          <w:rStyle w:val="HideTWBExt"/>
          <w:b w:val="0"/>
        </w:rPr>
        <w:t>&lt;RepeatBlock-By&gt;&lt;Members&gt;</w:t>
      </w:r>
      <w:r w:rsidRPr="00EC1C35">
        <w:t xml:space="preserve">Jan-Christoph </w:t>
      </w:r>
      <w:proofErr w:type="spellStart"/>
      <w:r w:rsidRPr="00EC1C35">
        <w:t>Oetjen</w:t>
      </w:r>
      <w:proofErr w:type="spellEnd"/>
      <w:r w:rsidRPr="00EC1C35">
        <w:rPr>
          <w:rStyle w:val="HideTWBExt"/>
          <w:b w:val="0"/>
        </w:rPr>
        <w:t>&lt;/Members&gt;</w:t>
      </w:r>
    </w:p>
    <w:p w14:paraId="217966BE" w14:textId="77777777" w:rsidR="00266059" w:rsidRPr="00EC1C35" w:rsidRDefault="00266059" w:rsidP="00266059">
      <w:pPr>
        <w:pStyle w:val="NormalBold"/>
      </w:pPr>
      <w:r w:rsidRPr="00EC1C35">
        <w:rPr>
          <w:rStyle w:val="HideTWBExt"/>
          <w:b w:val="0"/>
        </w:rPr>
        <w:t>&lt;/RepeatBlock-By&gt;</w:t>
      </w:r>
    </w:p>
    <w:p w14:paraId="49674151"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1941A668" w14:textId="77777777" w:rsidR="00266059" w:rsidRPr="00EC1C35" w:rsidRDefault="00266059" w:rsidP="00266059">
      <w:pPr>
        <w:pStyle w:val="NormalBold"/>
      </w:pPr>
      <w:r w:rsidRPr="00EC1C35">
        <w:rPr>
          <w:rStyle w:val="HideTWBExt"/>
          <w:b w:val="0"/>
        </w:rPr>
        <w:t>&lt;Article&gt;</w:t>
      </w:r>
      <w:r w:rsidRPr="00EC1C35">
        <w:t>Uvodna izjava 8.</w:t>
      </w:r>
      <w:r w:rsidRPr="00EC1C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4E85E28D" w14:textId="77777777" w:rsidTr="00421A59">
        <w:trPr>
          <w:trHeight w:hRule="exact" w:val="240"/>
          <w:jc w:val="center"/>
        </w:trPr>
        <w:tc>
          <w:tcPr>
            <w:tcW w:w="9752" w:type="dxa"/>
            <w:gridSpan w:val="2"/>
            <w:tcBorders>
              <w:top w:val="nil"/>
              <w:left w:val="nil"/>
              <w:bottom w:val="nil"/>
              <w:right w:val="nil"/>
            </w:tcBorders>
          </w:tcPr>
          <w:p w14:paraId="06999F6E" w14:textId="77777777" w:rsidR="00266059" w:rsidRPr="00EC1C35" w:rsidRDefault="00266059" w:rsidP="00421A59"/>
        </w:tc>
      </w:tr>
      <w:tr w:rsidR="00592FF3" w:rsidRPr="00EC1C35" w14:paraId="5B500CCD" w14:textId="77777777" w:rsidTr="00421A59">
        <w:trPr>
          <w:trHeight w:val="240"/>
          <w:jc w:val="center"/>
        </w:trPr>
        <w:tc>
          <w:tcPr>
            <w:tcW w:w="4876" w:type="dxa"/>
            <w:tcBorders>
              <w:top w:val="nil"/>
              <w:left w:val="nil"/>
              <w:bottom w:val="nil"/>
              <w:right w:val="nil"/>
            </w:tcBorders>
          </w:tcPr>
          <w:p w14:paraId="01511FC8"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203CE5FE" w14:textId="77777777" w:rsidR="00266059" w:rsidRPr="00EC1C35" w:rsidRDefault="00266059" w:rsidP="00421A59">
            <w:pPr>
              <w:pStyle w:val="AmColumnHeading"/>
            </w:pPr>
            <w:r w:rsidRPr="00EC1C35">
              <w:t>Izmjena</w:t>
            </w:r>
          </w:p>
        </w:tc>
      </w:tr>
      <w:tr w:rsidR="00592FF3" w:rsidRPr="00EC1C35" w14:paraId="121D8298" w14:textId="77777777" w:rsidTr="00421A59">
        <w:trPr>
          <w:jc w:val="center"/>
        </w:trPr>
        <w:tc>
          <w:tcPr>
            <w:tcW w:w="4876" w:type="dxa"/>
            <w:tcBorders>
              <w:top w:val="nil"/>
              <w:left w:val="nil"/>
              <w:bottom w:val="nil"/>
              <w:right w:val="nil"/>
            </w:tcBorders>
          </w:tcPr>
          <w:p w14:paraId="2907FD69" w14:textId="77777777" w:rsidR="00266059" w:rsidRPr="00EC1C35" w:rsidRDefault="00266059" w:rsidP="00421A59">
            <w:pPr>
              <w:pStyle w:val="Normal6a"/>
            </w:pPr>
            <w:r w:rsidRPr="00EC1C35">
              <w:t>(8)</w:t>
            </w:r>
            <w:r w:rsidRPr="00EC1C35">
              <w:tab/>
              <w:t xml:space="preserve">Kad je riječ o Bangladešu, prema informacijama Agencije za azil šest država članica trenutačno na nacionalnoj razini određuje Bangladeš kao sigurnu zemlju podrijetla, a stopa priznavanja tražitelja iz Bangladeša je 2024. na razini Unije bila 4 %. Zemlja je ratificirala neke međunarodne instrumente za ljudska prava. Bangladeš je parlamentarna republika uređena Ustavom, kojim se propisuje dioba vlasti na izvršnu i sudbenu. Nema naznaka protjerivanja, udaljavanja ili izručenja državljana Bangladeša u zemlje u kojima postoji opasnost od smrtne kazne, mučenja, </w:t>
            </w:r>
            <w:r w:rsidRPr="00EC1C35">
              <w:rPr>
                <w:b/>
                <w:i/>
              </w:rPr>
              <w:t>progona</w:t>
            </w:r>
            <w:r w:rsidRPr="00EC1C35">
              <w:t xml:space="preserve"> ili nečovječnog ili ponižavajućeg postupanja. Općenito ne postoji stvarni rizik od ozbiljne nepravde u smislu članka 15. Uredbe 2024/1347. </w:t>
            </w:r>
            <w:r w:rsidRPr="00EC1C35">
              <w:rPr>
                <w:b/>
                <w:i/>
              </w:rPr>
              <w:t>Iako je</w:t>
            </w:r>
            <w:r w:rsidRPr="00EC1C35">
              <w:t xml:space="preserve"> u Bangladešu i dalje na snazi smrtna kazna i nije potpisao Drugi fakultativni protokol uz Međunarodni pakt o građanskim i političkim pravima, kojim se nastoji ukinuti smrtna kazna, smrtne kazne rijetko se izvršavaju. Bangladeš je ratificirao Konvenciju protiv mučenja i drugih okrutnih neljudskih ili ponižavajućih postupaka ili kažnjavanja. U Bangladešu nema oružanog sukoba i stoga ne postoji prijetnja zbog općeg nasilja u situacijama međunarodnog ili unutarnjeg oružanog sukoba. U zemlji se općenito ne provodi </w:t>
            </w:r>
            <w:r w:rsidRPr="00EC1C35">
              <w:rPr>
                <w:b/>
                <w:i/>
              </w:rPr>
              <w:t>progon</w:t>
            </w:r>
            <w:r w:rsidRPr="00EC1C35">
              <w:t xml:space="preserve"> u smislu članka 9. Uredbe (EU) 2024/1347.</w:t>
            </w:r>
          </w:p>
        </w:tc>
        <w:tc>
          <w:tcPr>
            <w:tcW w:w="4876" w:type="dxa"/>
            <w:tcBorders>
              <w:top w:val="nil"/>
              <w:left w:val="nil"/>
              <w:bottom w:val="nil"/>
              <w:right w:val="nil"/>
            </w:tcBorders>
          </w:tcPr>
          <w:p w14:paraId="32917AB7" w14:textId="77777777" w:rsidR="00266059" w:rsidRPr="00EC1C35" w:rsidRDefault="00266059" w:rsidP="00421A59">
            <w:pPr>
              <w:pStyle w:val="Normal6a"/>
            </w:pPr>
            <w:r w:rsidRPr="00EC1C35">
              <w:t>(8)</w:t>
            </w:r>
            <w:r w:rsidRPr="00EC1C35">
              <w:tab/>
              <w:t xml:space="preserve">Kad je riječ o Bangladešu, prema informacijama Agencije za azil šest država članica trenutačno na nacionalnoj razini određuje Bangladeš kao sigurnu zemlju podrijetla, a stopa priznavanja tražitelja iz Bangladeša je 2024. na razini Unije bila 4 %. Zemlja je ratificirala neke međunarodne instrumente za ljudska prava. Bangladeš je parlamentarna republika uređena Ustavom, kojim se propisuje dioba vlasti na izvršnu i sudbenu. Nema naznaka protjerivanja, udaljavanja ili izručenja državljana Bangladeša u zemlje u kojima postoji opasnost od smrtne kazne, mučenja, </w:t>
            </w:r>
            <w:r w:rsidRPr="00EC1C35">
              <w:rPr>
                <w:b/>
                <w:i/>
              </w:rPr>
              <w:t>proganjanja</w:t>
            </w:r>
            <w:r w:rsidRPr="00EC1C35">
              <w:t xml:space="preserve"> ili nečovječnog ili ponižavajućeg postupanja. Općenito ne postoji stvarni rizik od ozbiljne nepravde u smislu članka 15. Uredbe 2024/1347. U Bangladešu </w:t>
            </w:r>
            <w:r w:rsidRPr="00EC1C35">
              <w:rPr>
                <w:b/>
                <w:i/>
              </w:rPr>
              <w:t>je</w:t>
            </w:r>
            <w:r w:rsidRPr="00EC1C35">
              <w:t xml:space="preserve"> i dalje na snazi smrtna kazna i Bangladeš nije potpisao Drugi fakultativni protokol uz Međunarodni pakt o građanskim i političkim pravima, kojim se nastoji ukinuti smrtna kazna, </w:t>
            </w:r>
            <w:r w:rsidRPr="00EC1C35">
              <w:rPr>
                <w:b/>
                <w:i/>
              </w:rPr>
              <w:t>no</w:t>
            </w:r>
            <w:r w:rsidRPr="00EC1C35">
              <w:t xml:space="preserve"> smrtne kazne rijetko se izvršavaju. Bangladeš je ratificirao Konvenciju protiv mučenja i drugih okrutnih neljudskih ili ponižavajućih postupaka ili kažnjavanja. U Bangladešu nema oružanog sukoba i stoga ne postoji prijetnja zbog općeg nasilja u situacijama međunarodnog ili unutarnjeg oružanog sukoba. </w:t>
            </w:r>
            <w:r w:rsidRPr="00EC1C35">
              <w:rPr>
                <w:b/>
                <w:i/>
              </w:rPr>
              <w:t>Međutim, ta se zemlja ne može smatrati sigurnom za određene skupine, posebno LGBTIQ osobe, žene, djecu, pripadnike hinduističke manjine i novinare, koji se suočavaju s praćenjem, uznemiravanjem, nasiljem, proizvoljnim pritvaranjem te pravnom ili socijalnom diskriminacijom; LGBTIQ osobe kriminalizirane su, a žene i djeca suočavaju se s visokim razinama rodno uvjetovanog nasilja i nasilja u obitelji.</w:t>
            </w:r>
            <w:r w:rsidRPr="00EC1C35">
              <w:t xml:space="preserve"> U zemlji se općenito ne provodi </w:t>
            </w:r>
            <w:r w:rsidRPr="00EC1C35">
              <w:rPr>
                <w:b/>
                <w:i/>
              </w:rPr>
              <w:t>proganjanje</w:t>
            </w:r>
            <w:r w:rsidRPr="00EC1C35">
              <w:t xml:space="preserve"> u smislu članka 9. Uredbe (EU) 2024/1347.</w:t>
            </w:r>
          </w:p>
        </w:tc>
      </w:tr>
    </w:tbl>
    <w:p w14:paraId="1127B8F8"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3BEFBAF7" w14:textId="77777777" w:rsidR="00266059" w:rsidRPr="00EC1C35" w:rsidRDefault="00266059" w:rsidP="00266059">
      <w:r w:rsidRPr="00EC1C35">
        <w:rPr>
          <w:rStyle w:val="HideTWBExt"/>
        </w:rPr>
        <w:t>&lt;/Amend&gt;</w:t>
      </w:r>
    </w:p>
    <w:p w14:paraId="62949B9D"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79</w:t>
      </w:r>
      <w:r w:rsidRPr="00EC1C35">
        <w:rPr>
          <w:rStyle w:val="HideTWBExt"/>
          <w:b w:val="0"/>
        </w:rPr>
        <w:t>&lt;/NumAm&gt;</w:t>
      </w:r>
    </w:p>
    <w:p w14:paraId="7A22BBB6" w14:textId="77777777" w:rsidR="00266059" w:rsidRPr="00EC1C35" w:rsidRDefault="00266059" w:rsidP="00266059">
      <w:pPr>
        <w:pStyle w:val="NormalBold"/>
      </w:pPr>
      <w:r w:rsidRPr="00EC1C35">
        <w:rPr>
          <w:rStyle w:val="HideTWBExt"/>
          <w:b w:val="0"/>
        </w:rPr>
        <w:t>&lt;RepeatBlock-By&gt;&lt;Members&gt;</w:t>
      </w:r>
      <w:proofErr w:type="spellStart"/>
      <w:r w:rsidRPr="00EC1C35">
        <w:t>Reinhold</w:t>
      </w:r>
      <w:proofErr w:type="spellEnd"/>
      <w:r w:rsidRPr="00EC1C35">
        <w:t xml:space="preserve"> </w:t>
      </w:r>
      <w:proofErr w:type="spellStart"/>
      <w:r w:rsidRPr="00EC1C35">
        <w:t>Lopatka</w:t>
      </w:r>
      <w:proofErr w:type="spellEnd"/>
      <w:r w:rsidRPr="00EC1C35">
        <w:t xml:space="preserve">, Lukas </w:t>
      </w:r>
      <w:proofErr w:type="spellStart"/>
      <w:r w:rsidRPr="00EC1C35">
        <w:t>Mandl</w:t>
      </w:r>
      <w:proofErr w:type="spellEnd"/>
      <w:r w:rsidRPr="00EC1C35">
        <w:t xml:space="preserve">, Angelika </w:t>
      </w:r>
      <w:proofErr w:type="spellStart"/>
      <w:r w:rsidRPr="00EC1C35">
        <w:t>Winzig</w:t>
      </w:r>
      <w:proofErr w:type="spellEnd"/>
      <w:r w:rsidRPr="00EC1C35">
        <w:t xml:space="preserve">, Sophia </w:t>
      </w:r>
      <w:proofErr w:type="spellStart"/>
      <w:r w:rsidRPr="00EC1C35">
        <w:t>Kircher</w:t>
      </w:r>
      <w:proofErr w:type="spellEnd"/>
      <w:r w:rsidRPr="00EC1C35">
        <w:t xml:space="preserve">, Alexander </w:t>
      </w:r>
      <w:proofErr w:type="spellStart"/>
      <w:r w:rsidRPr="00EC1C35">
        <w:t>Bernhuber</w:t>
      </w:r>
      <w:proofErr w:type="spellEnd"/>
      <w:r w:rsidRPr="00EC1C35">
        <w:rPr>
          <w:rStyle w:val="HideTWBExt"/>
          <w:b w:val="0"/>
        </w:rPr>
        <w:t>&lt;/Members&gt;</w:t>
      </w:r>
    </w:p>
    <w:p w14:paraId="2188219E" w14:textId="77777777" w:rsidR="00266059" w:rsidRPr="00EC1C35" w:rsidRDefault="00266059" w:rsidP="00266059">
      <w:pPr>
        <w:pStyle w:val="NormalBold"/>
      </w:pPr>
      <w:r w:rsidRPr="00EC1C35">
        <w:rPr>
          <w:rStyle w:val="HideTWBExt"/>
          <w:b w:val="0"/>
        </w:rPr>
        <w:t>&lt;/RepeatBlock-By&gt;</w:t>
      </w:r>
    </w:p>
    <w:p w14:paraId="7E7E5E78"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50FB2B03" w14:textId="77777777" w:rsidR="00266059" w:rsidRPr="00EC1C35" w:rsidRDefault="00266059" w:rsidP="00266059">
      <w:pPr>
        <w:pStyle w:val="NormalBold"/>
      </w:pPr>
      <w:r w:rsidRPr="00EC1C35">
        <w:rPr>
          <w:rStyle w:val="HideTWBExt"/>
          <w:b w:val="0"/>
        </w:rPr>
        <w:t>&lt;Article&gt;</w:t>
      </w:r>
      <w:r w:rsidRPr="00EC1C35">
        <w:t>Uvodna izjava 8.</w:t>
      </w:r>
      <w:r w:rsidRPr="00EC1C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02045258" w14:textId="77777777" w:rsidTr="00421A59">
        <w:trPr>
          <w:trHeight w:hRule="exact" w:val="240"/>
          <w:jc w:val="center"/>
        </w:trPr>
        <w:tc>
          <w:tcPr>
            <w:tcW w:w="9752" w:type="dxa"/>
            <w:gridSpan w:val="2"/>
            <w:tcBorders>
              <w:top w:val="nil"/>
              <w:left w:val="nil"/>
              <w:bottom w:val="nil"/>
              <w:right w:val="nil"/>
            </w:tcBorders>
          </w:tcPr>
          <w:p w14:paraId="4EADF106" w14:textId="77777777" w:rsidR="00266059" w:rsidRPr="00EC1C35" w:rsidRDefault="00266059" w:rsidP="00421A59"/>
        </w:tc>
      </w:tr>
      <w:tr w:rsidR="00592FF3" w:rsidRPr="00EC1C35" w14:paraId="5DB7FA2C" w14:textId="77777777" w:rsidTr="00421A59">
        <w:trPr>
          <w:trHeight w:val="240"/>
          <w:jc w:val="center"/>
        </w:trPr>
        <w:tc>
          <w:tcPr>
            <w:tcW w:w="4876" w:type="dxa"/>
            <w:tcBorders>
              <w:top w:val="nil"/>
              <w:left w:val="nil"/>
              <w:bottom w:val="nil"/>
              <w:right w:val="nil"/>
            </w:tcBorders>
          </w:tcPr>
          <w:p w14:paraId="7AD7A14E"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3D54150A" w14:textId="77777777" w:rsidR="00266059" w:rsidRPr="00EC1C35" w:rsidRDefault="00266059" w:rsidP="00421A59">
            <w:pPr>
              <w:pStyle w:val="AmColumnHeading"/>
            </w:pPr>
            <w:r w:rsidRPr="00EC1C35">
              <w:t>Izmjena</w:t>
            </w:r>
          </w:p>
        </w:tc>
      </w:tr>
      <w:tr w:rsidR="00592FF3" w:rsidRPr="00EC1C35" w14:paraId="76FD6739" w14:textId="77777777" w:rsidTr="00421A59">
        <w:trPr>
          <w:jc w:val="center"/>
        </w:trPr>
        <w:tc>
          <w:tcPr>
            <w:tcW w:w="4876" w:type="dxa"/>
            <w:tcBorders>
              <w:top w:val="nil"/>
              <w:left w:val="nil"/>
              <w:bottom w:val="nil"/>
              <w:right w:val="nil"/>
            </w:tcBorders>
          </w:tcPr>
          <w:p w14:paraId="76054625" w14:textId="77777777" w:rsidR="00266059" w:rsidRPr="00EC1C35" w:rsidRDefault="00266059" w:rsidP="00421A59">
            <w:pPr>
              <w:pStyle w:val="Normal6a"/>
            </w:pPr>
            <w:r w:rsidRPr="00EC1C35">
              <w:t>(8)</w:t>
            </w:r>
            <w:r w:rsidRPr="00EC1C35">
              <w:tab/>
              <w:t xml:space="preserve">Kad je riječ o Bangladešu, prema informacijama Agencije za azil šest država članica trenutačno na nacionalnoj razini određuje Bangladeš kao sigurnu zemlju podrijetla, a stopa priznavanja tražitelja iz Bangladeša je 2024. na razini Unije bila 4 %. Zemlja je ratificirala neke međunarodne instrumente za ljudska prava. Bangladeš je parlamentarna republika uređena Ustavom, kojim se propisuje dioba vlasti na izvršnu i sudbenu. Nema naznaka protjerivanja, udaljavanja ili izručenja državljana Bangladeša u zemlje u kojima postoji opasnost od smrtne kazne, mučenja, </w:t>
            </w:r>
            <w:r w:rsidRPr="00EC1C35">
              <w:rPr>
                <w:b/>
                <w:i/>
              </w:rPr>
              <w:t>progona</w:t>
            </w:r>
            <w:r w:rsidRPr="00EC1C35">
              <w:t xml:space="preserve"> ili nečovječnog ili ponižavajućeg postupanja. Općenito ne postoji stvarni rizik od ozbiljne nepravde u smislu članka 15. Uredbe 2024/1347. Iako je u Bangladešu i dalje na snazi smrtna kazna i nije potpisao Drugi fakultativni protokol uz Međunarodni pakt o građanskim i političkim pravima, kojim se nastoji ukinuti smrtna kazna, smrtne kazne rijetko se izvršavaju. Bangladeš je ratificirao Konvenciju protiv mučenja i drugih okrutnih neljudskih ili ponižavajućih postupaka ili kažnjavanja. U Bangladešu nema oružanog sukoba i stoga ne postoji prijetnja zbog općeg nasilja u situacijama međunarodnog ili unutarnjeg oružanog sukoba. U zemlji se općenito ne provodi </w:t>
            </w:r>
            <w:r w:rsidRPr="00EC1C35">
              <w:rPr>
                <w:b/>
                <w:i/>
              </w:rPr>
              <w:t>progon</w:t>
            </w:r>
            <w:r w:rsidRPr="00EC1C35">
              <w:t xml:space="preserve"> u smislu članka 9. Uredbe (EU) 2024/1347.</w:t>
            </w:r>
          </w:p>
        </w:tc>
        <w:tc>
          <w:tcPr>
            <w:tcW w:w="4876" w:type="dxa"/>
            <w:tcBorders>
              <w:top w:val="nil"/>
              <w:left w:val="nil"/>
              <w:bottom w:val="nil"/>
              <w:right w:val="nil"/>
            </w:tcBorders>
          </w:tcPr>
          <w:p w14:paraId="4360E351" w14:textId="77777777" w:rsidR="00266059" w:rsidRPr="00EC1C35" w:rsidRDefault="00266059" w:rsidP="00421A59">
            <w:pPr>
              <w:pStyle w:val="Normal6a"/>
            </w:pPr>
            <w:r w:rsidRPr="00EC1C35">
              <w:t>(8)</w:t>
            </w:r>
            <w:r w:rsidRPr="00EC1C35">
              <w:tab/>
              <w:t xml:space="preserve">Kad je riječ o Bangladešu, prema informacijama Agencije za azil šest država članica trenutačno na nacionalnoj razini određuje Bangladeš kao sigurnu zemlju podrijetla, a stopa priznavanja tražitelja iz Bangladeša je 2024. na razini Unije bila 4 %. Zemlja je ratificirala neke međunarodne instrumente za ljudska prava. Bangladeš je parlamentarna republika uređena Ustavom, kojim se propisuje dioba vlasti na izvršnu i sudbenu. Nema naznaka protjerivanja, udaljavanja ili izručenja državljana Bangladeša u zemlje u kojima postoji opasnost od smrtne kazne, mučenja, </w:t>
            </w:r>
            <w:r w:rsidRPr="00EC1C35">
              <w:rPr>
                <w:b/>
                <w:i/>
              </w:rPr>
              <w:t>proganjanja</w:t>
            </w:r>
            <w:r w:rsidRPr="00EC1C35">
              <w:t xml:space="preserve"> ili nečovječnog ili ponižavajućeg postupanja. </w:t>
            </w:r>
            <w:r w:rsidRPr="00EC1C35">
              <w:rPr>
                <w:b/>
                <w:i/>
              </w:rPr>
              <w:t>Bangladeš ulaže znatne napore u borbu protiv krijumčarenja i trgovine ljudima, no potrebni su daljnji napori, a EU bi se trebao angažirati i pružiti pomoć zemlji u tom pogledu.</w:t>
            </w:r>
            <w:r w:rsidRPr="00EC1C35">
              <w:t xml:space="preserve"> Općenito ne postoji stvarni rizik od ozbiljne nepravde u smislu članka 15. Uredbe 2024/1347. Iako je u Bangladešu i dalje na snazi smrtna kazna i nije potpisao Drugi fakultativni protokol uz Međunarodni pakt o građanskim i političkim pravima, kojim se nastoji ukinuti smrtna kazna, smrtne kazne rijetko se izvršavaju.</w:t>
            </w:r>
            <w:r w:rsidRPr="00EC1C35">
              <w:rPr>
                <w:b/>
                <w:i/>
              </w:rPr>
              <w:t xml:space="preserve"> Trebalo bi uložiti napore da se Bangladeš snažno potakne na potpisivanje Drugog fakultativnog protokola uz Međunarodni pakt o građanskim i političkim pravima.</w:t>
            </w:r>
            <w:r w:rsidRPr="00EC1C35">
              <w:t xml:space="preserve"> Bangladeš je ratificirao Konvenciju protiv mučenja i drugih okrutnih neljudskih ili ponižavajućih postupaka ili kažnjavanja. U Bangladešu nema oružanog sukoba i stoga ne postoji prijetnja zbog općeg nasilja u situacijama međunarodnog ili unutarnjeg oružanog sukoba. U zemlji se općenito ne provodi </w:t>
            </w:r>
            <w:r w:rsidRPr="00EC1C35">
              <w:rPr>
                <w:b/>
                <w:i/>
              </w:rPr>
              <w:t>proganjanje</w:t>
            </w:r>
            <w:r w:rsidRPr="00EC1C35">
              <w:t xml:space="preserve"> u smislu članka 9. Uredbe (EU) 2024/1347.</w:t>
            </w:r>
          </w:p>
        </w:tc>
      </w:tr>
    </w:tbl>
    <w:p w14:paraId="726DFCE0"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008B114B" w14:textId="77777777" w:rsidR="00266059" w:rsidRPr="00EC1C35" w:rsidRDefault="00266059" w:rsidP="00266059">
      <w:pPr>
        <w:pStyle w:val="AmJustTitle"/>
      </w:pPr>
      <w:r w:rsidRPr="00EC1C35">
        <w:rPr>
          <w:rStyle w:val="HideTWBExt"/>
          <w:i w:val="0"/>
        </w:rPr>
        <w:t>&lt;TitreJust&gt;</w:t>
      </w:r>
      <w:r w:rsidRPr="00EC1C35">
        <w:t>Obrazloženje</w:t>
      </w:r>
      <w:r w:rsidRPr="00EC1C35">
        <w:rPr>
          <w:rStyle w:val="HideTWBExt"/>
          <w:i w:val="0"/>
        </w:rPr>
        <w:t>&lt;/TitreJust&gt;</w:t>
      </w:r>
    </w:p>
    <w:p w14:paraId="72231DB8" w14:textId="77777777" w:rsidR="00266059" w:rsidRPr="00EC1C35" w:rsidRDefault="00266059" w:rsidP="00266059">
      <w:pPr>
        <w:pStyle w:val="AmJustText"/>
      </w:pPr>
      <w:r w:rsidRPr="00EC1C35">
        <w:t xml:space="preserve">Bangladeš ispunjava objektivne kriterije za uvrštavanje na popis sigurnih zemalja podrijetla, što je vidljivo iz vrlo niske stope priznavanja zahtjeva za azil na razini EU-a i nepostojanja sustavnog proganjanja ili neselektivnog nasilja. Uklanjanjem Bangladeša s </w:t>
      </w:r>
      <w:proofErr w:type="spellStart"/>
      <w:r w:rsidRPr="00EC1C35">
        <w:t>Unijina</w:t>
      </w:r>
      <w:proofErr w:type="spellEnd"/>
      <w:r w:rsidRPr="00EC1C35">
        <w:t xml:space="preserve"> popisa ugrozila bi se dosljednost, fragmentirao sustav zbog različitih nacionalnih praksi i oslabila učinkovitost postupaka azila.</w:t>
      </w:r>
    </w:p>
    <w:p w14:paraId="483813E1" w14:textId="77777777" w:rsidR="00266059" w:rsidRPr="00EC1C35" w:rsidRDefault="00266059" w:rsidP="00266059">
      <w:r w:rsidRPr="00EC1C35">
        <w:rPr>
          <w:rStyle w:val="HideTWBExt"/>
        </w:rPr>
        <w:t>&lt;/Amend&gt;</w:t>
      </w:r>
    </w:p>
    <w:p w14:paraId="2672A749"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80</w:t>
      </w:r>
      <w:r w:rsidRPr="00EC1C35">
        <w:rPr>
          <w:rStyle w:val="HideTWBExt"/>
          <w:b w:val="0"/>
        </w:rPr>
        <w:t>&lt;/NumAm&gt;</w:t>
      </w:r>
    </w:p>
    <w:p w14:paraId="178867F3" w14:textId="77777777" w:rsidR="00266059" w:rsidRPr="00EC1C35" w:rsidRDefault="00266059" w:rsidP="00266059">
      <w:pPr>
        <w:pStyle w:val="NormalBold"/>
      </w:pPr>
      <w:r w:rsidRPr="00EC1C35">
        <w:rPr>
          <w:rStyle w:val="HideTWBExt"/>
          <w:b w:val="0"/>
        </w:rPr>
        <w:t>&lt;RepeatBlock-By&gt;&lt;Members&gt;</w:t>
      </w:r>
      <w:proofErr w:type="spellStart"/>
      <w:r w:rsidRPr="00EC1C35">
        <w:t>Fabienne</w:t>
      </w:r>
      <w:proofErr w:type="spellEnd"/>
      <w:r w:rsidRPr="00EC1C35">
        <w:t xml:space="preserve"> Keller, Jan-Christoph </w:t>
      </w:r>
      <w:proofErr w:type="spellStart"/>
      <w:r w:rsidRPr="00EC1C35">
        <w:t>Oetjen</w:t>
      </w:r>
      <w:proofErr w:type="spellEnd"/>
      <w:r w:rsidRPr="00EC1C35">
        <w:rPr>
          <w:rStyle w:val="HideTWBExt"/>
          <w:b w:val="0"/>
        </w:rPr>
        <w:t>&lt;/Members&gt;</w:t>
      </w:r>
    </w:p>
    <w:p w14:paraId="6708933E" w14:textId="77777777" w:rsidR="00266059" w:rsidRPr="00EC1C35" w:rsidRDefault="00266059" w:rsidP="00266059">
      <w:pPr>
        <w:pStyle w:val="NormalBold"/>
      </w:pPr>
      <w:r w:rsidRPr="00EC1C35">
        <w:rPr>
          <w:rStyle w:val="HideTWBExt"/>
          <w:b w:val="0"/>
        </w:rPr>
        <w:t>&lt;/RepeatBlock-By&gt;</w:t>
      </w:r>
    </w:p>
    <w:p w14:paraId="4F0593AE"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23FF521B" w14:textId="77777777" w:rsidR="00266059" w:rsidRPr="00EC1C35" w:rsidRDefault="00266059" w:rsidP="00266059">
      <w:pPr>
        <w:pStyle w:val="NormalBold"/>
      </w:pPr>
      <w:r w:rsidRPr="00EC1C35">
        <w:rPr>
          <w:rStyle w:val="HideTWBExt"/>
          <w:b w:val="0"/>
        </w:rPr>
        <w:t>&lt;Article&gt;</w:t>
      </w:r>
      <w:r w:rsidRPr="00EC1C35">
        <w:t>Uvodna izjava 8.a (nova)</w:t>
      </w:r>
      <w:r w:rsidRPr="00EC1C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5DE762EC" w14:textId="77777777" w:rsidTr="00421A59">
        <w:trPr>
          <w:trHeight w:hRule="exact" w:val="240"/>
          <w:jc w:val="center"/>
        </w:trPr>
        <w:tc>
          <w:tcPr>
            <w:tcW w:w="9752" w:type="dxa"/>
            <w:gridSpan w:val="2"/>
            <w:tcBorders>
              <w:top w:val="nil"/>
              <w:left w:val="nil"/>
              <w:bottom w:val="nil"/>
              <w:right w:val="nil"/>
            </w:tcBorders>
          </w:tcPr>
          <w:p w14:paraId="14FD8BC3" w14:textId="77777777" w:rsidR="00266059" w:rsidRPr="00EC1C35" w:rsidRDefault="00266059" w:rsidP="00421A59"/>
        </w:tc>
      </w:tr>
      <w:tr w:rsidR="00592FF3" w:rsidRPr="00EC1C35" w14:paraId="45E98579" w14:textId="77777777" w:rsidTr="00421A59">
        <w:trPr>
          <w:trHeight w:val="240"/>
          <w:jc w:val="center"/>
        </w:trPr>
        <w:tc>
          <w:tcPr>
            <w:tcW w:w="4876" w:type="dxa"/>
            <w:tcBorders>
              <w:top w:val="nil"/>
              <w:left w:val="nil"/>
              <w:bottom w:val="nil"/>
              <w:right w:val="nil"/>
            </w:tcBorders>
          </w:tcPr>
          <w:p w14:paraId="10CAE296"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526348B7" w14:textId="77777777" w:rsidR="00266059" w:rsidRPr="00EC1C35" w:rsidRDefault="00266059" w:rsidP="00421A59">
            <w:pPr>
              <w:pStyle w:val="AmColumnHeading"/>
            </w:pPr>
            <w:r w:rsidRPr="00EC1C35">
              <w:t>Izmjena</w:t>
            </w:r>
          </w:p>
        </w:tc>
      </w:tr>
      <w:tr w:rsidR="00592FF3" w:rsidRPr="00EC1C35" w14:paraId="529F41DB" w14:textId="77777777" w:rsidTr="00421A59">
        <w:trPr>
          <w:jc w:val="center"/>
        </w:trPr>
        <w:tc>
          <w:tcPr>
            <w:tcW w:w="4876" w:type="dxa"/>
            <w:tcBorders>
              <w:top w:val="nil"/>
              <w:left w:val="nil"/>
              <w:bottom w:val="nil"/>
              <w:right w:val="nil"/>
            </w:tcBorders>
          </w:tcPr>
          <w:p w14:paraId="2AB24980" w14:textId="77777777" w:rsidR="00266059" w:rsidRPr="00EC1C35" w:rsidRDefault="00266059" w:rsidP="00421A59">
            <w:pPr>
              <w:pStyle w:val="Normal6a"/>
            </w:pPr>
          </w:p>
        </w:tc>
        <w:tc>
          <w:tcPr>
            <w:tcW w:w="4876" w:type="dxa"/>
            <w:tcBorders>
              <w:top w:val="nil"/>
              <w:left w:val="nil"/>
              <w:bottom w:val="nil"/>
              <w:right w:val="nil"/>
            </w:tcBorders>
          </w:tcPr>
          <w:p w14:paraId="14BA8579" w14:textId="77777777" w:rsidR="00266059" w:rsidRPr="00EC1C35" w:rsidRDefault="00266059" w:rsidP="00421A59">
            <w:pPr>
              <w:pStyle w:val="Normal6a"/>
            </w:pPr>
            <w:r w:rsidRPr="00EC1C35">
              <w:rPr>
                <w:b/>
                <w:i/>
              </w:rPr>
              <w:t>(8 a)</w:t>
            </w:r>
            <w:r w:rsidRPr="00EC1C35">
              <w:tab/>
            </w:r>
            <w:r w:rsidRPr="00EC1C35">
              <w:rPr>
                <w:b/>
                <w:i/>
              </w:rPr>
              <w:t>Kad je riječ o Bosni i Hercegovini, prema informacijama Agencije za azil 17 država članica trenutačno određuje BiH kao sigurnu zemlju podrijetla na nacionalnoj razini, a stopa priznavanja na razini Unije 2024. za tražitelje iz BiH bila je 1 %. Zemlja je ratificirala glavne međunarodne instrumente za ljudska prava. BiH je parlamentarna demokracija uređena Ustavom u kojem se navodi podjela izvršne vlasti i zakonodavne vlasti, uz dva entiteta: Federaciju Bosne i Hercegovine i Republiku Srpsku. Nema naznaka protjerivanja, udaljavanja ili izručenja državljana BiH u zemlje u kojima postoji opasnost od smrtne kazne, mučenja, proganjanja ili nečovječnog ili ponižavajućeg postupanja. Općenito ne postoji stvarni rizik od ozbiljne nepravde u smislu članka 15. Uredbe (EU) 2024/1347. U BiH ne postoji smrtna kazna. U BiH nema oružanog sukoba i stoga ne postoji prijetnja zbog općeg nasilja u situacijama međunarodnog ili unutarnjeg oružanog sukoba. U zemlji se općenito ne provodi proganjanje u smislu članka 9. Uredbe (EU) 2024/1347.</w:t>
            </w:r>
          </w:p>
        </w:tc>
      </w:tr>
    </w:tbl>
    <w:p w14:paraId="42AE52AA"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34A61103" w14:textId="77777777" w:rsidR="00266059" w:rsidRPr="00EC1C35" w:rsidRDefault="00266059" w:rsidP="00266059">
      <w:r w:rsidRPr="00EC1C35">
        <w:rPr>
          <w:rStyle w:val="HideTWBExt"/>
        </w:rPr>
        <w:t>&lt;/Amend&gt;</w:t>
      </w:r>
    </w:p>
    <w:p w14:paraId="073717D9"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81</w:t>
      </w:r>
      <w:r w:rsidRPr="00EC1C35">
        <w:rPr>
          <w:rStyle w:val="HideTWBExt"/>
          <w:b w:val="0"/>
        </w:rPr>
        <w:t>&lt;/NumAm&gt;</w:t>
      </w:r>
    </w:p>
    <w:p w14:paraId="679AA07E" w14:textId="77777777" w:rsidR="00266059" w:rsidRPr="00EC1C35" w:rsidRDefault="00266059" w:rsidP="00266059">
      <w:pPr>
        <w:pStyle w:val="NormalBold"/>
      </w:pPr>
      <w:r w:rsidRPr="00EC1C35">
        <w:rPr>
          <w:rStyle w:val="HideTWBExt"/>
          <w:b w:val="0"/>
        </w:rPr>
        <w:t>&lt;RepeatBlock-By&gt;&lt;Members&gt;</w:t>
      </w:r>
      <w:proofErr w:type="spellStart"/>
      <w:r w:rsidRPr="00EC1C35">
        <w:t>Cecilia</w:t>
      </w:r>
      <w:proofErr w:type="spellEnd"/>
      <w:r w:rsidRPr="00EC1C35">
        <w:t xml:space="preserve"> Strada, </w:t>
      </w:r>
      <w:proofErr w:type="spellStart"/>
      <w:r w:rsidRPr="00EC1C35">
        <w:t>Murielle</w:t>
      </w:r>
      <w:proofErr w:type="spellEnd"/>
      <w:r w:rsidRPr="00EC1C35">
        <w:t xml:space="preserve"> Laurent, </w:t>
      </w:r>
      <w:proofErr w:type="spellStart"/>
      <w:r w:rsidRPr="00EC1C35">
        <w:t>Matjaž</w:t>
      </w:r>
      <w:proofErr w:type="spellEnd"/>
      <w:r w:rsidRPr="00EC1C35">
        <w:t xml:space="preserve"> </w:t>
      </w:r>
      <w:proofErr w:type="spellStart"/>
      <w:r w:rsidRPr="00EC1C35">
        <w:t>Nemec</w:t>
      </w:r>
      <w:proofErr w:type="spellEnd"/>
      <w:r w:rsidRPr="00EC1C35">
        <w:t xml:space="preserve">, </w:t>
      </w:r>
      <w:proofErr w:type="spellStart"/>
      <w:r w:rsidRPr="00EC1C35">
        <w:t>Birgit</w:t>
      </w:r>
      <w:proofErr w:type="spellEnd"/>
      <w:r w:rsidRPr="00EC1C35">
        <w:t xml:space="preserve"> </w:t>
      </w:r>
      <w:proofErr w:type="spellStart"/>
      <w:r w:rsidRPr="00EC1C35">
        <w:t>Sippel</w:t>
      </w:r>
      <w:proofErr w:type="spellEnd"/>
      <w:r w:rsidRPr="00EC1C35">
        <w:t xml:space="preserve">, Javier Moreno Sánchez, Juan Fernando López </w:t>
      </w:r>
      <w:proofErr w:type="spellStart"/>
      <w:r w:rsidRPr="00EC1C35">
        <w:t>Aguilar</w:t>
      </w:r>
      <w:proofErr w:type="spellEnd"/>
      <w:r w:rsidRPr="00EC1C35">
        <w:t xml:space="preserve">, Ana </w:t>
      </w:r>
      <w:proofErr w:type="spellStart"/>
      <w:r w:rsidRPr="00EC1C35">
        <w:t>Catarina</w:t>
      </w:r>
      <w:proofErr w:type="spellEnd"/>
      <w:r w:rsidRPr="00EC1C35">
        <w:t xml:space="preserve"> Mendes, Sandro </w:t>
      </w:r>
      <w:proofErr w:type="spellStart"/>
      <w:r w:rsidRPr="00EC1C35">
        <w:t>Ruotolo</w:t>
      </w:r>
      <w:proofErr w:type="spellEnd"/>
      <w:r w:rsidRPr="00EC1C35">
        <w:t xml:space="preserve">, Alessandro </w:t>
      </w:r>
      <w:proofErr w:type="spellStart"/>
      <w:r w:rsidRPr="00EC1C35">
        <w:t>Zan</w:t>
      </w:r>
      <w:proofErr w:type="spellEnd"/>
      <w:r w:rsidRPr="00EC1C35">
        <w:t xml:space="preserve">, Francisco </w:t>
      </w:r>
      <w:proofErr w:type="spellStart"/>
      <w:r w:rsidRPr="00EC1C35">
        <w:t>Assis</w:t>
      </w:r>
      <w:proofErr w:type="spellEnd"/>
      <w:r w:rsidRPr="00EC1C35">
        <w:t xml:space="preserve">, Marco </w:t>
      </w:r>
      <w:proofErr w:type="spellStart"/>
      <w:r w:rsidRPr="00EC1C35">
        <w:t>Tarquinio</w:t>
      </w:r>
      <w:proofErr w:type="spellEnd"/>
      <w:r w:rsidRPr="00EC1C35">
        <w:rPr>
          <w:rStyle w:val="HideTWBExt"/>
          <w:b w:val="0"/>
        </w:rPr>
        <w:t>&lt;/Members&gt;</w:t>
      </w:r>
    </w:p>
    <w:p w14:paraId="320BF89C" w14:textId="77777777" w:rsidR="00266059" w:rsidRPr="00EC1C35" w:rsidRDefault="00266059" w:rsidP="00266059">
      <w:pPr>
        <w:pStyle w:val="NormalBold"/>
      </w:pPr>
      <w:r w:rsidRPr="00EC1C35">
        <w:rPr>
          <w:rStyle w:val="HideTWBExt"/>
          <w:b w:val="0"/>
        </w:rPr>
        <w:t>&lt;/RepeatBlock-By&gt;</w:t>
      </w:r>
    </w:p>
    <w:p w14:paraId="104D55A9"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01DBF7D6" w14:textId="77777777" w:rsidR="00266059" w:rsidRPr="00EC1C35" w:rsidRDefault="00266059" w:rsidP="00266059">
      <w:pPr>
        <w:pStyle w:val="NormalBold"/>
      </w:pPr>
      <w:r w:rsidRPr="00EC1C35">
        <w:rPr>
          <w:rStyle w:val="HideTWBExt"/>
          <w:b w:val="0"/>
        </w:rPr>
        <w:t>&lt;Article&gt;</w:t>
      </w:r>
      <w:r w:rsidRPr="00EC1C35">
        <w:t>Uvodna izjava 9.</w:t>
      </w:r>
      <w:r w:rsidRPr="00EC1C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40A458AD" w14:textId="77777777" w:rsidTr="00421A59">
        <w:trPr>
          <w:trHeight w:hRule="exact" w:val="240"/>
          <w:jc w:val="center"/>
        </w:trPr>
        <w:tc>
          <w:tcPr>
            <w:tcW w:w="9752" w:type="dxa"/>
            <w:gridSpan w:val="2"/>
            <w:tcBorders>
              <w:top w:val="nil"/>
              <w:left w:val="nil"/>
              <w:bottom w:val="nil"/>
              <w:right w:val="nil"/>
            </w:tcBorders>
          </w:tcPr>
          <w:p w14:paraId="6EBF6C22" w14:textId="77777777" w:rsidR="00266059" w:rsidRPr="00EC1C35" w:rsidRDefault="00266059" w:rsidP="00421A59"/>
        </w:tc>
      </w:tr>
      <w:tr w:rsidR="00592FF3" w:rsidRPr="00EC1C35" w14:paraId="369873DA" w14:textId="77777777" w:rsidTr="00421A59">
        <w:trPr>
          <w:trHeight w:val="240"/>
          <w:jc w:val="center"/>
        </w:trPr>
        <w:tc>
          <w:tcPr>
            <w:tcW w:w="4876" w:type="dxa"/>
            <w:tcBorders>
              <w:top w:val="nil"/>
              <w:left w:val="nil"/>
              <w:bottom w:val="nil"/>
              <w:right w:val="nil"/>
            </w:tcBorders>
          </w:tcPr>
          <w:p w14:paraId="7BEACD38"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79CFDE84" w14:textId="77777777" w:rsidR="00266059" w:rsidRPr="00EC1C35" w:rsidRDefault="00266059" w:rsidP="00421A59">
            <w:pPr>
              <w:pStyle w:val="AmColumnHeading"/>
            </w:pPr>
            <w:r w:rsidRPr="00EC1C35">
              <w:t>Izmjena</w:t>
            </w:r>
          </w:p>
        </w:tc>
      </w:tr>
      <w:tr w:rsidR="00592FF3" w:rsidRPr="00EC1C35" w14:paraId="111CDBAF" w14:textId="77777777" w:rsidTr="00421A59">
        <w:trPr>
          <w:jc w:val="center"/>
        </w:trPr>
        <w:tc>
          <w:tcPr>
            <w:tcW w:w="4876" w:type="dxa"/>
            <w:tcBorders>
              <w:top w:val="nil"/>
              <w:left w:val="nil"/>
              <w:bottom w:val="nil"/>
              <w:right w:val="nil"/>
            </w:tcBorders>
          </w:tcPr>
          <w:p w14:paraId="11A13C74" w14:textId="77777777" w:rsidR="00266059" w:rsidRPr="00EC1C35" w:rsidRDefault="00266059" w:rsidP="00421A59">
            <w:pPr>
              <w:pStyle w:val="Normal6a"/>
            </w:pPr>
            <w:r w:rsidRPr="00EC1C35">
              <w:rPr>
                <w:b/>
                <w:i/>
              </w:rPr>
              <w:t>(9)</w:t>
            </w:r>
            <w:r w:rsidRPr="00EC1C35">
              <w:tab/>
            </w:r>
            <w:r w:rsidRPr="00EC1C35">
              <w:rPr>
                <w:b/>
                <w:i/>
              </w:rPr>
              <w:t>Kad je riječ o Kolumbiji, prema informacijama Agencije za azil nijedna država članica trenutačno ne određuje Kolumbiju kao sigurnu zemlju podrijetla na nacionalnoj razini, a stopa priznavanja na razini Unije za tražitelje iz Kolumbije 2024. bila je 5 %. Zemlja je ratificirala glavne međunarodne instrumente za ljudska prava. Ustav iz 1991. i iz njega proizašla sudska praksa Ustavnog suda snažna su jamstva ljudskih prava. Kolumbija je savezna republika s demokratskim reprezentativnim političkim sustavom i diobom vlasti na zakonodavnu, izvršnu i sudbenu. Nema naznaka raširenog protjerivanja, udaljavanja ili izručenja građana Kolumbije u zemlje u kojima postoji opasnost od smrtne kazne, mučenja, progona ili nečovječnog ili ponižavajućeg postupanja. U Kolumbiji općenito ne postoji rizik od ozbiljne nepravde u smislu članka 15. Uredbe (EU) 2024/1347, osim u određenim ruralnim područjima u kojima država nije u potpunosti prisutna. Smrtna kazna zabranjena je kolumbijskim ustavom. Pravni okvir kojim se zabranjuje mučenje i nečovječno ili ponižavajuće postupanje ili kažnjavanje u skladu je s međunarodnim standardima. Ne postoji opća prijetnja zbog općeg nasilja u situacijama međunarodnog ili unutarnjeg oružanog sukoba. U zemlji se općenito ne provodi progon u smislu članka 9. Uredbe (EU) 2024/1347.</w:t>
            </w:r>
          </w:p>
        </w:tc>
        <w:tc>
          <w:tcPr>
            <w:tcW w:w="4876" w:type="dxa"/>
            <w:tcBorders>
              <w:top w:val="nil"/>
              <w:left w:val="nil"/>
              <w:bottom w:val="nil"/>
              <w:right w:val="nil"/>
            </w:tcBorders>
          </w:tcPr>
          <w:p w14:paraId="7198E1D7" w14:textId="77777777" w:rsidR="00266059" w:rsidRPr="00EC1C35" w:rsidRDefault="00266059" w:rsidP="00421A59">
            <w:pPr>
              <w:pStyle w:val="Normal6a"/>
            </w:pPr>
            <w:r w:rsidRPr="00EC1C35">
              <w:rPr>
                <w:b/>
                <w:i/>
              </w:rPr>
              <w:t>Briše se.</w:t>
            </w:r>
          </w:p>
        </w:tc>
      </w:tr>
    </w:tbl>
    <w:p w14:paraId="1B2495AE"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658EE42A" w14:textId="77777777" w:rsidR="00266059" w:rsidRPr="00EC1C35" w:rsidRDefault="00266059" w:rsidP="00266059">
      <w:pPr>
        <w:pStyle w:val="AmJustTitle"/>
      </w:pPr>
      <w:r w:rsidRPr="00EC1C35">
        <w:rPr>
          <w:rStyle w:val="HideTWBExt"/>
          <w:i w:val="0"/>
        </w:rPr>
        <w:t>&lt;TitreJust&gt;</w:t>
      </w:r>
      <w:r w:rsidRPr="00EC1C35">
        <w:t>Obrazloženje</w:t>
      </w:r>
      <w:r w:rsidRPr="00EC1C35">
        <w:rPr>
          <w:rStyle w:val="HideTWBExt"/>
          <w:i w:val="0"/>
        </w:rPr>
        <w:t>&lt;/TitreJust&gt;</w:t>
      </w:r>
    </w:p>
    <w:p w14:paraId="35D402B0" w14:textId="77777777" w:rsidR="00266059" w:rsidRPr="00EC1C35" w:rsidRDefault="00266059" w:rsidP="00266059">
      <w:pPr>
        <w:pStyle w:val="AmJustText"/>
      </w:pPr>
      <w:r w:rsidRPr="00EC1C35">
        <w:t>Prema informacijama Agencije za azil jasno je da, iako je sukob između vlade i FARC-a završio 2016., opća situacija u Kolumbiji obilježena je prisutnošću naoružanih skupina koje su i dalje aktivne i sve raširenije. Postoji i nekoliko kategorija osoba za koje postoji rizik od proganjanja ili ozbiljne nepravde. Kad bi se Kolumbiju odredilo kao sigurnu zemlju podrijetla unatoč tim činjenicama, „koncept sigurne zemlje podrijetla predstavljao bi fikciju”.</w:t>
      </w:r>
    </w:p>
    <w:p w14:paraId="2177F534" w14:textId="77777777" w:rsidR="00266059" w:rsidRPr="00EC1C35" w:rsidRDefault="00266059" w:rsidP="00266059">
      <w:r w:rsidRPr="00EC1C35">
        <w:rPr>
          <w:rStyle w:val="HideTWBExt"/>
        </w:rPr>
        <w:t>&lt;/Amend&gt;</w:t>
      </w:r>
    </w:p>
    <w:p w14:paraId="3C6113F7"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82</w:t>
      </w:r>
      <w:r w:rsidRPr="00EC1C35">
        <w:rPr>
          <w:rStyle w:val="HideTWBExt"/>
          <w:b w:val="0"/>
        </w:rPr>
        <w:t>&lt;/NumAm&gt;</w:t>
      </w:r>
    </w:p>
    <w:p w14:paraId="7347B309" w14:textId="77777777" w:rsidR="00266059" w:rsidRPr="00EC1C35" w:rsidRDefault="00266059" w:rsidP="00266059">
      <w:pPr>
        <w:pStyle w:val="NormalBold"/>
      </w:pPr>
      <w:r w:rsidRPr="00EC1C35">
        <w:rPr>
          <w:rStyle w:val="HideTWBExt"/>
          <w:b w:val="0"/>
        </w:rPr>
        <w:t>&lt;RepeatBlock-By&gt;&lt;Members&gt;</w:t>
      </w:r>
      <w:proofErr w:type="spellStart"/>
      <w:r w:rsidRPr="00EC1C35">
        <w:t>Fabienne</w:t>
      </w:r>
      <w:proofErr w:type="spellEnd"/>
      <w:r w:rsidRPr="00EC1C35">
        <w:t xml:space="preserve"> Keller, Jan-Christoph </w:t>
      </w:r>
      <w:proofErr w:type="spellStart"/>
      <w:r w:rsidRPr="00EC1C35">
        <w:t>Oetjen</w:t>
      </w:r>
      <w:proofErr w:type="spellEnd"/>
      <w:r w:rsidRPr="00EC1C35">
        <w:rPr>
          <w:rStyle w:val="HideTWBExt"/>
          <w:b w:val="0"/>
        </w:rPr>
        <w:t>&lt;/Members&gt;</w:t>
      </w:r>
    </w:p>
    <w:p w14:paraId="20AC44FA" w14:textId="77777777" w:rsidR="00266059" w:rsidRPr="00EC1C35" w:rsidRDefault="00266059" w:rsidP="00266059">
      <w:pPr>
        <w:pStyle w:val="NormalBold"/>
      </w:pPr>
      <w:r w:rsidRPr="00EC1C35">
        <w:rPr>
          <w:rStyle w:val="HideTWBExt"/>
          <w:b w:val="0"/>
        </w:rPr>
        <w:t>&lt;/RepeatBlock-By&gt;</w:t>
      </w:r>
    </w:p>
    <w:p w14:paraId="0BDEE318"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00BAD302" w14:textId="77777777" w:rsidR="00266059" w:rsidRPr="00EC1C35" w:rsidRDefault="00266059" w:rsidP="00266059">
      <w:pPr>
        <w:pStyle w:val="NormalBold"/>
      </w:pPr>
      <w:r w:rsidRPr="00EC1C35">
        <w:rPr>
          <w:rStyle w:val="HideTWBExt"/>
          <w:b w:val="0"/>
        </w:rPr>
        <w:t>&lt;Article&gt;</w:t>
      </w:r>
      <w:r w:rsidRPr="00EC1C35">
        <w:t>Uvodna izjava 9.</w:t>
      </w:r>
      <w:r w:rsidRPr="00EC1C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4AEB0010" w14:textId="77777777" w:rsidTr="00421A59">
        <w:trPr>
          <w:trHeight w:hRule="exact" w:val="240"/>
          <w:jc w:val="center"/>
        </w:trPr>
        <w:tc>
          <w:tcPr>
            <w:tcW w:w="9752" w:type="dxa"/>
            <w:gridSpan w:val="2"/>
            <w:tcBorders>
              <w:top w:val="nil"/>
              <w:left w:val="nil"/>
              <w:bottom w:val="nil"/>
              <w:right w:val="nil"/>
            </w:tcBorders>
          </w:tcPr>
          <w:p w14:paraId="1A3DAB8D" w14:textId="77777777" w:rsidR="00266059" w:rsidRPr="00EC1C35" w:rsidRDefault="00266059" w:rsidP="00421A59"/>
        </w:tc>
      </w:tr>
      <w:tr w:rsidR="00592FF3" w:rsidRPr="00EC1C35" w14:paraId="5B1A75B4" w14:textId="77777777" w:rsidTr="00421A59">
        <w:trPr>
          <w:trHeight w:val="240"/>
          <w:jc w:val="center"/>
        </w:trPr>
        <w:tc>
          <w:tcPr>
            <w:tcW w:w="4876" w:type="dxa"/>
            <w:tcBorders>
              <w:top w:val="nil"/>
              <w:left w:val="nil"/>
              <w:bottom w:val="nil"/>
              <w:right w:val="nil"/>
            </w:tcBorders>
          </w:tcPr>
          <w:p w14:paraId="346E41DD"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04E18791" w14:textId="77777777" w:rsidR="00266059" w:rsidRPr="00EC1C35" w:rsidRDefault="00266059" w:rsidP="00421A59">
            <w:pPr>
              <w:pStyle w:val="AmColumnHeading"/>
            </w:pPr>
            <w:r w:rsidRPr="00EC1C35">
              <w:t>Izmjena</w:t>
            </w:r>
          </w:p>
        </w:tc>
      </w:tr>
      <w:tr w:rsidR="00592FF3" w:rsidRPr="00EC1C35" w14:paraId="63C6A808" w14:textId="77777777" w:rsidTr="00421A59">
        <w:trPr>
          <w:jc w:val="center"/>
        </w:trPr>
        <w:tc>
          <w:tcPr>
            <w:tcW w:w="4876" w:type="dxa"/>
            <w:tcBorders>
              <w:top w:val="nil"/>
              <w:left w:val="nil"/>
              <w:bottom w:val="nil"/>
              <w:right w:val="nil"/>
            </w:tcBorders>
          </w:tcPr>
          <w:p w14:paraId="212264CA" w14:textId="77777777" w:rsidR="00266059" w:rsidRPr="00EC1C35" w:rsidRDefault="00266059" w:rsidP="00421A59">
            <w:pPr>
              <w:pStyle w:val="Normal6a"/>
            </w:pPr>
            <w:r w:rsidRPr="00EC1C35">
              <w:rPr>
                <w:b/>
                <w:i/>
              </w:rPr>
              <w:t>(9)</w:t>
            </w:r>
            <w:r w:rsidRPr="00EC1C35">
              <w:tab/>
            </w:r>
            <w:r w:rsidRPr="00EC1C35">
              <w:rPr>
                <w:b/>
                <w:i/>
              </w:rPr>
              <w:t>Kad je riječ o Kolumbiji, prema informacijama Agencije za azil nijedna država članica trenutačno ne određuje Kolumbiju kao sigurnu zemlju podrijetla na nacionalnoj razini, a stopa priznavanja na razini Unije za tražitelje iz Kolumbije 2024. bila je 5 %. Zemlja je ratificirala glavne međunarodne instrumente za ljudska prava. Ustav iz 1991. i iz njega proizašla sudska praksa Ustavnog suda snažna su jamstva ljudskih prava. Kolumbija je savezna republika s demokratskim reprezentativnim političkim sustavom i diobom vlasti na zakonodavnu, izvršnu i sudbenu. Nema naznaka raširenog protjerivanja, udaljavanja ili izručenja građana Kolumbije u zemlje u kojima postoji opasnost od smrtne kazne, mučenja, progona ili nečovječnog ili ponižavajućeg postupanja. U Kolumbiji općenito ne postoji rizik od ozbiljne nepravde u smislu članka 15. Uredbe (EU) 2024/1347, osim u određenim ruralnim područjima u kojima država nije u potpunosti prisutna. Smrtna kazna zabranjena je kolumbijskim ustavom. Pravni okvir kojim se zabranjuje mučenje i nečovječno ili ponižavajuće postupanje ili kažnjavanje u skladu je s međunarodnim standardima. Ne postoji opća prijetnja zbog općeg nasilja u situacijama međunarodnog ili unutarnjeg oružanog sukoba. U zemlji se općenito ne provodi progon u smislu članka 9. Uredbe (EU) 2024/1347.</w:t>
            </w:r>
          </w:p>
        </w:tc>
        <w:tc>
          <w:tcPr>
            <w:tcW w:w="4876" w:type="dxa"/>
            <w:tcBorders>
              <w:top w:val="nil"/>
              <w:left w:val="nil"/>
              <w:bottom w:val="nil"/>
              <w:right w:val="nil"/>
            </w:tcBorders>
          </w:tcPr>
          <w:p w14:paraId="3F817086" w14:textId="77777777" w:rsidR="00266059" w:rsidRPr="00EC1C35" w:rsidRDefault="00266059" w:rsidP="00421A59">
            <w:pPr>
              <w:pStyle w:val="Normal6a"/>
            </w:pPr>
            <w:r w:rsidRPr="00EC1C35">
              <w:rPr>
                <w:b/>
                <w:i/>
              </w:rPr>
              <w:t>Briše se.</w:t>
            </w:r>
          </w:p>
        </w:tc>
      </w:tr>
    </w:tbl>
    <w:p w14:paraId="57293590"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62F8BC69" w14:textId="77777777" w:rsidR="00266059" w:rsidRPr="00EC1C35" w:rsidRDefault="00266059" w:rsidP="00266059">
      <w:r w:rsidRPr="00EC1C35">
        <w:rPr>
          <w:rStyle w:val="HideTWBExt"/>
        </w:rPr>
        <w:t>&lt;/Amend&gt;</w:t>
      </w:r>
    </w:p>
    <w:p w14:paraId="03CC8F73"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83</w:t>
      </w:r>
      <w:r w:rsidRPr="00EC1C35">
        <w:rPr>
          <w:rStyle w:val="HideTWBExt"/>
          <w:b w:val="0"/>
        </w:rPr>
        <w:t>&lt;/NumAm&gt;</w:t>
      </w:r>
    </w:p>
    <w:p w14:paraId="59A7E88C" w14:textId="77777777" w:rsidR="00266059" w:rsidRPr="00EC1C35" w:rsidRDefault="00266059" w:rsidP="00266059">
      <w:pPr>
        <w:pStyle w:val="NormalBold"/>
      </w:pPr>
      <w:r w:rsidRPr="00EC1C35">
        <w:rPr>
          <w:rStyle w:val="HideTWBExt"/>
          <w:b w:val="0"/>
        </w:rPr>
        <w:t>&lt;RepeatBlock-By&gt;&lt;Members&gt;</w:t>
      </w:r>
      <w:r w:rsidRPr="00EC1C35">
        <w:t xml:space="preserve">Erik </w:t>
      </w:r>
      <w:proofErr w:type="spellStart"/>
      <w:r w:rsidRPr="00EC1C35">
        <w:t>Marquardt</w:t>
      </w:r>
      <w:proofErr w:type="spellEnd"/>
      <w:r w:rsidRPr="00EC1C35">
        <w:rPr>
          <w:rStyle w:val="HideTWBExt"/>
          <w:b w:val="0"/>
        </w:rPr>
        <w:t>&lt;/Members&gt;</w:t>
      </w:r>
    </w:p>
    <w:p w14:paraId="19911E6D" w14:textId="77777777" w:rsidR="00266059" w:rsidRPr="00EC1C35" w:rsidRDefault="00266059" w:rsidP="00266059">
      <w:pPr>
        <w:pStyle w:val="NormalBold"/>
      </w:pPr>
      <w:r w:rsidRPr="00EC1C35">
        <w:rPr>
          <w:rStyle w:val="HideTWBExt"/>
          <w:b w:val="0"/>
        </w:rPr>
        <w:t>&lt;/RepeatBlock-By&gt;</w:t>
      </w:r>
    </w:p>
    <w:p w14:paraId="6F48EDB9"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5BD4BFE7" w14:textId="77777777" w:rsidR="00266059" w:rsidRPr="00EC1C35" w:rsidRDefault="00266059" w:rsidP="00266059">
      <w:pPr>
        <w:pStyle w:val="NormalBold"/>
      </w:pPr>
      <w:r w:rsidRPr="00EC1C35">
        <w:rPr>
          <w:rStyle w:val="HideTWBExt"/>
          <w:b w:val="0"/>
        </w:rPr>
        <w:t>&lt;Article&gt;</w:t>
      </w:r>
      <w:r w:rsidRPr="00EC1C35">
        <w:t>Uvodna izjava 9.</w:t>
      </w:r>
      <w:r w:rsidRPr="00EC1C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32AC1B53" w14:textId="77777777" w:rsidTr="00421A59">
        <w:trPr>
          <w:trHeight w:hRule="exact" w:val="240"/>
          <w:jc w:val="center"/>
        </w:trPr>
        <w:tc>
          <w:tcPr>
            <w:tcW w:w="9752" w:type="dxa"/>
            <w:gridSpan w:val="2"/>
            <w:tcBorders>
              <w:top w:val="nil"/>
              <w:left w:val="nil"/>
              <w:bottom w:val="nil"/>
              <w:right w:val="nil"/>
            </w:tcBorders>
          </w:tcPr>
          <w:p w14:paraId="0BD2D7C3" w14:textId="77777777" w:rsidR="00266059" w:rsidRPr="00EC1C35" w:rsidRDefault="00266059" w:rsidP="00421A59"/>
        </w:tc>
      </w:tr>
      <w:tr w:rsidR="00592FF3" w:rsidRPr="00EC1C35" w14:paraId="7D9B4E51" w14:textId="77777777" w:rsidTr="00421A59">
        <w:trPr>
          <w:trHeight w:val="240"/>
          <w:jc w:val="center"/>
        </w:trPr>
        <w:tc>
          <w:tcPr>
            <w:tcW w:w="4876" w:type="dxa"/>
            <w:tcBorders>
              <w:top w:val="nil"/>
              <w:left w:val="nil"/>
              <w:bottom w:val="nil"/>
              <w:right w:val="nil"/>
            </w:tcBorders>
          </w:tcPr>
          <w:p w14:paraId="0FA0FD92"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2E2C8948" w14:textId="77777777" w:rsidR="00266059" w:rsidRPr="00EC1C35" w:rsidRDefault="00266059" w:rsidP="00421A59">
            <w:pPr>
              <w:pStyle w:val="AmColumnHeading"/>
            </w:pPr>
            <w:r w:rsidRPr="00EC1C35">
              <w:t>Izmjena</w:t>
            </w:r>
          </w:p>
        </w:tc>
      </w:tr>
      <w:tr w:rsidR="00592FF3" w:rsidRPr="00EC1C35" w14:paraId="1C50B824" w14:textId="77777777" w:rsidTr="00421A59">
        <w:trPr>
          <w:jc w:val="center"/>
        </w:trPr>
        <w:tc>
          <w:tcPr>
            <w:tcW w:w="4876" w:type="dxa"/>
            <w:tcBorders>
              <w:top w:val="nil"/>
              <w:left w:val="nil"/>
              <w:bottom w:val="nil"/>
              <w:right w:val="nil"/>
            </w:tcBorders>
          </w:tcPr>
          <w:p w14:paraId="4A187E59" w14:textId="77777777" w:rsidR="00266059" w:rsidRPr="00EC1C35" w:rsidRDefault="00266059" w:rsidP="00421A59">
            <w:pPr>
              <w:pStyle w:val="Normal6a"/>
            </w:pPr>
            <w:r w:rsidRPr="00EC1C35">
              <w:rPr>
                <w:b/>
                <w:i/>
              </w:rPr>
              <w:t>(9)</w:t>
            </w:r>
            <w:r w:rsidRPr="00EC1C35">
              <w:tab/>
            </w:r>
            <w:r w:rsidRPr="00EC1C35">
              <w:rPr>
                <w:b/>
                <w:i/>
              </w:rPr>
              <w:t>Kad je riječ o Kolumbiji, prema informacijama Agencije za azil nijedna država članica trenutačno ne određuje Kolumbiju kao sigurnu zemlju podrijetla na nacionalnoj razini, a stopa priznavanja na razini Unije za tražitelje iz Kolumbije 2024. bila je 5 %. Zemlja je ratificirala glavne međunarodne instrumente za ljudska prava. Ustav iz 1991. i iz njega proizašla sudska praksa Ustavnog suda snažna su jamstva ljudskih prava. Kolumbija je savezna republika s demokratskim reprezentativnim političkim sustavom i diobom vlasti na zakonodavnu, izvršnu i sudbenu. Nema naznaka raširenog protjerivanja, udaljavanja ili izručenja građana Kolumbije u zemlje u kojima postoji opasnost od smrtne kazne, mučenja, progona ili nečovječnog ili ponižavajućeg postupanja. U Kolumbiji općenito ne postoji rizik od ozbiljne nepravde u smislu članka 15. Uredbe (EU) 2024/1347, osim u određenim ruralnim područjima u kojima država nije u potpunosti prisutna. Smrtna kazna zabranjena je kolumbijskim ustavom. Pravni okvir kojim se zabranjuje mučenje i nečovječno ili ponižavajuće postupanje ili kažnjavanje u skladu je s međunarodnim standardima. Ne postoji opća prijetnja zbog općeg nasilja u situacijama međunarodnog ili unutarnjeg oružanog sukoba. U zemlji se općenito ne provodi progon u smislu članka 9. Uredbe (EU) 2024/1347.</w:t>
            </w:r>
          </w:p>
        </w:tc>
        <w:tc>
          <w:tcPr>
            <w:tcW w:w="4876" w:type="dxa"/>
            <w:tcBorders>
              <w:top w:val="nil"/>
              <w:left w:val="nil"/>
              <w:bottom w:val="nil"/>
              <w:right w:val="nil"/>
            </w:tcBorders>
          </w:tcPr>
          <w:p w14:paraId="28B3FF2A" w14:textId="77777777" w:rsidR="00266059" w:rsidRPr="00EC1C35" w:rsidRDefault="00266059" w:rsidP="00421A59">
            <w:pPr>
              <w:pStyle w:val="Normal6a"/>
            </w:pPr>
            <w:r w:rsidRPr="00EC1C35">
              <w:rPr>
                <w:b/>
                <w:i/>
              </w:rPr>
              <w:t>Briše se.</w:t>
            </w:r>
          </w:p>
        </w:tc>
      </w:tr>
    </w:tbl>
    <w:p w14:paraId="5FB4F44C"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3C0D02CB" w14:textId="77777777" w:rsidR="00266059" w:rsidRPr="00EC1C35" w:rsidRDefault="00266059" w:rsidP="00266059">
      <w:r w:rsidRPr="00EC1C35">
        <w:rPr>
          <w:rStyle w:val="HideTWBExt"/>
        </w:rPr>
        <w:t>&lt;/Amend&gt;</w:t>
      </w:r>
    </w:p>
    <w:p w14:paraId="09908CAC"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84</w:t>
      </w:r>
      <w:r w:rsidRPr="00EC1C35">
        <w:rPr>
          <w:rStyle w:val="HideTWBExt"/>
          <w:b w:val="0"/>
        </w:rPr>
        <w:t>&lt;/NumAm&gt;</w:t>
      </w:r>
    </w:p>
    <w:p w14:paraId="09715FDB" w14:textId="77777777" w:rsidR="00266059" w:rsidRPr="00EC1C35" w:rsidRDefault="00266059" w:rsidP="00266059">
      <w:pPr>
        <w:pStyle w:val="NormalBold"/>
      </w:pPr>
      <w:r w:rsidRPr="00EC1C35">
        <w:rPr>
          <w:rStyle w:val="HideTWBExt"/>
          <w:b w:val="0"/>
        </w:rPr>
        <w:t>&lt;RepeatBlock-By&gt;&lt;Members&gt;</w:t>
      </w:r>
      <w:r w:rsidRPr="00EC1C35">
        <w:t xml:space="preserve">Damien </w:t>
      </w:r>
      <w:proofErr w:type="spellStart"/>
      <w:r w:rsidRPr="00EC1C35">
        <w:t>Carême</w:t>
      </w:r>
      <w:proofErr w:type="spellEnd"/>
      <w:r w:rsidRPr="00EC1C35">
        <w:rPr>
          <w:rStyle w:val="HideTWBExt"/>
          <w:b w:val="0"/>
        </w:rPr>
        <w:t>&lt;/Members&gt;</w:t>
      </w:r>
    </w:p>
    <w:p w14:paraId="5D76FEF7" w14:textId="77777777" w:rsidR="00266059" w:rsidRPr="00EC1C35" w:rsidRDefault="00266059" w:rsidP="00266059">
      <w:pPr>
        <w:pStyle w:val="NormalBold"/>
      </w:pPr>
      <w:r w:rsidRPr="00EC1C35">
        <w:rPr>
          <w:rStyle w:val="HideTWBExt"/>
          <w:b w:val="0"/>
        </w:rPr>
        <w:t>&lt;/RepeatBlock-By&gt;</w:t>
      </w:r>
    </w:p>
    <w:p w14:paraId="39204297"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25A7742C" w14:textId="77777777" w:rsidR="00266059" w:rsidRPr="00EC1C35" w:rsidRDefault="00266059" w:rsidP="00266059">
      <w:pPr>
        <w:pStyle w:val="NormalBold"/>
      </w:pPr>
      <w:r w:rsidRPr="00EC1C35">
        <w:rPr>
          <w:rStyle w:val="HideTWBExt"/>
          <w:b w:val="0"/>
        </w:rPr>
        <w:t>&lt;Article&gt;</w:t>
      </w:r>
      <w:r w:rsidRPr="00EC1C35">
        <w:t>Uvodna izjava 9.</w:t>
      </w:r>
      <w:r w:rsidRPr="00EC1C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0E57B166" w14:textId="77777777" w:rsidTr="00421A59">
        <w:trPr>
          <w:trHeight w:hRule="exact" w:val="240"/>
          <w:jc w:val="center"/>
        </w:trPr>
        <w:tc>
          <w:tcPr>
            <w:tcW w:w="9752" w:type="dxa"/>
            <w:gridSpan w:val="2"/>
            <w:tcBorders>
              <w:top w:val="nil"/>
              <w:left w:val="nil"/>
              <w:bottom w:val="nil"/>
              <w:right w:val="nil"/>
            </w:tcBorders>
          </w:tcPr>
          <w:p w14:paraId="2420833E" w14:textId="77777777" w:rsidR="00266059" w:rsidRPr="00EC1C35" w:rsidRDefault="00266059" w:rsidP="00421A59"/>
        </w:tc>
      </w:tr>
      <w:tr w:rsidR="00592FF3" w:rsidRPr="00EC1C35" w14:paraId="3B45E173" w14:textId="77777777" w:rsidTr="00421A59">
        <w:trPr>
          <w:trHeight w:val="240"/>
          <w:jc w:val="center"/>
        </w:trPr>
        <w:tc>
          <w:tcPr>
            <w:tcW w:w="4876" w:type="dxa"/>
            <w:tcBorders>
              <w:top w:val="nil"/>
              <w:left w:val="nil"/>
              <w:bottom w:val="nil"/>
              <w:right w:val="nil"/>
            </w:tcBorders>
          </w:tcPr>
          <w:p w14:paraId="553D61A8"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2ED84E70" w14:textId="77777777" w:rsidR="00266059" w:rsidRPr="00EC1C35" w:rsidRDefault="00266059" w:rsidP="00421A59">
            <w:pPr>
              <w:pStyle w:val="AmColumnHeading"/>
            </w:pPr>
            <w:r w:rsidRPr="00EC1C35">
              <w:t>Izmjena</w:t>
            </w:r>
          </w:p>
        </w:tc>
      </w:tr>
      <w:tr w:rsidR="00592FF3" w:rsidRPr="00EC1C35" w14:paraId="5C290FC9" w14:textId="77777777" w:rsidTr="00421A59">
        <w:trPr>
          <w:jc w:val="center"/>
        </w:trPr>
        <w:tc>
          <w:tcPr>
            <w:tcW w:w="4876" w:type="dxa"/>
            <w:tcBorders>
              <w:top w:val="nil"/>
              <w:left w:val="nil"/>
              <w:bottom w:val="nil"/>
              <w:right w:val="nil"/>
            </w:tcBorders>
          </w:tcPr>
          <w:p w14:paraId="02E6CC8D" w14:textId="77777777" w:rsidR="00266059" w:rsidRPr="00EC1C35" w:rsidRDefault="00266059" w:rsidP="00421A59">
            <w:pPr>
              <w:pStyle w:val="Normal6a"/>
            </w:pPr>
            <w:r w:rsidRPr="00EC1C35">
              <w:rPr>
                <w:b/>
                <w:i/>
              </w:rPr>
              <w:t>(9)</w:t>
            </w:r>
            <w:r w:rsidRPr="00EC1C35">
              <w:tab/>
            </w:r>
            <w:r w:rsidRPr="00EC1C35">
              <w:rPr>
                <w:b/>
                <w:i/>
              </w:rPr>
              <w:t>Kad je riječ o Kolumbiji, prema informacijama Agencije za azil nijedna država članica trenutačno ne određuje Kolumbiju kao sigurnu zemlju podrijetla na nacionalnoj razini, a stopa priznavanja na razini Unije za tražitelje iz Kolumbije 2024. bila je 5 %. Zemlja je ratificirala glavne međunarodne instrumente za ljudska prava. Ustav iz 1991. i iz njega proizašla sudska praksa Ustavnog suda snažna su jamstva ljudskih prava. Kolumbija je savezna republika s demokratskim reprezentativnim političkim sustavom i diobom vlasti na zakonodavnu, izvršnu i sudbenu. Nema naznaka raširenog protjerivanja, udaljavanja ili izručenja građana Kolumbije u zemlje u kojima postoji opasnost od smrtne kazne, mučenja, progona ili nečovječnog ili ponižavajućeg postupanja. U Kolumbiji općenito ne postoji rizik od ozbiljne nepravde u smislu članka 15. Uredbe (EU) 2024/1347, osim u određenim ruralnim područjima u kojima država nije u potpunosti prisutna. Smrtna kazna zabranjena je kolumbijskim ustavom. Pravni okvir kojim se zabranjuje mučenje i nečovječno ili ponižavajuće postupanje ili kažnjavanje u skladu je s međunarodnim standardima. Ne postoji opća prijetnja zbog općeg nasilja u situacijama međunarodnog ili unutarnjeg oružanog sukoba. U zemlji se općenito ne provodi progon u smislu članka 9. Uredbe (EU) 2024/1347.</w:t>
            </w:r>
          </w:p>
        </w:tc>
        <w:tc>
          <w:tcPr>
            <w:tcW w:w="4876" w:type="dxa"/>
            <w:tcBorders>
              <w:top w:val="nil"/>
              <w:left w:val="nil"/>
              <w:bottom w:val="nil"/>
              <w:right w:val="nil"/>
            </w:tcBorders>
          </w:tcPr>
          <w:p w14:paraId="6B41F38B" w14:textId="77777777" w:rsidR="00266059" w:rsidRPr="00EC1C35" w:rsidRDefault="00266059" w:rsidP="00421A59">
            <w:pPr>
              <w:pStyle w:val="Normal6a"/>
            </w:pPr>
            <w:r w:rsidRPr="00EC1C35">
              <w:rPr>
                <w:b/>
                <w:i/>
              </w:rPr>
              <w:t>Briše se.</w:t>
            </w:r>
          </w:p>
        </w:tc>
      </w:tr>
    </w:tbl>
    <w:p w14:paraId="2E4F7F57"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3AD506F8" w14:textId="77777777" w:rsidR="00266059" w:rsidRPr="00EC1C35" w:rsidRDefault="00266059" w:rsidP="00266059">
      <w:r w:rsidRPr="00EC1C35">
        <w:rPr>
          <w:rStyle w:val="HideTWBExt"/>
        </w:rPr>
        <w:t>&lt;/Amend&gt;</w:t>
      </w:r>
    </w:p>
    <w:p w14:paraId="57274402"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85</w:t>
      </w:r>
      <w:r w:rsidRPr="00EC1C35">
        <w:rPr>
          <w:rStyle w:val="HideTWBExt"/>
          <w:b w:val="0"/>
        </w:rPr>
        <w:t>&lt;/NumAm&gt;</w:t>
      </w:r>
    </w:p>
    <w:p w14:paraId="1868D912" w14:textId="77777777" w:rsidR="00266059" w:rsidRPr="00EC1C35" w:rsidRDefault="00266059" w:rsidP="00266059">
      <w:pPr>
        <w:pStyle w:val="NormalBold"/>
      </w:pPr>
      <w:r w:rsidRPr="00EC1C35">
        <w:rPr>
          <w:rStyle w:val="HideTWBExt"/>
          <w:b w:val="0"/>
        </w:rPr>
        <w:t>&lt;RepeatBlock-By&gt;&lt;Members&gt;</w:t>
      </w:r>
      <w:proofErr w:type="spellStart"/>
      <w:r w:rsidRPr="00EC1C35">
        <w:t>Reinhold</w:t>
      </w:r>
      <w:proofErr w:type="spellEnd"/>
      <w:r w:rsidRPr="00EC1C35">
        <w:t xml:space="preserve"> </w:t>
      </w:r>
      <w:proofErr w:type="spellStart"/>
      <w:r w:rsidRPr="00EC1C35">
        <w:t>Lopatka</w:t>
      </w:r>
      <w:proofErr w:type="spellEnd"/>
      <w:r w:rsidRPr="00EC1C35">
        <w:t xml:space="preserve">, Lukas </w:t>
      </w:r>
      <w:proofErr w:type="spellStart"/>
      <w:r w:rsidRPr="00EC1C35">
        <w:t>Mandl</w:t>
      </w:r>
      <w:proofErr w:type="spellEnd"/>
      <w:r w:rsidRPr="00EC1C35">
        <w:t xml:space="preserve">, Angelika </w:t>
      </w:r>
      <w:proofErr w:type="spellStart"/>
      <w:r w:rsidRPr="00EC1C35">
        <w:t>Winzig</w:t>
      </w:r>
      <w:proofErr w:type="spellEnd"/>
      <w:r w:rsidRPr="00EC1C35">
        <w:t xml:space="preserve">, Sophia </w:t>
      </w:r>
      <w:proofErr w:type="spellStart"/>
      <w:r w:rsidRPr="00EC1C35">
        <w:t>Kircher</w:t>
      </w:r>
      <w:proofErr w:type="spellEnd"/>
      <w:r w:rsidRPr="00EC1C35">
        <w:t xml:space="preserve">, Alexander </w:t>
      </w:r>
      <w:proofErr w:type="spellStart"/>
      <w:r w:rsidRPr="00EC1C35">
        <w:t>Bernhuber</w:t>
      </w:r>
      <w:proofErr w:type="spellEnd"/>
      <w:r w:rsidRPr="00EC1C35">
        <w:rPr>
          <w:rStyle w:val="HideTWBExt"/>
          <w:b w:val="0"/>
        </w:rPr>
        <w:t>&lt;/Members&gt;</w:t>
      </w:r>
    </w:p>
    <w:p w14:paraId="095C40F0" w14:textId="77777777" w:rsidR="00266059" w:rsidRPr="00EC1C35" w:rsidRDefault="00266059" w:rsidP="00266059">
      <w:pPr>
        <w:pStyle w:val="NormalBold"/>
      </w:pPr>
      <w:r w:rsidRPr="00EC1C35">
        <w:rPr>
          <w:rStyle w:val="HideTWBExt"/>
          <w:b w:val="0"/>
        </w:rPr>
        <w:t>&lt;/RepeatBlock-By&gt;</w:t>
      </w:r>
    </w:p>
    <w:p w14:paraId="3333EFE9"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6A878460" w14:textId="77777777" w:rsidR="00266059" w:rsidRPr="00EC1C35" w:rsidRDefault="00266059" w:rsidP="00266059">
      <w:pPr>
        <w:pStyle w:val="NormalBold"/>
      </w:pPr>
      <w:r w:rsidRPr="00EC1C35">
        <w:rPr>
          <w:rStyle w:val="HideTWBExt"/>
          <w:b w:val="0"/>
        </w:rPr>
        <w:t>&lt;Article&gt;</w:t>
      </w:r>
      <w:r w:rsidRPr="00EC1C35">
        <w:t>Uvodna izjava 9.</w:t>
      </w:r>
      <w:r w:rsidRPr="00EC1C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2E818F1E" w14:textId="77777777" w:rsidTr="00421A59">
        <w:trPr>
          <w:trHeight w:hRule="exact" w:val="240"/>
          <w:jc w:val="center"/>
        </w:trPr>
        <w:tc>
          <w:tcPr>
            <w:tcW w:w="9752" w:type="dxa"/>
            <w:gridSpan w:val="2"/>
            <w:tcBorders>
              <w:top w:val="nil"/>
              <w:left w:val="nil"/>
              <w:bottom w:val="nil"/>
              <w:right w:val="nil"/>
            </w:tcBorders>
          </w:tcPr>
          <w:p w14:paraId="6BEE42B2" w14:textId="77777777" w:rsidR="00266059" w:rsidRPr="00EC1C35" w:rsidRDefault="00266059" w:rsidP="00421A59"/>
        </w:tc>
      </w:tr>
      <w:tr w:rsidR="00592FF3" w:rsidRPr="00EC1C35" w14:paraId="411A7171" w14:textId="77777777" w:rsidTr="00421A59">
        <w:trPr>
          <w:trHeight w:val="240"/>
          <w:jc w:val="center"/>
        </w:trPr>
        <w:tc>
          <w:tcPr>
            <w:tcW w:w="4876" w:type="dxa"/>
            <w:tcBorders>
              <w:top w:val="nil"/>
              <w:left w:val="nil"/>
              <w:bottom w:val="nil"/>
              <w:right w:val="nil"/>
            </w:tcBorders>
          </w:tcPr>
          <w:p w14:paraId="3B5C2D78"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5A491794" w14:textId="77777777" w:rsidR="00266059" w:rsidRPr="00EC1C35" w:rsidRDefault="00266059" w:rsidP="00421A59">
            <w:pPr>
              <w:pStyle w:val="AmColumnHeading"/>
            </w:pPr>
            <w:r w:rsidRPr="00EC1C35">
              <w:t>Izmjena</w:t>
            </w:r>
          </w:p>
        </w:tc>
      </w:tr>
      <w:tr w:rsidR="00592FF3" w:rsidRPr="00EC1C35" w14:paraId="4F8148C6" w14:textId="77777777" w:rsidTr="00421A59">
        <w:trPr>
          <w:jc w:val="center"/>
        </w:trPr>
        <w:tc>
          <w:tcPr>
            <w:tcW w:w="4876" w:type="dxa"/>
            <w:tcBorders>
              <w:top w:val="nil"/>
              <w:left w:val="nil"/>
              <w:bottom w:val="nil"/>
              <w:right w:val="nil"/>
            </w:tcBorders>
          </w:tcPr>
          <w:p w14:paraId="2E7ECC60" w14:textId="77777777" w:rsidR="00266059" w:rsidRPr="00EC1C35" w:rsidRDefault="00266059" w:rsidP="00421A59">
            <w:pPr>
              <w:pStyle w:val="Normal6a"/>
            </w:pPr>
            <w:r w:rsidRPr="00EC1C35">
              <w:t>(9)</w:t>
            </w:r>
            <w:r w:rsidRPr="00EC1C35">
              <w:tab/>
              <w:t xml:space="preserve">Kad je riječ o Kolumbiji, prema informacijama Agencije za azil nijedna država članica trenutačno ne određuje Kolumbiju kao sigurnu zemlju podrijetla na nacionalnoj razini, a stopa priznavanja na razini Unije za tražitelje iz Kolumbije 2024. bila je 5 %. Zemlja je ratificirala glavne međunarodne instrumente za ljudska prava. Ustav iz 1991. i iz njega proizašla sudska praksa Ustavnog suda snažna su jamstva ljudskih prava. Kolumbija je savezna republika s demokratskim reprezentativnim političkim sustavom i diobom vlasti na zakonodavnu, izvršnu i sudbenu. Nema naznaka raširenog protjerivanja, udaljavanja ili izručenja građana Kolumbije u zemlje u kojima postoji opasnost od smrtne kazne, mučenja, </w:t>
            </w:r>
            <w:r w:rsidRPr="00EC1C35">
              <w:rPr>
                <w:b/>
                <w:i/>
              </w:rPr>
              <w:t>progona</w:t>
            </w:r>
            <w:r w:rsidRPr="00EC1C35">
              <w:t xml:space="preserve"> ili nečovječnog ili ponižavajućeg postupanja. U Kolumbiji općenito ne postoji rizik od ozbiljne nepravde u smislu članka 15. Uredbe (EU) 2024/1347, osim u određenim ruralnim područjima u kojima država nije u potpunosti prisutna. Smrtna kazna zabranjena je kolumbijskim ustavom. Pravni okvir kojim se zabranjuje mučenje i nečovječno ili ponižavajuće postupanje ili kažnjavanje u skladu je s međunarodnim standardima. Ne postoji opća prijetnja zbog općeg nasilja u situacijama međunarodnog ili unutarnjeg oružanog sukoba. U zemlji se općenito ne provodi </w:t>
            </w:r>
            <w:r w:rsidRPr="00EC1C35">
              <w:rPr>
                <w:b/>
                <w:i/>
              </w:rPr>
              <w:t>progon</w:t>
            </w:r>
            <w:r w:rsidRPr="00EC1C35">
              <w:t xml:space="preserve"> u smislu članka 9. Uredbe (EU) 2024/1347.</w:t>
            </w:r>
          </w:p>
        </w:tc>
        <w:tc>
          <w:tcPr>
            <w:tcW w:w="4876" w:type="dxa"/>
            <w:tcBorders>
              <w:top w:val="nil"/>
              <w:left w:val="nil"/>
              <w:bottom w:val="nil"/>
              <w:right w:val="nil"/>
            </w:tcBorders>
          </w:tcPr>
          <w:p w14:paraId="51734DEC" w14:textId="77777777" w:rsidR="00266059" w:rsidRPr="00EC1C35" w:rsidRDefault="00266059" w:rsidP="00421A59">
            <w:pPr>
              <w:pStyle w:val="Normal6a"/>
            </w:pPr>
            <w:r w:rsidRPr="00EC1C35">
              <w:t>(9)</w:t>
            </w:r>
            <w:r w:rsidRPr="00EC1C35">
              <w:tab/>
              <w:t xml:space="preserve">Kad je riječ o Kolumbiji, prema informacijama Agencije za azil nijedna država članica trenutačno ne određuje Kolumbiju kao sigurnu zemlju podrijetla na nacionalnoj razini, a stopa priznavanja na razini Unije za tražitelje iz Kolumbije 2024. bila je 5 %. Zemlja je ratificirala glavne međunarodne instrumente za ljudska prava. Ustav iz 1991. i iz njega proizašla sudska praksa Ustavnog suda snažna su jamstva ljudskih prava. Kolumbija je savezna republika s demokratskim reprezentativnim političkim sustavom i diobom vlasti na zakonodavnu, izvršnu i sudbenu. Nema naznaka raširenog protjerivanja, udaljavanja ili izručenja građana Kolumbije u zemlje u kojima postoji opasnost od smrtne kazne, mučenja, </w:t>
            </w:r>
            <w:r w:rsidRPr="00EC1C35">
              <w:rPr>
                <w:b/>
                <w:i/>
              </w:rPr>
              <w:t>proganjanja</w:t>
            </w:r>
            <w:r w:rsidRPr="00EC1C35">
              <w:t xml:space="preserve"> ili nečovječnog ili ponižavajućeg postupanja. </w:t>
            </w:r>
            <w:r w:rsidRPr="00EC1C35">
              <w:rPr>
                <w:b/>
                <w:i/>
              </w:rPr>
              <w:t xml:space="preserve">Podsjeća da je Kolumbija jedna od glavnih zemalja domaćina za milijune građana Venezuele koji bježe od tiranije </w:t>
            </w:r>
            <w:proofErr w:type="spellStart"/>
            <w:r w:rsidRPr="00EC1C35">
              <w:rPr>
                <w:b/>
                <w:i/>
              </w:rPr>
              <w:t>Madurova</w:t>
            </w:r>
            <w:proofErr w:type="spellEnd"/>
            <w:r w:rsidRPr="00EC1C35">
              <w:rPr>
                <w:b/>
                <w:i/>
              </w:rPr>
              <w:t xml:space="preserve"> režima, ali napominje da se za vrijeme trenutačne administracije stanje pogoršalo. Ipak,</w:t>
            </w:r>
            <w:r w:rsidRPr="00EC1C35">
              <w:t xml:space="preserve"> u Kolumbiji općenito ne postoji rizik od ozbiljne nepravde u smislu članka 15. Uredbe (EU) 2024/1347, osim u određenim ruralnim područjima u kojima država nije u potpunosti prisutna. Smrtna kazna zabranjena je kolumbijskim ustavom. Pravni okvir kojim se zabranjuje mučenje i nečovječno ili ponižavajuće postupanje ili kažnjavanje u skladu je s međunarodnim standardima. Ne postoji opća prijetnja zbog općeg nasilja u situacijama međunarodnog ili unutarnjeg oružanog sukoba. U zemlji se općenito ne provodi </w:t>
            </w:r>
            <w:r w:rsidRPr="00EC1C35">
              <w:rPr>
                <w:b/>
                <w:i/>
              </w:rPr>
              <w:t>proganjanje</w:t>
            </w:r>
            <w:r w:rsidRPr="00EC1C35">
              <w:t xml:space="preserve"> u smislu članka 9. Uredbe (EU) 2024/1347.</w:t>
            </w:r>
          </w:p>
        </w:tc>
      </w:tr>
    </w:tbl>
    <w:p w14:paraId="2DD1BF4E"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62A4D1F9" w14:textId="77777777" w:rsidR="00266059" w:rsidRPr="00EC1C35" w:rsidRDefault="00266059" w:rsidP="00266059">
      <w:pPr>
        <w:pStyle w:val="AmJustTitle"/>
      </w:pPr>
      <w:r w:rsidRPr="00EC1C35">
        <w:rPr>
          <w:rStyle w:val="HideTWBExt"/>
          <w:i w:val="0"/>
        </w:rPr>
        <w:t>&lt;TitreJust&gt;</w:t>
      </w:r>
      <w:r w:rsidRPr="00EC1C35">
        <w:t>Obrazloženje</w:t>
      </w:r>
      <w:r w:rsidRPr="00EC1C35">
        <w:rPr>
          <w:rStyle w:val="HideTWBExt"/>
          <w:i w:val="0"/>
        </w:rPr>
        <w:t>&lt;/TitreJust&gt;</w:t>
      </w:r>
    </w:p>
    <w:p w14:paraId="681837F6" w14:textId="77777777" w:rsidR="00266059" w:rsidRPr="00EC1C35" w:rsidRDefault="00266059" w:rsidP="00266059">
      <w:pPr>
        <w:pStyle w:val="AmJustText"/>
      </w:pPr>
      <w:r w:rsidRPr="00EC1C35">
        <w:t>Kolumbija ima čvrst ustavni okvir za zaštitu ljudskih prava i vrlo nisku stopu priznavanja zahtjeva za azil u EU-u. Isključivanje Kolumbije s popisa bilo bi u suprotnosti s objektivnim dokazima, potaknulo bi nacionalne razlike i stvorilo nepotreban pritisak na sustave azila. Popis Unije trebao bi odražavati dosljednost i pravnu sigurnost.</w:t>
      </w:r>
    </w:p>
    <w:p w14:paraId="0427D7E6" w14:textId="77777777" w:rsidR="00266059" w:rsidRPr="00EC1C35" w:rsidRDefault="00266059" w:rsidP="00266059">
      <w:r w:rsidRPr="00EC1C35">
        <w:rPr>
          <w:rStyle w:val="HideTWBExt"/>
        </w:rPr>
        <w:t>&lt;/Amend&gt;</w:t>
      </w:r>
    </w:p>
    <w:p w14:paraId="637C3881"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86</w:t>
      </w:r>
      <w:r w:rsidRPr="00EC1C35">
        <w:rPr>
          <w:rStyle w:val="HideTWBExt"/>
          <w:b w:val="0"/>
        </w:rPr>
        <w:t>&lt;/NumAm&gt;</w:t>
      </w:r>
    </w:p>
    <w:p w14:paraId="2F909564" w14:textId="77777777" w:rsidR="00266059" w:rsidRPr="00EC1C35" w:rsidRDefault="00266059" w:rsidP="00266059">
      <w:pPr>
        <w:pStyle w:val="NormalBold"/>
      </w:pPr>
      <w:r w:rsidRPr="00EC1C35">
        <w:rPr>
          <w:rStyle w:val="HideTWBExt"/>
          <w:b w:val="0"/>
        </w:rPr>
        <w:t>&lt;RepeatBlock-By&gt;&lt;Members&gt;</w:t>
      </w:r>
      <w:r w:rsidRPr="00EC1C35">
        <w:t xml:space="preserve">Damien </w:t>
      </w:r>
      <w:proofErr w:type="spellStart"/>
      <w:r w:rsidRPr="00EC1C35">
        <w:t>Carême</w:t>
      </w:r>
      <w:proofErr w:type="spellEnd"/>
      <w:r w:rsidRPr="00EC1C35">
        <w:rPr>
          <w:rStyle w:val="HideTWBExt"/>
          <w:b w:val="0"/>
        </w:rPr>
        <w:t>&lt;/Members&gt;</w:t>
      </w:r>
    </w:p>
    <w:p w14:paraId="58BFDFB7" w14:textId="77777777" w:rsidR="00266059" w:rsidRPr="00EC1C35" w:rsidRDefault="00266059" w:rsidP="00266059">
      <w:pPr>
        <w:pStyle w:val="NormalBold"/>
      </w:pPr>
      <w:r w:rsidRPr="00EC1C35">
        <w:rPr>
          <w:rStyle w:val="HideTWBExt"/>
          <w:b w:val="0"/>
        </w:rPr>
        <w:t>&lt;/RepeatBlock-By&gt;</w:t>
      </w:r>
    </w:p>
    <w:p w14:paraId="53F646C5"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2A05E4DC" w14:textId="77777777" w:rsidR="00266059" w:rsidRPr="00EC1C35" w:rsidRDefault="00266059" w:rsidP="00266059">
      <w:pPr>
        <w:pStyle w:val="NormalBold"/>
      </w:pPr>
      <w:r w:rsidRPr="00EC1C35">
        <w:rPr>
          <w:rStyle w:val="HideTWBExt"/>
          <w:b w:val="0"/>
        </w:rPr>
        <w:t>&lt;Article&gt;</w:t>
      </w:r>
      <w:r w:rsidRPr="00EC1C35">
        <w:t>Uvodna izjava 10.</w:t>
      </w:r>
      <w:r w:rsidRPr="00EC1C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39B8134F" w14:textId="77777777" w:rsidTr="00421A59">
        <w:trPr>
          <w:trHeight w:hRule="exact" w:val="240"/>
          <w:jc w:val="center"/>
        </w:trPr>
        <w:tc>
          <w:tcPr>
            <w:tcW w:w="9752" w:type="dxa"/>
            <w:gridSpan w:val="2"/>
            <w:tcBorders>
              <w:top w:val="nil"/>
              <w:left w:val="nil"/>
              <w:bottom w:val="nil"/>
              <w:right w:val="nil"/>
            </w:tcBorders>
          </w:tcPr>
          <w:p w14:paraId="3F2997F9" w14:textId="77777777" w:rsidR="00266059" w:rsidRPr="00EC1C35" w:rsidRDefault="00266059" w:rsidP="00421A59"/>
        </w:tc>
      </w:tr>
      <w:tr w:rsidR="00592FF3" w:rsidRPr="00EC1C35" w14:paraId="114B4C01" w14:textId="77777777" w:rsidTr="00421A59">
        <w:trPr>
          <w:trHeight w:val="240"/>
          <w:jc w:val="center"/>
        </w:trPr>
        <w:tc>
          <w:tcPr>
            <w:tcW w:w="4876" w:type="dxa"/>
            <w:tcBorders>
              <w:top w:val="nil"/>
              <w:left w:val="nil"/>
              <w:bottom w:val="nil"/>
              <w:right w:val="nil"/>
            </w:tcBorders>
          </w:tcPr>
          <w:p w14:paraId="65C98E18"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005D2B1B" w14:textId="77777777" w:rsidR="00266059" w:rsidRPr="00EC1C35" w:rsidRDefault="00266059" w:rsidP="00421A59">
            <w:pPr>
              <w:pStyle w:val="AmColumnHeading"/>
            </w:pPr>
            <w:r w:rsidRPr="00EC1C35">
              <w:t>Izmjena</w:t>
            </w:r>
          </w:p>
        </w:tc>
      </w:tr>
      <w:tr w:rsidR="00592FF3" w:rsidRPr="00EC1C35" w14:paraId="0DE4D8C2" w14:textId="77777777" w:rsidTr="00421A59">
        <w:trPr>
          <w:jc w:val="center"/>
        </w:trPr>
        <w:tc>
          <w:tcPr>
            <w:tcW w:w="4876" w:type="dxa"/>
            <w:tcBorders>
              <w:top w:val="nil"/>
              <w:left w:val="nil"/>
              <w:bottom w:val="nil"/>
              <w:right w:val="nil"/>
            </w:tcBorders>
          </w:tcPr>
          <w:p w14:paraId="10AF87C0" w14:textId="77777777" w:rsidR="00266059" w:rsidRPr="00EC1C35" w:rsidRDefault="00266059" w:rsidP="00421A59">
            <w:pPr>
              <w:pStyle w:val="Normal6a"/>
            </w:pPr>
            <w:r w:rsidRPr="00EC1C35">
              <w:rPr>
                <w:b/>
                <w:i/>
              </w:rPr>
              <w:t>(10)</w:t>
            </w:r>
            <w:r w:rsidRPr="00EC1C35">
              <w:tab/>
            </w:r>
            <w:r w:rsidRPr="00EC1C35">
              <w:rPr>
                <w:b/>
                <w:i/>
              </w:rPr>
              <w:t>Kad je riječ o Egiptu, prema informacijama Agencije za azil šest država članica trenutačno određuje Egipat kao sigurnu zemlju podrijetla na nacionalnoj razini, a stopa priznavanja na razini EU-a je 2024. za tražitelje iz Egipta bila 4 %. Zemlja je ratificirala glavne međunarodne instrumente za ljudska prava. Egipat je republika u kojoj predsjednik obnaša dužnost i šefa države i čelnika izvršne vlasti. Nema naznaka protjerivanja, udaljavanja ili izručenja državljana Egipta u zemlje u kojima postoji opasnost od smrtne kazne, mučenja, progona ili nečovječnog ili ponižavajućeg postupanja. Općenito ne postoji stvarni rizik od ozbiljne nepravde u smislu članka 15. Uredbe (EU) 2024/1347. Iako je u Egiptu na temelju Kaznenog zakona i vojnih propisa i dalje na snazi smrtna kazna, Egipat je ratificirao Konvenciju protiv mučenja i drugih okrutnih neljudskih ili ponižavajućih postupaka ili kažnjavanja. Egipat je u nacionalnoj strategiji za ljudska prava najavio da namjerava reformirati zakon o istražnom zatvoru, poboljšati uvjete pritvora, ograničiti broj kaznenih djela kažnjivih smrću i poboljšati kulturu ljudskih prava u svim državnim institucijama. Potrebna je djelotvorna provedba jer je dosad postignut napredak na institucijskoj razini. U Egiptu nema oružanog sukoba i stoga ne postoji prijetnja zbog općeg nasilja u situacijama međunarodnog ili unutarnjeg oružanog sukoba. U zemlji se općenito ne provodi progon u smislu članka 9. Uredbe (EU) 2024/1347.</w:t>
            </w:r>
          </w:p>
        </w:tc>
        <w:tc>
          <w:tcPr>
            <w:tcW w:w="4876" w:type="dxa"/>
            <w:tcBorders>
              <w:top w:val="nil"/>
              <w:left w:val="nil"/>
              <w:bottom w:val="nil"/>
              <w:right w:val="nil"/>
            </w:tcBorders>
          </w:tcPr>
          <w:p w14:paraId="38F79A3D" w14:textId="77777777" w:rsidR="00266059" w:rsidRPr="00EC1C35" w:rsidRDefault="00266059" w:rsidP="00421A59">
            <w:pPr>
              <w:pStyle w:val="Normal6a"/>
            </w:pPr>
            <w:r w:rsidRPr="00EC1C35">
              <w:rPr>
                <w:b/>
                <w:i/>
              </w:rPr>
              <w:t>Briše se.</w:t>
            </w:r>
          </w:p>
        </w:tc>
      </w:tr>
    </w:tbl>
    <w:p w14:paraId="1F5C31D1"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2EEFE044" w14:textId="77777777" w:rsidR="00266059" w:rsidRPr="00EC1C35" w:rsidRDefault="00266059" w:rsidP="00266059">
      <w:r w:rsidRPr="00EC1C35">
        <w:rPr>
          <w:rStyle w:val="HideTWBExt"/>
        </w:rPr>
        <w:t>&lt;/Amend&gt;</w:t>
      </w:r>
    </w:p>
    <w:p w14:paraId="5E59EB39"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87</w:t>
      </w:r>
      <w:r w:rsidRPr="00EC1C35">
        <w:rPr>
          <w:rStyle w:val="HideTWBExt"/>
          <w:b w:val="0"/>
        </w:rPr>
        <w:t>&lt;/NumAm&gt;</w:t>
      </w:r>
    </w:p>
    <w:p w14:paraId="3AA1D78D" w14:textId="77777777" w:rsidR="00266059" w:rsidRPr="00EC1C35" w:rsidRDefault="00266059" w:rsidP="00266059">
      <w:pPr>
        <w:pStyle w:val="NormalBold"/>
      </w:pPr>
      <w:r w:rsidRPr="00EC1C35">
        <w:rPr>
          <w:rStyle w:val="HideTWBExt"/>
          <w:b w:val="0"/>
        </w:rPr>
        <w:t>&lt;RepeatBlock-By&gt;&lt;Members&gt;</w:t>
      </w:r>
      <w:r w:rsidRPr="00EC1C35">
        <w:t xml:space="preserve">Erik </w:t>
      </w:r>
      <w:proofErr w:type="spellStart"/>
      <w:r w:rsidRPr="00EC1C35">
        <w:t>Marquardt</w:t>
      </w:r>
      <w:proofErr w:type="spellEnd"/>
      <w:r w:rsidRPr="00EC1C35">
        <w:rPr>
          <w:rStyle w:val="HideTWBExt"/>
          <w:b w:val="0"/>
        </w:rPr>
        <w:t>&lt;/Members&gt;</w:t>
      </w:r>
    </w:p>
    <w:p w14:paraId="6DD72100" w14:textId="77777777" w:rsidR="00266059" w:rsidRPr="00EC1C35" w:rsidRDefault="00266059" w:rsidP="00266059">
      <w:pPr>
        <w:pStyle w:val="NormalBold"/>
      </w:pPr>
      <w:r w:rsidRPr="00EC1C35">
        <w:rPr>
          <w:rStyle w:val="HideTWBExt"/>
          <w:b w:val="0"/>
        </w:rPr>
        <w:t>&lt;/RepeatBlock-By&gt;</w:t>
      </w:r>
    </w:p>
    <w:p w14:paraId="7119E29A"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0917137A" w14:textId="77777777" w:rsidR="00266059" w:rsidRPr="00EC1C35" w:rsidRDefault="00266059" w:rsidP="00266059">
      <w:pPr>
        <w:pStyle w:val="NormalBold"/>
      </w:pPr>
      <w:r w:rsidRPr="00EC1C35">
        <w:rPr>
          <w:rStyle w:val="HideTWBExt"/>
          <w:b w:val="0"/>
        </w:rPr>
        <w:t>&lt;Article&gt;</w:t>
      </w:r>
      <w:r w:rsidRPr="00EC1C35">
        <w:t>Uvodna izjava 10.</w:t>
      </w:r>
      <w:r w:rsidRPr="00EC1C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688B7581" w14:textId="77777777" w:rsidTr="00421A59">
        <w:trPr>
          <w:trHeight w:hRule="exact" w:val="240"/>
          <w:jc w:val="center"/>
        </w:trPr>
        <w:tc>
          <w:tcPr>
            <w:tcW w:w="9752" w:type="dxa"/>
            <w:gridSpan w:val="2"/>
            <w:tcBorders>
              <w:top w:val="nil"/>
              <w:left w:val="nil"/>
              <w:bottom w:val="nil"/>
              <w:right w:val="nil"/>
            </w:tcBorders>
          </w:tcPr>
          <w:p w14:paraId="5552E797" w14:textId="77777777" w:rsidR="00266059" w:rsidRPr="00EC1C35" w:rsidRDefault="00266059" w:rsidP="00421A59"/>
        </w:tc>
      </w:tr>
      <w:tr w:rsidR="00592FF3" w:rsidRPr="00EC1C35" w14:paraId="29F562DD" w14:textId="77777777" w:rsidTr="00421A59">
        <w:trPr>
          <w:trHeight w:val="240"/>
          <w:jc w:val="center"/>
        </w:trPr>
        <w:tc>
          <w:tcPr>
            <w:tcW w:w="4876" w:type="dxa"/>
            <w:tcBorders>
              <w:top w:val="nil"/>
              <w:left w:val="nil"/>
              <w:bottom w:val="nil"/>
              <w:right w:val="nil"/>
            </w:tcBorders>
          </w:tcPr>
          <w:p w14:paraId="4927B40C"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13331691" w14:textId="77777777" w:rsidR="00266059" w:rsidRPr="00EC1C35" w:rsidRDefault="00266059" w:rsidP="00421A59">
            <w:pPr>
              <w:pStyle w:val="AmColumnHeading"/>
            </w:pPr>
            <w:r w:rsidRPr="00EC1C35">
              <w:t>Izmjena</w:t>
            </w:r>
          </w:p>
        </w:tc>
      </w:tr>
      <w:tr w:rsidR="00592FF3" w:rsidRPr="00EC1C35" w14:paraId="43A4F738" w14:textId="77777777" w:rsidTr="00421A59">
        <w:trPr>
          <w:jc w:val="center"/>
        </w:trPr>
        <w:tc>
          <w:tcPr>
            <w:tcW w:w="4876" w:type="dxa"/>
            <w:tcBorders>
              <w:top w:val="nil"/>
              <w:left w:val="nil"/>
              <w:bottom w:val="nil"/>
              <w:right w:val="nil"/>
            </w:tcBorders>
          </w:tcPr>
          <w:p w14:paraId="45DE75E0" w14:textId="77777777" w:rsidR="00266059" w:rsidRPr="00EC1C35" w:rsidRDefault="00266059" w:rsidP="00421A59">
            <w:pPr>
              <w:pStyle w:val="Normal6a"/>
            </w:pPr>
            <w:r w:rsidRPr="00EC1C35">
              <w:rPr>
                <w:b/>
                <w:i/>
              </w:rPr>
              <w:t>(10)</w:t>
            </w:r>
            <w:r w:rsidRPr="00EC1C35">
              <w:tab/>
            </w:r>
            <w:r w:rsidRPr="00EC1C35">
              <w:rPr>
                <w:b/>
                <w:i/>
              </w:rPr>
              <w:t>Kad je riječ o Egiptu, prema informacijama Agencije za azil šest država članica trenutačno određuje Egipat kao sigurnu zemlju podrijetla na nacionalnoj razini, a stopa priznavanja na razini EU-a je 2024. za tražitelje iz Egipta bila 4 %. Zemlja je ratificirala glavne međunarodne instrumente za ljudska prava. Egipat je republika u kojoj predsjednik obnaša dužnost i šefa države i čelnika izvršne vlasti. Nema naznaka protjerivanja, udaljavanja ili izručenja državljana Egipta u zemlje u kojima postoji opasnost od smrtne kazne, mučenja, progona ili nečovječnog ili ponižavajućeg postupanja. Općenito ne postoji stvarni rizik od ozbiljne nepravde u smislu članka 15. Uredbe (EU) 2024/1347. Iako je u Egiptu na temelju Kaznenog zakona i vojnih propisa i dalje na snazi smrtna kazna, Egipat je ratificirao Konvenciju protiv mučenja i drugih okrutnih neljudskih ili ponižavajućih postupaka ili kažnjavanja. Egipat je u nacionalnoj strategiji za ljudska prava najavio da namjerava reformirati zakon o istražnom zatvoru, poboljšati uvjete pritvora, ograničiti broj kaznenih djela kažnjivih smrću i poboljšati kulturu ljudskih prava u svim državnim institucijama. Potrebna je djelotvorna provedba jer je dosad postignut napredak na institucijskoj razini. U Egiptu nema oružanog sukoba i stoga ne postoji prijetnja zbog općeg nasilja u situacijama međunarodnog ili unutarnjeg oružanog sukoba. U zemlji se općenito ne provodi progon u smislu članka 9. Uredbe (EU) 2024/1347.</w:t>
            </w:r>
          </w:p>
        </w:tc>
        <w:tc>
          <w:tcPr>
            <w:tcW w:w="4876" w:type="dxa"/>
            <w:tcBorders>
              <w:top w:val="nil"/>
              <w:left w:val="nil"/>
              <w:bottom w:val="nil"/>
              <w:right w:val="nil"/>
            </w:tcBorders>
          </w:tcPr>
          <w:p w14:paraId="025CF80F" w14:textId="77777777" w:rsidR="00266059" w:rsidRPr="00EC1C35" w:rsidRDefault="00266059" w:rsidP="00421A59">
            <w:pPr>
              <w:pStyle w:val="Normal6a"/>
            </w:pPr>
            <w:r w:rsidRPr="00EC1C35">
              <w:rPr>
                <w:b/>
                <w:i/>
              </w:rPr>
              <w:t>Briše se.</w:t>
            </w:r>
          </w:p>
        </w:tc>
      </w:tr>
    </w:tbl>
    <w:p w14:paraId="2AACF9C9"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48F767B7" w14:textId="77777777" w:rsidR="00266059" w:rsidRPr="00EC1C35" w:rsidRDefault="00266059" w:rsidP="00266059">
      <w:r w:rsidRPr="00EC1C35">
        <w:rPr>
          <w:rStyle w:val="HideTWBExt"/>
        </w:rPr>
        <w:t>&lt;/Amend&gt;</w:t>
      </w:r>
    </w:p>
    <w:p w14:paraId="05A6303D"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88</w:t>
      </w:r>
      <w:r w:rsidRPr="00EC1C35">
        <w:rPr>
          <w:rStyle w:val="HideTWBExt"/>
          <w:b w:val="0"/>
        </w:rPr>
        <w:t>&lt;/NumAm&gt;</w:t>
      </w:r>
    </w:p>
    <w:p w14:paraId="53954550" w14:textId="77777777" w:rsidR="00266059" w:rsidRPr="00EC1C35" w:rsidRDefault="00266059" w:rsidP="00266059">
      <w:pPr>
        <w:pStyle w:val="NormalBold"/>
      </w:pPr>
      <w:r w:rsidRPr="00EC1C35">
        <w:rPr>
          <w:rStyle w:val="HideTWBExt"/>
          <w:b w:val="0"/>
        </w:rPr>
        <w:t>&lt;RepeatBlock-By&gt;&lt;Members&gt;</w:t>
      </w:r>
      <w:proofErr w:type="spellStart"/>
      <w:r w:rsidRPr="00EC1C35">
        <w:t>Cecilia</w:t>
      </w:r>
      <w:proofErr w:type="spellEnd"/>
      <w:r w:rsidRPr="00EC1C35">
        <w:t xml:space="preserve"> Strada, </w:t>
      </w:r>
      <w:proofErr w:type="spellStart"/>
      <w:r w:rsidRPr="00EC1C35">
        <w:t>Murielle</w:t>
      </w:r>
      <w:proofErr w:type="spellEnd"/>
      <w:r w:rsidRPr="00EC1C35">
        <w:t xml:space="preserve"> Laurent, </w:t>
      </w:r>
      <w:proofErr w:type="spellStart"/>
      <w:r w:rsidRPr="00EC1C35">
        <w:t>Matjaž</w:t>
      </w:r>
      <w:proofErr w:type="spellEnd"/>
      <w:r w:rsidRPr="00EC1C35">
        <w:t xml:space="preserve"> </w:t>
      </w:r>
      <w:proofErr w:type="spellStart"/>
      <w:r w:rsidRPr="00EC1C35">
        <w:t>Nemec</w:t>
      </w:r>
      <w:proofErr w:type="spellEnd"/>
      <w:r w:rsidRPr="00EC1C35">
        <w:t xml:space="preserve">, </w:t>
      </w:r>
      <w:proofErr w:type="spellStart"/>
      <w:r w:rsidRPr="00EC1C35">
        <w:t>Birgit</w:t>
      </w:r>
      <w:proofErr w:type="spellEnd"/>
      <w:r w:rsidRPr="00EC1C35">
        <w:t xml:space="preserve"> </w:t>
      </w:r>
      <w:proofErr w:type="spellStart"/>
      <w:r w:rsidRPr="00EC1C35">
        <w:t>Sippel</w:t>
      </w:r>
      <w:proofErr w:type="spellEnd"/>
      <w:r w:rsidRPr="00EC1C35">
        <w:t xml:space="preserve">, Javier Moreno Sánchez, Juan Fernando López </w:t>
      </w:r>
      <w:proofErr w:type="spellStart"/>
      <w:r w:rsidRPr="00EC1C35">
        <w:t>Aguilar</w:t>
      </w:r>
      <w:proofErr w:type="spellEnd"/>
      <w:r w:rsidRPr="00EC1C35">
        <w:t xml:space="preserve">, Ana </w:t>
      </w:r>
      <w:proofErr w:type="spellStart"/>
      <w:r w:rsidRPr="00EC1C35">
        <w:t>Catarina</w:t>
      </w:r>
      <w:proofErr w:type="spellEnd"/>
      <w:r w:rsidRPr="00EC1C35">
        <w:t xml:space="preserve"> Mendes, Sandro </w:t>
      </w:r>
      <w:proofErr w:type="spellStart"/>
      <w:r w:rsidRPr="00EC1C35">
        <w:t>Ruotolo</w:t>
      </w:r>
      <w:proofErr w:type="spellEnd"/>
      <w:r w:rsidRPr="00EC1C35">
        <w:t xml:space="preserve">, Alessandro </w:t>
      </w:r>
      <w:proofErr w:type="spellStart"/>
      <w:r w:rsidRPr="00EC1C35">
        <w:t>Zan</w:t>
      </w:r>
      <w:proofErr w:type="spellEnd"/>
      <w:r w:rsidRPr="00EC1C35">
        <w:t xml:space="preserve">, Francisco </w:t>
      </w:r>
      <w:proofErr w:type="spellStart"/>
      <w:r w:rsidRPr="00EC1C35">
        <w:t>Assis</w:t>
      </w:r>
      <w:proofErr w:type="spellEnd"/>
      <w:r w:rsidRPr="00EC1C35">
        <w:t xml:space="preserve">, Marco </w:t>
      </w:r>
      <w:proofErr w:type="spellStart"/>
      <w:r w:rsidRPr="00EC1C35">
        <w:t>Tarquinio</w:t>
      </w:r>
      <w:proofErr w:type="spellEnd"/>
      <w:r w:rsidRPr="00EC1C35">
        <w:rPr>
          <w:rStyle w:val="HideTWBExt"/>
          <w:b w:val="0"/>
        </w:rPr>
        <w:t>&lt;/Members&gt;</w:t>
      </w:r>
    </w:p>
    <w:p w14:paraId="2090EDE6" w14:textId="77777777" w:rsidR="00266059" w:rsidRPr="00EC1C35" w:rsidRDefault="00266059" w:rsidP="00266059">
      <w:pPr>
        <w:pStyle w:val="NormalBold"/>
      </w:pPr>
      <w:r w:rsidRPr="00EC1C35">
        <w:rPr>
          <w:rStyle w:val="HideTWBExt"/>
          <w:b w:val="0"/>
        </w:rPr>
        <w:t>&lt;/RepeatBlock-By&gt;</w:t>
      </w:r>
    </w:p>
    <w:p w14:paraId="7303503E"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612A437F" w14:textId="77777777" w:rsidR="00266059" w:rsidRPr="00EC1C35" w:rsidRDefault="00266059" w:rsidP="00266059">
      <w:pPr>
        <w:pStyle w:val="NormalBold"/>
      </w:pPr>
      <w:r w:rsidRPr="00EC1C35">
        <w:rPr>
          <w:rStyle w:val="HideTWBExt"/>
          <w:b w:val="0"/>
        </w:rPr>
        <w:t>&lt;Article&gt;</w:t>
      </w:r>
      <w:r w:rsidRPr="00EC1C35">
        <w:t>Uvodna izjava 10.</w:t>
      </w:r>
      <w:r w:rsidRPr="00EC1C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2E95C0AE" w14:textId="77777777" w:rsidTr="00421A59">
        <w:trPr>
          <w:trHeight w:hRule="exact" w:val="240"/>
          <w:jc w:val="center"/>
        </w:trPr>
        <w:tc>
          <w:tcPr>
            <w:tcW w:w="9752" w:type="dxa"/>
            <w:gridSpan w:val="2"/>
            <w:tcBorders>
              <w:top w:val="nil"/>
              <w:left w:val="nil"/>
              <w:bottom w:val="nil"/>
              <w:right w:val="nil"/>
            </w:tcBorders>
          </w:tcPr>
          <w:p w14:paraId="2D6C4B69" w14:textId="77777777" w:rsidR="00266059" w:rsidRPr="00EC1C35" w:rsidRDefault="00266059" w:rsidP="00421A59"/>
        </w:tc>
      </w:tr>
      <w:tr w:rsidR="00592FF3" w:rsidRPr="00EC1C35" w14:paraId="2B6A5D93" w14:textId="77777777" w:rsidTr="00421A59">
        <w:trPr>
          <w:trHeight w:val="240"/>
          <w:jc w:val="center"/>
        </w:trPr>
        <w:tc>
          <w:tcPr>
            <w:tcW w:w="4876" w:type="dxa"/>
            <w:tcBorders>
              <w:top w:val="nil"/>
              <w:left w:val="nil"/>
              <w:bottom w:val="nil"/>
              <w:right w:val="nil"/>
            </w:tcBorders>
          </w:tcPr>
          <w:p w14:paraId="420D9C44"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1F30BA5E" w14:textId="77777777" w:rsidR="00266059" w:rsidRPr="00EC1C35" w:rsidRDefault="00266059" w:rsidP="00421A59">
            <w:pPr>
              <w:pStyle w:val="AmColumnHeading"/>
            </w:pPr>
            <w:r w:rsidRPr="00EC1C35">
              <w:t>Izmjena</w:t>
            </w:r>
          </w:p>
        </w:tc>
      </w:tr>
      <w:tr w:rsidR="00592FF3" w:rsidRPr="00EC1C35" w14:paraId="21762B00" w14:textId="77777777" w:rsidTr="00421A59">
        <w:trPr>
          <w:jc w:val="center"/>
        </w:trPr>
        <w:tc>
          <w:tcPr>
            <w:tcW w:w="4876" w:type="dxa"/>
            <w:tcBorders>
              <w:top w:val="nil"/>
              <w:left w:val="nil"/>
              <w:bottom w:val="nil"/>
              <w:right w:val="nil"/>
            </w:tcBorders>
          </w:tcPr>
          <w:p w14:paraId="2A949770" w14:textId="77777777" w:rsidR="00266059" w:rsidRPr="00EC1C35" w:rsidRDefault="00266059" w:rsidP="00421A59">
            <w:pPr>
              <w:pStyle w:val="Normal6a"/>
            </w:pPr>
            <w:r w:rsidRPr="00EC1C35">
              <w:rPr>
                <w:b/>
                <w:i/>
              </w:rPr>
              <w:t>(10)</w:t>
            </w:r>
            <w:r w:rsidRPr="00EC1C35">
              <w:tab/>
            </w:r>
            <w:r w:rsidRPr="00EC1C35">
              <w:rPr>
                <w:b/>
                <w:i/>
              </w:rPr>
              <w:t>Kad je riječ o Egiptu, prema informacijama Agencije za azil šest država članica trenutačno određuje Egipat kao sigurnu zemlju podrijetla na nacionalnoj razini, a stopa priznavanja na razini EU-a je 2024. za tražitelje iz Egipta bila 4 %. Zemlja je ratificirala glavne međunarodne instrumente za ljudska prava. Egipat je republika u kojoj predsjednik obnaša dužnost i šefa države i čelnika izvršne vlasti. Nema naznaka protjerivanja, udaljavanja ili izručenja državljana Egipta u zemlje u kojima postoji opasnost od smrtne kazne, mučenja, progona ili nečovječnog ili ponižavajućeg postupanja. Općenito ne postoji stvarni rizik od ozbiljne nepravde u smislu članka 15. Uredbe (EU) 2024/1347. Iako je u Egiptu na temelju Kaznenog zakona i vojnih propisa i dalje na snazi smrtna kazna, Egipat je ratificirao Konvenciju protiv mučenja i drugih okrutnih neljudskih ili ponižavajućih postupaka ili kažnjavanja. Egipat je u nacionalnoj strategiji za ljudska prava najavio da namjerava reformirati zakon o istražnom zatvoru, poboljšati uvjete pritvora, ograničiti broj kaznenih djela kažnjivih smrću i poboljšati kulturu ljudskih prava u svim državnim institucijama. Potrebna je djelotvorna provedba jer je dosad postignut napredak na institucijskoj razini. U Egiptu nema oružanog sukoba i stoga ne postoji prijetnja zbog općeg nasilja u situacijama međunarodnog ili unutarnjeg oružanog sukoba. U zemlji se općenito ne provodi progon u smislu članka 9. Uredbe (EU) 2024/1347.</w:t>
            </w:r>
          </w:p>
        </w:tc>
        <w:tc>
          <w:tcPr>
            <w:tcW w:w="4876" w:type="dxa"/>
            <w:tcBorders>
              <w:top w:val="nil"/>
              <w:left w:val="nil"/>
              <w:bottom w:val="nil"/>
              <w:right w:val="nil"/>
            </w:tcBorders>
          </w:tcPr>
          <w:p w14:paraId="21825EA9" w14:textId="77777777" w:rsidR="00266059" w:rsidRPr="00EC1C35" w:rsidRDefault="00266059" w:rsidP="00421A59">
            <w:pPr>
              <w:pStyle w:val="Normal6a"/>
            </w:pPr>
            <w:r w:rsidRPr="00EC1C35">
              <w:rPr>
                <w:b/>
                <w:i/>
              </w:rPr>
              <w:t>Briše se.</w:t>
            </w:r>
          </w:p>
        </w:tc>
      </w:tr>
    </w:tbl>
    <w:p w14:paraId="4D5C5BEB"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6B3F13B2" w14:textId="77777777" w:rsidR="00266059" w:rsidRPr="00EC1C35" w:rsidRDefault="00266059" w:rsidP="00266059">
      <w:pPr>
        <w:pStyle w:val="AmJustTitle"/>
      </w:pPr>
      <w:r w:rsidRPr="00EC1C35">
        <w:rPr>
          <w:rStyle w:val="HideTWBExt"/>
          <w:i w:val="0"/>
        </w:rPr>
        <w:t>&lt;TitreJust&gt;</w:t>
      </w:r>
      <w:r w:rsidRPr="00EC1C35">
        <w:t>Obrazloženje</w:t>
      </w:r>
      <w:r w:rsidRPr="00EC1C35">
        <w:rPr>
          <w:rStyle w:val="HideTWBExt"/>
          <w:i w:val="0"/>
        </w:rPr>
        <w:t>&lt;/TitreJust&gt;</w:t>
      </w:r>
    </w:p>
    <w:p w14:paraId="6DE37EE2" w14:textId="77777777" w:rsidR="00266059" w:rsidRPr="00EC1C35" w:rsidRDefault="00266059" w:rsidP="00266059">
      <w:pPr>
        <w:pStyle w:val="AmJustText"/>
      </w:pPr>
      <w:r w:rsidRPr="00EC1C35">
        <w:t>Prema informacijama Agencije za azil jasno je da od vojnog udara izvršenog 2013. zemljom upravlja vojska. Vojni utjecaj proširio se na gospodarstvo, politiku i opće upravljanje. Političko sudjelovanje znatno je ograničeno. Situacija u Egiptu trenutačno ne pogoduje primjeni prava u okviru demokratskog sustava kako se zahtijeva člankom 61. stavkom 1. Uredbe o postupcima azila.</w:t>
      </w:r>
    </w:p>
    <w:p w14:paraId="4B87A19B" w14:textId="77777777" w:rsidR="00266059" w:rsidRPr="00EC1C35" w:rsidRDefault="00266059" w:rsidP="00266059">
      <w:r w:rsidRPr="00EC1C35">
        <w:rPr>
          <w:rStyle w:val="HideTWBExt"/>
        </w:rPr>
        <w:t>&lt;/Amend&gt;</w:t>
      </w:r>
    </w:p>
    <w:p w14:paraId="3509B938"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89</w:t>
      </w:r>
      <w:r w:rsidRPr="00EC1C35">
        <w:rPr>
          <w:rStyle w:val="HideTWBExt"/>
          <w:b w:val="0"/>
        </w:rPr>
        <w:t>&lt;/NumAm&gt;</w:t>
      </w:r>
    </w:p>
    <w:p w14:paraId="511379ED" w14:textId="77777777" w:rsidR="00266059" w:rsidRPr="00EC1C35" w:rsidRDefault="00266059" w:rsidP="00266059">
      <w:pPr>
        <w:pStyle w:val="NormalBold"/>
      </w:pPr>
      <w:r w:rsidRPr="00EC1C35">
        <w:rPr>
          <w:rStyle w:val="HideTWBExt"/>
          <w:b w:val="0"/>
        </w:rPr>
        <w:t>&lt;RepeatBlock-By&gt;&lt;Members&gt;</w:t>
      </w:r>
      <w:proofErr w:type="spellStart"/>
      <w:r w:rsidRPr="00EC1C35">
        <w:t>Fabienne</w:t>
      </w:r>
      <w:proofErr w:type="spellEnd"/>
      <w:r w:rsidRPr="00EC1C35">
        <w:t xml:space="preserve"> Keller, Jan-Christoph </w:t>
      </w:r>
      <w:proofErr w:type="spellStart"/>
      <w:r w:rsidRPr="00EC1C35">
        <w:t>Oetjen</w:t>
      </w:r>
      <w:proofErr w:type="spellEnd"/>
      <w:r w:rsidRPr="00EC1C35">
        <w:rPr>
          <w:rStyle w:val="HideTWBExt"/>
          <w:b w:val="0"/>
        </w:rPr>
        <w:t>&lt;/Members&gt;</w:t>
      </w:r>
    </w:p>
    <w:p w14:paraId="7339581B" w14:textId="77777777" w:rsidR="00266059" w:rsidRPr="00EC1C35" w:rsidRDefault="00266059" w:rsidP="00266059">
      <w:pPr>
        <w:pStyle w:val="NormalBold"/>
      </w:pPr>
      <w:r w:rsidRPr="00EC1C35">
        <w:rPr>
          <w:rStyle w:val="HideTWBExt"/>
          <w:b w:val="0"/>
        </w:rPr>
        <w:t>&lt;/RepeatBlock-By&gt;</w:t>
      </w:r>
    </w:p>
    <w:p w14:paraId="79F5E9EF"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6A1C65D7" w14:textId="77777777" w:rsidR="00266059" w:rsidRPr="00EC1C35" w:rsidRDefault="00266059" w:rsidP="00266059">
      <w:pPr>
        <w:pStyle w:val="NormalBold"/>
      </w:pPr>
      <w:r w:rsidRPr="00EC1C35">
        <w:rPr>
          <w:rStyle w:val="HideTWBExt"/>
          <w:b w:val="0"/>
        </w:rPr>
        <w:t>&lt;Article&gt;</w:t>
      </w:r>
      <w:r w:rsidRPr="00EC1C35">
        <w:t>Uvodna izjava 10.</w:t>
      </w:r>
      <w:r w:rsidRPr="00EC1C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5022EADB" w14:textId="77777777" w:rsidTr="00421A59">
        <w:trPr>
          <w:trHeight w:hRule="exact" w:val="240"/>
          <w:jc w:val="center"/>
        </w:trPr>
        <w:tc>
          <w:tcPr>
            <w:tcW w:w="9752" w:type="dxa"/>
            <w:gridSpan w:val="2"/>
            <w:tcBorders>
              <w:top w:val="nil"/>
              <w:left w:val="nil"/>
              <w:bottom w:val="nil"/>
              <w:right w:val="nil"/>
            </w:tcBorders>
          </w:tcPr>
          <w:p w14:paraId="5E7BD839" w14:textId="77777777" w:rsidR="00266059" w:rsidRPr="00EC1C35" w:rsidRDefault="00266059" w:rsidP="00421A59"/>
        </w:tc>
      </w:tr>
      <w:tr w:rsidR="00592FF3" w:rsidRPr="00EC1C35" w14:paraId="707CC10F" w14:textId="77777777" w:rsidTr="00421A59">
        <w:trPr>
          <w:trHeight w:val="240"/>
          <w:jc w:val="center"/>
        </w:trPr>
        <w:tc>
          <w:tcPr>
            <w:tcW w:w="4876" w:type="dxa"/>
            <w:tcBorders>
              <w:top w:val="nil"/>
              <w:left w:val="nil"/>
              <w:bottom w:val="nil"/>
              <w:right w:val="nil"/>
            </w:tcBorders>
          </w:tcPr>
          <w:p w14:paraId="6698BFD4"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0D0413EA" w14:textId="77777777" w:rsidR="00266059" w:rsidRPr="00EC1C35" w:rsidRDefault="00266059" w:rsidP="00421A59">
            <w:pPr>
              <w:pStyle w:val="AmColumnHeading"/>
            </w:pPr>
            <w:r w:rsidRPr="00EC1C35">
              <w:t>Izmjena</w:t>
            </w:r>
          </w:p>
        </w:tc>
      </w:tr>
      <w:tr w:rsidR="00592FF3" w:rsidRPr="00EC1C35" w14:paraId="4BA96F3C" w14:textId="77777777" w:rsidTr="00421A59">
        <w:trPr>
          <w:jc w:val="center"/>
        </w:trPr>
        <w:tc>
          <w:tcPr>
            <w:tcW w:w="4876" w:type="dxa"/>
            <w:tcBorders>
              <w:top w:val="nil"/>
              <w:left w:val="nil"/>
              <w:bottom w:val="nil"/>
              <w:right w:val="nil"/>
            </w:tcBorders>
          </w:tcPr>
          <w:p w14:paraId="7D076078" w14:textId="77777777" w:rsidR="00266059" w:rsidRPr="00EC1C35" w:rsidRDefault="00266059" w:rsidP="00421A59">
            <w:pPr>
              <w:pStyle w:val="Normal6a"/>
            </w:pPr>
            <w:r w:rsidRPr="00EC1C35">
              <w:rPr>
                <w:b/>
                <w:i/>
              </w:rPr>
              <w:t>(10)</w:t>
            </w:r>
            <w:r w:rsidRPr="00EC1C35">
              <w:tab/>
            </w:r>
            <w:r w:rsidRPr="00EC1C35">
              <w:rPr>
                <w:b/>
                <w:i/>
              </w:rPr>
              <w:t>Kad je riječ o Egiptu, prema informacijama Agencije za azil šest država članica trenutačno određuje Egipat kao sigurnu zemlju podrijetla na nacionalnoj razini, a stopa priznavanja na razini EU-a je 2024. za tražitelje iz Egipta bila 4 %. Zemlja je ratificirala glavne međunarodne instrumente za ljudska prava. Egipat je republika u kojoj predsjednik obnaša dužnost i šefa države i čelnika izvršne vlasti. Nema naznaka protjerivanja, udaljavanja ili izručenja državljana Egipta u zemlje u kojima postoji opasnost od smrtne kazne, mučenja, progona ili nečovječnog ili ponižavajućeg postupanja. Općenito ne postoji stvarni rizik od ozbiljne nepravde u smislu članka 15. Uredbe (EU) 2024/1347. Iako je u Egiptu na temelju Kaznenog zakona i vojnih propisa i dalje na snazi smrtna kazna, Egipat je ratificirao Konvenciju protiv mučenja i drugih okrutnih neljudskih ili ponižavajućih postupaka ili kažnjavanja. Egipat je u nacionalnoj strategiji za ljudska prava najavio da namjerava reformirati zakon o istražnom zatvoru, poboljšati uvjete pritvora, ograničiti broj kaznenih djela kažnjivih smrću i poboljšati kulturu ljudskih prava u svim državnim institucijama. Potrebna je djelotvorna provedba jer je dosad postignut napredak na institucijskoj razini. U Egiptu nema oružanog sukoba i stoga ne postoji prijetnja zbog općeg nasilja u situacijama međunarodnog ili unutarnjeg oružanog sukoba. U zemlji se općenito ne provodi progon u smislu članka 9. Uredbe (EU) 2024/1347.</w:t>
            </w:r>
          </w:p>
        </w:tc>
        <w:tc>
          <w:tcPr>
            <w:tcW w:w="4876" w:type="dxa"/>
            <w:tcBorders>
              <w:top w:val="nil"/>
              <w:left w:val="nil"/>
              <w:bottom w:val="nil"/>
              <w:right w:val="nil"/>
            </w:tcBorders>
          </w:tcPr>
          <w:p w14:paraId="1F0CDDE5" w14:textId="77777777" w:rsidR="00266059" w:rsidRPr="00EC1C35" w:rsidRDefault="00266059" w:rsidP="00421A59">
            <w:pPr>
              <w:pStyle w:val="Normal6a"/>
            </w:pPr>
            <w:r w:rsidRPr="00EC1C35">
              <w:rPr>
                <w:b/>
                <w:i/>
              </w:rPr>
              <w:t>Briše se.</w:t>
            </w:r>
          </w:p>
        </w:tc>
      </w:tr>
    </w:tbl>
    <w:p w14:paraId="3E1D30DB"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00E81628" w14:textId="77777777" w:rsidR="00266059" w:rsidRPr="00EC1C35" w:rsidRDefault="00266059" w:rsidP="00266059">
      <w:r w:rsidRPr="00EC1C35">
        <w:rPr>
          <w:rStyle w:val="HideTWBExt"/>
        </w:rPr>
        <w:t>&lt;/Amend&gt;</w:t>
      </w:r>
    </w:p>
    <w:p w14:paraId="6E3B7E9B"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90</w:t>
      </w:r>
      <w:r w:rsidRPr="00EC1C35">
        <w:rPr>
          <w:rStyle w:val="HideTWBExt"/>
          <w:b w:val="0"/>
        </w:rPr>
        <w:t>&lt;/NumAm&gt;</w:t>
      </w:r>
    </w:p>
    <w:p w14:paraId="7B74FD23" w14:textId="77777777" w:rsidR="00266059" w:rsidRPr="00EC1C35" w:rsidRDefault="00266059" w:rsidP="00266059">
      <w:pPr>
        <w:pStyle w:val="NormalBold"/>
      </w:pPr>
      <w:r w:rsidRPr="00EC1C35">
        <w:rPr>
          <w:rStyle w:val="HideTWBExt"/>
          <w:b w:val="0"/>
        </w:rPr>
        <w:t>&lt;RepeatBlock-By&gt;&lt;Members&gt;</w:t>
      </w:r>
      <w:proofErr w:type="spellStart"/>
      <w:r w:rsidRPr="00EC1C35">
        <w:t>Reinhold</w:t>
      </w:r>
      <w:proofErr w:type="spellEnd"/>
      <w:r w:rsidRPr="00EC1C35">
        <w:t xml:space="preserve"> </w:t>
      </w:r>
      <w:proofErr w:type="spellStart"/>
      <w:r w:rsidRPr="00EC1C35">
        <w:t>Lopatka</w:t>
      </w:r>
      <w:proofErr w:type="spellEnd"/>
      <w:r w:rsidRPr="00EC1C35">
        <w:t xml:space="preserve">, Lukas </w:t>
      </w:r>
      <w:proofErr w:type="spellStart"/>
      <w:r w:rsidRPr="00EC1C35">
        <w:t>Mandl</w:t>
      </w:r>
      <w:proofErr w:type="spellEnd"/>
      <w:r w:rsidRPr="00EC1C35">
        <w:t xml:space="preserve">, Angelika </w:t>
      </w:r>
      <w:proofErr w:type="spellStart"/>
      <w:r w:rsidRPr="00EC1C35">
        <w:t>Winzig</w:t>
      </w:r>
      <w:proofErr w:type="spellEnd"/>
      <w:r w:rsidRPr="00EC1C35">
        <w:t xml:space="preserve">, Sophia </w:t>
      </w:r>
      <w:proofErr w:type="spellStart"/>
      <w:r w:rsidRPr="00EC1C35">
        <w:t>Kircher</w:t>
      </w:r>
      <w:proofErr w:type="spellEnd"/>
      <w:r w:rsidRPr="00EC1C35">
        <w:t xml:space="preserve">, Alexander </w:t>
      </w:r>
      <w:proofErr w:type="spellStart"/>
      <w:r w:rsidRPr="00EC1C35">
        <w:t>Bernhuber</w:t>
      </w:r>
      <w:proofErr w:type="spellEnd"/>
      <w:r w:rsidRPr="00EC1C35">
        <w:rPr>
          <w:rStyle w:val="HideTWBExt"/>
          <w:b w:val="0"/>
        </w:rPr>
        <w:t>&lt;/Members&gt;</w:t>
      </w:r>
    </w:p>
    <w:p w14:paraId="5220193B" w14:textId="77777777" w:rsidR="00266059" w:rsidRPr="00EC1C35" w:rsidRDefault="00266059" w:rsidP="00266059">
      <w:pPr>
        <w:pStyle w:val="NormalBold"/>
      </w:pPr>
      <w:r w:rsidRPr="00EC1C35">
        <w:rPr>
          <w:rStyle w:val="HideTWBExt"/>
          <w:b w:val="0"/>
        </w:rPr>
        <w:t>&lt;/RepeatBlock-By&gt;</w:t>
      </w:r>
    </w:p>
    <w:p w14:paraId="3474CD77"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7FFB30AF" w14:textId="77777777" w:rsidR="00266059" w:rsidRPr="00EC1C35" w:rsidRDefault="00266059" w:rsidP="00266059">
      <w:pPr>
        <w:pStyle w:val="NormalBold"/>
      </w:pPr>
      <w:r w:rsidRPr="00EC1C35">
        <w:rPr>
          <w:rStyle w:val="HideTWBExt"/>
          <w:b w:val="0"/>
        </w:rPr>
        <w:t>&lt;Article&gt;</w:t>
      </w:r>
      <w:r w:rsidRPr="00EC1C35">
        <w:t>Uvodna izjava 10.</w:t>
      </w:r>
      <w:r w:rsidRPr="00EC1C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07ABDE83" w14:textId="77777777" w:rsidTr="00421A59">
        <w:trPr>
          <w:trHeight w:hRule="exact" w:val="240"/>
          <w:jc w:val="center"/>
        </w:trPr>
        <w:tc>
          <w:tcPr>
            <w:tcW w:w="9752" w:type="dxa"/>
            <w:gridSpan w:val="2"/>
            <w:tcBorders>
              <w:top w:val="nil"/>
              <w:left w:val="nil"/>
              <w:bottom w:val="nil"/>
              <w:right w:val="nil"/>
            </w:tcBorders>
          </w:tcPr>
          <w:p w14:paraId="62879D56" w14:textId="77777777" w:rsidR="00266059" w:rsidRPr="00EC1C35" w:rsidRDefault="00266059" w:rsidP="00421A59"/>
        </w:tc>
      </w:tr>
      <w:tr w:rsidR="00592FF3" w:rsidRPr="00EC1C35" w14:paraId="21C5A41D" w14:textId="77777777" w:rsidTr="00421A59">
        <w:trPr>
          <w:trHeight w:val="240"/>
          <w:jc w:val="center"/>
        </w:trPr>
        <w:tc>
          <w:tcPr>
            <w:tcW w:w="4876" w:type="dxa"/>
            <w:tcBorders>
              <w:top w:val="nil"/>
              <w:left w:val="nil"/>
              <w:bottom w:val="nil"/>
              <w:right w:val="nil"/>
            </w:tcBorders>
          </w:tcPr>
          <w:p w14:paraId="6783FB23"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4D466CB8" w14:textId="77777777" w:rsidR="00266059" w:rsidRPr="00EC1C35" w:rsidRDefault="00266059" w:rsidP="00421A59">
            <w:pPr>
              <w:pStyle w:val="AmColumnHeading"/>
            </w:pPr>
            <w:r w:rsidRPr="00EC1C35">
              <w:t>Izmjena</w:t>
            </w:r>
          </w:p>
        </w:tc>
      </w:tr>
      <w:tr w:rsidR="00592FF3" w:rsidRPr="00EC1C35" w14:paraId="5DE022A6" w14:textId="77777777" w:rsidTr="00421A59">
        <w:trPr>
          <w:jc w:val="center"/>
        </w:trPr>
        <w:tc>
          <w:tcPr>
            <w:tcW w:w="4876" w:type="dxa"/>
            <w:tcBorders>
              <w:top w:val="nil"/>
              <w:left w:val="nil"/>
              <w:bottom w:val="nil"/>
              <w:right w:val="nil"/>
            </w:tcBorders>
          </w:tcPr>
          <w:p w14:paraId="3635BB23" w14:textId="77777777" w:rsidR="00266059" w:rsidRPr="00EC1C35" w:rsidRDefault="00266059" w:rsidP="00421A59">
            <w:pPr>
              <w:pStyle w:val="Normal6a"/>
            </w:pPr>
            <w:r w:rsidRPr="00EC1C35">
              <w:t>(10)</w:t>
            </w:r>
            <w:r w:rsidRPr="00EC1C35">
              <w:tab/>
              <w:t xml:space="preserve">Kad je riječ o Egiptu, prema informacijama Agencije za azil šest država članica trenutačno određuje Egipat kao sigurnu zemlju podrijetla na nacionalnoj razini, a stopa priznavanja na razini EU-a je 2024. za tražitelje iz Egipta bila 4 %. Zemlja je ratificirala glavne međunarodne instrumente za ljudska prava. Egipat je republika u kojoj predsjednik obnaša dužnost i šefa države i čelnika izvršne vlasti. Nema naznaka protjerivanja, udaljavanja ili izručenja državljana Egipta u zemlje u kojima postoji opasnost od smrtne kazne, mučenja, </w:t>
            </w:r>
            <w:r w:rsidRPr="00EC1C35">
              <w:rPr>
                <w:b/>
                <w:i/>
              </w:rPr>
              <w:t>progona</w:t>
            </w:r>
            <w:r w:rsidRPr="00EC1C35">
              <w:t xml:space="preserve"> ili nečovječnog ili ponižavajućeg postupanja. Općenito ne postoji stvarni rizik od ozbiljne nepravde u smislu članka 15. Uredbe (EU) 2024/1347. Iako je u Egiptu na temelju Kaznenog zakona i vojnih propisa i dalje na snazi smrtna kazna, Egipat je ratificirao Konvenciju protiv mučenja i drugih okrutnih neljudskih ili ponižavajućih postupaka ili kažnjavanja. Egipat je u nacionalnoj strategiji za ljudska prava najavio da namjerava reformirati zakon o istražnom zatvoru, poboljšati uvjete pritvora, ograničiti broj kaznenih djela kažnjivih smrću i poboljšati kulturu ljudskih prava u svim državnim institucijama. Potrebna je djelotvorna provedba jer je dosad postignut napredak na institucijskoj razini. U Egiptu nema oružanog sukoba i stoga ne postoji prijetnja zbog općeg nasilja u situacijama međunarodnog ili unutarnjeg oružanog sukoba. U zemlji se općenito ne provodi </w:t>
            </w:r>
            <w:r w:rsidRPr="00EC1C35">
              <w:rPr>
                <w:b/>
                <w:i/>
              </w:rPr>
              <w:t>progon</w:t>
            </w:r>
            <w:r w:rsidRPr="00EC1C35">
              <w:t xml:space="preserve"> u smislu članka 9. Uredbe (EU) 2024/1347.</w:t>
            </w:r>
          </w:p>
        </w:tc>
        <w:tc>
          <w:tcPr>
            <w:tcW w:w="4876" w:type="dxa"/>
            <w:tcBorders>
              <w:top w:val="nil"/>
              <w:left w:val="nil"/>
              <w:bottom w:val="nil"/>
              <w:right w:val="nil"/>
            </w:tcBorders>
          </w:tcPr>
          <w:p w14:paraId="4658F5F2" w14:textId="77777777" w:rsidR="00266059" w:rsidRPr="00EC1C35" w:rsidRDefault="00266059" w:rsidP="00421A59">
            <w:pPr>
              <w:pStyle w:val="Normal6a"/>
            </w:pPr>
            <w:r w:rsidRPr="00EC1C35">
              <w:t>(10)</w:t>
            </w:r>
            <w:r w:rsidRPr="00EC1C35">
              <w:tab/>
              <w:t xml:space="preserve">Kad je riječ o Egiptu, prema informacijama Agencije za azil šest država članica trenutačno određuje Egipat kao sigurnu zemlju podrijetla na nacionalnoj razini, a stopa priznavanja na razini EU-a je 2024. za tražitelje iz Egipta bila 4 %. Zemlja je ratificirala glavne međunarodne instrumente za ljudska prava. Egipat je republika u kojoj predsjednik obnaša dužnost i šefa države i čelnika izvršne vlasti. Nema naznaka protjerivanja, udaljavanja ili izručenja državljana Egipta u zemlje u kojima postoji opasnost od smrtne kazne, mučenja, </w:t>
            </w:r>
            <w:r w:rsidRPr="00EC1C35">
              <w:rPr>
                <w:b/>
                <w:i/>
              </w:rPr>
              <w:t>proganjanja</w:t>
            </w:r>
            <w:r w:rsidRPr="00EC1C35">
              <w:t xml:space="preserve"> ili nečovječnog ili ponižavajućeg postupanja. </w:t>
            </w:r>
            <w:r w:rsidRPr="00EC1C35">
              <w:rPr>
                <w:b/>
                <w:i/>
              </w:rPr>
              <w:t>Egipat ulaže znatne napore u borbu protiv krijumčarenja i trgovine ljudima, no potrebni su daljnji napori, a EU bi se trebao angažirati i pružiti pomoć zemlji u tom pogledu.</w:t>
            </w:r>
            <w:r w:rsidRPr="00EC1C35">
              <w:t xml:space="preserve"> Općenito ne postoji stvarni rizik od ozbiljne nepravde u smislu članka 15. Uredbe (EU) 2024/1347. Iako je u Egiptu na temelju Kaznenog zakona i vojnih propisa i dalje na snazi smrtna kazna, Egipat je ratificirao Konvenciju protiv mučenja i drugih okrutnih neljudskih ili ponižavajućih postupaka ili kažnjavanja. Egipat je u nacionalnoj strategiji za ljudska prava najavio da namjerava reformirati zakon o istražnom zatvoru, poboljšati uvjete pritvora, ograničiti broj kaznenih djela kažnjivih smrću i poboljšati kulturu ljudskih prava u svim državnim institucijama. </w:t>
            </w:r>
            <w:r w:rsidRPr="00EC1C35">
              <w:rPr>
                <w:b/>
                <w:i/>
              </w:rPr>
              <w:t>Trebalo bi uložiti napore da se Egipat snažno potakne na potpisivanje Drugog fakultativnog protokola uz Međunarodni pakt o građanskim i političkim pravima.</w:t>
            </w:r>
            <w:r w:rsidRPr="00EC1C35">
              <w:t xml:space="preserve"> Potrebna je djelotvorna provedba jer je dosad postignut napredak na institucijskoj razini. U Egiptu nema oružanog sukoba i stoga ne postoji prijetnja zbog općeg nasilja u situacijama međunarodnog ili unutarnjeg oružanog sukoba. U zemlji se općenito ne provodi </w:t>
            </w:r>
            <w:r w:rsidRPr="00EC1C35">
              <w:rPr>
                <w:b/>
                <w:i/>
              </w:rPr>
              <w:t>proganjanje</w:t>
            </w:r>
            <w:r w:rsidRPr="00EC1C35">
              <w:t xml:space="preserve"> u smislu članka 9. Uredbe (EU) 2024/1347.</w:t>
            </w:r>
          </w:p>
        </w:tc>
      </w:tr>
    </w:tbl>
    <w:p w14:paraId="7A9E1D0F"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1ECDB1BA" w14:textId="77777777" w:rsidR="00266059" w:rsidRPr="00EC1C35" w:rsidRDefault="00266059" w:rsidP="00266059">
      <w:pPr>
        <w:pStyle w:val="AmJustTitle"/>
      </w:pPr>
      <w:r w:rsidRPr="00EC1C35">
        <w:rPr>
          <w:rStyle w:val="HideTWBExt"/>
          <w:i w:val="0"/>
        </w:rPr>
        <w:t>&lt;TitreJust&gt;</w:t>
      </w:r>
      <w:r w:rsidRPr="00EC1C35">
        <w:t>Obrazloženje</w:t>
      </w:r>
      <w:r w:rsidRPr="00EC1C35">
        <w:rPr>
          <w:rStyle w:val="HideTWBExt"/>
          <w:i w:val="0"/>
        </w:rPr>
        <w:t>&lt;/TitreJust&gt;</w:t>
      </w:r>
    </w:p>
    <w:p w14:paraId="5427E7FD" w14:textId="77777777" w:rsidR="00266059" w:rsidRPr="00EC1C35" w:rsidRDefault="00266059" w:rsidP="00266059">
      <w:pPr>
        <w:pStyle w:val="AmJustText"/>
      </w:pPr>
      <w:r w:rsidRPr="00EC1C35">
        <w:t xml:space="preserve">Egipat je ratificirao glavne međunarodne instrumente za ljudska prava, a stope priznavanja azila i dalje su vrlo niske u cijeloj Uniji. Iako postoje izazovi, oni se ne mogu smatrati sustavnim proganjanjem ili proizvoljnim nasiljem u smislu Uredbe o kvalifikaciji. </w:t>
      </w:r>
      <w:proofErr w:type="spellStart"/>
      <w:r w:rsidRPr="00EC1C35">
        <w:t>Unijin</w:t>
      </w:r>
      <w:proofErr w:type="spellEnd"/>
      <w:r w:rsidRPr="00EC1C35">
        <w:t xml:space="preserve"> popis mora se temeljiti na objektivnim pokazateljima, a ne na subjektivnim političkim razmatranjima.</w:t>
      </w:r>
    </w:p>
    <w:p w14:paraId="19FBB053" w14:textId="77777777" w:rsidR="00266059" w:rsidRPr="00EC1C35" w:rsidRDefault="00266059" w:rsidP="00266059">
      <w:r w:rsidRPr="00EC1C35">
        <w:rPr>
          <w:rStyle w:val="HideTWBExt"/>
        </w:rPr>
        <w:t>&lt;/Amend&gt;</w:t>
      </w:r>
    </w:p>
    <w:p w14:paraId="55080BBA"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91</w:t>
      </w:r>
      <w:r w:rsidRPr="00EC1C35">
        <w:rPr>
          <w:rStyle w:val="HideTWBExt"/>
          <w:b w:val="0"/>
        </w:rPr>
        <w:t>&lt;/NumAm&gt;</w:t>
      </w:r>
    </w:p>
    <w:p w14:paraId="30B6D4E2" w14:textId="77777777" w:rsidR="00266059" w:rsidRPr="00EC1C35" w:rsidRDefault="00266059" w:rsidP="00266059">
      <w:pPr>
        <w:pStyle w:val="NormalBold"/>
      </w:pPr>
      <w:r w:rsidRPr="00EC1C35">
        <w:rPr>
          <w:rStyle w:val="HideTWBExt"/>
          <w:b w:val="0"/>
        </w:rPr>
        <w:t>&lt;RepeatBlock-By&gt;&lt;Members&gt;</w:t>
      </w:r>
      <w:proofErr w:type="spellStart"/>
      <w:r w:rsidRPr="00EC1C35">
        <w:t>Fabienne</w:t>
      </w:r>
      <w:proofErr w:type="spellEnd"/>
      <w:r w:rsidRPr="00EC1C35">
        <w:t xml:space="preserve"> Keller, Jan-Christoph </w:t>
      </w:r>
      <w:proofErr w:type="spellStart"/>
      <w:r w:rsidRPr="00EC1C35">
        <w:t>Oetjen</w:t>
      </w:r>
      <w:proofErr w:type="spellEnd"/>
      <w:r w:rsidRPr="00EC1C35">
        <w:rPr>
          <w:rStyle w:val="HideTWBExt"/>
          <w:b w:val="0"/>
        </w:rPr>
        <w:t>&lt;/Members&gt;</w:t>
      </w:r>
    </w:p>
    <w:p w14:paraId="7111B4AB" w14:textId="77777777" w:rsidR="00266059" w:rsidRPr="00EC1C35" w:rsidRDefault="00266059" w:rsidP="00266059">
      <w:pPr>
        <w:pStyle w:val="NormalBold"/>
      </w:pPr>
      <w:r w:rsidRPr="00EC1C35">
        <w:rPr>
          <w:rStyle w:val="HideTWBExt"/>
          <w:b w:val="0"/>
        </w:rPr>
        <w:t>&lt;/RepeatBlock-By&gt;</w:t>
      </w:r>
    </w:p>
    <w:p w14:paraId="4F4D0AC4"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59A2EAC7" w14:textId="77777777" w:rsidR="00266059" w:rsidRPr="00EC1C35" w:rsidRDefault="00266059" w:rsidP="00266059">
      <w:pPr>
        <w:pStyle w:val="NormalBold"/>
      </w:pPr>
      <w:r w:rsidRPr="00EC1C35">
        <w:rPr>
          <w:rStyle w:val="HideTWBExt"/>
          <w:b w:val="0"/>
        </w:rPr>
        <w:t>&lt;Article&gt;</w:t>
      </w:r>
      <w:r w:rsidRPr="00EC1C35">
        <w:t>Uvodna izjava 10.a (nova)</w:t>
      </w:r>
      <w:r w:rsidRPr="00EC1C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0C61848E" w14:textId="77777777" w:rsidTr="00421A59">
        <w:trPr>
          <w:trHeight w:hRule="exact" w:val="240"/>
          <w:jc w:val="center"/>
        </w:trPr>
        <w:tc>
          <w:tcPr>
            <w:tcW w:w="9752" w:type="dxa"/>
            <w:gridSpan w:val="2"/>
            <w:tcBorders>
              <w:top w:val="nil"/>
              <w:left w:val="nil"/>
              <w:bottom w:val="nil"/>
              <w:right w:val="nil"/>
            </w:tcBorders>
          </w:tcPr>
          <w:p w14:paraId="5A15AB82" w14:textId="77777777" w:rsidR="00266059" w:rsidRPr="00EC1C35" w:rsidRDefault="00266059" w:rsidP="00421A59"/>
        </w:tc>
      </w:tr>
      <w:tr w:rsidR="00592FF3" w:rsidRPr="00EC1C35" w14:paraId="0259B48B" w14:textId="77777777" w:rsidTr="00421A59">
        <w:trPr>
          <w:trHeight w:val="240"/>
          <w:jc w:val="center"/>
        </w:trPr>
        <w:tc>
          <w:tcPr>
            <w:tcW w:w="4876" w:type="dxa"/>
            <w:tcBorders>
              <w:top w:val="nil"/>
              <w:left w:val="nil"/>
              <w:bottom w:val="nil"/>
              <w:right w:val="nil"/>
            </w:tcBorders>
          </w:tcPr>
          <w:p w14:paraId="1426E566"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333B3B2B" w14:textId="77777777" w:rsidR="00266059" w:rsidRPr="00EC1C35" w:rsidRDefault="00266059" w:rsidP="00421A59">
            <w:pPr>
              <w:pStyle w:val="AmColumnHeading"/>
            </w:pPr>
            <w:r w:rsidRPr="00EC1C35">
              <w:t>Izmjena</w:t>
            </w:r>
          </w:p>
        </w:tc>
      </w:tr>
      <w:tr w:rsidR="00592FF3" w:rsidRPr="00EC1C35" w14:paraId="2E4F66E4" w14:textId="77777777" w:rsidTr="00421A59">
        <w:trPr>
          <w:jc w:val="center"/>
        </w:trPr>
        <w:tc>
          <w:tcPr>
            <w:tcW w:w="4876" w:type="dxa"/>
            <w:tcBorders>
              <w:top w:val="nil"/>
              <w:left w:val="nil"/>
              <w:bottom w:val="nil"/>
              <w:right w:val="nil"/>
            </w:tcBorders>
          </w:tcPr>
          <w:p w14:paraId="466FFCC1" w14:textId="77777777" w:rsidR="00266059" w:rsidRPr="00EC1C35" w:rsidRDefault="00266059" w:rsidP="00421A59">
            <w:pPr>
              <w:pStyle w:val="Normal6a"/>
            </w:pPr>
          </w:p>
        </w:tc>
        <w:tc>
          <w:tcPr>
            <w:tcW w:w="4876" w:type="dxa"/>
            <w:tcBorders>
              <w:top w:val="nil"/>
              <w:left w:val="nil"/>
              <w:bottom w:val="nil"/>
              <w:right w:val="nil"/>
            </w:tcBorders>
          </w:tcPr>
          <w:p w14:paraId="51406429" w14:textId="77777777" w:rsidR="00266059" w:rsidRPr="00EC1C35" w:rsidRDefault="00266059" w:rsidP="00421A59">
            <w:pPr>
              <w:pStyle w:val="Normal6a"/>
            </w:pPr>
            <w:r w:rsidRPr="00EC1C35">
              <w:rPr>
                <w:b/>
                <w:i/>
              </w:rPr>
              <w:t>(10 a)</w:t>
            </w:r>
            <w:r w:rsidRPr="00EC1C35">
              <w:tab/>
            </w:r>
            <w:r w:rsidRPr="00EC1C35">
              <w:rPr>
                <w:b/>
                <w:i/>
              </w:rPr>
              <w:t>Kad je riječ o Gruziji, prema informacijama Agencije za azil šest država članica trenutačno na nacionalnoj razini određuje Gruziju kao sigurnu zemlju podrijetla, a stopa priznavanja tražitelja iz Gruzije je 2024. na razini Unije bila 4 %. Zemlja je ratificirala glavne međunarodne instrumente za ljudska prava. Gruzija je parlamentarna republika uređena ustavom, kojim se propisuje dioba vlasti na izvršnu i sudbenu. Nema naznaka protjerivanja, udaljavanja ili izručenja državljana Gruzije u zemlje u kojima postoji opasnost od smrtne kazne, mučenja, proganjanja ili nečovječnog ili ponižavajućeg postupanja. Općenito ne postoji stvarni rizik od ozbiljne nepravde u smislu članka 15. Uredbe (EU) 2024/1347. Smrtna kazna ukinuta je 2007., a mučenje je zabranjeno gruzijskim Ustavom. U Gruziji nema oružanog sukoba i stoga ne postoji prijetnja zbog općeg nasilja u situacijama međunarodnog ili unutarnjeg oružanog sukoba. Međutim, u odcijepljenim regijama Abhaziji i Južnoj Osetiji, koje nisu pod stvarnom kontrolom gruzijske vlade, prijavljena su ograničenja slobode kretanja, političkog sudjelovanja i prava određenih etničkih manjina. Nadalje, nedavna izvješća i rezolucije upozoravaju na to da Gruzija prolazi kroz ozbiljno nazadovanje demokracije jer vlada zatvara čelnike oporbe, guši prosvjede, potkopava neovisnost pravosuđa i donosi reforme kojima se ograničava politički pluralizam i sloboda izražavanja. U zemlji se općenito ne provodi proganjanje u smislu članka 9. Uredbe (EU) 2024/1347.</w:t>
            </w:r>
          </w:p>
        </w:tc>
      </w:tr>
    </w:tbl>
    <w:p w14:paraId="372B052E"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08729313" w14:textId="77777777" w:rsidR="00266059" w:rsidRPr="00EC1C35" w:rsidRDefault="00266059" w:rsidP="00266059">
      <w:r w:rsidRPr="00EC1C35">
        <w:rPr>
          <w:rStyle w:val="HideTWBExt"/>
        </w:rPr>
        <w:t>&lt;/Amend&gt;</w:t>
      </w:r>
    </w:p>
    <w:p w14:paraId="68D00EB5"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92</w:t>
      </w:r>
      <w:r w:rsidRPr="00EC1C35">
        <w:rPr>
          <w:rStyle w:val="HideTWBExt"/>
          <w:b w:val="0"/>
        </w:rPr>
        <w:t>&lt;/NumAm&gt;</w:t>
      </w:r>
    </w:p>
    <w:p w14:paraId="10D11F1B" w14:textId="77777777" w:rsidR="00266059" w:rsidRPr="00EC1C35" w:rsidRDefault="00266059" w:rsidP="00266059">
      <w:pPr>
        <w:pStyle w:val="NormalBold"/>
      </w:pPr>
      <w:r w:rsidRPr="00EC1C35">
        <w:rPr>
          <w:rStyle w:val="HideTWBExt"/>
          <w:b w:val="0"/>
        </w:rPr>
        <w:t>&lt;RepeatBlock-By&gt;&lt;Members&gt;</w:t>
      </w:r>
      <w:r w:rsidRPr="00EC1C35">
        <w:t xml:space="preserve">Erik </w:t>
      </w:r>
      <w:proofErr w:type="spellStart"/>
      <w:r w:rsidRPr="00EC1C35">
        <w:t>Marquardt</w:t>
      </w:r>
      <w:proofErr w:type="spellEnd"/>
      <w:r w:rsidRPr="00EC1C35">
        <w:rPr>
          <w:rStyle w:val="HideTWBExt"/>
          <w:b w:val="0"/>
        </w:rPr>
        <w:t>&lt;/Members&gt;</w:t>
      </w:r>
    </w:p>
    <w:p w14:paraId="41A3111F" w14:textId="77777777" w:rsidR="00266059" w:rsidRPr="00EC1C35" w:rsidRDefault="00266059" w:rsidP="00266059">
      <w:pPr>
        <w:pStyle w:val="NormalBold"/>
      </w:pPr>
      <w:r w:rsidRPr="00EC1C35">
        <w:rPr>
          <w:rStyle w:val="HideTWBExt"/>
          <w:b w:val="0"/>
        </w:rPr>
        <w:t>&lt;/RepeatBlock-By&gt;</w:t>
      </w:r>
    </w:p>
    <w:p w14:paraId="27D4A296"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236E238B" w14:textId="77777777" w:rsidR="00266059" w:rsidRPr="00EC1C35" w:rsidRDefault="00266059" w:rsidP="00266059">
      <w:pPr>
        <w:pStyle w:val="NormalBold"/>
      </w:pPr>
      <w:r w:rsidRPr="00EC1C35">
        <w:rPr>
          <w:rStyle w:val="HideTWBExt"/>
          <w:b w:val="0"/>
        </w:rPr>
        <w:t>&lt;Article&gt;</w:t>
      </w:r>
      <w:r w:rsidRPr="00EC1C35">
        <w:t>Uvodna izjava 11.</w:t>
      </w:r>
      <w:r w:rsidRPr="00EC1C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325B1E5C" w14:textId="77777777" w:rsidTr="00421A59">
        <w:trPr>
          <w:trHeight w:hRule="exact" w:val="240"/>
          <w:jc w:val="center"/>
        </w:trPr>
        <w:tc>
          <w:tcPr>
            <w:tcW w:w="9752" w:type="dxa"/>
            <w:gridSpan w:val="2"/>
            <w:tcBorders>
              <w:top w:val="nil"/>
              <w:left w:val="nil"/>
              <w:bottom w:val="nil"/>
              <w:right w:val="nil"/>
            </w:tcBorders>
          </w:tcPr>
          <w:p w14:paraId="5356572C" w14:textId="77777777" w:rsidR="00266059" w:rsidRPr="00EC1C35" w:rsidRDefault="00266059" w:rsidP="00421A59"/>
        </w:tc>
      </w:tr>
      <w:tr w:rsidR="00592FF3" w:rsidRPr="00EC1C35" w14:paraId="6DA3A33E" w14:textId="77777777" w:rsidTr="00421A59">
        <w:trPr>
          <w:trHeight w:val="240"/>
          <w:jc w:val="center"/>
        </w:trPr>
        <w:tc>
          <w:tcPr>
            <w:tcW w:w="4876" w:type="dxa"/>
            <w:tcBorders>
              <w:top w:val="nil"/>
              <w:left w:val="nil"/>
              <w:bottom w:val="nil"/>
              <w:right w:val="nil"/>
            </w:tcBorders>
          </w:tcPr>
          <w:p w14:paraId="6CA86E0F"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14932FF6" w14:textId="77777777" w:rsidR="00266059" w:rsidRPr="00EC1C35" w:rsidRDefault="00266059" w:rsidP="00421A59">
            <w:pPr>
              <w:pStyle w:val="AmColumnHeading"/>
            </w:pPr>
            <w:r w:rsidRPr="00EC1C35">
              <w:t>Izmjena</w:t>
            </w:r>
          </w:p>
        </w:tc>
      </w:tr>
      <w:tr w:rsidR="00592FF3" w:rsidRPr="00EC1C35" w14:paraId="630B6CF0" w14:textId="77777777" w:rsidTr="00421A59">
        <w:trPr>
          <w:jc w:val="center"/>
        </w:trPr>
        <w:tc>
          <w:tcPr>
            <w:tcW w:w="4876" w:type="dxa"/>
            <w:tcBorders>
              <w:top w:val="nil"/>
              <w:left w:val="nil"/>
              <w:bottom w:val="nil"/>
              <w:right w:val="nil"/>
            </w:tcBorders>
          </w:tcPr>
          <w:p w14:paraId="39BA682D" w14:textId="77777777" w:rsidR="00266059" w:rsidRPr="00EC1C35" w:rsidRDefault="00266059" w:rsidP="00421A59">
            <w:pPr>
              <w:pStyle w:val="Normal6a"/>
            </w:pPr>
            <w:r w:rsidRPr="00EC1C35">
              <w:rPr>
                <w:b/>
                <w:i/>
              </w:rPr>
              <w:t>(11)</w:t>
            </w:r>
            <w:r w:rsidRPr="00EC1C35">
              <w:tab/>
            </w:r>
            <w:r w:rsidRPr="00EC1C35">
              <w:rPr>
                <w:b/>
                <w:i/>
              </w:rPr>
              <w:t>Kad je riječ o Indiji, prema informacijama Agencije za azil devet država članica trenutačno na nacionalnoj razini određuje Indiju kao sigurnu zemlju podrijetla, a stopa priznavanja na razini Unije je 2024. za tražitelje iz Indije bila 2 % Zemlja je ratificirala glavne međunarodne instrumente za ljudska prava. Indija je ustavna republika i parlamentarna demokracija. Nema naznaka protjerivanja, udaljavanja ili izručenja državljana Indije u zemlje u kojima postoji opasnost od smrtne kazne, mučenja, progona ili nečovječnog ili ponižavajućeg postupanja. Općenito ne postoji stvarni rizik od ozbiljne nepravde u smislu članka 15. Uredbe (EU) 2024/1347. Iako je u indijskom kaznenom pravu i dalje na snazi smrtna kazna i zemlja nije potpisala Drugi fakultativni protokol uz Međunarodni pakt o građanskim i političkim pravima, kojim se nastoji ukinuti smrtna kazna, smrtna kazna se u praksi ne primjenjuje od 2020. Indija je ratificirala Konvenciju protiv mučenja i drugih okrutnih neljudskih ili ponižavajućih postupaka ili kažnjavanja. U Indiji nema oružanog sukoba i stoga ne postoji prijetnja zbog općeg nasilja u situacijama međunarodnog ili unutarnjeg oružanog sukoba. U zemlji se općenito ne provodi progon u smislu članka 9. Uredbe (EU) 2024/1347.</w:t>
            </w:r>
          </w:p>
        </w:tc>
        <w:tc>
          <w:tcPr>
            <w:tcW w:w="4876" w:type="dxa"/>
            <w:tcBorders>
              <w:top w:val="nil"/>
              <w:left w:val="nil"/>
              <w:bottom w:val="nil"/>
              <w:right w:val="nil"/>
            </w:tcBorders>
          </w:tcPr>
          <w:p w14:paraId="3F3B5A7E" w14:textId="77777777" w:rsidR="00266059" w:rsidRPr="00EC1C35" w:rsidRDefault="00266059" w:rsidP="00421A59">
            <w:pPr>
              <w:pStyle w:val="Normal6a"/>
            </w:pPr>
            <w:r w:rsidRPr="00EC1C35">
              <w:rPr>
                <w:b/>
                <w:i/>
              </w:rPr>
              <w:t>Briše se.</w:t>
            </w:r>
          </w:p>
        </w:tc>
      </w:tr>
    </w:tbl>
    <w:p w14:paraId="485F12DF"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0263CD22" w14:textId="77777777" w:rsidR="00266059" w:rsidRPr="00EC1C35" w:rsidRDefault="00266059" w:rsidP="00266059">
      <w:r w:rsidRPr="00EC1C35">
        <w:rPr>
          <w:rStyle w:val="HideTWBExt"/>
        </w:rPr>
        <w:t>&lt;/Amend&gt;</w:t>
      </w:r>
    </w:p>
    <w:p w14:paraId="0FB8AA40"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93</w:t>
      </w:r>
      <w:r w:rsidRPr="00EC1C35">
        <w:rPr>
          <w:rStyle w:val="HideTWBExt"/>
          <w:b w:val="0"/>
        </w:rPr>
        <w:t>&lt;/NumAm&gt;</w:t>
      </w:r>
    </w:p>
    <w:p w14:paraId="3A68023D" w14:textId="77777777" w:rsidR="00266059" w:rsidRPr="00EC1C35" w:rsidRDefault="00266059" w:rsidP="00266059">
      <w:pPr>
        <w:pStyle w:val="NormalBold"/>
      </w:pPr>
      <w:r w:rsidRPr="00EC1C35">
        <w:rPr>
          <w:rStyle w:val="HideTWBExt"/>
          <w:b w:val="0"/>
        </w:rPr>
        <w:t>&lt;RepeatBlock-By&gt;&lt;Members&gt;</w:t>
      </w:r>
      <w:r w:rsidRPr="00EC1C35">
        <w:t xml:space="preserve">Damien </w:t>
      </w:r>
      <w:proofErr w:type="spellStart"/>
      <w:r w:rsidRPr="00EC1C35">
        <w:t>Carême</w:t>
      </w:r>
      <w:proofErr w:type="spellEnd"/>
      <w:r w:rsidRPr="00EC1C35">
        <w:rPr>
          <w:rStyle w:val="HideTWBExt"/>
          <w:b w:val="0"/>
        </w:rPr>
        <w:t>&lt;/Members&gt;</w:t>
      </w:r>
    </w:p>
    <w:p w14:paraId="432A9F59" w14:textId="77777777" w:rsidR="00266059" w:rsidRPr="00EC1C35" w:rsidRDefault="00266059" w:rsidP="00266059">
      <w:pPr>
        <w:pStyle w:val="NormalBold"/>
      </w:pPr>
      <w:r w:rsidRPr="00EC1C35">
        <w:rPr>
          <w:rStyle w:val="HideTWBExt"/>
          <w:b w:val="0"/>
        </w:rPr>
        <w:t>&lt;/RepeatBlock-By&gt;</w:t>
      </w:r>
    </w:p>
    <w:p w14:paraId="552FF438"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2BB8EED9" w14:textId="77777777" w:rsidR="00266059" w:rsidRPr="00EC1C35" w:rsidRDefault="00266059" w:rsidP="00266059">
      <w:pPr>
        <w:pStyle w:val="NormalBold"/>
      </w:pPr>
      <w:r w:rsidRPr="00EC1C35">
        <w:rPr>
          <w:rStyle w:val="HideTWBExt"/>
          <w:b w:val="0"/>
        </w:rPr>
        <w:t>&lt;Article&gt;</w:t>
      </w:r>
      <w:r w:rsidRPr="00EC1C35">
        <w:t>Uvodna izjava 11.</w:t>
      </w:r>
      <w:r w:rsidRPr="00EC1C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2187BE4D" w14:textId="77777777" w:rsidTr="00421A59">
        <w:trPr>
          <w:trHeight w:hRule="exact" w:val="240"/>
          <w:jc w:val="center"/>
        </w:trPr>
        <w:tc>
          <w:tcPr>
            <w:tcW w:w="9752" w:type="dxa"/>
            <w:gridSpan w:val="2"/>
            <w:tcBorders>
              <w:top w:val="nil"/>
              <w:left w:val="nil"/>
              <w:bottom w:val="nil"/>
              <w:right w:val="nil"/>
            </w:tcBorders>
          </w:tcPr>
          <w:p w14:paraId="70AFC0E3" w14:textId="77777777" w:rsidR="00266059" w:rsidRPr="00EC1C35" w:rsidRDefault="00266059" w:rsidP="00421A59"/>
        </w:tc>
      </w:tr>
      <w:tr w:rsidR="00592FF3" w:rsidRPr="00EC1C35" w14:paraId="70A0DDA2" w14:textId="77777777" w:rsidTr="00421A59">
        <w:trPr>
          <w:trHeight w:val="240"/>
          <w:jc w:val="center"/>
        </w:trPr>
        <w:tc>
          <w:tcPr>
            <w:tcW w:w="4876" w:type="dxa"/>
            <w:tcBorders>
              <w:top w:val="nil"/>
              <w:left w:val="nil"/>
              <w:bottom w:val="nil"/>
              <w:right w:val="nil"/>
            </w:tcBorders>
          </w:tcPr>
          <w:p w14:paraId="6F9C50EF"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5AD9CD2B" w14:textId="77777777" w:rsidR="00266059" w:rsidRPr="00EC1C35" w:rsidRDefault="00266059" w:rsidP="00421A59">
            <w:pPr>
              <w:pStyle w:val="AmColumnHeading"/>
            </w:pPr>
            <w:r w:rsidRPr="00EC1C35">
              <w:t>Izmjena</w:t>
            </w:r>
          </w:p>
        </w:tc>
      </w:tr>
      <w:tr w:rsidR="00592FF3" w:rsidRPr="00EC1C35" w14:paraId="6C3E45C6" w14:textId="77777777" w:rsidTr="00421A59">
        <w:trPr>
          <w:jc w:val="center"/>
        </w:trPr>
        <w:tc>
          <w:tcPr>
            <w:tcW w:w="4876" w:type="dxa"/>
            <w:tcBorders>
              <w:top w:val="nil"/>
              <w:left w:val="nil"/>
              <w:bottom w:val="nil"/>
              <w:right w:val="nil"/>
            </w:tcBorders>
          </w:tcPr>
          <w:p w14:paraId="66638915" w14:textId="77777777" w:rsidR="00266059" w:rsidRPr="00EC1C35" w:rsidRDefault="00266059" w:rsidP="00421A59">
            <w:pPr>
              <w:pStyle w:val="Normal6a"/>
            </w:pPr>
            <w:r w:rsidRPr="00EC1C35">
              <w:rPr>
                <w:b/>
                <w:i/>
              </w:rPr>
              <w:t>(11)</w:t>
            </w:r>
            <w:r w:rsidRPr="00EC1C35">
              <w:tab/>
            </w:r>
            <w:r w:rsidRPr="00EC1C35">
              <w:rPr>
                <w:b/>
                <w:i/>
              </w:rPr>
              <w:t>Kad je riječ o Indiji, prema informacijama Agencije za azil devet država članica trenutačno na nacionalnoj razini određuje Indiju kao sigurnu zemlju podrijetla, a stopa priznavanja na razini Unije je 2024. za tražitelje iz Indije bila 2 % Zemlja je ratificirala glavne međunarodne instrumente za ljudska prava. Indija je ustavna republika i parlamentarna demokracija. Nema naznaka protjerivanja, udaljavanja ili izručenja državljana Indije u zemlje u kojima postoji opasnost od smrtne kazne, mučenja, progona ili nečovječnog ili ponižavajućeg postupanja. Općenito ne postoji stvarni rizik od ozbiljne nepravde u smislu članka 15. Uredbe (EU) 2024/1347. Iako je u indijskom kaznenom pravu i dalje na snazi smrtna kazna i zemlja nije potpisala Drugi fakultativni protokol uz Međunarodni pakt o građanskim i političkim pravima, kojim se nastoji ukinuti smrtna kazna, smrtna kazna se u praksi ne primjenjuje od 2020. Indija je ratificirala Konvenciju protiv mučenja i drugih okrutnih neljudskih ili ponižavajućih postupaka ili kažnjavanja. U Indiji nema oružanog sukoba i stoga ne postoji prijetnja zbog općeg nasilja u situacijama međunarodnog ili unutarnjeg oružanog sukoba. U zemlji se općenito ne provodi progon u smislu članka 9. Uredbe (EU) 2024/1347.</w:t>
            </w:r>
          </w:p>
        </w:tc>
        <w:tc>
          <w:tcPr>
            <w:tcW w:w="4876" w:type="dxa"/>
            <w:tcBorders>
              <w:top w:val="nil"/>
              <w:left w:val="nil"/>
              <w:bottom w:val="nil"/>
              <w:right w:val="nil"/>
            </w:tcBorders>
          </w:tcPr>
          <w:p w14:paraId="138EE6F0" w14:textId="77777777" w:rsidR="00266059" w:rsidRPr="00EC1C35" w:rsidRDefault="00266059" w:rsidP="00421A59">
            <w:pPr>
              <w:pStyle w:val="Normal6a"/>
            </w:pPr>
            <w:r w:rsidRPr="00EC1C35">
              <w:rPr>
                <w:b/>
                <w:i/>
              </w:rPr>
              <w:t>Briše se.</w:t>
            </w:r>
          </w:p>
        </w:tc>
      </w:tr>
    </w:tbl>
    <w:p w14:paraId="2C07ACCD"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3D7CEF4B" w14:textId="77777777" w:rsidR="00266059" w:rsidRPr="00EC1C35" w:rsidRDefault="00266059" w:rsidP="00266059">
      <w:r w:rsidRPr="00EC1C35">
        <w:rPr>
          <w:rStyle w:val="HideTWBExt"/>
        </w:rPr>
        <w:t>&lt;/Amend&gt;</w:t>
      </w:r>
    </w:p>
    <w:p w14:paraId="0578950D"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94</w:t>
      </w:r>
      <w:r w:rsidRPr="00EC1C35">
        <w:rPr>
          <w:rStyle w:val="HideTWBExt"/>
          <w:b w:val="0"/>
        </w:rPr>
        <w:t>&lt;/NumAm&gt;</w:t>
      </w:r>
    </w:p>
    <w:p w14:paraId="7DFACA7E" w14:textId="77777777" w:rsidR="00266059" w:rsidRPr="00EC1C35" w:rsidRDefault="00266059" w:rsidP="00266059">
      <w:pPr>
        <w:pStyle w:val="NormalBold"/>
      </w:pPr>
      <w:r w:rsidRPr="00EC1C35">
        <w:rPr>
          <w:rStyle w:val="HideTWBExt"/>
          <w:b w:val="0"/>
        </w:rPr>
        <w:t>&lt;RepeatBlock-By&gt;&lt;Members&gt;</w:t>
      </w:r>
      <w:proofErr w:type="spellStart"/>
      <w:r w:rsidRPr="00EC1C35">
        <w:t>Reinhold</w:t>
      </w:r>
      <w:proofErr w:type="spellEnd"/>
      <w:r w:rsidRPr="00EC1C35">
        <w:t xml:space="preserve"> </w:t>
      </w:r>
      <w:proofErr w:type="spellStart"/>
      <w:r w:rsidRPr="00EC1C35">
        <w:t>Lopatka</w:t>
      </w:r>
      <w:proofErr w:type="spellEnd"/>
      <w:r w:rsidRPr="00EC1C35">
        <w:t xml:space="preserve">, Lukas </w:t>
      </w:r>
      <w:proofErr w:type="spellStart"/>
      <w:r w:rsidRPr="00EC1C35">
        <w:t>Mandl</w:t>
      </w:r>
      <w:proofErr w:type="spellEnd"/>
      <w:r w:rsidRPr="00EC1C35">
        <w:t xml:space="preserve">, Angelika </w:t>
      </w:r>
      <w:proofErr w:type="spellStart"/>
      <w:r w:rsidRPr="00EC1C35">
        <w:t>Winzig</w:t>
      </w:r>
      <w:proofErr w:type="spellEnd"/>
      <w:r w:rsidRPr="00EC1C35">
        <w:t xml:space="preserve">, Sophia </w:t>
      </w:r>
      <w:proofErr w:type="spellStart"/>
      <w:r w:rsidRPr="00EC1C35">
        <w:t>Kircher</w:t>
      </w:r>
      <w:proofErr w:type="spellEnd"/>
      <w:r w:rsidRPr="00EC1C35">
        <w:t xml:space="preserve">, Alexander </w:t>
      </w:r>
      <w:proofErr w:type="spellStart"/>
      <w:r w:rsidRPr="00EC1C35">
        <w:t>Bernhuber</w:t>
      </w:r>
      <w:proofErr w:type="spellEnd"/>
      <w:r w:rsidRPr="00EC1C35">
        <w:rPr>
          <w:rStyle w:val="HideTWBExt"/>
          <w:b w:val="0"/>
        </w:rPr>
        <w:t>&lt;/Members&gt;</w:t>
      </w:r>
    </w:p>
    <w:p w14:paraId="19373B83" w14:textId="77777777" w:rsidR="00266059" w:rsidRPr="00EC1C35" w:rsidRDefault="00266059" w:rsidP="00266059">
      <w:pPr>
        <w:pStyle w:val="NormalBold"/>
      </w:pPr>
      <w:r w:rsidRPr="00EC1C35">
        <w:rPr>
          <w:rStyle w:val="HideTWBExt"/>
          <w:b w:val="0"/>
        </w:rPr>
        <w:t>&lt;/RepeatBlock-By&gt;</w:t>
      </w:r>
    </w:p>
    <w:p w14:paraId="76F2CE41"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5BDF8042" w14:textId="77777777" w:rsidR="00266059" w:rsidRPr="00EC1C35" w:rsidRDefault="00266059" w:rsidP="00266059">
      <w:pPr>
        <w:pStyle w:val="NormalBold"/>
      </w:pPr>
      <w:r w:rsidRPr="00EC1C35">
        <w:rPr>
          <w:rStyle w:val="HideTWBExt"/>
          <w:b w:val="0"/>
        </w:rPr>
        <w:t>&lt;Article&gt;</w:t>
      </w:r>
      <w:r w:rsidRPr="00EC1C35">
        <w:t>Uvodna izjava 11.</w:t>
      </w:r>
      <w:r w:rsidRPr="00EC1C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78ABB33F" w14:textId="77777777" w:rsidTr="00421A59">
        <w:trPr>
          <w:trHeight w:hRule="exact" w:val="240"/>
          <w:jc w:val="center"/>
        </w:trPr>
        <w:tc>
          <w:tcPr>
            <w:tcW w:w="9752" w:type="dxa"/>
            <w:gridSpan w:val="2"/>
            <w:tcBorders>
              <w:top w:val="nil"/>
              <w:left w:val="nil"/>
              <w:bottom w:val="nil"/>
              <w:right w:val="nil"/>
            </w:tcBorders>
          </w:tcPr>
          <w:p w14:paraId="28484C81" w14:textId="77777777" w:rsidR="00266059" w:rsidRPr="00EC1C35" w:rsidRDefault="00266059" w:rsidP="00421A59"/>
        </w:tc>
      </w:tr>
      <w:tr w:rsidR="00592FF3" w:rsidRPr="00EC1C35" w14:paraId="61F5A198" w14:textId="77777777" w:rsidTr="00421A59">
        <w:trPr>
          <w:trHeight w:val="240"/>
          <w:jc w:val="center"/>
        </w:trPr>
        <w:tc>
          <w:tcPr>
            <w:tcW w:w="4876" w:type="dxa"/>
            <w:tcBorders>
              <w:top w:val="nil"/>
              <w:left w:val="nil"/>
              <w:bottom w:val="nil"/>
              <w:right w:val="nil"/>
            </w:tcBorders>
          </w:tcPr>
          <w:p w14:paraId="6E08758A"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55922080" w14:textId="77777777" w:rsidR="00266059" w:rsidRPr="00EC1C35" w:rsidRDefault="00266059" w:rsidP="00421A59">
            <w:pPr>
              <w:pStyle w:val="AmColumnHeading"/>
            </w:pPr>
            <w:r w:rsidRPr="00EC1C35">
              <w:t>Izmjena</w:t>
            </w:r>
          </w:p>
        </w:tc>
      </w:tr>
      <w:tr w:rsidR="00592FF3" w:rsidRPr="00EC1C35" w14:paraId="565E4B0D" w14:textId="77777777" w:rsidTr="00421A59">
        <w:trPr>
          <w:jc w:val="center"/>
        </w:trPr>
        <w:tc>
          <w:tcPr>
            <w:tcW w:w="4876" w:type="dxa"/>
            <w:tcBorders>
              <w:top w:val="nil"/>
              <w:left w:val="nil"/>
              <w:bottom w:val="nil"/>
              <w:right w:val="nil"/>
            </w:tcBorders>
          </w:tcPr>
          <w:p w14:paraId="27452EEB" w14:textId="77777777" w:rsidR="00266059" w:rsidRPr="00EC1C35" w:rsidRDefault="00266059" w:rsidP="00421A59">
            <w:pPr>
              <w:pStyle w:val="Normal6a"/>
            </w:pPr>
            <w:r w:rsidRPr="00EC1C35">
              <w:t>(11)</w:t>
            </w:r>
            <w:r w:rsidRPr="00EC1C35">
              <w:tab/>
              <w:t xml:space="preserve">Kad je riječ o Indiji, prema informacijama Agencije za azil devet država članica trenutačno na nacionalnoj razini određuje Indiju kao sigurnu zemlju podrijetla, a stopa priznavanja na razini Unije je 2024. za tražitelje iz Indije bila 2 % Zemlja je ratificirala glavne međunarodne instrumente za ljudska prava. Indija je ustavna republika i parlamentarna demokracija. Nema naznaka protjerivanja, udaljavanja ili izručenja državljana Indije u zemlje u kojima postoji opasnost od smrtne kazne, mučenja, </w:t>
            </w:r>
            <w:r w:rsidRPr="00EC1C35">
              <w:rPr>
                <w:b/>
                <w:i/>
              </w:rPr>
              <w:t>progona</w:t>
            </w:r>
            <w:r w:rsidRPr="00EC1C35">
              <w:t xml:space="preserve"> ili nečovječnog ili ponižavajućeg postupanja. Općenito ne postoji stvarni rizik od ozbiljne nepravde u smislu članka 15. Uredbe (EU) 2024/1347. Iako je u indijskom kaznenom pravu i dalje na snazi smrtna kazna i zemlja nije potpisala Drugi fakultativni protokol uz Međunarodni pakt o građanskim i političkim pravima, kojim se nastoji ukinuti smrtna kazna, smrtna kazna se u praksi ne primjenjuje od 2020. Indija je ratificirala Konvenciju protiv mučenja i drugih okrutnih neljudskih ili ponižavajućih postupaka ili kažnjavanja. U Indiji nema oružanog sukoba i stoga ne postoji prijetnja zbog općeg nasilja u situacijama međunarodnog ili unutarnjeg oružanog sukoba. U zemlji se općenito ne provodi </w:t>
            </w:r>
            <w:r w:rsidRPr="00EC1C35">
              <w:rPr>
                <w:b/>
                <w:i/>
              </w:rPr>
              <w:t>progon</w:t>
            </w:r>
            <w:r w:rsidRPr="00EC1C35">
              <w:t xml:space="preserve"> u smislu članka 9. Uredbe (EU) 2024/1347.</w:t>
            </w:r>
          </w:p>
        </w:tc>
        <w:tc>
          <w:tcPr>
            <w:tcW w:w="4876" w:type="dxa"/>
            <w:tcBorders>
              <w:top w:val="nil"/>
              <w:left w:val="nil"/>
              <w:bottom w:val="nil"/>
              <w:right w:val="nil"/>
            </w:tcBorders>
          </w:tcPr>
          <w:p w14:paraId="2425BA06" w14:textId="77777777" w:rsidR="00266059" w:rsidRPr="00EC1C35" w:rsidRDefault="00266059" w:rsidP="00421A59">
            <w:pPr>
              <w:pStyle w:val="Normal6a"/>
            </w:pPr>
            <w:r w:rsidRPr="00EC1C35">
              <w:t>(11)</w:t>
            </w:r>
            <w:r w:rsidRPr="00EC1C35">
              <w:tab/>
              <w:t xml:space="preserve">Kad je riječ o Indiji, prema informacijama Agencije za azil devet država članica trenutačno na nacionalnoj razini određuje Indiju kao sigurnu zemlju podrijetla, a stopa priznavanja na razini Unije je 2024. za tražitelje iz Indije bila 2 % Zemlja je ratificirala glavne međunarodne instrumente za ljudska prava. Indija je ustavna republika i parlamentarna demokracija. Nema naznaka protjerivanja, udaljavanja ili izručenja državljana Indije u zemlje u kojima postoji opasnost od smrtne kazne, mučenja, </w:t>
            </w:r>
            <w:r w:rsidRPr="00EC1C35">
              <w:rPr>
                <w:b/>
                <w:i/>
              </w:rPr>
              <w:t>proganjanja</w:t>
            </w:r>
            <w:r w:rsidRPr="00EC1C35">
              <w:t xml:space="preserve"> ili nečovječnog ili ponižavajućeg postupanja. </w:t>
            </w:r>
            <w:r w:rsidRPr="00EC1C35">
              <w:rPr>
                <w:b/>
                <w:i/>
              </w:rPr>
              <w:t>Indija ulaže znatne napore u borbu protiv krijumčarenja i trgovine ljudima, no potrebni su daljnji napori, a EU bi se trebao angažirati i pružiti pomoć zemlji u tom pogledu.</w:t>
            </w:r>
            <w:r w:rsidRPr="00EC1C35">
              <w:t xml:space="preserve"> Općenito ne postoji stvarni rizik od ozbiljne nepravde u smislu članka 15. Uredbe (EU) 2024/1347. Iako je u indijskom kaznenom pravu i dalje na snazi smrtna kazna i zemlja nije potpisala Drugi fakultativni protokol uz Međunarodni pakt o građanskim i političkim pravima, kojim se nastoji ukinuti smrtna kazna, smrtna kazna se u praksi ne primjenjuje od 2020.</w:t>
            </w:r>
            <w:r w:rsidRPr="00EC1C35">
              <w:rPr>
                <w:b/>
                <w:i/>
              </w:rPr>
              <w:t xml:space="preserve"> Trebalo bi uložiti napore da se Indija snažno potakne na potpisivanje Drugog fakultativnog protokola uz Međunarodni pakt o građanskim i političkim pravima.</w:t>
            </w:r>
            <w:r w:rsidRPr="00EC1C35">
              <w:t xml:space="preserve"> Indija je ratificirala Konvenciju protiv mučenja i drugih okrutnih neljudskih ili ponižavajućih postupaka ili kažnjavanja. U Indiji nema oružanog sukoba i stoga ne postoji prijetnja zbog općeg nasilja u situacijama međunarodnog ili unutarnjeg oružanog sukoba. U zemlji se općenito ne provodi </w:t>
            </w:r>
            <w:r w:rsidRPr="00EC1C35">
              <w:rPr>
                <w:b/>
                <w:i/>
              </w:rPr>
              <w:t>proganjanje</w:t>
            </w:r>
            <w:r w:rsidRPr="00EC1C35">
              <w:t xml:space="preserve"> u smislu članka 9. Uredbe (EU) 2024/1347.</w:t>
            </w:r>
          </w:p>
        </w:tc>
      </w:tr>
    </w:tbl>
    <w:p w14:paraId="7A720783"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03972BF9" w14:textId="77777777" w:rsidR="00266059" w:rsidRPr="00EC1C35" w:rsidRDefault="00266059" w:rsidP="00266059">
      <w:pPr>
        <w:pStyle w:val="AmJustTitle"/>
      </w:pPr>
      <w:r w:rsidRPr="00EC1C35">
        <w:rPr>
          <w:rStyle w:val="HideTWBExt"/>
          <w:i w:val="0"/>
        </w:rPr>
        <w:t>&lt;TitreJust&gt;</w:t>
      </w:r>
      <w:r w:rsidRPr="00EC1C35">
        <w:t>Obrazloženje</w:t>
      </w:r>
      <w:r w:rsidRPr="00EC1C35">
        <w:rPr>
          <w:rStyle w:val="HideTWBExt"/>
          <w:i w:val="0"/>
        </w:rPr>
        <w:t>&lt;/TitreJust&gt;</w:t>
      </w:r>
    </w:p>
    <w:p w14:paraId="597E9AD7" w14:textId="77777777" w:rsidR="00266059" w:rsidRPr="00EC1C35" w:rsidRDefault="00266059" w:rsidP="00266059">
      <w:pPr>
        <w:pStyle w:val="AmJustText"/>
      </w:pPr>
      <w:r w:rsidRPr="00EC1C35">
        <w:t xml:space="preserve">Indija je najveća svjetska demokracija, ratificirala je ključne međunarodne instrumente za ljudska prava, a stopa priznavanja zahtjeva za azil indijskih državljana u EU-u iznimno je niska. Njezinim uključivanjem u popis jača se vjerodostojnost </w:t>
      </w:r>
      <w:proofErr w:type="spellStart"/>
      <w:r w:rsidRPr="00EC1C35">
        <w:t>Unijina</w:t>
      </w:r>
      <w:proofErr w:type="spellEnd"/>
      <w:r w:rsidRPr="00EC1C35">
        <w:t xml:space="preserve"> popisa, izbjegava fragmentacija i osiguravaju učinkovitiji postupci azila.</w:t>
      </w:r>
    </w:p>
    <w:p w14:paraId="69070A76" w14:textId="77777777" w:rsidR="00266059" w:rsidRPr="00EC1C35" w:rsidRDefault="00266059" w:rsidP="00266059">
      <w:r w:rsidRPr="00EC1C35">
        <w:rPr>
          <w:rStyle w:val="HideTWBExt"/>
        </w:rPr>
        <w:t>&lt;/Amend&gt;</w:t>
      </w:r>
    </w:p>
    <w:p w14:paraId="026BAC95"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95</w:t>
      </w:r>
      <w:r w:rsidRPr="00EC1C35">
        <w:rPr>
          <w:rStyle w:val="HideTWBExt"/>
          <w:b w:val="0"/>
        </w:rPr>
        <w:t>&lt;/NumAm&gt;</w:t>
      </w:r>
    </w:p>
    <w:p w14:paraId="77C88C38" w14:textId="77777777" w:rsidR="00266059" w:rsidRPr="00EC1C35" w:rsidRDefault="00266059" w:rsidP="00266059">
      <w:pPr>
        <w:pStyle w:val="NormalBold"/>
      </w:pPr>
      <w:r w:rsidRPr="00EC1C35">
        <w:rPr>
          <w:rStyle w:val="HideTWBExt"/>
          <w:b w:val="0"/>
        </w:rPr>
        <w:t>&lt;RepeatBlock-By&gt;&lt;Members&gt;</w:t>
      </w:r>
      <w:proofErr w:type="spellStart"/>
      <w:r w:rsidRPr="00EC1C35">
        <w:t>Fabienne</w:t>
      </w:r>
      <w:proofErr w:type="spellEnd"/>
      <w:r w:rsidRPr="00EC1C35">
        <w:t xml:space="preserve"> Keller, Jan-Christoph </w:t>
      </w:r>
      <w:proofErr w:type="spellStart"/>
      <w:r w:rsidRPr="00EC1C35">
        <w:t>Oetjen</w:t>
      </w:r>
      <w:proofErr w:type="spellEnd"/>
      <w:r w:rsidRPr="00EC1C35">
        <w:rPr>
          <w:rStyle w:val="HideTWBExt"/>
          <w:b w:val="0"/>
        </w:rPr>
        <w:t>&lt;/Members&gt;</w:t>
      </w:r>
    </w:p>
    <w:p w14:paraId="63B8341C" w14:textId="77777777" w:rsidR="00266059" w:rsidRPr="00EC1C35" w:rsidRDefault="00266059" w:rsidP="00266059">
      <w:pPr>
        <w:pStyle w:val="NormalBold"/>
      </w:pPr>
      <w:r w:rsidRPr="00EC1C35">
        <w:rPr>
          <w:rStyle w:val="HideTWBExt"/>
          <w:b w:val="0"/>
        </w:rPr>
        <w:t>&lt;/RepeatBlock-By&gt;</w:t>
      </w:r>
    </w:p>
    <w:p w14:paraId="2CB3F901"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0F64653F" w14:textId="77777777" w:rsidR="00266059" w:rsidRPr="00EC1C35" w:rsidRDefault="00266059" w:rsidP="00266059">
      <w:pPr>
        <w:pStyle w:val="NormalBold"/>
      </w:pPr>
      <w:r w:rsidRPr="00EC1C35">
        <w:rPr>
          <w:rStyle w:val="HideTWBExt"/>
          <w:b w:val="0"/>
        </w:rPr>
        <w:t>&lt;Article&gt;</w:t>
      </w:r>
      <w:r w:rsidRPr="00EC1C35">
        <w:t>Uvodna izjava 11.</w:t>
      </w:r>
      <w:r w:rsidRPr="00EC1C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4B71DBFE" w14:textId="77777777" w:rsidTr="00421A59">
        <w:trPr>
          <w:trHeight w:hRule="exact" w:val="240"/>
          <w:jc w:val="center"/>
        </w:trPr>
        <w:tc>
          <w:tcPr>
            <w:tcW w:w="9752" w:type="dxa"/>
            <w:gridSpan w:val="2"/>
            <w:tcBorders>
              <w:top w:val="nil"/>
              <w:left w:val="nil"/>
              <w:bottom w:val="nil"/>
              <w:right w:val="nil"/>
            </w:tcBorders>
          </w:tcPr>
          <w:p w14:paraId="198CD91D" w14:textId="77777777" w:rsidR="00266059" w:rsidRPr="00EC1C35" w:rsidRDefault="00266059" w:rsidP="00421A59"/>
        </w:tc>
      </w:tr>
      <w:tr w:rsidR="00592FF3" w:rsidRPr="00EC1C35" w14:paraId="03B0FB14" w14:textId="77777777" w:rsidTr="00421A59">
        <w:trPr>
          <w:trHeight w:val="240"/>
          <w:jc w:val="center"/>
        </w:trPr>
        <w:tc>
          <w:tcPr>
            <w:tcW w:w="4876" w:type="dxa"/>
            <w:tcBorders>
              <w:top w:val="nil"/>
              <w:left w:val="nil"/>
              <w:bottom w:val="nil"/>
              <w:right w:val="nil"/>
            </w:tcBorders>
          </w:tcPr>
          <w:p w14:paraId="6A116A6D"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392CB88E" w14:textId="77777777" w:rsidR="00266059" w:rsidRPr="00EC1C35" w:rsidRDefault="00266059" w:rsidP="00421A59">
            <w:pPr>
              <w:pStyle w:val="AmColumnHeading"/>
            </w:pPr>
            <w:r w:rsidRPr="00EC1C35">
              <w:t>Izmjena</w:t>
            </w:r>
          </w:p>
        </w:tc>
      </w:tr>
      <w:tr w:rsidR="00592FF3" w:rsidRPr="00EC1C35" w14:paraId="24E52731" w14:textId="77777777" w:rsidTr="00421A59">
        <w:trPr>
          <w:jc w:val="center"/>
        </w:trPr>
        <w:tc>
          <w:tcPr>
            <w:tcW w:w="4876" w:type="dxa"/>
            <w:tcBorders>
              <w:top w:val="nil"/>
              <w:left w:val="nil"/>
              <w:bottom w:val="nil"/>
              <w:right w:val="nil"/>
            </w:tcBorders>
          </w:tcPr>
          <w:p w14:paraId="379CD96D" w14:textId="77777777" w:rsidR="00266059" w:rsidRPr="00EC1C35" w:rsidRDefault="00266059" w:rsidP="00421A59">
            <w:pPr>
              <w:pStyle w:val="Normal6a"/>
            </w:pPr>
            <w:r w:rsidRPr="00EC1C35">
              <w:t>(11)</w:t>
            </w:r>
            <w:r w:rsidRPr="00EC1C35">
              <w:tab/>
              <w:t xml:space="preserve">Kad je riječ o Indiji, prema informacijama Agencije za azil devet država članica trenutačno na nacionalnoj razini određuje Indiju kao sigurnu zemlju podrijetla, a stopa priznavanja na razini Unije je 2024. za tražitelje iz Indije bila 2 % Zemlja je ratificirala glavne međunarodne instrumente za ljudska prava. Indija je ustavna republika i parlamentarna demokracija. Nema naznaka protjerivanja, udaljavanja ili izručenja državljana Indije u zemlje u kojima postoji opasnost od smrtne kazne, mučenja, </w:t>
            </w:r>
            <w:r w:rsidRPr="00EC1C35">
              <w:rPr>
                <w:b/>
                <w:i/>
              </w:rPr>
              <w:t>progona</w:t>
            </w:r>
            <w:r w:rsidRPr="00EC1C35">
              <w:t xml:space="preserve"> ili nečovječnog ili ponižavajućeg postupanja. Općenito ne postoji stvarni rizik od ozbiljne nepravde u smislu članka 15. Uredbe (EU) 2024/1347. Iako je u indijskom kaznenom pravu i dalje na snazi smrtna kazna i zemlja nije potpisala Drugi fakultativni protokol uz Međunarodni pakt o građanskim i političkim pravima, kojim se nastoji ukinuti smrtna kazna, smrtna kazna se u praksi ne primjenjuje od 2020. Indija je ratificirala Konvenciju protiv mučenja i drugih okrutnih neljudskih ili ponižavajućih postupaka ili kažnjavanja. U Indiji nema oružanog sukoba i stoga ne postoji prijetnja zbog općeg nasilja u situacijama međunarodnog ili unutarnjeg oružanog sukoba. U zemlji se općenito ne provodi </w:t>
            </w:r>
            <w:r w:rsidRPr="00EC1C35">
              <w:rPr>
                <w:b/>
                <w:i/>
              </w:rPr>
              <w:t>progon</w:t>
            </w:r>
            <w:r w:rsidRPr="00EC1C35">
              <w:t xml:space="preserve"> u smislu članka 9. Uredbe (EU) 2024/1347.</w:t>
            </w:r>
          </w:p>
        </w:tc>
        <w:tc>
          <w:tcPr>
            <w:tcW w:w="4876" w:type="dxa"/>
            <w:tcBorders>
              <w:top w:val="nil"/>
              <w:left w:val="nil"/>
              <w:bottom w:val="nil"/>
              <w:right w:val="nil"/>
            </w:tcBorders>
          </w:tcPr>
          <w:p w14:paraId="174DF60E" w14:textId="77777777" w:rsidR="00266059" w:rsidRPr="00EC1C35" w:rsidRDefault="00266059" w:rsidP="00421A59">
            <w:pPr>
              <w:pStyle w:val="Normal6a"/>
            </w:pPr>
            <w:r w:rsidRPr="00EC1C35">
              <w:t>(11)</w:t>
            </w:r>
            <w:r w:rsidRPr="00EC1C35">
              <w:tab/>
              <w:t xml:space="preserve">Kad je riječ o Indiji, prema informacijama Agencije za azil devet država članica trenutačno na nacionalnoj razini određuje Indiju kao sigurnu zemlju podrijetla, a stopa priznavanja na razini Unije je 2024. za tražitelje iz Indije bila 2 % Zemlja je ratificirala glavne međunarodne instrumente za ljudska prava. Indija je ustavna republika i parlamentarna demokracija. Nema naznaka protjerivanja, udaljavanja ili izručenja državljana Indije u zemlje u kojima postoji opasnost od smrtne kazne, mučenja, </w:t>
            </w:r>
            <w:r w:rsidRPr="00EC1C35">
              <w:rPr>
                <w:b/>
                <w:i/>
              </w:rPr>
              <w:t>proganjanja</w:t>
            </w:r>
            <w:r w:rsidRPr="00EC1C35">
              <w:t xml:space="preserve"> ili nečovječnog ili ponižavajućeg postupanja. Općenito ne postoji stvarni rizik od ozbiljne nepravde u smislu članka 15. Uredbe (EU) 2024/1347. Iako je u indijskom kaznenom pravu i dalje na snazi smrtna kazna i zemlja nije potpisala Drugi fakultativni protokol uz Međunarodni pakt o građanskim i političkim pravima, kojim se nastoji ukinuti smrtna kazna, smrtna kazna se u praksi ne primjenjuje od 2020. Indija je ratificirala Konvenciju protiv mučenja i drugih okrutnih neljudskih ili ponižavajućih postupaka ili kažnjavanja. U Indiji nema oružanog sukoba i stoga ne postoji prijetnja zbog općeg nasilja u situacijama međunarodnog ili unutarnjeg oružanog sukoba. U zemlji se općenito ne provodi </w:t>
            </w:r>
            <w:r w:rsidRPr="00EC1C35">
              <w:rPr>
                <w:b/>
                <w:i/>
              </w:rPr>
              <w:t>proganjanje</w:t>
            </w:r>
            <w:r w:rsidRPr="00EC1C35">
              <w:t xml:space="preserve"> u smislu članka 9. Uredbe (EU) 2024/1347. </w:t>
            </w:r>
            <w:r w:rsidRPr="00EC1C35">
              <w:rPr>
                <w:b/>
                <w:i/>
              </w:rPr>
              <w:t>U skladu s člankom 61. stavkom 2. Uredbe 2024/1348 jasno prepoznatljive kategorije osoba isključuju se iz primjene ove Uredbe, a to uključuje žene i djevojčice, kršćane, muslimane, LGBTQI osobe, pripadnike nižih kasti i plemenskih zajednica, novinare, borce za ljudska prava i aktiviste civilnog društva.</w:t>
            </w:r>
          </w:p>
        </w:tc>
      </w:tr>
    </w:tbl>
    <w:p w14:paraId="061D4DCF"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2D3EAADC" w14:textId="77777777" w:rsidR="00266059" w:rsidRPr="00EC1C35" w:rsidRDefault="00266059" w:rsidP="00266059">
      <w:r w:rsidRPr="00EC1C35">
        <w:rPr>
          <w:rStyle w:val="HideTWBExt"/>
        </w:rPr>
        <w:t>&lt;/Amend&gt;</w:t>
      </w:r>
    </w:p>
    <w:p w14:paraId="5756871F"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96</w:t>
      </w:r>
      <w:r w:rsidRPr="00EC1C35">
        <w:rPr>
          <w:rStyle w:val="HideTWBExt"/>
          <w:b w:val="0"/>
        </w:rPr>
        <w:t>&lt;/NumAm&gt;</w:t>
      </w:r>
    </w:p>
    <w:p w14:paraId="2D8A909F" w14:textId="77777777" w:rsidR="00266059" w:rsidRPr="00EC1C35" w:rsidRDefault="00266059" w:rsidP="00266059">
      <w:pPr>
        <w:pStyle w:val="NormalBold"/>
      </w:pPr>
      <w:r w:rsidRPr="00EC1C35">
        <w:rPr>
          <w:rStyle w:val="HideTWBExt"/>
          <w:b w:val="0"/>
        </w:rPr>
        <w:t>&lt;RepeatBlock-By&gt;&lt;Members&gt;</w:t>
      </w:r>
      <w:proofErr w:type="spellStart"/>
      <w:r w:rsidRPr="00EC1C35">
        <w:t>Cecilia</w:t>
      </w:r>
      <w:proofErr w:type="spellEnd"/>
      <w:r w:rsidRPr="00EC1C35">
        <w:t xml:space="preserve"> Strada, </w:t>
      </w:r>
      <w:proofErr w:type="spellStart"/>
      <w:r w:rsidRPr="00EC1C35">
        <w:t>Murielle</w:t>
      </w:r>
      <w:proofErr w:type="spellEnd"/>
      <w:r w:rsidRPr="00EC1C35">
        <w:t xml:space="preserve"> Laurent, </w:t>
      </w:r>
      <w:proofErr w:type="spellStart"/>
      <w:r w:rsidRPr="00EC1C35">
        <w:t>Matjaž</w:t>
      </w:r>
      <w:proofErr w:type="spellEnd"/>
      <w:r w:rsidRPr="00EC1C35">
        <w:t xml:space="preserve"> </w:t>
      </w:r>
      <w:proofErr w:type="spellStart"/>
      <w:r w:rsidRPr="00EC1C35">
        <w:t>Nemec</w:t>
      </w:r>
      <w:proofErr w:type="spellEnd"/>
      <w:r w:rsidRPr="00EC1C35">
        <w:t xml:space="preserve">, </w:t>
      </w:r>
      <w:proofErr w:type="spellStart"/>
      <w:r w:rsidRPr="00EC1C35">
        <w:t>Birgit</w:t>
      </w:r>
      <w:proofErr w:type="spellEnd"/>
      <w:r w:rsidRPr="00EC1C35">
        <w:t xml:space="preserve"> </w:t>
      </w:r>
      <w:proofErr w:type="spellStart"/>
      <w:r w:rsidRPr="00EC1C35">
        <w:t>Sippel</w:t>
      </w:r>
      <w:proofErr w:type="spellEnd"/>
      <w:r w:rsidRPr="00EC1C35">
        <w:t xml:space="preserve">, Javier Moreno Sánchez, Juan Fernando López </w:t>
      </w:r>
      <w:proofErr w:type="spellStart"/>
      <w:r w:rsidRPr="00EC1C35">
        <w:t>Aguilar</w:t>
      </w:r>
      <w:proofErr w:type="spellEnd"/>
      <w:r w:rsidRPr="00EC1C35">
        <w:t xml:space="preserve">, Ana </w:t>
      </w:r>
      <w:proofErr w:type="spellStart"/>
      <w:r w:rsidRPr="00EC1C35">
        <w:t>Catarina</w:t>
      </w:r>
      <w:proofErr w:type="spellEnd"/>
      <w:r w:rsidRPr="00EC1C35">
        <w:t xml:space="preserve"> Mendes, Sandro </w:t>
      </w:r>
      <w:proofErr w:type="spellStart"/>
      <w:r w:rsidRPr="00EC1C35">
        <w:t>Ruotolo</w:t>
      </w:r>
      <w:proofErr w:type="spellEnd"/>
      <w:r w:rsidRPr="00EC1C35">
        <w:t xml:space="preserve">, Alessandro </w:t>
      </w:r>
      <w:proofErr w:type="spellStart"/>
      <w:r w:rsidRPr="00EC1C35">
        <w:t>Zan</w:t>
      </w:r>
      <w:proofErr w:type="spellEnd"/>
      <w:r w:rsidRPr="00EC1C35">
        <w:t xml:space="preserve">, Francisco </w:t>
      </w:r>
      <w:proofErr w:type="spellStart"/>
      <w:r w:rsidRPr="00EC1C35">
        <w:t>Assis</w:t>
      </w:r>
      <w:proofErr w:type="spellEnd"/>
      <w:r w:rsidRPr="00EC1C35">
        <w:t xml:space="preserve">, Marco </w:t>
      </w:r>
      <w:proofErr w:type="spellStart"/>
      <w:r w:rsidRPr="00EC1C35">
        <w:t>Tarquinio</w:t>
      </w:r>
      <w:proofErr w:type="spellEnd"/>
      <w:r w:rsidRPr="00EC1C35">
        <w:rPr>
          <w:rStyle w:val="HideTWBExt"/>
          <w:b w:val="0"/>
        </w:rPr>
        <w:t>&lt;/Members&gt;</w:t>
      </w:r>
    </w:p>
    <w:p w14:paraId="37DAEDDE" w14:textId="77777777" w:rsidR="00266059" w:rsidRPr="00EC1C35" w:rsidRDefault="00266059" w:rsidP="00266059">
      <w:pPr>
        <w:pStyle w:val="NormalBold"/>
      </w:pPr>
      <w:r w:rsidRPr="00EC1C35">
        <w:rPr>
          <w:rStyle w:val="HideTWBExt"/>
          <w:b w:val="0"/>
        </w:rPr>
        <w:t>&lt;/RepeatBlock-By&gt;</w:t>
      </w:r>
    </w:p>
    <w:p w14:paraId="64E429C6"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20237FC0" w14:textId="77777777" w:rsidR="00266059" w:rsidRPr="00EC1C35" w:rsidRDefault="00266059" w:rsidP="00266059">
      <w:pPr>
        <w:pStyle w:val="NormalBold"/>
      </w:pPr>
      <w:r w:rsidRPr="00EC1C35">
        <w:rPr>
          <w:rStyle w:val="HideTWBExt"/>
          <w:b w:val="0"/>
        </w:rPr>
        <w:t>&lt;Article&gt;</w:t>
      </w:r>
      <w:r w:rsidRPr="00EC1C35">
        <w:t>Uvodna izjava 11.</w:t>
      </w:r>
      <w:r w:rsidRPr="00EC1C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5675A3EF" w14:textId="77777777" w:rsidTr="00421A59">
        <w:trPr>
          <w:trHeight w:hRule="exact" w:val="240"/>
          <w:jc w:val="center"/>
        </w:trPr>
        <w:tc>
          <w:tcPr>
            <w:tcW w:w="9752" w:type="dxa"/>
            <w:gridSpan w:val="2"/>
            <w:tcBorders>
              <w:top w:val="nil"/>
              <w:left w:val="nil"/>
              <w:bottom w:val="nil"/>
              <w:right w:val="nil"/>
            </w:tcBorders>
          </w:tcPr>
          <w:p w14:paraId="0CE8B508" w14:textId="77777777" w:rsidR="00266059" w:rsidRPr="00EC1C35" w:rsidRDefault="00266059" w:rsidP="00421A59"/>
        </w:tc>
      </w:tr>
      <w:tr w:rsidR="00592FF3" w:rsidRPr="00EC1C35" w14:paraId="674DA743" w14:textId="77777777" w:rsidTr="00421A59">
        <w:trPr>
          <w:trHeight w:val="240"/>
          <w:jc w:val="center"/>
        </w:trPr>
        <w:tc>
          <w:tcPr>
            <w:tcW w:w="4876" w:type="dxa"/>
            <w:tcBorders>
              <w:top w:val="nil"/>
              <w:left w:val="nil"/>
              <w:bottom w:val="nil"/>
              <w:right w:val="nil"/>
            </w:tcBorders>
          </w:tcPr>
          <w:p w14:paraId="7A1EF238"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103F4BDA" w14:textId="77777777" w:rsidR="00266059" w:rsidRPr="00EC1C35" w:rsidRDefault="00266059" w:rsidP="00421A59">
            <w:pPr>
              <w:pStyle w:val="AmColumnHeading"/>
            </w:pPr>
            <w:r w:rsidRPr="00EC1C35">
              <w:t>Izmjena</w:t>
            </w:r>
          </w:p>
        </w:tc>
      </w:tr>
      <w:tr w:rsidR="00592FF3" w:rsidRPr="00EC1C35" w14:paraId="28CBC9EA" w14:textId="77777777" w:rsidTr="00421A59">
        <w:trPr>
          <w:jc w:val="center"/>
        </w:trPr>
        <w:tc>
          <w:tcPr>
            <w:tcW w:w="4876" w:type="dxa"/>
            <w:tcBorders>
              <w:top w:val="nil"/>
              <w:left w:val="nil"/>
              <w:bottom w:val="nil"/>
              <w:right w:val="nil"/>
            </w:tcBorders>
          </w:tcPr>
          <w:p w14:paraId="2916909B" w14:textId="77777777" w:rsidR="00266059" w:rsidRPr="00EC1C35" w:rsidRDefault="00266059" w:rsidP="00421A59">
            <w:pPr>
              <w:pStyle w:val="Normal6a"/>
            </w:pPr>
            <w:r w:rsidRPr="00EC1C35">
              <w:t>(11)</w:t>
            </w:r>
            <w:r w:rsidRPr="00EC1C35">
              <w:tab/>
              <w:t xml:space="preserve">Kad je riječ o Indiji, prema informacijama Agencije za azil devet država članica trenutačno na nacionalnoj razini određuje Indiju kao sigurnu zemlju podrijetla, a stopa priznavanja na razini Unije je 2024. za tražitelje iz Indije bila 2 % Zemlja je ratificirala glavne međunarodne instrumente za ljudska prava. Indija je ustavna republika i parlamentarna demokracija. Nema naznaka protjerivanja, udaljavanja ili izručenja državljana Indije u zemlje u kojima postoji opasnost od smrtne kazne, mučenja, </w:t>
            </w:r>
            <w:r w:rsidRPr="00EC1C35">
              <w:rPr>
                <w:b/>
                <w:i/>
              </w:rPr>
              <w:t>progona</w:t>
            </w:r>
            <w:r w:rsidRPr="00EC1C35">
              <w:t xml:space="preserve"> ili nečovječnog ili ponižavajućeg postupanja. Općenito ne postoji stvarni rizik od ozbiljne nepravde u smislu članka 15. Uredbe (EU) 2024/1347. Iako je u indijskom kaznenom pravu i dalje na snazi smrtna kazna i zemlja nije potpisala Drugi fakultativni protokol uz Međunarodni pakt o građanskim i političkim pravima, kojim se nastoji ukinuti smrtna kazna, smrtna kazna se u praksi ne primjenjuje od 2020. Indija je ratificirala Konvenciju protiv mučenja i drugih okrutnih neljudskih ili ponižavajućih postupaka ili kažnjavanja. U Indiji nema oružanog sukoba i stoga ne postoji prijetnja zbog općeg nasilja u situacijama međunarodnog ili unutarnjeg oružanog sukoba. U zemlji se općenito ne provodi </w:t>
            </w:r>
            <w:r w:rsidRPr="00EC1C35">
              <w:rPr>
                <w:b/>
                <w:i/>
              </w:rPr>
              <w:t>progon</w:t>
            </w:r>
            <w:r w:rsidRPr="00EC1C35">
              <w:t xml:space="preserve"> u smislu članka 9. Uredbe (EU) 2024/1347.</w:t>
            </w:r>
          </w:p>
        </w:tc>
        <w:tc>
          <w:tcPr>
            <w:tcW w:w="4876" w:type="dxa"/>
            <w:tcBorders>
              <w:top w:val="nil"/>
              <w:left w:val="nil"/>
              <w:bottom w:val="nil"/>
              <w:right w:val="nil"/>
            </w:tcBorders>
          </w:tcPr>
          <w:p w14:paraId="61B646ED" w14:textId="77777777" w:rsidR="00266059" w:rsidRPr="00EC1C35" w:rsidRDefault="00266059" w:rsidP="00421A59">
            <w:pPr>
              <w:pStyle w:val="Normal6a"/>
            </w:pPr>
            <w:r w:rsidRPr="00EC1C35">
              <w:t>(11)</w:t>
            </w:r>
            <w:r w:rsidRPr="00EC1C35">
              <w:tab/>
              <w:t xml:space="preserve">Kad je riječ o Indiji, prema informacijama Agencije za azil devet država članica trenutačno na nacionalnoj razini određuje Indiju kao sigurnu zemlju podrijetla, a stopa priznavanja na razini Unije je 2024. za tražitelje iz Indije bila 2 % Zemlja je ratificirala glavne međunarodne instrumente za ljudska prava. Indija je ustavna republika i parlamentarna demokracija. Nema naznaka protjerivanja, udaljavanja ili izručenja državljana Indije u zemlje u kojima postoji opasnost od smrtne kazne, mučenja, </w:t>
            </w:r>
            <w:r w:rsidRPr="00EC1C35">
              <w:rPr>
                <w:b/>
                <w:i/>
              </w:rPr>
              <w:t>proganjanja</w:t>
            </w:r>
            <w:r w:rsidRPr="00EC1C35">
              <w:t xml:space="preserve"> ili nečovječnog ili ponižavajućeg postupanja. Općenito ne postoji stvarni rizik od ozbiljne nepravde u smislu članka 15. Uredbe (EU) 2024/1347. Iako je u indijskom kaznenom pravu i dalje na snazi smrtna kazna i zemlja nije potpisala Drugi fakultativni protokol uz Međunarodni pakt o građanskim i političkim pravima, kojim se nastoji ukinuti smrtna kazna, smrtna kazna se u praksi ne primjenjuje od 2020. Indija je ratificirala Konvenciju protiv mučenja i drugih okrutnih neljudskih ili ponižavajućih postupaka ili kažnjavanja. U Indiji nema oružanog sukoba i stoga ne postoji prijetnja zbog općeg nasilja u situacijama međunarodnog ili unutarnjeg oružanog sukoba. U zemlji se općenito ne provodi </w:t>
            </w:r>
            <w:r w:rsidRPr="00EC1C35">
              <w:rPr>
                <w:b/>
                <w:i/>
              </w:rPr>
              <w:t>proganjanje</w:t>
            </w:r>
            <w:r w:rsidRPr="00EC1C35">
              <w:t xml:space="preserve"> u smislu članka 9. Uredbe (EU) 2024/1347. </w:t>
            </w:r>
            <w:r w:rsidRPr="00EC1C35">
              <w:rPr>
                <w:b/>
                <w:i/>
              </w:rPr>
              <w:t>Međutim, informacije Agencije za azil jasno pokazuju i da se određene prepoznatljive kategorije osoba mogu suočiti s rizikom od ozbiljne nepravde i/ili rizikom od proganjanja. To uključuje pripadnike prihvaćenih kasti i plemena, muslimane i žrtve rodno uvjetovanog nasilja.</w:t>
            </w:r>
          </w:p>
        </w:tc>
      </w:tr>
    </w:tbl>
    <w:p w14:paraId="2D0DEB5A"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0A0AB144" w14:textId="77777777" w:rsidR="00266059" w:rsidRPr="00EC1C35" w:rsidRDefault="00266059" w:rsidP="00266059">
      <w:pPr>
        <w:pStyle w:val="AmJustTitle"/>
      </w:pPr>
      <w:r w:rsidRPr="00EC1C35">
        <w:rPr>
          <w:rStyle w:val="HideTWBExt"/>
          <w:i w:val="0"/>
        </w:rPr>
        <w:t>&lt;TitreJust&gt;</w:t>
      </w:r>
      <w:r w:rsidRPr="00EC1C35">
        <w:t>Obrazloženje</w:t>
      </w:r>
      <w:r w:rsidRPr="00EC1C35">
        <w:rPr>
          <w:rStyle w:val="HideTWBExt"/>
          <w:i w:val="0"/>
        </w:rPr>
        <w:t>&lt;/TitreJust&gt;</w:t>
      </w:r>
    </w:p>
    <w:p w14:paraId="573F41D0" w14:textId="77777777" w:rsidR="00266059" w:rsidRPr="00EC1C35" w:rsidRDefault="00266059" w:rsidP="00266059">
      <w:pPr>
        <w:pStyle w:val="AmJustText"/>
      </w:pPr>
      <w:r w:rsidRPr="00EC1C35">
        <w:t>Iako je Indija u načelu sigurna, prema informacijama Agencije za azil postoje određene prepoznatljive kategorije osoba koje se mogu suočiti s rizikom od proganjanja i/ili od ozbiljne nepravde. U skladu s člankom 61. stavkom 2. Uredbe o postupcima azila određivanje Indije kao sigurne zemlje podrijetla trebalo bi se provesti uz iznimku tih jasno prepoznatljivih kategorija osoba.</w:t>
      </w:r>
    </w:p>
    <w:p w14:paraId="30CCA6AC" w14:textId="77777777" w:rsidR="00266059" w:rsidRPr="00EC1C35" w:rsidRDefault="00266059" w:rsidP="00266059">
      <w:r w:rsidRPr="00EC1C35">
        <w:rPr>
          <w:rStyle w:val="HideTWBExt"/>
        </w:rPr>
        <w:t>&lt;/Amend&gt;</w:t>
      </w:r>
    </w:p>
    <w:p w14:paraId="1008C066"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97</w:t>
      </w:r>
      <w:r w:rsidRPr="00EC1C35">
        <w:rPr>
          <w:rStyle w:val="HideTWBExt"/>
          <w:b w:val="0"/>
        </w:rPr>
        <w:t>&lt;/NumAm&gt;</w:t>
      </w:r>
    </w:p>
    <w:p w14:paraId="3AC9B470" w14:textId="77777777" w:rsidR="00266059" w:rsidRPr="00EC1C35" w:rsidRDefault="00266059" w:rsidP="00266059">
      <w:pPr>
        <w:pStyle w:val="NormalBold"/>
      </w:pPr>
      <w:r w:rsidRPr="00EC1C35">
        <w:rPr>
          <w:rStyle w:val="HideTWBExt"/>
          <w:b w:val="0"/>
        </w:rPr>
        <w:t>&lt;RepeatBlock-By&gt;&lt;Members&gt;</w:t>
      </w:r>
      <w:proofErr w:type="spellStart"/>
      <w:r w:rsidRPr="00EC1C35">
        <w:t>Fabienne</w:t>
      </w:r>
      <w:proofErr w:type="spellEnd"/>
      <w:r w:rsidRPr="00EC1C35">
        <w:t xml:space="preserve"> Keller, Jan-Christoph </w:t>
      </w:r>
      <w:proofErr w:type="spellStart"/>
      <w:r w:rsidRPr="00EC1C35">
        <w:t>Oetjen</w:t>
      </w:r>
      <w:proofErr w:type="spellEnd"/>
      <w:r w:rsidRPr="00EC1C35">
        <w:rPr>
          <w:rStyle w:val="HideTWBExt"/>
          <w:b w:val="0"/>
        </w:rPr>
        <w:t>&lt;/Members&gt;</w:t>
      </w:r>
    </w:p>
    <w:p w14:paraId="671C0D0B" w14:textId="77777777" w:rsidR="00266059" w:rsidRPr="00EC1C35" w:rsidRDefault="00266059" w:rsidP="00266059">
      <w:pPr>
        <w:pStyle w:val="NormalBold"/>
      </w:pPr>
      <w:r w:rsidRPr="00EC1C35">
        <w:rPr>
          <w:rStyle w:val="HideTWBExt"/>
          <w:b w:val="0"/>
        </w:rPr>
        <w:t>&lt;/RepeatBlock-By&gt;</w:t>
      </w:r>
    </w:p>
    <w:p w14:paraId="3A2D4F77"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774E545B" w14:textId="77777777" w:rsidR="00266059" w:rsidRPr="00EC1C35" w:rsidRDefault="00266059" w:rsidP="00266059">
      <w:pPr>
        <w:pStyle w:val="NormalBold"/>
      </w:pPr>
      <w:r w:rsidRPr="00EC1C35">
        <w:rPr>
          <w:rStyle w:val="HideTWBExt"/>
          <w:b w:val="0"/>
        </w:rPr>
        <w:t>&lt;Article&gt;</w:t>
      </w:r>
      <w:r w:rsidRPr="00EC1C35">
        <w:t>Uvodna izjava 11.a (nova)</w:t>
      </w:r>
      <w:r w:rsidRPr="00EC1C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11DF2518" w14:textId="77777777" w:rsidTr="00421A59">
        <w:trPr>
          <w:trHeight w:hRule="exact" w:val="240"/>
          <w:jc w:val="center"/>
        </w:trPr>
        <w:tc>
          <w:tcPr>
            <w:tcW w:w="9752" w:type="dxa"/>
            <w:gridSpan w:val="2"/>
            <w:tcBorders>
              <w:top w:val="nil"/>
              <w:left w:val="nil"/>
              <w:bottom w:val="nil"/>
              <w:right w:val="nil"/>
            </w:tcBorders>
          </w:tcPr>
          <w:p w14:paraId="130715E1" w14:textId="77777777" w:rsidR="00266059" w:rsidRPr="00EC1C35" w:rsidRDefault="00266059" w:rsidP="00421A59"/>
        </w:tc>
      </w:tr>
      <w:tr w:rsidR="00592FF3" w:rsidRPr="00EC1C35" w14:paraId="5D6073FE" w14:textId="77777777" w:rsidTr="00421A59">
        <w:trPr>
          <w:trHeight w:val="240"/>
          <w:jc w:val="center"/>
        </w:trPr>
        <w:tc>
          <w:tcPr>
            <w:tcW w:w="4876" w:type="dxa"/>
            <w:tcBorders>
              <w:top w:val="nil"/>
              <w:left w:val="nil"/>
              <w:bottom w:val="nil"/>
              <w:right w:val="nil"/>
            </w:tcBorders>
          </w:tcPr>
          <w:p w14:paraId="389EC0B8"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3D5412C2" w14:textId="77777777" w:rsidR="00266059" w:rsidRPr="00EC1C35" w:rsidRDefault="00266059" w:rsidP="00421A59">
            <w:pPr>
              <w:pStyle w:val="AmColumnHeading"/>
            </w:pPr>
            <w:r w:rsidRPr="00EC1C35">
              <w:t>Izmjena</w:t>
            </w:r>
          </w:p>
        </w:tc>
      </w:tr>
      <w:tr w:rsidR="00592FF3" w:rsidRPr="00EC1C35" w14:paraId="70041CE5" w14:textId="77777777" w:rsidTr="00421A59">
        <w:trPr>
          <w:jc w:val="center"/>
        </w:trPr>
        <w:tc>
          <w:tcPr>
            <w:tcW w:w="4876" w:type="dxa"/>
            <w:tcBorders>
              <w:top w:val="nil"/>
              <w:left w:val="nil"/>
              <w:bottom w:val="nil"/>
              <w:right w:val="nil"/>
            </w:tcBorders>
          </w:tcPr>
          <w:p w14:paraId="584EB71B" w14:textId="77777777" w:rsidR="00266059" w:rsidRPr="00EC1C35" w:rsidRDefault="00266059" w:rsidP="00421A59">
            <w:pPr>
              <w:pStyle w:val="Normal6a"/>
            </w:pPr>
          </w:p>
        </w:tc>
        <w:tc>
          <w:tcPr>
            <w:tcW w:w="4876" w:type="dxa"/>
            <w:tcBorders>
              <w:top w:val="nil"/>
              <w:left w:val="nil"/>
              <w:bottom w:val="nil"/>
              <w:right w:val="nil"/>
            </w:tcBorders>
          </w:tcPr>
          <w:p w14:paraId="5ED36CDC" w14:textId="77777777" w:rsidR="00266059" w:rsidRPr="00EC1C35" w:rsidRDefault="00266059" w:rsidP="00421A59">
            <w:pPr>
              <w:pStyle w:val="Normal6a"/>
            </w:pPr>
            <w:r w:rsidRPr="00EC1C35">
              <w:rPr>
                <w:b/>
                <w:i/>
              </w:rPr>
              <w:t>(11 a)</w:t>
            </w:r>
            <w:r w:rsidRPr="00EC1C35">
              <w:tab/>
            </w:r>
            <w:r w:rsidRPr="00EC1C35">
              <w:rPr>
                <w:b/>
                <w:i/>
              </w:rPr>
              <w:t xml:space="preserve">Kad je riječ o Moldovi, prema informacijama Agencije za azil, sedam država članica trenutačno određuje Moldovu kao sigurnu zemlju podrijetla na nacionalnoj razini, a stopa priznavanja na razini Unije je 2024. za tražitelje iz Moldove bila 1 %. Zemlja je ratificirala glavne međunarodne instrumente za ljudska prava. Moldova je parlamentarna republika uređena Ustavom, kojim se propisuje dioba vlasti na izvršnu i sudbenu. Nema naznaka protjerivanja, udaljavanja ili izručenja državljana Moldove u zemlje u kojima postoji opasnost od smrtne kazne, mučenja, proganjanja ili nečovječnog ili ponižavajućeg postupanja. Općenito ne postoji stvarni rizik od ozbiljne nepravde u smislu članka 15. Uredbe (EU) 2024/1347. Ne postoji smrtna kazna, a mučenje je zabranjeno moldavskim Ustavom. U Moldovi nema oružanog sukoba i stoga ne postoji prijetnja zbog neselektivnog nasilja u situacijama međunarodnog ili unutarnjeg oružanog sukoba. Međutim, u </w:t>
            </w:r>
            <w:proofErr w:type="spellStart"/>
            <w:r w:rsidRPr="00EC1C35">
              <w:rPr>
                <w:b/>
                <w:i/>
              </w:rPr>
              <w:t>Pridnjestrovlju</w:t>
            </w:r>
            <w:proofErr w:type="spellEnd"/>
            <w:r w:rsidRPr="00EC1C35">
              <w:rPr>
                <w:b/>
                <w:i/>
              </w:rPr>
              <w:t>, koji nije pod stvarnom kontrolom moldavske vlade, zabilježena su ograničenja temeljnih sloboda. U zemlji se općenito ne provodi proganjanje u smislu članka 9. Uredbe (EU) 2024/1347.</w:t>
            </w:r>
          </w:p>
        </w:tc>
      </w:tr>
    </w:tbl>
    <w:p w14:paraId="68D56963"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5E38DFE4" w14:textId="77777777" w:rsidR="00266059" w:rsidRPr="00EC1C35" w:rsidRDefault="00266059" w:rsidP="00266059">
      <w:r w:rsidRPr="00EC1C35">
        <w:rPr>
          <w:rStyle w:val="HideTWBExt"/>
        </w:rPr>
        <w:t>&lt;/Amend&gt;</w:t>
      </w:r>
    </w:p>
    <w:p w14:paraId="1663722D"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98</w:t>
      </w:r>
      <w:r w:rsidRPr="00EC1C35">
        <w:rPr>
          <w:rStyle w:val="HideTWBExt"/>
          <w:b w:val="0"/>
        </w:rPr>
        <w:t>&lt;/NumAm&gt;</w:t>
      </w:r>
    </w:p>
    <w:p w14:paraId="001FEF4F" w14:textId="77777777" w:rsidR="00266059" w:rsidRPr="00EC1C35" w:rsidRDefault="00266059" w:rsidP="00266059">
      <w:pPr>
        <w:pStyle w:val="NormalBold"/>
      </w:pPr>
      <w:r w:rsidRPr="00EC1C35">
        <w:rPr>
          <w:rStyle w:val="HideTWBExt"/>
          <w:b w:val="0"/>
        </w:rPr>
        <w:t>&lt;RepeatBlock-By&gt;&lt;Members&gt;</w:t>
      </w:r>
      <w:proofErr w:type="spellStart"/>
      <w:r w:rsidRPr="00EC1C35">
        <w:t>Fabienne</w:t>
      </w:r>
      <w:proofErr w:type="spellEnd"/>
      <w:r w:rsidRPr="00EC1C35">
        <w:t xml:space="preserve"> Keller, Jan-Christoph </w:t>
      </w:r>
      <w:proofErr w:type="spellStart"/>
      <w:r w:rsidRPr="00EC1C35">
        <w:t>Oetjen</w:t>
      </w:r>
      <w:proofErr w:type="spellEnd"/>
      <w:r w:rsidRPr="00EC1C35">
        <w:rPr>
          <w:rStyle w:val="HideTWBExt"/>
          <w:b w:val="0"/>
        </w:rPr>
        <w:t>&lt;/Members&gt;</w:t>
      </w:r>
    </w:p>
    <w:p w14:paraId="642C5DB3" w14:textId="77777777" w:rsidR="00266059" w:rsidRPr="00EC1C35" w:rsidRDefault="00266059" w:rsidP="00266059">
      <w:pPr>
        <w:pStyle w:val="NormalBold"/>
      </w:pPr>
      <w:r w:rsidRPr="00EC1C35">
        <w:rPr>
          <w:rStyle w:val="HideTWBExt"/>
          <w:b w:val="0"/>
        </w:rPr>
        <w:t>&lt;/RepeatBlock-By&gt;</w:t>
      </w:r>
    </w:p>
    <w:p w14:paraId="1513781E"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26F3E1D4" w14:textId="77777777" w:rsidR="00266059" w:rsidRPr="00EC1C35" w:rsidRDefault="00266059" w:rsidP="00266059">
      <w:pPr>
        <w:pStyle w:val="NormalBold"/>
      </w:pPr>
      <w:r w:rsidRPr="00EC1C35">
        <w:rPr>
          <w:rStyle w:val="HideTWBExt"/>
          <w:b w:val="0"/>
        </w:rPr>
        <w:t>&lt;Article&gt;</w:t>
      </w:r>
      <w:r w:rsidRPr="00EC1C35">
        <w:t>Uvodna izjava 11.b (nova)</w:t>
      </w:r>
      <w:r w:rsidRPr="00EC1C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195ECA07" w14:textId="77777777" w:rsidTr="00421A59">
        <w:trPr>
          <w:trHeight w:hRule="exact" w:val="240"/>
          <w:jc w:val="center"/>
        </w:trPr>
        <w:tc>
          <w:tcPr>
            <w:tcW w:w="9752" w:type="dxa"/>
            <w:gridSpan w:val="2"/>
            <w:tcBorders>
              <w:top w:val="nil"/>
              <w:left w:val="nil"/>
              <w:bottom w:val="nil"/>
              <w:right w:val="nil"/>
            </w:tcBorders>
          </w:tcPr>
          <w:p w14:paraId="752B4E11" w14:textId="77777777" w:rsidR="00266059" w:rsidRPr="00EC1C35" w:rsidRDefault="00266059" w:rsidP="00421A59"/>
        </w:tc>
      </w:tr>
      <w:tr w:rsidR="00592FF3" w:rsidRPr="00EC1C35" w14:paraId="44817161" w14:textId="77777777" w:rsidTr="00421A59">
        <w:trPr>
          <w:trHeight w:val="240"/>
          <w:jc w:val="center"/>
        </w:trPr>
        <w:tc>
          <w:tcPr>
            <w:tcW w:w="4876" w:type="dxa"/>
            <w:tcBorders>
              <w:top w:val="nil"/>
              <w:left w:val="nil"/>
              <w:bottom w:val="nil"/>
              <w:right w:val="nil"/>
            </w:tcBorders>
          </w:tcPr>
          <w:p w14:paraId="64793F17"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1A763950" w14:textId="77777777" w:rsidR="00266059" w:rsidRPr="00EC1C35" w:rsidRDefault="00266059" w:rsidP="00421A59">
            <w:pPr>
              <w:pStyle w:val="AmColumnHeading"/>
            </w:pPr>
            <w:r w:rsidRPr="00EC1C35">
              <w:t>Izmjena</w:t>
            </w:r>
          </w:p>
        </w:tc>
      </w:tr>
      <w:tr w:rsidR="00592FF3" w:rsidRPr="00EC1C35" w14:paraId="75DF8754" w14:textId="77777777" w:rsidTr="00421A59">
        <w:trPr>
          <w:jc w:val="center"/>
        </w:trPr>
        <w:tc>
          <w:tcPr>
            <w:tcW w:w="4876" w:type="dxa"/>
            <w:tcBorders>
              <w:top w:val="nil"/>
              <w:left w:val="nil"/>
              <w:bottom w:val="nil"/>
              <w:right w:val="nil"/>
            </w:tcBorders>
          </w:tcPr>
          <w:p w14:paraId="34E75C5F" w14:textId="77777777" w:rsidR="00266059" w:rsidRPr="00EC1C35" w:rsidRDefault="00266059" w:rsidP="00421A59">
            <w:pPr>
              <w:pStyle w:val="Normal6a"/>
            </w:pPr>
          </w:p>
        </w:tc>
        <w:tc>
          <w:tcPr>
            <w:tcW w:w="4876" w:type="dxa"/>
            <w:tcBorders>
              <w:top w:val="nil"/>
              <w:left w:val="nil"/>
              <w:bottom w:val="nil"/>
              <w:right w:val="nil"/>
            </w:tcBorders>
          </w:tcPr>
          <w:p w14:paraId="2ACF82F4" w14:textId="77777777" w:rsidR="00266059" w:rsidRPr="00EC1C35" w:rsidRDefault="00266059" w:rsidP="00421A59">
            <w:pPr>
              <w:pStyle w:val="Normal6a"/>
            </w:pPr>
            <w:r w:rsidRPr="00EC1C35">
              <w:rPr>
                <w:b/>
                <w:i/>
              </w:rPr>
              <w:t>(11 b)</w:t>
            </w:r>
            <w:r w:rsidRPr="00EC1C35">
              <w:tab/>
            </w:r>
            <w:r w:rsidRPr="00EC1C35">
              <w:rPr>
                <w:b/>
                <w:i/>
              </w:rPr>
              <w:t>Kad je riječ o Crnoj Gori, prema informacijama Agencije za azil 17 država članica trenutačno određuje Crnu Goru kao sigurnu zemlju podrijetla na nacionalnoj razini, a stopa priznavanja na razini Unije je 2024. za tražitelje iz Crne Gore bila 1 %. Zemlja je ratificirala glavne međunarodne instrumente za ljudska prava. Crna Gora je parlamentarna i predsjednička republika. Nema naznaka protjerivanja, udaljavanja ili izručenja državljana Crne Gore u zemlje u kojima postoji opasnost od smrtne kazne, mučenja, proganjanja ili nečovječnog ili ponižavajućeg postupanja. Općenito ne postoji stvarni rizik od ozbiljne nepravde u smislu članka 15. Uredbe (EU) 2024/1347. Nema smrtne kazne i Crna Gora je ratificirala Konvenciju protiv mučenja i drugih okrutnih neljudskih ili ponižavajućih postupaka ili kažnjavanja. U Crnoj Gori nema oružanog sukoba i stoga ne postoji prijetnja zbog neselektivnog nasilja u situacijama međunarodnog ili unutarnjeg oružanog sukoba. U zemlji se općenito ne provodi proganjanje u smislu članka 9. Uredbe (EU) 2024/1347.</w:t>
            </w:r>
          </w:p>
        </w:tc>
      </w:tr>
    </w:tbl>
    <w:p w14:paraId="1B57A6AA"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0CA1990F" w14:textId="77777777" w:rsidR="00266059" w:rsidRPr="00EC1C35" w:rsidRDefault="00266059" w:rsidP="00266059">
      <w:r w:rsidRPr="00EC1C35">
        <w:rPr>
          <w:rStyle w:val="HideTWBExt"/>
        </w:rPr>
        <w:t>&lt;/Amend&gt;</w:t>
      </w:r>
    </w:p>
    <w:p w14:paraId="77C3D196"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99</w:t>
      </w:r>
      <w:r w:rsidRPr="00EC1C35">
        <w:rPr>
          <w:rStyle w:val="HideTWBExt"/>
          <w:b w:val="0"/>
        </w:rPr>
        <w:t>&lt;/NumAm&gt;</w:t>
      </w:r>
    </w:p>
    <w:p w14:paraId="2E4C6586" w14:textId="77777777" w:rsidR="00266059" w:rsidRPr="00EC1C35" w:rsidRDefault="00266059" w:rsidP="00266059">
      <w:pPr>
        <w:pStyle w:val="NormalBold"/>
      </w:pPr>
      <w:r w:rsidRPr="00EC1C35">
        <w:rPr>
          <w:rStyle w:val="HideTWBExt"/>
          <w:b w:val="0"/>
        </w:rPr>
        <w:t>&lt;RepeatBlock-By&gt;&lt;Members&gt;</w:t>
      </w:r>
      <w:proofErr w:type="spellStart"/>
      <w:r w:rsidRPr="00EC1C35">
        <w:t>Cecilia</w:t>
      </w:r>
      <w:proofErr w:type="spellEnd"/>
      <w:r w:rsidRPr="00EC1C35">
        <w:t xml:space="preserve"> Strada, </w:t>
      </w:r>
      <w:proofErr w:type="spellStart"/>
      <w:r w:rsidRPr="00EC1C35">
        <w:t>Murielle</w:t>
      </w:r>
      <w:proofErr w:type="spellEnd"/>
      <w:r w:rsidRPr="00EC1C35">
        <w:t xml:space="preserve"> Laurent, </w:t>
      </w:r>
      <w:proofErr w:type="spellStart"/>
      <w:r w:rsidRPr="00EC1C35">
        <w:t>Matjaž</w:t>
      </w:r>
      <w:proofErr w:type="spellEnd"/>
      <w:r w:rsidRPr="00EC1C35">
        <w:t xml:space="preserve"> </w:t>
      </w:r>
      <w:proofErr w:type="spellStart"/>
      <w:r w:rsidRPr="00EC1C35">
        <w:t>Nemec</w:t>
      </w:r>
      <w:proofErr w:type="spellEnd"/>
      <w:r w:rsidRPr="00EC1C35">
        <w:t xml:space="preserve">, </w:t>
      </w:r>
      <w:proofErr w:type="spellStart"/>
      <w:r w:rsidRPr="00EC1C35">
        <w:t>Birgit</w:t>
      </w:r>
      <w:proofErr w:type="spellEnd"/>
      <w:r w:rsidRPr="00EC1C35">
        <w:t xml:space="preserve"> </w:t>
      </w:r>
      <w:proofErr w:type="spellStart"/>
      <w:r w:rsidRPr="00EC1C35">
        <w:t>Sippel</w:t>
      </w:r>
      <w:proofErr w:type="spellEnd"/>
      <w:r w:rsidRPr="00EC1C35">
        <w:t xml:space="preserve">, Ana </w:t>
      </w:r>
      <w:proofErr w:type="spellStart"/>
      <w:r w:rsidRPr="00EC1C35">
        <w:t>Catarina</w:t>
      </w:r>
      <w:proofErr w:type="spellEnd"/>
      <w:r w:rsidRPr="00EC1C35">
        <w:t xml:space="preserve"> Mendes, Sandro </w:t>
      </w:r>
      <w:proofErr w:type="spellStart"/>
      <w:r w:rsidRPr="00EC1C35">
        <w:t>Ruotolo</w:t>
      </w:r>
      <w:proofErr w:type="spellEnd"/>
      <w:r w:rsidRPr="00EC1C35">
        <w:t xml:space="preserve">, Alessandro </w:t>
      </w:r>
      <w:proofErr w:type="spellStart"/>
      <w:r w:rsidRPr="00EC1C35">
        <w:t>Zan</w:t>
      </w:r>
      <w:proofErr w:type="spellEnd"/>
      <w:r w:rsidRPr="00EC1C35">
        <w:t xml:space="preserve">, Marco </w:t>
      </w:r>
      <w:proofErr w:type="spellStart"/>
      <w:r w:rsidRPr="00EC1C35">
        <w:t>Tarquinio</w:t>
      </w:r>
      <w:proofErr w:type="spellEnd"/>
      <w:r w:rsidRPr="00EC1C35">
        <w:rPr>
          <w:rStyle w:val="HideTWBExt"/>
          <w:b w:val="0"/>
        </w:rPr>
        <w:t>&lt;/Members&gt;</w:t>
      </w:r>
    </w:p>
    <w:p w14:paraId="43DF8D3C" w14:textId="77777777" w:rsidR="00266059" w:rsidRPr="00EC1C35" w:rsidRDefault="00266059" w:rsidP="00266059">
      <w:pPr>
        <w:pStyle w:val="NormalBold"/>
      </w:pPr>
      <w:r w:rsidRPr="00EC1C35">
        <w:rPr>
          <w:rStyle w:val="HideTWBExt"/>
          <w:b w:val="0"/>
        </w:rPr>
        <w:t>&lt;/RepeatBlock-By&gt;</w:t>
      </w:r>
    </w:p>
    <w:p w14:paraId="723A228B"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3B4C0FFA" w14:textId="77777777" w:rsidR="00266059" w:rsidRPr="00EC1C35" w:rsidRDefault="00266059" w:rsidP="00266059">
      <w:pPr>
        <w:pStyle w:val="NormalBold"/>
      </w:pPr>
      <w:r w:rsidRPr="00EC1C35">
        <w:rPr>
          <w:rStyle w:val="HideTWBExt"/>
          <w:b w:val="0"/>
        </w:rPr>
        <w:t>&lt;Article&gt;</w:t>
      </w:r>
      <w:r w:rsidRPr="00EC1C35">
        <w:t>Uvodna izjava 12.</w:t>
      </w:r>
      <w:r w:rsidRPr="00EC1C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5CE9A71D" w14:textId="77777777" w:rsidTr="00421A59">
        <w:trPr>
          <w:trHeight w:hRule="exact" w:val="240"/>
          <w:jc w:val="center"/>
        </w:trPr>
        <w:tc>
          <w:tcPr>
            <w:tcW w:w="9752" w:type="dxa"/>
            <w:gridSpan w:val="2"/>
            <w:tcBorders>
              <w:top w:val="nil"/>
              <w:left w:val="nil"/>
              <w:bottom w:val="nil"/>
              <w:right w:val="nil"/>
            </w:tcBorders>
          </w:tcPr>
          <w:p w14:paraId="700DCFCC" w14:textId="77777777" w:rsidR="00266059" w:rsidRPr="00EC1C35" w:rsidRDefault="00266059" w:rsidP="00421A59"/>
        </w:tc>
      </w:tr>
      <w:tr w:rsidR="00592FF3" w:rsidRPr="00EC1C35" w14:paraId="78B25472" w14:textId="77777777" w:rsidTr="00421A59">
        <w:trPr>
          <w:trHeight w:val="240"/>
          <w:jc w:val="center"/>
        </w:trPr>
        <w:tc>
          <w:tcPr>
            <w:tcW w:w="4876" w:type="dxa"/>
            <w:tcBorders>
              <w:top w:val="nil"/>
              <w:left w:val="nil"/>
              <w:bottom w:val="nil"/>
              <w:right w:val="nil"/>
            </w:tcBorders>
          </w:tcPr>
          <w:p w14:paraId="0ABCF3DB"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0DE3D6C1" w14:textId="77777777" w:rsidR="00266059" w:rsidRPr="00EC1C35" w:rsidRDefault="00266059" w:rsidP="00421A59">
            <w:pPr>
              <w:pStyle w:val="AmColumnHeading"/>
            </w:pPr>
            <w:r w:rsidRPr="00EC1C35">
              <w:t>Izmjena</w:t>
            </w:r>
          </w:p>
        </w:tc>
      </w:tr>
      <w:tr w:rsidR="00592FF3" w:rsidRPr="00EC1C35" w14:paraId="2FDDCEE3" w14:textId="77777777" w:rsidTr="00421A59">
        <w:trPr>
          <w:jc w:val="center"/>
        </w:trPr>
        <w:tc>
          <w:tcPr>
            <w:tcW w:w="4876" w:type="dxa"/>
            <w:tcBorders>
              <w:top w:val="nil"/>
              <w:left w:val="nil"/>
              <w:bottom w:val="nil"/>
              <w:right w:val="nil"/>
            </w:tcBorders>
          </w:tcPr>
          <w:p w14:paraId="6C5E8B4D" w14:textId="77777777" w:rsidR="00266059" w:rsidRPr="00EC1C35" w:rsidRDefault="00266059" w:rsidP="00421A59">
            <w:pPr>
              <w:pStyle w:val="Normal6a"/>
            </w:pPr>
            <w:r w:rsidRPr="00EC1C35">
              <w:rPr>
                <w:b/>
                <w:i/>
              </w:rPr>
              <w:t>(12)</w:t>
            </w:r>
            <w:r w:rsidRPr="00EC1C35">
              <w:tab/>
            </w:r>
            <w:r w:rsidRPr="00EC1C35">
              <w:rPr>
                <w:b/>
                <w:i/>
              </w:rPr>
              <w:t>Kad je riječ o Maroku, prema informacijama Agencije za azil 11 država članica trenutačno na nacionalnoj razini određuje Maroko kao sigurnu zemlju podrijetla, a stopa priznavanja na razini Unije je 2024. za tražitelje iz Maroka bila 4 %. Zemlja je ratificirala glavne međunarodne instrumente za ljudska prava. Maroko je parlamentarna monarhija. Nema naznaka protjerivanja, udaljavanja ili izručenja državljana Maroka u zemlje u kojima postoji opasnost od smrtne kazne, mučenja, progona ili nečovječnog ili ponižavajućeg postupanja. Općenito ne postoji stvarni rizik od ozbiljne nepravde u smislu članka 15. Uredbe (EU) 2024/1347. Maroko poštuje moratorij na primjenu smrtne kazne od 1993., iako je u kaznenom pravu i dalje na snazi smrtna kazna i nije ratificirao Drugi fakultativni protokol uz Međunarodni pakt o građanskim i političkim pravima o ukidanju smrtne kazne. Maroko je ratificirao Konvenciju protiv mučenja i drugih okrutnih neljudskih ili ponižavajućih postupaka ili kažnjavanja U Maroku ne dolazi do oružanog sukoba i stoga ne postoji prijetnja zbog općeg nasilja u situacijama međunarodnog ili unutarnjeg oružanog sukoba. U zemlji se općenito ne provodi progon u smislu članka 9. Uredbe (EU) 2024/1347.</w:t>
            </w:r>
          </w:p>
        </w:tc>
        <w:tc>
          <w:tcPr>
            <w:tcW w:w="4876" w:type="dxa"/>
            <w:tcBorders>
              <w:top w:val="nil"/>
              <w:left w:val="nil"/>
              <w:bottom w:val="nil"/>
              <w:right w:val="nil"/>
            </w:tcBorders>
          </w:tcPr>
          <w:p w14:paraId="02130CC7" w14:textId="77777777" w:rsidR="00266059" w:rsidRPr="00EC1C35" w:rsidRDefault="00266059" w:rsidP="00421A59">
            <w:pPr>
              <w:pStyle w:val="Normal6a"/>
            </w:pPr>
            <w:r w:rsidRPr="00EC1C35">
              <w:rPr>
                <w:b/>
                <w:i/>
              </w:rPr>
              <w:t>Briše se.</w:t>
            </w:r>
          </w:p>
        </w:tc>
      </w:tr>
    </w:tbl>
    <w:p w14:paraId="6B56B4D4"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78641C1A" w14:textId="77777777" w:rsidR="00266059" w:rsidRPr="00EC1C35" w:rsidRDefault="00266059" w:rsidP="00266059">
      <w:pPr>
        <w:pStyle w:val="AmJustTitle"/>
      </w:pPr>
      <w:r w:rsidRPr="00EC1C35">
        <w:rPr>
          <w:rStyle w:val="HideTWBExt"/>
          <w:i w:val="0"/>
        </w:rPr>
        <w:t>&lt;TitreJust&gt;</w:t>
      </w:r>
      <w:r w:rsidRPr="00EC1C35">
        <w:t>Obrazloženje</w:t>
      </w:r>
      <w:r w:rsidRPr="00EC1C35">
        <w:rPr>
          <w:rStyle w:val="HideTWBExt"/>
          <w:i w:val="0"/>
        </w:rPr>
        <w:t>&lt;/TitreJust&gt;</w:t>
      </w:r>
    </w:p>
    <w:p w14:paraId="339711A6" w14:textId="77777777" w:rsidR="00266059" w:rsidRPr="00EC1C35" w:rsidRDefault="00266059" w:rsidP="00266059">
      <w:pPr>
        <w:pStyle w:val="AmJustText"/>
      </w:pPr>
      <w:r w:rsidRPr="00EC1C35">
        <w:t xml:space="preserve">Prema informacijama Agencije za azil, u tijeku je teritorijalni spor u </w:t>
      </w:r>
      <w:proofErr w:type="spellStart"/>
      <w:r w:rsidRPr="00EC1C35">
        <w:t>u</w:t>
      </w:r>
      <w:proofErr w:type="spellEnd"/>
      <w:r w:rsidRPr="00EC1C35">
        <w:t xml:space="preserve"> pogledu Zapadne Sahare. Nekoliko je kategorija osoba suočenih s rizikom od proganjanja ili ozbiljne nepravde, što znači da kad bi se Maroko odredilo kao sigurnu zemlju porijekla „koncept sigurne zemlje porijekla predstavljao bi fikciju”.</w:t>
      </w:r>
    </w:p>
    <w:p w14:paraId="458CDF0D" w14:textId="77777777" w:rsidR="00266059" w:rsidRPr="00EC1C35" w:rsidRDefault="00266059" w:rsidP="00266059">
      <w:r w:rsidRPr="00EC1C35">
        <w:rPr>
          <w:rStyle w:val="HideTWBExt"/>
        </w:rPr>
        <w:t>&lt;/Amend&gt;</w:t>
      </w:r>
    </w:p>
    <w:p w14:paraId="61AB15EB"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100</w:t>
      </w:r>
      <w:r w:rsidRPr="00EC1C35">
        <w:rPr>
          <w:rStyle w:val="HideTWBExt"/>
          <w:b w:val="0"/>
        </w:rPr>
        <w:t>&lt;/NumAm&gt;</w:t>
      </w:r>
    </w:p>
    <w:p w14:paraId="7B74D546" w14:textId="77777777" w:rsidR="00266059" w:rsidRPr="00EC1C35" w:rsidRDefault="00266059" w:rsidP="00266059">
      <w:pPr>
        <w:pStyle w:val="NormalBold"/>
      </w:pPr>
      <w:r w:rsidRPr="00EC1C35">
        <w:rPr>
          <w:rStyle w:val="HideTWBExt"/>
          <w:b w:val="0"/>
        </w:rPr>
        <w:t>&lt;RepeatBlock-By&gt;&lt;Members&gt;</w:t>
      </w:r>
      <w:r w:rsidRPr="00EC1C35">
        <w:t xml:space="preserve">Damien </w:t>
      </w:r>
      <w:proofErr w:type="spellStart"/>
      <w:r w:rsidRPr="00EC1C35">
        <w:t>Carême</w:t>
      </w:r>
      <w:proofErr w:type="spellEnd"/>
      <w:r w:rsidRPr="00EC1C35">
        <w:rPr>
          <w:rStyle w:val="HideTWBExt"/>
          <w:b w:val="0"/>
        </w:rPr>
        <w:t>&lt;/Members&gt;</w:t>
      </w:r>
    </w:p>
    <w:p w14:paraId="4C26D6C4" w14:textId="77777777" w:rsidR="00266059" w:rsidRPr="00EC1C35" w:rsidRDefault="00266059" w:rsidP="00266059">
      <w:pPr>
        <w:pStyle w:val="NormalBold"/>
      </w:pPr>
      <w:r w:rsidRPr="00EC1C35">
        <w:rPr>
          <w:rStyle w:val="HideTWBExt"/>
          <w:b w:val="0"/>
        </w:rPr>
        <w:t>&lt;/RepeatBlock-By&gt;</w:t>
      </w:r>
    </w:p>
    <w:p w14:paraId="0909EC42"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5CB9454A" w14:textId="77777777" w:rsidR="00266059" w:rsidRPr="00EC1C35" w:rsidRDefault="00266059" w:rsidP="00266059">
      <w:pPr>
        <w:pStyle w:val="NormalBold"/>
      </w:pPr>
      <w:r w:rsidRPr="00EC1C35">
        <w:rPr>
          <w:rStyle w:val="HideTWBExt"/>
          <w:b w:val="0"/>
        </w:rPr>
        <w:t>&lt;Article&gt;</w:t>
      </w:r>
      <w:r w:rsidRPr="00EC1C35">
        <w:t>Uvodna izjava 12.</w:t>
      </w:r>
      <w:r w:rsidRPr="00EC1C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1383899F" w14:textId="77777777" w:rsidTr="00421A59">
        <w:trPr>
          <w:trHeight w:hRule="exact" w:val="240"/>
          <w:jc w:val="center"/>
        </w:trPr>
        <w:tc>
          <w:tcPr>
            <w:tcW w:w="9752" w:type="dxa"/>
            <w:gridSpan w:val="2"/>
            <w:tcBorders>
              <w:top w:val="nil"/>
              <w:left w:val="nil"/>
              <w:bottom w:val="nil"/>
              <w:right w:val="nil"/>
            </w:tcBorders>
          </w:tcPr>
          <w:p w14:paraId="4AA41341" w14:textId="77777777" w:rsidR="00266059" w:rsidRPr="00EC1C35" w:rsidRDefault="00266059" w:rsidP="00421A59"/>
        </w:tc>
      </w:tr>
      <w:tr w:rsidR="00592FF3" w:rsidRPr="00EC1C35" w14:paraId="07900215" w14:textId="77777777" w:rsidTr="00421A59">
        <w:trPr>
          <w:trHeight w:val="240"/>
          <w:jc w:val="center"/>
        </w:trPr>
        <w:tc>
          <w:tcPr>
            <w:tcW w:w="4876" w:type="dxa"/>
            <w:tcBorders>
              <w:top w:val="nil"/>
              <w:left w:val="nil"/>
              <w:bottom w:val="nil"/>
              <w:right w:val="nil"/>
            </w:tcBorders>
          </w:tcPr>
          <w:p w14:paraId="3843468B"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07F61BAA" w14:textId="77777777" w:rsidR="00266059" w:rsidRPr="00EC1C35" w:rsidRDefault="00266059" w:rsidP="00421A59">
            <w:pPr>
              <w:pStyle w:val="AmColumnHeading"/>
            </w:pPr>
            <w:r w:rsidRPr="00EC1C35">
              <w:t>Izmjena</w:t>
            </w:r>
          </w:p>
        </w:tc>
      </w:tr>
      <w:tr w:rsidR="00592FF3" w:rsidRPr="00EC1C35" w14:paraId="2FC07897" w14:textId="77777777" w:rsidTr="00421A59">
        <w:trPr>
          <w:jc w:val="center"/>
        </w:trPr>
        <w:tc>
          <w:tcPr>
            <w:tcW w:w="4876" w:type="dxa"/>
            <w:tcBorders>
              <w:top w:val="nil"/>
              <w:left w:val="nil"/>
              <w:bottom w:val="nil"/>
              <w:right w:val="nil"/>
            </w:tcBorders>
          </w:tcPr>
          <w:p w14:paraId="3AAC9162" w14:textId="77777777" w:rsidR="00266059" w:rsidRPr="00EC1C35" w:rsidRDefault="00266059" w:rsidP="00421A59">
            <w:pPr>
              <w:pStyle w:val="Normal6a"/>
            </w:pPr>
            <w:r w:rsidRPr="00EC1C35">
              <w:rPr>
                <w:b/>
                <w:i/>
              </w:rPr>
              <w:t>(12)</w:t>
            </w:r>
            <w:r w:rsidRPr="00EC1C35">
              <w:tab/>
            </w:r>
            <w:r w:rsidRPr="00EC1C35">
              <w:rPr>
                <w:b/>
                <w:i/>
              </w:rPr>
              <w:t>Kad je riječ o Maroku, prema informacijama Agencije za azil 11 država članica trenutačno na nacionalnoj razini određuje Maroko kao sigurnu zemlju podrijetla, a stopa priznavanja na razini Unije je 2024. za tražitelje iz Maroka bila 4 %. Zemlja je ratificirala glavne međunarodne instrumente za ljudska prava. Maroko je parlamentarna monarhija. Nema naznaka protjerivanja, udaljavanja ili izručenja državljana Maroka u zemlje u kojima postoji opasnost od smrtne kazne, mučenja, progona ili nečovječnog ili ponižavajućeg postupanja. Općenito ne postoji stvarni rizik od ozbiljne nepravde u smislu članka 15. Uredbe (EU) 2024/1347. Maroko poštuje moratorij na primjenu smrtne kazne od 1993., iako je u kaznenom pravu i dalje na snazi smrtna kazna i nije ratificirao Drugi fakultativni protokol uz Međunarodni pakt o građanskim i političkim pravima o ukidanju smrtne kazne. Maroko je ratificirao Konvenciju protiv mučenja i drugih okrutnih neljudskih ili ponižavajućih postupaka ili kažnjavanja U Maroku ne dolazi do oružanog sukoba i stoga ne postoji prijetnja zbog općeg nasilja u situacijama međunarodnog ili unutarnjeg oružanog sukoba. U zemlji se općenito ne provodi progon u smislu članka 9. Uredbe (EU) 2024/1347.</w:t>
            </w:r>
          </w:p>
        </w:tc>
        <w:tc>
          <w:tcPr>
            <w:tcW w:w="4876" w:type="dxa"/>
            <w:tcBorders>
              <w:top w:val="nil"/>
              <w:left w:val="nil"/>
              <w:bottom w:val="nil"/>
              <w:right w:val="nil"/>
            </w:tcBorders>
          </w:tcPr>
          <w:p w14:paraId="09522775" w14:textId="77777777" w:rsidR="00266059" w:rsidRPr="00EC1C35" w:rsidRDefault="00266059" w:rsidP="00421A59">
            <w:pPr>
              <w:pStyle w:val="Normal6a"/>
            </w:pPr>
            <w:r w:rsidRPr="00EC1C35">
              <w:rPr>
                <w:b/>
                <w:i/>
              </w:rPr>
              <w:t>Briše se.</w:t>
            </w:r>
          </w:p>
        </w:tc>
      </w:tr>
    </w:tbl>
    <w:p w14:paraId="05DEFE78"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56D4EB41" w14:textId="77777777" w:rsidR="00266059" w:rsidRPr="00EC1C35" w:rsidRDefault="00266059" w:rsidP="00266059">
      <w:r w:rsidRPr="00EC1C35">
        <w:rPr>
          <w:rStyle w:val="HideTWBExt"/>
        </w:rPr>
        <w:t>&lt;/Amend&gt;</w:t>
      </w:r>
    </w:p>
    <w:p w14:paraId="74424585"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101</w:t>
      </w:r>
      <w:r w:rsidRPr="00EC1C35">
        <w:rPr>
          <w:rStyle w:val="HideTWBExt"/>
          <w:b w:val="0"/>
        </w:rPr>
        <w:t>&lt;/NumAm&gt;</w:t>
      </w:r>
    </w:p>
    <w:p w14:paraId="2D71E7B1" w14:textId="77777777" w:rsidR="00266059" w:rsidRPr="00EC1C35" w:rsidRDefault="00266059" w:rsidP="00266059">
      <w:pPr>
        <w:pStyle w:val="NormalBold"/>
      </w:pPr>
      <w:r w:rsidRPr="00EC1C35">
        <w:rPr>
          <w:rStyle w:val="HideTWBExt"/>
          <w:b w:val="0"/>
        </w:rPr>
        <w:t>&lt;RepeatBlock-By&gt;&lt;Members&gt;</w:t>
      </w:r>
      <w:r w:rsidRPr="00EC1C35">
        <w:t xml:space="preserve">Erik </w:t>
      </w:r>
      <w:proofErr w:type="spellStart"/>
      <w:r w:rsidRPr="00EC1C35">
        <w:t>Marquardt</w:t>
      </w:r>
      <w:proofErr w:type="spellEnd"/>
      <w:r w:rsidRPr="00EC1C35">
        <w:rPr>
          <w:rStyle w:val="HideTWBExt"/>
          <w:b w:val="0"/>
        </w:rPr>
        <w:t>&lt;/Members&gt;</w:t>
      </w:r>
    </w:p>
    <w:p w14:paraId="05D24C31" w14:textId="77777777" w:rsidR="00266059" w:rsidRPr="00EC1C35" w:rsidRDefault="00266059" w:rsidP="00266059">
      <w:pPr>
        <w:pStyle w:val="NormalBold"/>
      </w:pPr>
      <w:r w:rsidRPr="00EC1C35">
        <w:rPr>
          <w:rStyle w:val="HideTWBExt"/>
          <w:b w:val="0"/>
        </w:rPr>
        <w:t>&lt;/RepeatBlock-By&gt;</w:t>
      </w:r>
    </w:p>
    <w:p w14:paraId="6FC1B3F0"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7520EA9B" w14:textId="77777777" w:rsidR="00266059" w:rsidRPr="00EC1C35" w:rsidRDefault="00266059" w:rsidP="00266059">
      <w:pPr>
        <w:pStyle w:val="NormalBold"/>
      </w:pPr>
      <w:r w:rsidRPr="00EC1C35">
        <w:rPr>
          <w:rStyle w:val="HideTWBExt"/>
          <w:b w:val="0"/>
        </w:rPr>
        <w:t>&lt;Article&gt;</w:t>
      </w:r>
      <w:r w:rsidRPr="00EC1C35">
        <w:t>Uvodna izjava 12.</w:t>
      </w:r>
      <w:r w:rsidRPr="00EC1C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308DCA34" w14:textId="77777777" w:rsidTr="00421A59">
        <w:trPr>
          <w:trHeight w:hRule="exact" w:val="240"/>
          <w:jc w:val="center"/>
        </w:trPr>
        <w:tc>
          <w:tcPr>
            <w:tcW w:w="9752" w:type="dxa"/>
            <w:gridSpan w:val="2"/>
            <w:tcBorders>
              <w:top w:val="nil"/>
              <w:left w:val="nil"/>
              <w:bottom w:val="nil"/>
              <w:right w:val="nil"/>
            </w:tcBorders>
          </w:tcPr>
          <w:p w14:paraId="0AD53638" w14:textId="77777777" w:rsidR="00266059" w:rsidRPr="00EC1C35" w:rsidRDefault="00266059" w:rsidP="00421A59"/>
        </w:tc>
      </w:tr>
      <w:tr w:rsidR="00592FF3" w:rsidRPr="00EC1C35" w14:paraId="34290FDB" w14:textId="77777777" w:rsidTr="00421A59">
        <w:trPr>
          <w:trHeight w:val="240"/>
          <w:jc w:val="center"/>
        </w:trPr>
        <w:tc>
          <w:tcPr>
            <w:tcW w:w="4876" w:type="dxa"/>
            <w:tcBorders>
              <w:top w:val="nil"/>
              <w:left w:val="nil"/>
              <w:bottom w:val="nil"/>
              <w:right w:val="nil"/>
            </w:tcBorders>
          </w:tcPr>
          <w:p w14:paraId="4A92E7C9"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00D2DB05" w14:textId="77777777" w:rsidR="00266059" w:rsidRPr="00EC1C35" w:rsidRDefault="00266059" w:rsidP="00421A59">
            <w:pPr>
              <w:pStyle w:val="AmColumnHeading"/>
            </w:pPr>
            <w:r w:rsidRPr="00EC1C35">
              <w:t>Izmjena</w:t>
            </w:r>
          </w:p>
        </w:tc>
      </w:tr>
      <w:tr w:rsidR="00592FF3" w:rsidRPr="00EC1C35" w14:paraId="2343CFEB" w14:textId="77777777" w:rsidTr="00421A59">
        <w:trPr>
          <w:jc w:val="center"/>
        </w:trPr>
        <w:tc>
          <w:tcPr>
            <w:tcW w:w="4876" w:type="dxa"/>
            <w:tcBorders>
              <w:top w:val="nil"/>
              <w:left w:val="nil"/>
              <w:bottom w:val="nil"/>
              <w:right w:val="nil"/>
            </w:tcBorders>
          </w:tcPr>
          <w:p w14:paraId="26521183" w14:textId="77777777" w:rsidR="00266059" w:rsidRPr="00EC1C35" w:rsidRDefault="00266059" w:rsidP="00421A59">
            <w:pPr>
              <w:pStyle w:val="Normal6a"/>
            </w:pPr>
            <w:r w:rsidRPr="00EC1C35">
              <w:rPr>
                <w:b/>
                <w:i/>
              </w:rPr>
              <w:t>(12)</w:t>
            </w:r>
            <w:r w:rsidRPr="00EC1C35">
              <w:tab/>
            </w:r>
            <w:r w:rsidRPr="00EC1C35">
              <w:rPr>
                <w:b/>
                <w:i/>
              </w:rPr>
              <w:t>Kad je riječ o Maroku, prema informacijama Agencije za azil 11 država članica trenutačno na nacionalnoj razini određuje Maroko kao sigurnu zemlju podrijetla, a stopa priznavanja na razini Unije je 2024. za tražitelje iz Maroka bila 4 %. Zemlja je ratificirala glavne međunarodne instrumente za ljudska prava. Maroko je parlamentarna monarhija. Nema naznaka protjerivanja, udaljavanja ili izručenja državljana Maroka u zemlje u kojima postoji opasnost od smrtne kazne, mučenja, progona ili nečovječnog ili ponižavajućeg postupanja. Općenito ne postoji stvarni rizik od ozbiljne nepravde u smislu članka 15. Uredbe (EU) 2024/1347. Maroko poštuje moratorij na primjenu smrtne kazne od 1993., iako je u kaznenom pravu i dalje na snazi smrtna kazna i nije ratificirao Drugi fakultativni protokol uz Međunarodni pakt o građanskim i političkim pravima o ukidanju smrtne kazne. Maroko je ratificirao Konvenciju protiv mučenja i drugih okrutnih neljudskih ili ponižavajućih postupaka ili kažnjavanja U Maroku ne dolazi do oružanog sukoba i stoga ne postoji prijetnja zbog općeg nasilja u situacijama međunarodnog ili unutarnjeg oružanog sukoba. U zemlji se općenito ne provodi progon u smislu članka 9. Uredbe (EU) 2024/1347.</w:t>
            </w:r>
          </w:p>
        </w:tc>
        <w:tc>
          <w:tcPr>
            <w:tcW w:w="4876" w:type="dxa"/>
            <w:tcBorders>
              <w:top w:val="nil"/>
              <w:left w:val="nil"/>
              <w:bottom w:val="nil"/>
              <w:right w:val="nil"/>
            </w:tcBorders>
          </w:tcPr>
          <w:p w14:paraId="3576A279" w14:textId="77777777" w:rsidR="00266059" w:rsidRPr="00EC1C35" w:rsidRDefault="00266059" w:rsidP="00421A59">
            <w:pPr>
              <w:pStyle w:val="Normal6a"/>
            </w:pPr>
            <w:r w:rsidRPr="00EC1C35">
              <w:rPr>
                <w:b/>
                <w:i/>
              </w:rPr>
              <w:t>Briše se.</w:t>
            </w:r>
          </w:p>
        </w:tc>
      </w:tr>
    </w:tbl>
    <w:p w14:paraId="7B8C1EF8"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498CFD90" w14:textId="77777777" w:rsidR="00266059" w:rsidRPr="00EC1C35" w:rsidRDefault="00266059" w:rsidP="00266059">
      <w:r w:rsidRPr="00EC1C35">
        <w:rPr>
          <w:rStyle w:val="HideTWBExt"/>
        </w:rPr>
        <w:t>&lt;/Amend&gt;</w:t>
      </w:r>
    </w:p>
    <w:p w14:paraId="46733477"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102</w:t>
      </w:r>
      <w:r w:rsidRPr="00EC1C35">
        <w:rPr>
          <w:rStyle w:val="HideTWBExt"/>
          <w:b w:val="0"/>
        </w:rPr>
        <w:t>&lt;/NumAm&gt;</w:t>
      </w:r>
    </w:p>
    <w:p w14:paraId="4CB0A13B" w14:textId="77777777" w:rsidR="00266059" w:rsidRPr="00EC1C35" w:rsidRDefault="00266059" w:rsidP="00266059">
      <w:pPr>
        <w:pStyle w:val="NormalBold"/>
      </w:pPr>
      <w:r w:rsidRPr="00EC1C35">
        <w:rPr>
          <w:rStyle w:val="HideTWBExt"/>
          <w:b w:val="0"/>
        </w:rPr>
        <w:t>&lt;RepeatBlock-By&gt;&lt;Members&gt;</w:t>
      </w:r>
      <w:proofErr w:type="spellStart"/>
      <w:r w:rsidRPr="00EC1C35">
        <w:t>Reinhold</w:t>
      </w:r>
      <w:proofErr w:type="spellEnd"/>
      <w:r w:rsidRPr="00EC1C35">
        <w:t xml:space="preserve"> </w:t>
      </w:r>
      <w:proofErr w:type="spellStart"/>
      <w:r w:rsidRPr="00EC1C35">
        <w:t>Lopatka</w:t>
      </w:r>
      <w:proofErr w:type="spellEnd"/>
      <w:r w:rsidRPr="00EC1C35">
        <w:t xml:space="preserve">, Lukas </w:t>
      </w:r>
      <w:proofErr w:type="spellStart"/>
      <w:r w:rsidRPr="00EC1C35">
        <w:t>Mandl</w:t>
      </w:r>
      <w:proofErr w:type="spellEnd"/>
      <w:r w:rsidRPr="00EC1C35">
        <w:t xml:space="preserve">, Angelika </w:t>
      </w:r>
      <w:proofErr w:type="spellStart"/>
      <w:r w:rsidRPr="00EC1C35">
        <w:t>Winzig</w:t>
      </w:r>
      <w:proofErr w:type="spellEnd"/>
      <w:r w:rsidRPr="00EC1C35">
        <w:t xml:space="preserve">, Sophia </w:t>
      </w:r>
      <w:proofErr w:type="spellStart"/>
      <w:r w:rsidRPr="00EC1C35">
        <w:t>Kircher</w:t>
      </w:r>
      <w:proofErr w:type="spellEnd"/>
      <w:r w:rsidRPr="00EC1C35">
        <w:t xml:space="preserve">, Alexander </w:t>
      </w:r>
      <w:proofErr w:type="spellStart"/>
      <w:r w:rsidRPr="00EC1C35">
        <w:t>Bernhuber</w:t>
      </w:r>
      <w:proofErr w:type="spellEnd"/>
      <w:r w:rsidRPr="00EC1C35">
        <w:rPr>
          <w:rStyle w:val="HideTWBExt"/>
          <w:b w:val="0"/>
        </w:rPr>
        <w:t>&lt;/Members&gt;</w:t>
      </w:r>
    </w:p>
    <w:p w14:paraId="2F2632C5" w14:textId="77777777" w:rsidR="00266059" w:rsidRPr="00EC1C35" w:rsidRDefault="00266059" w:rsidP="00266059">
      <w:pPr>
        <w:pStyle w:val="NormalBold"/>
      </w:pPr>
      <w:r w:rsidRPr="00EC1C35">
        <w:rPr>
          <w:rStyle w:val="HideTWBExt"/>
          <w:b w:val="0"/>
        </w:rPr>
        <w:t>&lt;/RepeatBlock-By&gt;</w:t>
      </w:r>
    </w:p>
    <w:p w14:paraId="67767D57"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47B36146" w14:textId="77777777" w:rsidR="00266059" w:rsidRPr="00EC1C35" w:rsidRDefault="00266059" w:rsidP="00266059">
      <w:pPr>
        <w:pStyle w:val="NormalBold"/>
      </w:pPr>
      <w:r w:rsidRPr="00EC1C35">
        <w:rPr>
          <w:rStyle w:val="HideTWBExt"/>
          <w:b w:val="0"/>
        </w:rPr>
        <w:t>&lt;Article&gt;</w:t>
      </w:r>
      <w:r w:rsidRPr="00EC1C35">
        <w:t>Uvodna izjava 12.</w:t>
      </w:r>
      <w:r w:rsidRPr="00EC1C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0490B9FD" w14:textId="77777777" w:rsidTr="00421A59">
        <w:trPr>
          <w:trHeight w:hRule="exact" w:val="240"/>
          <w:jc w:val="center"/>
        </w:trPr>
        <w:tc>
          <w:tcPr>
            <w:tcW w:w="9752" w:type="dxa"/>
            <w:gridSpan w:val="2"/>
            <w:tcBorders>
              <w:top w:val="nil"/>
              <w:left w:val="nil"/>
              <w:bottom w:val="nil"/>
              <w:right w:val="nil"/>
            </w:tcBorders>
          </w:tcPr>
          <w:p w14:paraId="47A79F22" w14:textId="77777777" w:rsidR="00266059" w:rsidRPr="00EC1C35" w:rsidRDefault="00266059" w:rsidP="00421A59"/>
        </w:tc>
      </w:tr>
      <w:tr w:rsidR="00592FF3" w:rsidRPr="00EC1C35" w14:paraId="71061A88" w14:textId="77777777" w:rsidTr="00421A59">
        <w:trPr>
          <w:trHeight w:val="240"/>
          <w:jc w:val="center"/>
        </w:trPr>
        <w:tc>
          <w:tcPr>
            <w:tcW w:w="4876" w:type="dxa"/>
            <w:tcBorders>
              <w:top w:val="nil"/>
              <w:left w:val="nil"/>
              <w:bottom w:val="nil"/>
              <w:right w:val="nil"/>
            </w:tcBorders>
          </w:tcPr>
          <w:p w14:paraId="3F3BE232"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77617659" w14:textId="77777777" w:rsidR="00266059" w:rsidRPr="00EC1C35" w:rsidRDefault="00266059" w:rsidP="00421A59">
            <w:pPr>
              <w:pStyle w:val="AmColumnHeading"/>
            </w:pPr>
            <w:r w:rsidRPr="00EC1C35">
              <w:t>Izmjena</w:t>
            </w:r>
          </w:p>
        </w:tc>
      </w:tr>
      <w:tr w:rsidR="00592FF3" w:rsidRPr="00EC1C35" w14:paraId="24D473CA" w14:textId="77777777" w:rsidTr="00421A59">
        <w:trPr>
          <w:jc w:val="center"/>
        </w:trPr>
        <w:tc>
          <w:tcPr>
            <w:tcW w:w="4876" w:type="dxa"/>
            <w:tcBorders>
              <w:top w:val="nil"/>
              <w:left w:val="nil"/>
              <w:bottom w:val="nil"/>
              <w:right w:val="nil"/>
            </w:tcBorders>
          </w:tcPr>
          <w:p w14:paraId="1234CA52" w14:textId="77777777" w:rsidR="00266059" w:rsidRPr="00EC1C35" w:rsidRDefault="00266059" w:rsidP="00421A59">
            <w:pPr>
              <w:pStyle w:val="Normal6a"/>
            </w:pPr>
            <w:r w:rsidRPr="00EC1C35">
              <w:t>(12)</w:t>
            </w:r>
            <w:r w:rsidRPr="00EC1C35">
              <w:tab/>
              <w:t xml:space="preserve">Kad je riječ o Maroku, prema informacijama Agencije za azil 11 država članica trenutačno na nacionalnoj razini određuje Maroko kao sigurnu zemlju podrijetla, a stopa priznavanja na razini Unije je 2024. za tražitelje iz Maroka bila 4 %. Zemlja je ratificirala glavne međunarodne instrumente za ljudska prava. Maroko je parlamentarna monarhija. Nema naznaka protjerivanja, udaljavanja ili izručenja državljana Maroka u zemlje u kojima postoji opasnost od smrtne kazne, mučenja, </w:t>
            </w:r>
            <w:r w:rsidRPr="00EC1C35">
              <w:rPr>
                <w:b/>
                <w:i/>
              </w:rPr>
              <w:t>progona</w:t>
            </w:r>
            <w:r w:rsidRPr="00EC1C35">
              <w:t xml:space="preserve"> ili nečovječnog ili ponižavajućeg postupanja. Općenito ne postoji stvarni rizik od ozbiljne nepravde u smislu članka 15. Uredbe (EU) 2024/1347. Maroko poštuje moratorij na primjenu smrtne kazne od 1993., iako je u kaznenom pravu i dalje na snazi smrtna kazna i nije ratificirao Drugi fakultativni protokol uz Međunarodni pakt o građanskim i političkim pravima o ukidanju smrtne kazne. Maroko je ratificirao Konvenciju protiv mučenja i drugih okrutnih neljudskih ili ponižavajućih postupaka ili kažnjavanja U Maroku ne dolazi do oružanog sukoba i stoga ne postoji prijetnja zbog općeg nasilja u situacijama međunarodnog ili unutarnjeg oružanog sukoba. U zemlji se općenito ne provodi </w:t>
            </w:r>
            <w:r w:rsidRPr="00EC1C35">
              <w:rPr>
                <w:b/>
                <w:i/>
              </w:rPr>
              <w:t>progon</w:t>
            </w:r>
            <w:r w:rsidRPr="00EC1C35">
              <w:t xml:space="preserve"> u smislu članka 9. Uredbe (EU) 2024/1347.</w:t>
            </w:r>
          </w:p>
        </w:tc>
        <w:tc>
          <w:tcPr>
            <w:tcW w:w="4876" w:type="dxa"/>
            <w:tcBorders>
              <w:top w:val="nil"/>
              <w:left w:val="nil"/>
              <w:bottom w:val="nil"/>
              <w:right w:val="nil"/>
            </w:tcBorders>
          </w:tcPr>
          <w:p w14:paraId="0E426975" w14:textId="77777777" w:rsidR="00266059" w:rsidRPr="00EC1C35" w:rsidRDefault="00266059" w:rsidP="00421A59">
            <w:pPr>
              <w:pStyle w:val="Normal6a"/>
            </w:pPr>
            <w:r w:rsidRPr="00EC1C35">
              <w:t>(12)</w:t>
            </w:r>
            <w:r w:rsidRPr="00EC1C35">
              <w:tab/>
              <w:t xml:space="preserve">Kad je riječ o Maroku, prema informacijama Agencije za azil 11 država članica trenutačno na nacionalnoj razini određuje Maroko kao sigurnu zemlju podrijetla, a stopa priznavanja na razini Unije je 2024. za tražitelje iz Maroka bila 4 %. Zemlja je ratificirala glavne međunarodne instrumente za ljudska prava. Maroko je parlamentarna monarhija. Nema naznaka protjerivanja, udaljavanja ili izručenja državljana Maroka u zemlje u kojima postoji opasnost od smrtne kazne, mučenja, </w:t>
            </w:r>
            <w:r w:rsidRPr="00EC1C35">
              <w:rPr>
                <w:b/>
                <w:i/>
              </w:rPr>
              <w:t>proganjanja</w:t>
            </w:r>
            <w:r w:rsidRPr="00EC1C35">
              <w:t xml:space="preserve"> ili nečovječnog ili ponižavajućeg postupanja. </w:t>
            </w:r>
            <w:r w:rsidRPr="00EC1C35">
              <w:rPr>
                <w:b/>
                <w:i/>
              </w:rPr>
              <w:t>Maroko ulaže znatne napore u borbu protiv krijumčarenja i trgovine ljudima, no i dalje su potrebni napori, a EU bi se trebao angažirati i pružiti pomoć toj zemlji u tom području.</w:t>
            </w:r>
            <w:r w:rsidRPr="00EC1C35">
              <w:t xml:space="preserve"> Općenito ne postoji stvarni rizik od ozbiljne nepravde u smislu članka 15. Uredbe (EU) 2024/1347. Maroko poštuje moratorij na primjenu smrtne kazne od 1993., iako je u kaznenom pravu i dalje na snazi smrtna kazna i nije ratificirao Drugi fakultativni protokol uz Međunarodni pakt o građanskim i političkim pravima o ukidanju smrtne kazne. </w:t>
            </w:r>
            <w:r w:rsidRPr="00EC1C35">
              <w:rPr>
                <w:b/>
                <w:i/>
              </w:rPr>
              <w:t>Trebalo bi uložiti napore da se Maroko snažno potakne na potpisivanje Drugog fakultativnog protokola uz Međunarodni pakt o građanskim i političkim pravima.</w:t>
            </w:r>
            <w:r w:rsidRPr="00EC1C35">
              <w:t xml:space="preserve"> Maroko je ratificirao Konvenciju protiv mučenja i drugih okrutnih neljudskih ili ponižavajućih postupaka ili kažnjavanja U Maroku ne dolazi do oružanog sukoba i stoga ne postoji prijetnja zbog općeg nasilja u situacijama međunarodnog ili unutarnjeg oružanog sukoba. U zemlji se općenito ne provodi </w:t>
            </w:r>
            <w:r w:rsidRPr="00EC1C35">
              <w:rPr>
                <w:b/>
                <w:i/>
              </w:rPr>
              <w:t>proganjanje</w:t>
            </w:r>
            <w:r w:rsidRPr="00EC1C35">
              <w:t xml:space="preserve"> u smislu članka 9. Uredbe (EU) 2024/1347.</w:t>
            </w:r>
          </w:p>
        </w:tc>
      </w:tr>
    </w:tbl>
    <w:p w14:paraId="056ACE66"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6D7CD381" w14:textId="77777777" w:rsidR="00266059" w:rsidRPr="00EC1C35" w:rsidRDefault="00266059" w:rsidP="00266059">
      <w:pPr>
        <w:pStyle w:val="AmJustTitle"/>
      </w:pPr>
      <w:r w:rsidRPr="00EC1C35">
        <w:rPr>
          <w:rStyle w:val="HideTWBExt"/>
          <w:i w:val="0"/>
        </w:rPr>
        <w:t>&lt;TitreJust&gt;</w:t>
      </w:r>
      <w:r w:rsidRPr="00EC1C35">
        <w:t>Obrazloženje</w:t>
      </w:r>
      <w:r w:rsidRPr="00EC1C35">
        <w:rPr>
          <w:rStyle w:val="HideTWBExt"/>
          <w:i w:val="0"/>
        </w:rPr>
        <w:t>&lt;/TitreJust&gt;</w:t>
      </w:r>
    </w:p>
    <w:p w14:paraId="68CADB65" w14:textId="77777777" w:rsidR="00266059" w:rsidRPr="00EC1C35" w:rsidRDefault="00266059" w:rsidP="00266059">
      <w:pPr>
        <w:pStyle w:val="AmJustText"/>
      </w:pPr>
      <w:r w:rsidRPr="00EC1C35">
        <w:t xml:space="preserve">Maroko je ratificirao ključne međunarodne sporazume o ljudskim pravima, održava na snazi moratorij na smrtnu kaznu i u zemlji nisu zabilježeni dokazi o sustavnom proganjanju u smislu prava EU-a. Vrlo niska stopa priznavanja u državama članicama podupire njegovo uključivanje. Isključivanje Maroka ugrozilo bi dosljednost i djelotvornost </w:t>
      </w:r>
      <w:proofErr w:type="spellStart"/>
      <w:r w:rsidRPr="00EC1C35">
        <w:t>Unijina</w:t>
      </w:r>
      <w:proofErr w:type="spellEnd"/>
      <w:r w:rsidRPr="00EC1C35">
        <w:t xml:space="preserve"> popisa.</w:t>
      </w:r>
    </w:p>
    <w:p w14:paraId="494FA24F" w14:textId="77777777" w:rsidR="00266059" w:rsidRPr="00EC1C35" w:rsidRDefault="00266059" w:rsidP="00266059">
      <w:r w:rsidRPr="00EC1C35">
        <w:rPr>
          <w:rStyle w:val="HideTWBExt"/>
        </w:rPr>
        <w:t>&lt;/Amend&gt;</w:t>
      </w:r>
    </w:p>
    <w:p w14:paraId="6FA58A63"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103</w:t>
      </w:r>
      <w:r w:rsidRPr="00EC1C35">
        <w:rPr>
          <w:rStyle w:val="HideTWBExt"/>
          <w:b w:val="0"/>
        </w:rPr>
        <w:t>&lt;/NumAm&gt;</w:t>
      </w:r>
    </w:p>
    <w:p w14:paraId="3CBAE9B5" w14:textId="77777777" w:rsidR="00266059" w:rsidRPr="00EC1C35" w:rsidRDefault="00266059" w:rsidP="00266059">
      <w:pPr>
        <w:pStyle w:val="NormalBold"/>
      </w:pPr>
      <w:r w:rsidRPr="00EC1C35">
        <w:rPr>
          <w:rStyle w:val="HideTWBExt"/>
          <w:b w:val="0"/>
        </w:rPr>
        <w:t>&lt;RepeatBlock-By&gt;&lt;Members&gt;</w:t>
      </w:r>
      <w:r w:rsidRPr="00EC1C35">
        <w:t xml:space="preserve">Jan-Christoph </w:t>
      </w:r>
      <w:proofErr w:type="spellStart"/>
      <w:r w:rsidRPr="00EC1C35">
        <w:t>Oetjen</w:t>
      </w:r>
      <w:proofErr w:type="spellEnd"/>
      <w:r w:rsidRPr="00EC1C35">
        <w:rPr>
          <w:rStyle w:val="HideTWBExt"/>
          <w:b w:val="0"/>
        </w:rPr>
        <w:t>&lt;/Members&gt;</w:t>
      </w:r>
    </w:p>
    <w:p w14:paraId="69A49467" w14:textId="77777777" w:rsidR="00266059" w:rsidRPr="00EC1C35" w:rsidRDefault="00266059" w:rsidP="00266059">
      <w:pPr>
        <w:pStyle w:val="NormalBold"/>
      </w:pPr>
      <w:r w:rsidRPr="00EC1C35">
        <w:rPr>
          <w:rStyle w:val="HideTWBExt"/>
          <w:b w:val="0"/>
        </w:rPr>
        <w:t>&lt;/RepeatBlock-By&gt;</w:t>
      </w:r>
    </w:p>
    <w:p w14:paraId="69DE107A"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072B0917" w14:textId="77777777" w:rsidR="00266059" w:rsidRPr="00EC1C35" w:rsidRDefault="00266059" w:rsidP="00266059">
      <w:pPr>
        <w:pStyle w:val="NormalBold"/>
      </w:pPr>
      <w:r w:rsidRPr="00EC1C35">
        <w:rPr>
          <w:rStyle w:val="HideTWBExt"/>
          <w:b w:val="0"/>
        </w:rPr>
        <w:t>&lt;Article&gt;</w:t>
      </w:r>
      <w:r w:rsidRPr="00EC1C35">
        <w:t>Uvodna izjava 12.</w:t>
      </w:r>
      <w:r w:rsidRPr="00EC1C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7516869B" w14:textId="77777777" w:rsidTr="00421A59">
        <w:trPr>
          <w:trHeight w:hRule="exact" w:val="240"/>
          <w:jc w:val="center"/>
        </w:trPr>
        <w:tc>
          <w:tcPr>
            <w:tcW w:w="9752" w:type="dxa"/>
            <w:gridSpan w:val="2"/>
            <w:tcBorders>
              <w:top w:val="nil"/>
              <w:left w:val="nil"/>
              <w:bottom w:val="nil"/>
              <w:right w:val="nil"/>
            </w:tcBorders>
          </w:tcPr>
          <w:p w14:paraId="190878FF" w14:textId="77777777" w:rsidR="00266059" w:rsidRPr="00EC1C35" w:rsidRDefault="00266059" w:rsidP="00421A59"/>
        </w:tc>
      </w:tr>
      <w:tr w:rsidR="00592FF3" w:rsidRPr="00EC1C35" w14:paraId="1513FA27" w14:textId="77777777" w:rsidTr="00421A59">
        <w:trPr>
          <w:trHeight w:val="240"/>
          <w:jc w:val="center"/>
        </w:trPr>
        <w:tc>
          <w:tcPr>
            <w:tcW w:w="4876" w:type="dxa"/>
            <w:tcBorders>
              <w:top w:val="nil"/>
              <w:left w:val="nil"/>
              <w:bottom w:val="nil"/>
              <w:right w:val="nil"/>
            </w:tcBorders>
          </w:tcPr>
          <w:p w14:paraId="7C36DC72"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5FB3F03B" w14:textId="77777777" w:rsidR="00266059" w:rsidRPr="00EC1C35" w:rsidRDefault="00266059" w:rsidP="00421A59">
            <w:pPr>
              <w:pStyle w:val="AmColumnHeading"/>
            </w:pPr>
            <w:r w:rsidRPr="00EC1C35">
              <w:t>Izmjena</w:t>
            </w:r>
          </w:p>
        </w:tc>
      </w:tr>
      <w:tr w:rsidR="00592FF3" w:rsidRPr="00EC1C35" w14:paraId="0339554A" w14:textId="77777777" w:rsidTr="00421A59">
        <w:trPr>
          <w:jc w:val="center"/>
        </w:trPr>
        <w:tc>
          <w:tcPr>
            <w:tcW w:w="4876" w:type="dxa"/>
            <w:tcBorders>
              <w:top w:val="nil"/>
              <w:left w:val="nil"/>
              <w:bottom w:val="nil"/>
              <w:right w:val="nil"/>
            </w:tcBorders>
          </w:tcPr>
          <w:p w14:paraId="3A70612A" w14:textId="77777777" w:rsidR="00266059" w:rsidRPr="00EC1C35" w:rsidRDefault="00266059" w:rsidP="00421A59">
            <w:pPr>
              <w:pStyle w:val="Normal6a"/>
            </w:pPr>
            <w:r w:rsidRPr="00EC1C35">
              <w:t>(12)</w:t>
            </w:r>
            <w:r w:rsidRPr="00EC1C35">
              <w:tab/>
              <w:t xml:space="preserve">Kad je riječ o Maroku, prema informacijama Agencije za azil 11 država članica trenutačno na nacionalnoj razini određuje Maroko kao sigurnu zemlju podrijetla, a stopa priznavanja na razini Unije je 2024. za tražitelje iz Maroka bila 4 %. Zemlja je ratificirala glavne međunarodne instrumente za ljudska prava. Maroko je parlamentarna monarhija. Nema naznaka protjerivanja, udaljavanja ili izručenja državljana Maroka u zemlje u kojima postoji opasnost od smrtne kazne, mučenja, </w:t>
            </w:r>
            <w:r w:rsidRPr="00EC1C35">
              <w:rPr>
                <w:b/>
                <w:i/>
              </w:rPr>
              <w:t>progona</w:t>
            </w:r>
            <w:r w:rsidRPr="00EC1C35">
              <w:t xml:space="preserve"> ili nečovječnog ili ponižavajućeg postupanja. Općenito ne postoji stvarni rizik od ozbiljne nepravde u smislu članka 15. Uredbe (EU) 2024/1347. Maroko poštuje moratorij na primjenu smrtne kazne od 1993., iako je u kaznenom pravu i dalje na snazi smrtna kazna i nije ratificirao Drugi fakultativni protokol uz Međunarodni pakt o građanskim i političkim pravima o ukidanju smrtne kazne. Maroko je ratificirao Konvenciju protiv mučenja i drugih okrutnih neljudskih ili ponižavajućih postupaka ili kažnjavanja U Maroku ne dolazi do oružanog sukoba i stoga ne postoji prijetnja zbog općeg nasilja u situacijama međunarodnog ili unutarnjeg oružanog sukoba. U zemlji se općenito ne provodi </w:t>
            </w:r>
            <w:r w:rsidRPr="00EC1C35">
              <w:rPr>
                <w:b/>
                <w:i/>
              </w:rPr>
              <w:t>progon</w:t>
            </w:r>
            <w:r w:rsidRPr="00EC1C35">
              <w:t xml:space="preserve"> u smislu članka 9. Uredbe (EU) 2024/1347.</w:t>
            </w:r>
          </w:p>
        </w:tc>
        <w:tc>
          <w:tcPr>
            <w:tcW w:w="4876" w:type="dxa"/>
            <w:tcBorders>
              <w:top w:val="nil"/>
              <w:left w:val="nil"/>
              <w:bottom w:val="nil"/>
              <w:right w:val="nil"/>
            </w:tcBorders>
          </w:tcPr>
          <w:p w14:paraId="044C6E8A" w14:textId="77777777" w:rsidR="00266059" w:rsidRPr="00EC1C35" w:rsidRDefault="00266059" w:rsidP="00421A59">
            <w:pPr>
              <w:pStyle w:val="Normal6a"/>
            </w:pPr>
            <w:r w:rsidRPr="00EC1C35">
              <w:t>(12)</w:t>
            </w:r>
            <w:r w:rsidRPr="00EC1C35">
              <w:tab/>
              <w:t xml:space="preserve">Kad je riječ o Maroku, prema informacijama Agencije za azil 11 država članica trenutačno na nacionalnoj razini određuje Maroko kao sigurnu zemlju podrijetla, a stopa priznavanja na razini Unije je 2024. za tražitelje iz Maroka bila 4 %. Zemlja je ratificirala glavne međunarodne instrumente za ljudska prava. Maroko je parlamentarna monarhija. Nema naznaka protjerivanja, udaljavanja ili izručenja državljana Maroka u zemlje u kojima postoji opasnost od smrtne kazne, mučenja, </w:t>
            </w:r>
            <w:r w:rsidRPr="00EC1C35">
              <w:rPr>
                <w:b/>
                <w:i/>
              </w:rPr>
              <w:t>proganjanja</w:t>
            </w:r>
            <w:r w:rsidRPr="00EC1C35">
              <w:t xml:space="preserve"> ili nečovječnog ili ponižavajućeg postupanja. Općenito ne postoji stvarni rizik od ozbiljne nepravde u smislu članka 15. Uredbe (EU) 2024/1347. Maroko poštuje moratorij na primjenu smrtne kazne od 1993., iako je u kaznenom pravu i dalje na snazi smrtna kazna i nije ratificirao Drugi fakultativni protokol uz Međunarodni pakt o građanskim i političkim pravima o ukidanju smrtne kazne. Maroko je ratificirao Konvenciju protiv mučenja i drugih okrutnih neljudskih ili ponižavajućih postupaka ili kažnjavanja U Maroku ne dolazi do oružanog sukoba i stoga ne postoji prijetnja zbog općeg nasilja u situacijama međunarodnog ili unutarnjeg oružanog sukoba. </w:t>
            </w:r>
            <w:r w:rsidRPr="00EC1C35">
              <w:rPr>
                <w:b/>
                <w:i/>
              </w:rPr>
              <w:t xml:space="preserve">Međutim, ta se zemlja ne može smatrati sigurnom za određene skupine, posebno političke aktiviste, stanovništvo </w:t>
            </w:r>
            <w:proofErr w:type="spellStart"/>
            <w:r w:rsidRPr="00EC1C35">
              <w:rPr>
                <w:b/>
                <w:i/>
              </w:rPr>
              <w:t>Sahravija</w:t>
            </w:r>
            <w:proofErr w:type="spellEnd"/>
            <w:r w:rsidRPr="00EC1C35">
              <w:rPr>
                <w:b/>
                <w:i/>
              </w:rPr>
              <w:t xml:space="preserve"> i LGBTIQ osobe, koji se suočavaju s ograničenjima sloboda, uznemiravanjem, proizvoljnim pritvaranjem, a u slučaju LGBTIQ osoba, kriminalizacijom istospolnih odnosa sa zatvorskim kaznama do tri godine.</w:t>
            </w:r>
            <w:r w:rsidRPr="00EC1C35">
              <w:t xml:space="preserve"> U zemlji se općenito ne provodi </w:t>
            </w:r>
            <w:r w:rsidRPr="00EC1C35">
              <w:rPr>
                <w:b/>
                <w:i/>
              </w:rPr>
              <w:t>proganjanje</w:t>
            </w:r>
            <w:r w:rsidRPr="00EC1C35">
              <w:t xml:space="preserve"> u smislu članka 9. Uredbe (EU) 2024/1347.</w:t>
            </w:r>
          </w:p>
        </w:tc>
      </w:tr>
    </w:tbl>
    <w:p w14:paraId="4989B15A"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4265AFC0" w14:textId="77777777" w:rsidR="00266059" w:rsidRPr="00EC1C35" w:rsidRDefault="00266059" w:rsidP="00266059">
      <w:r w:rsidRPr="00EC1C35">
        <w:rPr>
          <w:rStyle w:val="HideTWBExt"/>
        </w:rPr>
        <w:t>&lt;/Amend&gt;</w:t>
      </w:r>
    </w:p>
    <w:p w14:paraId="1A00E8E1"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104</w:t>
      </w:r>
      <w:r w:rsidRPr="00EC1C35">
        <w:rPr>
          <w:rStyle w:val="HideTWBExt"/>
          <w:b w:val="0"/>
        </w:rPr>
        <w:t>&lt;/NumAm&gt;</w:t>
      </w:r>
    </w:p>
    <w:p w14:paraId="2FF2D1A3" w14:textId="77777777" w:rsidR="00266059" w:rsidRPr="00EC1C35" w:rsidRDefault="00266059" w:rsidP="00266059">
      <w:pPr>
        <w:pStyle w:val="NormalBold"/>
      </w:pPr>
      <w:r w:rsidRPr="00EC1C35">
        <w:rPr>
          <w:rStyle w:val="HideTWBExt"/>
          <w:b w:val="0"/>
        </w:rPr>
        <w:t>&lt;RepeatBlock-By&gt;&lt;Members&gt;</w:t>
      </w:r>
      <w:proofErr w:type="spellStart"/>
      <w:r w:rsidRPr="00EC1C35">
        <w:t>Fabienne</w:t>
      </w:r>
      <w:proofErr w:type="spellEnd"/>
      <w:r w:rsidRPr="00EC1C35">
        <w:t xml:space="preserve"> Keller</w:t>
      </w:r>
      <w:r w:rsidRPr="00EC1C35">
        <w:rPr>
          <w:rStyle w:val="HideTWBExt"/>
          <w:b w:val="0"/>
        </w:rPr>
        <w:t>&lt;/Members&gt;</w:t>
      </w:r>
    </w:p>
    <w:p w14:paraId="11612226" w14:textId="77777777" w:rsidR="00266059" w:rsidRPr="00EC1C35" w:rsidRDefault="00266059" w:rsidP="00266059">
      <w:pPr>
        <w:pStyle w:val="NormalBold"/>
      </w:pPr>
      <w:r w:rsidRPr="00EC1C35">
        <w:rPr>
          <w:rStyle w:val="HideTWBExt"/>
          <w:b w:val="0"/>
        </w:rPr>
        <w:t>&lt;/RepeatBlock-By&gt;</w:t>
      </w:r>
    </w:p>
    <w:p w14:paraId="5667CDAA"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6749E5FF" w14:textId="77777777" w:rsidR="00266059" w:rsidRPr="00EC1C35" w:rsidRDefault="00266059" w:rsidP="00266059">
      <w:pPr>
        <w:pStyle w:val="NormalBold"/>
      </w:pPr>
      <w:r w:rsidRPr="00EC1C35">
        <w:rPr>
          <w:rStyle w:val="HideTWBExt"/>
          <w:b w:val="0"/>
        </w:rPr>
        <w:t>&lt;Article&gt;</w:t>
      </w:r>
      <w:r w:rsidRPr="00EC1C35">
        <w:t>Uvodna izjava 12.</w:t>
      </w:r>
      <w:r w:rsidRPr="00EC1C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15385EF1" w14:textId="77777777" w:rsidTr="00421A59">
        <w:trPr>
          <w:trHeight w:hRule="exact" w:val="240"/>
          <w:jc w:val="center"/>
        </w:trPr>
        <w:tc>
          <w:tcPr>
            <w:tcW w:w="9752" w:type="dxa"/>
            <w:gridSpan w:val="2"/>
            <w:tcBorders>
              <w:top w:val="nil"/>
              <w:left w:val="nil"/>
              <w:bottom w:val="nil"/>
              <w:right w:val="nil"/>
            </w:tcBorders>
          </w:tcPr>
          <w:p w14:paraId="19094F6A" w14:textId="77777777" w:rsidR="00266059" w:rsidRPr="00EC1C35" w:rsidRDefault="00266059" w:rsidP="00421A59"/>
        </w:tc>
      </w:tr>
      <w:tr w:rsidR="00592FF3" w:rsidRPr="00EC1C35" w14:paraId="775753EE" w14:textId="77777777" w:rsidTr="00421A59">
        <w:trPr>
          <w:trHeight w:val="240"/>
          <w:jc w:val="center"/>
        </w:trPr>
        <w:tc>
          <w:tcPr>
            <w:tcW w:w="4876" w:type="dxa"/>
            <w:tcBorders>
              <w:top w:val="nil"/>
              <w:left w:val="nil"/>
              <w:bottom w:val="nil"/>
              <w:right w:val="nil"/>
            </w:tcBorders>
          </w:tcPr>
          <w:p w14:paraId="2E9EF754"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238318B3" w14:textId="77777777" w:rsidR="00266059" w:rsidRPr="00EC1C35" w:rsidRDefault="00266059" w:rsidP="00421A59">
            <w:pPr>
              <w:pStyle w:val="AmColumnHeading"/>
            </w:pPr>
            <w:r w:rsidRPr="00EC1C35">
              <w:t>Izmjena</w:t>
            </w:r>
          </w:p>
        </w:tc>
      </w:tr>
      <w:tr w:rsidR="00592FF3" w:rsidRPr="00EC1C35" w14:paraId="134AD630" w14:textId="77777777" w:rsidTr="00421A59">
        <w:trPr>
          <w:jc w:val="center"/>
        </w:trPr>
        <w:tc>
          <w:tcPr>
            <w:tcW w:w="4876" w:type="dxa"/>
            <w:tcBorders>
              <w:top w:val="nil"/>
              <w:left w:val="nil"/>
              <w:bottom w:val="nil"/>
              <w:right w:val="nil"/>
            </w:tcBorders>
          </w:tcPr>
          <w:p w14:paraId="6C3BC78C" w14:textId="77777777" w:rsidR="00266059" w:rsidRPr="00EC1C35" w:rsidRDefault="00266059" w:rsidP="00421A59">
            <w:pPr>
              <w:pStyle w:val="Normal6a"/>
            </w:pPr>
            <w:r w:rsidRPr="00EC1C35">
              <w:t>(12)</w:t>
            </w:r>
            <w:r w:rsidRPr="00EC1C35">
              <w:tab/>
              <w:t xml:space="preserve">Kad je riječ o Maroku, prema informacijama Agencije za azil 11 država članica trenutačno na nacionalnoj razini određuje Maroko kao sigurnu zemlju podrijetla, a stopa priznavanja na razini Unije je 2024. za tražitelje iz Maroka bila 4 %. Zemlja je ratificirala glavne međunarodne instrumente za ljudska prava. Maroko je parlamentarna monarhija. Nema naznaka protjerivanja, udaljavanja ili izručenja državljana Maroka u zemlje u kojima postoji opasnost od smrtne kazne, mučenja, </w:t>
            </w:r>
            <w:r w:rsidRPr="00EC1C35">
              <w:rPr>
                <w:b/>
                <w:i/>
              </w:rPr>
              <w:t>progona</w:t>
            </w:r>
            <w:r w:rsidRPr="00EC1C35">
              <w:t xml:space="preserve"> ili nečovječnog ili ponižavajućeg postupanja. Općenito ne postoji stvarni rizik od ozbiljne nepravde u smislu članka 15. Uredbe (EU) 2024/1347. Maroko poštuje moratorij na primjenu smrtne kazne od 1993., iako je u kaznenom pravu i dalje na snazi smrtna kazna i nije ratificirao Drugi fakultativni protokol uz Međunarodni pakt o građanskim i političkim pravima o ukidanju smrtne kazne. Maroko je ratificirao Konvenciju protiv mučenja i drugih okrutnih neljudskih ili ponižavajućih postupaka ili kažnjavanja U Maroku ne dolazi do oružanog sukoba i stoga ne postoji prijetnja zbog općeg nasilja u situacijama međunarodnog ili unutarnjeg oružanog sukoba. U zemlji se općenito ne provodi </w:t>
            </w:r>
            <w:r w:rsidRPr="00EC1C35">
              <w:rPr>
                <w:b/>
                <w:i/>
              </w:rPr>
              <w:t>progon</w:t>
            </w:r>
            <w:r w:rsidRPr="00EC1C35">
              <w:t xml:space="preserve"> u smislu članka 9. Uredbe (EU) 2024/1347.</w:t>
            </w:r>
          </w:p>
        </w:tc>
        <w:tc>
          <w:tcPr>
            <w:tcW w:w="4876" w:type="dxa"/>
            <w:tcBorders>
              <w:top w:val="nil"/>
              <w:left w:val="nil"/>
              <w:bottom w:val="nil"/>
              <w:right w:val="nil"/>
            </w:tcBorders>
          </w:tcPr>
          <w:p w14:paraId="4C6329E3" w14:textId="77777777" w:rsidR="00266059" w:rsidRPr="00EC1C35" w:rsidRDefault="00266059" w:rsidP="00421A59">
            <w:pPr>
              <w:pStyle w:val="Normal6a"/>
            </w:pPr>
            <w:r w:rsidRPr="00EC1C35">
              <w:t>(12)</w:t>
            </w:r>
            <w:r w:rsidRPr="00EC1C35">
              <w:tab/>
              <w:t xml:space="preserve">Kad je riječ o Maroku, prema informacijama Agencije za azil 11 država članica trenutačno na nacionalnoj razini određuje Maroko kao sigurnu zemlju podrijetla, a stopa priznavanja na razini Unije je 2024. za tražitelje iz Maroka bila 4 %. Zemlja je ratificirala glavne međunarodne instrumente za ljudska prava. Maroko je parlamentarna monarhija. Nema naznaka protjerivanja, udaljavanja ili izručenja državljana Maroka u zemlje u kojima postoji opasnost od smrtne kazne, mučenja, </w:t>
            </w:r>
            <w:r w:rsidRPr="00EC1C35">
              <w:rPr>
                <w:b/>
                <w:i/>
              </w:rPr>
              <w:t>proganjanja</w:t>
            </w:r>
            <w:r w:rsidRPr="00EC1C35">
              <w:t xml:space="preserve"> ili nečovječnog ili ponižavajućeg postupanja. Općenito ne postoji stvarni rizik od ozbiljne nepravde u smislu članka 15. Uredbe (EU) 2024/1347. Maroko poštuje moratorij na primjenu smrtne kazne od 1993., iako je u kaznenom pravu i dalje na snazi smrtna kazna i nije ratificirao Drugi fakultativni protokol uz Međunarodni pakt o građanskim i političkim pravima o ukidanju smrtne kazne. Maroko je ratificirao Konvenciju protiv mučenja i drugih okrutnih neljudskih ili ponižavajućih postupaka ili kažnjavanja U Maroku ne dolazi do oružanog sukoba i stoga ne postoji prijetnja zbog općeg nasilja u situacijama međunarodnog ili unutarnjeg oružanog sukoba. U zemlji se općenito ne provodi </w:t>
            </w:r>
            <w:r w:rsidRPr="00EC1C35">
              <w:rPr>
                <w:b/>
                <w:i/>
              </w:rPr>
              <w:t>proganjanje</w:t>
            </w:r>
            <w:r w:rsidRPr="00EC1C35">
              <w:t xml:space="preserve"> u smislu članka 9. Uredbe (EU) 2024/1347. </w:t>
            </w:r>
            <w:r w:rsidRPr="00EC1C35">
              <w:rPr>
                <w:b/>
                <w:i/>
              </w:rPr>
              <w:t>U skladu s člankom 61. stavkom 2. Uredbe 2024/1348 jasno prepoznatljive kategorije osoba isključuju se iz primjene ove Uredbe, a to uključuje žene i djevojčice, državljane Maroka crne boje kože, LGBTQI osobe, novinare, borce za ljudska prava i aktiviste civilnog društva.</w:t>
            </w:r>
          </w:p>
        </w:tc>
      </w:tr>
    </w:tbl>
    <w:p w14:paraId="3907B86B"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783AB78F" w14:textId="77777777" w:rsidR="00266059" w:rsidRPr="00EC1C35" w:rsidRDefault="00266059" w:rsidP="00266059">
      <w:r w:rsidRPr="00EC1C35">
        <w:rPr>
          <w:rStyle w:val="HideTWBExt"/>
        </w:rPr>
        <w:t>&lt;/Amend&gt;</w:t>
      </w:r>
    </w:p>
    <w:p w14:paraId="19E980BD"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105</w:t>
      </w:r>
      <w:r w:rsidRPr="00EC1C35">
        <w:rPr>
          <w:rStyle w:val="HideTWBExt"/>
          <w:b w:val="0"/>
        </w:rPr>
        <w:t>&lt;/NumAm&gt;</w:t>
      </w:r>
    </w:p>
    <w:p w14:paraId="2DFC7FFE" w14:textId="77777777" w:rsidR="00266059" w:rsidRPr="00EC1C35" w:rsidRDefault="00266059" w:rsidP="00266059">
      <w:pPr>
        <w:pStyle w:val="NormalBold"/>
      </w:pPr>
      <w:r w:rsidRPr="00EC1C35">
        <w:rPr>
          <w:rStyle w:val="HideTWBExt"/>
          <w:b w:val="0"/>
        </w:rPr>
        <w:t>&lt;RepeatBlock-By&gt;&lt;Members&gt;</w:t>
      </w:r>
      <w:proofErr w:type="spellStart"/>
      <w:r w:rsidRPr="00EC1C35">
        <w:t>Fabienne</w:t>
      </w:r>
      <w:proofErr w:type="spellEnd"/>
      <w:r w:rsidRPr="00EC1C35">
        <w:t xml:space="preserve"> Keller, Jan-Christoph </w:t>
      </w:r>
      <w:proofErr w:type="spellStart"/>
      <w:r w:rsidRPr="00EC1C35">
        <w:t>Oetjen</w:t>
      </w:r>
      <w:proofErr w:type="spellEnd"/>
      <w:r w:rsidRPr="00EC1C35">
        <w:rPr>
          <w:rStyle w:val="HideTWBExt"/>
          <w:b w:val="0"/>
        </w:rPr>
        <w:t>&lt;/Members&gt;</w:t>
      </w:r>
    </w:p>
    <w:p w14:paraId="4AC708FE" w14:textId="77777777" w:rsidR="00266059" w:rsidRPr="00EC1C35" w:rsidRDefault="00266059" w:rsidP="00266059">
      <w:pPr>
        <w:pStyle w:val="NormalBold"/>
      </w:pPr>
      <w:r w:rsidRPr="00EC1C35">
        <w:rPr>
          <w:rStyle w:val="HideTWBExt"/>
          <w:b w:val="0"/>
        </w:rPr>
        <w:t>&lt;/RepeatBlock-By&gt;</w:t>
      </w:r>
    </w:p>
    <w:p w14:paraId="50B0CA52"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294E81A9" w14:textId="77777777" w:rsidR="00266059" w:rsidRPr="00EC1C35" w:rsidRDefault="00266059" w:rsidP="00266059">
      <w:pPr>
        <w:pStyle w:val="NormalBold"/>
      </w:pPr>
      <w:r w:rsidRPr="00EC1C35">
        <w:rPr>
          <w:rStyle w:val="HideTWBExt"/>
          <w:b w:val="0"/>
        </w:rPr>
        <w:t>&lt;Article&gt;</w:t>
      </w:r>
      <w:r w:rsidRPr="00EC1C35">
        <w:t>Uvodna izjava 12.a (nova)</w:t>
      </w:r>
      <w:r w:rsidRPr="00EC1C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40AE6914" w14:textId="77777777" w:rsidTr="00421A59">
        <w:trPr>
          <w:trHeight w:hRule="exact" w:val="240"/>
          <w:jc w:val="center"/>
        </w:trPr>
        <w:tc>
          <w:tcPr>
            <w:tcW w:w="9752" w:type="dxa"/>
            <w:gridSpan w:val="2"/>
            <w:tcBorders>
              <w:top w:val="nil"/>
              <w:left w:val="nil"/>
              <w:bottom w:val="nil"/>
              <w:right w:val="nil"/>
            </w:tcBorders>
          </w:tcPr>
          <w:p w14:paraId="43D0EA04" w14:textId="77777777" w:rsidR="00266059" w:rsidRPr="00EC1C35" w:rsidRDefault="00266059" w:rsidP="00421A59"/>
        </w:tc>
      </w:tr>
      <w:tr w:rsidR="00592FF3" w:rsidRPr="00EC1C35" w14:paraId="7C720D29" w14:textId="77777777" w:rsidTr="00421A59">
        <w:trPr>
          <w:trHeight w:val="240"/>
          <w:jc w:val="center"/>
        </w:trPr>
        <w:tc>
          <w:tcPr>
            <w:tcW w:w="4876" w:type="dxa"/>
            <w:tcBorders>
              <w:top w:val="nil"/>
              <w:left w:val="nil"/>
              <w:bottom w:val="nil"/>
              <w:right w:val="nil"/>
            </w:tcBorders>
          </w:tcPr>
          <w:p w14:paraId="7E0204FF"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2E869795" w14:textId="77777777" w:rsidR="00266059" w:rsidRPr="00EC1C35" w:rsidRDefault="00266059" w:rsidP="00421A59">
            <w:pPr>
              <w:pStyle w:val="AmColumnHeading"/>
            </w:pPr>
            <w:r w:rsidRPr="00EC1C35">
              <w:t>Izmjena</w:t>
            </w:r>
          </w:p>
        </w:tc>
      </w:tr>
      <w:tr w:rsidR="00592FF3" w:rsidRPr="00EC1C35" w14:paraId="1888738B" w14:textId="77777777" w:rsidTr="00421A59">
        <w:trPr>
          <w:jc w:val="center"/>
        </w:trPr>
        <w:tc>
          <w:tcPr>
            <w:tcW w:w="4876" w:type="dxa"/>
            <w:tcBorders>
              <w:top w:val="nil"/>
              <w:left w:val="nil"/>
              <w:bottom w:val="nil"/>
              <w:right w:val="nil"/>
            </w:tcBorders>
          </w:tcPr>
          <w:p w14:paraId="3E6FDC86" w14:textId="77777777" w:rsidR="00266059" w:rsidRPr="00EC1C35" w:rsidRDefault="00266059" w:rsidP="00421A59">
            <w:pPr>
              <w:pStyle w:val="Normal6a"/>
            </w:pPr>
          </w:p>
        </w:tc>
        <w:tc>
          <w:tcPr>
            <w:tcW w:w="4876" w:type="dxa"/>
            <w:tcBorders>
              <w:top w:val="nil"/>
              <w:left w:val="nil"/>
              <w:bottom w:val="nil"/>
              <w:right w:val="nil"/>
            </w:tcBorders>
          </w:tcPr>
          <w:p w14:paraId="646BD99E" w14:textId="77777777" w:rsidR="00266059" w:rsidRPr="00EC1C35" w:rsidRDefault="00266059" w:rsidP="00421A59">
            <w:pPr>
              <w:pStyle w:val="Normal6a"/>
            </w:pPr>
            <w:r w:rsidRPr="00EC1C35">
              <w:rPr>
                <w:b/>
                <w:i/>
              </w:rPr>
              <w:t>(12 a)</w:t>
            </w:r>
            <w:r w:rsidRPr="00EC1C35">
              <w:tab/>
            </w:r>
            <w:r w:rsidRPr="00EC1C35">
              <w:rPr>
                <w:b/>
                <w:i/>
              </w:rPr>
              <w:t xml:space="preserve">Kad je riječ o Sjevernoj Makedoniji, prema informacijama Agencije za azil, 17 država članica trenutačno na nacionalnoj razini određuje Sjevernu Makedoniju kao sigurnu zemlju podrijetla, a stopa priznavanja na razini Unije je 2024. za tražitelje iz Sjeverne Makedonije bila 1 %. Zemlja je ratificirala glavne međunarodne instrumente za ljudska prava. Sjeverna Makedonija parlamentarna je republika koja se temelji na načelu diobe vlasti. Nema naznaka protjerivanja, udaljavanja ili izručenja državljana Sjeverne Makedonije u zemlje u kojima postoji opasnost od smrtne kazne, mučenja, proganjanja ili nečovječnog ili ponižavajućeg postupanja. Općenito ne postoji stvarni rizik od ozbiljne nepravde u smislu članka 15. Uredbe (EU) 2024/1347. Smrtna je kazna zabranjena </w:t>
            </w:r>
            <w:proofErr w:type="spellStart"/>
            <w:r w:rsidRPr="00EC1C35">
              <w:rPr>
                <w:b/>
                <w:i/>
              </w:rPr>
              <w:t>sjevernomakedonskim</w:t>
            </w:r>
            <w:proofErr w:type="spellEnd"/>
            <w:r w:rsidRPr="00EC1C35">
              <w:rPr>
                <w:b/>
                <w:i/>
              </w:rPr>
              <w:t xml:space="preserve"> ustavom. U Sjevernoj Makedoniji nema oružanog sukoba i stoga ne postoji prijetnja zbog općeg nasilja u situacijama međunarodnog ili unutarnjeg oružanog sukoba. U zemlji se općenito ne provodi proganjanje u smislu članka 9. Uredbe (EU) 2024/1347.</w:t>
            </w:r>
          </w:p>
        </w:tc>
      </w:tr>
    </w:tbl>
    <w:p w14:paraId="45C5599D"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3F0BA5C4" w14:textId="77777777" w:rsidR="00266059" w:rsidRPr="00EC1C35" w:rsidRDefault="00266059" w:rsidP="00266059">
      <w:r w:rsidRPr="00EC1C35">
        <w:rPr>
          <w:rStyle w:val="HideTWBExt"/>
        </w:rPr>
        <w:t>&lt;/Amend&gt;</w:t>
      </w:r>
    </w:p>
    <w:p w14:paraId="5A740014"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106</w:t>
      </w:r>
      <w:r w:rsidRPr="00EC1C35">
        <w:rPr>
          <w:rStyle w:val="HideTWBExt"/>
          <w:b w:val="0"/>
        </w:rPr>
        <w:t>&lt;/NumAm&gt;</w:t>
      </w:r>
    </w:p>
    <w:p w14:paraId="2F33F594" w14:textId="77777777" w:rsidR="00266059" w:rsidRPr="00EC1C35" w:rsidRDefault="00266059" w:rsidP="00266059">
      <w:pPr>
        <w:pStyle w:val="NormalBold"/>
      </w:pPr>
      <w:r w:rsidRPr="00EC1C35">
        <w:rPr>
          <w:rStyle w:val="HideTWBExt"/>
          <w:b w:val="0"/>
        </w:rPr>
        <w:t>&lt;RepeatBlock-By&gt;&lt;Members&gt;</w:t>
      </w:r>
      <w:proofErr w:type="spellStart"/>
      <w:r w:rsidRPr="00EC1C35">
        <w:t>Fabienne</w:t>
      </w:r>
      <w:proofErr w:type="spellEnd"/>
      <w:r w:rsidRPr="00EC1C35">
        <w:t xml:space="preserve"> Keller, Jan-Christoph </w:t>
      </w:r>
      <w:proofErr w:type="spellStart"/>
      <w:r w:rsidRPr="00EC1C35">
        <w:t>Oetjen</w:t>
      </w:r>
      <w:proofErr w:type="spellEnd"/>
      <w:r w:rsidRPr="00EC1C35">
        <w:rPr>
          <w:rStyle w:val="HideTWBExt"/>
          <w:b w:val="0"/>
        </w:rPr>
        <w:t>&lt;/Members&gt;</w:t>
      </w:r>
    </w:p>
    <w:p w14:paraId="77610155" w14:textId="77777777" w:rsidR="00266059" w:rsidRPr="00EC1C35" w:rsidRDefault="00266059" w:rsidP="00266059">
      <w:pPr>
        <w:pStyle w:val="NormalBold"/>
      </w:pPr>
      <w:r w:rsidRPr="00EC1C35">
        <w:rPr>
          <w:rStyle w:val="HideTWBExt"/>
          <w:b w:val="0"/>
        </w:rPr>
        <w:t>&lt;/RepeatBlock-By&gt;</w:t>
      </w:r>
    </w:p>
    <w:p w14:paraId="5F7D2086"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5E559E41" w14:textId="77777777" w:rsidR="00266059" w:rsidRPr="00EC1C35" w:rsidRDefault="00266059" w:rsidP="00266059">
      <w:pPr>
        <w:pStyle w:val="NormalBold"/>
      </w:pPr>
      <w:r w:rsidRPr="00EC1C35">
        <w:rPr>
          <w:rStyle w:val="HideTWBExt"/>
          <w:b w:val="0"/>
        </w:rPr>
        <w:t>&lt;Article&gt;</w:t>
      </w:r>
      <w:r w:rsidRPr="00EC1C35">
        <w:t>Uvodna izjava 12.b (nova)</w:t>
      </w:r>
      <w:r w:rsidRPr="00EC1C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75378156" w14:textId="77777777" w:rsidTr="00421A59">
        <w:trPr>
          <w:trHeight w:hRule="exact" w:val="240"/>
          <w:jc w:val="center"/>
        </w:trPr>
        <w:tc>
          <w:tcPr>
            <w:tcW w:w="9752" w:type="dxa"/>
            <w:gridSpan w:val="2"/>
            <w:tcBorders>
              <w:top w:val="nil"/>
              <w:left w:val="nil"/>
              <w:bottom w:val="nil"/>
              <w:right w:val="nil"/>
            </w:tcBorders>
          </w:tcPr>
          <w:p w14:paraId="15A4FAD5" w14:textId="77777777" w:rsidR="00266059" w:rsidRPr="00EC1C35" w:rsidRDefault="00266059" w:rsidP="00421A59"/>
        </w:tc>
      </w:tr>
      <w:tr w:rsidR="00592FF3" w:rsidRPr="00EC1C35" w14:paraId="0E89344E" w14:textId="77777777" w:rsidTr="00421A59">
        <w:trPr>
          <w:trHeight w:val="240"/>
          <w:jc w:val="center"/>
        </w:trPr>
        <w:tc>
          <w:tcPr>
            <w:tcW w:w="4876" w:type="dxa"/>
            <w:tcBorders>
              <w:top w:val="nil"/>
              <w:left w:val="nil"/>
              <w:bottom w:val="nil"/>
              <w:right w:val="nil"/>
            </w:tcBorders>
          </w:tcPr>
          <w:p w14:paraId="6D69B6C7"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0B95D7EC" w14:textId="77777777" w:rsidR="00266059" w:rsidRPr="00EC1C35" w:rsidRDefault="00266059" w:rsidP="00421A59">
            <w:pPr>
              <w:pStyle w:val="AmColumnHeading"/>
            </w:pPr>
            <w:r w:rsidRPr="00EC1C35">
              <w:t>Izmjena</w:t>
            </w:r>
          </w:p>
        </w:tc>
      </w:tr>
      <w:tr w:rsidR="00592FF3" w:rsidRPr="00EC1C35" w14:paraId="26191E8E" w14:textId="77777777" w:rsidTr="00421A59">
        <w:trPr>
          <w:jc w:val="center"/>
        </w:trPr>
        <w:tc>
          <w:tcPr>
            <w:tcW w:w="4876" w:type="dxa"/>
            <w:tcBorders>
              <w:top w:val="nil"/>
              <w:left w:val="nil"/>
              <w:bottom w:val="nil"/>
              <w:right w:val="nil"/>
            </w:tcBorders>
          </w:tcPr>
          <w:p w14:paraId="40A85752" w14:textId="77777777" w:rsidR="00266059" w:rsidRPr="00EC1C35" w:rsidRDefault="00266059" w:rsidP="00421A59">
            <w:pPr>
              <w:pStyle w:val="Normal6a"/>
            </w:pPr>
          </w:p>
        </w:tc>
        <w:tc>
          <w:tcPr>
            <w:tcW w:w="4876" w:type="dxa"/>
            <w:tcBorders>
              <w:top w:val="nil"/>
              <w:left w:val="nil"/>
              <w:bottom w:val="nil"/>
              <w:right w:val="nil"/>
            </w:tcBorders>
          </w:tcPr>
          <w:p w14:paraId="152ACD78" w14:textId="77777777" w:rsidR="00266059" w:rsidRPr="00EC1C35" w:rsidRDefault="00266059" w:rsidP="00421A59">
            <w:pPr>
              <w:pStyle w:val="Normal6a"/>
            </w:pPr>
            <w:r w:rsidRPr="00EC1C35">
              <w:rPr>
                <w:b/>
                <w:i/>
              </w:rPr>
              <w:t>(12 b)</w:t>
            </w:r>
            <w:r w:rsidRPr="00EC1C35">
              <w:tab/>
            </w:r>
            <w:r w:rsidRPr="00EC1C35">
              <w:rPr>
                <w:b/>
                <w:i/>
              </w:rPr>
              <w:t>Kad je riječ o Srbiji, prema informacijama Agencije za azil 17 država članica trenutačno određuje Srbiju kao sigurnu zemlju podrijetla na nacionalnoj razini, a stopa priznavanja na razini Unije je 2024. za tražitelje iz Srbije bila 1 %. Zemlja je ratificirala glavne međunarodne instrumente za ljudska prava. Republika Srbija parlamentarna je demokracija koja se temelji na načelu diobe vlasti. Nema naznaka protjerivanja, udaljavanja ili izručenja državljana Srbije u zemlje u kojima postoji opasnost od smrtne kazne, mučenja, proganjanja ili nečovječnog ili ponižavajućeg postupanja. Općenito ne postoji stvarni rizik od ozbiljne nepravde u smislu članka 15. Uredbe (EU) 2024/1347. Smrtna kazna zabranjena je srpskim ustavom. U Srbiji nema oružanog sukoba i stoga ne postoji prijetnja zbog neselektivnog nasilja u situacijama međunarodnog ili unutarnjeg oružanog sukoba. U zemlji se općenito ne provodi proganjanje u smislu članka 9. Uredbe (EU) 2024/1347.</w:t>
            </w:r>
          </w:p>
        </w:tc>
      </w:tr>
    </w:tbl>
    <w:p w14:paraId="2CB5FCA3"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5CA9C4E4" w14:textId="77777777" w:rsidR="00266059" w:rsidRPr="00EC1C35" w:rsidRDefault="00266059" w:rsidP="00266059">
      <w:r w:rsidRPr="00EC1C35">
        <w:rPr>
          <w:rStyle w:val="HideTWBExt"/>
        </w:rPr>
        <w:t>&lt;/Amend&gt;</w:t>
      </w:r>
    </w:p>
    <w:p w14:paraId="02706F96"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107</w:t>
      </w:r>
      <w:r w:rsidRPr="00EC1C35">
        <w:rPr>
          <w:rStyle w:val="HideTWBExt"/>
          <w:b w:val="0"/>
        </w:rPr>
        <w:t>&lt;/NumAm&gt;</w:t>
      </w:r>
    </w:p>
    <w:p w14:paraId="2E759054" w14:textId="77777777" w:rsidR="00266059" w:rsidRPr="00EC1C35" w:rsidRDefault="00266059" w:rsidP="00266059">
      <w:pPr>
        <w:pStyle w:val="NormalBold"/>
      </w:pPr>
      <w:r w:rsidRPr="00EC1C35">
        <w:rPr>
          <w:rStyle w:val="HideTWBExt"/>
          <w:b w:val="0"/>
        </w:rPr>
        <w:t>&lt;RepeatBlock-By&gt;&lt;Members&gt;</w:t>
      </w:r>
      <w:proofErr w:type="spellStart"/>
      <w:r w:rsidRPr="00EC1C35">
        <w:t>Fabienne</w:t>
      </w:r>
      <w:proofErr w:type="spellEnd"/>
      <w:r w:rsidRPr="00EC1C35">
        <w:t xml:space="preserve"> Keller, Jan-Christoph </w:t>
      </w:r>
      <w:proofErr w:type="spellStart"/>
      <w:r w:rsidRPr="00EC1C35">
        <w:t>Oetjen</w:t>
      </w:r>
      <w:proofErr w:type="spellEnd"/>
      <w:r w:rsidRPr="00EC1C35">
        <w:rPr>
          <w:rStyle w:val="HideTWBExt"/>
          <w:b w:val="0"/>
        </w:rPr>
        <w:t>&lt;/Members&gt;</w:t>
      </w:r>
    </w:p>
    <w:p w14:paraId="6F2EC141" w14:textId="77777777" w:rsidR="00266059" w:rsidRPr="00EC1C35" w:rsidRDefault="00266059" w:rsidP="00266059">
      <w:pPr>
        <w:pStyle w:val="NormalBold"/>
      </w:pPr>
      <w:r w:rsidRPr="00EC1C35">
        <w:rPr>
          <w:rStyle w:val="HideTWBExt"/>
          <w:b w:val="0"/>
        </w:rPr>
        <w:t>&lt;/RepeatBlock-By&gt;</w:t>
      </w:r>
    </w:p>
    <w:p w14:paraId="6FB8CA2E"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1F313263" w14:textId="77777777" w:rsidR="00266059" w:rsidRPr="00EC1C35" w:rsidRDefault="00266059" w:rsidP="00266059">
      <w:pPr>
        <w:pStyle w:val="NormalBold"/>
      </w:pPr>
      <w:r w:rsidRPr="00EC1C35">
        <w:rPr>
          <w:rStyle w:val="HideTWBExt"/>
          <w:b w:val="0"/>
        </w:rPr>
        <w:t>&lt;Article&gt;</w:t>
      </w:r>
      <w:r w:rsidRPr="00EC1C35">
        <w:t>Uvodna izjava 13.</w:t>
      </w:r>
      <w:r w:rsidRPr="00EC1C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281B866E" w14:textId="77777777" w:rsidTr="00421A59">
        <w:trPr>
          <w:trHeight w:hRule="exact" w:val="240"/>
          <w:jc w:val="center"/>
        </w:trPr>
        <w:tc>
          <w:tcPr>
            <w:tcW w:w="9752" w:type="dxa"/>
            <w:gridSpan w:val="2"/>
            <w:tcBorders>
              <w:top w:val="nil"/>
              <w:left w:val="nil"/>
              <w:bottom w:val="nil"/>
              <w:right w:val="nil"/>
            </w:tcBorders>
          </w:tcPr>
          <w:p w14:paraId="3D66B431" w14:textId="77777777" w:rsidR="00266059" w:rsidRPr="00EC1C35" w:rsidRDefault="00266059" w:rsidP="00421A59"/>
        </w:tc>
      </w:tr>
      <w:tr w:rsidR="00592FF3" w:rsidRPr="00EC1C35" w14:paraId="1447AEA5" w14:textId="77777777" w:rsidTr="00421A59">
        <w:trPr>
          <w:trHeight w:val="240"/>
          <w:jc w:val="center"/>
        </w:trPr>
        <w:tc>
          <w:tcPr>
            <w:tcW w:w="4876" w:type="dxa"/>
            <w:tcBorders>
              <w:top w:val="nil"/>
              <w:left w:val="nil"/>
              <w:bottom w:val="nil"/>
              <w:right w:val="nil"/>
            </w:tcBorders>
          </w:tcPr>
          <w:p w14:paraId="43010081"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187D26D6" w14:textId="77777777" w:rsidR="00266059" w:rsidRPr="00EC1C35" w:rsidRDefault="00266059" w:rsidP="00421A59">
            <w:pPr>
              <w:pStyle w:val="AmColumnHeading"/>
            </w:pPr>
            <w:r w:rsidRPr="00EC1C35">
              <w:t>Izmjena</w:t>
            </w:r>
          </w:p>
        </w:tc>
      </w:tr>
      <w:tr w:rsidR="00592FF3" w:rsidRPr="00EC1C35" w14:paraId="54D985E8" w14:textId="77777777" w:rsidTr="00421A59">
        <w:trPr>
          <w:jc w:val="center"/>
        </w:trPr>
        <w:tc>
          <w:tcPr>
            <w:tcW w:w="4876" w:type="dxa"/>
            <w:tcBorders>
              <w:top w:val="nil"/>
              <w:left w:val="nil"/>
              <w:bottom w:val="nil"/>
              <w:right w:val="nil"/>
            </w:tcBorders>
          </w:tcPr>
          <w:p w14:paraId="1D03ADAF" w14:textId="77777777" w:rsidR="00266059" w:rsidRPr="00EC1C35" w:rsidRDefault="00266059" w:rsidP="00421A59">
            <w:pPr>
              <w:pStyle w:val="Normal6a"/>
            </w:pPr>
            <w:r w:rsidRPr="00EC1C35">
              <w:rPr>
                <w:b/>
                <w:i/>
              </w:rPr>
              <w:t>(13)</w:t>
            </w:r>
            <w:r w:rsidRPr="00EC1C35">
              <w:tab/>
            </w:r>
            <w:r w:rsidRPr="00EC1C35">
              <w:rPr>
                <w:b/>
                <w:i/>
              </w:rPr>
              <w:t>Kad je riječ o Tunisu, prema informacijama Agencije za azil deset država članica trenutačno određuje Tunis kao sigurnu zemlju podrijetla na nacionalnoj razini, a stopa priznavanja na razini Unije je 2024. za tražitelje iz Tunisa bila 4 % Zemlja je ratificirala glavne međunarodne instrumente za ljudska prava. Ustavom iz 2022. uspostavljen je predsjednički sustav. Nema naznaka protjerivanja, udaljavanja ili izručenja državljana Tunisa u zemlje u kojima postoji opasnost od smrtne kazne, mučenja, progona ili nečovječnog ili ponižavajućeg postupanja. Općenito ne postoji stvarni rizik od ozbiljne nepravde u smislu članka 15. Uredbe (EU) 2024/1347. Tunis od 1991. primjenjuje moratorij na primjenu smrtne kazne, iako je u kaznenom pravu i dalje na snazi smrtna kazna i nije ratificirao Drugi fakultativni protokol uz Međunarodni pakt o građanskim i političkim pravima o ukidanju smrtne kazne. Tunis je ratificirao Konvenciju protiv mučenja i drugih okrutnih neljudskih ili ponižavajućih postupaka ili kažnjavanja. U Tunisu nema oružanog sukoba i stoga ne postoji prijetnja zbog općeg nasilja u situacijama međunarodnog ili unutarnjeg oružanog sukoba. U zemlji se općenito ne provodi progon u smislu članka 9. Uredbe (EU) 2024/1347.</w:t>
            </w:r>
          </w:p>
        </w:tc>
        <w:tc>
          <w:tcPr>
            <w:tcW w:w="4876" w:type="dxa"/>
            <w:tcBorders>
              <w:top w:val="nil"/>
              <w:left w:val="nil"/>
              <w:bottom w:val="nil"/>
              <w:right w:val="nil"/>
            </w:tcBorders>
          </w:tcPr>
          <w:p w14:paraId="312ADFD4" w14:textId="77777777" w:rsidR="00266059" w:rsidRPr="00EC1C35" w:rsidRDefault="00266059" w:rsidP="00421A59">
            <w:pPr>
              <w:pStyle w:val="Normal6a"/>
            </w:pPr>
            <w:r w:rsidRPr="00EC1C35">
              <w:rPr>
                <w:b/>
                <w:i/>
              </w:rPr>
              <w:t>Briše se.</w:t>
            </w:r>
          </w:p>
        </w:tc>
      </w:tr>
    </w:tbl>
    <w:p w14:paraId="37F2F078"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7E00079A" w14:textId="77777777" w:rsidR="00266059" w:rsidRPr="00EC1C35" w:rsidRDefault="00266059" w:rsidP="00266059">
      <w:r w:rsidRPr="00EC1C35">
        <w:rPr>
          <w:rStyle w:val="HideTWBExt"/>
        </w:rPr>
        <w:t>&lt;/Amend&gt;</w:t>
      </w:r>
    </w:p>
    <w:p w14:paraId="0A387580"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108</w:t>
      </w:r>
      <w:r w:rsidRPr="00EC1C35">
        <w:rPr>
          <w:rStyle w:val="HideTWBExt"/>
          <w:b w:val="0"/>
        </w:rPr>
        <w:t>&lt;/NumAm&gt;</w:t>
      </w:r>
    </w:p>
    <w:p w14:paraId="33007808" w14:textId="77777777" w:rsidR="00266059" w:rsidRPr="00EC1C35" w:rsidRDefault="00266059" w:rsidP="00266059">
      <w:pPr>
        <w:pStyle w:val="NormalBold"/>
      </w:pPr>
      <w:r w:rsidRPr="00EC1C35">
        <w:rPr>
          <w:rStyle w:val="HideTWBExt"/>
          <w:b w:val="0"/>
        </w:rPr>
        <w:t>&lt;RepeatBlock-By&gt;&lt;Members&gt;</w:t>
      </w:r>
      <w:r w:rsidRPr="00EC1C35">
        <w:t xml:space="preserve">Damien </w:t>
      </w:r>
      <w:proofErr w:type="spellStart"/>
      <w:r w:rsidRPr="00EC1C35">
        <w:t>Carême</w:t>
      </w:r>
      <w:proofErr w:type="spellEnd"/>
      <w:r w:rsidRPr="00EC1C35">
        <w:rPr>
          <w:rStyle w:val="HideTWBExt"/>
          <w:b w:val="0"/>
        </w:rPr>
        <w:t>&lt;/Members&gt;</w:t>
      </w:r>
    </w:p>
    <w:p w14:paraId="34099E27" w14:textId="77777777" w:rsidR="00266059" w:rsidRPr="00EC1C35" w:rsidRDefault="00266059" w:rsidP="00266059">
      <w:pPr>
        <w:pStyle w:val="NormalBold"/>
      </w:pPr>
      <w:r w:rsidRPr="00EC1C35">
        <w:rPr>
          <w:rStyle w:val="HideTWBExt"/>
          <w:b w:val="0"/>
        </w:rPr>
        <w:t>&lt;/RepeatBlock-By&gt;</w:t>
      </w:r>
    </w:p>
    <w:p w14:paraId="70051070"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0D548377" w14:textId="77777777" w:rsidR="00266059" w:rsidRPr="00EC1C35" w:rsidRDefault="00266059" w:rsidP="00266059">
      <w:pPr>
        <w:pStyle w:val="NormalBold"/>
      </w:pPr>
      <w:r w:rsidRPr="00EC1C35">
        <w:rPr>
          <w:rStyle w:val="HideTWBExt"/>
          <w:b w:val="0"/>
        </w:rPr>
        <w:t>&lt;Article&gt;</w:t>
      </w:r>
      <w:r w:rsidRPr="00EC1C35">
        <w:t>Uvodna izjava 13.</w:t>
      </w:r>
      <w:r w:rsidRPr="00EC1C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15957F09" w14:textId="77777777" w:rsidTr="00421A59">
        <w:trPr>
          <w:trHeight w:hRule="exact" w:val="240"/>
          <w:jc w:val="center"/>
        </w:trPr>
        <w:tc>
          <w:tcPr>
            <w:tcW w:w="9752" w:type="dxa"/>
            <w:gridSpan w:val="2"/>
            <w:tcBorders>
              <w:top w:val="nil"/>
              <w:left w:val="nil"/>
              <w:bottom w:val="nil"/>
              <w:right w:val="nil"/>
            </w:tcBorders>
          </w:tcPr>
          <w:p w14:paraId="7E44198F" w14:textId="77777777" w:rsidR="00266059" w:rsidRPr="00EC1C35" w:rsidRDefault="00266059" w:rsidP="00421A59"/>
        </w:tc>
      </w:tr>
      <w:tr w:rsidR="00592FF3" w:rsidRPr="00EC1C35" w14:paraId="484F0836" w14:textId="77777777" w:rsidTr="00421A59">
        <w:trPr>
          <w:trHeight w:val="240"/>
          <w:jc w:val="center"/>
        </w:trPr>
        <w:tc>
          <w:tcPr>
            <w:tcW w:w="4876" w:type="dxa"/>
            <w:tcBorders>
              <w:top w:val="nil"/>
              <w:left w:val="nil"/>
              <w:bottom w:val="nil"/>
              <w:right w:val="nil"/>
            </w:tcBorders>
          </w:tcPr>
          <w:p w14:paraId="233727F4"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16049183" w14:textId="77777777" w:rsidR="00266059" w:rsidRPr="00EC1C35" w:rsidRDefault="00266059" w:rsidP="00421A59">
            <w:pPr>
              <w:pStyle w:val="AmColumnHeading"/>
            </w:pPr>
            <w:r w:rsidRPr="00EC1C35">
              <w:t>Izmjena</w:t>
            </w:r>
          </w:p>
        </w:tc>
      </w:tr>
      <w:tr w:rsidR="00592FF3" w:rsidRPr="00EC1C35" w14:paraId="07CA3E90" w14:textId="77777777" w:rsidTr="00421A59">
        <w:trPr>
          <w:jc w:val="center"/>
        </w:trPr>
        <w:tc>
          <w:tcPr>
            <w:tcW w:w="4876" w:type="dxa"/>
            <w:tcBorders>
              <w:top w:val="nil"/>
              <w:left w:val="nil"/>
              <w:bottom w:val="nil"/>
              <w:right w:val="nil"/>
            </w:tcBorders>
          </w:tcPr>
          <w:p w14:paraId="1AFACD3F" w14:textId="77777777" w:rsidR="00266059" w:rsidRPr="00EC1C35" w:rsidRDefault="00266059" w:rsidP="00421A59">
            <w:pPr>
              <w:pStyle w:val="Normal6a"/>
            </w:pPr>
            <w:r w:rsidRPr="00EC1C35">
              <w:rPr>
                <w:b/>
                <w:i/>
              </w:rPr>
              <w:t>(13)</w:t>
            </w:r>
            <w:r w:rsidRPr="00EC1C35">
              <w:tab/>
            </w:r>
            <w:r w:rsidRPr="00EC1C35">
              <w:rPr>
                <w:b/>
                <w:i/>
              </w:rPr>
              <w:t>Kad je riječ o Tunisu, prema informacijama Agencije za azil deset država članica trenutačno određuje Tunis kao sigurnu zemlju podrijetla na nacionalnoj razini, a stopa priznavanja na razini Unije je 2024. za tražitelje iz Tunisa bila 4 % Zemlja je ratificirala glavne međunarodne instrumente za ljudska prava. Ustavom iz 2022. uspostavljen je predsjednički sustav. Nema naznaka protjerivanja, udaljavanja ili izručenja državljana Tunisa u zemlje u kojima postoji opasnost od smrtne kazne, mučenja, progona ili nečovječnog ili ponižavajućeg postupanja. Općenito ne postoji stvarni rizik od ozbiljne nepravde u smislu članka 15. Uredbe (EU) 2024/1347. Tunis od 1991. primjenjuje moratorij na primjenu smrtne kazne, iako je u kaznenom pravu i dalje na snazi smrtna kazna i nije ratificirao Drugi fakultativni protokol uz Međunarodni pakt o građanskim i političkim pravima o ukidanju smrtne kazne. Tunis je ratificirao Konvenciju protiv mučenja i drugih okrutnih neljudskih ili ponižavajućih postupaka ili kažnjavanja. U Tunisu nema oružanog sukoba i stoga ne postoji prijetnja zbog općeg nasilja u situacijama međunarodnog ili unutarnjeg oružanog sukoba. U zemlji se općenito ne provodi progon u smislu članka 9. Uredbe (EU) 2024/1347.</w:t>
            </w:r>
          </w:p>
        </w:tc>
        <w:tc>
          <w:tcPr>
            <w:tcW w:w="4876" w:type="dxa"/>
            <w:tcBorders>
              <w:top w:val="nil"/>
              <w:left w:val="nil"/>
              <w:bottom w:val="nil"/>
              <w:right w:val="nil"/>
            </w:tcBorders>
          </w:tcPr>
          <w:p w14:paraId="22A0A442" w14:textId="77777777" w:rsidR="00266059" w:rsidRPr="00EC1C35" w:rsidRDefault="00266059" w:rsidP="00421A59">
            <w:pPr>
              <w:pStyle w:val="Normal6a"/>
            </w:pPr>
            <w:r w:rsidRPr="00EC1C35">
              <w:rPr>
                <w:b/>
                <w:i/>
              </w:rPr>
              <w:t>Briše se.</w:t>
            </w:r>
          </w:p>
        </w:tc>
      </w:tr>
    </w:tbl>
    <w:p w14:paraId="74CED1D5"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3D54C912" w14:textId="77777777" w:rsidR="00266059" w:rsidRPr="00EC1C35" w:rsidRDefault="00266059" w:rsidP="00266059">
      <w:r w:rsidRPr="00EC1C35">
        <w:rPr>
          <w:rStyle w:val="HideTWBExt"/>
        </w:rPr>
        <w:t>&lt;/Amend&gt;</w:t>
      </w:r>
    </w:p>
    <w:p w14:paraId="2D29AAC3"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109</w:t>
      </w:r>
      <w:r w:rsidRPr="00EC1C35">
        <w:rPr>
          <w:rStyle w:val="HideTWBExt"/>
          <w:b w:val="0"/>
        </w:rPr>
        <w:t>&lt;/NumAm&gt;</w:t>
      </w:r>
    </w:p>
    <w:p w14:paraId="3288D26F" w14:textId="77777777" w:rsidR="00266059" w:rsidRPr="00EC1C35" w:rsidRDefault="00266059" w:rsidP="00266059">
      <w:pPr>
        <w:pStyle w:val="NormalBold"/>
      </w:pPr>
      <w:r w:rsidRPr="00EC1C35">
        <w:rPr>
          <w:rStyle w:val="HideTWBExt"/>
          <w:b w:val="0"/>
        </w:rPr>
        <w:t>&lt;RepeatBlock-By&gt;&lt;Members&gt;</w:t>
      </w:r>
      <w:proofErr w:type="spellStart"/>
      <w:r w:rsidRPr="00EC1C35">
        <w:t>Cecilia</w:t>
      </w:r>
      <w:proofErr w:type="spellEnd"/>
      <w:r w:rsidRPr="00EC1C35">
        <w:t xml:space="preserve"> Strada, </w:t>
      </w:r>
      <w:proofErr w:type="spellStart"/>
      <w:r w:rsidRPr="00EC1C35">
        <w:t>Murielle</w:t>
      </w:r>
      <w:proofErr w:type="spellEnd"/>
      <w:r w:rsidRPr="00EC1C35">
        <w:t xml:space="preserve"> Laurent, </w:t>
      </w:r>
      <w:proofErr w:type="spellStart"/>
      <w:r w:rsidRPr="00EC1C35">
        <w:t>Matjaž</w:t>
      </w:r>
      <w:proofErr w:type="spellEnd"/>
      <w:r w:rsidRPr="00EC1C35">
        <w:t xml:space="preserve"> </w:t>
      </w:r>
      <w:proofErr w:type="spellStart"/>
      <w:r w:rsidRPr="00EC1C35">
        <w:t>Nemec</w:t>
      </w:r>
      <w:proofErr w:type="spellEnd"/>
      <w:r w:rsidRPr="00EC1C35">
        <w:t xml:space="preserve">, </w:t>
      </w:r>
      <w:proofErr w:type="spellStart"/>
      <w:r w:rsidRPr="00EC1C35">
        <w:t>Birgit</w:t>
      </w:r>
      <w:proofErr w:type="spellEnd"/>
      <w:r w:rsidRPr="00EC1C35">
        <w:t xml:space="preserve"> </w:t>
      </w:r>
      <w:proofErr w:type="spellStart"/>
      <w:r w:rsidRPr="00EC1C35">
        <w:t>Sippel</w:t>
      </w:r>
      <w:proofErr w:type="spellEnd"/>
      <w:r w:rsidRPr="00EC1C35">
        <w:t xml:space="preserve">, Javier Moreno Sánchez, Juan Fernando López </w:t>
      </w:r>
      <w:proofErr w:type="spellStart"/>
      <w:r w:rsidRPr="00EC1C35">
        <w:t>Aguilar</w:t>
      </w:r>
      <w:proofErr w:type="spellEnd"/>
      <w:r w:rsidRPr="00EC1C35">
        <w:t xml:space="preserve">, Sandro </w:t>
      </w:r>
      <w:proofErr w:type="spellStart"/>
      <w:r w:rsidRPr="00EC1C35">
        <w:t>Ruotolo</w:t>
      </w:r>
      <w:proofErr w:type="spellEnd"/>
      <w:r w:rsidRPr="00EC1C35">
        <w:t xml:space="preserve">, Alessandro </w:t>
      </w:r>
      <w:proofErr w:type="spellStart"/>
      <w:r w:rsidRPr="00EC1C35">
        <w:t>Zan</w:t>
      </w:r>
      <w:proofErr w:type="spellEnd"/>
      <w:r w:rsidRPr="00EC1C35">
        <w:t xml:space="preserve">, Francisco </w:t>
      </w:r>
      <w:proofErr w:type="spellStart"/>
      <w:r w:rsidRPr="00EC1C35">
        <w:t>Assis</w:t>
      </w:r>
      <w:proofErr w:type="spellEnd"/>
      <w:r w:rsidRPr="00EC1C35">
        <w:t xml:space="preserve">, Marco </w:t>
      </w:r>
      <w:proofErr w:type="spellStart"/>
      <w:r w:rsidRPr="00EC1C35">
        <w:t>Tarquinio</w:t>
      </w:r>
      <w:proofErr w:type="spellEnd"/>
      <w:r w:rsidRPr="00EC1C35">
        <w:rPr>
          <w:rStyle w:val="HideTWBExt"/>
          <w:b w:val="0"/>
        </w:rPr>
        <w:t>&lt;/Members&gt;</w:t>
      </w:r>
    </w:p>
    <w:p w14:paraId="45FDACC3" w14:textId="77777777" w:rsidR="00266059" w:rsidRPr="00EC1C35" w:rsidRDefault="00266059" w:rsidP="00266059">
      <w:pPr>
        <w:pStyle w:val="NormalBold"/>
      </w:pPr>
      <w:r w:rsidRPr="00EC1C35">
        <w:rPr>
          <w:rStyle w:val="HideTWBExt"/>
          <w:b w:val="0"/>
        </w:rPr>
        <w:t>&lt;/RepeatBlock-By&gt;</w:t>
      </w:r>
    </w:p>
    <w:p w14:paraId="2FD996C6"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4979ECEA" w14:textId="77777777" w:rsidR="00266059" w:rsidRPr="00EC1C35" w:rsidRDefault="00266059" w:rsidP="00266059">
      <w:pPr>
        <w:pStyle w:val="NormalBold"/>
      </w:pPr>
      <w:r w:rsidRPr="00EC1C35">
        <w:rPr>
          <w:rStyle w:val="HideTWBExt"/>
          <w:b w:val="0"/>
        </w:rPr>
        <w:t>&lt;Article&gt;</w:t>
      </w:r>
      <w:r w:rsidRPr="00EC1C35">
        <w:t>Uvodna izjava 13.</w:t>
      </w:r>
      <w:r w:rsidRPr="00EC1C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6280CAE5" w14:textId="77777777" w:rsidTr="00421A59">
        <w:trPr>
          <w:trHeight w:hRule="exact" w:val="240"/>
          <w:jc w:val="center"/>
        </w:trPr>
        <w:tc>
          <w:tcPr>
            <w:tcW w:w="9752" w:type="dxa"/>
            <w:gridSpan w:val="2"/>
            <w:tcBorders>
              <w:top w:val="nil"/>
              <w:left w:val="nil"/>
              <w:bottom w:val="nil"/>
              <w:right w:val="nil"/>
            </w:tcBorders>
          </w:tcPr>
          <w:p w14:paraId="6582B5AE" w14:textId="77777777" w:rsidR="00266059" w:rsidRPr="00EC1C35" w:rsidRDefault="00266059" w:rsidP="00421A59"/>
        </w:tc>
      </w:tr>
      <w:tr w:rsidR="00592FF3" w:rsidRPr="00EC1C35" w14:paraId="512667EC" w14:textId="77777777" w:rsidTr="00421A59">
        <w:trPr>
          <w:trHeight w:val="240"/>
          <w:jc w:val="center"/>
        </w:trPr>
        <w:tc>
          <w:tcPr>
            <w:tcW w:w="4876" w:type="dxa"/>
            <w:tcBorders>
              <w:top w:val="nil"/>
              <w:left w:val="nil"/>
              <w:bottom w:val="nil"/>
              <w:right w:val="nil"/>
            </w:tcBorders>
          </w:tcPr>
          <w:p w14:paraId="01F4A89C"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21F50DFD" w14:textId="77777777" w:rsidR="00266059" w:rsidRPr="00EC1C35" w:rsidRDefault="00266059" w:rsidP="00421A59">
            <w:pPr>
              <w:pStyle w:val="AmColumnHeading"/>
            </w:pPr>
            <w:r w:rsidRPr="00EC1C35">
              <w:t>Izmjena</w:t>
            </w:r>
          </w:p>
        </w:tc>
      </w:tr>
      <w:tr w:rsidR="00592FF3" w:rsidRPr="00EC1C35" w14:paraId="79358F69" w14:textId="77777777" w:rsidTr="00421A59">
        <w:trPr>
          <w:jc w:val="center"/>
        </w:trPr>
        <w:tc>
          <w:tcPr>
            <w:tcW w:w="4876" w:type="dxa"/>
            <w:tcBorders>
              <w:top w:val="nil"/>
              <w:left w:val="nil"/>
              <w:bottom w:val="nil"/>
              <w:right w:val="nil"/>
            </w:tcBorders>
          </w:tcPr>
          <w:p w14:paraId="496D9E61" w14:textId="77777777" w:rsidR="00266059" w:rsidRPr="00EC1C35" w:rsidRDefault="00266059" w:rsidP="00421A59">
            <w:pPr>
              <w:pStyle w:val="Normal6a"/>
            </w:pPr>
            <w:r w:rsidRPr="00EC1C35">
              <w:rPr>
                <w:b/>
                <w:i/>
              </w:rPr>
              <w:t>(13)</w:t>
            </w:r>
            <w:r w:rsidRPr="00EC1C35">
              <w:tab/>
            </w:r>
            <w:r w:rsidRPr="00EC1C35">
              <w:rPr>
                <w:b/>
                <w:i/>
              </w:rPr>
              <w:t>Kad je riječ o Tunisu, prema informacijama Agencije za azil deset država članica trenutačno određuje Tunis kao sigurnu zemlju podrijetla na nacionalnoj razini, a stopa priznavanja na razini Unije je 2024. za tražitelje iz Tunisa bila 4 % Zemlja je ratificirala glavne međunarodne instrumente za ljudska prava. Ustavom iz 2022. uspostavljen je predsjednički sustav. Nema naznaka protjerivanja, udaljavanja ili izručenja državljana Tunisa u zemlje u kojima postoji opasnost od smrtne kazne, mučenja, progona ili nečovječnog ili ponižavajućeg postupanja. Općenito ne postoji stvarni rizik od ozbiljne nepravde u smislu članka 15. Uredbe (EU) 2024/1347. Tunis od 1991. primjenjuje moratorij na primjenu smrtne kazne, iako je u kaznenom pravu i dalje na snazi smrtna kazna i nije ratificirao Drugi fakultativni protokol uz Međunarodni pakt o građanskim i političkim pravima o ukidanju smrtne kazne. Tunis je ratificirao Konvenciju protiv mučenja i drugih okrutnih neljudskih ili ponižavajućih postupaka ili kažnjavanja. U Tunisu nema oružanog sukoba i stoga ne postoji prijetnja zbog općeg nasilja u situacijama međunarodnog ili unutarnjeg oružanog sukoba. U zemlji se općenito ne provodi progon u smislu članka 9. Uredbe (EU) 2024/1347.</w:t>
            </w:r>
          </w:p>
        </w:tc>
        <w:tc>
          <w:tcPr>
            <w:tcW w:w="4876" w:type="dxa"/>
            <w:tcBorders>
              <w:top w:val="nil"/>
              <w:left w:val="nil"/>
              <w:bottom w:val="nil"/>
              <w:right w:val="nil"/>
            </w:tcBorders>
          </w:tcPr>
          <w:p w14:paraId="0D61BA52" w14:textId="77777777" w:rsidR="00266059" w:rsidRPr="00EC1C35" w:rsidRDefault="00266059" w:rsidP="00421A59">
            <w:pPr>
              <w:pStyle w:val="Normal6a"/>
            </w:pPr>
            <w:r w:rsidRPr="00EC1C35">
              <w:rPr>
                <w:b/>
                <w:i/>
              </w:rPr>
              <w:t>Briše se.</w:t>
            </w:r>
          </w:p>
        </w:tc>
      </w:tr>
    </w:tbl>
    <w:p w14:paraId="16CBB51F"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1FF0110C" w14:textId="77777777" w:rsidR="00266059" w:rsidRPr="00EC1C35" w:rsidRDefault="00266059" w:rsidP="00266059">
      <w:pPr>
        <w:pStyle w:val="AmJustTitle"/>
      </w:pPr>
      <w:r w:rsidRPr="00EC1C35">
        <w:rPr>
          <w:rStyle w:val="HideTWBExt"/>
          <w:i w:val="0"/>
        </w:rPr>
        <w:t>&lt;TitreJust&gt;</w:t>
      </w:r>
      <w:r w:rsidRPr="00EC1C35">
        <w:t>Obrazloženje</w:t>
      </w:r>
      <w:r w:rsidRPr="00EC1C35">
        <w:rPr>
          <w:rStyle w:val="HideTWBExt"/>
          <w:i w:val="0"/>
        </w:rPr>
        <w:t>&lt;/TitreJust&gt;</w:t>
      </w:r>
    </w:p>
    <w:p w14:paraId="57CAC855" w14:textId="77777777" w:rsidR="00266059" w:rsidRPr="00EC1C35" w:rsidRDefault="00266059" w:rsidP="00266059">
      <w:pPr>
        <w:pStyle w:val="AmJustText"/>
      </w:pPr>
      <w:r w:rsidRPr="00EC1C35">
        <w:t>Prema informacijama Agencije za azil jasno je da se novim Ustavom donesenim u Tunisu 2022. ugrožavaju vladavina prava, dioba vlasti, nezavisnost pravosuđa i zaštita ljudskih prava. Sustav više nije demokratski, već autokratski. Situacija u Tunisu trenutačno ne pogoduje primjeni prava u okviru demokratskog sustava kako se zahtijeva člankom 61. stavkom 1. Uredbe o postupcima azila.</w:t>
      </w:r>
    </w:p>
    <w:p w14:paraId="19744FF4" w14:textId="77777777" w:rsidR="00266059" w:rsidRPr="00EC1C35" w:rsidRDefault="00266059" w:rsidP="00266059">
      <w:r w:rsidRPr="00EC1C35">
        <w:rPr>
          <w:rStyle w:val="HideTWBExt"/>
        </w:rPr>
        <w:t>&lt;/Amend&gt;</w:t>
      </w:r>
    </w:p>
    <w:p w14:paraId="4B3CD424"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110</w:t>
      </w:r>
      <w:r w:rsidRPr="00EC1C35">
        <w:rPr>
          <w:rStyle w:val="HideTWBExt"/>
          <w:b w:val="0"/>
        </w:rPr>
        <w:t>&lt;/NumAm&gt;</w:t>
      </w:r>
    </w:p>
    <w:p w14:paraId="77A3496F" w14:textId="77777777" w:rsidR="00266059" w:rsidRPr="00EC1C35" w:rsidRDefault="00266059" w:rsidP="00266059">
      <w:pPr>
        <w:pStyle w:val="NormalBold"/>
      </w:pPr>
      <w:r w:rsidRPr="00EC1C35">
        <w:rPr>
          <w:rStyle w:val="HideTWBExt"/>
          <w:b w:val="0"/>
        </w:rPr>
        <w:t>&lt;RepeatBlock-By&gt;&lt;Members&gt;</w:t>
      </w:r>
      <w:r w:rsidRPr="00EC1C35">
        <w:t xml:space="preserve">Erik </w:t>
      </w:r>
      <w:proofErr w:type="spellStart"/>
      <w:r w:rsidRPr="00EC1C35">
        <w:t>Marquardt</w:t>
      </w:r>
      <w:proofErr w:type="spellEnd"/>
      <w:r w:rsidRPr="00EC1C35">
        <w:rPr>
          <w:rStyle w:val="HideTWBExt"/>
          <w:b w:val="0"/>
        </w:rPr>
        <w:t>&lt;/Members&gt;</w:t>
      </w:r>
    </w:p>
    <w:p w14:paraId="4E4517CB" w14:textId="77777777" w:rsidR="00266059" w:rsidRPr="00EC1C35" w:rsidRDefault="00266059" w:rsidP="00266059">
      <w:pPr>
        <w:pStyle w:val="NormalBold"/>
      </w:pPr>
      <w:r w:rsidRPr="00EC1C35">
        <w:rPr>
          <w:rStyle w:val="HideTWBExt"/>
          <w:b w:val="0"/>
        </w:rPr>
        <w:t>&lt;/RepeatBlock-By&gt;</w:t>
      </w:r>
    </w:p>
    <w:p w14:paraId="4BAE92F3"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034843B5" w14:textId="77777777" w:rsidR="00266059" w:rsidRPr="00EC1C35" w:rsidRDefault="00266059" w:rsidP="00266059">
      <w:pPr>
        <w:pStyle w:val="NormalBold"/>
      </w:pPr>
      <w:r w:rsidRPr="00EC1C35">
        <w:rPr>
          <w:rStyle w:val="HideTWBExt"/>
          <w:b w:val="0"/>
        </w:rPr>
        <w:t>&lt;Article&gt;</w:t>
      </w:r>
      <w:r w:rsidRPr="00EC1C35">
        <w:t>Uvodna izjava 13.</w:t>
      </w:r>
      <w:r w:rsidRPr="00EC1C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496C89A1" w14:textId="77777777" w:rsidTr="00421A59">
        <w:trPr>
          <w:trHeight w:hRule="exact" w:val="240"/>
          <w:jc w:val="center"/>
        </w:trPr>
        <w:tc>
          <w:tcPr>
            <w:tcW w:w="9752" w:type="dxa"/>
            <w:gridSpan w:val="2"/>
            <w:tcBorders>
              <w:top w:val="nil"/>
              <w:left w:val="nil"/>
              <w:bottom w:val="nil"/>
              <w:right w:val="nil"/>
            </w:tcBorders>
          </w:tcPr>
          <w:p w14:paraId="065A188D" w14:textId="77777777" w:rsidR="00266059" w:rsidRPr="00EC1C35" w:rsidRDefault="00266059" w:rsidP="00421A59"/>
        </w:tc>
      </w:tr>
      <w:tr w:rsidR="00592FF3" w:rsidRPr="00EC1C35" w14:paraId="182F1608" w14:textId="77777777" w:rsidTr="00421A59">
        <w:trPr>
          <w:trHeight w:val="240"/>
          <w:jc w:val="center"/>
        </w:trPr>
        <w:tc>
          <w:tcPr>
            <w:tcW w:w="4876" w:type="dxa"/>
            <w:tcBorders>
              <w:top w:val="nil"/>
              <w:left w:val="nil"/>
              <w:bottom w:val="nil"/>
              <w:right w:val="nil"/>
            </w:tcBorders>
          </w:tcPr>
          <w:p w14:paraId="63E8BCFE"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72A7532F" w14:textId="77777777" w:rsidR="00266059" w:rsidRPr="00EC1C35" w:rsidRDefault="00266059" w:rsidP="00421A59">
            <w:pPr>
              <w:pStyle w:val="AmColumnHeading"/>
            </w:pPr>
            <w:r w:rsidRPr="00EC1C35">
              <w:t>Izmjena</w:t>
            </w:r>
          </w:p>
        </w:tc>
      </w:tr>
      <w:tr w:rsidR="00592FF3" w:rsidRPr="00EC1C35" w14:paraId="74106653" w14:textId="77777777" w:rsidTr="00421A59">
        <w:trPr>
          <w:jc w:val="center"/>
        </w:trPr>
        <w:tc>
          <w:tcPr>
            <w:tcW w:w="4876" w:type="dxa"/>
            <w:tcBorders>
              <w:top w:val="nil"/>
              <w:left w:val="nil"/>
              <w:bottom w:val="nil"/>
              <w:right w:val="nil"/>
            </w:tcBorders>
          </w:tcPr>
          <w:p w14:paraId="616CF05E" w14:textId="77777777" w:rsidR="00266059" w:rsidRPr="00EC1C35" w:rsidRDefault="00266059" w:rsidP="00421A59">
            <w:pPr>
              <w:pStyle w:val="Normal6a"/>
            </w:pPr>
            <w:r w:rsidRPr="00EC1C35">
              <w:rPr>
                <w:b/>
                <w:i/>
              </w:rPr>
              <w:t>(13)</w:t>
            </w:r>
            <w:r w:rsidRPr="00EC1C35">
              <w:tab/>
            </w:r>
            <w:r w:rsidRPr="00EC1C35">
              <w:rPr>
                <w:b/>
                <w:i/>
              </w:rPr>
              <w:t>Kad je riječ o Tunisu, prema informacijama Agencije za azil deset država članica trenutačno određuje Tunis kao sigurnu zemlju podrijetla na nacionalnoj razini, a stopa priznavanja na razini Unije je 2024. za tražitelje iz Tunisa bila 4 % Zemlja je ratificirala glavne međunarodne instrumente za ljudska prava. Ustavom iz 2022. uspostavljen je predsjednički sustav. Nema naznaka protjerivanja, udaljavanja ili izručenja državljana Tunisa u zemlje u kojima postoji opasnost od smrtne kazne, mučenja, progona ili nečovječnog ili ponižavajućeg postupanja. Općenito ne postoji stvarni rizik od ozbiljne nepravde u smislu članka 15. Uredbe (EU) 2024/1347. Tunis od 1991. primjenjuje moratorij na primjenu smrtne kazne, iako je u kaznenom pravu i dalje na snazi smrtna kazna i nije ratificirao Drugi fakultativni protokol uz Međunarodni pakt o građanskim i političkim pravima o ukidanju smrtne kazne. Tunis je ratificirao Konvenciju protiv mučenja i drugih okrutnih neljudskih ili ponižavajućih postupaka ili kažnjavanja. U Tunisu nema oružanog sukoba i stoga ne postoji prijetnja zbog općeg nasilja u situacijama međunarodnog ili unutarnjeg oružanog sukoba. U zemlji se općenito ne provodi progon u smislu članka 9. Uredbe (EU) 2024/1347.</w:t>
            </w:r>
          </w:p>
        </w:tc>
        <w:tc>
          <w:tcPr>
            <w:tcW w:w="4876" w:type="dxa"/>
            <w:tcBorders>
              <w:top w:val="nil"/>
              <w:left w:val="nil"/>
              <w:bottom w:val="nil"/>
              <w:right w:val="nil"/>
            </w:tcBorders>
          </w:tcPr>
          <w:p w14:paraId="2B4E4095" w14:textId="77777777" w:rsidR="00266059" w:rsidRPr="00EC1C35" w:rsidRDefault="00266059" w:rsidP="00421A59">
            <w:pPr>
              <w:pStyle w:val="Normal6a"/>
            </w:pPr>
            <w:r w:rsidRPr="00EC1C35">
              <w:rPr>
                <w:b/>
                <w:i/>
              </w:rPr>
              <w:t>Briše se.</w:t>
            </w:r>
          </w:p>
        </w:tc>
      </w:tr>
    </w:tbl>
    <w:p w14:paraId="343261F5"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0BE4CBC0" w14:textId="77777777" w:rsidR="00266059" w:rsidRPr="00EC1C35" w:rsidRDefault="00266059" w:rsidP="00266059">
      <w:r w:rsidRPr="00EC1C35">
        <w:rPr>
          <w:rStyle w:val="HideTWBExt"/>
        </w:rPr>
        <w:t>&lt;/Amend&gt;</w:t>
      </w:r>
    </w:p>
    <w:p w14:paraId="605BCC8C"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111</w:t>
      </w:r>
      <w:r w:rsidRPr="00EC1C35">
        <w:rPr>
          <w:rStyle w:val="HideTWBExt"/>
          <w:b w:val="0"/>
        </w:rPr>
        <w:t>&lt;/NumAm&gt;</w:t>
      </w:r>
    </w:p>
    <w:p w14:paraId="3CC300E2" w14:textId="77777777" w:rsidR="00266059" w:rsidRPr="00EC1C35" w:rsidRDefault="00266059" w:rsidP="00266059">
      <w:pPr>
        <w:pStyle w:val="NormalBold"/>
      </w:pPr>
      <w:r w:rsidRPr="00EC1C35">
        <w:rPr>
          <w:rStyle w:val="HideTWBExt"/>
          <w:b w:val="0"/>
        </w:rPr>
        <w:t>&lt;RepeatBlock-By&gt;&lt;Members&gt;</w:t>
      </w:r>
      <w:proofErr w:type="spellStart"/>
      <w:r w:rsidRPr="00EC1C35">
        <w:t>Reinhold</w:t>
      </w:r>
      <w:proofErr w:type="spellEnd"/>
      <w:r w:rsidRPr="00EC1C35">
        <w:t xml:space="preserve"> </w:t>
      </w:r>
      <w:proofErr w:type="spellStart"/>
      <w:r w:rsidRPr="00EC1C35">
        <w:t>Lopatka</w:t>
      </w:r>
      <w:proofErr w:type="spellEnd"/>
      <w:r w:rsidRPr="00EC1C35">
        <w:t xml:space="preserve">, Lukas </w:t>
      </w:r>
      <w:proofErr w:type="spellStart"/>
      <w:r w:rsidRPr="00EC1C35">
        <w:t>Mandl</w:t>
      </w:r>
      <w:proofErr w:type="spellEnd"/>
      <w:r w:rsidRPr="00EC1C35">
        <w:t xml:space="preserve">, Angelika </w:t>
      </w:r>
      <w:proofErr w:type="spellStart"/>
      <w:r w:rsidRPr="00EC1C35">
        <w:t>Winzig</w:t>
      </w:r>
      <w:proofErr w:type="spellEnd"/>
      <w:r w:rsidRPr="00EC1C35">
        <w:t xml:space="preserve">, Sophia </w:t>
      </w:r>
      <w:proofErr w:type="spellStart"/>
      <w:r w:rsidRPr="00EC1C35">
        <w:t>Kircher</w:t>
      </w:r>
      <w:proofErr w:type="spellEnd"/>
      <w:r w:rsidRPr="00EC1C35">
        <w:t xml:space="preserve">, Alexander </w:t>
      </w:r>
      <w:proofErr w:type="spellStart"/>
      <w:r w:rsidRPr="00EC1C35">
        <w:t>Bernhuber</w:t>
      </w:r>
      <w:proofErr w:type="spellEnd"/>
      <w:r w:rsidRPr="00EC1C35">
        <w:rPr>
          <w:rStyle w:val="HideTWBExt"/>
          <w:b w:val="0"/>
        </w:rPr>
        <w:t>&lt;/Members&gt;</w:t>
      </w:r>
    </w:p>
    <w:p w14:paraId="2005B8C4" w14:textId="77777777" w:rsidR="00266059" w:rsidRPr="00EC1C35" w:rsidRDefault="00266059" w:rsidP="00266059">
      <w:pPr>
        <w:pStyle w:val="NormalBold"/>
      </w:pPr>
      <w:r w:rsidRPr="00EC1C35">
        <w:rPr>
          <w:rStyle w:val="HideTWBExt"/>
          <w:b w:val="0"/>
        </w:rPr>
        <w:t>&lt;/RepeatBlock-By&gt;</w:t>
      </w:r>
    </w:p>
    <w:p w14:paraId="168E08CE"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61F472E4" w14:textId="77777777" w:rsidR="00266059" w:rsidRPr="00EC1C35" w:rsidRDefault="00266059" w:rsidP="00266059">
      <w:pPr>
        <w:pStyle w:val="NormalBold"/>
      </w:pPr>
      <w:r w:rsidRPr="00EC1C35">
        <w:rPr>
          <w:rStyle w:val="HideTWBExt"/>
          <w:b w:val="0"/>
        </w:rPr>
        <w:t>&lt;Article&gt;</w:t>
      </w:r>
      <w:r w:rsidRPr="00EC1C35">
        <w:t>Uvodna izjava 13.</w:t>
      </w:r>
      <w:r w:rsidRPr="00EC1C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698AB282" w14:textId="77777777" w:rsidTr="00421A59">
        <w:trPr>
          <w:trHeight w:hRule="exact" w:val="240"/>
          <w:jc w:val="center"/>
        </w:trPr>
        <w:tc>
          <w:tcPr>
            <w:tcW w:w="9752" w:type="dxa"/>
            <w:gridSpan w:val="2"/>
            <w:tcBorders>
              <w:top w:val="nil"/>
              <w:left w:val="nil"/>
              <w:bottom w:val="nil"/>
              <w:right w:val="nil"/>
            </w:tcBorders>
          </w:tcPr>
          <w:p w14:paraId="79E88D89" w14:textId="77777777" w:rsidR="00266059" w:rsidRPr="00EC1C35" w:rsidRDefault="00266059" w:rsidP="00421A59"/>
        </w:tc>
      </w:tr>
      <w:tr w:rsidR="00592FF3" w:rsidRPr="00EC1C35" w14:paraId="65E4E51C" w14:textId="77777777" w:rsidTr="00421A59">
        <w:trPr>
          <w:trHeight w:val="240"/>
          <w:jc w:val="center"/>
        </w:trPr>
        <w:tc>
          <w:tcPr>
            <w:tcW w:w="4876" w:type="dxa"/>
            <w:tcBorders>
              <w:top w:val="nil"/>
              <w:left w:val="nil"/>
              <w:bottom w:val="nil"/>
              <w:right w:val="nil"/>
            </w:tcBorders>
          </w:tcPr>
          <w:p w14:paraId="08EF1B3E"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57F4D038" w14:textId="77777777" w:rsidR="00266059" w:rsidRPr="00EC1C35" w:rsidRDefault="00266059" w:rsidP="00421A59">
            <w:pPr>
              <w:pStyle w:val="AmColumnHeading"/>
            </w:pPr>
            <w:r w:rsidRPr="00EC1C35">
              <w:t>Izmjena</w:t>
            </w:r>
          </w:p>
        </w:tc>
      </w:tr>
      <w:tr w:rsidR="00592FF3" w:rsidRPr="00EC1C35" w14:paraId="2AAED891" w14:textId="77777777" w:rsidTr="00421A59">
        <w:trPr>
          <w:jc w:val="center"/>
        </w:trPr>
        <w:tc>
          <w:tcPr>
            <w:tcW w:w="4876" w:type="dxa"/>
            <w:tcBorders>
              <w:top w:val="nil"/>
              <w:left w:val="nil"/>
              <w:bottom w:val="nil"/>
              <w:right w:val="nil"/>
            </w:tcBorders>
          </w:tcPr>
          <w:p w14:paraId="19364B2D" w14:textId="77777777" w:rsidR="00266059" w:rsidRPr="00EC1C35" w:rsidRDefault="00266059" w:rsidP="00421A59">
            <w:pPr>
              <w:pStyle w:val="Normal6a"/>
            </w:pPr>
            <w:r w:rsidRPr="00EC1C35">
              <w:t>(13)</w:t>
            </w:r>
            <w:r w:rsidRPr="00EC1C35">
              <w:tab/>
              <w:t xml:space="preserve">Kad je riječ o Tunisu, prema informacijama Agencije za azil deset država članica trenutačno određuje Tunis kao sigurnu zemlju podrijetla na nacionalnoj razini, a stopa priznavanja na razini Unije je 2024. za tražitelje iz Tunisa bila 4 % Zemlja je ratificirala glavne međunarodne instrumente za ljudska prava. Ustavom iz 2022. uspostavljen je predsjednički sustav. Nema naznaka protjerivanja, udaljavanja ili izručenja državljana Tunisa u zemlje u kojima postoji opasnost od smrtne kazne, mučenja, </w:t>
            </w:r>
            <w:r w:rsidRPr="00EC1C35">
              <w:rPr>
                <w:b/>
                <w:i/>
              </w:rPr>
              <w:t>progona</w:t>
            </w:r>
            <w:r w:rsidRPr="00EC1C35">
              <w:t xml:space="preserve"> ili nečovječnog ili ponižavajućeg postupanja. Općenito ne postoji stvarni rizik od ozbiljne nepravde u smislu članka 15. Uredbe (EU) 2024/1347. Tunis od 1991. primjenjuje moratorij na primjenu smrtne kazne, iako je u kaznenom pravu i dalje na snazi smrtna kazna i nije ratificirao Drugi fakultativni protokol uz Međunarodni pakt o građanskim i političkim pravima o ukidanju smrtne kazne. Tunis je ratificirao Konvenciju protiv mučenja i drugih okrutnih neljudskih ili ponižavajućih postupaka ili kažnjavanja. U Tunisu nema oružanog sukoba i stoga ne postoji prijetnja zbog općeg nasilja u situacijama međunarodnog ili unutarnjeg oružanog sukoba. U zemlji se općenito ne provodi </w:t>
            </w:r>
            <w:r w:rsidRPr="00EC1C35">
              <w:rPr>
                <w:b/>
                <w:i/>
              </w:rPr>
              <w:t>progon</w:t>
            </w:r>
            <w:r w:rsidRPr="00EC1C35">
              <w:t xml:space="preserve"> u smislu članka 9. Uredbe (EU) 2024/1347.</w:t>
            </w:r>
          </w:p>
        </w:tc>
        <w:tc>
          <w:tcPr>
            <w:tcW w:w="4876" w:type="dxa"/>
            <w:tcBorders>
              <w:top w:val="nil"/>
              <w:left w:val="nil"/>
              <w:bottom w:val="nil"/>
              <w:right w:val="nil"/>
            </w:tcBorders>
          </w:tcPr>
          <w:p w14:paraId="52EEB551" w14:textId="77777777" w:rsidR="00266059" w:rsidRPr="00EC1C35" w:rsidRDefault="00266059" w:rsidP="00421A59">
            <w:pPr>
              <w:pStyle w:val="Normal6a"/>
            </w:pPr>
            <w:r w:rsidRPr="00EC1C35">
              <w:t>(13)</w:t>
            </w:r>
            <w:r w:rsidRPr="00EC1C35">
              <w:tab/>
              <w:t xml:space="preserve">Kad je riječ o Tunisu, prema informacijama Agencije za azil deset država članica trenutačno određuje Tunis kao sigurnu zemlju podrijetla na nacionalnoj razini, a stopa priznavanja na razini Unije je 2024. za tražitelje iz Tunisa bila 4 % Zemlja je ratificirala glavne međunarodne instrumente za ljudska prava. Ustavom iz 2022. uspostavljen je predsjednički sustav. Nema naznaka protjerivanja, udaljavanja ili izručenja državljana Tunisa u zemlje u kojima postoji opasnost od smrtne kazne, mučenja, </w:t>
            </w:r>
            <w:r w:rsidRPr="00EC1C35">
              <w:rPr>
                <w:b/>
                <w:i/>
              </w:rPr>
              <w:t>proganjanja</w:t>
            </w:r>
            <w:r w:rsidRPr="00EC1C35">
              <w:t xml:space="preserve"> ili nečovječnog ili ponižavajućeg postupanja. </w:t>
            </w:r>
            <w:r w:rsidRPr="00EC1C35">
              <w:rPr>
                <w:b/>
                <w:i/>
              </w:rPr>
              <w:t>Napominje da su se demokratski standardi u zemlji u posljednje vrijeme pogoršali. Tunis ulaže znatne napore u borbu protiv krijumčarenja i trgovine ljudima, no i dalje su potrebni napori, a EU bi se trebao angažirati i pružiti pomoć toj zemlji u tom području.</w:t>
            </w:r>
            <w:r w:rsidRPr="00EC1C35">
              <w:t xml:space="preserve"> Općenito ne postoji stvarni rizik od ozbiljne nepravde u smislu članka 15. Uredbe (EU) 2024/1347. Tunis od 1991. primjenjuje moratorij na primjenu smrtne kazne, iako je u kaznenom pravu i dalje na snazi smrtna kazna i nije ratificirao Drugi fakultativni protokol uz Međunarodni pakt o građanskim i političkim pravima o ukidanju smrtne kazne. </w:t>
            </w:r>
            <w:r w:rsidRPr="00EC1C35">
              <w:rPr>
                <w:b/>
                <w:i/>
              </w:rPr>
              <w:t>Trebalo bi uložiti napore da se Tunis snažno potakne na potpisivanje Drugog fakultativnog protokola uz Međunarodni pakt o građanskim i političkim pravima.</w:t>
            </w:r>
            <w:r w:rsidRPr="00EC1C35">
              <w:t xml:space="preserve"> Tunis je ratificirao Konvenciju protiv mučenja i drugih okrutnih neljudskih ili ponižavajućih postupaka ili kažnjavanja. U Tunisu nema oružanog sukoba i stoga ne postoji prijetnja zbog općeg nasilja u situacijama međunarodnog ili unutarnjeg oružanog sukoba. U zemlji se općenito ne provodi </w:t>
            </w:r>
            <w:r w:rsidRPr="00EC1C35">
              <w:rPr>
                <w:b/>
                <w:i/>
              </w:rPr>
              <w:t>proganjanje</w:t>
            </w:r>
            <w:r w:rsidRPr="00EC1C35">
              <w:t xml:space="preserve"> u smislu članka 9. Uredbe (EU) 2024/1347.</w:t>
            </w:r>
          </w:p>
        </w:tc>
      </w:tr>
    </w:tbl>
    <w:p w14:paraId="10B6FAFC"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56C753E3" w14:textId="77777777" w:rsidR="00266059" w:rsidRPr="00EC1C35" w:rsidRDefault="00266059" w:rsidP="00266059">
      <w:pPr>
        <w:pStyle w:val="AmJustTitle"/>
      </w:pPr>
      <w:r w:rsidRPr="00EC1C35">
        <w:rPr>
          <w:rStyle w:val="HideTWBExt"/>
          <w:i w:val="0"/>
        </w:rPr>
        <w:t>&lt;TitreJust&gt;</w:t>
      </w:r>
      <w:r w:rsidRPr="00EC1C35">
        <w:t>Obrazloženje</w:t>
      </w:r>
      <w:r w:rsidRPr="00EC1C35">
        <w:rPr>
          <w:rStyle w:val="HideTWBExt"/>
          <w:i w:val="0"/>
        </w:rPr>
        <w:t>&lt;/TitreJust&gt;</w:t>
      </w:r>
    </w:p>
    <w:p w14:paraId="37EA0A1A" w14:textId="77777777" w:rsidR="00266059" w:rsidRPr="00EC1C35" w:rsidRDefault="00266059" w:rsidP="00266059">
      <w:pPr>
        <w:pStyle w:val="AmJustText"/>
      </w:pPr>
      <w:r w:rsidRPr="00EC1C35">
        <w:t>Tunis ima dugogodišnji moratorij na smrtnu kaznu, ratificirao je Konvenciju protiv mučenja i u zemlji nisu zabilježeni dokazi o općem nasilju ili sustavnom proganjanju. Niska stopa priznavanja zahtjeva za azil potvrđuje tu procjenu. Njegovo uvrštavanje na popis Unije potrebno je kako bi se osigurala dosljednost i vjerodostojnost u svim državama članicama.</w:t>
      </w:r>
    </w:p>
    <w:p w14:paraId="28924ABC" w14:textId="77777777" w:rsidR="00266059" w:rsidRPr="00EC1C35" w:rsidRDefault="00266059" w:rsidP="00266059">
      <w:r w:rsidRPr="00EC1C35">
        <w:rPr>
          <w:rStyle w:val="HideTWBExt"/>
        </w:rPr>
        <w:t>&lt;/Amend&gt;</w:t>
      </w:r>
    </w:p>
    <w:p w14:paraId="10383D81"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112</w:t>
      </w:r>
      <w:r w:rsidRPr="00EC1C35">
        <w:rPr>
          <w:rStyle w:val="HideTWBExt"/>
          <w:b w:val="0"/>
        </w:rPr>
        <w:t>&lt;/NumAm&gt;</w:t>
      </w:r>
    </w:p>
    <w:p w14:paraId="589C3024" w14:textId="77777777" w:rsidR="00266059" w:rsidRPr="00EC1C35" w:rsidRDefault="00266059" w:rsidP="00266059">
      <w:pPr>
        <w:pStyle w:val="NormalBold"/>
      </w:pPr>
      <w:r w:rsidRPr="00EC1C35">
        <w:rPr>
          <w:rStyle w:val="HideTWBExt"/>
          <w:b w:val="0"/>
        </w:rPr>
        <w:t>&lt;RepeatBlock-By&gt;&lt;Members&gt;</w:t>
      </w:r>
      <w:r w:rsidRPr="00EC1C35">
        <w:t xml:space="preserve">Jaroslav </w:t>
      </w:r>
      <w:proofErr w:type="spellStart"/>
      <w:r w:rsidRPr="00EC1C35">
        <w:t>Bžoch</w:t>
      </w:r>
      <w:proofErr w:type="spellEnd"/>
      <w:r w:rsidRPr="00EC1C35">
        <w:t xml:space="preserve">, António </w:t>
      </w:r>
      <w:proofErr w:type="spellStart"/>
      <w:r w:rsidRPr="00EC1C35">
        <w:t>Tânger</w:t>
      </w:r>
      <w:proofErr w:type="spellEnd"/>
      <w:r w:rsidRPr="00EC1C35">
        <w:t xml:space="preserve"> </w:t>
      </w:r>
      <w:proofErr w:type="spellStart"/>
      <w:r w:rsidRPr="00EC1C35">
        <w:t>Corrêa</w:t>
      </w:r>
      <w:proofErr w:type="spellEnd"/>
      <w:r w:rsidRPr="00EC1C35">
        <w:t xml:space="preserve">, Nikola </w:t>
      </w:r>
      <w:proofErr w:type="spellStart"/>
      <w:r w:rsidRPr="00EC1C35">
        <w:t>Bartůšek</w:t>
      </w:r>
      <w:proofErr w:type="spellEnd"/>
      <w:r w:rsidRPr="00EC1C35">
        <w:rPr>
          <w:rStyle w:val="HideTWBExt"/>
          <w:b w:val="0"/>
        </w:rPr>
        <w:t>&lt;/Members&gt;</w:t>
      </w:r>
    </w:p>
    <w:p w14:paraId="7AEFAA58" w14:textId="77777777" w:rsidR="00266059" w:rsidRPr="00EC1C35" w:rsidRDefault="00266059" w:rsidP="00266059">
      <w:pPr>
        <w:pStyle w:val="NormalBold"/>
      </w:pPr>
      <w:r w:rsidRPr="00EC1C35">
        <w:rPr>
          <w:rStyle w:val="HideTWBExt"/>
          <w:b w:val="0"/>
        </w:rPr>
        <w:t>&lt;/RepeatBlock-By&gt;</w:t>
      </w:r>
    </w:p>
    <w:p w14:paraId="5766E6EE"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21B62722" w14:textId="77777777" w:rsidR="00266059" w:rsidRPr="00EC1C35" w:rsidRDefault="00266059" w:rsidP="00266059">
      <w:pPr>
        <w:pStyle w:val="NormalBold"/>
      </w:pPr>
      <w:r w:rsidRPr="00EC1C35">
        <w:rPr>
          <w:rStyle w:val="HideTWBExt"/>
          <w:b w:val="0"/>
        </w:rPr>
        <w:t>&lt;Article&gt;</w:t>
      </w:r>
      <w:r w:rsidRPr="00EC1C35">
        <w:t>Uvodna izjava 13.a (nova)</w:t>
      </w:r>
      <w:r w:rsidRPr="00EC1C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2235C1F0" w14:textId="77777777" w:rsidTr="00421A59">
        <w:trPr>
          <w:trHeight w:hRule="exact" w:val="240"/>
          <w:jc w:val="center"/>
        </w:trPr>
        <w:tc>
          <w:tcPr>
            <w:tcW w:w="9752" w:type="dxa"/>
            <w:gridSpan w:val="2"/>
            <w:tcBorders>
              <w:top w:val="nil"/>
              <w:left w:val="nil"/>
              <w:bottom w:val="nil"/>
              <w:right w:val="nil"/>
            </w:tcBorders>
          </w:tcPr>
          <w:p w14:paraId="640801B1" w14:textId="77777777" w:rsidR="00266059" w:rsidRPr="00EC1C35" w:rsidRDefault="00266059" w:rsidP="00421A59"/>
        </w:tc>
      </w:tr>
      <w:tr w:rsidR="00592FF3" w:rsidRPr="00EC1C35" w14:paraId="64BE1A47" w14:textId="77777777" w:rsidTr="00421A59">
        <w:trPr>
          <w:trHeight w:val="240"/>
          <w:jc w:val="center"/>
        </w:trPr>
        <w:tc>
          <w:tcPr>
            <w:tcW w:w="4876" w:type="dxa"/>
            <w:tcBorders>
              <w:top w:val="nil"/>
              <w:left w:val="nil"/>
              <w:bottom w:val="nil"/>
              <w:right w:val="nil"/>
            </w:tcBorders>
          </w:tcPr>
          <w:p w14:paraId="035DD77A"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42201B24" w14:textId="77777777" w:rsidR="00266059" w:rsidRPr="00EC1C35" w:rsidRDefault="00266059" w:rsidP="00421A59">
            <w:pPr>
              <w:pStyle w:val="AmColumnHeading"/>
            </w:pPr>
            <w:r w:rsidRPr="00EC1C35">
              <w:t>Izmjena</w:t>
            </w:r>
          </w:p>
        </w:tc>
      </w:tr>
      <w:tr w:rsidR="00592FF3" w:rsidRPr="00EC1C35" w14:paraId="65A3CACB" w14:textId="77777777" w:rsidTr="00421A59">
        <w:trPr>
          <w:jc w:val="center"/>
        </w:trPr>
        <w:tc>
          <w:tcPr>
            <w:tcW w:w="4876" w:type="dxa"/>
            <w:tcBorders>
              <w:top w:val="nil"/>
              <w:left w:val="nil"/>
              <w:bottom w:val="nil"/>
              <w:right w:val="nil"/>
            </w:tcBorders>
          </w:tcPr>
          <w:p w14:paraId="6C030CB4" w14:textId="77777777" w:rsidR="00266059" w:rsidRPr="00EC1C35" w:rsidRDefault="00266059" w:rsidP="00421A59">
            <w:pPr>
              <w:pStyle w:val="Normal6a"/>
            </w:pPr>
          </w:p>
        </w:tc>
        <w:tc>
          <w:tcPr>
            <w:tcW w:w="4876" w:type="dxa"/>
            <w:tcBorders>
              <w:top w:val="nil"/>
              <w:left w:val="nil"/>
              <w:bottom w:val="nil"/>
              <w:right w:val="nil"/>
            </w:tcBorders>
          </w:tcPr>
          <w:p w14:paraId="4C0B3958" w14:textId="77777777" w:rsidR="00266059" w:rsidRPr="00EC1C35" w:rsidRDefault="00266059" w:rsidP="00421A59">
            <w:pPr>
              <w:pStyle w:val="Normal6a"/>
            </w:pPr>
            <w:r w:rsidRPr="00EC1C35">
              <w:rPr>
                <w:b/>
                <w:i/>
              </w:rPr>
              <w:t>(13 a)</w:t>
            </w:r>
            <w:r w:rsidRPr="00EC1C35">
              <w:tab/>
            </w:r>
            <w:r w:rsidRPr="00EC1C35">
              <w:rPr>
                <w:b/>
                <w:i/>
              </w:rPr>
              <w:t xml:space="preserve">Kad je riječ o Armeniji, prema informacijama Agencije za azil osam država članica trenutačno na nacionalnoj razini određuje Armeniju kao sigurnu zemlju podrijetla, a stopa priznavanja na razini Unije je 2024. za tražitelje iz Armenije bila između 5 i 10 %. Zemlja je ratificirala glavne međunarodne instrumente za ljudska prava. Armenija je parlamentarna republika. Nema naznaka protjerivanja, udaljavanja ili izručenja državljana Armenije u zemlje u kojima postoji opasnost od smrtne kazne, mučenja, proganjanja ili nečovječnog ili ponižavajućeg postupanja. Općenito ne postoji stvarni rizik od ozbiljne nepravde u smislu članka 15. Uredbe (EU) 2024/1347. Armenija je još 2003. ukinula smrtnu kaznu u okviru svojeg nacionalnog prava, a 2021. ratificirala je Drugi fakultativni protokol uz Međunarodni pakt o građanskim i političkim pravima o ukidanju smrtne kazne. Armenija je ratificirala Konvenciju protiv mučenja i drugih okrutnih neljudskih ili ponižavajućih postupaka ili kažnjavanja Iako su u Gorskom </w:t>
            </w:r>
            <w:proofErr w:type="spellStart"/>
            <w:r w:rsidRPr="00EC1C35">
              <w:rPr>
                <w:b/>
                <w:i/>
              </w:rPr>
              <w:t>Karabahu</w:t>
            </w:r>
            <w:proofErr w:type="spellEnd"/>
            <w:r w:rsidRPr="00EC1C35">
              <w:rPr>
                <w:b/>
                <w:i/>
              </w:rPr>
              <w:t xml:space="preserve"> i dalje prisutne napetosti, u Armeniji trenutačno nema oružanog sukoba i stoga ne postoji prijetnja zbog općeg nasilja u situacijama međunarodnog ili unutarnjeg oružanog sukoba. U zemlji se općenito ne provodi proganjanje u smislu članka 9. Uredbe (EU) 2024/1347.</w:t>
            </w:r>
          </w:p>
        </w:tc>
      </w:tr>
    </w:tbl>
    <w:p w14:paraId="57A7C82E"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5AB75EE8" w14:textId="77777777" w:rsidR="00266059" w:rsidRPr="00EC1C35" w:rsidRDefault="00266059" w:rsidP="00266059">
      <w:r w:rsidRPr="00EC1C35">
        <w:rPr>
          <w:rStyle w:val="HideTWBExt"/>
        </w:rPr>
        <w:t>&lt;/Amend&gt;</w:t>
      </w:r>
    </w:p>
    <w:p w14:paraId="2451450B"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113</w:t>
      </w:r>
      <w:r w:rsidRPr="00EC1C35">
        <w:rPr>
          <w:rStyle w:val="HideTWBExt"/>
          <w:b w:val="0"/>
        </w:rPr>
        <w:t>&lt;/NumAm&gt;</w:t>
      </w:r>
    </w:p>
    <w:p w14:paraId="5CD282D2" w14:textId="77777777" w:rsidR="00266059" w:rsidRPr="00EC1C35" w:rsidRDefault="00266059" w:rsidP="00266059">
      <w:pPr>
        <w:pStyle w:val="NormalBold"/>
      </w:pPr>
      <w:r w:rsidRPr="00EC1C35">
        <w:rPr>
          <w:rStyle w:val="HideTWBExt"/>
          <w:b w:val="0"/>
        </w:rPr>
        <w:t>&lt;RepeatBlock-By&gt;&lt;Members&gt;</w:t>
      </w:r>
      <w:r w:rsidRPr="00EC1C35">
        <w:t>Nicolas Bay</w:t>
      </w:r>
      <w:r w:rsidRPr="00EC1C35">
        <w:rPr>
          <w:rStyle w:val="HideTWBExt"/>
          <w:b w:val="0"/>
        </w:rPr>
        <w:t>&lt;/Members&gt;</w:t>
      </w:r>
    </w:p>
    <w:p w14:paraId="12F1AB9A" w14:textId="77777777" w:rsidR="00266059" w:rsidRPr="00EC1C35" w:rsidRDefault="00266059" w:rsidP="00266059">
      <w:pPr>
        <w:pStyle w:val="NormalBold"/>
      </w:pPr>
      <w:r w:rsidRPr="00EC1C35">
        <w:rPr>
          <w:rStyle w:val="HideTWBExt"/>
          <w:b w:val="0"/>
        </w:rPr>
        <w:t>&lt;/RepeatBlock-By&gt;</w:t>
      </w:r>
    </w:p>
    <w:p w14:paraId="5C50E958"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2714A9DD" w14:textId="77777777" w:rsidR="00266059" w:rsidRPr="00EC1C35" w:rsidRDefault="00266059" w:rsidP="00266059">
      <w:pPr>
        <w:pStyle w:val="NormalBold"/>
      </w:pPr>
      <w:r w:rsidRPr="00EC1C35">
        <w:rPr>
          <w:rStyle w:val="HideTWBExt"/>
          <w:b w:val="0"/>
        </w:rPr>
        <w:t>&lt;Article&gt;</w:t>
      </w:r>
      <w:r w:rsidRPr="00EC1C35">
        <w:t>Uvodna izjava 13.a (nova)</w:t>
      </w:r>
      <w:r w:rsidRPr="00EC1C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536A539E" w14:textId="77777777" w:rsidTr="00421A59">
        <w:trPr>
          <w:trHeight w:hRule="exact" w:val="240"/>
          <w:jc w:val="center"/>
        </w:trPr>
        <w:tc>
          <w:tcPr>
            <w:tcW w:w="9752" w:type="dxa"/>
            <w:gridSpan w:val="2"/>
            <w:tcBorders>
              <w:top w:val="nil"/>
              <w:left w:val="nil"/>
              <w:bottom w:val="nil"/>
              <w:right w:val="nil"/>
            </w:tcBorders>
          </w:tcPr>
          <w:p w14:paraId="5EC55568" w14:textId="77777777" w:rsidR="00266059" w:rsidRPr="00EC1C35" w:rsidRDefault="00266059" w:rsidP="00421A59"/>
        </w:tc>
      </w:tr>
      <w:tr w:rsidR="00592FF3" w:rsidRPr="00EC1C35" w14:paraId="71368ED0" w14:textId="77777777" w:rsidTr="00421A59">
        <w:trPr>
          <w:trHeight w:val="240"/>
          <w:jc w:val="center"/>
        </w:trPr>
        <w:tc>
          <w:tcPr>
            <w:tcW w:w="4876" w:type="dxa"/>
            <w:tcBorders>
              <w:top w:val="nil"/>
              <w:left w:val="nil"/>
              <w:bottom w:val="nil"/>
              <w:right w:val="nil"/>
            </w:tcBorders>
          </w:tcPr>
          <w:p w14:paraId="3116B043"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4E74C857" w14:textId="77777777" w:rsidR="00266059" w:rsidRPr="00EC1C35" w:rsidRDefault="00266059" w:rsidP="00421A59">
            <w:pPr>
              <w:pStyle w:val="AmColumnHeading"/>
            </w:pPr>
            <w:r w:rsidRPr="00EC1C35">
              <w:t>Izmjena</w:t>
            </w:r>
          </w:p>
        </w:tc>
      </w:tr>
      <w:tr w:rsidR="00592FF3" w:rsidRPr="00EC1C35" w14:paraId="0491FDD3" w14:textId="77777777" w:rsidTr="00421A59">
        <w:trPr>
          <w:jc w:val="center"/>
        </w:trPr>
        <w:tc>
          <w:tcPr>
            <w:tcW w:w="4876" w:type="dxa"/>
            <w:tcBorders>
              <w:top w:val="nil"/>
              <w:left w:val="nil"/>
              <w:bottom w:val="nil"/>
              <w:right w:val="nil"/>
            </w:tcBorders>
          </w:tcPr>
          <w:p w14:paraId="5511C044" w14:textId="77777777" w:rsidR="00266059" w:rsidRPr="00EC1C35" w:rsidRDefault="00266059" w:rsidP="00421A59">
            <w:pPr>
              <w:pStyle w:val="Normal6a"/>
            </w:pPr>
          </w:p>
        </w:tc>
        <w:tc>
          <w:tcPr>
            <w:tcW w:w="4876" w:type="dxa"/>
            <w:tcBorders>
              <w:top w:val="nil"/>
              <w:left w:val="nil"/>
              <w:bottom w:val="nil"/>
              <w:right w:val="nil"/>
            </w:tcBorders>
          </w:tcPr>
          <w:p w14:paraId="2509D08A" w14:textId="77777777" w:rsidR="00266059" w:rsidRPr="00EC1C35" w:rsidRDefault="00266059" w:rsidP="00421A59">
            <w:pPr>
              <w:pStyle w:val="Normal6a"/>
            </w:pPr>
            <w:r w:rsidRPr="00EC1C35">
              <w:rPr>
                <w:b/>
                <w:i/>
              </w:rPr>
              <w:t>(13 a)</w:t>
            </w:r>
            <w:r w:rsidRPr="00EC1C35">
              <w:tab/>
            </w:r>
            <w:r w:rsidRPr="00EC1C35">
              <w:rPr>
                <w:b/>
                <w:i/>
              </w:rPr>
              <w:t>Kad je riječ o Alžiru, prema informacijama Agencije Europske unije za azil 10 zemalja EU+ trenutačno ga je na nacionalnoj razini odredilo kao sigurnu zemlju podrijetla, a stopa priznavanja na razini EU-a za podnositelje zahtjeva iz Alžira 2023. iznosila je 9 %. Ta je zemlja ratificirala glavne međunarodne instrumente povezane s ljudskim pravima, uključujući Međunarodni pakt o građanskim i političkim pravima, ratificiran 16. prosinca 1966. i Konvenciju protiv mučenja, ratificiranu 12. rujna 1989. Alžir je polupredsjednička ustavna republika. Nema naznaka da postoji oružani sukob na alžirskom državnom području i stoga ne postoji prijetnja koja bi proizlazila iz bilo kakvog povezanog nasilja. Općenito ne postoji stvarni rizik od ozbiljne nepravde u smislu članka 15. Uredbe (EU) 2024/1347. Alžir poštuje moratorij na primjenu smrtne kazne od 1993., iako je u kaznenom pravu i dalje na snazi smrtna kazna i nije ratificirao Drugi fakultativni protokol uz Međunarodni pakt o građanskim i političkim pravima o ukidanju smrtne kazne. Naposljetku, budući da je zemlja članica Konvencije protiv mučenja, od njezine ratifikacije iz nje proizlaze obveze za alžirska nadležna tijela, posebno načelo zabrane prisilnog udaljenja ili vraćanja.</w:t>
            </w:r>
          </w:p>
        </w:tc>
      </w:tr>
    </w:tbl>
    <w:p w14:paraId="6FC34A43"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{FR}</w:t>
      </w:r>
      <w:proofErr w:type="spellStart"/>
      <w:r w:rsidRPr="00EC1C35">
        <w:t>fr</w:t>
      </w:r>
      <w:proofErr w:type="spellEnd"/>
      <w:r w:rsidRPr="00EC1C35">
        <w:rPr>
          <w:rStyle w:val="HideTWBExt"/>
        </w:rPr>
        <w:t>&lt;/Original&gt;</w:t>
      </w:r>
    </w:p>
    <w:p w14:paraId="3204D88A" w14:textId="77777777" w:rsidR="00266059" w:rsidRPr="00EC1C35" w:rsidRDefault="00266059" w:rsidP="00266059">
      <w:r w:rsidRPr="00EC1C35">
        <w:rPr>
          <w:rStyle w:val="HideTWBExt"/>
        </w:rPr>
        <w:t>&lt;/Amend&gt;</w:t>
      </w:r>
    </w:p>
    <w:p w14:paraId="3A24DC02"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114</w:t>
      </w:r>
      <w:r w:rsidRPr="00EC1C35">
        <w:rPr>
          <w:rStyle w:val="HideTWBExt"/>
          <w:b w:val="0"/>
        </w:rPr>
        <w:t>&lt;/NumAm&gt;</w:t>
      </w:r>
    </w:p>
    <w:p w14:paraId="33190A53" w14:textId="77777777" w:rsidR="00266059" w:rsidRPr="00EC1C35" w:rsidRDefault="00266059" w:rsidP="00266059">
      <w:pPr>
        <w:pStyle w:val="NormalBold"/>
      </w:pPr>
      <w:r w:rsidRPr="00EC1C35">
        <w:rPr>
          <w:rStyle w:val="HideTWBExt"/>
          <w:b w:val="0"/>
        </w:rPr>
        <w:t>&lt;RepeatBlock-By&gt;&lt;Members&gt;</w:t>
      </w:r>
      <w:proofErr w:type="spellStart"/>
      <w:r w:rsidRPr="00EC1C35">
        <w:t>Susanna</w:t>
      </w:r>
      <w:proofErr w:type="spellEnd"/>
      <w:r w:rsidRPr="00EC1C35">
        <w:t xml:space="preserve"> </w:t>
      </w:r>
      <w:proofErr w:type="spellStart"/>
      <w:r w:rsidRPr="00EC1C35">
        <w:t>Ceccardi</w:t>
      </w:r>
      <w:proofErr w:type="spellEnd"/>
      <w:r w:rsidRPr="00EC1C35">
        <w:t xml:space="preserve">, Nikola </w:t>
      </w:r>
      <w:proofErr w:type="spellStart"/>
      <w:r w:rsidRPr="00EC1C35">
        <w:t>Bartůšek</w:t>
      </w:r>
      <w:proofErr w:type="spellEnd"/>
      <w:r w:rsidRPr="00EC1C35">
        <w:t xml:space="preserve">, António </w:t>
      </w:r>
      <w:proofErr w:type="spellStart"/>
      <w:r w:rsidRPr="00EC1C35">
        <w:t>Tânger</w:t>
      </w:r>
      <w:proofErr w:type="spellEnd"/>
      <w:r w:rsidRPr="00EC1C35">
        <w:t xml:space="preserve"> </w:t>
      </w:r>
      <w:proofErr w:type="spellStart"/>
      <w:r w:rsidRPr="00EC1C35">
        <w:t>Corrêa</w:t>
      </w:r>
      <w:proofErr w:type="spellEnd"/>
      <w:r w:rsidRPr="00EC1C35">
        <w:t xml:space="preserve">, </w:t>
      </w:r>
      <w:proofErr w:type="spellStart"/>
      <w:r w:rsidRPr="00EC1C35">
        <w:t>Fabrice</w:t>
      </w:r>
      <w:proofErr w:type="spellEnd"/>
      <w:r w:rsidRPr="00EC1C35">
        <w:t xml:space="preserve"> </w:t>
      </w:r>
      <w:proofErr w:type="spellStart"/>
      <w:r w:rsidRPr="00EC1C35">
        <w:t>Leggeri</w:t>
      </w:r>
      <w:proofErr w:type="spellEnd"/>
      <w:r w:rsidRPr="00EC1C35">
        <w:t xml:space="preserve">, </w:t>
      </w:r>
      <w:proofErr w:type="spellStart"/>
      <w:r w:rsidRPr="00EC1C35">
        <w:t>Marieke</w:t>
      </w:r>
      <w:proofErr w:type="spellEnd"/>
      <w:r w:rsidRPr="00EC1C35">
        <w:t xml:space="preserve"> </w:t>
      </w:r>
      <w:proofErr w:type="spellStart"/>
      <w:r w:rsidRPr="00EC1C35">
        <w:t>Ehlers</w:t>
      </w:r>
      <w:proofErr w:type="spellEnd"/>
      <w:r w:rsidRPr="00EC1C35">
        <w:t xml:space="preserve">, Tom </w:t>
      </w:r>
      <w:proofErr w:type="spellStart"/>
      <w:r w:rsidRPr="00EC1C35">
        <w:t>Vandendriessche</w:t>
      </w:r>
      <w:proofErr w:type="spellEnd"/>
      <w:r w:rsidRPr="00EC1C35">
        <w:t xml:space="preserve">, Roberto </w:t>
      </w:r>
      <w:proofErr w:type="spellStart"/>
      <w:r w:rsidRPr="00EC1C35">
        <w:t>Vannacci</w:t>
      </w:r>
      <w:proofErr w:type="spellEnd"/>
      <w:r w:rsidRPr="00EC1C35">
        <w:t xml:space="preserve">, Jaroslav </w:t>
      </w:r>
      <w:proofErr w:type="spellStart"/>
      <w:r w:rsidRPr="00EC1C35">
        <w:t>Bžoch</w:t>
      </w:r>
      <w:proofErr w:type="spellEnd"/>
      <w:r w:rsidRPr="00EC1C35">
        <w:t xml:space="preserve">, Anna Maria </w:t>
      </w:r>
      <w:proofErr w:type="spellStart"/>
      <w:r w:rsidRPr="00EC1C35">
        <w:t>Cisint</w:t>
      </w:r>
      <w:proofErr w:type="spellEnd"/>
      <w:r w:rsidRPr="00EC1C35">
        <w:t xml:space="preserve">, Pascale </w:t>
      </w:r>
      <w:proofErr w:type="spellStart"/>
      <w:r w:rsidRPr="00EC1C35">
        <w:t>Piera</w:t>
      </w:r>
      <w:proofErr w:type="spellEnd"/>
      <w:r w:rsidRPr="00EC1C35">
        <w:t xml:space="preserve">, Petra </w:t>
      </w:r>
      <w:proofErr w:type="spellStart"/>
      <w:r w:rsidRPr="00EC1C35">
        <w:t>Steger</w:t>
      </w:r>
      <w:proofErr w:type="spellEnd"/>
      <w:r w:rsidRPr="00EC1C35">
        <w:t xml:space="preserve">, Jorge </w:t>
      </w:r>
      <w:proofErr w:type="spellStart"/>
      <w:r w:rsidRPr="00EC1C35">
        <w:t>Buxadé</w:t>
      </w:r>
      <w:proofErr w:type="spellEnd"/>
      <w:r w:rsidRPr="00EC1C35">
        <w:t xml:space="preserve"> </w:t>
      </w:r>
      <w:proofErr w:type="spellStart"/>
      <w:r w:rsidRPr="00EC1C35">
        <w:t>Villalba</w:t>
      </w:r>
      <w:proofErr w:type="spellEnd"/>
      <w:r w:rsidRPr="00EC1C35">
        <w:t xml:space="preserve">, Alexandre </w:t>
      </w:r>
      <w:proofErr w:type="spellStart"/>
      <w:r w:rsidRPr="00EC1C35">
        <w:t>Varaut</w:t>
      </w:r>
      <w:proofErr w:type="spellEnd"/>
      <w:r w:rsidRPr="00EC1C35">
        <w:rPr>
          <w:rStyle w:val="HideTWBExt"/>
          <w:b w:val="0"/>
        </w:rPr>
        <w:t>&lt;/Members&gt;</w:t>
      </w:r>
    </w:p>
    <w:p w14:paraId="62ADE492" w14:textId="77777777" w:rsidR="00266059" w:rsidRPr="00EC1C35" w:rsidRDefault="00266059" w:rsidP="00266059">
      <w:pPr>
        <w:pStyle w:val="NormalBold"/>
      </w:pPr>
      <w:r w:rsidRPr="00EC1C35">
        <w:rPr>
          <w:rStyle w:val="HideTWBExt"/>
          <w:b w:val="0"/>
        </w:rPr>
        <w:t>&lt;/RepeatBlock-By&gt;</w:t>
      </w:r>
    </w:p>
    <w:p w14:paraId="4426ADC0"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1AE46A21" w14:textId="77777777" w:rsidR="00266059" w:rsidRPr="00EC1C35" w:rsidRDefault="00266059" w:rsidP="00266059">
      <w:pPr>
        <w:pStyle w:val="NormalBold"/>
      </w:pPr>
      <w:r w:rsidRPr="00EC1C35">
        <w:rPr>
          <w:rStyle w:val="HideTWBExt"/>
          <w:b w:val="0"/>
        </w:rPr>
        <w:t>&lt;Article&gt;</w:t>
      </w:r>
      <w:r w:rsidRPr="00EC1C35">
        <w:t>Uvodna izjava 13.a (nova)</w:t>
      </w:r>
      <w:r w:rsidRPr="00EC1C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68D1E188" w14:textId="77777777" w:rsidTr="00421A59">
        <w:trPr>
          <w:trHeight w:hRule="exact" w:val="240"/>
          <w:jc w:val="center"/>
        </w:trPr>
        <w:tc>
          <w:tcPr>
            <w:tcW w:w="9752" w:type="dxa"/>
            <w:gridSpan w:val="2"/>
            <w:tcBorders>
              <w:top w:val="nil"/>
              <w:left w:val="nil"/>
              <w:bottom w:val="nil"/>
              <w:right w:val="nil"/>
            </w:tcBorders>
          </w:tcPr>
          <w:p w14:paraId="47C8437D" w14:textId="77777777" w:rsidR="00266059" w:rsidRPr="00EC1C35" w:rsidRDefault="00266059" w:rsidP="00421A59"/>
        </w:tc>
      </w:tr>
      <w:tr w:rsidR="00592FF3" w:rsidRPr="00EC1C35" w14:paraId="43F80BDB" w14:textId="77777777" w:rsidTr="00421A59">
        <w:trPr>
          <w:trHeight w:val="240"/>
          <w:jc w:val="center"/>
        </w:trPr>
        <w:tc>
          <w:tcPr>
            <w:tcW w:w="4876" w:type="dxa"/>
            <w:tcBorders>
              <w:top w:val="nil"/>
              <w:left w:val="nil"/>
              <w:bottom w:val="nil"/>
              <w:right w:val="nil"/>
            </w:tcBorders>
          </w:tcPr>
          <w:p w14:paraId="56C6176A"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087D24C3" w14:textId="77777777" w:rsidR="00266059" w:rsidRPr="00EC1C35" w:rsidRDefault="00266059" w:rsidP="00421A59">
            <w:pPr>
              <w:pStyle w:val="AmColumnHeading"/>
            </w:pPr>
            <w:r w:rsidRPr="00EC1C35">
              <w:t>Izmjena</w:t>
            </w:r>
          </w:p>
        </w:tc>
      </w:tr>
      <w:tr w:rsidR="00592FF3" w:rsidRPr="00EC1C35" w14:paraId="74EFC468" w14:textId="77777777" w:rsidTr="00421A59">
        <w:trPr>
          <w:jc w:val="center"/>
        </w:trPr>
        <w:tc>
          <w:tcPr>
            <w:tcW w:w="4876" w:type="dxa"/>
            <w:tcBorders>
              <w:top w:val="nil"/>
              <w:left w:val="nil"/>
              <w:bottom w:val="nil"/>
              <w:right w:val="nil"/>
            </w:tcBorders>
          </w:tcPr>
          <w:p w14:paraId="1DEBA12F" w14:textId="77777777" w:rsidR="00266059" w:rsidRPr="00EC1C35" w:rsidRDefault="00266059" w:rsidP="00421A59">
            <w:pPr>
              <w:pStyle w:val="Normal6a"/>
            </w:pPr>
          </w:p>
        </w:tc>
        <w:tc>
          <w:tcPr>
            <w:tcW w:w="4876" w:type="dxa"/>
            <w:tcBorders>
              <w:top w:val="nil"/>
              <w:left w:val="nil"/>
              <w:bottom w:val="nil"/>
              <w:right w:val="nil"/>
            </w:tcBorders>
          </w:tcPr>
          <w:p w14:paraId="73934CA1" w14:textId="77777777" w:rsidR="00266059" w:rsidRPr="00EC1C35" w:rsidRDefault="00266059" w:rsidP="00421A59">
            <w:pPr>
              <w:pStyle w:val="Normal6a"/>
            </w:pPr>
            <w:r w:rsidRPr="00EC1C35">
              <w:rPr>
                <w:b/>
                <w:i/>
              </w:rPr>
              <w:t>(13 a)</w:t>
            </w:r>
            <w:r w:rsidRPr="00EC1C35">
              <w:tab/>
            </w:r>
            <w:r w:rsidRPr="00EC1C35">
              <w:rPr>
                <w:b/>
                <w:i/>
              </w:rPr>
              <w:t>Kad je riječ o Alžiru, prema informacijama Agencije za azil 10 država članica trenutačno na nacionalnoj razini određuje Alžir kao sigurnu zemlju podrijetla, a stopa priznavanja na razini Unije je 2024. za tražitelje iz Alžira bila 7 %. Zemlja je ratificirala glavne međunarodne instrumente za ljudska prava. Alžir je predsjednička republika. Nema naznaka protjerivanja, udaljavanja ili izručenja državljana Alžira u zemlje u kojima postoji opasnost od smrtne kazne, mučenja, proganjanja ili nečovječnog ili ponižavajućeg postupanja. Općenito ne postoji stvarni rizik od ozbiljne nepravde u smislu članka 15. Uredbe (EU) 2024/1347. Alžir poštuje moratorij na primjenu smrtne kazne od 1993., iako je u kaznenom pravu i dalje na snazi smrtna kazna i nije ratificirao Drugi fakultativni protokol uz Međunarodni pakt o građanskim i političkim pravima o ukidanju smrtne kazne. Alžir je ratificirao Konvenciju protiv mučenja i drugih okrutnih neljudskih ili ponižavajućih postupaka ili kažnjavanja. U Alžiru nema oružanog sukoba i stoga ne postoji prijetnja zbog općeg nasilja u situacijama međunarodnog ili unutarnjeg oružanog sukoba. U zemlji se općenito ne provodi proganjanje u smislu članka 9. Uredbe (EU) 2024/1347.</w:t>
            </w:r>
          </w:p>
        </w:tc>
      </w:tr>
    </w:tbl>
    <w:p w14:paraId="2D4EB6CE"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3FC7BB67" w14:textId="77777777" w:rsidR="00266059" w:rsidRPr="00EC1C35" w:rsidRDefault="00266059" w:rsidP="00266059">
      <w:r w:rsidRPr="00EC1C35">
        <w:rPr>
          <w:rStyle w:val="HideTWBExt"/>
        </w:rPr>
        <w:t>&lt;/Amend&gt;</w:t>
      </w:r>
    </w:p>
    <w:p w14:paraId="5EE6A9C5"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115</w:t>
      </w:r>
      <w:r w:rsidRPr="00EC1C35">
        <w:rPr>
          <w:rStyle w:val="HideTWBExt"/>
          <w:b w:val="0"/>
        </w:rPr>
        <w:t>&lt;/NumAm&gt;</w:t>
      </w:r>
    </w:p>
    <w:p w14:paraId="520BC89A" w14:textId="77777777" w:rsidR="00266059" w:rsidRPr="00EC1C35" w:rsidRDefault="00266059" w:rsidP="00266059">
      <w:pPr>
        <w:pStyle w:val="NormalBold"/>
      </w:pPr>
      <w:r w:rsidRPr="00EC1C35">
        <w:rPr>
          <w:rStyle w:val="HideTWBExt"/>
          <w:b w:val="0"/>
        </w:rPr>
        <w:t>&lt;RepeatBlock-By&gt;&lt;Members&gt;</w:t>
      </w:r>
      <w:r w:rsidRPr="00EC1C35">
        <w:t xml:space="preserve">Jorge </w:t>
      </w:r>
      <w:proofErr w:type="spellStart"/>
      <w:r w:rsidRPr="00EC1C35">
        <w:t>Buxadé</w:t>
      </w:r>
      <w:proofErr w:type="spellEnd"/>
      <w:r w:rsidRPr="00EC1C35">
        <w:t xml:space="preserve"> </w:t>
      </w:r>
      <w:proofErr w:type="spellStart"/>
      <w:r w:rsidRPr="00EC1C35">
        <w:t>Villalba</w:t>
      </w:r>
      <w:proofErr w:type="spellEnd"/>
      <w:r w:rsidRPr="00EC1C35">
        <w:t xml:space="preserve">, </w:t>
      </w:r>
      <w:proofErr w:type="spellStart"/>
      <w:r w:rsidRPr="00EC1C35">
        <w:t>Marieke</w:t>
      </w:r>
      <w:proofErr w:type="spellEnd"/>
      <w:r w:rsidRPr="00EC1C35">
        <w:t xml:space="preserve"> </w:t>
      </w:r>
      <w:proofErr w:type="spellStart"/>
      <w:r w:rsidRPr="00EC1C35">
        <w:t>Ehlers</w:t>
      </w:r>
      <w:proofErr w:type="spellEnd"/>
      <w:r w:rsidRPr="00EC1C35">
        <w:t xml:space="preserve">, Alexandre </w:t>
      </w:r>
      <w:proofErr w:type="spellStart"/>
      <w:r w:rsidRPr="00EC1C35">
        <w:t>Varaut</w:t>
      </w:r>
      <w:proofErr w:type="spellEnd"/>
      <w:r w:rsidRPr="00EC1C35">
        <w:t xml:space="preserve">, António </w:t>
      </w:r>
      <w:proofErr w:type="spellStart"/>
      <w:r w:rsidRPr="00EC1C35">
        <w:t>Tânger</w:t>
      </w:r>
      <w:proofErr w:type="spellEnd"/>
      <w:r w:rsidRPr="00EC1C35">
        <w:t xml:space="preserve"> </w:t>
      </w:r>
      <w:proofErr w:type="spellStart"/>
      <w:r w:rsidRPr="00EC1C35">
        <w:t>Corrêa</w:t>
      </w:r>
      <w:proofErr w:type="spellEnd"/>
      <w:r w:rsidRPr="00EC1C35">
        <w:t xml:space="preserve">, Nikola </w:t>
      </w:r>
      <w:proofErr w:type="spellStart"/>
      <w:r w:rsidRPr="00EC1C35">
        <w:t>Bartůšek</w:t>
      </w:r>
      <w:proofErr w:type="spellEnd"/>
      <w:r w:rsidRPr="00EC1C35">
        <w:rPr>
          <w:rStyle w:val="HideTWBExt"/>
          <w:b w:val="0"/>
        </w:rPr>
        <w:t>&lt;/Members&gt;</w:t>
      </w:r>
    </w:p>
    <w:p w14:paraId="291B9436" w14:textId="77777777" w:rsidR="00266059" w:rsidRPr="00EC1C35" w:rsidRDefault="00266059" w:rsidP="00266059">
      <w:pPr>
        <w:pStyle w:val="NormalBold"/>
      </w:pPr>
      <w:r w:rsidRPr="00EC1C35">
        <w:rPr>
          <w:rStyle w:val="HideTWBExt"/>
          <w:b w:val="0"/>
        </w:rPr>
        <w:t>&lt;/RepeatBlock-By&gt;</w:t>
      </w:r>
    </w:p>
    <w:p w14:paraId="2211B469"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1C42DCFD" w14:textId="77777777" w:rsidR="00266059" w:rsidRPr="00EC1C35" w:rsidRDefault="00266059" w:rsidP="00266059">
      <w:pPr>
        <w:pStyle w:val="NormalBold"/>
      </w:pPr>
      <w:r w:rsidRPr="00EC1C35">
        <w:rPr>
          <w:rStyle w:val="HideTWBExt"/>
          <w:b w:val="0"/>
        </w:rPr>
        <w:t>&lt;Article&gt;</w:t>
      </w:r>
      <w:r w:rsidRPr="00EC1C35">
        <w:t>Uvodna izjava 13.a (nova)</w:t>
      </w:r>
      <w:r w:rsidRPr="00EC1C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338BCC0C" w14:textId="77777777" w:rsidTr="00421A59">
        <w:trPr>
          <w:trHeight w:hRule="exact" w:val="240"/>
          <w:jc w:val="center"/>
        </w:trPr>
        <w:tc>
          <w:tcPr>
            <w:tcW w:w="9752" w:type="dxa"/>
            <w:gridSpan w:val="2"/>
            <w:tcBorders>
              <w:top w:val="nil"/>
              <w:left w:val="nil"/>
              <w:bottom w:val="nil"/>
              <w:right w:val="nil"/>
            </w:tcBorders>
          </w:tcPr>
          <w:p w14:paraId="4C249C44" w14:textId="77777777" w:rsidR="00266059" w:rsidRPr="00EC1C35" w:rsidRDefault="00266059" w:rsidP="00421A59"/>
        </w:tc>
      </w:tr>
      <w:tr w:rsidR="00592FF3" w:rsidRPr="00EC1C35" w14:paraId="29A34E83" w14:textId="77777777" w:rsidTr="00421A59">
        <w:trPr>
          <w:trHeight w:val="240"/>
          <w:jc w:val="center"/>
        </w:trPr>
        <w:tc>
          <w:tcPr>
            <w:tcW w:w="4876" w:type="dxa"/>
            <w:tcBorders>
              <w:top w:val="nil"/>
              <w:left w:val="nil"/>
              <w:bottom w:val="nil"/>
              <w:right w:val="nil"/>
            </w:tcBorders>
          </w:tcPr>
          <w:p w14:paraId="151FBF0E"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7DF135A1" w14:textId="77777777" w:rsidR="00266059" w:rsidRPr="00EC1C35" w:rsidRDefault="00266059" w:rsidP="00421A59">
            <w:pPr>
              <w:pStyle w:val="AmColumnHeading"/>
            </w:pPr>
            <w:r w:rsidRPr="00EC1C35">
              <w:t>Izmjena</w:t>
            </w:r>
          </w:p>
        </w:tc>
      </w:tr>
      <w:tr w:rsidR="00592FF3" w:rsidRPr="00EC1C35" w14:paraId="3D89A231" w14:textId="77777777" w:rsidTr="00421A59">
        <w:trPr>
          <w:jc w:val="center"/>
        </w:trPr>
        <w:tc>
          <w:tcPr>
            <w:tcW w:w="4876" w:type="dxa"/>
            <w:tcBorders>
              <w:top w:val="nil"/>
              <w:left w:val="nil"/>
              <w:bottom w:val="nil"/>
              <w:right w:val="nil"/>
            </w:tcBorders>
          </w:tcPr>
          <w:p w14:paraId="7907B627" w14:textId="77777777" w:rsidR="00266059" w:rsidRPr="00EC1C35" w:rsidRDefault="00266059" w:rsidP="00421A59">
            <w:pPr>
              <w:pStyle w:val="Normal6a"/>
            </w:pPr>
          </w:p>
        </w:tc>
        <w:tc>
          <w:tcPr>
            <w:tcW w:w="4876" w:type="dxa"/>
            <w:tcBorders>
              <w:top w:val="nil"/>
              <w:left w:val="nil"/>
              <w:bottom w:val="nil"/>
              <w:right w:val="nil"/>
            </w:tcBorders>
          </w:tcPr>
          <w:p w14:paraId="37E3E9B5" w14:textId="77777777" w:rsidR="00266059" w:rsidRPr="00EC1C35" w:rsidRDefault="00266059" w:rsidP="00421A59">
            <w:pPr>
              <w:pStyle w:val="Normal6a"/>
            </w:pPr>
            <w:r w:rsidRPr="00EC1C35">
              <w:rPr>
                <w:b/>
                <w:i/>
              </w:rPr>
              <w:t>(13 a)</w:t>
            </w:r>
            <w:r w:rsidRPr="00EC1C35">
              <w:tab/>
            </w:r>
            <w:r w:rsidRPr="00EC1C35">
              <w:rPr>
                <w:b/>
                <w:i/>
              </w:rPr>
              <w:t>Kad je riječ o Gvineji Bisau, prema informacijama Agencije za azil stopa priznavanja na razini Unije je 2024. za tražitelje iz Gvineje Bisau bila je niska. Zemlja je ratificirala glavne međunarodne instrumente za ljudska prava te općenito ne postoji stvarni rizik od ozbiljne nepravde u smislu članka 15. Uredbe (EU) 2024/1347. Gvineja Bisau ukinula je smrtnu kaznu i ratificirala Drugi fakultativni protokol uz Međunarodni pakt o građanskim i političkim pravima o ukidanju smrtne kazne. Gvineja Bisau ratificirala je Konvenciju protiv mučenja i drugih okrutnih neljudskih ili ponižavajućih postupaka ili kažnjavanja U Gvineji Bisau nema oružanog sukoba i stoga ne postoji prijetnja zbog općeg nasilja u situacijama međunarodnog ili unutarnjeg oružanog sukoba. U zemlji se općenito ne provodi proganjanje u smislu članka 9. Uredbe (EU) 2024/1347.</w:t>
            </w:r>
          </w:p>
        </w:tc>
      </w:tr>
    </w:tbl>
    <w:p w14:paraId="641FF8AE"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399424F8" w14:textId="77777777" w:rsidR="00266059" w:rsidRPr="00EC1C35" w:rsidRDefault="00266059" w:rsidP="00266059">
      <w:r w:rsidRPr="00EC1C35">
        <w:rPr>
          <w:rStyle w:val="HideTWBExt"/>
        </w:rPr>
        <w:t>&lt;/Amend&gt;</w:t>
      </w:r>
    </w:p>
    <w:p w14:paraId="23B88A2C"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116</w:t>
      </w:r>
      <w:r w:rsidRPr="00EC1C35">
        <w:rPr>
          <w:rStyle w:val="HideTWBExt"/>
          <w:b w:val="0"/>
        </w:rPr>
        <w:t>&lt;/NumAm&gt;</w:t>
      </w:r>
    </w:p>
    <w:p w14:paraId="79996FDB" w14:textId="77777777" w:rsidR="00266059" w:rsidRPr="00EC1C35" w:rsidRDefault="00266059" w:rsidP="00266059">
      <w:pPr>
        <w:pStyle w:val="NormalBold"/>
      </w:pPr>
      <w:r w:rsidRPr="00EC1C35">
        <w:rPr>
          <w:rStyle w:val="HideTWBExt"/>
          <w:b w:val="0"/>
        </w:rPr>
        <w:t>&lt;RepeatBlock-By&gt;&lt;Members&gt;</w:t>
      </w:r>
      <w:proofErr w:type="spellStart"/>
      <w:r w:rsidRPr="00EC1C35">
        <w:t>Susanna</w:t>
      </w:r>
      <w:proofErr w:type="spellEnd"/>
      <w:r w:rsidRPr="00EC1C35">
        <w:t xml:space="preserve"> </w:t>
      </w:r>
      <w:proofErr w:type="spellStart"/>
      <w:r w:rsidRPr="00EC1C35">
        <w:t>Ceccardi</w:t>
      </w:r>
      <w:proofErr w:type="spellEnd"/>
      <w:r w:rsidRPr="00EC1C35">
        <w:t xml:space="preserve">, Nikola </w:t>
      </w:r>
      <w:proofErr w:type="spellStart"/>
      <w:r w:rsidRPr="00EC1C35">
        <w:t>Bartůšek</w:t>
      </w:r>
      <w:proofErr w:type="spellEnd"/>
      <w:r w:rsidRPr="00EC1C35">
        <w:t xml:space="preserve">, António </w:t>
      </w:r>
      <w:proofErr w:type="spellStart"/>
      <w:r w:rsidRPr="00EC1C35">
        <w:t>Tânger</w:t>
      </w:r>
      <w:proofErr w:type="spellEnd"/>
      <w:r w:rsidRPr="00EC1C35">
        <w:t xml:space="preserve"> </w:t>
      </w:r>
      <w:proofErr w:type="spellStart"/>
      <w:r w:rsidRPr="00EC1C35">
        <w:t>Corrêa</w:t>
      </w:r>
      <w:proofErr w:type="spellEnd"/>
      <w:r w:rsidRPr="00EC1C35">
        <w:t xml:space="preserve">, </w:t>
      </w:r>
      <w:proofErr w:type="spellStart"/>
      <w:r w:rsidRPr="00EC1C35">
        <w:t>Fabrice</w:t>
      </w:r>
      <w:proofErr w:type="spellEnd"/>
      <w:r w:rsidRPr="00EC1C35">
        <w:t xml:space="preserve"> </w:t>
      </w:r>
      <w:proofErr w:type="spellStart"/>
      <w:r w:rsidRPr="00EC1C35">
        <w:t>Leggeri</w:t>
      </w:r>
      <w:proofErr w:type="spellEnd"/>
      <w:r w:rsidRPr="00EC1C35">
        <w:t xml:space="preserve">, </w:t>
      </w:r>
      <w:proofErr w:type="spellStart"/>
      <w:r w:rsidRPr="00EC1C35">
        <w:t>Marieke</w:t>
      </w:r>
      <w:proofErr w:type="spellEnd"/>
      <w:r w:rsidRPr="00EC1C35">
        <w:t xml:space="preserve"> </w:t>
      </w:r>
      <w:proofErr w:type="spellStart"/>
      <w:r w:rsidRPr="00EC1C35">
        <w:t>Ehlers</w:t>
      </w:r>
      <w:proofErr w:type="spellEnd"/>
      <w:r w:rsidRPr="00EC1C35">
        <w:t xml:space="preserve">, Tom </w:t>
      </w:r>
      <w:proofErr w:type="spellStart"/>
      <w:r w:rsidRPr="00EC1C35">
        <w:t>Vandendriessche</w:t>
      </w:r>
      <w:proofErr w:type="spellEnd"/>
      <w:r w:rsidRPr="00EC1C35">
        <w:t xml:space="preserve">, Roberto </w:t>
      </w:r>
      <w:proofErr w:type="spellStart"/>
      <w:r w:rsidRPr="00EC1C35">
        <w:t>Vannacci</w:t>
      </w:r>
      <w:proofErr w:type="spellEnd"/>
      <w:r w:rsidRPr="00EC1C35">
        <w:t xml:space="preserve">, Jaroslav </w:t>
      </w:r>
      <w:proofErr w:type="spellStart"/>
      <w:r w:rsidRPr="00EC1C35">
        <w:t>Bžoch</w:t>
      </w:r>
      <w:proofErr w:type="spellEnd"/>
      <w:r w:rsidRPr="00EC1C35">
        <w:t xml:space="preserve">, Anna Maria </w:t>
      </w:r>
      <w:proofErr w:type="spellStart"/>
      <w:r w:rsidRPr="00EC1C35">
        <w:t>Cisint</w:t>
      </w:r>
      <w:proofErr w:type="spellEnd"/>
      <w:r w:rsidRPr="00EC1C35">
        <w:t xml:space="preserve">, Pascale </w:t>
      </w:r>
      <w:proofErr w:type="spellStart"/>
      <w:r w:rsidRPr="00EC1C35">
        <w:t>Piera</w:t>
      </w:r>
      <w:proofErr w:type="spellEnd"/>
      <w:r w:rsidRPr="00EC1C35">
        <w:t xml:space="preserve">, Petra </w:t>
      </w:r>
      <w:proofErr w:type="spellStart"/>
      <w:r w:rsidRPr="00EC1C35">
        <w:t>Steger</w:t>
      </w:r>
      <w:proofErr w:type="spellEnd"/>
      <w:r w:rsidRPr="00EC1C35">
        <w:t xml:space="preserve">, Jorge </w:t>
      </w:r>
      <w:proofErr w:type="spellStart"/>
      <w:r w:rsidRPr="00EC1C35">
        <w:t>Buxadé</w:t>
      </w:r>
      <w:proofErr w:type="spellEnd"/>
      <w:r w:rsidRPr="00EC1C35">
        <w:t xml:space="preserve"> </w:t>
      </w:r>
      <w:proofErr w:type="spellStart"/>
      <w:r w:rsidRPr="00EC1C35">
        <w:t>Villalba</w:t>
      </w:r>
      <w:proofErr w:type="spellEnd"/>
      <w:r w:rsidRPr="00EC1C35">
        <w:t xml:space="preserve">, Alexandre </w:t>
      </w:r>
      <w:proofErr w:type="spellStart"/>
      <w:r w:rsidRPr="00EC1C35">
        <w:t>Varaut</w:t>
      </w:r>
      <w:proofErr w:type="spellEnd"/>
      <w:r w:rsidRPr="00EC1C35">
        <w:rPr>
          <w:rStyle w:val="HideTWBExt"/>
          <w:b w:val="0"/>
        </w:rPr>
        <w:t>&lt;/Members&gt;</w:t>
      </w:r>
    </w:p>
    <w:p w14:paraId="0E651567" w14:textId="77777777" w:rsidR="00266059" w:rsidRPr="00EC1C35" w:rsidRDefault="00266059" w:rsidP="00266059">
      <w:pPr>
        <w:pStyle w:val="NormalBold"/>
      </w:pPr>
      <w:r w:rsidRPr="00EC1C35">
        <w:rPr>
          <w:rStyle w:val="HideTWBExt"/>
          <w:b w:val="0"/>
        </w:rPr>
        <w:t>&lt;/RepeatBlock-By&gt;</w:t>
      </w:r>
    </w:p>
    <w:p w14:paraId="56F2D92C"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3D825523" w14:textId="77777777" w:rsidR="00266059" w:rsidRPr="00EC1C35" w:rsidRDefault="00266059" w:rsidP="00266059">
      <w:pPr>
        <w:pStyle w:val="NormalBold"/>
      </w:pPr>
      <w:r w:rsidRPr="00EC1C35">
        <w:rPr>
          <w:rStyle w:val="HideTWBExt"/>
          <w:b w:val="0"/>
        </w:rPr>
        <w:t>&lt;Article&gt;</w:t>
      </w:r>
      <w:r w:rsidRPr="00EC1C35">
        <w:t>Uvodna izjava 13.b (nova)</w:t>
      </w:r>
      <w:r w:rsidRPr="00EC1C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0C5DF0A9" w14:textId="77777777" w:rsidTr="00421A59">
        <w:trPr>
          <w:trHeight w:hRule="exact" w:val="240"/>
          <w:jc w:val="center"/>
        </w:trPr>
        <w:tc>
          <w:tcPr>
            <w:tcW w:w="9752" w:type="dxa"/>
            <w:gridSpan w:val="2"/>
            <w:tcBorders>
              <w:top w:val="nil"/>
              <w:left w:val="nil"/>
              <w:bottom w:val="nil"/>
              <w:right w:val="nil"/>
            </w:tcBorders>
          </w:tcPr>
          <w:p w14:paraId="4C08E59F" w14:textId="77777777" w:rsidR="00266059" w:rsidRPr="00EC1C35" w:rsidRDefault="00266059" w:rsidP="00421A59"/>
        </w:tc>
      </w:tr>
      <w:tr w:rsidR="00592FF3" w:rsidRPr="00EC1C35" w14:paraId="35B0657A" w14:textId="77777777" w:rsidTr="00421A59">
        <w:trPr>
          <w:trHeight w:val="240"/>
          <w:jc w:val="center"/>
        </w:trPr>
        <w:tc>
          <w:tcPr>
            <w:tcW w:w="4876" w:type="dxa"/>
            <w:tcBorders>
              <w:top w:val="nil"/>
              <w:left w:val="nil"/>
              <w:bottom w:val="nil"/>
              <w:right w:val="nil"/>
            </w:tcBorders>
          </w:tcPr>
          <w:p w14:paraId="0AE64C74"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400FB570" w14:textId="77777777" w:rsidR="00266059" w:rsidRPr="00EC1C35" w:rsidRDefault="00266059" w:rsidP="00421A59">
            <w:pPr>
              <w:pStyle w:val="AmColumnHeading"/>
            </w:pPr>
            <w:r w:rsidRPr="00EC1C35">
              <w:t>Izmjena</w:t>
            </w:r>
          </w:p>
        </w:tc>
      </w:tr>
      <w:tr w:rsidR="00592FF3" w:rsidRPr="00EC1C35" w14:paraId="6265CA82" w14:textId="77777777" w:rsidTr="00421A59">
        <w:trPr>
          <w:jc w:val="center"/>
        </w:trPr>
        <w:tc>
          <w:tcPr>
            <w:tcW w:w="4876" w:type="dxa"/>
            <w:tcBorders>
              <w:top w:val="nil"/>
              <w:left w:val="nil"/>
              <w:bottom w:val="nil"/>
              <w:right w:val="nil"/>
            </w:tcBorders>
          </w:tcPr>
          <w:p w14:paraId="4B31C05A" w14:textId="77777777" w:rsidR="00266059" w:rsidRPr="00EC1C35" w:rsidRDefault="00266059" w:rsidP="00421A59">
            <w:pPr>
              <w:pStyle w:val="Normal6a"/>
            </w:pPr>
          </w:p>
        </w:tc>
        <w:tc>
          <w:tcPr>
            <w:tcW w:w="4876" w:type="dxa"/>
            <w:tcBorders>
              <w:top w:val="nil"/>
              <w:left w:val="nil"/>
              <w:bottom w:val="nil"/>
              <w:right w:val="nil"/>
            </w:tcBorders>
          </w:tcPr>
          <w:p w14:paraId="4EAD1E07" w14:textId="77777777" w:rsidR="00266059" w:rsidRPr="00EC1C35" w:rsidRDefault="00266059" w:rsidP="00421A59">
            <w:pPr>
              <w:pStyle w:val="Normal6a"/>
            </w:pPr>
            <w:r w:rsidRPr="00EC1C35">
              <w:rPr>
                <w:b/>
                <w:i/>
              </w:rPr>
              <w:t>(13 b)</w:t>
            </w:r>
            <w:r w:rsidRPr="00EC1C35">
              <w:tab/>
            </w:r>
            <w:r w:rsidRPr="00EC1C35">
              <w:rPr>
                <w:b/>
                <w:i/>
              </w:rPr>
              <w:t xml:space="preserve">Kad je riječ o Cabo </w:t>
            </w:r>
            <w:proofErr w:type="spellStart"/>
            <w:r w:rsidRPr="00EC1C35">
              <w:rPr>
                <w:b/>
                <w:i/>
              </w:rPr>
              <w:t>Verdeu</w:t>
            </w:r>
            <w:proofErr w:type="spellEnd"/>
            <w:r w:rsidRPr="00EC1C35">
              <w:rPr>
                <w:b/>
                <w:i/>
              </w:rPr>
              <w:t xml:space="preserve">, prema informacijama Agencije za azil četiri države članice trenutačno određuje Cabo </w:t>
            </w:r>
            <w:proofErr w:type="spellStart"/>
            <w:r w:rsidRPr="00EC1C35">
              <w:rPr>
                <w:b/>
                <w:i/>
              </w:rPr>
              <w:t>Verde</w:t>
            </w:r>
            <w:proofErr w:type="spellEnd"/>
            <w:r w:rsidRPr="00EC1C35">
              <w:rPr>
                <w:b/>
                <w:i/>
              </w:rPr>
              <w:t xml:space="preserve"> kao sigurnu zemlju podrijetla na nacionalnoj razini, a stopa priznavanja na razini Unije za tražitelje iz Cabo </w:t>
            </w:r>
            <w:proofErr w:type="spellStart"/>
            <w:r w:rsidRPr="00EC1C35">
              <w:rPr>
                <w:b/>
                <w:i/>
              </w:rPr>
              <w:t>Verdea</w:t>
            </w:r>
            <w:proofErr w:type="spellEnd"/>
            <w:r w:rsidRPr="00EC1C35">
              <w:rPr>
                <w:b/>
                <w:i/>
              </w:rPr>
              <w:t xml:space="preserve"> 2024. bila je 0 %. Zemlja je ratificirala glavne međunarodne instrumente za ljudska prava. Cabo </w:t>
            </w:r>
            <w:proofErr w:type="spellStart"/>
            <w:r w:rsidRPr="00EC1C35">
              <w:rPr>
                <w:b/>
                <w:i/>
              </w:rPr>
              <w:t>Verde</w:t>
            </w:r>
            <w:proofErr w:type="spellEnd"/>
            <w:r w:rsidRPr="00EC1C35">
              <w:rPr>
                <w:b/>
                <w:i/>
              </w:rPr>
              <w:t xml:space="preserve"> je polupredsjednička republika. Nema naznaka protjerivanja, udaljavanja ili izručenja državljana Cabo </w:t>
            </w:r>
            <w:proofErr w:type="spellStart"/>
            <w:r w:rsidRPr="00EC1C35">
              <w:rPr>
                <w:b/>
                <w:i/>
              </w:rPr>
              <w:t>Verdea</w:t>
            </w:r>
            <w:proofErr w:type="spellEnd"/>
            <w:r w:rsidRPr="00EC1C35">
              <w:rPr>
                <w:b/>
                <w:i/>
              </w:rPr>
              <w:t xml:space="preserve"> u zemlje u kojima postoji opasnost od smrtne kazne, mučenja, proganjanja ili nečovječnog ili ponižavajućeg postupanja. Općenito ne postoji stvarni rizik od ozbiljne nepravde u smislu članka 15. Uredbe (EU) 2024/1347. Cabo </w:t>
            </w:r>
            <w:proofErr w:type="spellStart"/>
            <w:r w:rsidRPr="00EC1C35">
              <w:rPr>
                <w:b/>
                <w:i/>
              </w:rPr>
              <w:t>Verde</w:t>
            </w:r>
            <w:proofErr w:type="spellEnd"/>
            <w:r w:rsidRPr="00EC1C35">
              <w:rPr>
                <w:b/>
                <w:i/>
              </w:rPr>
              <w:t xml:space="preserve"> je ukinuo smrtnu kaznu i ratificirao Drugi fakultativni protokol uz Međunarodni pakt o građanskim i političkim pravima o ukidanju smrtne kazne. Cabo </w:t>
            </w:r>
            <w:proofErr w:type="spellStart"/>
            <w:r w:rsidRPr="00EC1C35">
              <w:rPr>
                <w:b/>
                <w:i/>
              </w:rPr>
              <w:t>Verde</w:t>
            </w:r>
            <w:proofErr w:type="spellEnd"/>
            <w:r w:rsidRPr="00EC1C35">
              <w:rPr>
                <w:b/>
                <w:i/>
              </w:rPr>
              <w:t xml:space="preserve"> je ratificirao Konvenciju protiv mučenja i drugih okrutnih neljudskih ili ponižavajućih postupaka ili kažnjavanja. U Cabo </w:t>
            </w:r>
            <w:proofErr w:type="spellStart"/>
            <w:r w:rsidRPr="00EC1C35">
              <w:rPr>
                <w:b/>
                <w:i/>
              </w:rPr>
              <w:t>Verdeu</w:t>
            </w:r>
            <w:proofErr w:type="spellEnd"/>
            <w:r w:rsidRPr="00EC1C35">
              <w:rPr>
                <w:b/>
                <w:i/>
              </w:rPr>
              <w:t xml:space="preserve"> nema oružanog sukoba i stoga ne postoji prijetnja zbog neselektivnog nasilja u situacijama međunarodnog ili unutarnjeg oružanog sukoba. U zemlji se općenito ne provodi proganjanje u smislu članka 9. Uredbe (EU) 2024/1347.</w:t>
            </w:r>
          </w:p>
        </w:tc>
      </w:tr>
    </w:tbl>
    <w:p w14:paraId="7616C081"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61E4088D" w14:textId="77777777" w:rsidR="00266059" w:rsidRPr="00EC1C35" w:rsidRDefault="00266059" w:rsidP="00266059">
      <w:r w:rsidRPr="00EC1C35">
        <w:rPr>
          <w:rStyle w:val="HideTWBExt"/>
        </w:rPr>
        <w:t>&lt;/Amend&gt;</w:t>
      </w:r>
    </w:p>
    <w:p w14:paraId="1ABB60C6"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117</w:t>
      </w:r>
      <w:r w:rsidRPr="00EC1C35">
        <w:rPr>
          <w:rStyle w:val="HideTWBExt"/>
          <w:b w:val="0"/>
        </w:rPr>
        <w:t>&lt;/NumAm&gt;</w:t>
      </w:r>
    </w:p>
    <w:p w14:paraId="217C4F84" w14:textId="77777777" w:rsidR="00266059" w:rsidRPr="00EC1C35" w:rsidRDefault="00266059" w:rsidP="00266059">
      <w:pPr>
        <w:pStyle w:val="NormalBold"/>
      </w:pPr>
      <w:r w:rsidRPr="00EC1C35">
        <w:rPr>
          <w:rStyle w:val="HideTWBExt"/>
          <w:b w:val="0"/>
        </w:rPr>
        <w:t>&lt;RepeatBlock-By&gt;&lt;Members&gt;</w:t>
      </w:r>
      <w:r w:rsidRPr="00EC1C35">
        <w:t xml:space="preserve">Jorge </w:t>
      </w:r>
      <w:proofErr w:type="spellStart"/>
      <w:r w:rsidRPr="00EC1C35">
        <w:t>Buxadé</w:t>
      </w:r>
      <w:proofErr w:type="spellEnd"/>
      <w:r w:rsidRPr="00EC1C35">
        <w:t xml:space="preserve"> </w:t>
      </w:r>
      <w:proofErr w:type="spellStart"/>
      <w:r w:rsidRPr="00EC1C35">
        <w:t>Villalba</w:t>
      </w:r>
      <w:proofErr w:type="spellEnd"/>
      <w:r w:rsidRPr="00EC1C35">
        <w:t xml:space="preserve">, </w:t>
      </w:r>
      <w:proofErr w:type="spellStart"/>
      <w:r w:rsidRPr="00EC1C35">
        <w:t>Marieke</w:t>
      </w:r>
      <w:proofErr w:type="spellEnd"/>
      <w:r w:rsidRPr="00EC1C35">
        <w:t xml:space="preserve"> </w:t>
      </w:r>
      <w:proofErr w:type="spellStart"/>
      <w:r w:rsidRPr="00EC1C35">
        <w:t>Ehlers</w:t>
      </w:r>
      <w:proofErr w:type="spellEnd"/>
      <w:r w:rsidRPr="00EC1C35">
        <w:t xml:space="preserve">, Alexandre </w:t>
      </w:r>
      <w:proofErr w:type="spellStart"/>
      <w:r w:rsidRPr="00EC1C35">
        <w:t>Varaut</w:t>
      </w:r>
      <w:proofErr w:type="spellEnd"/>
      <w:r w:rsidRPr="00EC1C35">
        <w:t xml:space="preserve">, António </w:t>
      </w:r>
      <w:proofErr w:type="spellStart"/>
      <w:r w:rsidRPr="00EC1C35">
        <w:t>Tânger</w:t>
      </w:r>
      <w:proofErr w:type="spellEnd"/>
      <w:r w:rsidRPr="00EC1C35">
        <w:t xml:space="preserve"> </w:t>
      </w:r>
      <w:proofErr w:type="spellStart"/>
      <w:r w:rsidRPr="00EC1C35">
        <w:t>Corrêa</w:t>
      </w:r>
      <w:proofErr w:type="spellEnd"/>
      <w:r w:rsidRPr="00EC1C35">
        <w:t xml:space="preserve">, Nikola </w:t>
      </w:r>
      <w:proofErr w:type="spellStart"/>
      <w:r w:rsidRPr="00EC1C35">
        <w:t>Bartůšek</w:t>
      </w:r>
      <w:proofErr w:type="spellEnd"/>
      <w:r w:rsidRPr="00EC1C35">
        <w:rPr>
          <w:rStyle w:val="HideTWBExt"/>
          <w:b w:val="0"/>
        </w:rPr>
        <w:t>&lt;/Members&gt;</w:t>
      </w:r>
    </w:p>
    <w:p w14:paraId="39034EA6" w14:textId="77777777" w:rsidR="00266059" w:rsidRPr="00EC1C35" w:rsidRDefault="00266059" w:rsidP="00266059">
      <w:pPr>
        <w:pStyle w:val="NormalBold"/>
      </w:pPr>
      <w:r w:rsidRPr="00EC1C35">
        <w:rPr>
          <w:rStyle w:val="HideTWBExt"/>
          <w:b w:val="0"/>
        </w:rPr>
        <w:t>&lt;/RepeatBlock-By&gt;</w:t>
      </w:r>
    </w:p>
    <w:p w14:paraId="4EED0C06"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76F31439" w14:textId="77777777" w:rsidR="00266059" w:rsidRPr="00EC1C35" w:rsidRDefault="00266059" w:rsidP="00266059">
      <w:pPr>
        <w:pStyle w:val="NormalBold"/>
      </w:pPr>
      <w:r w:rsidRPr="00EC1C35">
        <w:rPr>
          <w:rStyle w:val="HideTWBExt"/>
          <w:b w:val="0"/>
        </w:rPr>
        <w:t>&lt;Article&gt;</w:t>
      </w:r>
      <w:r w:rsidRPr="00EC1C35">
        <w:t>Uvodna izjava 13.b (nova)</w:t>
      </w:r>
      <w:r w:rsidRPr="00EC1C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6A853951" w14:textId="77777777" w:rsidTr="00421A59">
        <w:trPr>
          <w:trHeight w:hRule="exact" w:val="240"/>
          <w:jc w:val="center"/>
        </w:trPr>
        <w:tc>
          <w:tcPr>
            <w:tcW w:w="9752" w:type="dxa"/>
            <w:gridSpan w:val="2"/>
            <w:tcBorders>
              <w:top w:val="nil"/>
              <w:left w:val="nil"/>
              <w:bottom w:val="nil"/>
              <w:right w:val="nil"/>
            </w:tcBorders>
          </w:tcPr>
          <w:p w14:paraId="665BCAF0" w14:textId="77777777" w:rsidR="00266059" w:rsidRPr="00EC1C35" w:rsidRDefault="00266059" w:rsidP="00421A59"/>
        </w:tc>
      </w:tr>
      <w:tr w:rsidR="00592FF3" w:rsidRPr="00EC1C35" w14:paraId="727403C4" w14:textId="77777777" w:rsidTr="00421A59">
        <w:trPr>
          <w:trHeight w:val="240"/>
          <w:jc w:val="center"/>
        </w:trPr>
        <w:tc>
          <w:tcPr>
            <w:tcW w:w="4876" w:type="dxa"/>
            <w:tcBorders>
              <w:top w:val="nil"/>
              <w:left w:val="nil"/>
              <w:bottom w:val="nil"/>
              <w:right w:val="nil"/>
            </w:tcBorders>
          </w:tcPr>
          <w:p w14:paraId="13F4DA5B"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33698730" w14:textId="77777777" w:rsidR="00266059" w:rsidRPr="00EC1C35" w:rsidRDefault="00266059" w:rsidP="00421A59">
            <w:pPr>
              <w:pStyle w:val="AmColumnHeading"/>
            </w:pPr>
            <w:r w:rsidRPr="00EC1C35">
              <w:t>Izmjena</w:t>
            </w:r>
          </w:p>
        </w:tc>
      </w:tr>
      <w:tr w:rsidR="00592FF3" w:rsidRPr="00EC1C35" w14:paraId="45BFA0C6" w14:textId="77777777" w:rsidTr="00421A59">
        <w:trPr>
          <w:jc w:val="center"/>
        </w:trPr>
        <w:tc>
          <w:tcPr>
            <w:tcW w:w="4876" w:type="dxa"/>
            <w:tcBorders>
              <w:top w:val="nil"/>
              <w:left w:val="nil"/>
              <w:bottom w:val="nil"/>
              <w:right w:val="nil"/>
            </w:tcBorders>
          </w:tcPr>
          <w:p w14:paraId="67C17368" w14:textId="77777777" w:rsidR="00266059" w:rsidRPr="00EC1C35" w:rsidRDefault="00266059" w:rsidP="00421A59">
            <w:pPr>
              <w:pStyle w:val="Normal6a"/>
            </w:pPr>
          </w:p>
        </w:tc>
        <w:tc>
          <w:tcPr>
            <w:tcW w:w="4876" w:type="dxa"/>
            <w:tcBorders>
              <w:top w:val="nil"/>
              <w:left w:val="nil"/>
              <w:bottom w:val="nil"/>
              <w:right w:val="nil"/>
            </w:tcBorders>
          </w:tcPr>
          <w:p w14:paraId="03754AB4" w14:textId="77777777" w:rsidR="00266059" w:rsidRPr="00EC1C35" w:rsidRDefault="00266059" w:rsidP="00421A59">
            <w:pPr>
              <w:pStyle w:val="Normal6a"/>
            </w:pPr>
            <w:r w:rsidRPr="00EC1C35">
              <w:rPr>
                <w:b/>
                <w:i/>
              </w:rPr>
              <w:t>(13 b)</w:t>
            </w:r>
            <w:r w:rsidRPr="00EC1C35">
              <w:tab/>
            </w:r>
            <w:r w:rsidRPr="00EC1C35">
              <w:rPr>
                <w:b/>
                <w:i/>
              </w:rPr>
              <w:t>Kad je riječ o Gvineji, prema informacijama Agencije za azil stopa priznavanja na razini Unije je 2024. za tražitelje iz Gvineje bila je niska. Zemlja je ratificirala glavne međunarodne instrumente za ljudska prava. Nema naznaka protjerivanja, udaljavanja ili izručenja državljana Gvineje u zemlje u kojima postoji opasnost od smrtne kazne, mučenja, proganjanja ili nečovječnog ili ponižavajućeg postupanja. Općenito ne postoji stvarni rizik od ozbiljne nepravde u smislu članka 15. Uredbe (EU) 2024/1347 jer vlada provodi prave korake da bi se utvrdili i kaznili službenici koji krše ljudska prava. Gvineja je ukinula smrtnu kaznu i ratificirala Konvenciju protiv mučenja i drugih okrutnih neljudskih ili ponižavajućih postupaka ili kažnjavanja. U Gvineji nema oružanog sukoba i stoga ne postoji prijetnja zbog općeg nasilja u situacijama međunarodnog ili unutarnjeg oružanog sukoba. U zemlji se općenito ne provodi proganjanje u smislu članka 9. Uredbe (EU) 2024/1347.</w:t>
            </w:r>
          </w:p>
        </w:tc>
      </w:tr>
    </w:tbl>
    <w:p w14:paraId="6387AD69"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67147B0C" w14:textId="77777777" w:rsidR="00266059" w:rsidRPr="00EC1C35" w:rsidRDefault="00266059" w:rsidP="00266059">
      <w:r w:rsidRPr="00EC1C35">
        <w:rPr>
          <w:rStyle w:val="HideTWBExt"/>
        </w:rPr>
        <w:t>&lt;/Amend&gt;</w:t>
      </w:r>
    </w:p>
    <w:p w14:paraId="00EF6244"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118</w:t>
      </w:r>
      <w:r w:rsidRPr="00EC1C35">
        <w:rPr>
          <w:rStyle w:val="HideTWBExt"/>
          <w:b w:val="0"/>
        </w:rPr>
        <w:t>&lt;/NumAm&gt;</w:t>
      </w:r>
    </w:p>
    <w:p w14:paraId="7A998897" w14:textId="77777777" w:rsidR="00266059" w:rsidRPr="00EC1C35" w:rsidRDefault="00266059" w:rsidP="00266059">
      <w:pPr>
        <w:pStyle w:val="NormalBold"/>
      </w:pPr>
      <w:r w:rsidRPr="00EC1C35">
        <w:rPr>
          <w:rStyle w:val="HideTWBExt"/>
          <w:b w:val="0"/>
        </w:rPr>
        <w:t>&lt;RepeatBlock-By&gt;&lt;Members&gt;</w:t>
      </w:r>
      <w:proofErr w:type="spellStart"/>
      <w:r w:rsidRPr="00EC1C35">
        <w:t>Susanna</w:t>
      </w:r>
      <w:proofErr w:type="spellEnd"/>
      <w:r w:rsidRPr="00EC1C35">
        <w:t xml:space="preserve"> </w:t>
      </w:r>
      <w:proofErr w:type="spellStart"/>
      <w:r w:rsidRPr="00EC1C35">
        <w:t>Ceccardi</w:t>
      </w:r>
      <w:proofErr w:type="spellEnd"/>
      <w:r w:rsidRPr="00EC1C35">
        <w:t xml:space="preserve">, Nikola </w:t>
      </w:r>
      <w:proofErr w:type="spellStart"/>
      <w:r w:rsidRPr="00EC1C35">
        <w:t>Bartůšek</w:t>
      </w:r>
      <w:proofErr w:type="spellEnd"/>
      <w:r w:rsidRPr="00EC1C35">
        <w:t xml:space="preserve">, António </w:t>
      </w:r>
      <w:proofErr w:type="spellStart"/>
      <w:r w:rsidRPr="00EC1C35">
        <w:t>Tânger</w:t>
      </w:r>
      <w:proofErr w:type="spellEnd"/>
      <w:r w:rsidRPr="00EC1C35">
        <w:t xml:space="preserve"> </w:t>
      </w:r>
      <w:proofErr w:type="spellStart"/>
      <w:r w:rsidRPr="00EC1C35">
        <w:t>Corrêa</w:t>
      </w:r>
      <w:proofErr w:type="spellEnd"/>
      <w:r w:rsidRPr="00EC1C35">
        <w:t xml:space="preserve">, </w:t>
      </w:r>
      <w:proofErr w:type="spellStart"/>
      <w:r w:rsidRPr="00EC1C35">
        <w:t>Fabrice</w:t>
      </w:r>
      <w:proofErr w:type="spellEnd"/>
      <w:r w:rsidRPr="00EC1C35">
        <w:t xml:space="preserve"> </w:t>
      </w:r>
      <w:proofErr w:type="spellStart"/>
      <w:r w:rsidRPr="00EC1C35">
        <w:t>Leggeri</w:t>
      </w:r>
      <w:proofErr w:type="spellEnd"/>
      <w:r w:rsidRPr="00EC1C35">
        <w:t xml:space="preserve">, </w:t>
      </w:r>
      <w:proofErr w:type="spellStart"/>
      <w:r w:rsidRPr="00EC1C35">
        <w:t>Marieke</w:t>
      </w:r>
      <w:proofErr w:type="spellEnd"/>
      <w:r w:rsidRPr="00EC1C35">
        <w:t xml:space="preserve"> </w:t>
      </w:r>
      <w:proofErr w:type="spellStart"/>
      <w:r w:rsidRPr="00EC1C35">
        <w:t>Ehlers</w:t>
      </w:r>
      <w:proofErr w:type="spellEnd"/>
      <w:r w:rsidRPr="00EC1C35">
        <w:t xml:space="preserve">, Tom </w:t>
      </w:r>
      <w:proofErr w:type="spellStart"/>
      <w:r w:rsidRPr="00EC1C35">
        <w:t>Vandendriessche</w:t>
      </w:r>
      <w:proofErr w:type="spellEnd"/>
      <w:r w:rsidRPr="00EC1C35">
        <w:t xml:space="preserve">, Roberto </w:t>
      </w:r>
      <w:proofErr w:type="spellStart"/>
      <w:r w:rsidRPr="00EC1C35">
        <w:t>Vannacci</w:t>
      </w:r>
      <w:proofErr w:type="spellEnd"/>
      <w:r w:rsidRPr="00EC1C35">
        <w:t xml:space="preserve">, Jaroslav </w:t>
      </w:r>
      <w:proofErr w:type="spellStart"/>
      <w:r w:rsidRPr="00EC1C35">
        <w:t>Bžoch</w:t>
      </w:r>
      <w:proofErr w:type="spellEnd"/>
      <w:r w:rsidRPr="00EC1C35">
        <w:t xml:space="preserve">, Anna Maria </w:t>
      </w:r>
      <w:proofErr w:type="spellStart"/>
      <w:r w:rsidRPr="00EC1C35">
        <w:t>Cisint</w:t>
      </w:r>
      <w:proofErr w:type="spellEnd"/>
      <w:r w:rsidRPr="00EC1C35">
        <w:t xml:space="preserve">, Pascale </w:t>
      </w:r>
      <w:proofErr w:type="spellStart"/>
      <w:r w:rsidRPr="00EC1C35">
        <w:t>Piera</w:t>
      </w:r>
      <w:proofErr w:type="spellEnd"/>
      <w:r w:rsidRPr="00EC1C35">
        <w:t xml:space="preserve">, Petra </w:t>
      </w:r>
      <w:proofErr w:type="spellStart"/>
      <w:r w:rsidRPr="00EC1C35">
        <w:t>Steger</w:t>
      </w:r>
      <w:proofErr w:type="spellEnd"/>
      <w:r w:rsidRPr="00EC1C35">
        <w:t xml:space="preserve">, Jorge </w:t>
      </w:r>
      <w:proofErr w:type="spellStart"/>
      <w:r w:rsidRPr="00EC1C35">
        <w:t>Buxadé</w:t>
      </w:r>
      <w:proofErr w:type="spellEnd"/>
      <w:r w:rsidRPr="00EC1C35">
        <w:t xml:space="preserve"> </w:t>
      </w:r>
      <w:proofErr w:type="spellStart"/>
      <w:r w:rsidRPr="00EC1C35">
        <w:t>Villalba</w:t>
      </w:r>
      <w:proofErr w:type="spellEnd"/>
      <w:r w:rsidRPr="00EC1C35">
        <w:t xml:space="preserve">, Alexandre </w:t>
      </w:r>
      <w:proofErr w:type="spellStart"/>
      <w:r w:rsidRPr="00EC1C35">
        <w:t>Varaut</w:t>
      </w:r>
      <w:proofErr w:type="spellEnd"/>
      <w:r w:rsidRPr="00EC1C35">
        <w:rPr>
          <w:rStyle w:val="HideTWBExt"/>
          <w:b w:val="0"/>
        </w:rPr>
        <w:t>&lt;/Members&gt;</w:t>
      </w:r>
    </w:p>
    <w:p w14:paraId="6F1A0A68" w14:textId="77777777" w:rsidR="00266059" w:rsidRPr="00EC1C35" w:rsidRDefault="00266059" w:rsidP="00266059">
      <w:pPr>
        <w:pStyle w:val="NormalBold"/>
      </w:pPr>
      <w:r w:rsidRPr="00EC1C35">
        <w:rPr>
          <w:rStyle w:val="HideTWBExt"/>
          <w:b w:val="0"/>
        </w:rPr>
        <w:t>&lt;/RepeatBlock-By&gt;</w:t>
      </w:r>
    </w:p>
    <w:p w14:paraId="550E1F68"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19D7BAB7" w14:textId="77777777" w:rsidR="00266059" w:rsidRPr="00EC1C35" w:rsidRDefault="00266059" w:rsidP="00266059">
      <w:pPr>
        <w:pStyle w:val="NormalBold"/>
      </w:pPr>
      <w:r w:rsidRPr="00EC1C35">
        <w:rPr>
          <w:rStyle w:val="HideTWBExt"/>
          <w:b w:val="0"/>
        </w:rPr>
        <w:t>&lt;Article&gt;</w:t>
      </w:r>
      <w:r w:rsidRPr="00EC1C35">
        <w:t>Uvodna izjava 13.c (nova)</w:t>
      </w:r>
      <w:r w:rsidRPr="00EC1C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4464DAE8" w14:textId="77777777" w:rsidTr="00421A59">
        <w:trPr>
          <w:trHeight w:hRule="exact" w:val="240"/>
          <w:jc w:val="center"/>
        </w:trPr>
        <w:tc>
          <w:tcPr>
            <w:tcW w:w="9752" w:type="dxa"/>
            <w:gridSpan w:val="2"/>
            <w:tcBorders>
              <w:top w:val="nil"/>
              <w:left w:val="nil"/>
              <w:bottom w:val="nil"/>
              <w:right w:val="nil"/>
            </w:tcBorders>
          </w:tcPr>
          <w:p w14:paraId="0422C178" w14:textId="77777777" w:rsidR="00266059" w:rsidRPr="00EC1C35" w:rsidRDefault="00266059" w:rsidP="00421A59"/>
        </w:tc>
      </w:tr>
      <w:tr w:rsidR="00592FF3" w:rsidRPr="00EC1C35" w14:paraId="036F502E" w14:textId="77777777" w:rsidTr="00421A59">
        <w:trPr>
          <w:trHeight w:val="240"/>
          <w:jc w:val="center"/>
        </w:trPr>
        <w:tc>
          <w:tcPr>
            <w:tcW w:w="4876" w:type="dxa"/>
            <w:tcBorders>
              <w:top w:val="nil"/>
              <w:left w:val="nil"/>
              <w:bottom w:val="nil"/>
              <w:right w:val="nil"/>
            </w:tcBorders>
          </w:tcPr>
          <w:p w14:paraId="6C2EC69A"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5985F75B" w14:textId="77777777" w:rsidR="00266059" w:rsidRPr="00EC1C35" w:rsidRDefault="00266059" w:rsidP="00421A59">
            <w:pPr>
              <w:pStyle w:val="AmColumnHeading"/>
            </w:pPr>
            <w:r w:rsidRPr="00EC1C35">
              <w:t>Izmjena</w:t>
            </w:r>
          </w:p>
        </w:tc>
      </w:tr>
      <w:tr w:rsidR="00592FF3" w:rsidRPr="00EC1C35" w14:paraId="522C84CA" w14:textId="77777777" w:rsidTr="00421A59">
        <w:trPr>
          <w:jc w:val="center"/>
        </w:trPr>
        <w:tc>
          <w:tcPr>
            <w:tcW w:w="4876" w:type="dxa"/>
            <w:tcBorders>
              <w:top w:val="nil"/>
              <w:left w:val="nil"/>
              <w:bottom w:val="nil"/>
              <w:right w:val="nil"/>
            </w:tcBorders>
          </w:tcPr>
          <w:p w14:paraId="60639A53" w14:textId="77777777" w:rsidR="00266059" w:rsidRPr="00EC1C35" w:rsidRDefault="00266059" w:rsidP="00421A59">
            <w:pPr>
              <w:pStyle w:val="Normal6a"/>
            </w:pPr>
          </w:p>
        </w:tc>
        <w:tc>
          <w:tcPr>
            <w:tcW w:w="4876" w:type="dxa"/>
            <w:tcBorders>
              <w:top w:val="nil"/>
              <w:left w:val="nil"/>
              <w:bottom w:val="nil"/>
              <w:right w:val="nil"/>
            </w:tcBorders>
          </w:tcPr>
          <w:p w14:paraId="68244308" w14:textId="77777777" w:rsidR="00266059" w:rsidRPr="00EC1C35" w:rsidRDefault="00266059" w:rsidP="00421A59">
            <w:pPr>
              <w:pStyle w:val="Normal6a"/>
            </w:pPr>
            <w:r w:rsidRPr="00EC1C35">
              <w:rPr>
                <w:b/>
                <w:i/>
              </w:rPr>
              <w:t>(13 c)</w:t>
            </w:r>
            <w:r w:rsidRPr="00EC1C35">
              <w:tab/>
            </w:r>
            <w:r w:rsidRPr="00EC1C35">
              <w:rPr>
                <w:b/>
                <w:i/>
              </w:rPr>
              <w:t xml:space="preserve">Kad je riječ o Côte </w:t>
            </w:r>
            <w:proofErr w:type="spellStart"/>
            <w:r w:rsidRPr="00EC1C35">
              <w:rPr>
                <w:b/>
                <w:i/>
              </w:rPr>
              <w:t>d’Ivoireu</w:t>
            </w:r>
            <w:proofErr w:type="spellEnd"/>
            <w:r w:rsidRPr="00EC1C35">
              <w:rPr>
                <w:b/>
                <w:i/>
              </w:rPr>
              <w:t xml:space="preserve">, prema informacijama Agencije za azil jedna država članica trenutačno određuje Côte d’Ivoire kao sigurnu zemlju podrijetla na nacionalnoj razini, a stopa priznavanja na razini Unije za tražitelje iz Côte </w:t>
            </w:r>
            <w:proofErr w:type="spellStart"/>
            <w:r w:rsidRPr="00EC1C35">
              <w:rPr>
                <w:b/>
                <w:i/>
              </w:rPr>
              <w:t>d’Ivoirea</w:t>
            </w:r>
            <w:proofErr w:type="spellEnd"/>
            <w:r w:rsidRPr="00EC1C35">
              <w:rPr>
                <w:b/>
                <w:i/>
              </w:rPr>
              <w:t xml:space="preserve"> 2024. bila je 22 %. Zemlja je ratificirala glavne međunarodne instrumente za ljudska prava. Côte d’Ivoire je predsjednička republika. Nema naznaka protjerivanja, udaljavanja ili izručenja državljana Côte </w:t>
            </w:r>
            <w:proofErr w:type="spellStart"/>
            <w:r w:rsidRPr="00EC1C35">
              <w:rPr>
                <w:b/>
                <w:i/>
              </w:rPr>
              <w:t>d’Ivoirea</w:t>
            </w:r>
            <w:proofErr w:type="spellEnd"/>
            <w:r w:rsidRPr="00EC1C35">
              <w:rPr>
                <w:b/>
                <w:i/>
              </w:rPr>
              <w:t xml:space="preserve"> u zemlje u kojima postoji opasnost od smrtne kazne, mučenja, proganjanja ili nečovječnog ili ponižavajućeg postupanja. Općenito ne postoji stvarni rizik od ozbiljne nepravde u smislu članka 15. Uredbe (EU) 2024/1347. Côte d’Ivoire je ukinuo smrtnu kaznu i ratificirao Drugi fakultativni protokol uz Međunarodni pakt o građanskim i političkim pravima o ukidanju smrtne kazne. Côte d’Ivoire je ratificirao Konvenciju protiv mučenja i drugih okrutnih neljudskih ili ponižavajućih postupaka ili kažnjavanja. U Côte </w:t>
            </w:r>
            <w:proofErr w:type="spellStart"/>
            <w:r w:rsidRPr="00EC1C35">
              <w:rPr>
                <w:b/>
                <w:i/>
              </w:rPr>
              <w:t>d’Ivoireu</w:t>
            </w:r>
            <w:proofErr w:type="spellEnd"/>
            <w:r w:rsidRPr="00EC1C35">
              <w:rPr>
                <w:b/>
                <w:i/>
              </w:rPr>
              <w:t xml:space="preserve"> nema oružanog sukoba i stoga ne postoji prijetnja zbog neselektivnog nasilja u situacijama međunarodnog ili unutarnjeg oružanog sukoba. U zemlji se općenito ne provodi proganjanje u smislu članka 9. Uredbe (EU) 2024/1347.</w:t>
            </w:r>
          </w:p>
        </w:tc>
      </w:tr>
    </w:tbl>
    <w:p w14:paraId="10EF0F07"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3E204A9F" w14:textId="77777777" w:rsidR="00266059" w:rsidRPr="00EC1C35" w:rsidRDefault="00266059" w:rsidP="00266059">
      <w:r w:rsidRPr="00EC1C35">
        <w:rPr>
          <w:rStyle w:val="HideTWBExt"/>
        </w:rPr>
        <w:t>&lt;/Amend&gt;</w:t>
      </w:r>
    </w:p>
    <w:p w14:paraId="2D623198"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119</w:t>
      </w:r>
      <w:r w:rsidRPr="00EC1C35">
        <w:rPr>
          <w:rStyle w:val="HideTWBExt"/>
          <w:b w:val="0"/>
        </w:rPr>
        <w:t>&lt;/NumAm&gt;</w:t>
      </w:r>
    </w:p>
    <w:p w14:paraId="2B157122" w14:textId="77777777" w:rsidR="00266059" w:rsidRPr="00EC1C35" w:rsidRDefault="00266059" w:rsidP="00266059">
      <w:pPr>
        <w:pStyle w:val="NormalBold"/>
      </w:pPr>
      <w:r w:rsidRPr="00EC1C35">
        <w:rPr>
          <w:rStyle w:val="HideTWBExt"/>
          <w:b w:val="0"/>
        </w:rPr>
        <w:t>&lt;RepeatBlock-By&gt;&lt;Members&gt;</w:t>
      </w:r>
      <w:r w:rsidRPr="00EC1C35">
        <w:t xml:space="preserve">Jorge </w:t>
      </w:r>
      <w:proofErr w:type="spellStart"/>
      <w:r w:rsidRPr="00EC1C35">
        <w:t>Buxadé</w:t>
      </w:r>
      <w:proofErr w:type="spellEnd"/>
      <w:r w:rsidRPr="00EC1C35">
        <w:t xml:space="preserve"> </w:t>
      </w:r>
      <w:proofErr w:type="spellStart"/>
      <w:r w:rsidRPr="00EC1C35">
        <w:t>Villalba</w:t>
      </w:r>
      <w:proofErr w:type="spellEnd"/>
      <w:r w:rsidRPr="00EC1C35">
        <w:t xml:space="preserve">, </w:t>
      </w:r>
      <w:proofErr w:type="spellStart"/>
      <w:r w:rsidRPr="00EC1C35">
        <w:t>Marieke</w:t>
      </w:r>
      <w:proofErr w:type="spellEnd"/>
      <w:r w:rsidRPr="00EC1C35">
        <w:t xml:space="preserve"> </w:t>
      </w:r>
      <w:proofErr w:type="spellStart"/>
      <w:r w:rsidRPr="00EC1C35">
        <w:t>Ehlers</w:t>
      </w:r>
      <w:proofErr w:type="spellEnd"/>
      <w:r w:rsidRPr="00EC1C35">
        <w:t xml:space="preserve">, Alexandre </w:t>
      </w:r>
      <w:proofErr w:type="spellStart"/>
      <w:r w:rsidRPr="00EC1C35">
        <w:t>Varaut</w:t>
      </w:r>
      <w:proofErr w:type="spellEnd"/>
      <w:r w:rsidRPr="00EC1C35">
        <w:t xml:space="preserve">, António </w:t>
      </w:r>
      <w:proofErr w:type="spellStart"/>
      <w:r w:rsidRPr="00EC1C35">
        <w:t>Tânger</w:t>
      </w:r>
      <w:proofErr w:type="spellEnd"/>
      <w:r w:rsidRPr="00EC1C35">
        <w:t xml:space="preserve"> </w:t>
      </w:r>
      <w:proofErr w:type="spellStart"/>
      <w:r w:rsidRPr="00EC1C35">
        <w:t>Corrêa</w:t>
      </w:r>
      <w:proofErr w:type="spellEnd"/>
      <w:r w:rsidRPr="00EC1C35">
        <w:t xml:space="preserve">, Nikola </w:t>
      </w:r>
      <w:proofErr w:type="spellStart"/>
      <w:r w:rsidRPr="00EC1C35">
        <w:t>Bartůšek</w:t>
      </w:r>
      <w:proofErr w:type="spellEnd"/>
      <w:r w:rsidRPr="00EC1C35">
        <w:rPr>
          <w:rStyle w:val="HideTWBExt"/>
          <w:b w:val="0"/>
        </w:rPr>
        <w:t>&lt;/Members&gt;</w:t>
      </w:r>
    </w:p>
    <w:p w14:paraId="70A1E1D1" w14:textId="77777777" w:rsidR="00266059" w:rsidRPr="00EC1C35" w:rsidRDefault="00266059" w:rsidP="00266059">
      <w:pPr>
        <w:pStyle w:val="NormalBold"/>
      </w:pPr>
      <w:r w:rsidRPr="00EC1C35">
        <w:rPr>
          <w:rStyle w:val="HideTWBExt"/>
          <w:b w:val="0"/>
        </w:rPr>
        <w:t>&lt;/RepeatBlock-By&gt;</w:t>
      </w:r>
    </w:p>
    <w:p w14:paraId="0D60FF2C"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5D29F25B" w14:textId="77777777" w:rsidR="00266059" w:rsidRPr="00EC1C35" w:rsidRDefault="00266059" w:rsidP="00266059">
      <w:pPr>
        <w:pStyle w:val="NormalBold"/>
      </w:pPr>
      <w:r w:rsidRPr="00EC1C35">
        <w:rPr>
          <w:rStyle w:val="HideTWBExt"/>
          <w:b w:val="0"/>
        </w:rPr>
        <w:t>&lt;Article&gt;</w:t>
      </w:r>
      <w:r w:rsidRPr="00EC1C35">
        <w:t>Uvodna izjava 13.c (nova)</w:t>
      </w:r>
      <w:r w:rsidRPr="00EC1C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0F2567D7" w14:textId="77777777" w:rsidTr="00421A59">
        <w:trPr>
          <w:trHeight w:hRule="exact" w:val="240"/>
          <w:jc w:val="center"/>
        </w:trPr>
        <w:tc>
          <w:tcPr>
            <w:tcW w:w="9752" w:type="dxa"/>
            <w:gridSpan w:val="2"/>
            <w:tcBorders>
              <w:top w:val="nil"/>
              <w:left w:val="nil"/>
              <w:bottom w:val="nil"/>
              <w:right w:val="nil"/>
            </w:tcBorders>
          </w:tcPr>
          <w:p w14:paraId="2D436FD1" w14:textId="77777777" w:rsidR="00266059" w:rsidRPr="00EC1C35" w:rsidRDefault="00266059" w:rsidP="00421A59"/>
        </w:tc>
      </w:tr>
      <w:tr w:rsidR="00592FF3" w:rsidRPr="00EC1C35" w14:paraId="2745F762" w14:textId="77777777" w:rsidTr="00421A59">
        <w:trPr>
          <w:trHeight w:val="240"/>
          <w:jc w:val="center"/>
        </w:trPr>
        <w:tc>
          <w:tcPr>
            <w:tcW w:w="4876" w:type="dxa"/>
            <w:tcBorders>
              <w:top w:val="nil"/>
              <w:left w:val="nil"/>
              <w:bottom w:val="nil"/>
              <w:right w:val="nil"/>
            </w:tcBorders>
          </w:tcPr>
          <w:p w14:paraId="290D5E73"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00ED363A" w14:textId="77777777" w:rsidR="00266059" w:rsidRPr="00EC1C35" w:rsidRDefault="00266059" w:rsidP="00421A59">
            <w:pPr>
              <w:pStyle w:val="AmColumnHeading"/>
            </w:pPr>
            <w:r w:rsidRPr="00EC1C35">
              <w:t>Izmjena</w:t>
            </w:r>
          </w:p>
        </w:tc>
      </w:tr>
      <w:tr w:rsidR="00592FF3" w:rsidRPr="00EC1C35" w14:paraId="0C3B363D" w14:textId="77777777" w:rsidTr="00421A59">
        <w:trPr>
          <w:jc w:val="center"/>
        </w:trPr>
        <w:tc>
          <w:tcPr>
            <w:tcW w:w="4876" w:type="dxa"/>
            <w:tcBorders>
              <w:top w:val="nil"/>
              <w:left w:val="nil"/>
              <w:bottom w:val="nil"/>
              <w:right w:val="nil"/>
            </w:tcBorders>
          </w:tcPr>
          <w:p w14:paraId="423039CD" w14:textId="77777777" w:rsidR="00266059" w:rsidRPr="00EC1C35" w:rsidRDefault="00266059" w:rsidP="00421A59">
            <w:pPr>
              <w:pStyle w:val="Normal6a"/>
            </w:pPr>
          </w:p>
        </w:tc>
        <w:tc>
          <w:tcPr>
            <w:tcW w:w="4876" w:type="dxa"/>
            <w:tcBorders>
              <w:top w:val="nil"/>
              <w:left w:val="nil"/>
              <w:bottom w:val="nil"/>
              <w:right w:val="nil"/>
            </w:tcBorders>
          </w:tcPr>
          <w:p w14:paraId="4F265296" w14:textId="77777777" w:rsidR="00266059" w:rsidRPr="00EC1C35" w:rsidRDefault="00266059" w:rsidP="00421A59">
            <w:pPr>
              <w:pStyle w:val="Normal6a"/>
            </w:pPr>
            <w:r w:rsidRPr="00EC1C35">
              <w:rPr>
                <w:b/>
                <w:i/>
              </w:rPr>
              <w:t>(13 c)</w:t>
            </w:r>
            <w:r w:rsidRPr="00EC1C35">
              <w:tab/>
            </w:r>
            <w:r w:rsidRPr="00EC1C35">
              <w:rPr>
                <w:b/>
                <w:i/>
              </w:rPr>
              <w:t>Kad je riječ o Mauritaniji, prema informacijama Agencije za azil stopa priznavanja na razini Unije je 2024. za tražitelje iz Mauritanije bila je niska. Zemlja je ratificirala glavne međunarodne instrumente za ljudska prava. Nema naznaka protjerivanja, udaljavanja ili izručenja državljana Mauritanije u zemlje u kojima postoji opasnost od smrtne kazne, mučenja, proganjanja ili nečovječnog ili ponižavajućeg postupanja. Općenito ne postoji stvarni rizik od ozbiljne nepravde u smislu članka 15. Uredbe (EU) 2024/1347. Mauritanija nije ukinula smrtnu kaznu, ali održava de facto moratorij od 1987. Mauritanija je ratificirala Konvenciju protiv mučenja i drugih okrutnih neljudskih ili ponižavajućih postupaka ili kažnjavanja U Mauritaniji nema oružanog sukoba i stoga ne postoji prijetnja zbog općeg nasilja u situacijama međunarodnog ili unutarnjeg oružanog sukoba. U zemlji se općenito ne provodi proganjanje u smislu članka 9. Uredbe (EU) 2024/1347.</w:t>
            </w:r>
          </w:p>
        </w:tc>
      </w:tr>
    </w:tbl>
    <w:p w14:paraId="569C6B4B"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49CD11BC" w14:textId="77777777" w:rsidR="00266059" w:rsidRPr="00EC1C35" w:rsidRDefault="00266059" w:rsidP="00266059">
      <w:r w:rsidRPr="00EC1C35">
        <w:rPr>
          <w:rStyle w:val="HideTWBExt"/>
        </w:rPr>
        <w:t>&lt;/Amend&gt;</w:t>
      </w:r>
    </w:p>
    <w:p w14:paraId="3041B930"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120</w:t>
      </w:r>
      <w:r w:rsidRPr="00EC1C35">
        <w:rPr>
          <w:rStyle w:val="HideTWBExt"/>
          <w:b w:val="0"/>
        </w:rPr>
        <w:t>&lt;/NumAm&gt;</w:t>
      </w:r>
    </w:p>
    <w:p w14:paraId="646A2D51" w14:textId="77777777" w:rsidR="00266059" w:rsidRPr="00EC1C35" w:rsidRDefault="00266059" w:rsidP="00266059">
      <w:pPr>
        <w:pStyle w:val="NormalBold"/>
      </w:pPr>
      <w:r w:rsidRPr="00EC1C35">
        <w:rPr>
          <w:rStyle w:val="HideTWBExt"/>
          <w:b w:val="0"/>
        </w:rPr>
        <w:t>&lt;RepeatBlock-By&gt;&lt;Members&gt;</w:t>
      </w:r>
      <w:proofErr w:type="spellStart"/>
      <w:r w:rsidRPr="00EC1C35">
        <w:t>Susanna</w:t>
      </w:r>
      <w:proofErr w:type="spellEnd"/>
      <w:r w:rsidRPr="00EC1C35">
        <w:t xml:space="preserve"> </w:t>
      </w:r>
      <w:proofErr w:type="spellStart"/>
      <w:r w:rsidRPr="00EC1C35">
        <w:t>Ceccardi</w:t>
      </w:r>
      <w:proofErr w:type="spellEnd"/>
      <w:r w:rsidRPr="00EC1C35">
        <w:t xml:space="preserve">, Nikola </w:t>
      </w:r>
      <w:proofErr w:type="spellStart"/>
      <w:r w:rsidRPr="00EC1C35">
        <w:t>Bartůšek</w:t>
      </w:r>
      <w:proofErr w:type="spellEnd"/>
      <w:r w:rsidRPr="00EC1C35">
        <w:t xml:space="preserve">, António </w:t>
      </w:r>
      <w:proofErr w:type="spellStart"/>
      <w:r w:rsidRPr="00EC1C35">
        <w:t>Tânger</w:t>
      </w:r>
      <w:proofErr w:type="spellEnd"/>
      <w:r w:rsidRPr="00EC1C35">
        <w:t xml:space="preserve"> </w:t>
      </w:r>
      <w:proofErr w:type="spellStart"/>
      <w:r w:rsidRPr="00EC1C35">
        <w:t>Corrêa</w:t>
      </w:r>
      <w:proofErr w:type="spellEnd"/>
      <w:r w:rsidRPr="00EC1C35">
        <w:t xml:space="preserve">, </w:t>
      </w:r>
      <w:proofErr w:type="spellStart"/>
      <w:r w:rsidRPr="00EC1C35">
        <w:t>Fabrice</w:t>
      </w:r>
      <w:proofErr w:type="spellEnd"/>
      <w:r w:rsidRPr="00EC1C35">
        <w:t xml:space="preserve"> </w:t>
      </w:r>
      <w:proofErr w:type="spellStart"/>
      <w:r w:rsidRPr="00EC1C35">
        <w:t>Leggeri</w:t>
      </w:r>
      <w:proofErr w:type="spellEnd"/>
      <w:r w:rsidRPr="00EC1C35">
        <w:t xml:space="preserve">, </w:t>
      </w:r>
      <w:proofErr w:type="spellStart"/>
      <w:r w:rsidRPr="00EC1C35">
        <w:t>Marieke</w:t>
      </w:r>
      <w:proofErr w:type="spellEnd"/>
      <w:r w:rsidRPr="00EC1C35">
        <w:t xml:space="preserve"> </w:t>
      </w:r>
      <w:proofErr w:type="spellStart"/>
      <w:r w:rsidRPr="00EC1C35">
        <w:t>Ehlers</w:t>
      </w:r>
      <w:proofErr w:type="spellEnd"/>
      <w:r w:rsidRPr="00EC1C35">
        <w:t xml:space="preserve">, Tom </w:t>
      </w:r>
      <w:proofErr w:type="spellStart"/>
      <w:r w:rsidRPr="00EC1C35">
        <w:t>Vandendriessche</w:t>
      </w:r>
      <w:proofErr w:type="spellEnd"/>
      <w:r w:rsidRPr="00EC1C35">
        <w:t xml:space="preserve">, Roberto </w:t>
      </w:r>
      <w:proofErr w:type="spellStart"/>
      <w:r w:rsidRPr="00EC1C35">
        <w:t>Vannacci</w:t>
      </w:r>
      <w:proofErr w:type="spellEnd"/>
      <w:r w:rsidRPr="00EC1C35">
        <w:t xml:space="preserve">, Jaroslav </w:t>
      </w:r>
      <w:proofErr w:type="spellStart"/>
      <w:r w:rsidRPr="00EC1C35">
        <w:t>Bžoch</w:t>
      </w:r>
      <w:proofErr w:type="spellEnd"/>
      <w:r w:rsidRPr="00EC1C35">
        <w:t xml:space="preserve">, Anna Maria </w:t>
      </w:r>
      <w:proofErr w:type="spellStart"/>
      <w:r w:rsidRPr="00EC1C35">
        <w:t>Cisint</w:t>
      </w:r>
      <w:proofErr w:type="spellEnd"/>
      <w:r w:rsidRPr="00EC1C35">
        <w:t xml:space="preserve">, Pascale </w:t>
      </w:r>
      <w:proofErr w:type="spellStart"/>
      <w:r w:rsidRPr="00EC1C35">
        <w:t>Piera</w:t>
      </w:r>
      <w:proofErr w:type="spellEnd"/>
      <w:r w:rsidRPr="00EC1C35">
        <w:t xml:space="preserve">, Petra </w:t>
      </w:r>
      <w:proofErr w:type="spellStart"/>
      <w:r w:rsidRPr="00EC1C35">
        <w:t>Steger</w:t>
      </w:r>
      <w:proofErr w:type="spellEnd"/>
      <w:r w:rsidRPr="00EC1C35">
        <w:t xml:space="preserve">, Jorge </w:t>
      </w:r>
      <w:proofErr w:type="spellStart"/>
      <w:r w:rsidRPr="00EC1C35">
        <w:t>Buxadé</w:t>
      </w:r>
      <w:proofErr w:type="spellEnd"/>
      <w:r w:rsidRPr="00EC1C35">
        <w:t xml:space="preserve"> </w:t>
      </w:r>
      <w:proofErr w:type="spellStart"/>
      <w:r w:rsidRPr="00EC1C35">
        <w:t>Villalba</w:t>
      </w:r>
      <w:proofErr w:type="spellEnd"/>
      <w:r w:rsidRPr="00EC1C35">
        <w:t xml:space="preserve">, Alexandre </w:t>
      </w:r>
      <w:proofErr w:type="spellStart"/>
      <w:r w:rsidRPr="00EC1C35">
        <w:t>Varaut</w:t>
      </w:r>
      <w:proofErr w:type="spellEnd"/>
      <w:r w:rsidRPr="00EC1C35">
        <w:rPr>
          <w:rStyle w:val="HideTWBExt"/>
          <w:b w:val="0"/>
        </w:rPr>
        <w:t>&lt;/Members&gt;</w:t>
      </w:r>
    </w:p>
    <w:p w14:paraId="5859762F" w14:textId="77777777" w:rsidR="00266059" w:rsidRPr="00EC1C35" w:rsidRDefault="00266059" w:rsidP="00266059">
      <w:pPr>
        <w:pStyle w:val="NormalBold"/>
      </w:pPr>
      <w:r w:rsidRPr="00EC1C35">
        <w:rPr>
          <w:rStyle w:val="HideTWBExt"/>
          <w:b w:val="0"/>
        </w:rPr>
        <w:t>&lt;/RepeatBlock-By&gt;</w:t>
      </w:r>
    </w:p>
    <w:p w14:paraId="7B17C947"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5A91B1B0" w14:textId="77777777" w:rsidR="00266059" w:rsidRPr="00EC1C35" w:rsidRDefault="00266059" w:rsidP="00266059">
      <w:pPr>
        <w:pStyle w:val="NormalBold"/>
      </w:pPr>
      <w:r w:rsidRPr="00EC1C35">
        <w:rPr>
          <w:rStyle w:val="HideTWBExt"/>
          <w:b w:val="0"/>
        </w:rPr>
        <w:t>&lt;Article&gt;</w:t>
      </w:r>
      <w:r w:rsidRPr="00EC1C35">
        <w:t>Uvodna izjava 13.d (nova)</w:t>
      </w:r>
      <w:r w:rsidRPr="00EC1C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05225B48" w14:textId="77777777" w:rsidTr="00421A59">
        <w:trPr>
          <w:trHeight w:hRule="exact" w:val="240"/>
          <w:jc w:val="center"/>
        </w:trPr>
        <w:tc>
          <w:tcPr>
            <w:tcW w:w="9752" w:type="dxa"/>
            <w:gridSpan w:val="2"/>
            <w:tcBorders>
              <w:top w:val="nil"/>
              <w:left w:val="nil"/>
              <w:bottom w:val="nil"/>
              <w:right w:val="nil"/>
            </w:tcBorders>
          </w:tcPr>
          <w:p w14:paraId="225A8162" w14:textId="77777777" w:rsidR="00266059" w:rsidRPr="00EC1C35" w:rsidRDefault="00266059" w:rsidP="00421A59"/>
        </w:tc>
      </w:tr>
      <w:tr w:rsidR="00592FF3" w:rsidRPr="00EC1C35" w14:paraId="1F99D599" w14:textId="77777777" w:rsidTr="00421A59">
        <w:trPr>
          <w:trHeight w:val="240"/>
          <w:jc w:val="center"/>
        </w:trPr>
        <w:tc>
          <w:tcPr>
            <w:tcW w:w="4876" w:type="dxa"/>
            <w:tcBorders>
              <w:top w:val="nil"/>
              <w:left w:val="nil"/>
              <w:bottom w:val="nil"/>
              <w:right w:val="nil"/>
            </w:tcBorders>
          </w:tcPr>
          <w:p w14:paraId="121481FF"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37CBC6E3" w14:textId="77777777" w:rsidR="00266059" w:rsidRPr="00EC1C35" w:rsidRDefault="00266059" w:rsidP="00421A59">
            <w:pPr>
              <w:pStyle w:val="AmColumnHeading"/>
            </w:pPr>
            <w:r w:rsidRPr="00EC1C35">
              <w:t>Izmjena</w:t>
            </w:r>
          </w:p>
        </w:tc>
      </w:tr>
      <w:tr w:rsidR="00592FF3" w:rsidRPr="00EC1C35" w14:paraId="410C0258" w14:textId="77777777" w:rsidTr="00421A59">
        <w:trPr>
          <w:jc w:val="center"/>
        </w:trPr>
        <w:tc>
          <w:tcPr>
            <w:tcW w:w="4876" w:type="dxa"/>
            <w:tcBorders>
              <w:top w:val="nil"/>
              <w:left w:val="nil"/>
              <w:bottom w:val="nil"/>
              <w:right w:val="nil"/>
            </w:tcBorders>
          </w:tcPr>
          <w:p w14:paraId="6BA40DF8" w14:textId="77777777" w:rsidR="00266059" w:rsidRPr="00EC1C35" w:rsidRDefault="00266059" w:rsidP="00421A59">
            <w:pPr>
              <w:pStyle w:val="Normal6a"/>
            </w:pPr>
          </w:p>
        </w:tc>
        <w:tc>
          <w:tcPr>
            <w:tcW w:w="4876" w:type="dxa"/>
            <w:tcBorders>
              <w:top w:val="nil"/>
              <w:left w:val="nil"/>
              <w:bottom w:val="nil"/>
              <w:right w:val="nil"/>
            </w:tcBorders>
          </w:tcPr>
          <w:p w14:paraId="0FB8D690" w14:textId="77777777" w:rsidR="00266059" w:rsidRPr="00EC1C35" w:rsidRDefault="00266059" w:rsidP="00421A59">
            <w:pPr>
              <w:pStyle w:val="Normal6a"/>
            </w:pPr>
            <w:r w:rsidRPr="00EC1C35">
              <w:rPr>
                <w:b/>
                <w:i/>
              </w:rPr>
              <w:t>(13 d)</w:t>
            </w:r>
            <w:r w:rsidRPr="00EC1C35">
              <w:tab/>
            </w:r>
            <w:r w:rsidRPr="00EC1C35">
              <w:rPr>
                <w:b/>
                <w:i/>
              </w:rPr>
              <w:t>Kad je riječ o Gambiji, prema informacijama Agencije za azil četiri države članice trenutačno određuje Gambiju kao sigurnu zemlju podrijetla na nacionalnoj razini, a stopa priznavanja na razini Unije za tražitelje iz Gambije 2024. bila je niža od 8 %. Zemlja je ratificirala glavne međunarodne instrumente za ljudska prava. Gambija je predsjednička republika. Nema naznaka protjerivanja, udaljavanja ili izručenja državljana Gambije u zemlje u kojima postoji opasnost od smrtne kazne, mučenja, proganjanja ili nečovječnog ili ponižavajućeg postupanja. Općenito ne postoji stvarni rizik od ozbiljne nepravde u smislu članka 15. Uredbe (EU) 2024/1347. Gambija je ukinula smrtnu kaznu i ratificirala Drugi fakultativni protokol uz Međunarodni pakt o građanskim i političkim pravima o ukidanju smrtne kazne. Gambija je ratificirala Konvenciju protiv mučenja i drugih okrutnih neljudskih ili ponižavajućih postupaka ili kažnjavanja. U Gambiji nema oružanog sukoba i stoga ne postoji prijetnja zbog općeg nasilja u situacijama međunarodnog ili unutarnjeg oružanog sukoba. U zemlji se općenito ne provodi proganjanje u smislu članka 9. Uredbe (EU) 2024/1347.</w:t>
            </w:r>
          </w:p>
        </w:tc>
      </w:tr>
    </w:tbl>
    <w:p w14:paraId="04C2AE02"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3B9A3381" w14:textId="77777777" w:rsidR="00266059" w:rsidRPr="00EC1C35" w:rsidRDefault="00266059" w:rsidP="00266059">
      <w:r w:rsidRPr="00EC1C35">
        <w:rPr>
          <w:rStyle w:val="HideTWBExt"/>
        </w:rPr>
        <w:t>&lt;/Amend&gt;</w:t>
      </w:r>
    </w:p>
    <w:p w14:paraId="2A8457A6"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121</w:t>
      </w:r>
      <w:r w:rsidRPr="00EC1C35">
        <w:rPr>
          <w:rStyle w:val="HideTWBExt"/>
          <w:b w:val="0"/>
        </w:rPr>
        <w:t>&lt;/NumAm&gt;</w:t>
      </w:r>
    </w:p>
    <w:p w14:paraId="32233899" w14:textId="77777777" w:rsidR="00266059" w:rsidRPr="00EC1C35" w:rsidRDefault="00266059" w:rsidP="00266059">
      <w:pPr>
        <w:pStyle w:val="NormalBold"/>
      </w:pPr>
      <w:r w:rsidRPr="00EC1C35">
        <w:rPr>
          <w:rStyle w:val="HideTWBExt"/>
          <w:b w:val="0"/>
        </w:rPr>
        <w:t>&lt;RepeatBlock-By&gt;&lt;Members&gt;</w:t>
      </w:r>
      <w:proofErr w:type="spellStart"/>
      <w:r w:rsidRPr="00EC1C35">
        <w:t>Susanna</w:t>
      </w:r>
      <w:proofErr w:type="spellEnd"/>
      <w:r w:rsidRPr="00EC1C35">
        <w:t xml:space="preserve"> </w:t>
      </w:r>
      <w:proofErr w:type="spellStart"/>
      <w:r w:rsidRPr="00EC1C35">
        <w:t>Ceccardi</w:t>
      </w:r>
      <w:proofErr w:type="spellEnd"/>
      <w:r w:rsidRPr="00EC1C35">
        <w:t xml:space="preserve">, Nikola </w:t>
      </w:r>
      <w:proofErr w:type="spellStart"/>
      <w:r w:rsidRPr="00EC1C35">
        <w:t>Bartůšek</w:t>
      </w:r>
      <w:proofErr w:type="spellEnd"/>
      <w:r w:rsidRPr="00EC1C35">
        <w:t xml:space="preserve">, António </w:t>
      </w:r>
      <w:proofErr w:type="spellStart"/>
      <w:r w:rsidRPr="00EC1C35">
        <w:t>Tânger</w:t>
      </w:r>
      <w:proofErr w:type="spellEnd"/>
      <w:r w:rsidRPr="00EC1C35">
        <w:t xml:space="preserve"> </w:t>
      </w:r>
      <w:proofErr w:type="spellStart"/>
      <w:r w:rsidRPr="00EC1C35">
        <w:t>Corrêa</w:t>
      </w:r>
      <w:proofErr w:type="spellEnd"/>
      <w:r w:rsidRPr="00EC1C35">
        <w:t xml:space="preserve">, </w:t>
      </w:r>
      <w:proofErr w:type="spellStart"/>
      <w:r w:rsidRPr="00EC1C35">
        <w:t>Fabrice</w:t>
      </w:r>
      <w:proofErr w:type="spellEnd"/>
      <w:r w:rsidRPr="00EC1C35">
        <w:t xml:space="preserve"> </w:t>
      </w:r>
      <w:proofErr w:type="spellStart"/>
      <w:r w:rsidRPr="00EC1C35">
        <w:t>Leggeri</w:t>
      </w:r>
      <w:proofErr w:type="spellEnd"/>
      <w:r w:rsidRPr="00EC1C35">
        <w:t xml:space="preserve">, </w:t>
      </w:r>
      <w:proofErr w:type="spellStart"/>
      <w:r w:rsidRPr="00EC1C35">
        <w:t>Marieke</w:t>
      </w:r>
      <w:proofErr w:type="spellEnd"/>
      <w:r w:rsidRPr="00EC1C35">
        <w:t xml:space="preserve"> </w:t>
      </w:r>
      <w:proofErr w:type="spellStart"/>
      <w:r w:rsidRPr="00EC1C35">
        <w:t>Ehlers</w:t>
      </w:r>
      <w:proofErr w:type="spellEnd"/>
      <w:r w:rsidRPr="00EC1C35">
        <w:t xml:space="preserve">, Tom </w:t>
      </w:r>
      <w:proofErr w:type="spellStart"/>
      <w:r w:rsidRPr="00EC1C35">
        <w:t>Vandendriessche</w:t>
      </w:r>
      <w:proofErr w:type="spellEnd"/>
      <w:r w:rsidRPr="00EC1C35">
        <w:t xml:space="preserve">, Roberto </w:t>
      </w:r>
      <w:proofErr w:type="spellStart"/>
      <w:r w:rsidRPr="00EC1C35">
        <w:t>Vannacci</w:t>
      </w:r>
      <w:proofErr w:type="spellEnd"/>
      <w:r w:rsidRPr="00EC1C35">
        <w:t xml:space="preserve">, Jaroslav </w:t>
      </w:r>
      <w:proofErr w:type="spellStart"/>
      <w:r w:rsidRPr="00EC1C35">
        <w:t>Bžoch</w:t>
      </w:r>
      <w:proofErr w:type="spellEnd"/>
      <w:r w:rsidRPr="00EC1C35">
        <w:t xml:space="preserve">, Anna Maria </w:t>
      </w:r>
      <w:proofErr w:type="spellStart"/>
      <w:r w:rsidRPr="00EC1C35">
        <w:t>Cisint</w:t>
      </w:r>
      <w:proofErr w:type="spellEnd"/>
      <w:r w:rsidRPr="00EC1C35">
        <w:t xml:space="preserve">, Pascale </w:t>
      </w:r>
      <w:proofErr w:type="spellStart"/>
      <w:r w:rsidRPr="00EC1C35">
        <w:t>Piera</w:t>
      </w:r>
      <w:proofErr w:type="spellEnd"/>
      <w:r w:rsidRPr="00EC1C35">
        <w:t xml:space="preserve">, Petra </w:t>
      </w:r>
      <w:proofErr w:type="spellStart"/>
      <w:r w:rsidRPr="00EC1C35">
        <w:t>Steger</w:t>
      </w:r>
      <w:proofErr w:type="spellEnd"/>
      <w:r w:rsidRPr="00EC1C35">
        <w:t xml:space="preserve">, Jorge </w:t>
      </w:r>
      <w:proofErr w:type="spellStart"/>
      <w:r w:rsidRPr="00EC1C35">
        <w:t>Buxadé</w:t>
      </w:r>
      <w:proofErr w:type="spellEnd"/>
      <w:r w:rsidRPr="00EC1C35">
        <w:t xml:space="preserve"> </w:t>
      </w:r>
      <w:proofErr w:type="spellStart"/>
      <w:r w:rsidRPr="00EC1C35">
        <w:t>Villalba</w:t>
      </w:r>
      <w:proofErr w:type="spellEnd"/>
      <w:r w:rsidRPr="00EC1C35">
        <w:t xml:space="preserve">, Alexandre </w:t>
      </w:r>
      <w:proofErr w:type="spellStart"/>
      <w:r w:rsidRPr="00EC1C35">
        <w:t>Varaut</w:t>
      </w:r>
      <w:proofErr w:type="spellEnd"/>
      <w:r w:rsidRPr="00EC1C35">
        <w:rPr>
          <w:rStyle w:val="HideTWBExt"/>
          <w:b w:val="0"/>
        </w:rPr>
        <w:t>&lt;/Members&gt;</w:t>
      </w:r>
    </w:p>
    <w:p w14:paraId="0C3F0F64" w14:textId="77777777" w:rsidR="00266059" w:rsidRPr="00EC1C35" w:rsidRDefault="00266059" w:rsidP="00266059">
      <w:pPr>
        <w:pStyle w:val="NormalBold"/>
      </w:pPr>
      <w:r w:rsidRPr="00EC1C35">
        <w:rPr>
          <w:rStyle w:val="HideTWBExt"/>
          <w:b w:val="0"/>
        </w:rPr>
        <w:t>&lt;/RepeatBlock-By&gt;</w:t>
      </w:r>
    </w:p>
    <w:p w14:paraId="6A3E1F94"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6C4E7011" w14:textId="77777777" w:rsidR="00266059" w:rsidRPr="00EC1C35" w:rsidRDefault="00266059" w:rsidP="00266059">
      <w:pPr>
        <w:pStyle w:val="NormalBold"/>
      </w:pPr>
      <w:r w:rsidRPr="00EC1C35">
        <w:rPr>
          <w:rStyle w:val="HideTWBExt"/>
          <w:b w:val="0"/>
        </w:rPr>
        <w:t>&lt;Article&gt;</w:t>
      </w:r>
      <w:r w:rsidRPr="00EC1C35">
        <w:t>Uvodna izjava 13.e (nova)</w:t>
      </w:r>
      <w:r w:rsidRPr="00EC1C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3E8D610E" w14:textId="77777777" w:rsidTr="00421A59">
        <w:trPr>
          <w:trHeight w:hRule="exact" w:val="240"/>
          <w:jc w:val="center"/>
        </w:trPr>
        <w:tc>
          <w:tcPr>
            <w:tcW w:w="9752" w:type="dxa"/>
            <w:gridSpan w:val="2"/>
            <w:tcBorders>
              <w:top w:val="nil"/>
              <w:left w:val="nil"/>
              <w:bottom w:val="nil"/>
              <w:right w:val="nil"/>
            </w:tcBorders>
          </w:tcPr>
          <w:p w14:paraId="182E2D52" w14:textId="77777777" w:rsidR="00266059" w:rsidRPr="00EC1C35" w:rsidRDefault="00266059" w:rsidP="00421A59"/>
        </w:tc>
      </w:tr>
      <w:tr w:rsidR="00592FF3" w:rsidRPr="00EC1C35" w14:paraId="1F4E2821" w14:textId="77777777" w:rsidTr="00421A59">
        <w:trPr>
          <w:trHeight w:val="240"/>
          <w:jc w:val="center"/>
        </w:trPr>
        <w:tc>
          <w:tcPr>
            <w:tcW w:w="4876" w:type="dxa"/>
            <w:tcBorders>
              <w:top w:val="nil"/>
              <w:left w:val="nil"/>
              <w:bottom w:val="nil"/>
              <w:right w:val="nil"/>
            </w:tcBorders>
          </w:tcPr>
          <w:p w14:paraId="50D12DC0"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03D50C86" w14:textId="77777777" w:rsidR="00266059" w:rsidRPr="00EC1C35" w:rsidRDefault="00266059" w:rsidP="00421A59">
            <w:pPr>
              <w:pStyle w:val="AmColumnHeading"/>
            </w:pPr>
            <w:r w:rsidRPr="00EC1C35">
              <w:t>Izmjena</w:t>
            </w:r>
          </w:p>
        </w:tc>
      </w:tr>
      <w:tr w:rsidR="00592FF3" w:rsidRPr="00EC1C35" w14:paraId="5AB7CB20" w14:textId="77777777" w:rsidTr="00421A59">
        <w:trPr>
          <w:jc w:val="center"/>
        </w:trPr>
        <w:tc>
          <w:tcPr>
            <w:tcW w:w="4876" w:type="dxa"/>
            <w:tcBorders>
              <w:top w:val="nil"/>
              <w:left w:val="nil"/>
              <w:bottom w:val="nil"/>
              <w:right w:val="nil"/>
            </w:tcBorders>
          </w:tcPr>
          <w:p w14:paraId="14663D5A" w14:textId="77777777" w:rsidR="00266059" w:rsidRPr="00EC1C35" w:rsidRDefault="00266059" w:rsidP="00421A59">
            <w:pPr>
              <w:pStyle w:val="Normal6a"/>
            </w:pPr>
          </w:p>
        </w:tc>
        <w:tc>
          <w:tcPr>
            <w:tcW w:w="4876" w:type="dxa"/>
            <w:tcBorders>
              <w:top w:val="nil"/>
              <w:left w:val="nil"/>
              <w:bottom w:val="nil"/>
              <w:right w:val="nil"/>
            </w:tcBorders>
          </w:tcPr>
          <w:p w14:paraId="314C647D" w14:textId="77777777" w:rsidR="00266059" w:rsidRPr="00EC1C35" w:rsidRDefault="00266059" w:rsidP="00421A59">
            <w:pPr>
              <w:pStyle w:val="Normal6a"/>
            </w:pPr>
            <w:r w:rsidRPr="00EC1C35">
              <w:rPr>
                <w:b/>
                <w:i/>
              </w:rPr>
              <w:t>(13 e)</w:t>
            </w:r>
            <w:r w:rsidRPr="00EC1C35">
              <w:tab/>
            </w:r>
            <w:r w:rsidRPr="00EC1C35">
              <w:rPr>
                <w:b/>
                <w:i/>
              </w:rPr>
              <w:t>Kad je riječ o Gani, prema informacijama Agencije za azil 14 država članica trenutačno na nacionalnoj razini određuje Ganu kao sigurnu zemlju podrijetla, a stopa priznavanja na razini Unije je 2024. za tražitelje iz Gane bila niža od 8 %. Zemlja je ratificirala glavne međunarodne instrumente za ljudska prava. Gana je predsjednička republika. Nema naznaka protjerivanja, udaljavanja ili izručenja državljana Gane u zemlje u kojima postoji opasnost od smrtne kazne, mučenja, proganjanja ili nečovječnog ili ponižavajućeg postupanja. Općenito ne postoji stvarni rizik od ozbiljne nepravde u smislu članka 15. Uredbe (EU) 2024/1347. Gana poštuje moratorij na primjenu smrtne kazne od 1993., iako je u kaznenom pravu i dalje na snazi smrtna kazna i nije ratificirao Drugi fakultativni protokol uz Međunarodni pakt o građanskim i političkim pravima o ukidanju smrtne kazne. Gana je ratificirala Konvenciju protiv mučenja i drugih okrutnih neljudskih ili ponižavajućih postupaka ili kažnjavanja. U Gani nema oružanog sukoba i stoga ne postoji prijetnja zbog općeg nasilja u situacijama međunarodnog ili unutarnjeg oružanog sukoba. U zemlji se općenito ne provodi proganjanje u smislu članka 9. Uredbe (EU) 2024/1347.</w:t>
            </w:r>
          </w:p>
        </w:tc>
      </w:tr>
    </w:tbl>
    <w:p w14:paraId="57F881E9"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739CA813" w14:textId="77777777" w:rsidR="00266059" w:rsidRPr="00EC1C35" w:rsidRDefault="00266059" w:rsidP="00266059">
      <w:r w:rsidRPr="00EC1C35">
        <w:rPr>
          <w:rStyle w:val="HideTWBExt"/>
        </w:rPr>
        <w:t>&lt;/Amend&gt;</w:t>
      </w:r>
    </w:p>
    <w:p w14:paraId="74046171"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122</w:t>
      </w:r>
      <w:r w:rsidRPr="00EC1C35">
        <w:rPr>
          <w:rStyle w:val="HideTWBExt"/>
          <w:b w:val="0"/>
        </w:rPr>
        <w:t>&lt;/NumAm&gt;</w:t>
      </w:r>
    </w:p>
    <w:p w14:paraId="671B14F3" w14:textId="77777777" w:rsidR="00266059" w:rsidRPr="00EC1C35" w:rsidRDefault="00266059" w:rsidP="00266059">
      <w:pPr>
        <w:pStyle w:val="NormalBold"/>
      </w:pPr>
      <w:r w:rsidRPr="00EC1C35">
        <w:rPr>
          <w:rStyle w:val="HideTWBExt"/>
          <w:b w:val="0"/>
        </w:rPr>
        <w:t>&lt;RepeatBlock-By&gt;&lt;Members&gt;</w:t>
      </w:r>
      <w:proofErr w:type="spellStart"/>
      <w:r w:rsidRPr="00EC1C35">
        <w:t>Susanna</w:t>
      </w:r>
      <w:proofErr w:type="spellEnd"/>
      <w:r w:rsidRPr="00EC1C35">
        <w:t xml:space="preserve"> </w:t>
      </w:r>
      <w:proofErr w:type="spellStart"/>
      <w:r w:rsidRPr="00EC1C35">
        <w:t>Ceccardi</w:t>
      </w:r>
      <w:proofErr w:type="spellEnd"/>
      <w:r w:rsidRPr="00EC1C35">
        <w:t xml:space="preserve">, Nikola </w:t>
      </w:r>
      <w:proofErr w:type="spellStart"/>
      <w:r w:rsidRPr="00EC1C35">
        <w:t>Bartůšek</w:t>
      </w:r>
      <w:proofErr w:type="spellEnd"/>
      <w:r w:rsidRPr="00EC1C35">
        <w:t xml:space="preserve">, António </w:t>
      </w:r>
      <w:proofErr w:type="spellStart"/>
      <w:r w:rsidRPr="00EC1C35">
        <w:t>Tânger</w:t>
      </w:r>
      <w:proofErr w:type="spellEnd"/>
      <w:r w:rsidRPr="00EC1C35">
        <w:t xml:space="preserve"> </w:t>
      </w:r>
      <w:proofErr w:type="spellStart"/>
      <w:r w:rsidRPr="00EC1C35">
        <w:t>Corrêa</w:t>
      </w:r>
      <w:proofErr w:type="spellEnd"/>
      <w:r w:rsidRPr="00EC1C35">
        <w:t xml:space="preserve">, </w:t>
      </w:r>
      <w:proofErr w:type="spellStart"/>
      <w:r w:rsidRPr="00EC1C35">
        <w:t>Fabrice</w:t>
      </w:r>
      <w:proofErr w:type="spellEnd"/>
      <w:r w:rsidRPr="00EC1C35">
        <w:t xml:space="preserve"> </w:t>
      </w:r>
      <w:proofErr w:type="spellStart"/>
      <w:r w:rsidRPr="00EC1C35">
        <w:t>Leggeri</w:t>
      </w:r>
      <w:proofErr w:type="spellEnd"/>
      <w:r w:rsidRPr="00EC1C35">
        <w:t xml:space="preserve">, </w:t>
      </w:r>
      <w:proofErr w:type="spellStart"/>
      <w:r w:rsidRPr="00EC1C35">
        <w:t>Marieke</w:t>
      </w:r>
      <w:proofErr w:type="spellEnd"/>
      <w:r w:rsidRPr="00EC1C35">
        <w:t xml:space="preserve"> </w:t>
      </w:r>
      <w:proofErr w:type="spellStart"/>
      <w:r w:rsidRPr="00EC1C35">
        <w:t>Ehlers</w:t>
      </w:r>
      <w:proofErr w:type="spellEnd"/>
      <w:r w:rsidRPr="00EC1C35">
        <w:t xml:space="preserve">, Tom </w:t>
      </w:r>
      <w:proofErr w:type="spellStart"/>
      <w:r w:rsidRPr="00EC1C35">
        <w:t>Vandendriessche</w:t>
      </w:r>
      <w:proofErr w:type="spellEnd"/>
      <w:r w:rsidRPr="00EC1C35">
        <w:t xml:space="preserve">, Roberto </w:t>
      </w:r>
      <w:proofErr w:type="spellStart"/>
      <w:r w:rsidRPr="00EC1C35">
        <w:t>Vannacci</w:t>
      </w:r>
      <w:proofErr w:type="spellEnd"/>
      <w:r w:rsidRPr="00EC1C35">
        <w:t xml:space="preserve">, Jaroslav </w:t>
      </w:r>
      <w:proofErr w:type="spellStart"/>
      <w:r w:rsidRPr="00EC1C35">
        <w:t>Bžoch</w:t>
      </w:r>
      <w:proofErr w:type="spellEnd"/>
      <w:r w:rsidRPr="00EC1C35">
        <w:t xml:space="preserve">, Anna Maria </w:t>
      </w:r>
      <w:proofErr w:type="spellStart"/>
      <w:r w:rsidRPr="00EC1C35">
        <w:t>Cisint</w:t>
      </w:r>
      <w:proofErr w:type="spellEnd"/>
      <w:r w:rsidRPr="00EC1C35">
        <w:t xml:space="preserve">, Pascale </w:t>
      </w:r>
      <w:proofErr w:type="spellStart"/>
      <w:r w:rsidRPr="00EC1C35">
        <w:t>Piera</w:t>
      </w:r>
      <w:proofErr w:type="spellEnd"/>
      <w:r w:rsidRPr="00EC1C35">
        <w:t xml:space="preserve">, Petra </w:t>
      </w:r>
      <w:proofErr w:type="spellStart"/>
      <w:r w:rsidRPr="00EC1C35">
        <w:t>Steger</w:t>
      </w:r>
      <w:proofErr w:type="spellEnd"/>
      <w:r w:rsidRPr="00EC1C35">
        <w:t xml:space="preserve">, Jorge </w:t>
      </w:r>
      <w:proofErr w:type="spellStart"/>
      <w:r w:rsidRPr="00EC1C35">
        <w:t>Buxadé</w:t>
      </w:r>
      <w:proofErr w:type="spellEnd"/>
      <w:r w:rsidRPr="00EC1C35">
        <w:t xml:space="preserve"> </w:t>
      </w:r>
      <w:proofErr w:type="spellStart"/>
      <w:r w:rsidRPr="00EC1C35">
        <w:t>Villalba</w:t>
      </w:r>
      <w:proofErr w:type="spellEnd"/>
      <w:r w:rsidRPr="00EC1C35">
        <w:t xml:space="preserve">, Alexandre </w:t>
      </w:r>
      <w:proofErr w:type="spellStart"/>
      <w:r w:rsidRPr="00EC1C35">
        <w:t>Varaut</w:t>
      </w:r>
      <w:proofErr w:type="spellEnd"/>
      <w:r w:rsidRPr="00EC1C35">
        <w:rPr>
          <w:rStyle w:val="HideTWBExt"/>
          <w:b w:val="0"/>
        </w:rPr>
        <w:t>&lt;/Members&gt;</w:t>
      </w:r>
    </w:p>
    <w:p w14:paraId="14FF9382" w14:textId="77777777" w:rsidR="00266059" w:rsidRPr="00EC1C35" w:rsidRDefault="00266059" w:rsidP="00266059">
      <w:pPr>
        <w:pStyle w:val="NormalBold"/>
      </w:pPr>
      <w:r w:rsidRPr="00EC1C35">
        <w:rPr>
          <w:rStyle w:val="HideTWBExt"/>
          <w:b w:val="0"/>
        </w:rPr>
        <w:t>&lt;/RepeatBlock-By&gt;</w:t>
      </w:r>
    </w:p>
    <w:p w14:paraId="2BCAA4EA"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182571D0" w14:textId="77777777" w:rsidR="00266059" w:rsidRPr="00EC1C35" w:rsidRDefault="00266059" w:rsidP="00266059">
      <w:pPr>
        <w:pStyle w:val="NormalBold"/>
      </w:pPr>
      <w:r w:rsidRPr="00EC1C35">
        <w:rPr>
          <w:rStyle w:val="HideTWBExt"/>
          <w:b w:val="0"/>
        </w:rPr>
        <w:t>&lt;Article&gt;</w:t>
      </w:r>
      <w:r w:rsidRPr="00EC1C35">
        <w:t>Uvodna izjava 13.f (nova)</w:t>
      </w:r>
      <w:r w:rsidRPr="00EC1C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66F66146" w14:textId="77777777" w:rsidTr="00421A59">
        <w:trPr>
          <w:trHeight w:hRule="exact" w:val="240"/>
          <w:jc w:val="center"/>
        </w:trPr>
        <w:tc>
          <w:tcPr>
            <w:tcW w:w="9752" w:type="dxa"/>
            <w:gridSpan w:val="2"/>
            <w:tcBorders>
              <w:top w:val="nil"/>
              <w:left w:val="nil"/>
              <w:bottom w:val="nil"/>
              <w:right w:val="nil"/>
            </w:tcBorders>
          </w:tcPr>
          <w:p w14:paraId="6F8BF301" w14:textId="77777777" w:rsidR="00266059" w:rsidRPr="00EC1C35" w:rsidRDefault="00266059" w:rsidP="00421A59"/>
        </w:tc>
      </w:tr>
      <w:tr w:rsidR="00592FF3" w:rsidRPr="00EC1C35" w14:paraId="4A7CB012" w14:textId="77777777" w:rsidTr="00421A59">
        <w:trPr>
          <w:trHeight w:val="240"/>
          <w:jc w:val="center"/>
        </w:trPr>
        <w:tc>
          <w:tcPr>
            <w:tcW w:w="4876" w:type="dxa"/>
            <w:tcBorders>
              <w:top w:val="nil"/>
              <w:left w:val="nil"/>
              <w:bottom w:val="nil"/>
              <w:right w:val="nil"/>
            </w:tcBorders>
          </w:tcPr>
          <w:p w14:paraId="14FEBAA3"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0B4AAA87" w14:textId="77777777" w:rsidR="00266059" w:rsidRPr="00EC1C35" w:rsidRDefault="00266059" w:rsidP="00421A59">
            <w:pPr>
              <w:pStyle w:val="AmColumnHeading"/>
            </w:pPr>
            <w:r w:rsidRPr="00EC1C35">
              <w:t>Izmjena</w:t>
            </w:r>
          </w:p>
        </w:tc>
      </w:tr>
      <w:tr w:rsidR="00592FF3" w:rsidRPr="00EC1C35" w14:paraId="5A59B4FB" w14:textId="77777777" w:rsidTr="00421A59">
        <w:trPr>
          <w:jc w:val="center"/>
        </w:trPr>
        <w:tc>
          <w:tcPr>
            <w:tcW w:w="4876" w:type="dxa"/>
            <w:tcBorders>
              <w:top w:val="nil"/>
              <w:left w:val="nil"/>
              <w:bottom w:val="nil"/>
              <w:right w:val="nil"/>
            </w:tcBorders>
          </w:tcPr>
          <w:p w14:paraId="2C7B70C4" w14:textId="77777777" w:rsidR="00266059" w:rsidRPr="00EC1C35" w:rsidRDefault="00266059" w:rsidP="00421A59">
            <w:pPr>
              <w:pStyle w:val="Normal6a"/>
            </w:pPr>
          </w:p>
        </w:tc>
        <w:tc>
          <w:tcPr>
            <w:tcW w:w="4876" w:type="dxa"/>
            <w:tcBorders>
              <w:top w:val="nil"/>
              <w:left w:val="nil"/>
              <w:bottom w:val="nil"/>
              <w:right w:val="nil"/>
            </w:tcBorders>
          </w:tcPr>
          <w:p w14:paraId="16A1DAF5" w14:textId="77777777" w:rsidR="00266059" w:rsidRPr="00EC1C35" w:rsidRDefault="00266059" w:rsidP="00421A59">
            <w:pPr>
              <w:pStyle w:val="Normal6a"/>
            </w:pPr>
            <w:r w:rsidRPr="00EC1C35">
              <w:rPr>
                <w:b/>
                <w:i/>
              </w:rPr>
              <w:t>(13 f)</w:t>
            </w:r>
            <w:r w:rsidRPr="00EC1C35">
              <w:tab/>
            </w:r>
            <w:r w:rsidRPr="00EC1C35">
              <w:rPr>
                <w:b/>
                <w:i/>
              </w:rPr>
              <w:t>Kad je riječ o Peruu, prema informacijama Agencije za azil jedna država članica trenutačno određuje Peru kao sigurnu zemlju podrijetla na nacionalnoj razini, a stopa priznavanja na razini Unije je 2024. za tražitelje iz Perua bila 4 %. Zemlja je ratificirala glavne međunarodne instrumente za ljudska prava. Peru je predsjednička republika. Nema naznaka protjerivanja, udaljavanja ili izručenja državljana Perua u zemlje u kojima postoji opasnost od smrtne kazne, mučenja, proganjanja ili nečovječnog ili ponižavajućeg postupanja. Općenito ne postoji stvarni rizik od ozbiljne nepravde u smislu članka 15. Uredbe (EU) 2024/1347. Peru je ukinuo smrtnu kaznu za obična kaznena djela, iako zadržava smrtnu kaznu za zločine počinjene u vrijeme rata te je ratificirao Drugi fakultativni protokol uz Međunarodni pakt o građanskim i političkim pravima o ukidanju smrtne kazne, uz rezervu ratnog stanja. Peru je ratificirao Konvenciju protiv mučenja i drugih okrutnih neljudskih ili ponižavajućih postupaka ili kažnjavanja. U Peruu nema oružanog sukoba i stoga ne postoji prijetnja zbog općeg nasilja u situacijama međunarodnog ili unutarnjeg oružanog sukoba. U zemlji se općenito ne provodi proganjanje u smislu članka 9. Uredbe (EU) 2024/1347.</w:t>
            </w:r>
          </w:p>
        </w:tc>
      </w:tr>
    </w:tbl>
    <w:p w14:paraId="3E80E211"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716D7AB1" w14:textId="77777777" w:rsidR="00266059" w:rsidRPr="00EC1C35" w:rsidRDefault="00266059" w:rsidP="00266059">
      <w:r w:rsidRPr="00EC1C35">
        <w:rPr>
          <w:rStyle w:val="HideTWBExt"/>
        </w:rPr>
        <w:t>&lt;/Amend&gt;</w:t>
      </w:r>
    </w:p>
    <w:p w14:paraId="12FF85AB"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123</w:t>
      </w:r>
      <w:r w:rsidRPr="00EC1C35">
        <w:rPr>
          <w:rStyle w:val="HideTWBExt"/>
          <w:b w:val="0"/>
        </w:rPr>
        <w:t>&lt;/NumAm&gt;</w:t>
      </w:r>
    </w:p>
    <w:p w14:paraId="6FB79B3A" w14:textId="77777777" w:rsidR="00266059" w:rsidRPr="00EC1C35" w:rsidRDefault="00266059" w:rsidP="00266059">
      <w:pPr>
        <w:pStyle w:val="NormalBold"/>
      </w:pPr>
      <w:r w:rsidRPr="00EC1C35">
        <w:rPr>
          <w:rStyle w:val="HideTWBExt"/>
          <w:b w:val="0"/>
        </w:rPr>
        <w:t>&lt;RepeatBlock-By&gt;&lt;Members&gt;</w:t>
      </w:r>
      <w:proofErr w:type="spellStart"/>
      <w:r w:rsidRPr="00EC1C35">
        <w:t>Susanna</w:t>
      </w:r>
      <w:proofErr w:type="spellEnd"/>
      <w:r w:rsidRPr="00EC1C35">
        <w:t xml:space="preserve"> </w:t>
      </w:r>
      <w:proofErr w:type="spellStart"/>
      <w:r w:rsidRPr="00EC1C35">
        <w:t>Ceccardi</w:t>
      </w:r>
      <w:proofErr w:type="spellEnd"/>
      <w:r w:rsidRPr="00EC1C35">
        <w:t xml:space="preserve">, Nikola </w:t>
      </w:r>
      <w:proofErr w:type="spellStart"/>
      <w:r w:rsidRPr="00EC1C35">
        <w:t>Bartůšek</w:t>
      </w:r>
      <w:proofErr w:type="spellEnd"/>
      <w:r w:rsidRPr="00EC1C35">
        <w:t xml:space="preserve">, António </w:t>
      </w:r>
      <w:proofErr w:type="spellStart"/>
      <w:r w:rsidRPr="00EC1C35">
        <w:t>Tânger</w:t>
      </w:r>
      <w:proofErr w:type="spellEnd"/>
      <w:r w:rsidRPr="00EC1C35">
        <w:t xml:space="preserve"> </w:t>
      </w:r>
      <w:proofErr w:type="spellStart"/>
      <w:r w:rsidRPr="00EC1C35">
        <w:t>Corrêa</w:t>
      </w:r>
      <w:proofErr w:type="spellEnd"/>
      <w:r w:rsidRPr="00EC1C35">
        <w:t xml:space="preserve">, </w:t>
      </w:r>
      <w:proofErr w:type="spellStart"/>
      <w:r w:rsidRPr="00EC1C35">
        <w:t>Fabrice</w:t>
      </w:r>
      <w:proofErr w:type="spellEnd"/>
      <w:r w:rsidRPr="00EC1C35">
        <w:t xml:space="preserve"> </w:t>
      </w:r>
      <w:proofErr w:type="spellStart"/>
      <w:r w:rsidRPr="00EC1C35">
        <w:t>Leggeri</w:t>
      </w:r>
      <w:proofErr w:type="spellEnd"/>
      <w:r w:rsidRPr="00EC1C35">
        <w:t xml:space="preserve">, </w:t>
      </w:r>
      <w:proofErr w:type="spellStart"/>
      <w:r w:rsidRPr="00EC1C35">
        <w:t>Marieke</w:t>
      </w:r>
      <w:proofErr w:type="spellEnd"/>
      <w:r w:rsidRPr="00EC1C35">
        <w:t xml:space="preserve"> </w:t>
      </w:r>
      <w:proofErr w:type="spellStart"/>
      <w:r w:rsidRPr="00EC1C35">
        <w:t>Ehlers</w:t>
      </w:r>
      <w:proofErr w:type="spellEnd"/>
      <w:r w:rsidRPr="00EC1C35">
        <w:t xml:space="preserve">, Tom </w:t>
      </w:r>
      <w:proofErr w:type="spellStart"/>
      <w:r w:rsidRPr="00EC1C35">
        <w:t>Vandendriessche</w:t>
      </w:r>
      <w:proofErr w:type="spellEnd"/>
      <w:r w:rsidRPr="00EC1C35">
        <w:t xml:space="preserve">, Roberto </w:t>
      </w:r>
      <w:proofErr w:type="spellStart"/>
      <w:r w:rsidRPr="00EC1C35">
        <w:t>Vannacci</w:t>
      </w:r>
      <w:proofErr w:type="spellEnd"/>
      <w:r w:rsidRPr="00EC1C35">
        <w:t xml:space="preserve">, Jaroslav </w:t>
      </w:r>
      <w:proofErr w:type="spellStart"/>
      <w:r w:rsidRPr="00EC1C35">
        <w:t>Bžoch</w:t>
      </w:r>
      <w:proofErr w:type="spellEnd"/>
      <w:r w:rsidRPr="00EC1C35">
        <w:t xml:space="preserve">, Anna Maria </w:t>
      </w:r>
      <w:proofErr w:type="spellStart"/>
      <w:r w:rsidRPr="00EC1C35">
        <w:t>Cisint</w:t>
      </w:r>
      <w:proofErr w:type="spellEnd"/>
      <w:r w:rsidRPr="00EC1C35">
        <w:t xml:space="preserve">, Pascale </w:t>
      </w:r>
      <w:proofErr w:type="spellStart"/>
      <w:r w:rsidRPr="00EC1C35">
        <w:t>Piera</w:t>
      </w:r>
      <w:proofErr w:type="spellEnd"/>
      <w:r w:rsidRPr="00EC1C35">
        <w:t xml:space="preserve">, Petra </w:t>
      </w:r>
      <w:proofErr w:type="spellStart"/>
      <w:r w:rsidRPr="00EC1C35">
        <w:t>Steger</w:t>
      </w:r>
      <w:proofErr w:type="spellEnd"/>
      <w:r w:rsidRPr="00EC1C35">
        <w:t xml:space="preserve">, Jorge </w:t>
      </w:r>
      <w:proofErr w:type="spellStart"/>
      <w:r w:rsidRPr="00EC1C35">
        <w:t>Buxadé</w:t>
      </w:r>
      <w:proofErr w:type="spellEnd"/>
      <w:r w:rsidRPr="00EC1C35">
        <w:t xml:space="preserve"> </w:t>
      </w:r>
      <w:proofErr w:type="spellStart"/>
      <w:r w:rsidRPr="00EC1C35">
        <w:t>Villalba</w:t>
      </w:r>
      <w:proofErr w:type="spellEnd"/>
      <w:r w:rsidRPr="00EC1C35">
        <w:t xml:space="preserve">, Alexandre </w:t>
      </w:r>
      <w:proofErr w:type="spellStart"/>
      <w:r w:rsidRPr="00EC1C35">
        <w:t>Varaut</w:t>
      </w:r>
      <w:proofErr w:type="spellEnd"/>
      <w:r w:rsidRPr="00EC1C35">
        <w:rPr>
          <w:rStyle w:val="HideTWBExt"/>
          <w:b w:val="0"/>
        </w:rPr>
        <w:t>&lt;/Members&gt;</w:t>
      </w:r>
    </w:p>
    <w:p w14:paraId="71CB036B" w14:textId="77777777" w:rsidR="00266059" w:rsidRPr="00EC1C35" w:rsidRDefault="00266059" w:rsidP="00266059">
      <w:pPr>
        <w:pStyle w:val="NormalBold"/>
      </w:pPr>
      <w:r w:rsidRPr="00EC1C35">
        <w:rPr>
          <w:rStyle w:val="HideTWBExt"/>
          <w:b w:val="0"/>
        </w:rPr>
        <w:t>&lt;/RepeatBlock-By&gt;</w:t>
      </w:r>
    </w:p>
    <w:p w14:paraId="144F09BF"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3735B130" w14:textId="77777777" w:rsidR="00266059" w:rsidRPr="00EC1C35" w:rsidRDefault="00266059" w:rsidP="00266059">
      <w:pPr>
        <w:pStyle w:val="NormalBold"/>
      </w:pPr>
      <w:r w:rsidRPr="00EC1C35">
        <w:rPr>
          <w:rStyle w:val="HideTWBExt"/>
          <w:b w:val="0"/>
        </w:rPr>
        <w:t>&lt;Article&gt;</w:t>
      </w:r>
      <w:r w:rsidRPr="00EC1C35">
        <w:t>Uvodna izjava 13.g (nova)</w:t>
      </w:r>
      <w:r w:rsidRPr="00EC1C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77E1C16F" w14:textId="77777777" w:rsidTr="00421A59">
        <w:trPr>
          <w:trHeight w:hRule="exact" w:val="240"/>
          <w:jc w:val="center"/>
        </w:trPr>
        <w:tc>
          <w:tcPr>
            <w:tcW w:w="9752" w:type="dxa"/>
            <w:gridSpan w:val="2"/>
            <w:tcBorders>
              <w:top w:val="nil"/>
              <w:left w:val="nil"/>
              <w:bottom w:val="nil"/>
              <w:right w:val="nil"/>
            </w:tcBorders>
          </w:tcPr>
          <w:p w14:paraId="21DB5F3F" w14:textId="77777777" w:rsidR="00266059" w:rsidRPr="00EC1C35" w:rsidRDefault="00266059" w:rsidP="00421A59"/>
        </w:tc>
      </w:tr>
      <w:tr w:rsidR="00592FF3" w:rsidRPr="00EC1C35" w14:paraId="41BFEEB9" w14:textId="77777777" w:rsidTr="00421A59">
        <w:trPr>
          <w:trHeight w:val="240"/>
          <w:jc w:val="center"/>
        </w:trPr>
        <w:tc>
          <w:tcPr>
            <w:tcW w:w="4876" w:type="dxa"/>
            <w:tcBorders>
              <w:top w:val="nil"/>
              <w:left w:val="nil"/>
              <w:bottom w:val="nil"/>
              <w:right w:val="nil"/>
            </w:tcBorders>
          </w:tcPr>
          <w:p w14:paraId="2AC6BF74"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25AB8FFF" w14:textId="77777777" w:rsidR="00266059" w:rsidRPr="00EC1C35" w:rsidRDefault="00266059" w:rsidP="00421A59">
            <w:pPr>
              <w:pStyle w:val="AmColumnHeading"/>
            </w:pPr>
            <w:r w:rsidRPr="00EC1C35">
              <w:t>Izmjena</w:t>
            </w:r>
          </w:p>
        </w:tc>
      </w:tr>
      <w:tr w:rsidR="00592FF3" w:rsidRPr="00EC1C35" w14:paraId="259FD4D2" w14:textId="77777777" w:rsidTr="00421A59">
        <w:trPr>
          <w:jc w:val="center"/>
        </w:trPr>
        <w:tc>
          <w:tcPr>
            <w:tcW w:w="4876" w:type="dxa"/>
            <w:tcBorders>
              <w:top w:val="nil"/>
              <w:left w:val="nil"/>
              <w:bottom w:val="nil"/>
              <w:right w:val="nil"/>
            </w:tcBorders>
          </w:tcPr>
          <w:p w14:paraId="7B35F4D0" w14:textId="77777777" w:rsidR="00266059" w:rsidRPr="00EC1C35" w:rsidRDefault="00266059" w:rsidP="00421A59">
            <w:pPr>
              <w:pStyle w:val="Normal6a"/>
            </w:pPr>
          </w:p>
        </w:tc>
        <w:tc>
          <w:tcPr>
            <w:tcW w:w="4876" w:type="dxa"/>
            <w:tcBorders>
              <w:top w:val="nil"/>
              <w:left w:val="nil"/>
              <w:bottom w:val="nil"/>
              <w:right w:val="nil"/>
            </w:tcBorders>
          </w:tcPr>
          <w:p w14:paraId="5FFDC5F3" w14:textId="77777777" w:rsidR="00266059" w:rsidRPr="00EC1C35" w:rsidRDefault="00266059" w:rsidP="00421A59">
            <w:pPr>
              <w:pStyle w:val="Normal6a"/>
            </w:pPr>
            <w:r w:rsidRPr="00EC1C35">
              <w:rPr>
                <w:b/>
                <w:i/>
              </w:rPr>
              <w:t>(13 g)</w:t>
            </w:r>
            <w:r w:rsidRPr="00EC1C35">
              <w:tab/>
            </w:r>
            <w:r w:rsidRPr="00EC1C35">
              <w:rPr>
                <w:b/>
                <w:i/>
              </w:rPr>
              <w:t>Kad je riječ o Senegalu, prema informacijama Agencije za azil 12 država članica trenutačno određuje Senegal kao sigurnu zemlju podrijetla na nacionalnoj razini, a stopa priznavanja na razini Unije je 2024. za tražitelje iz Senegala bila 9 %. Zemlja je ratificirala glavne međunarodne instrumente za ljudska prava. Senegal je polupredsjednička republika. Nema naznaka protjerivanja, udaljavanja ili izručenja državljana Senegala u zemlje u kojima postoji opasnost od smrtne kazne, mučenja, proganjanja ili nečovječnog ili ponižavajućeg postupanja. Općenito ne postoji stvarni rizik od ozbiljne nepravde u smislu članka 15. Uredbe (EU) 2024/1347. Senegal je ukinuo smrtnu kaznu i ratificirao Drugi fakultativni protokol uz Međunarodni pakt o građanskim i političkim pravima o ukidanju smrtne kazne. Senegal je ratificirao Konvenciju protiv mučenja i drugih okrutnih neljudskih ili ponižavajućih postupaka ili kažnjavanja. U Senegalu nema oružanog sukoba i stoga ne postoji prijetnja zbog neselektivnog nasilja u situacijama međunarodnog ili unutarnjeg oružanog sukoba. U zemlji se općenito ne provodi proganjanje u smislu članka 9. Uredbe (EU) 2024/1347.</w:t>
            </w:r>
          </w:p>
        </w:tc>
      </w:tr>
    </w:tbl>
    <w:p w14:paraId="7FB43216"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3EF25FDE" w14:textId="77777777" w:rsidR="00266059" w:rsidRPr="00EC1C35" w:rsidRDefault="00266059" w:rsidP="00266059">
      <w:r w:rsidRPr="00EC1C35">
        <w:rPr>
          <w:rStyle w:val="HideTWBExt"/>
        </w:rPr>
        <w:t>&lt;/Amend&gt;</w:t>
      </w:r>
    </w:p>
    <w:p w14:paraId="6DA0E8DD"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124</w:t>
      </w:r>
      <w:r w:rsidRPr="00EC1C35">
        <w:rPr>
          <w:rStyle w:val="HideTWBExt"/>
          <w:b w:val="0"/>
        </w:rPr>
        <w:t>&lt;/NumAm&gt;</w:t>
      </w:r>
    </w:p>
    <w:p w14:paraId="51125A33" w14:textId="77777777" w:rsidR="00266059" w:rsidRPr="00EC1C35" w:rsidRDefault="00266059" w:rsidP="00266059">
      <w:pPr>
        <w:pStyle w:val="NormalBold"/>
      </w:pPr>
      <w:r w:rsidRPr="00EC1C35">
        <w:rPr>
          <w:rStyle w:val="HideTWBExt"/>
          <w:b w:val="0"/>
        </w:rPr>
        <w:t>&lt;RepeatBlock-By&gt;&lt;Members&gt;</w:t>
      </w:r>
      <w:proofErr w:type="spellStart"/>
      <w:r w:rsidRPr="00EC1C35">
        <w:t>Susanna</w:t>
      </w:r>
      <w:proofErr w:type="spellEnd"/>
      <w:r w:rsidRPr="00EC1C35">
        <w:t xml:space="preserve"> </w:t>
      </w:r>
      <w:proofErr w:type="spellStart"/>
      <w:r w:rsidRPr="00EC1C35">
        <w:t>Ceccardi</w:t>
      </w:r>
      <w:proofErr w:type="spellEnd"/>
      <w:r w:rsidRPr="00EC1C35">
        <w:t xml:space="preserve">, Nikola </w:t>
      </w:r>
      <w:proofErr w:type="spellStart"/>
      <w:r w:rsidRPr="00EC1C35">
        <w:t>Bartůšek</w:t>
      </w:r>
      <w:proofErr w:type="spellEnd"/>
      <w:r w:rsidRPr="00EC1C35">
        <w:t xml:space="preserve">, António </w:t>
      </w:r>
      <w:proofErr w:type="spellStart"/>
      <w:r w:rsidRPr="00EC1C35">
        <w:t>Tânger</w:t>
      </w:r>
      <w:proofErr w:type="spellEnd"/>
      <w:r w:rsidRPr="00EC1C35">
        <w:t xml:space="preserve"> </w:t>
      </w:r>
      <w:proofErr w:type="spellStart"/>
      <w:r w:rsidRPr="00EC1C35">
        <w:t>Corrêa</w:t>
      </w:r>
      <w:proofErr w:type="spellEnd"/>
      <w:r w:rsidRPr="00EC1C35">
        <w:t xml:space="preserve">, </w:t>
      </w:r>
      <w:proofErr w:type="spellStart"/>
      <w:r w:rsidRPr="00EC1C35">
        <w:t>Fabrice</w:t>
      </w:r>
      <w:proofErr w:type="spellEnd"/>
      <w:r w:rsidRPr="00EC1C35">
        <w:t xml:space="preserve"> </w:t>
      </w:r>
      <w:proofErr w:type="spellStart"/>
      <w:r w:rsidRPr="00EC1C35">
        <w:t>Leggeri</w:t>
      </w:r>
      <w:proofErr w:type="spellEnd"/>
      <w:r w:rsidRPr="00EC1C35">
        <w:t xml:space="preserve">, </w:t>
      </w:r>
      <w:proofErr w:type="spellStart"/>
      <w:r w:rsidRPr="00EC1C35">
        <w:t>Marieke</w:t>
      </w:r>
      <w:proofErr w:type="spellEnd"/>
      <w:r w:rsidRPr="00EC1C35">
        <w:t xml:space="preserve"> </w:t>
      </w:r>
      <w:proofErr w:type="spellStart"/>
      <w:r w:rsidRPr="00EC1C35">
        <w:t>Ehlers</w:t>
      </w:r>
      <w:proofErr w:type="spellEnd"/>
      <w:r w:rsidRPr="00EC1C35">
        <w:t xml:space="preserve">, Tom </w:t>
      </w:r>
      <w:proofErr w:type="spellStart"/>
      <w:r w:rsidRPr="00EC1C35">
        <w:t>Vandendriessche</w:t>
      </w:r>
      <w:proofErr w:type="spellEnd"/>
      <w:r w:rsidRPr="00EC1C35">
        <w:t xml:space="preserve">, Roberto </w:t>
      </w:r>
      <w:proofErr w:type="spellStart"/>
      <w:r w:rsidRPr="00EC1C35">
        <w:t>Vannacci</w:t>
      </w:r>
      <w:proofErr w:type="spellEnd"/>
      <w:r w:rsidRPr="00EC1C35">
        <w:t xml:space="preserve">, Jaroslav </w:t>
      </w:r>
      <w:proofErr w:type="spellStart"/>
      <w:r w:rsidRPr="00EC1C35">
        <w:t>Bžoch</w:t>
      </w:r>
      <w:proofErr w:type="spellEnd"/>
      <w:r w:rsidRPr="00EC1C35">
        <w:t xml:space="preserve">, Anna Maria </w:t>
      </w:r>
      <w:proofErr w:type="spellStart"/>
      <w:r w:rsidRPr="00EC1C35">
        <w:t>Cisint</w:t>
      </w:r>
      <w:proofErr w:type="spellEnd"/>
      <w:r w:rsidRPr="00EC1C35">
        <w:t xml:space="preserve">, Pascale </w:t>
      </w:r>
      <w:proofErr w:type="spellStart"/>
      <w:r w:rsidRPr="00EC1C35">
        <w:t>Piera</w:t>
      </w:r>
      <w:proofErr w:type="spellEnd"/>
      <w:r w:rsidRPr="00EC1C35">
        <w:t xml:space="preserve">, Petra </w:t>
      </w:r>
      <w:proofErr w:type="spellStart"/>
      <w:r w:rsidRPr="00EC1C35">
        <w:t>Steger</w:t>
      </w:r>
      <w:proofErr w:type="spellEnd"/>
      <w:r w:rsidRPr="00EC1C35">
        <w:t xml:space="preserve">, Jorge </w:t>
      </w:r>
      <w:proofErr w:type="spellStart"/>
      <w:r w:rsidRPr="00EC1C35">
        <w:t>Buxadé</w:t>
      </w:r>
      <w:proofErr w:type="spellEnd"/>
      <w:r w:rsidRPr="00EC1C35">
        <w:t xml:space="preserve"> </w:t>
      </w:r>
      <w:proofErr w:type="spellStart"/>
      <w:r w:rsidRPr="00EC1C35">
        <w:t>Villalba</w:t>
      </w:r>
      <w:proofErr w:type="spellEnd"/>
      <w:r w:rsidRPr="00EC1C35">
        <w:t xml:space="preserve">, Alexandre </w:t>
      </w:r>
      <w:proofErr w:type="spellStart"/>
      <w:r w:rsidRPr="00EC1C35">
        <w:t>Varaut</w:t>
      </w:r>
      <w:proofErr w:type="spellEnd"/>
      <w:r w:rsidRPr="00EC1C35">
        <w:rPr>
          <w:rStyle w:val="HideTWBExt"/>
          <w:b w:val="0"/>
        </w:rPr>
        <w:t>&lt;/Members&gt;</w:t>
      </w:r>
    </w:p>
    <w:p w14:paraId="481B305E" w14:textId="77777777" w:rsidR="00266059" w:rsidRPr="00EC1C35" w:rsidRDefault="00266059" w:rsidP="00266059">
      <w:pPr>
        <w:pStyle w:val="NormalBold"/>
      </w:pPr>
      <w:r w:rsidRPr="00EC1C35">
        <w:rPr>
          <w:rStyle w:val="HideTWBExt"/>
          <w:b w:val="0"/>
        </w:rPr>
        <w:t>&lt;/RepeatBlock-By&gt;</w:t>
      </w:r>
    </w:p>
    <w:p w14:paraId="561B57D2"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7204ECAD" w14:textId="77777777" w:rsidR="00266059" w:rsidRPr="00EC1C35" w:rsidRDefault="00266059" w:rsidP="00266059">
      <w:pPr>
        <w:pStyle w:val="NormalBold"/>
      </w:pPr>
      <w:r w:rsidRPr="00EC1C35">
        <w:rPr>
          <w:rStyle w:val="HideTWBExt"/>
          <w:b w:val="0"/>
        </w:rPr>
        <w:t>&lt;Article&gt;</w:t>
      </w:r>
      <w:r w:rsidRPr="00EC1C35">
        <w:t>Uvodna izjava 13.h (nova)</w:t>
      </w:r>
      <w:r w:rsidRPr="00EC1C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79BC9D70" w14:textId="77777777" w:rsidTr="00421A59">
        <w:trPr>
          <w:trHeight w:hRule="exact" w:val="240"/>
          <w:jc w:val="center"/>
        </w:trPr>
        <w:tc>
          <w:tcPr>
            <w:tcW w:w="9752" w:type="dxa"/>
            <w:gridSpan w:val="2"/>
            <w:tcBorders>
              <w:top w:val="nil"/>
              <w:left w:val="nil"/>
              <w:bottom w:val="nil"/>
              <w:right w:val="nil"/>
            </w:tcBorders>
          </w:tcPr>
          <w:p w14:paraId="41F89D70" w14:textId="77777777" w:rsidR="00266059" w:rsidRPr="00EC1C35" w:rsidRDefault="00266059" w:rsidP="00421A59"/>
        </w:tc>
      </w:tr>
      <w:tr w:rsidR="00592FF3" w:rsidRPr="00EC1C35" w14:paraId="651DE6DB" w14:textId="77777777" w:rsidTr="00421A59">
        <w:trPr>
          <w:trHeight w:val="240"/>
          <w:jc w:val="center"/>
        </w:trPr>
        <w:tc>
          <w:tcPr>
            <w:tcW w:w="4876" w:type="dxa"/>
            <w:tcBorders>
              <w:top w:val="nil"/>
              <w:left w:val="nil"/>
              <w:bottom w:val="nil"/>
              <w:right w:val="nil"/>
            </w:tcBorders>
          </w:tcPr>
          <w:p w14:paraId="53F0C407"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569D2193" w14:textId="77777777" w:rsidR="00266059" w:rsidRPr="00EC1C35" w:rsidRDefault="00266059" w:rsidP="00421A59">
            <w:pPr>
              <w:pStyle w:val="AmColumnHeading"/>
            </w:pPr>
            <w:r w:rsidRPr="00EC1C35">
              <w:t>Izmjena</w:t>
            </w:r>
          </w:p>
        </w:tc>
      </w:tr>
      <w:tr w:rsidR="00592FF3" w:rsidRPr="00EC1C35" w14:paraId="35C50A21" w14:textId="77777777" w:rsidTr="00421A59">
        <w:trPr>
          <w:jc w:val="center"/>
        </w:trPr>
        <w:tc>
          <w:tcPr>
            <w:tcW w:w="4876" w:type="dxa"/>
            <w:tcBorders>
              <w:top w:val="nil"/>
              <w:left w:val="nil"/>
              <w:bottom w:val="nil"/>
              <w:right w:val="nil"/>
            </w:tcBorders>
          </w:tcPr>
          <w:p w14:paraId="472E5353" w14:textId="77777777" w:rsidR="00266059" w:rsidRPr="00EC1C35" w:rsidRDefault="00266059" w:rsidP="00421A59">
            <w:pPr>
              <w:pStyle w:val="Normal6a"/>
            </w:pPr>
          </w:p>
        </w:tc>
        <w:tc>
          <w:tcPr>
            <w:tcW w:w="4876" w:type="dxa"/>
            <w:tcBorders>
              <w:top w:val="nil"/>
              <w:left w:val="nil"/>
              <w:bottom w:val="nil"/>
              <w:right w:val="nil"/>
            </w:tcBorders>
          </w:tcPr>
          <w:p w14:paraId="573F62FB" w14:textId="77777777" w:rsidR="00266059" w:rsidRPr="00EC1C35" w:rsidRDefault="00266059" w:rsidP="00421A59">
            <w:pPr>
              <w:pStyle w:val="Normal6a"/>
            </w:pPr>
            <w:r w:rsidRPr="00EC1C35">
              <w:rPr>
                <w:b/>
                <w:i/>
              </w:rPr>
              <w:t>(13 h)</w:t>
            </w:r>
            <w:r w:rsidRPr="00EC1C35">
              <w:tab/>
            </w:r>
            <w:r w:rsidRPr="00EC1C35">
              <w:rPr>
                <w:b/>
                <w:i/>
              </w:rPr>
              <w:t>Kad je riječ o Šri Lanki, prema informacijama Agencije za azil dvije države članice trenutačno na nacionalnoj razini određuju Šri Lanku kao sigurnu zemlju podrijetla, a stopa priznavanja na razini Unije je 2024. za tražitelje iz Šri Lanke bila niža od 15 %. Zemlja je ratificirala glavne međunarodne instrumente za ljudska prava. Šri Lanka je polupredsjednička republika. Nema naznaka protjerivanja, udaljavanja ili izručenja državljana Šri Lanke u zemlje u kojima postoji opasnost od smrtne kazne, mučenja, proganjanja ili nečovječnog ili ponižavajućeg postupanja. Općenito ne postoji stvarni rizik od ozbiljne nepravde u smislu članka 15. Uredbe (EU) 2024/1347. Šri Lanka poštuje moratorij na primjenu smrtne kazne od 1976., iako je u kaznenom pravu i dalje na snazi smrtna kazna i nije ratificirala Drugi fakultativni protokol uz Međunarodni pakt o građanskim i političkim pravima o ukidanju smrtne kazne. Šri Lanka je ratificirala Konvenciju protiv mučenja i drugih okrutnih neljudskih ili ponižavajućih postupaka ili kažnjavanja. U Šri Lanki nema oružanog sukoba i stoga ne postoji prijetnja zbog neselektivnog nasilja u situacijama međunarodnog ili unutarnjeg oružanog sukoba. U zemlji se općenito ne provodi proganjanje u smislu članka 9. Uredbe (EU) 2024/1347.</w:t>
            </w:r>
          </w:p>
        </w:tc>
      </w:tr>
    </w:tbl>
    <w:p w14:paraId="632270BF"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3B4C4AA5" w14:textId="77777777" w:rsidR="00266059" w:rsidRPr="00EC1C35" w:rsidRDefault="00266059" w:rsidP="00266059">
      <w:r w:rsidRPr="00EC1C35">
        <w:rPr>
          <w:rStyle w:val="HideTWBExt"/>
        </w:rPr>
        <w:t>&lt;/Amend&gt;</w:t>
      </w:r>
    </w:p>
    <w:p w14:paraId="21918D80"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125</w:t>
      </w:r>
      <w:r w:rsidRPr="00EC1C35">
        <w:rPr>
          <w:rStyle w:val="HideTWBExt"/>
          <w:b w:val="0"/>
        </w:rPr>
        <w:t>&lt;/NumAm&gt;</w:t>
      </w:r>
    </w:p>
    <w:p w14:paraId="67EE381F" w14:textId="77777777" w:rsidR="00266059" w:rsidRPr="00EC1C35" w:rsidRDefault="00266059" w:rsidP="00266059">
      <w:pPr>
        <w:pStyle w:val="NormalBold"/>
      </w:pPr>
      <w:r w:rsidRPr="00EC1C35">
        <w:rPr>
          <w:rStyle w:val="HideTWBExt"/>
          <w:b w:val="0"/>
        </w:rPr>
        <w:t>&lt;RepeatBlock-By&gt;&lt;Members&gt;</w:t>
      </w:r>
      <w:r w:rsidRPr="00EC1C35">
        <w:t xml:space="preserve">Erik </w:t>
      </w:r>
      <w:proofErr w:type="spellStart"/>
      <w:r w:rsidRPr="00EC1C35">
        <w:t>Marquardt</w:t>
      </w:r>
      <w:proofErr w:type="spellEnd"/>
      <w:r w:rsidRPr="00EC1C35">
        <w:rPr>
          <w:rStyle w:val="HideTWBExt"/>
          <w:b w:val="0"/>
        </w:rPr>
        <w:t>&lt;/Members&gt;</w:t>
      </w:r>
    </w:p>
    <w:p w14:paraId="38EBE82F" w14:textId="77777777" w:rsidR="00266059" w:rsidRPr="00EC1C35" w:rsidRDefault="00266059" w:rsidP="00266059">
      <w:pPr>
        <w:pStyle w:val="NormalBold"/>
      </w:pPr>
      <w:r w:rsidRPr="00EC1C35">
        <w:rPr>
          <w:rStyle w:val="HideTWBExt"/>
          <w:b w:val="0"/>
        </w:rPr>
        <w:t>&lt;/RepeatBlock-By&gt;</w:t>
      </w:r>
    </w:p>
    <w:p w14:paraId="4D3734A1"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59EAF15C" w14:textId="77777777" w:rsidR="00266059" w:rsidRPr="00EC1C35" w:rsidRDefault="00266059" w:rsidP="00266059">
      <w:pPr>
        <w:pStyle w:val="NormalBold"/>
      </w:pPr>
      <w:r w:rsidRPr="00EC1C35">
        <w:rPr>
          <w:rStyle w:val="HideTWBExt"/>
          <w:b w:val="0"/>
        </w:rPr>
        <w:t>&lt;Article&gt;</w:t>
      </w:r>
      <w:r w:rsidRPr="00EC1C35">
        <w:t>Uvodna izjava 14.</w:t>
      </w:r>
      <w:r w:rsidRPr="00EC1C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43EA310E" w14:textId="77777777" w:rsidTr="00421A59">
        <w:trPr>
          <w:trHeight w:hRule="exact" w:val="240"/>
          <w:jc w:val="center"/>
        </w:trPr>
        <w:tc>
          <w:tcPr>
            <w:tcW w:w="9752" w:type="dxa"/>
            <w:gridSpan w:val="2"/>
            <w:tcBorders>
              <w:top w:val="nil"/>
              <w:left w:val="nil"/>
              <w:bottom w:val="nil"/>
              <w:right w:val="nil"/>
            </w:tcBorders>
          </w:tcPr>
          <w:p w14:paraId="253A2D57" w14:textId="77777777" w:rsidR="00266059" w:rsidRPr="00EC1C35" w:rsidRDefault="00266059" w:rsidP="00421A59"/>
        </w:tc>
      </w:tr>
      <w:tr w:rsidR="00592FF3" w:rsidRPr="00EC1C35" w14:paraId="5D9FDB01" w14:textId="77777777" w:rsidTr="00421A59">
        <w:trPr>
          <w:trHeight w:val="240"/>
          <w:jc w:val="center"/>
        </w:trPr>
        <w:tc>
          <w:tcPr>
            <w:tcW w:w="4876" w:type="dxa"/>
            <w:tcBorders>
              <w:top w:val="nil"/>
              <w:left w:val="nil"/>
              <w:bottom w:val="nil"/>
              <w:right w:val="nil"/>
            </w:tcBorders>
          </w:tcPr>
          <w:p w14:paraId="0A68C6BF"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709D4D00" w14:textId="77777777" w:rsidR="00266059" w:rsidRPr="00EC1C35" w:rsidRDefault="00266059" w:rsidP="00421A59">
            <w:pPr>
              <w:pStyle w:val="AmColumnHeading"/>
            </w:pPr>
            <w:r w:rsidRPr="00EC1C35">
              <w:t>Izmjena</w:t>
            </w:r>
          </w:p>
        </w:tc>
      </w:tr>
      <w:tr w:rsidR="00592FF3" w:rsidRPr="00EC1C35" w14:paraId="49B777E7" w14:textId="77777777" w:rsidTr="00421A59">
        <w:trPr>
          <w:jc w:val="center"/>
        </w:trPr>
        <w:tc>
          <w:tcPr>
            <w:tcW w:w="4876" w:type="dxa"/>
            <w:tcBorders>
              <w:top w:val="nil"/>
              <w:left w:val="nil"/>
              <w:bottom w:val="nil"/>
              <w:right w:val="nil"/>
            </w:tcBorders>
          </w:tcPr>
          <w:p w14:paraId="58A1A5AE" w14:textId="77777777" w:rsidR="00266059" w:rsidRPr="00EC1C35" w:rsidRDefault="00266059" w:rsidP="00421A59">
            <w:pPr>
              <w:pStyle w:val="Normal6a"/>
            </w:pPr>
            <w:r w:rsidRPr="00EC1C35">
              <w:t>(14)</w:t>
            </w:r>
            <w:r w:rsidRPr="00EC1C35">
              <w:tab/>
              <w:t>Uredbom (EU) 2024/1348 predviđa se mogućnost određivanja trećih zemalja kao sigurnih zemalja podrijetla na razini Unije u skladu s uvjetima utvrđenima u toj uredbi.</w:t>
            </w:r>
          </w:p>
        </w:tc>
        <w:tc>
          <w:tcPr>
            <w:tcW w:w="4876" w:type="dxa"/>
            <w:tcBorders>
              <w:top w:val="nil"/>
              <w:left w:val="nil"/>
              <w:bottom w:val="nil"/>
              <w:right w:val="nil"/>
            </w:tcBorders>
          </w:tcPr>
          <w:p w14:paraId="4C5DE8C4" w14:textId="77777777" w:rsidR="00266059" w:rsidRPr="00EC1C35" w:rsidRDefault="00266059" w:rsidP="00421A59">
            <w:pPr>
              <w:pStyle w:val="Normal6a"/>
            </w:pPr>
            <w:r w:rsidRPr="00EC1C35">
              <w:t>(14)</w:t>
            </w:r>
            <w:r w:rsidRPr="00EC1C35">
              <w:tab/>
              <w:t xml:space="preserve">Uredbom (EU) 2024/1348 predviđa se mogućnost određivanja trećih zemalja kao sigurnih zemalja podrijetla na razini Unije u skladu s uvjetima utvrđenima u toj uredbi. </w:t>
            </w:r>
            <w:r w:rsidRPr="00EC1C35">
              <w:rPr>
                <w:b/>
                <w:i/>
              </w:rPr>
              <w:t>Imajući na umu veći učinak određivanja kao sigurne zemlje na razini Unije, treća zemlja ne bi trebala biti određena kao sigurna na razini Unije u slučaju sljedećih okolnosti: postoji ozbiljna i individualna prijetnja životu ili osobi civila zbog općeg nasilja u situacijama međunarodnog ili unutarnjeg oružanog sukoba u zemlji; zbog djelovanja te zemlje donesene su mjere ograničavanja u smislu glave IV. dijela petog Ugovora o funkcioniranju Europske unije; stopa priznavanja na razini EU-a koja se odnosi na tražitelje iz zemlje viša je od 5 %.</w:t>
            </w:r>
          </w:p>
        </w:tc>
      </w:tr>
    </w:tbl>
    <w:p w14:paraId="1E7FA473"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21D486DA" w14:textId="77777777" w:rsidR="00266059" w:rsidRPr="00EC1C35" w:rsidRDefault="00266059" w:rsidP="00266059">
      <w:r w:rsidRPr="00EC1C35">
        <w:rPr>
          <w:rStyle w:val="HideTWBExt"/>
        </w:rPr>
        <w:t>&lt;/Amend&gt;</w:t>
      </w:r>
    </w:p>
    <w:p w14:paraId="735110C4"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126</w:t>
      </w:r>
      <w:r w:rsidRPr="00EC1C35">
        <w:rPr>
          <w:rStyle w:val="HideTWBExt"/>
          <w:b w:val="0"/>
        </w:rPr>
        <w:t>&lt;/NumAm&gt;</w:t>
      </w:r>
    </w:p>
    <w:p w14:paraId="07FD2AFD" w14:textId="77777777" w:rsidR="00266059" w:rsidRPr="00EC1C35" w:rsidRDefault="00266059" w:rsidP="00266059">
      <w:pPr>
        <w:pStyle w:val="NormalBold"/>
      </w:pPr>
      <w:r w:rsidRPr="00EC1C35">
        <w:rPr>
          <w:rStyle w:val="HideTWBExt"/>
          <w:b w:val="0"/>
        </w:rPr>
        <w:t>&lt;RepeatBlock-By&gt;&lt;Members&gt;</w:t>
      </w:r>
      <w:r w:rsidRPr="00EC1C35">
        <w:t xml:space="preserve">Damien </w:t>
      </w:r>
      <w:proofErr w:type="spellStart"/>
      <w:r w:rsidRPr="00EC1C35">
        <w:t>Carême</w:t>
      </w:r>
      <w:proofErr w:type="spellEnd"/>
      <w:r w:rsidRPr="00EC1C35">
        <w:rPr>
          <w:rStyle w:val="HideTWBExt"/>
          <w:b w:val="0"/>
        </w:rPr>
        <w:t>&lt;/Members&gt;</w:t>
      </w:r>
    </w:p>
    <w:p w14:paraId="1666E216" w14:textId="77777777" w:rsidR="00266059" w:rsidRPr="00EC1C35" w:rsidRDefault="00266059" w:rsidP="00266059">
      <w:pPr>
        <w:pStyle w:val="NormalBold"/>
      </w:pPr>
      <w:r w:rsidRPr="00EC1C35">
        <w:rPr>
          <w:rStyle w:val="HideTWBExt"/>
          <w:b w:val="0"/>
        </w:rPr>
        <w:t>&lt;/RepeatBlock-By&gt;</w:t>
      </w:r>
    </w:p>
    <w:p w14:paraId="03FC25FC"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7B49ECAA" w14:textId="77777777" w:rsidR="00266059" w:rsidRPr="00EC1C35" w:rsidRDefault="00266059" w:rsidP="00266059">
      <w:pPr>
        <w:pStyle w:val="NormalBold"/>
      </w:pPr>
      <w:r w:rsidRPr="00EC1C35">
        <w:rPr>
          <w:rStyle w:val="HideTWBExt"/>
          <w:b w:val="0"/>
        </w:rPr>
        <w:t>&lt;Article&gt;</w:t>
      </w:r>
      <w:r w:rsidRPr="00EC1C35">
        <w:t>Uvodna izjava 16.</w:t>
      </w:r>
      <w:r w:rsidRPr="00EC1C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22AFCCCF" w14:textId="77777777" w:rsidTr="00421A59">
        <w:trPr>
          <w:trHeight w:hRule="exact" w:val="240"/>
          <w:jc w:val="center"/>
        </w:trPr>
        <w:tc>
          <w:tcPr>
            <w:tcW w:w="9752" w:type="dxa"/>
            <w:gridSpan w:val="2"/>
            <w:tcBorders>
              <w:top w:val="nil"/>
              <w:left w:val="nil"/>
              <w:bottom w:val="nil"/>
              <w:right w:val="nil"/>
            </w:tcBorders>
          </w:tcPr>
          <w:p w14:paraId="5E0937D5" w14:textId="77777777" w:rsidR="00266059" w:rsidRPr="00EC1C35" w:rsidRDefault="00266059" w:rsidP="00421A59"/>
        </w:tc>
      </w:tr>
      <w:tr w:rsidR="00592FF3" w:rsidRPr="00EC1C35" w14:paraId="0A045EC3" w14:textId="77777777" w:rsidTr="00421A59">
        <w:trPr>
          <w:trHeight w:val="240"/>
          <w:jc w:val="center"/>
        </w:trPr>
        <w:tc>
          <w:tcPr>
            <w:tcW w:w="4876" w:type="dxa"/>
            <w:tcBorders>
              <w:top w:val="nil"/>
              <w:left w:val="nil"/>
              <w:bottom w:val="nil"/>
              <w:right w:val="nil"/>
            </w:tcBorders>
          </w:tcPr>
          <w:p w14:paraId="4D50E04A"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32B94E7A" w14:textId="77777777" w:rsidR="00266059" w:rsidRPr="00EC1C35" w:rsidRDefault="00266059" w:rsidP="00421A59">
            <w:pPr>
              <w:pStyle w:val="AmColumnHeading"/>
            </w:pPr>
            <w:r w:rsidRPr="00EC1C35">
              <w:t>Izmjena</w:t>
            </w:r>
          </w:p>
        </w:tc>
      </w:tr>
      <w:tr w:rsidR="00592FF3" w:rsidRPr="00EC1C35" w14:paraId="1DE067AA" w14:textId="77777777" w:rsidTr="00421A59">
        <w:trPr>
          <w:jc w:val="center"/>
        </w:trPr>
        <w:tc>
          <w:tcPr>
            <w:tcW w:w="4876" w:type="dxa"/>
            <w:tcBorders>
              <w:top w:val="nil"/>
              <w:left w:val="nil"/>
              <w:bottom w:val="nil"/>
              <w:right w:val="nil"/>
            </w:tcBorders>
          </w:tcPr>
          <w:p w14:paraId="64B41A68" w14:textId="77777777" w:rsidR="00266059" w:rsidRPr="00EC1C35" w:rsidRDefault="00266059" w:rsidP="00421A59">
            <w:pPr>
              <w:pStyle w:val="Normal6a"/>
            </w:pPr>
            <w:r w:rsidRPr="00EC1C35">
              <w:rPr>
                <w:b/>
                <w:i/>
              </w:rPr>
              <w:t>(16)</w:t>
            </w:r>
            <w:r w:rsidRPr="00EC1C35">
              <w:tab/>
            </w:r>
            <w:r w:rsidRPr="00EC1C35">
              <w:rPr>
                <w:b/>
                <w:i/>
              </w:rPr>
              <w:t>Međutim, s obzirom na to da općenito ne postoji rizik od proganjanja ili ozbiljne nepravde u smislu Uredbe 2024/1347 u Bangladešu, Kolumbiji, Egiptu, Indiji, Maroku i Tunisu, kao i na Kosovu kao potencijalnom kandidatu za članstvo u Uniji, kao što pokazuju i vrlo niske stope priznavanja, trebalo bi ih odrediti kao sigurne zemlje podrijetla na razini Unije.</w:t>
            </w:r>
          </w:p>
        </w:tc>
        <w:tc>
          <w:tcPr>
            <w:tcW w:w="4876" w:type="dxa"/>
            <w:tcBorders>
              <w:top w:val="nil"/>
              <w:left w:val="nil"/>
              <w:bottom w:val="nil"/>
              <w:right w:val="nil"/>
            </w:tcBorders>
          </w:tcPr>
          <w:p w14:paraId="6C65F121" w14:textId="77777777" w:rsidR="00266059" w:rsidRPr="00EC1C35" w:rsidRDefault="00266059" w:rsidP="00421A59">
            <w:pPr>
              <w:pStyle w:val="Normal6a"/>
            </w:pPr>
            <w:r w:rsidRPr="00EC1C35">
              <w:rPr>
                <w:b/>
                <w:i/>
              </w:rPr>
              <w:t>Briše se.</w:t>
            </w:r>
          </w:p>
        </w:tc>
      </w:tr>
    </w:tbl>
    <w:p w14:paraId="44F5B528"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2133958D" w14:textId="77777777" w:rsidR="00266059" w:rsidRPr="00EC1C35" w:rsidRDefault="00266059" w:rsidP="00266059">
      <w:r w:rsidRPr="00EC1C35">
        <w:rPr>
          <w:rStyle w:val="HideTWBExt"/>
        </w:rPr>
        <w:t>&lt;/Amend&gt;</w:t>
      </w:r>
    </w:p>
    <w:p w14:paraId="2B2CC55F"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127</w:t>
      </w:r>
      <w:r w:rsidRPr="00EC1C35">
        <w:rPr>
          <w:rStyle w:val="HideTWBExt"/>
          <w:b w:val="0"/>
        </w:rPr>
        <w:t>&lt;/NumAm&gt;</w:t>
      </w:r>
    </w:p>
    <w:p w14:paraId="6F9C9FB5" w14:textId="77777777" w:rsidR="00266059" w:rsidRPr="00EC1C35" w:rsidRDefault="00266059" w:rsidP="00266059">
      <w:pPr>
        <w:pStyle w:val="NormalBold"/>
      </w:pPr>
      <w:r w:rsidRPr="00EC1C35">
        <w:rPr>
          <w:rStyle w:val="HideTWBExt"/>
          <w:b w:val="0"/>
        </w:rPr>
        <w:t>&lt;RepeatBlock-By&gt;&lt;Members&gt;</w:t>
      </w:r>
      <w:proofErr w:type="spellStart"/>
      <w:r w:rsidRPr="00EC1C35">
        <w:t>Susanna</w:t>
      </w:r>
      <w:proofErr w:type="spellEnd"/>
      <w:r w:rsidRPr="00EC1C35">
        <w:t xml:space="preserve"> </w:t>
      </w:r>
      <w:proofErr w:type="spellStart"/>
      <w:r w:rsidRPr="00EC1C35">
        <w:t>Ceccardi</w:t>
      </w:r>
      <w:proofErr w:type="spellEnd"/>
      <w:r w:rsidRPr="00EC1C35">
        <w:t xml:space="preserve">, Nikola </w:t>
      </w:r>
      <w:proofErr w:type="spellStart"/>
      <w:r w:rsidRPr="00EC1C35">
        <w:t>Bartůšek</w:t>
      </w:r>
      <w:proofErr w:type="spellEnd"/>
      <w:r w:rsidRPr="00EC1C35">
        <w:t xml:space="preserve">, António </w:t>
      </w:r>
      <w:proofErr w:type="spellStart"/>
      <w:r w:rsidRPr="00EC1C35">
        <w:t>Tânger</w:t>
      </w:r>
      <w:proofErr w:type="spellEnd"/>
      <w:r w:rsidRPr="00EC1C35">
        <w:t xml:space="preserve"> </w:t>
      </w:r>
      <w:proofErr w:type="spellStart"/>
      <w:r w:rsidRPr="00EC1C35">
        <w:t>Corrêa</w:t>
      </w:r>
      <w:proofErr w:type="spellEnd"/>
      <w:r w:rsidRPr="00EC1C35">
        <w:t xml:space="preserve">, </w:t>
      </w:r>
      <w:proofErr w:type="spellStart"/>
      <w:r w:rsidRPr="00EC1C35">
        <w:t>Fabrice</w:t>
      </w:r>
      <w:proofErr w:type="spellEnd"/>
      <w:r w:rsidRPr="00EC1C35">
        <w:t xml:space="preserve"> </w:t>
      </w:r>
      <w:proofErr w:type="spellStart"/>
      <w:r w:rsidRPr="00EC1C35">
        <w:t>Leggeri</w:t>
      </w:r>
      <w:proofErr w:type="spellEnd"/>
      <w:r w:rsidRPr="00EC1C35">
        <w:t xml:space="preserve">, </w:t>
      </w:r>
      <w:proofErr w:type="spellStart"/>
      <w:r w:rsidRPr="00EC1C35">
        <w:t>Marieke</w:t>
      </w:r>
      <w:proofErr w:type="spellEnd"/>
      <w:r w:rsidRPr="00EC1C35">
        <w:t xml:space="preserve"> </w:t>
      </w:r>
      <w:proofErr w:type="spellStart"/>
      <w:r w:rsidRPr="00EC1C35">
        <w:t>Ehlers</w:t>
      </w:r>
      <w:proofErr w:type="spellEnd"/>
      <w:r w:rsidRPr="00EC1C35">
        <w:t xml:space="preserve">, Tom </w:t>
      </w:r>
      <w:proofErr w:type="spellStart"/>
      <w:r w:rsidRPr="00EC1C35">
        <w:t>Vandendriessche</w:t>
      </w:r>
      <w:proofErr w:type="spellEnd"/>
      <w:r w:rsidRPr="00EC1C35">
        <w:t xml:space="preserve">, Roberto </w:t>
      </w:r>
      <w:proofErr w:type="spellStart"/>
      <w:r w:rsidRPr="00EC1C35">
        <w:t>Vannacci</w:t>
      </w:r>
      <w:proofErr w:type="spellEnd"/>
      <w:r w:rsidRPr="00EC1C35">
        <w:t xml:space="preserve">, Jaroslav </w:t>
      </w:r>
      <w:proofErr w:type="spellStart"/>
      <w:r w:rsidRPr="00EC1C35">
        <w:t>Bžoch</w:t>
      </w:r>
      <w:proofErr w:type="spellEnd"/>
      <w:r w:rsidRPr="00EC1C35">
        <w:t xml:space="preserve">, Anna Maria </w:t>
      </w:r>
      <w:proofErr w:type="spellStart"/>
      <w:r w:rsidRPr="00EC1C35">
        <w:t>Cisint</w:t>
      </w:r>
      <w:proofErr w:type="spellEnd"/>
      <w:r w:rsidRPr="00EC1C35">
        <w:t xml:space="preserve">, Pascale </w:t>
      </w:r>
      <w:proofErr w:type="spellStart"/>
      <w:r w:rsidRPr="00EC1C35">
        <w:t>Piera</w:t>
      </w:r>
      <w:proofErr w:type="spellEnd"/>
      <w:r w:rsidRPr="00EC1C35">
        <w:t xml:space="preserve">, Petra </w:t>
      </w:r>
      <w:proofErr w:type="spellStart"/>
      <w:r w:rsidRPr="00EC1C35">
        <w:t>Steger</w:t>
      </w:r>
      <w:proofErr w:type="spellEnd"/>
      <w:r w:rsidRPr="00EC1C35">
        <w:t xml:space="preserve">, Jorge </w:t>
      </w:r>
      <w:proofErr w:type="spellStart"/>
      <w:r w:rsidRPr="00EC1C35">
        <w:t>Buxadé</w:t>
      </w:r>
      <w:proofErr w:type="spellEnd"/>
      <w:r w:rsidRPr="00EC1C35">
        <w:t xml:space="preserve"> </w:t>
      </w:r>
      <w:proofErr w:type="spellStart"/>
      <w:r w:rsidRPr="00EC1C35">
        <w:t>Villalba</w:t>
      </w:r>
      <w:proofErr w:type="spellEnd"/>
      <w:r w:rsidRPr="00EC1C35">
        <w:t xml:space="preserve">, Alexandre </w:t>
      </w:r>
      <w:proofErr w:type="spellStart"/>
      <w:r w:rsidRPr="00EC1C35">
        <w:t>Varaut</w:t>
      </w:r>
      <w:proofErr w:type="spellEnd"/>
      <w:r w:rsidRPr="00EC1C35">
        <w:rPr>
          <w:rStyle w:val="HideTWBExt"/>
          <w:b w:val="0"/>
        </w:rPr>
        <w:t>&lt;/Members&gt;</w:t>
      </w:r>
    </w:p>
    <w:p w14:paraId="66A7C68E" w14:textId="77777777" w:rsidR="00266059" w:rsidRPr="00EC1C35" w:rsidRDefault="00266059" w:rsidP="00266059">
      <w:pPr>
        <w:pStyle w:val="NormalBold"/>
      </w:pPr>
      <w:r w:rsidRPr="00EC1C35">
        <w:rPr>
          <w:rStyle w:val="HideTWBExt"/>
          <w:b w:val="0"/>
        </w:rPr>
        <w:t>&lt;/RepeatBlock-By&gt;</w:t>
      </w:r>
    </w:p>
    <w:p w14:paraId="4D7933B1"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3DC0DBAD" w14:textId="77777777" w:rsidR="00266059" w:rsidRPr="00EC1C35" w:rsidRDefault="00266059" w:rsidP="00266059">
      <w:pPr>
        <w:pStyle w:val="NormalBold"/>
      </w:pPr>
      <w:r w:rsidRPr="00EC1C35">
        <w:rPr>
          <w:rStyle w:val="HideTWBExt"/>
          <w:b w:val="0"/>
        </w:rPr>
        <w:t>&lt;Article&gt;</w:t>
      </w:r>
      <w:r w:rsidRPr="00EC1C35">
        <w:t>Uvodna izjava 16.</w:t>
      </w:r>
      <w:r w:rsidRPr="00EC1C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7CB652DD" w14:textId="77777777" w:rsidTr="00421A59">
        <w:trPr>
          <w:trHeight w:hRule="exact" w:val="240"/>
          <w:jc w:val="center"/>
        </w:trPr>
        <w:tc>
          <w:tcPr>
            <w:tcW w:w="9752" w:type="dxa"/>
            <w:gridSpan w:val="2"/>
            <w:tcBorders>
              <w:top w:val="nil"/>
              <w:left w:val="nil"/>
              <w:bottom w:val="nil"/>
              <w:right w:val="nil"/>
            </w:tcBorders>
          </w:tcPr>
          <w:p w14:paraId="2AB8558A" w14:textId="77777777" w:rsidR="00266059" w:rsidRPr="00EC1C35" w:rsidRDefault="00266059" w:rsidP="00421A59"/>
        </w:tc>
      </w:tr>
      <w:tr w:rsidR="00592FF3" w:rsidRPr="00EC1C35" w14:paraId="2C0D4498" w14:textId="77777777" w:rsidTr="00421A59">
        <w:trPr>
          <w:trHeight w:val="240"/>
          <w:jc w:val="center"/>
        </w:trPr>
        <w:tc>
          <w:tcPr>
            <w:tcW w:w="4876" w:type="dxa"/>
            <w:tcBorders>
              <w:top w:val="nil"/>
              <w:left w:val="nil"/>
              <w:bottom w:val="nil"/>
              <w:right w:val="nil"/>
            </w:tcBorders>
          </w:tcPr>
          <w:p w14:paraId="7995F047"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082FC7B6" w14:textId="77777777" w:rsidR="00266059" w:rsidRPr="00EC1C35" w:rsidRDefault="00266059" w:rsidP="00421A59">
            <w:pPr>
              <w:pStyle w:val="AmColumnHeading"/>
            </w:pPr>
            <w:r w:rsidRPr="00EC1C35">
              <w:t>Izmjena</w:t>
            </w:r>
          </w:p>
        </w:tc>
      </w:tr>
      <w:tr w:rsidR="00592FF3" w:rsidRPr="00EC1C35" w14:paraId="394E5292" w14:textId="77777777" w:rsidTr="00421A59">
        <w:trPr>
          <w:jc w:val="center"/>
        </w:trPr>
        <w:tc>
          <w:tcPr>
            <w:tcW w:w="4876" w:type="dxa"/>
            <w:tcBorders>
              <w:top w:val="nil"/>
              <w:left w:val="nil"/>
              <w:bottom w:val="nil"/>
              <w:right w:val="nil"/>
            </w:tcBorders>
          </w:tcPr>
          <w:p w14:paraId="140D4CE5" w14:textId="77777777" w:rsidR="00266059" w:rsidRPr="00EC1C35" w:rsidRDefault="00266059" w:rsidP="00421A59">
            <w:pPr>
              <w:pStyle w:val="Normal6a"/>
            </w:pPr>
            <w:r w:rsidRPr="00EC1C35">
              <w:t>(16)</w:t>
            </w:r>
            <w:r w:rsidRPr="00EC1C35">
              <w:tab/>
            </w:r>
            <w:r w:rsidRPr="00EC1C35">
              <w:rPr>
                <w:b/>
                <w:i/>
              </w:rPr>
              <w:t>Međutim,</w:t>
            </w:r>
            <w:r w:rsidRPr="00EC1C35">
              <w:t xml:space="preserve"> s obzirom na to da općenito ne postoji rizik od proganjanja ili ozbiljne nepravde u smislu Uredbe 2024/1347 u Bangladešu, Kolumbiji, Egiptu, Indiji, Maroku </w:t>
            </w:r>
            <w:r w:rsidRPr="00EC1C35">
              <w:rPr>
                <w:b/>
                <w:i/>
              </w:rPr>
              <w:t>i</w:t>
            </w:r>
            <w:r w:rsidRPr="00EC1C35">
              <w:t xml:space="preserve"> Tunisu, kao i na Kosovu kao potencijalnom kandidatu za članstvo u Uniji, kao što pokazuju i vrlo niske stope priznavanja, trebalo </w:t>
            </w:r>
            <w:r w:rsidRPr="00EC1C35">
              <w:rPr>
                <w:b/>
                <w:i/>
              </w:rPr>
              <w:t>bi ih</w:t>
            </w:r>
            <w:r w:rsidRPr="00EC1C35">
              <w:t xml:space="preserve"> odrediti kao sigurne zemlje podrijetla na razini Unije.</w:t>
            </w:r>
          </w:p>
        </w:tc>
        <w:tc>
          <w:tcPr>
            <w:tcW w:w="4876" w:type="dxa"/>
            <w:tcBorders>
              <w:top w:val="nil"/>
              <w:left w:val="nil"/>
              <w:bottom w:val="nil"/>
              <w:right w:val="nil"/>
            </w:tcBorders>
          </w:tcPr>
          <w:p w14:paraId="5D4BA037" w14:textId="77777777" w:rsidR="00266059" w:rsidRPr="00EC1C35" w:rsidRDefault="00266059" w:rsidP="00421A59">
            <w:pPr>
              <w:pStyle w:val="Normal6a"/>
            </w:pPr>
            <w:r w:rsidRPr="00EC1C35">
              <w:t>(16)</w:t>
            </w:r>
            <w:r w:rsidRPr="00EC1C35">
              <w:tab/>
              <w:t xml:space="preserve">S obzirom na to da općenito ne postoji rizik od proganjanja ili ozbiljne nepravde u smislu Uredbe 2024/1347 u Bangladešu, Kolumbiji, Egiptu, Indiji, Maroku, Tunisu, </w:t>
            </w:r>
            <w:r w:rsidRPr="00EC1C35">
              <w:rPr>
                <w:b/>
                <w:i/>
              </w:rPr>
              <w:t xml:space="preserve">Alžiru, Cabo </w:t>
            </w:r>
            <w:proofErr w:type="spellStart"/>
            <w:r w:rsidRPr="00EC1C35">
              <w:rPr>
                <w:b/>
                <w:i/>
              </w:rPr>
              <w:t>Verdeu</w:t>
            </w:r>
            <w:proofErr w:type="spellEnd"/>
            <w:r w:rsidRPr="00EC1C35">
              <w:rPr>
                <w:b/>
                <w:i/>
              </w:rPr>
              <w:t xml:space="preserve">, Côte </w:t>
            </w:r>
            <w:proofErr w:type="spellStart"/>
            <w:r w:rsidRPr="00EC1C35">
              <w:rPr>
                <w:b/>
                <w:i/>
              </w:rPr>
              <w:t>d’Ivoireu</w:t>
            </w:r>
            <w:proofErr w:type="spellEnd"/>
            <w:r w:rsidRPr="00EC1C35">
              <w:rPr>
                <w:b/>
                <w:i/>
              </w:rPr>
              <w:t>, Gambiji, Gani, Peruu, Senegalu i Šri Lanki</w:t>
            </w:r>
            <w:r w:rsidRPr="00EC1C35">
              <w:t>, kao i na Kosovu kao potencijalnom kandidatu za članstvo u Uniji, kao što pokazuju i vrlo niske stope priznavanja,</w:t>
            </w:r>
            <w:r w:rsidRPr="00EC1C35">
              <w:rPr>
                <w:b/>
                <w:i/>
              </w:rPr>
              <w:t xml:space="preserve"> može se zaključiti da te zemlje zadovoljavaju kriterije da ih se odredi kao sigurne zemlje u smislu Uredbe (EU) 2024/1348 te bi ih </w:t>
            </w:r>
            <w:r w:rsidRPr="00EC1C35">
              <w:t xml:space="preserve">trebalo odrediti kao sigurne zemlje podrijetla na razini Unije. </w:t>
            </w:r>
            <w:r w:rsidRPr="00EC1C35">
              <w:rPr>
                <w:b/>
                <w:i/>
              </w:rPr>
              <w:t>Time se ne dovodi u pitanje mogućnost da države članice odrede ostale treće zemlje kao sigurne zemlje podrijetla na nacionalnoj razini ni moguće buduće određivanje dodatnih trećih zemalja kao sigurnih zemalja podrijetla na razini Unije budućim izmjenama Uredbe (EU) 2024/1348.</w:t>
            </w:r>
          </w:p>
        </w:tc>
      </w:tr>
    </w:tbl>
    <w:p w14:paraId="0CC276CC"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1B5415BA" w14:textId="77777777" w:rsidR="00266059" w:rsidRPr="00EC1C35" w:rsidRDefault="00266059" w:rsidP="00266059">
      <w:r w:rsidRPr="00EC1C35">
        <w:rPr>
          <w:rStyle w:val="HideTWBExt"/>
        </w:rPr>
        <w:t>&lt;/Amend&gt;</w:t>
      </w:r>
    </w:p>
    <w:p w14:paraId="08ADFB7C"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128</w:t>
      </w:r>
      <w:r w:rsidRPr="00EC1C35">
        <w:rPr>
          <w:rStyle w:val="HideTWBExt"/>
          <w:b w:val="0"/>
        </w:rPr>
        <w:t>&lt;/NumAm&gt;</w:t>
      </w:r>
    </w:p>
    <w:p w14:paraId="159579EC" w14:textId="77777777" w:rsidR="00266059" w:rsidRPr="00EC1C35" w:rsidRDefault="00266059" w:rsidP="00266059">
      <w:pPr>
        <w:pStyle w:val="NormalBold"/>
      </w:pPr>
      <w:r w:rsidRPr="00EC1C35">
        <w:rPr>
          <w:rStyle w:val="HideTWBExt"/>
          <w:b w:val="0"/>
        </w:rPr>
        <w:t>&lt;RepeatBlock-By&gt;&lt;Members&gt;</w:t>
      </w:r>
      <w:proofErr w:type="spellStart"/>
      <w:r w:rsidRPr="00EC1C35">
        <w:t>Reinhold</w:t>
      </w:r>
      <w:proofErr w:type="spellEnd"/>
      <w:r w:rsidRPr="00EC1C35">
        <w:t xml:space="preserve"> </w:t>
      </w:r>
      <w:proofErr w:type="spellStart"/>
      <w:r w:rsidRPr="00EC1C35">
        <w:t>Lopatka</w:t>
      </w:r>
      <w:proofErr w:type="spellEnd"/>
      <w:r w:rsidRPr="00EC1C35">
        <w:t xml:space="preserve">, Lukas </w:t>
      </w:r>
      <w:proofErr w:type="spellStart"/>
      <w:r w:rsidRPr="00EC1C35">
        <w:t>Mandl</w:t>
      </w:r>
      <w:proofErr w:type="spellEnd"/>
      <w:r w:rsidRPr="00EC1C35">
        <w:t xml:space="preserve">, Angelika </w:t>
      </w:r>
      <w:proofErr w:type="spellStart"/>
      <w:r w:rsidRPr="00EC1C35">
        <w:t>Winzig</w:t>
      </w:r>
      <w:proofErr w:type="spellEnd"/>
      <w:r w:rsidRPr="00EC1C35">
        <w:t xml:space="preserve">, Sophia </w:t>
      </w:r>
      <w:proofErr w:type="spellStart"/>
      <w:r w:rsidRPr="00EC1C35">
        <w:t>Kircher</w:t>
      </w:r>
      <w:proofErr w:type="spellEnd"/>
      <w:r w:rsidRPr="00EC1C35">
        <w:t xml:space="preserve">, Alexander </w:t>
      </w:r>
      <w:proofErr w:type="spellStart"/>
      <w:r w:rsidRPr="00EC1C35">
        <w:t>Bernhuber</w:t>
      </w:r>
      <w:proofErr w:type="spellEnd"/>
      <w:r w:rsidRPr="00EC1C35">
        <w:rPr>
          <w:rStyle w:val="HideTWBExt"/>
          <w:b w:val="0"/>
        </w:rPr>
        <w:t>&lt;/Members&gt;</w:t>
      </w:r>
    </w:p>
    <w:p w14:paraId="22731D37" w14:textId="77777777" w:rsidR="00266059" w:rsidRPr="00EC1C35" w:rsidRDefault="00266059" w:rsidP="00266059">
      <w:pPr>
        <w:pStyle w:val="NormalBold"/>
      </w:pPr>
      <w:r w:rsidRPr="00EC1C35">
        <w:rPr>
          <w:rStyle w:val="HideTWBExt"/>
          <w:b w:val="0"/>
        </w:rPr>
        <w:t>&lt;/RepeatBlock-By&gt;</w:t>
      </w:r>
    </w:p>
    <w:p w14:paraId="35348F96"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3C7547B5" w14:textId="77777777" w:rsidR="00266059" w:rsidRPr="00EC1C35" w:rsidRDefault="00266059" w:rsidP="00266059">
      <w:pPr>
        <w:pStyle w:val="NormalBold"/>
      </w:pPr>
      <w:r w:rsidRPr="00EC1C35">
        <w:rPr>
          <w:rStyle w:val="HideTWBExt"/>
          <w:b w:val="0"/>
        </w:rPr>
        <w:t>&lt;Article&gt;</w:t>
      </w:r>
      <w:r w:rsidRPr="00EC1C35">
        <w:t>Uvodna izjava 16.</w:t>
      </w:r>
      <w:r w:rsidRPr="00EC1C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6C5E6110" w14:textId="77777777" w:rsidTr="00421A59">
        <w:trPr>
          <w:trHeight w:hRule="exact" w:val="240"/>
          <w:jc w:val="center"/>
        </w:trPr>
        <w:tc>
          <w:tcPr>
            <w:tcW w:w="9752" w:type="dxa"/>
            <w:gridSpan w:val="2"/>
            <w:tcBorders>
              <w:top w:val="nil"/>
              <w:left w:val="nil"/>
              <w:bottom w:val="nil"/>
              <w:right w:val="nil"/>
            </w:tcBorders>
          </w:tcPr>
          <w:p w14:paraId="7A4CB8E7" w14:textId="77777777" w:rsidR="00266059" w:rsidRPr="00EC1C35" w:rsidRDefault="00266059" w:rsidP="00421A59"/>
        </w:tc>
      </w:tr>
      <w:tr w:rsidR="00592FF3" w:rsidRPr="00EC1C35" w14:paraId="4DA66CF4" w14:textId="77777777" w:rsidTr="00421A59">
        <w:trPr>
          <w:trHeight w:val="240"/>
          <w:jc w:val="center"/>
        </w:trPr>
        <w:tc>
          <w:tcPr>
            <w:tcW w:w="4876" w:type="dxa"/>
            <w:tcBorders>
              <w:top w:val="nil"/>
              <w:left w:val="nil"/>
              <w:bottom w:val="nil"/>
              <w:right w:val="nil"/>
            </w:tcBorders>
          </w:tcPr>
          <w:p w14:paraId="7BBE996C"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5A10B2C1" w14:textId="77777777" w:rsidR="00266059" w:rsidRPr="00EC1C35" w:rsidRDefault="00266059" w:rsidP="00421A59">
            <w:pPr>
              <w:pStyle w:val="AmColumnHeading"/>
            </w:pPr>
            <w:r w:rsidRPr="00EC1C35">
              <w:t>Izmjena</w:t>
            </w:r>
          </w:p>
        </w:tc>
      </w:tr>
      <w:tr w:rsidR="00592FF3" w:rsidRPr="00EC1C35" w14:paraId="14138342" w14:textId="77777777" w:rsidTr="00421A59">
        <w:trPr>
          <w:jc w:val="center"/>
        </w:trPr>
        <w:tc>
          <w:tcPr>
            <w:tcW w:w="4876" w:type="dxa"/>
            <w:tcBorders>
              <w:top w:val="nil"/>
              <w:left w:val="nil"/>
              <w:bottom w:val="nil"/>
              <w:right w:val="nil"/>
            </w:tcBorders>
          </w:tcPr>
          <w:p w14:paraId="04AEBA7D" w14:textId="77777777" w:rsidR="00266059" w:rsidRPr="00EC1C35" w:rsidRDefault="00266059" w:rsidP="00421A59">
            <w:pPr>
              <w:pStyle w:val="Normal6a"/>
            </w:pPr>
            <w:r w:rsidRPr="00EC1C35">
              <w:t>(16)</w:t>
            </w:r>
            <w:r w:rsidRPr="00EC1C35">
              <w:tab/>
              <w:t>Međutim, s obzirom na to da općenito ne postoji rizik od proganjanja ili ozbiljne nepravde u smislu Uredbe 2024/1347 u Bangladešu, Kolumbiji, Egiptu, Indiji, Maroku i Tunisu, kao i na Kosovu kao potencijalnom kandidatu za članstvo u Uniji, kao što pokazuju i vrlo niske stope priznavanja, trebalo bi ih odrediti kao sigurne zemlje podrijetla na razini Unije.</w:t>
            </w:r>
          </w:p>
        </w:tc>
        <w:tc>
          <w:tcPr>
            <w:tcW w:w="4876" w:type="dxa"/>
            <w:tcBorders>
              <w:top w:val="nil"/>
              <w:left w:val="nil"/>
              <w:bottom w:val="nil"/>
              <w:right w:val="nil"/>
            </w:tcBorders>
          </w:tcPr>
          <w:p w14:paraId="3E350BD3" w14:textId="77777777" w:rsidR="00266059" w:rsidRPr="00EC1C35" w:rsidRDefault="00266059" w:rsidP="00421A59">
            <w:pPr>
              <w:pStyle w:val="Normal6a"/>
            </w:pPr>
            <w:r w:rsidRPr="00EC1C35">
              <w:t>(16)</w:t>
            </w:r>
            <w:r w:rsidRPr="00EC1C35">
              <w:tab/>
              <w:t xml:space="preserve">Međutim, s obzirom na to da općenito ne postoji rizik od proganjanja ili ozbiljne nepravde u smislu Uredbe 2024/1347 u Bangladešu, Kolumbiji, Egiptu, Indiji, Maroku i Tunisu, kao i na Kosovu kao potencijalnom kandidatu za članstvo u Uniji, kao što pokazuju i vrlo niske stope priznavanja, trebalo bi ih odrediti kao sigurne zemlje podrijetla na razini Unije. </w:t>
            </w:r>
            <w:r w:rsidRPr="00EC1C35">
              <w:rPr>
                <w:b/>
                <w:i/>
              </w:rPr>
              <w:t>Dodavanje tih zemalja na popis zemalja sigurnog porijekla trebalo bi se odvijati uz pojačanu suradnju u upravljanju migracijama kako bi se osigurale pravedne i zakonite migracije te suzbilo krijumčarenje ljudi i trgovina ljudima.</w:t>
            </w:r>
          </w:p>
        </w:tc>
      </w:tr>
    </w:tbl>
    <w:p w14:paraId="4B9F3A24"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368655A3" w14:textId="77777777" w:rsidR="00266059" w:rsidRPr="00EC1C35" w:rsidRDefault="00266059" w:rsidP="00266059">
      <w:r w:rsidRPr="00EC1C35">
        <w:rPr>
          <w:rStyle w:val="HideTWBExt"/>
        </w:rPr>
        <w:t>&lt;/Amend&gt;</w:t>
      </w:r>
    </w:p>
    <w:p w14:paraId="0843593F"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129</w:t>
      </w:r>
      <w:r w:rsidRPr="00EC1C35">
        <w:rPr>
          <w:rStyle w:val="HideTWBExt"/>
          <w:b w:val="0"/>
        </w:rPr>
        <w:t>&lt;/NumAm&gt;</w:t>
      </w:r>
    </w:p>
    <w:p w14:paraId="1AC384E7" w14:textId="77777777" w:rsidR="00266059" w:rsidRPr="00EC1C35" w:rsidRDefault="00266059" w:rsidP="00266059">
      <w:pPr>
        <w:pStyle w:val="NormalBold"/>
      </w:pPr>
      <w:r w:rsidRPr="00EC1C35">
        <w:rPr>
          <w:rStyle w:val="HideTWBExt"/>
          <w:b w:val="0"/>
        </w:rPr>
        <w:t>&lt;RepeatBlock-By&gt;&lt;Members&gt;</w:t>
      </w:r>
      <w:r w:rsidRPr="00EC1C35">
        <w:t xml:space="preserve">Jan-Christoph </w:t>
      </w:r>
      <w:proofErr w:type="spellStart"/>
      <w:r w:rsidRPr="00EC1C35">
        <w:t>Oetjen</w:t>
      </w:r>
      <w:proofErr w:type="spellEnd"/>
      <w:r w:rsidRPr="00EC1C35">
        <w:rPr>
          <w:rStyle w:val="HideTWBExt"/>
          <w:b w:val="0"/>
        </w:rPr>
        <w:t>&lt;/Members&gt;</w:t>
      </w:r>
    </w:p>
    <w:p w14:paraId="59CE628A" w14:textId="77777777" w:rsidR="00266059" w:rsidRPr="00EC1C35" w:rsidRDefault="00266059" w:rsidP="00266059">
      <w:pPr>
        <w:pStyle w:val="NormalBold"/>
      </w:pPr>
      <w:r w:rsidRPr="00EC1C35">
        <w:rPr>
          <w:rStyle w:val="HideTWBExt"/>
          <w:b w:val="0"/>
        </w:rPr>
        <w:t>&lt;/RepeatBlock-By&gt;</w:t>
      </w:r>
    </w:p>
    <w:p w14:paraId="5DA7330E"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725E81A4" w14:textId="77777777" w:rsidR="00266059" w:rsidRPr="00EC1C35" w:rsidRDefault="00266059" w:rsidP="00266059">
      <w:pPr>
        <w:pStyle w:val="NormalBold"/>
      </w:pPr>
      <w:r w:rsidRPr="00EC1C35">
        <w:rPr>
          <w:rStyle w:val="HideTWBExt"/>
          <w:b w:val="0"/>
        </w:rPr>
        <w:t>&lt;Article&gt;</w:t>
      </w:r>
      <w:r w:rsidRPr="00EC1C35">
        <w:t>Uvodna izjava 16.</w:t>
      </w:r>
      <w:r w:rsidRPr="00EC1C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592DDBC5" w14:textId="77777777" w:rsidTr="00421A59">
        <w:trPr>
          <w:trHeight w:hRule="exact" w:val="240"/>
          <w:jc w:val="center"/>
        </w:trPr>
        <w:tc>
          <w:tcPr>
            <w:tcW w:w="9752" w:type="dxa"/>
            <w:gridSpan w:val="2"/>
            <w:tcBorders>
              <w:top w:val="nil"/>
              <w:left w:val="nil"/>
              <w:bottom w:val="nil"/>
              <w:right w:val="nil"/>
            </w:tcBorders>
          </w:tcPr>
          <w:p w14:paraId="2EA05D73" w14:textId="77777777" w:rsidR="00266059" w:rsidRPr="00EC1C35" w:rsidRDefault="00266059" w:rsidP="00421A59"/>
        </w:tc>
      </w:tr>
      <w:tr w:rsidR="00592FF3" w:rsidRPr="00EC1C35" w14:paraId="50E41CFB" w14:textId="77777777" w:rsidTr="00421A59">
        <w:trPr>
          <w:trHeight w:val="240"/>
          <w:jc w:val="center"/>
        </w:trPr>
        <w:tc>
          <w:tcPr>
            <w:tcW w:w="4876" w:type="dxa"/>
            <w:tcBorders>
              <w:top w:val="nil"/>
              <w:left w:val="nil"/>
              <w:bottom w:val="nil"/>
              <w:right w:val="nil"/>
            </w:tcBorders>
          </w:tcPr>
          <w:p w14:paraId="4F54E9FC"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07A14516" w14:textId="77777777" w:rsidR="00266059" w:rsidRPr="00EC1C35" w:rsidRDefault="00266059" w:rsidP="00421A59">
            <w:pPr>
              <w:pStyle w:val="AmColumnHeading"/>
            </w:pPr>
            <w:r w:rsidRPr="00EC1C35">
              <w:t>Izmjena</w:t>
            </w:r>
          </w:p>
        </w:tc>
      </w:tr>
      <w:tr w:rsidR="00592FF3" w:rsidRPr="00EC1C35" w14:paraId="712F9FCE" w14:textId="77777777" w:rsidTr="00421A59">
        <w:trPr>
          <w:jc w:val="center"/>
        </w:trPr>
        <w:tc>
          <w:tcPr>
            <w:tcW w:w="4876" w:type="dxa"/>
            <w:tcBorders>
              <w:top w:val="nil"/>
              <w:left w:val="nil"/>
              <w:bottom w:val="nil"/>
              <w:right w:val="nil"/>
            </w:tcBorders>
          </w:tcPr>
          <w:p w14:paraId="5A38A7AB" w14:textId="77777777" w:rsidR="00266059" w:rsidRPr="00EC1C35" w:rsidRDefault="00266059" w:rsidP="00421A59">
            <w:pPr>
              <w:pStyle w:val="Normal6a"/>
            </w:pPr>
            <w:r w:rsidRPr="00EC1C35">
              <w:t>(16)</w:t>
            </w:r>
            <w:r w:rsidRPr="00EC1C35">
              <w:tab/>
              <w:t xml:space="preserve">Međutim, s obzirom na to da općenito ne postoji rizik od proganjanja ili ozbiljne nepravde u smislu Uredbe 2024/1347 u Bangladešu, </w:t>
            </w:r>
            <w:r w:rsidRPr="00EC1C35">
              <w:rPr>
                <w:b/>
                <w:i/>
              </w:rPr>
              <w:t>Kolumbiji, Egiptu</w:t>
            </w:r>
            <w:r w:rsidRPr="00EC1C35">
              <w:t xml:space="preserve">, Indiji, Maroku </w:t>
            </w:r>
            <w:r w:rsidRPr="00EC1C35">
              <w:rPr>
                <w:b/>
                <w:i/>
              </w:rPr>
              <w:t>i Tunisu</w:t>
            </w:r>
            <w:r w:rsidRPr="00EC1C35">
              <w:t xml:space="preserve">, kao i na Kosovu kao potencijalnom kandidatu za članstvo u Uniji, </w:t>
            </w:r>
            <w:r w:rsidRPr="00EC1C35">
              <w:rPr>
                <w:b/>
                <w:i/>
              </w:rPr>
              <w:t>kao što pokazuju i vrlo niske stope priznavanja,</w:t>
            </w:r>
            <w:r w:rsidRPr="00EC1C35">
              <w:t xml:space="preserve"> trebalo bi ih odrediti kao sigurne zemlje podrijetla na razini Unije.</w:t>
            </w:r>
          </w:p>
        </w:tc>
        <w:tc>
          <w:tcPr>
            <w:tcW w:w="4876" w:type="dxa"/>
            <w:tcBorders>
              <w:top w:val="nil"/>
              <w:left w:val="nil"/>
              <w:bottom w:val="nil"/>
              <w:right w:val="nil"/>
            </w:tcBorders>
          </w:tcPr>
          <w:p w14:paraId="4A8526D5" w14:textId="77777777" w:rsidR="00266059" w:rsidRPr="00EC1C35" w:rsidRDefault="00266059" w:rsidP="00421A59">
            <w:pPr>
              <w:pStyle w:val="Normal6a"/>
            </w:pPr>
            <w:r w:rsidRPr="00EC1C35">
              <w:t>(16)</w:t>
            </w:r>
            <w:r w:rsidRPr="00EC1C35">
              <w:tab/>
              <w:t xml:space="preserve">Međutim, s obzirom na to da općenito ne postoji rizik od proganjanja ili ozbiljne nepravde u smislu Uredbe 2024/1347 u </w:t>
            </w:r>
            <w:r w:rsidRPr="00EC1C35">
              <w:rPr>
                <w:b/>
                <w:i/>
              </w:rPr>
              <w:t>Albaniji,</w:t>
            </w:r>
            <w:r w:rsidRPr="00EC1C35">
              <w:t xml:space="preserve"> Bangladešu, </w:t>
            </w:r>
            <w:r w:rsidRPr="00EC1C35">
              <w:rPr>
                <w:b/>
                <w:i/>
              </w:rPr>
              <w:t>Bosni i Hercegovini, Gruziji</w:t>
            </w:r>
            <w:r w:rsidRPr="00EC1C35">
              <w:t xml:space="preserve">, Indiji, </w:t>
            </w:r>
            <w:r w:rsidRPr="00EC1C35">
              <w:rPr>
                <w:b/>
                <w:i/>
              </w:rPr>
              <w:t>Moldovi, Crnoj Gori</w:t>
            </w:r>
            <w:r w:rsidRPr="00EC1C35">
              <w:t xml:space="preserve">, Maroku, </w:t>
            </w:r>
            <w:r w:rsidRPr="00EC1C35">
              <w:rPr>
                <w:b/>
                <w:i/>
              </w:rPr>
              <w:t>Sjevernoj Makedoniji i Srbiji</w:t>
            </w:r>
            <w:r w:rsidRPr="00EC1C35">
              <w:t>, kao i na Kosovu kao potencijalnom kandidatu za članstvo u Uniji, trebalo bi ih odrediti kao sigurne zemlje podrijetla na razini Unije</w:t>
            </w:r>
            <w:r w:rsidRPr="00EC1C35">
              <w:rPr>
                <w:b/>
                <w:i/>
              </w:rPr>
              <w:t>, osim kada je riječ o posebnim kategorijama navedenima u Prilogu II</w:t>
            </w:r>
            <w:r w:rsidRPr="00EC1C35">
              <w:t>.</w:t>
            </w:r>
          </w:p>
        </w:tc>
      </w:tr>
    </w:tbl>
    <w:p w14:paraId="4B12874A"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20DCF9A0" w14:textId="77777777" w:rsidR="00266059" w:rsidRPr="00EC1C35" w:rsidRDefault="00266059" w:rsidP="00266059">
      <w:r w:rsidRPr="00EC1C35">
        <w:rPr>
          <w:rStyle w:val="HideTWBExt"/>
        </w:rPr>
        <w:t>&lt;/Amend&gt;</w:t>
      </w:r>
    </w:p>
    <w:p w14:paraId="1E2994E2"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130</w:t>
      </w:r>
      <w:r w:rsidRPr="00EC1C35">
        <w:rPr>
          <w:rStyle w:val="HideTWBExt"/>
          <w:b w:val="0"/>
        </w:rPr>
        <w:t>&lt;/NumAm&gt;</w:t>
      </w:r>
    </w:p>
    <w:p w14:paraId="3C4170C7" w14:textId="77777777" w:rsidR="00266059" w:rsidRPr="00EC1C35" w:rsidRDefault="00266059" w:rsidP="00266059">
      <w:pPr>
        <w:pStyle w:val="NormalBold"/>
      </w:pPr>
      <w:r w:rsidRPr="00EC1C35">
        <w:rPr>
          <w:rStyle w:val="HideTWBExt"/>
          <w:b w:val="0"/>
        </w:rPr>
        <w:t>&lt;RepeatBlock-By&gt;&lt;Members&gt;</w:t>
      </w:r>
      <w:r w:rsidRPr="00EC1C35">
        <w:t xml:space="preserve">Francisco </w:t>
      </w:r>
      <w:proofErr w:type="spellStart"/>
      <w:r w:rsidRPr="00EC1C35">
        <w:t>Assis</w:t>
      </w:r>
      <w:proofErr w:type="spellEnd"/>
      <w:r w:rsidRPr="00EC1C35">
        <w:rPr>
          <w:rStyle w:val="HideTWBExt"/>
          <w:b w:val="0"/>
        </w:rPr>
        <w:t>&lt;/Members&gt;</w:t>
      </w:r>
    </w:p>
    <w:p w14:paraId="3590517E" w14:textId="77777777" w:rsidR="00266059" w:rsidRPr="00EC1C35" w:rsidRDefault="00266059" w:rsidP="00266059">
      <w:pPr>
        <w:pStyle w:val="NormalBold"/>
      </w:pPr>
      <w:r w:rsidRPr="00EC1C35">
        <w:rPr>
          <w:rStyle w:val="HideTWBExt"/>
          <w:b w:val="0"/>
        </w:rPr>
        <w:t>&lt;/RepeatBlock-By&gt;</w:t>
      </w:r>
    </w:p>
    <w:p w14:paraId="7C932862"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34814119" w14:textId="77777777" w:rsidR="00266059" w:rsidRPr="00EC1C35" w:rsidRDefault="00266059" w:rsidP="00266059">
      <w:pPr>
        <w:pStyle w:val="NormalBold"/>
      </w:pPr>
      <w:r w:rsidRPr="00EC1C35">
        <w:rPr>
          <w:rStyle w:val="HideTWBExt"/>
          <w:b w:val="0"/>
        </w:rPr>
        <w:t>&lt;Article&gt;</w:t>
      </w:r>
      <w:r w:rsidRPr="00EC1C35">
        <w:t>Uvodna izjava 16.</w:t>
      </w:r>
      <w:r w:rsidRPr="00EC1C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084C9DEF" w14:textId="77777777" w:rsidTr="00421A59">
        <w:trPr>
          <w:trHeight w:hRule="exact" w:val="240"/>
          <w:jc w:val="center"/>
        </w:trPr>
        <w:tc>
          <w:tcPr>
            <w:tcW w:w="9752" w:type="dxa"/>
            <w:gridSpan w:val="2"/>
            <w:tcBorders>
              <w:top w:val="nil"/>
              <w:left w:val="nil"/>
              <w:bottom w:val="nil"/>
              <w:right w:val="nil"/>
            </w:tcBorders>
          </w:tcPr>
          <w:p w14:paraId="5DAB1B8B" w14:textId="77777777" w:rsidR="00266059" w:rsidRPr="00EC1C35" w:rsidRDefault="00266059" w:rsidP="00421A59"/>
        </w:tc>
      </w:tr>
      <w:tr w:rsidR="00592FF3" w:rsidRPr="00EC1C35" w14:paraId="3225267C" w14:textId="77777777" w:rsidTr="00421A59">
        <w:trPr>
          <w:trHeight w:val="240"/>
          <w:jc w:val="center"/>
        </w:trPr>
        <w:tc>
          <w:tcPr>
            <w:tcW w:w="4876" w:type="dxa"/>
            <w:tcBorders>
              <w:top w:val="nil"/>
              <w:left w:val="nil"/>
              <w:bottom w:val="nil"/>
              <w:right w:val="nil"/>
            </w:tcBorders>
          </w:tcPr>
          <w:p w14:paraId="7E5385A7"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653B61D5" w14:textId="77777777" w:rsidR="00266059" w:rsidRPr="00EC1C35" w:rsidRDefault="00266059" w:rsidP="00421A59">
            <w:pPr>
              <w:pStyle w:val="AmColumnHeading"/>
            </w:pPr>
            <w:r w:rsidRPr="00EC1C35">
              <w:t>Izmjena</w:t>
            </w:r>
          </w:p>
        </w:tc>
      </w:tr>
      <w:tr w:rsidR="00592FF3" w:rsidRPr="00EC1C35" w14:paraId="6B11A8D5" w14:textId="77777777" w:rsidTr="00421A59">
        <w:trPr>
          <w:jc w:val="center"/>
        </w:trPr>
        <w:tc>
          <w:tcPr>
            <w:tcW w:w="4876" w:type="dxa"/>
            <w:tcBorders>
              <w:top w:val="nil"/>
              <w:left w:val="nil"/>
              <w:bottom w:val="nil"/>
              <w:right w:val="nil"/>
            </w:tcBorders>
          </w:tcPr>
          <w:p w14:paraId="5642316C" w14:textId="77777777" w:rsidR="00266059" w:rsidRPr="00EC1C35" w:rsidRDefault="00266059" w:rsidP="00421A59">
            <w:pPr>
              <w:pStyle w:val="Normal6a"/>
            </w:pPr>
            <w:r w:rsidRPr="00EC1C35">
              <w:t>(16)</w:t>
            </w:r>
            <w:r w:rsidRPr="00EC1C35">
              <w:tab/>
            </w:r>
            <w:r w:rsidRPr="00EC1C35">
              <w:rPr>
                <w:b/>
                <w:i/>
              </w:rPr>
              <w:t>Međutim,</w:t>
            </w:r>
            <w:r w:rsidRPr="00EC1C35">
              <w:t xml:space="preserve"> s obzirom na to da općenito ne postoji rizik od proganjanja ili ozbiljne nepravde u smislu Uredbe 2024/1347 u </w:t>
            </w:r>
            <w:r w:rsidRPr="00EC1C35">
              <w:rPr>
                <w:b/>
                <w:i/>
              </w:rPr>
              <w:t>Bangladešu, Kolumbiji, Egiptu,</w:t>
            </w:r>
            <w:r w:rsidRPr="00EC1C35">
              <w:t xml:space="preserve"> Indiji, Maroku </w:t>
            </w:r>
            <w:r w:rsidRPr="00EC1C35">
              <w:rPr>
                <w:b/>
                <w:i/>
              </w:rPr>
              <w:t>i Tunisu, kao i</w:t>
            </w:r>
            <w:r w:rsidRPr="00EC1C35">
              <w:t xml:space="preserve"> na Kosovu </w:t>
            </w:r>
            <w:r w:rsidRPr="00EC1C35">
              <w:rPr>
                <w:b/>
                <w:i/>
              </w:rPr>
              <w:t>kao potencijalnom kandidatu za članstvo u Uniji, kao što pokazuju i vrlo niske stope priznavanja</w:t>
            </w:r>
            <w:r w:rsidRPr="00EC1C35">
              <w:t>, trebalo bi ih odrediti kao sigurne zemlje podrijetla na razini Unije.</w:t>
            </w:r>
          </w:p>
        </w:tc>
        <w:tc>
          <w:tcPr>
            <w:tcW w:w="4876" w:type="dxa"/>
            <w:tcBorders>
              <w:top w:val="nil"/>
              <w:left w:val="nil"/>
              <w:bottom w:val="nil"/>
              <w:right w:val="nil"/>
            </w:tcBorders>
          </w:tcPr>
          <w:p w14:paraId="446ED5EC" w14:textId="77777777" w:rsidR="00266059" w:rsidRPr="00EC1C35" w:rsidRDefault="00266059" w:rsidP="00421A59">
            <w:pPr>
              <w:pStyle w:val="Normal6a"/>
            </w:pPr>
            <w:r w:rsidRPr="00EC1C35">
              <w:t>(16)</w:t>
            </w:r>
            <w:r w:rsidRPr="00EC1C35">
              <w:tab/>
              <w:t xml:space="preserve">S obzirom na to da općenito ne postoji rizik od proganjanja ili ozbiljne nepravde u smislu Uredbe 2024/1347 u </w:t>
            </w:r>
            <w:r w:rsidRPr="00EC1C35">
              <w:rPr>
                <w:b/>
                <w:i/>
              </w:rPr>
              <w:t>Albaniji, Bosni i Hercegovini,</w:t>
            </w:r>
            <w:r w:rsidRPr="00EC1C35">
              <w:t xml:space="preserve"> Indiji, Maroku, </w:t>
            </w:r>
            <w:r w:rsidRPr="00EC1C35">
              <w:rPr>
                <w:b/>
                <w:i/>
              </w:rPr>
              <w:t>Crnoj Gori i Sjevernoj Makedoniji te</w:t>
            </w:r>
            <w:r w:rsidRPr="00EC1C35">
              <w:t xml:space="preserve"> na Kosovu, trebalo bi ih odrediti kao sigurne zemlje podrijetla na razini Unije. </w:t>
            </w:r>
            <w:r w:rsidRPr="00EC1C35">
              <w:rPr>
                <w:b/>
                <w:i/>
              </w:rPr>
              <w:t>Prema potrebi, pri određivanju bi se trebale napraviti iznimke za određene dijelove državnog područja ili jasno prepoznatljive kategorije osoba.</w:t>
            </w:r>
          </w:p>
        </w:tc>
      </w:tr>
    </w:tbl>
    <w:p w14:paraId="1F86D503"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12A6A1A5" w14:textId="77777777" w:rsidR="00266059" w:rsidRPr="00EC1C35" w:rsidRDefault="00266059" w:rsidP="00266059">
      <w:r w:rsidRPr="00EC1C35">
        <w:rPr>
          <w:rStyle w:val="HideTWBExt"/>
        </w:rPr>
        <w:t>&lt;/Amend&gt;</w:t>
      </w:r>
    </w:p>
    <w:p w14:paraId="6360CBDC"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131</w:t>
      </w:r>
      <w:r w:rsidRPr="00EC1C35">
        <w:rPr>
          <w:rStyle w:val="HideTWBExt"/>
          <w:b w:val="0"/>
        </w:rPr>
        <w:t>&lt;/NumAm&gt;</w:t>
      </w:r>
    </w:p>
    <w:p w14:paraId="1379A91E" w14:textId="77777777" w:rsidR="00266059" w:rsidRPr="00EC1C35" w:rsidRDefault="00266059" w:rsidP="00266059">
      <w:pPr>
        <w:pStyle w:val="NormalBold"/>
      </w:pPr>
      <w:r w:rsidRPr="00EC1C35">
        <w:rPr>
          <w:rStyle w:val="HideTWBExt"/>
          <w:b w:val="0"/>
        </w:rPr>
        <w:t>&lt;RepeatBlock-By&gt;&lt;Members&gt;</w:t>
      </w:r>
      <w:r w:rsidRPr="00EC1C35">
        <w:t xml:space="preserve">Jorge </w:t>
      </w:r>
      <w:proofErr w:type="spellStart"/>
      <w:r w:rsidRPr="00EC1C35">
        <w:t>Buxadé</w:t>
      </w:r>
      <w:proofErr w:type="spellEnd"/>
      <w:r w:rsidRPr="00EC1C35">
        <w:t xml:space="preserve"> </w:t>
      </w:r>
      <w:proofErr w:type="spellStart"/>
      <w:r w:rsidRPr="00EC1C35">
        <w:t>Villalba</w:t>
      </w:r>
      <w:proofErr w:type="spellEnd"/>
      <w:r w:rsidRPr="00EC1C35">
        <w:t xml:space="preserve">, </w:t>
      </w:r>
      <w:proofErr w:type="spellStart"/>
      <w:r w:rsidRPr="00EC1C35">
        <w:t>Marieke</w:t>
      </w:r>
      <w:proofErr w:type="spellEnd"/>
      <w:r w:rsidRPr="00EC1C35">
        <w:t xml:space="preserve"> </w:t>
      </w:r>
      <w:proofErr w:type="spellStart"/>
      <w:r w:rsidRPr="00EC1C35">
        <w:t>Ehlers</w:t>
      </w:r>
      <w:proofErr w:type="spellEnd"/>
      <w:r w:rsidRPr="00EC1C35">
        <w:t xml:space="preserve">, Alexandre </w:t>
      </w:r>
      <w:proofErr w:type="spellStart"/>
      <w:r w:rsidRPr="00EC1C35">
        <w:t>Varaut</w:t>
      </w:r>
      <w:proofErr w:type="spellEnd"/>
      <w:r w:rsidRPr="00EC1C35">
        <w:t xml:space="preserve">, António </w:t>
      </w:r>
      <w:proofErr w:type="spellStart"/>
      <w:r w:rsidRPr="00EC1C35">
        <w:t>Tânger</w:t>
      </w:r>
      <w:proofErr w:type="spellEnd"/>
      <w:r w:rsidRPr="00EC1C35">
        <w:t xml:space="preserve"> </w:t>
      </w:r>
      <w:proofErr w:type="spellStart"/>
      <w:r w:rsidRPr="00EC1C35">
        <w:t>Corrêa</w:t>
      </w:r>
      <w:proofErr w:type="spellEnd"/>
      <w:r w:rsidRPr="00EC1C35">
        <w:t xml:space="preserve">, Nikola </w:t>
      </w:r>
      <w:proofErr w:type="spellStart"/>
      <w:r w:rsidRPr="00EC1C35">
        <w:t>Bartůšek</w:t>
      </w:r>
      <w:proofErr w:type="spellEnd"/>
      <w:r w:rsidRPr="00EC1C35">
        <w:rPr>
          <w:rStyle w:val="HideTWBExt"/>
          <w:b w:val="0"/>
        </w:rPr>
        <w:t>&lt;/Members&gt;</w:t>
      </w:r>
    </w:p>
    <w:p w14:paraId="3D59907B" w14:textId="77777777" w:rsidR="00266059" w:rsidRPr="00EC1C35" w:rsidRDefault="00266059" w:rsidP="00266059">
      <w:pPr>
        <w:pStyle w:val="NormalBold"/>
      </w:pPr>
      <w:r w:rsidRPr="00EC1C35">
        <w:rPr>
          <w:rStyle w:val="HideTWBExt"/>
          <w:b w:val="0"/>
        </w:rPr>
        <w:t>&lt;/RepeatBlock-By&gt;</w:t>
      </w:r>
    </w:p>
    <w:p w14:paraId="30089B72"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5540394F" w14:textId="77777777" w:rsidR="00266059" w:rsidRPr="00EC1C35" w:rsidRDefault="00266059" w:rsidP="00266059">
      <w:pPr>
        <w:pStyle w:val="NormalBold"/>
      </w:pPr>
      <w:r w:rsidRPr="00EC1C35">
        <w:rPr>
          <w:rStyle w:val="HideTWBExt"/>
          <w:b w:val="0"/>
        </w:rPr>
        <w:t>&lt;Article&gt;</w:t>
      </w:r>
      <w:r w:rsidRPr="00EC1C35">
        <w:t>Uvodna izjava 16.</w:t>
      </w:r>
      <w:r w:rsidRPr="00EC1C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7C931E1F" w14:textId="77777777" w:rsidTr="00421A59">
        <w:trPr>
          <w:trHeight w:hRule="exact" w:val="240"/>
          <w:jc w:val="center"/>
        </w:trPr>
        <w:tc>
          <w:tcPr>
            <w:tcW w:w="9752" w:type="dxa"/>
            <w:gridSpan w:val="2"/>
            <w:tcBorders>
              <w:top w:val="nil"/>
              <w:left w:val="nil"/>
              <w:bottom w:val="nil"/>
              <w:right w:val="nil"/>
            </w:tcBorders>
          </w:tcPr>
          <w:p w14:paraId="1BE35DD3" w14:textId="77777777" w:rsidR="00266059" w:rsidRPr="00EC1C35" w:rsidRDefault="00266059" w:rsidP="00421A59"/>
        </w:tc>
      </w:tr>
      <w:tr w:rsidR="00592FF3" w:rsidRPr="00EC1C35" w14:paraId="1E63D319" w14:textId="77777777" w:rsidTr="00421A59">
        <w:trPr>
          <w:trHeight w:val="240"/>
          <w:jc w:val="center"/>
        </w:trPr>
        <w:tc>
          <w:tcPr>
            <w:tcW w:w="4876" w:type="dxa"/>
            <w:tcBorders>
              <w:top w:val="nil"/>
              <w:left w:val="nil"/>
              <w:bottom w:val="nil"/>
              <w:right w:val="nil"/>
            </w:tcBorders>
          </w:tcPr>
          <w:p w14:paraId="32F78D7D"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5DFBC28F" w14:textId="77777777" w:rsidR="00266059" w:rsidRPr="00EC1C35" w:rsidRDefault="00266059" w:rsidP="00421A59">
            <w:pPr>
              <w:pStyle w:val="AmColumnHeading"/>
            </w:pPr>
            <w:r w:rsidRPr="00EC1C35">
              <w:t>Izmjena</w:t>
            </w:r>
          </w:p>
        </w:tc>
      </w:tr>
      <w:tr w:rsidR="00592FF3" w:rsidRPr="00EC1C35" w14:paraId="08E03363" w14:textId="77777777" w:rsidTr="00421A59">
        <w:trPr>
          <w:jc w:val="center"/>
        </w:trPr>
        <w:tc>
          <w:tcPr>
            <w:tcW w:w="4876" w:type="dxa"/>
            <w:tcBorders>
              <w:top w:val="nil"/>
              <w:left w:val="nil"/>
              <w:bottom w:val="nil"/>
              <w:right w:val="nil"/>
            </w:tcBorders>
          </w:tcPr>
          <w:p w14:paraId="76A6362D" w14:textId="77777777" w:rsidR="00266059" w:rsidRPr="00EC1C35" w:rsidRDefault="00266059" w:rsidP="00421A59">
            <w:pPr>
              <w:pStyle w:val="Normal6a"/>
            </w:pPr>
            <w:r w:rsidRPr="00EC1C35">
              <w:t>(16)</w:t>
            </w:r>
            <w:r w:rsidRPr="00EC1C35">
              <w:tab/>
              <w:t xml:space="preserve">Međutim, s obzirom na to da općenito ne postoji rizik od proganjanja ili ozbiljne nepravde u smislu Uredbe 2024/1347 u Bangladešu, Kolumbiji, Egiptu, Indiji, Maroku </w:t>
            </w:r>
            <w:r w:rsidRPr="00EC1C35">
              <w:rPr>
                <w:b/>
                <w:i/>
              </w:rPr>
              <w:t>i</w:t>
            </w:r>
            <w:r w:rsidRPr="00EC1C35">
              <w:t xml:space="preserve"> Tunisu, kao i na Kosovu kao potencijalnom kandidatu za članstvo u Uniji, kao što pokazuju i vrlo niske stope priznavanja, trebalo bi ih odrediti kao sigurne zemlje podrijetla na razini Unije.</w:t>
            </w:r>
          </w:p>
        </w:tc>
        <w:tc>
          <w:tcPr>
            <w:tcW w:w="4876" w:type="dxa"/>
            <w:tcBorders>
              <w:top w:val="nil"/>
              <w:left w:val="nil"/>
              <w:bottom w:val="nil"/>
              <w:right w:val="nil"/>
            </w:tcBorders>
          </w:tcPr>
          <w:p w14:paraId="61796338" w14:textId="77777777" w:rsidR="00266059" w:rsidRPr="00EC1C35" w:rsidRDefault="00266059" w:rsidP="00421A59">
            <w:pPr>
              <w:pStyle w:val="Normal6a"/>
            </w:pPr>
            <w:r w:rsidRPr="00EC1C35">
              <w:t>(16)</w:t>
            </w:r>
            <w:r w:rsidRPr="00EC1C35">
              <w:tab/>
              <w:t>Međutim, s obzirom na to da općenito ne postoji rizik od proganjanja ili ozbiljne nepravde u smislu Uredbe 2024/1347 u Bangladešu, Kolumbiji, Egiptu, Indiji, Maroku</w:t>
            </w:r>
            <w:r w:rsidRPr="00EC1C35">
              <w:rPr>
                <w:b/>
                <w:i/>
              </w:rPr>
              <w:t>,</w:t>
            </w:r>
            <w:r w:rsidRPr="00EC1C35">
              <w:t xml:space="preserve"> Tunisu, </w:t>
            </w:r>
            <w:r w:rsidRPr="00EC1C35">
              <w:rPr>
                <w:b/>
                <w:i/>
              </w:rPr>
              <w:t>Gvineji Bisau, Gvineji i Mauritaniji</w:t>
            </w:r>
            <w:r w:rsidRPr="00EC1C35">
              <w:t>, kao i na Kosovu kao potencijalnom kandidatu za članstvo u Uniji, kao što pokazuju i vrlo niske stope priznavanja, trebalo bi ih odrediti kao sigurne zemlje podrijetla na razini Unije.</w:t>
            </w:r>
          </w:p>
        </w:tc>
      </w:tr>
    </w:tbl>
    <w:p w14:paraId="1C2020DA"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17991467" w14:textId="77777777" w:rsidR="00266059" w:rsidRPr="00EC1C35" w:rsidRDefault="00266059" w:rsidP="00266059">
      <w:r w:rsidRPr="00EC1C35">
        <w:rPr>
          <w:rStyle w:val="HideTWBExt"/>
        </w:rPr>
        <w:t>&lt;/Amend&gt;</w:t>
      </w:r>
    </w:p>
    <w:p w14:paraId="41C64045"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132</w:t>
      </w:r>
      <w:r w:rsidRPr="00EC1C35">
        <w:rPr>
          <w:rStyle w:val="HideTWBExt"/>
          <w:b w:val="0"/>
        </w:rPr>
        <w:t>&lt;/NumAm&gt;</w:t>
      </w:r>
    </w:p>
    <w:p w14:paraId="6D9C61C4" w14:textId="77777777" w:rsidR="00266059" w:rsidRPr="00EC1C35" w:rsidRDefault="00266059" w:rsidP="00266059">
      <w:pPr>
        <w:pStyle w:val="NormalBold"/>
      </w:pPr>
      <w:r w:rsidRPr="00EC1C35">
        <w:rPr>
          <w:rStyle w:val="HideTWBExt"/>
          <w:b w:val="0"/>
        </w:rPr>
        <w:t>&lt;RepeatBlock-By&gt;&lt;Members&gt;</w:t>
      </w:r>
      <w:proofErr w:type="spellStart"/>
      <w:r w:rsidRPr="00EC1C35">
        <w:t>Cecilia</w:t>
      </w:r>
      <w:proofErr w:type="spellEnd"/>
      <w:r w:rsidRPr="00EC1C35">
        <w:t xml:space="preserve"> Strada, </w:t>
      </w:r>
      <w:proofErr w:type="spellStart"/>
      <w:r w:rsidRPr="00EC1C35">
        <w:t>Murielle</w:t>
      </w:r>
      <w:proofErr w:type="spellEnd"/>
      <w:r w:rsidRPr="00EC1C35">
        <w:t xml:space="preserve"> Laurent, </w:t>
      </w:r>
      <w:proofErr w:type="spellStart"/>
      <w:r w:rsidRPr="00EC1C35">
        <w:t>Matjaž</w:t>
      </w:r>
      <w:proofErr w:type="spellEnd"/>
      <w:r w:rsidRPr="00EC1C35">
        <w:t xml:space="preserve"> </w:t>
      </w:r>
      <w:proofErr w:type="spellStart"/>
      <w:r w:rsidRPr="00EC1C35">
        <w:t>Nemec</w:t>
      </w:r>
      <w:proofErr w:type="spellEnd"/>
      <w:r w:rsidRPr="00EC1C35">
        <w:t xml:space="preserve">, </w:t>
      </w:r>
      <w:proofErr w:type="spellStart"/>
      <w:r w:rsidRPr="00EC1C35">
        <w:t>Birgit</w:t>
      </w:r>
      <w:proofErr w:type="spellEnd"/>
      <w:r w:rsidRPr="00EC1C35">
        <w:t xml:space="preserve"> </w:t>
      </w:r>
      <w:proofErr w:type="spellStart"/>
      <w:r w:rsidRPr="00EC1C35">
        <w:t>Sippel</w:t>
      </w:r>
      <w:proofErr w:type="spellEnd"/>
      <w:r w:rsidRPr="00EC1C35">
        <w:t xml:space="preserve">, Ana </w:t>
      </w:r>
      <w:proofErr w:type="spellStart"/>
      <w:r w:rsidRPr="00EC1C35">
        <w:t>Catarina</w:t>
      </w:r>
      <w:proofErr w:type="spellEnd"/>
      <w:r w:rsidRPr="00EC1C35">
        <w:t xml:space="preserve"> Mendes, Sandro </w:t>
      </w:r>
      <w:proofErr w:type="spellStart"/>
      <w:r w:rsidRPr="00EC1C35">
        <w:t>Ruotolo</w:t>
      </w:r>
      <w:proofErr w:type="spellEnd"/>
      <w:r w:rsidRPr="00EC1C35">
        <w:t xml:space="preserve">, Alessandro </w:t>
      </w:r>
      <w:proofErr w:type="spellStart"/>
      <w:r w:rsidRPr="00EC1C35">
        <w:t>Zan</w:t>
      </w:r>
      <w:proofErr w:type="spellEnd"/>
      <w:r w:rsidRPr="00EC1C35">
        <w:t xml:space="preserve">, Marco </w:t>
      </w:r>
      <w:proofErr w:type="spellStart"/>
      <w:r w:rsidRPr="00EC1C35">
        <w:t>Tarquinio</w:t>
      </w:r>
      <w:proofErr w:type="spellEnd"/>
      <w:r w:rsidRPr="00EC1C35">
        <w:rPr>
          <w:rStyle w:val="HideTWBExt"/>
          <w:b w:val="0"/>
        </w:rPr>
        <w:t>&lt;/Members&gt;</w:t>
      </w:r>
    </w:p>
    <w:p w14:paraId="235FA014" w14:textId="77777777" w:rsidR="00266059" w:rsidRPr="00EC1C35" w:rsidRDefault="00266059" w:rsidP="00266059">
      <w:pPr>
        <w:pStyle w:val="NormalBold"/>
      </w:pPr>
      <w:r w:rsidRPr="00EC1C35">
        <w:rPr>
          <w:rStyle w:val="HideTWBExt"/>
          <w:b w:val="0"/>
        </w:rPr>
        <w:t>&lt;/RepeatBlock-By&gt;</w:t>
      </w:r>
    </w:p>
    <w:p w14:paraId="268CED1E"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0771672D" w14:textId="77777777" w:rsidR="00266059" w:rsidRPr="00EC1C35" w:rsidRDefault="00266059" w:rsidP="00266059">
      <w:pPr>
        <w:pStyle w:val="NormalBold"/>
      </w:pPr>
      <w:r w:rsidRPr="00EC1C35">
        <w:rPr>
          <w:rStyle w:val="HideTWBExt"/>
          <w:b w:val="0"/>
        </w:rPr>
        <w:t>&lt;Article&gt;</w:t>
      </w:r>
      <w:r w:rsidRPr="00EC1C35">
        <w:t>Uvodna izjava 16.</w:t>
      </w:r>
      <w:r w:rsidRPr="00EC1C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3F1A10AF" w14:textId="77777777" w:rsidTr="00421A59">
        <w:trPr>
          <w:trHeight w:hRule="exact" w:val="240"/>
          <w:jc w:val="center"/>
        </w:trPr>
        <w:tc>
          <w:tcPr>
            <w:tcW w:w="9752" w:type="dxa"/>
            <w:gridSpan w:val="2"/>
            <w:tcBorders>
              <w:top w:val="nil"/>
              <w:left w:val="nil"/>
              <w:bottom w:val="nil"/>
              <w:right w:val="nil"/>
            </w:tcBorders>
          </w:tcPr>
          <w:p w14:paraId="248FE392" w14:textId="77777777" w:rsidR="00266059" w:rsidRPr="00EC1C35" w:rsidRDefault="00266059" w:rsidP="00421A59"/>
        </w:tc>
      </w:tr>
      <w:tr w:rsidR="00592FF3" w:rsidRPr="00EC1C35" w14:paraId="7C0C332A" w14:textId="77777777" w:rsidTr="00421A59">
        <w:trPr>
          <w:trHeight w:val="240"/>
          <w:jc w:val="center"/>
        </w:trPr>
        <w:tc>
          <w:tcPr>
            <w:tcW w:w="4876" w:type="dxa"/>
            <w:tcBorders>
              <w:top w:val="nil"/>
              <w:left w:val="nil"/>
              <w:bottom w:val="nil"/>
              <w:right w:val="nil"/>
            </w:tcBorders>
          </w:tcPr>
          <w:p w14:paraId="65FEEFB3"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003E95F9" w14:textId="77777777" w:rsidR="00266059" w:rsidRPr="00EC1C35" w:rsidRDefault="00266059" w:rsidP="00421A59">
            <w:pPr>
              <w:pStyle w:val="AmColumnHeading"/>
            </w:pPr>
            <w:r w:rsidRPr="00EC1C35">
              <w:t>Izmjena</w:t>
            </w:r>
          </w:p>
        </w:tc>
      </w:tr>
      <w:tr w:rsidR="00592FF3" w:rsidRPr="00EC1C35" w14:paraId="590D1A09" w14:textId="77777777" w:rsidTr="00421A59">
        <w:trPr>
          <w:jc w:val="center"/>
        </w:trPr>
        <w:tc>
          <w:tcPr>
            <w:tcW w:w="4876" w:type="dxa"/>
            <w:tcBorders>
              <w:top w:val="nil"/>
              <w:left w:val="nil"/>
              <w:bottom w:val="nil"/>
              <w:right w:val="nil"/>
            </w:tcBorders>
          </w:tcPr>
          <w:p w14:paraId="7B13DDEC" w14:textId="77777777" w:rsidR="00266059" w:rsidRPr="00EC1C35" w:rsidRDefault="00266059" w:rsidP="00421A59">
            <w:pPr>
              <w:pStyle w:val="Normal6a"/>
            </w:pPr>
            <w:r w:rsidRPr="00EC1C35">
              <w:t>(16)</w:t>
            </w:r>
            <w:r w:rsidRPr="00EC1C35">
              <w:tab/>
            </w:r>
            <w:r w:rsidRPr="00EC1C35">
              <w:rPr>
                <w:b/>
                <w:i/>
              </w:rPr>
              <w:t>Međutim,</w:t>
            </w:r>
            <w:r w:rsidRPr="00EC1C35">
              <w:t xml:space="preserve"> s obzirom na to da općenito ne postoji rizik od proganjanja ili ozbiljne nepravde u smislu Uredbe 2024/1347 u </w:t>
            </w:r>
            <w:r w:rsidRPr="00EC1C35">
              <w:rPr>
                <w:b/>
                <w:i/>
              </w:rPr>
              <w:t>Bangladešu, Kolumbiji, Egiptu,</w:t>
            </w:r>
            <w:r w:rsidRPr="00EC1C35">
              <w:t xml:space="preserve"> Indiji, </w:t>
            </w:r>
            <w:r w:rsidRPr="00EC1C35">
              <w:rPr>
                <w:b/>
                <w:i/>
              </w:rPr>
              <w:t>Maroku i Tunisu, kao i</w:t>
            </w:r>
            <w:r w:rsidRPr="00EC1C35">
              <w:t xml:space="preserve"> na Kosovu </w:t>
            </w:r>
            <w:r w:rsidRPr="00EC1C35">
              <w:rPr>
                <w:b/>
                <w:i/>
              </w:rPr>
              <w:t>kao potencijalnom kandidatu za članstvo u Uniji, kao što pokazuju i vrlo niske stope priznavanja</w:t>
            </w:r>
            <w:r w:rsidRPr="00EC1C35">
              <w:t>, trebalo bi ih odrediti kao sigurne zemlje podrijetla na razini Unije.</w:t>
            </w:r>
          </w:p>
        </w:tc>
        <w:tc>
          <w:tcPr>
            <w:tcW w:w="4876" w:type="dxa"/>
            <w:tcBorders>
              <w:top w:val="nil"/>
              <w:left w:val="nil"/>
              <w:bottom w:val="nil"/>
              <w:right w:val="nil"/>
            </w:tcBorders>
          </w:tcPr>
          <w:p w14:paraId="4435A523" w14:textId="77777777" w:rsidR="00266059" w:rsidRPr="00EC1C35" w:rsidRDefault="00266059" w:rsidP="00421A59">
            <w:pPr>
              <w:pStyle w:val="Normal6a"/>
            </w:pPr>
            <w:r w:rsidRPr="00EC1C35">
              <w:t>(16)</w:t>
            </w:r>
            <w:r w:rsidRPr="00EC1C35">
              <w:tab/>
              <w:t xml:space="preserve">S obzirom na to da općenito ne postoji rizik od proganjanja ili ozbiljne nepravde u smislu Uredbe 2024/1347 u </w:t>
            </w:r>
            <w:r w:rsidRPr="00EC1C35">
              <w:rPr>
                <w:b/>
                <w:i/>
              </w:rPr>
              <w:t>Albaniji, Bosni i Hercegovini,</w:t>
            </w:r>
            <w:r w:rsidRPr="00EC1C35">
              <w:t xml:space="preserve"> Indiji, </w:t>
            </w:r>
            <w:r w:rsidRPr="00EC1C35">
              <w:rPr>
                <w:b/>
                <w:i/>
              </w:rPr>
              <w:t>Crnoj Gori i Sjevernoj Makedoniji te</w:t>
            </w:r>
            <w:r w:rsidRPr="00EC1C35">
              <w:t xml:space="preserve"> na Kosovu, trebalo bi ih odrediti kao sigurne zemlje podrijetla na razini Unije. </w:t>
            </w:r>
            <w:r w:rsidRPr="00EC1C35">
              <w:rPr>
                <w:b/>
                <w:i/>
              </w:rPr>
              <w:t>Prema potrebi, pri određivanju bi se trebale napraviti iznimke za određene dijelove državnog područja ili jasno prepoznatljive kategorije osoba.</w:t>
            </w:r>
          </w:p>
        </w:tc>
      </w:tr>
    </w:tbl>
    <w:p w14:paraId="66ACC1CE"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0C93E351" w14:textId="77777777" w:rsidR="00266059" w:rsidRPr="00EC1C35" w:rsidRDefault="00266059" w:rsidP="00266059">
      <w:r w:rsidRPr="00EC1C35">
        <w:rPr>
          <w:rStyle w:val="HideTWBExt"/>
        </w:rPr>
        <w:t>&lt;/Amend&gt;</w:t>
      </w:r>
    </w:p>
    <w:p w14:paraId="53C45645"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133</w:t>
      </w:r>
      <w:r w:rsidRPr="00EC1C35">
        <w:rPr>
          <w:rStyle w:val="HideTWBExt"/>
          <w:b w:val="0"/>
        </w:rPr>
        <w:t>&lt;/NumAm&gt;</w:t>
      </w:r>
    </w:p>
    <w:p w14:paraId="2E2E7008" w14:textId="77777777" w:rsidR="00266059" w:rsidRPr="00EC1C35" w:rsidRDefault="00266059" w:rsidP="00266059">
      <w:pPr>
        <w:pStyle w:val="NormalBold"/>
      </w:pPr>
      <w:r w:rsidRPr="00EC1C35">
        <w:rPr>
          <w:rStyle w:val="HideTWBExt"/>
          <w:b w:val="0"/>
        </w:rPr>
        <w:t>&lt;RepeatBlock-By&gt;&lt;Members&gt;</w:t>
      </w:r>
      <w:r w:rsidRPr="00EC1C35">
        <w:t xml:space="preserve">Erik </w:t>
      </w:r>
      <w:proofErr w:type="spellStart"/>
      <w:r w:rsidRPr="00EC1C35">
        <w:t>Kaliňák</w:t>
      </w:r>
      <w:proofErr w:type="spellEnd"/>
      <w:r w:rsidRPr="00EC1C35">
        <w:rPr>
          <w:rStyle w:val="HideTWBExt"/>
          <w:b w:val="0"/>
        </w:rPr>
        <w:t>&lt;/Members&gt;</w:t>
      </w:r>
    </w:p>
    <w:p w14:paraId="468CAA03" w14:textId="77777777" w:rsidR="00266059" w:rsidRPr="00EC1C35" w:rsidRDefault="00266059" w:rsidP="00266059">
      <w:pPr>
        <w:pStyle w:val="NormalBold"/>
      </w:pPr>
      <w:r w:rsidRPr="00EC1C35">
        <w:rPr>
          <w:rStyle w:val="HideTWBExt"/>
          <w:b w:val="0"/>
        </w:rPr>
        <w:t>&lt;/RepeatBlock-By&gt;</w:t>
      </w:r>
    </w:p>
    <w:p w14:paraId="1D631D64"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7E6B592B" w14:textId="77777777" w:rsidR="00266059" w:rsidRPr="00EC1C35" w:rsidRDefault="00266059" w:rsidP="00266059">
      <w:pPr>
        <w:pStyle w:val="NormalBold"/>
      </w:pPr>
      <w:r w:rsidRPr="00EC1C35">
        <w:rPr>
          <w:rStyle w:val="HideTWBExt"/>
          <w:b w:val="0"/>
        </w:rPr>
        <w:t>&lt;Article&gt;</w:t>
      </w:r>
      <w:r w:rsidRPr="00EC1C35">
        <w:t>Uvodna izjava 16.</w:t>
      </w:r>
      <w:r w:rsidRPr="00EC1C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3F78ED88" w14:textId="77777777" w:rsidTr="00421A59">
        <w:trPr>
          <w:trHeight w:hRule="exact" w:val="240"/>
          <w:jc w:val="center"/>
        </w:trPr>
        <w:tc>
          <w:tcPr>
            <w:tcW w:w="9752" w:type="dxa"/>
            <w:gridSpan w:val="2"/>
            <w:tcBorders>
              <w:top w:val="nil"/>
              <w:left w:val="nil"/>
              <w:bottom w:val="nil"/>
              <w:right w:val="nil"/>
            </w:tcBorders>
          </w:tcPr>
          <w:p w14:paraId="7748D0A3" w14:textId="77777777" w:rsidR="00266059" w:rsidRPr="00EC1C35" w:rsidRDefault="00266059" w:rsidP="00421A59"/>
        </w:tc>
      </w:tr>
      <w:tr w:rsidR="00592FF3" w:rsidRPr="00EC1C35" w14:paraId="2FCAC598" w14:textId="77777777" w:rsidTr="00421A59">
        <w:trPr>
          <w:trHeight w:val="240"/>
          <w:jc w:val="center"/>
        </w:trPr>
        <w:tc>
          <w:tcPr>
            <w:tcW w:w="4876" w:type="dxa"/>
            <w:tcBorders>
              <w:top w:val="nil"/>
              <w:left w:val="nil"/>
              <w:bottom w:val="nil"/>
              <w:right w:val="nil"/>
            </w:tcBorders>
          </w:tcPr>
          <w:p w14:paraId="1D3D5F0A"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5673B3EF" w14:textId="77777777" w:rsidR="00266059" w:rsidRPr="00EC1C35" w:rsidRDefault="00266059" w:rsidP="00421A59">
            <w:pPr>
              <w:pStyle w:val="AmColumnHeading"/>
            </w:pPr>
            <w:r w:rsidRPr="00EC1C35">
              <w:t>Izmjena</w:t>
            </w:r>
          </w:p>
        </w:tc>
      </w:tr>
      <w:tr w:rsidR="00592FF3" w:rsidRPr="00EC1C35" w14:paraId="7458D9DA" w14:textId="77777777" w:rsidTr="00421A59">
        <w:trPr>
          <w:jc w:val="center"/>
        </w:trPr>
        <w:tc>
          <w:tcPr>
            <w:tcW w:w="4876" w:type="dxa"/>
            <w:tcBorders>
              <w:top w:val="nil"/>
              <w:left w:val="nil"/>
              <w:bottom w:val="nil"/>
              <w:right w:val="nil"/>
            </w:tcBorders>
          </w:tcPr>
          <w:p w14:paraId="110B3608" w14:textId="77777777" w:rsidR="00266059" w:rsidRPr="00EC1C35" w:rsidRDefault="00266059" w:rsidP="00421A59">
            <w:pPr>
              <w:pStyle w:val="Normal6a"/>
            </w:pPr>
            <w:r w:rsidRPr="00EC1C35">
              <w:t>(16)</w:t>
            </w:r>
            <w:r w:rsidRPr="00EC1C35">
              <w:tab/>
              <w:t>Međutim, s obzirom na to da općenito ne postoji rizik od proganjanja ili ozbiljne nepravde u smislu Uredbe 2024/1347 u Bangladešu, Kolumbiji, Egiptu, Indiji, Maroku i Tunisu, kao i na Kosovu</w:t>
            </w:r>
            <w:r w:rsidRPr="00EC1C35">
              <w:rPr>
                <w:b/>
                <w:i/>
              </w:rPr>
              <w:t xml:space="preserve"> kao potencijalnom kandidatu za članstvo u Uniji</w:t>
            </w:r>
            <w:r w:rsidRPr="00EC1C35">
              <w:t xml:space="preserve">, </w:t>
            </w:r>
            <w:r w:rsidRPr="00EC1C35">
              <w:rPr>
                <w:b/>
                <w:i/>
              </w:rPr>
              <w:t>kao</w:t>
            </w:r>
            <w:r w:rsidRPr="00EC1C35">
              <w:t xml:space="preserve"> što pokazuju i vrlo niske stope priznavanja, trebalo bi ih odrediti kao sigurne zemlje podrijetla na razini Unije.</w:t>
            </w:r>
          </w:p>
        </w:tc>
        <w:tc>
          <w:tcPr>
            <w:tcW w:w="4876" w:type="dxa"/>
            <w:tcBorders>
              <w:top w:val="nil"/>
              <w:left w:val="nil"/>
              <w:bottom w:val="nil"/>
              <w:right w:val="nil"/>
            </w:tcBorders>
          </w:tcPr>
          <w:p w14:paraId="76249444" w14:textId="77777777" w:rsidR="00266059" w:rsidRPr="00EC1C35" w:rsidRDefault="00266059" w:rsidP="00421A59">
            <w:pPr>
              <w:pStyle w:val="Normal6a"/>
            </w:pPr>
            <w:r w:rsidRPr="00EC1C35">
              <w:t>(16)</w:t>
            </w:r>
            <w:r w:rsidRPr="00EC1C35">
              <w:tab/>
              <w:t>Međutim, s obzirom na to da općenito ne postoji rizik od proganjanja ili ozbiljne nepravde u smislu Uredbe 2024/1347 u Bangladešu, Kolumbiji, Egiptu, Indiji, Maroku i Tunisu, kao i na Kosovu, što pokazuju i vrlo niske stope priznavanja, trebalo bi ih odrediti kao sigurne zemlje podrijetla na razini Unije.</w:t>
            </w:r>
          </w:p>
        </w:tc>
      </w:tr>
    </w:tbl>
    <w:p w14:paraId="0FAA88CB"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{SK}</w:t>
      </w:r>
      <w:proofErr w:type="spellStart"/>
      <w:r w:rsidRPr="00EC1C35">
        <w:t>sk</w:t>
      </w:r>
      <w:proofErr w:type="spellEnd"/>
      <w:r w:rsidRPr="00EC1C35">
        <w:rPr>
          <w:rStyle w:val="HideTWBExt"/>
        </w:rPr>
        <w:t>&lt;/Original&gt;</w:t>
      </w:r>
    </w:p>
    <w:p w14:paraId="1C4E8C52" w14:textId="77777777" w:rsidR="00266059" w:rsidRPr="00EC1C35" w:rsidRDefault="00266059" w:rsidP="00266059">
      <w:r w:rsidRPr="00EC1C35">
        <w:rPr>
          <w:rStyle w:val="HideTWBExt"/>
        </w:rPr>
        <w:t>&lt;/Amend&gt;</w:t>
      </w:r>
    </w:p>
    <w:p w14:paraId="511F9881"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134</w:t>
      </w:r>
      <w:r w:rsidRPr="00EC1C35">
        <w:rPr>
          <w:rStyle w:val="HideTWBExt"/>
          <w:b w:val="0"/>
        </w:rPr>
        <w:t>&lt;/NumAm&gt;</w:t>
      </w:r>
    </w:p>
    <w:p w14:paraId="442A68E0" w14:textId="77777777" w:rsidR="00266059" w:rsidRPr="00EC1C35" w:rsidRDefault="00266059" w:rsidP="00266059">
      <w:pPr>
        <w:pStyle w:val="NormalBold"/>
      </w:pPr>
      <w:r w:rsidRPr="00EC1C35">
        <w:rPr>
          <w:rStyle w:val="HideTWBExt"/>
          <w:b w:val="0"/>
        </w:rPr>
        <w:t>&lt;RepeatBlock-By&gt;&lt;Members&gt;</w:t>
      </w:r>
      <w:r w:rsidRPr="00EC1C35">
        <w:t xml:space="preserve">Sebastian </w:t>
      </w:r>
      <w:proofErr w:type="spellStart"/>
      <w:r w:rsidRPr="00EC1C35">
        <w:t>Tynkkynen</w:t>
      </w:r>
      <w:proofErr w:type="spellEnd"/>
      <w:r w:rsidRPr="00EC1C35">
        <w:rPr>
          <w:rStyle w:val="HideTWBExt"/>
          <w:b w:val="0"/>
        </w:rPr>
        <w:t>&lt;/Members&gt;</w:t>
      </w:r>
    </w:p>
    <w:p w14:paraId="2A063550" w14:textId="77777777" w:rsidR="00266059" w:rsidRPr="00EC1C35" w:rsidRDefault="00266059" w:rsidP="00266059">
      <w:pPr>
        <w:pStyle w:val="NormalBold"/>
      </w:pPr>
      <w:r w:rsidRPr="00EC1C35">
        <w:rPr>
          <w:rStyle w:val="HideTWBExt"/>
          <w:b w:val="0"/>
        </w:rPr>
        <w:t>&lt;/RepeatBlock-By&gt;</w:t>
      </w:r>
    </w:p>
    <w:p w14:paraId="4B381308"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413EF2FF" w14:textId="77777777" w:rsidR="00266059" w:rsidRPr="00EC1C35" w:rsidRDefault="00266059" w:rsidP="00266059">
      <w:pPr>
        <w:pStyle w:val="NormalBold"/>
      </w:pPr>
      <w:r w:rsidRPr="00EC1C35">
        <w:rPr>
          <w:rStyle w:val="HideTWBExt"/>
          <w:b w:val="0"/>
        </w:rPr>
        <w:t>&lt;Article&gt;</w:t>
      </w:r>
      <w:r w:rsidRPr="00EC1C35">
        <w:t>Uvodna izjava 16.</w:t>
      </w:r>
      <w:r w:rsidRPr="00EC1C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51F6CDEE" w14:textId="77777777" w:rsidTr="00421A59">
        <w:trPr>
          <w:trHeight w:hRule="exact" w:val="240"/>
          <w:jc w:val="center"/>
        </w:trPr>
        <w:tc>
          <w:tcPr>
            <w:tcW w:w="9752" w:type="dxa"/>
            <w:gridSpan w:val="2"/>
            <w:tcBorders>
              <w:top w:val="nil"/>
              <w:left w:val="nil"/>
              <w:bottom w:val="nil"/>
              <w:right w:val="nil"/>
            </w:tcBorders>
          </w:tcPr>
          <w:p w14:paraId="26FCF95B" w14:textId="77777777" w:rsidR="00266059" w:rsidRPr="00EC1C35" w:rsidRDefault="00266059" w:rsidP="00421A59"/>
        </w:tc>
      </w:tr>
      <w:tr w:rsidR="00592FF3" w:rsidRPr="00EC1C35" w14:paraId="567743C3" w14:textId="77777777" w:rsidTr="00421A59">
        <w:trPr>
          <w:trHeight w:val="240"/>
          <w:jc w:val="center"/>
        </w:trPr>
        <w:tc>
          <w:tcPr>
            <w:tcW w:w="4876" w:type="dxa"/>
            <w:tcBorders>
              <w:top w:val="nil"/>
              <w:left w:val="nil"/>
              <w:bottom w:val="nil"/>
              <w:right w:val="nil"/>
            </w:tcBorders>
          </w:tcPr>
          <w:p w14:paraId="0447144F"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35E2BCF1" w14:textId="77777777" w:rsidR="00266059" w:rsidRPr="00EC1C35" w:rsidRDefault="00266059" w:rsidP="00421A59">
            <w:pPr>
              <w:pStyle w:val="AmColumnHeading"/>
            </w:pPr>
            <w:r w:rsidRPr="00EC1C35">
              <w:t>Izmjena</w:t>
            </w:r>
          </w:p>
        </w:tc>
      </w:tr>
      <w:tr w:rsidR="00592FF3" w:rsidRPr="00EC1C35" w14:paraId="7F113D90" w14:textId="77777777" w:rsidTr="00421A59">
        <w:trPr>
          <w:jc w:val="center"/>
        </w:trPr>
        <w:tc>
          <w:tcPr>
            <w:tcW w:w="4876" w:type="dxa"/>
            <w:tcBorders>
              <w:top w:val="nil"/>
              <w:left w:val="nil"/>
              <w:bottom w:val="nil"/>
              <w:right w:val="nil"/>
            </w:tcBorders>
          </w:tcPr>
          <w:p w14:paraId="386F845B" w14:textId="77777777" w:rsidR="00266059" w:rsidRPr="00EC1C35" w:rsidRDefault="00266059" w:rsidP="00421A59">
            <w:pPr>
              <w:pStyle w:val="Normal6a"/>
            </w:pPr>
            <w:r w:rsidRPr="00EC1C35">
              <w:t>(16)</w:t>
            </w:r>
            <w:r w:rsidRPr="00EC1C35">
              <w:tab/>
              <w:t>Međutim, s obzirom na to da općenito ne postoji rizik od proganjanja ili ozbiljne nepravde u smislu Uredbe 2024/1347 u Bangladešu, Kolumbiji, Egiptu, Indiji, Maroku i Tunisu, kao i na Kosovu kao potencijalnom kandidatu za članstvo u Uniji, kao što pokazuju i vrlo niske stope priznavanja, trebalo bi ih odrediti kao sigurne zemlje podrijetla na razini Unije.</w:t>
            </w:r>
          </w:p>
        </w:tc>
        <w:tc>
          <w:tcPr>
            <w:tcW w:w="4876" w:type="dxa"/>
            <w:tcBorders>
              <w:top w:val="nil"/>
              <w:left w:val="nil"/>
              <w:bottom w:val="nil"/>
              <w:right w:val="nil"/>
            </w:tcBorders>
          </w:tcPr>
          <w:p w14:paraId="29355BD8" w14:textId="77777777" w:rsidR="00266059" w:rsidRPr="00EC1C35" w:rsidRDefault="00266059" w:rsidP="00421A59">
            <w:pPr>
              <w:pStyle w:val="Normal6a"/>
            </w:pPr>
            <w:r w:rsidRPr="00EC1C35">
              <w:t>(16)</w:t>
            </w:r>
            <w:r w:rsidRPr="00EC1C35">
              <w:tab/>
              <w:t xml:space="preserve">Međutim, s obzirom na to da općenito ne postoji rizik od proganjanja ili ozbiljne nepravde u smislu Uredbe 2024/1347 u Bangladešu, Kolumbiji, Egiptu, Indiji, Maroku i Tunisu, kao i na Kosovu kao potencijalnom kandidatu za članstvo u Uniji, kao što pokazuju i vrlo niske stope priznavanja, trebalo bi ih </w:t>
            </w:r>
            <w:r w:rsidRPr="00EC1C35">
              <w:rPr>
                <w:b/>
                <w:i/>
              </w:rPr>
              <w:t>odmah</w:t>
            </w:r>
            <w:r w:rsidRPr="00EC1C35">
              <w:t xml:space="preserve"> odrediti kao sigurne zemlje podrijetla na razini Unije.</w:t>
            </w:r>
          </w:p>
        </w:tc>
      </w:tr>
    </w:tbl>
    <w:p w14:paraId="5373C42F"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{FI}</w:t>
      </w:r>
      <w:r w:rsidRPr="00EC1C35">
        <w:t>fi</w:t>
      </w:r>
      <w:r w:rsidRPr="00EC1C35">
        <w:rPr>
          <w:rStyle w:val="HideTWBExt"/>
        </w:rPr>
        <w:t>&lt;/Original&gt;</w:t>
      </w:r>
    </w:p>
    <w:p w14:paraId="1B3A171E" w14:textId="77777777" w:rsidR="00266059" w:rsidRPr="00EC1C35" w:rsidRDefault="00266059" w:rsidP="00266059">
      <w:r w:rsidRPr="00EC1C35">
        <w:rPr>
          <w:rStyle w:val="HideTWBExt"/>
        </w:rPr>
        <w:t>&lt;/Amend&gt;</w:t>
      </w:r>
    </w:p>
    <w:p w14:paraId="78618431"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135</w:t>
      </w:r>
      <w:r w:rsidRPr="00EC1C35">
        <w:rPr>
          <w:rStyle w:val="HideTWBExt"/>
          <w:b w:val="0"/>
        </w:rPr>
        <w:t>&lt;/NumAm&gt;</w:t>
      </w:r>
    </w:p>
    <w:p w14:paraId="50193693" w14:textId="77777777" w:rsidR="00266059" w:rsidRPr="00EC1C35" w:rsidRDefault="00266059" w:rsidP="00266059">
      <w:pPr>
        <w:pStyle w:val="NormalBold"/>
      </w:pPr>
      <w:r w:rsidRPr="00EC1C35">
        <w:rPr>
          <w:rStyle w:val="HideTWBExt"/>
          <w:b w:val="0"/>
        </w:rPr>
        <w:t>&lt;RepeatBlock-By&gt;&lt;Members&gt;</w:t>
      </w:r>
      <w:r w:rsidRPr="00EC1C35">
        <w:t xml:space="preserve">Jaroslav </w:t>
      </w:r>
      <w:proofErr w:type="spellStart"/>
      <w:r w:rsidRPr="00EC1C35">
        <w:t>Bžoch</w:t>
      </w:r>
      <w:proofErr w:type="spellEnd"/>
      <w:r w:rsidRPr="00EC1C35">
        <w:t xml:space="preserve">, António </w:t>
      </w:r>
      <w:proofErr w:type="spellStart"/>
      <w:r w:rsidRPr="00EC1C35">
        <w:t>Tânger</w:t>
      </w:r>
      <w:proofErr w:type="spellEnd"/>
      <w:r w:rsidRPr="00EC1C35">
        <w:t xml:space="preserve"> </w:t>
      </w:r>
      <w:proofErr w:type="spellStart"/>
      <w:r w:rsidRPr="00EC1C35">
        <w:t>Corrêa</w:t>
      </w:r>
      <w:proofErr w:type="spellEnd"/>
      <w:r w:rsidRPr="00EC1C35">
        <w:t xml:space="preserve">, Nikola </w:t>
      </w:r>
      <w:proofErr w:type="spellStart"/>
      <w:r w:rsidRPr="00EC1C35">
        <w:t>Bartůšek</w:t>
      </w:r>
      <w:proofErr w:type="spellEnd"/>
      <w:r w:rsidRPr="00EC1C35">
        <w:rPr>
          <w:rStyle w:val="HideTWBExt"/>
          <w:b w:val="0"/>
        </w:rPr>
        <w:t>&lt;/Members&gt;</w:t>
      </w:r>
    </w:p>
    <w:p w14:paraId="724F7918" w14:textId="77777777" w:rsidR="00266059" w:rsidRPr="00EC1C35" w:rsidRDefault="00266059" w:rsidP="00266059">
      <w:pPr>
        <w:pStyle w:val="NormalBold"/>
      </w:pPr>
      <w:r w:rsidRPr="00EC1C35">
        <w:rPr>
          <w:rStyle w:val="HideTWBExt"/>
          <w:b w:val="0"/>
        </w:rPr>
        <w:t>&lt;/RepeatBlock-By&gt;</w:t>
      </w:r>
    </w:p>
    <w:p w14:paraId="6DE589CC"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19E44F86" w14:textId="77777777" w:rsidR="00266059" w:rsidRPr="00EC1C35" w:rsidRDefault="00266059" w:rsidP="00266059">
      <w:pPr>
        <w:pStyle w:val="NormalBold"/>
      </w:pPr>
      <w:r w:rsidRPr="00EC1C35">
        <w:rPr>
          <w:rStyle w:val="HideTWBExt"/>
          <w:b w:val="0"/>
        </w:rPr>
        <w:t>&lt;Article&gt;</w:t>
      </w:r>
      <w:r w:rsidRPr="00EC1C35">
        <w:t>Uvodna izjava 16.</w:t>
      </w:r>
      <w:r w:rsidRPr="00EC1C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26AB05EE" w14:textId="77777777" w:rsidTr="00421A59">
        <w:trPr>
          <w:trHeight w:hRule="exact" w:val="240"/>
          <w:jc w:val="center"/>
        </w:trPr>
        <w:tc>
          <w:tcPr>
            <w:tcW w:w="9752" w:type="dxa"/>
            <w:gridSpan w:val="2"/>
            <w:tcBorders>
              <w:top w:val="nil"/>
              <w:left w:val="nil"/>
              <w:bottom w:val="nil"/>
              <w:right w:val="nil"/>
            </w:tcBorders>
          </w:tcPr>
          <w:p w14:paraId="66CB7742" w14:textId="77777777" w:rsidR="00266059" w:rsidRPr="00EC1C35" w:rsidRDefault="00266059" w:rsidP="00421A59"/>
        </w:tc>
      </w:tr>
      <w:tr w:rsidR="00592FF3" w:rsidRPr="00EC1C35" w14:paraId="4B55332A" w14:textId="77777777" w:rsidTr="00421A59">
        <w:trPr>
          <w:trHeight w:val="240"/>
          <w:jc w:val="center"/>
        </w:trPr>
        <w:tc>
          <w:tcPr>
            <w:tcW w:w="4876" w:type="dxa"/>
            <w:tcBorders>
              <w:top w:val="nil"/>
              <w:left w:val="nil"/>
              <w:bottom w:val="nil"/>
              <w:right w:val="nil"/>
            </w:tcBorders>
          </w:tcPr>
          <w:p w14:paraId="0A0F44F8"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06D598D7" w14:textId="77777777" w:rsidR="00266059" w:rsidRPr="00EC1C35" w:rsidRDefault="00266059" w:rsidP="00421A59">
            <w:pPr>
              <w:pStyle w:val="AmColumnHeading"/>
            </w:pPr>
            <w:r w:rsidRPr="00EC1C35">
              <w:t>Izmjena</w:t>
            </w:r>
          </w:p>
        </w:tc>
      </w:tr>
      <w:tr w:rsidR="00592FF3" w:rsidRPr="00EC1C35" w14:paraId="50737FAF" w14:textId="77777777" w:rsidTr="00421A59">
        <w:trPr>
          <w:jc w:val="center"/>
        </w:trPr>
        <w:tc>
          <w:tcPr>
            <w:tcW w:w="4876" w:type="dxa"/>
            <w:tcBorders>
              <w:top w:val="nil"/>
              <w:left w:val="nil"/>
              <w:bottom w:val="nil"/>
              <w:right w:val="nil"/>
            </w:tcBorders>
          </w:tcPr>
          <w:p w14:paraId="1E98C1E7" w14:textId="77777777" w:rsidR="00266059" w:rsidRPr="00EC1C35" w:rsidRDefault="00266059" w:rsidP="00421A59">
            <w:pPr>
              <w:pStyle w:val="Normal6a"/>
            </w:pPr>
            <w:r w:rsidRPr="00EC1C35">
              <w:t>(16)</w:t>
            </w:r>
            <w:r w:rsidRPr="00EC1C35">
              <w:tab/>
              <w:t xml:space="preserve">Međutim, s obzirom na to da općenito ne postoji rizik od proganjanja ili ozbiljne nepravde u smislu Uredbe 2024/1347 u Bangladešu, Kolumbiji, Egiptu, Indiji, Maroku </w:t>
            </w:r>
            <w:r w:rsidRPr="00EC1C35">
              <w:rPr>
                <w:b/>
                <w:i/>
              </w:rPr>
              <w:t>i</w:t>
            </w:r>
            <w:r w:rsidRPr="00EC1C35">
              <w:t xml:space="preserve"> Tunisu, kao i na Kosovu kao potencijalnom kandidatu za članstvo u Uniji, kao što pokazuju i vrlo niske stope priznavanja, trebalo bi ih odrediti kao sigurne zemlje podrijetla na razini Unije.</w:t>
            </w:r>
          </w:p>
        </w:tc>
        <w:tc>
          <w:tcPr>
            <w:tcW w:w="4876" w:type="dxa"/>
            <w:tcBorders>
              <w:top w:val="nil"/>
              <w:left w:val="nil"/>
              <w:bottom w:val="nil"/>
              <w:right w:val="nil"/>
            </w:tcBorders>
          </w:tcPr>
          <w:p w14:paraId="6553871E" w14:textId="77777777" w:rsidR="00266059" w:rsidRPr="00EC1C35" w:rsidRDefault="00266059" w:rsidP="00421A59">
            <w:pPr>
              <w:pStyle w:val="Normal6a"/>
            </w:pPr>
            <w:r w:rsidRPr="00EC1C35">
              <w:t>(16)</w:t>
            </w:r>
            <w:r w:rsidRPr="00EC1C35">
              <w:tab/>
              <w:t>Međutim, s obzirom na to da općenito ne postoji rizik od proganjanja ili ozbiljne nepravde u smislu Uredbe 2024/1347 u Bangladešu, Kolumbiji, Egiptu, Indiji, Maroku</w:t>
            </w:r>
            <w:r w:rsidRPr="00EC1C35">
              <w:rPr>
                <w:b/>
                <w:i/>
              </w:rPr>
              <w:t>,</w:t>
            </w:r>
            <w:r w:rsidRPr="00EC1C35">
              <w:t xml:space="preserve"> Tunisu </w:t>
            </w:r>
            <w:r w:rsidRPr="00EC1C35">
              <w:rPr>
                <w:b/>
                <w:i/>
              </w:rPr>
              <w:t>i Armeniji</w:t>
            </w:r>
            <w:r w:rsidRPr="00EC1C35">
              <w:t>, kao i na Kosovu kao potencijalnom kandidatu za članstvo u Uniji, kao što pokazuju i vrlo niske stope priznavanja, trebalo bi ih odrediti kao sigurne zemlje podrijetla na razini Unije.</w:t>
            </w:r>
          </w:p>
        </w:tc>
      </w:tr>
    </w:tbl>
    <w:p w14:paraId="79F64B17"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78ABAE7C" w14:textId="77777777" w:rsidR="00266059" w:rsidRPr="00EC1C35" w:rsidRDefault="00266059" w:rsidP="00266059">
      <w:r w:rsidRPr="00EC1C35">
        <w:rPr>
          <w:rStyle w:val="HideTWBExt"/>
        </w:rPr>
        <w:t>&lt;/Amend&gt;</w:t>
      </w:r>
    </w:p>
    <w:p w14:paraId="4238FD21"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136</w:t>
      </w:r>
      <w:r w:rsidRPr="00EC1C35">
        <w:rPr>
          <w:rStyle w:val="HideTWBExt"/>
          <w:b w:val="0"/>
        </w:rPr>
        <w:t>&lt;/NumAm&gt;</w:t>
      </w:r>
    </w:p>
    <w:p w14:paraId="1F53AFCF" w14:textId="77777777" w:rsidR="00266059" w:rsidRPr="00EC1C35" w:rsidRDefault="00266059" w:rsidP="00266059">
      <w:pPr>
        <w:pStyle w:val="NormalBold"/>
      </w:pPr>
      <w:r w:rsidRPr="00EC1C35">
        <w:rPr>
          <w:rStyle w:val="HideTWBExt"/>
          <w:b w:val="0"/>
        </w:rPr>
        <w:t>&lt;RepeatBlock-By&gt;&lt;Members&gt;</w:t>
      </w:r>
      <w:proofErr w:type="spellStart"/>
      <w:r w:rsidRPr="00EC1C35">
        <w:t>Fabienne</w:t>
      </w:r>
      <w:proofErr w:type="spellEnd"/>
      <w:r w:rsidRPr="00EC1C35">
        <w:t xml:space="preserve"> Keller</w:t>
      </w:r>
      <w:r w:rsidRPr="00EC1C35">
        <w:rPr>
          <w:rStyle w:val="HideTWBExt"/>
          <w:b w:val="0"/>
        </w:rPr>
        <w:t>&lt;/Members&gt;</w:t>
      </w:r>
    </w:p>
    <w:p w14:paraId="688C635A" w14:textId="77777777" w:rsidR="00266059" w:rsidRPr="00EC1C35" w:rsidRDefault="00266059" w:rsidP="00266059">
      <w:pPr>
        <w:pStyle w:val="NormalBold"/>
      </w:pPr>
      <w:r w:rsidRPr="00EC1C35">
        <w:rPr>
          <w:rStyle w:val="HideTWBExt"/>
          <w:b w:val="0"/>
        </w:rPr>
        <w:t>&lt;/RepeatBlock-By&gt;</w:t>
      </w:r>
    </w:p>
    <w:p w14:paraId="6CCC54A6"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75D86627" w14:textId="77777777" w:rsidR="00266059" w:rsidRPr="00EC1C35" w:rsidRDefault="00266059" w:rsidP="00266059">
      <w:pPr>
        <w:pStyle w:val="NormalBold"/>
      </w:pPr>
      <w:r w:rsidRPr="00EC1C35">
        <w:rPr>
          <w:rStyle w:val="HideTWBExt"/>
          <w:b w:val="0"/>
        </w:rPr>
        <w:t>&lt;Article&gt;</w:t>
      </w:r>
      <w:r w:rsidRPr="00EC1C35">
        <w:t>Uvodna izjava 16.</w:t>
      </w:r>
      <w:r w:rsidRPr="00EC1C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1FFD6A7D" w14:textId="77777777" w:rsidTr="00421A59">
        <w:trPr>
          <w:trHeight w:hRule="exact" w:val="240"/>
          <w:jc w:val="center"/>
        </w:trPr>
        <w:tc>
          <w:tcPr>
            <w:tcW w:w="9752" w:type="dxa"/>
            <w:gridSpan w:val="2"/>
            <w:tcBorders>
              <w:top w:val="nil"/>
              <w:left w:val="nil"/>
              <w:bottom w:val="nil"/>
              <w:right w:val="nil"/>
            </w:tcBorders>
          </w:tcPr>
          <w:p w14:paraId="09D3DE22" w14:textId="77777777" w:rsidR="00266059" w:rsidRPr="00EC1C35" w:rsidRDefault="00266059" w:rsidP="00421A59"/>
        </w:tc>
      </w:tr>
      <w:tr w:rsidR="00592FF3" w:rsidRPr="00EC1C35" w14:paraId="759360DE" w14:textId="77777777" w:rsidTr="00421A59">
        <w:trPr>
          <w:trHeight w:val="240"/>
          <w:jc w:val="center"/>
        </w:trPr>
        <w:tc>
          <w:tcPr>
            <w:tcW w:w="4876" w:type="dxa"/>
            <w:tcBorders>
              <w:top w:val="nil"/>
              <w:left w:val="nil"/>
              <w:bottom w:val="nil"/>
              <w:right w:val="nil"/>
            </w:tcBorders>
          </w:tcPr>
          <w:p w14:paraId="57EAF05C"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6B13E70A" w14:textId="77777777" w:rsidR="00266059" w:rsidRPr="00EC1C35" w:rsidRDefault="00266059" w:rsidP="00421A59">
            <w:pPr>
              <w:pStyle w:val="AmColumnHeading"/>
            </w:pPr>
            <w:r w:rsidRPr="00EC1C35">
              <w:t>Izmjena</w:t>
            </w:r>
          </w:p>
        </w:tc>
      </w:tr>
      <w:tr w:rsidR="00592FF3" w:rsidRPr="00EC1C35" w14:paraId="09D18A78" w14:textId="77777777" w:rsidTr="00421A59">
        <w:trPr>
          <w:jc w:val="center"/>
        </w:trPr>
        <w:tc>
          <w:tcPr>
            <w:tcW w:w="4876" w:type="dxa"/>
            <w:tcBorders>
              <w:top w:val="nil"/>
              <w:left w:val="nil"/>
              <w:bottom w:val="nil"/>
              <w:right w:val="nil"/>
            </w:tcBorders>
          </w:tcPr>
          <w:p w14:paraId="31F816C4" w14:textId="77777777" w:rsidR="00266059" w:rsidRPr="00EC1C35" w:rsidRDefault="00266059" w:rsidP="00421A59">
            <w:pPr>
              <w:pStyle w:val="Normal6a"/>
            </w:pPr>
            <w:r w:rsidRPr="00EC1C35">
              <w:t>(16)</w:t>
            </w:r>
            <w:r w:rsidRPr="00EC1C35">
              <w:tab/>
              <w:t xml:space="preserve">Međutim, s obzirom na to da općenito ne postoji rizik od proganjanja ili ozbiljne nepravde u smislu Uredbe 2024/1347 u </w:t>
            </w:r>
            <w:r w:rsidRPr="00EC1C35">
              <w:rPr>
                <w:b/>
                <w:i/>
              </w:rPr>
              <w:t>Bangladešu, Kolumbiji, Egiptu,</w:t>
            </w:r>
            <w:r w:rsidRPr="00EC1C35">
              <w:t xml:space="preserve"> Indiji</w:t>
            </w:r>
            <w:r w:rsidRPr="00EC1C35">
              <w:rPr>
                <w:b/>
                <w:i/>
              </w:rPr>
              <w:t>,</w:t>
            </w:r>
            <w:r w:rsidRPr="00EC1C35">
              <w:t xml:space="preserve"> Maroku </w:t>
            </w:r>
            <w:r w:rsidRPr="00EC1C35">
              <w:rPr>
                <w:b/>
                <w:i/>
              </w:rPr>
              <w:t>i Tunisu</w:t>
            </w:r>
            <w:r w:rsidRPr="00EC1C35">
              <w:t>, kao i na Kosovu kao potencijalnom kandidatu za članstvo u Uniji, kao što pokazuju i vrlo niske stope priznavanja, trebalo bi ih odrediti kao sigurne zemlje podrijetla na razini Unije.</w:t>
            </w:r>
          </w:p>
        </w:tc>
        <w:tc>
          <w:tcPr>
            <w:tcW w:w="4876" w:type="dxa"/>
            <w:tcBorders>
              <w:top w:val="nil"/>
              <w:left w:val="nil"/>
              <w:bottom w:val="nil"/>
              <w:right w:val="nil"/>
            </w:tcBorders>
          </w:tcPr>
          <w:p w14:paraId="158E2942" w14:textId="77777777" w:rsidR="00266059" w:rsidRPr="00EC1C35" w:rsidRDefault="00266059" w:rsidP="00421A59">
            <w:pPr>
              <w:pStyle w:val="Normal6a"/>
            </w:pPr>
            <w:r w:rsidRPr="00EC1C35">
              <w:t>(16)</w:t>
            </w:r>
            <w:r w:rsidRPr="00EC1C35">
              <w:tab/>
              <w:t xml:space="preserve">Međutim, s obzirom na to da općenito ne postoji rizik od proganjanja ili ozbiljne nepravde u smislu Uredbe 2024/1347 u Indiji </w:t>
            </w:r>
            <w:r w:rsidRPr="00EC1C35">
              <w:rPr>
                <w:b/>
                <w:i/>
              </w:rPr>
              <w:t>i</w:t>
            </w:r>
            <w:r w:rsidRPr="00EC1C35">
              <w:t xml:space="preserve"> Maroku, kao i na Kosovu kao potencijalnom kandidatu za članstvo u Uniji, kao što pokazuju i vrlo niske stope priznavanja, trebalo bi ih odrediti kao sigurne zemlje podrijetla na razini Unije.</w:t>
            </w:r>
          </w:p>
        </w:tc>
      </w:tr>
    </w:tbl>
    <w:p w14:paraId="46B9C7A1"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602C4181" w14:textId="77777777" w:rsidR="00266059" w:rsidRPr="00EC1C35" w:rsidRDefault="00266059" w:rsidP="00266059">
      <w:r w:rsidRPr="00EC1C35">
        <w:rPr>
          <w:rStyle w:val="HideTWBExt"/>
        </w:rPr>
        <w:t>&lt;/Amend&gt;</w:t>
      </w:r>
    </w:p>
    <w:p w14:paraId="3515C8AB"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137</w:t>
      </w:r>
      <w:r w:rsidRPr="00EC1C35">
        <w:rPr>
          <w:rStyle w:val="HideTWBExt"/>
          <w:b w:val="0"/>
        </w:rPr>
        <w:t>&lt;/NumAm&gt;</w:t>
      </w:r>
    </w:p>
    <w:p w14:paraId="1FC01214" w14:textId="77777777" w:rsidR="00266059" w:rsidRPr="00EC1C35" w:rsidRDefault="00266059" w:rsidP="00266059">
      <w:pPr>
        <w:pStyle w:val="NormalBold"/>
      </w:pPr>
      <w:r w:rsidRPr="00EC1C35">
        <w:rPr>
          <w:rStyle w:val="HideTWBExt"/>
          <w:b w:val="0"/>
        </w:rPr>
        <w:t>&lt;RepeatBlock-By&gt;&lt;Members&gt;</w:t>
      </w:r>
      <w:r w:rsidRPr="00EC1C35">
        <w:t xml:space="preserve">Erik </w:t>
      </w:r>
      <w:proofErr w:type="spellStart"/>
      <w:r w:rsidRPr="00EC1C35">
        <w:t>Marquardt</w:t>
      </w:r>
      <w:proofErr w:type="spellEnd"/>
      <w:r w:rsidRPr="00EC1C35">
        <w:rPr>
          <w:rStyle w:val="HideTWBExt"/>
          <w:b w:val="0"/>
        </w:rPr>
        <w:t>&lt;/Members&gt;</w:t>
      </w:r>
    </w:p>
    <w:p w14:paraId="26824775" w14:textId="77777777" w:rsidR="00266059" w:rsidRPr="00EC1C35" w:rsidRDefault="00266059" w:rsidP="00266059">
      <w:pPr>
        <w:pStyle w:val="NormalBold"/>
      </w:pPr>
      <w:r w:rsidRPr="00EC1C35">
        <w:rPr>
          <w:rStyle w:val="HideTWBExt"/>
          <w:b w:val="0"/>
        </w:rPr>
        <w:t>&lt;/RepeatBlock-By&gt;</w:t>
      </w:r>
    </w:p>
    <w:p w14:paraId="6EFC2433"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5A05AA6B" w14:textId="77777777" w:rsidR="00266059" w:rsidRPr="00EC1C35" w:rsidRDefault="00266059" w:rsidP="00266059">
      <w:pPr>
        <w:pStyle w:val="NormalBold"/>
      </w:pPr>
      <w:r w:rsidRPr="00EC1C35">
        <w:rPr>
          <w:rStyle w:val="HideTWBExt"/>
          <w:b w:val="0"/>
        </w:rPr>
        <w:t>&lt;Article&gt;</w:t>
      </w:r>
      <w:r w:rsidRPr="00EC1C35">
        <w:t>Uvodna izjava 16.</w:t>
      </w:r>
      <w:r w:rsidRPr="00EC1C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71B0A594" w14:textId="77777777" w:rsidTr="00421A59">
        <w:trPr>
          <w:trHeight w:hRule="exact" w:val="240"/>
          <w:jc w:val="center"/>
        </w:trPr>
        <w:tc>
          <w:tcPr>
            <w:tcW w:w="9752" w:type="dxa"/>
            <w:gridSpan w:val="2"/>
            <w:tcBorders>
              <w:top w:val="nil"/>
              <w:left w:val="nil"/>
              <w:bottom w:val="nil"/>
              <w:right w:val="nil"/>
            </w:tcBorders>
          </w:tcPr>
          <w:p w14:paraId="2667A84F" w14:textId="77777777" w:rsidR="00266059" w:rsidRPr="00EC1C35" w:rsidRDefault="00266059" w:rsidP="00421A59"/>
        </w:tc>
      </w:tr>
      <w:tr w:rsidR="00592FF3" w:rsidRPr="00EC1C35" w14:paraId="6E2242DD" w14:textId="77777777" w:rsidTr="00421A59">
        <w:trPr>
          <w:trHeight w:val="240"/>
          <w:jc w:val="center"/>
        </w:trPr>
        <w:tc>
          <w:tcPr>
            <w:tcW w:w="4876" w:type="dxa"/>
            <w:tcBorders>
              <w:top w:val="nil"/>
              <w:left w:val="nil"/>
              <w:bottom w:val="nil"/>
              <w:right w:val="nil"/>
            </w:tcBorders>
          </w:tcPr>
          <w:p w14:paraId="20CD1887"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7732ACF6" w14:textId="77777777" w:rsidR="00266059" w:rsidRPr="00EC1C35" w:rsidRDefault="00266059" w:rsidP="00421A59">
            <w:pPr>
              <w:pStyle w:val="AmColumnHeading"/>
            </w:pPr>
            <w:r w:rsidRPr="00EC1C35">
              <w:t>Izmjena</w:t>
            </w:r>
          </w:p>
        </w:tc>
      </w:tr>
      <w:tr w:rsidR="00592FF3" w:rsidRPr="00EC1C35" w14:paraId="16D8FDE3" w14:textId="77777777" w:rsidTr="00421A59">
        <w:trPr>
          <w:jc w:val="center"/>
        </w:trPr>
        <w:tc>
          <w:tcPr>
            <w:tcW w:w="4876" w:type="dxa"/>
            <w:tcBorders>
              <w:top w:val="nil"/>
              <w:left w:val="nil"/>
              <w:bottom w:val="nil"/>
              <w:right w:val="nil"/>
            </w:tcBorders>
          </w:tcPr>
          <w:p w14:paraId="336C0EE6" w14:textId="77777777" w:rsidR="00266059" w:rsidRPr="00EC1C35" w:rsidRDefault="00266059" w:rsidP="00421A59">
            <w:pPr>
              <w:pStyle w:val="Normal6a"/>
            </w:pPr>
            <w:r w:rsidRPr="00EC1C35">
              <w:t>(16)</w:t>
            </w:r>
            <w:r w:rsidRPr="00EC1C35">
              <w:tab/>
            </w:r>
            <w:r w:rsidRPr="00EC1C35">
              <w:rPr>
                <w:b/>
                <w:i/>
              </w:rPr>
              <w:t>Međutim,</w:t>
            </w:r>
            <w:r w:rsidRPr="00EC1C35">
              <w:t xml:space="preserve"> s obzirom na to da </w:t>
            </w:r>
            <w:r w:rsidRPr="00EC1C35">
              <w:rPr>
                <w:b/>
                <w:i/>
              </w:rPr>
              <w:t>općenito</w:t>
            </w:r>
            <w:r w:rsidRPr="00EC1C35">
              <w:t xml:space="preserve"> ne postoji rizik od proganjanja ili ozbiljne nepravde u smislu Uredbe 2024/1347 u </w:t>
            </w:r>
            <w:r w:rsidRPr="00EC1C35">
              <w:rPr>
                <w:b/>
                <w:i/>
              </w:rPr>
              <w:t>Bangladešu, Kolumbiji, Egiptu, Indiji, Maroku i Tunisu, kao i</w:t>
            </w:r>
            <w:r w:rsidRPr="00EC1C35">
              <w:t xml:space="preserve"> na Kosovu </w:t>
            </w:r>
            <w:r w:rsidRPr="00EC1C35">
              <w:rPr>
                <w:b/>
                <w:i/>
              </w:rPr>
              <w:t>kao potencijalnom kandidatu za članstvo u Uniji, kao što pokazuju i vrlo niske stope priznavanja, trebalo bi ih</w:t>
            </w:r>
            <w:r w:rsidRPr="00EC1C35">
              <w:t xml:space="preserve"> odrediti kao sigurne zemlje podrijetla na razini Unije.</w:t>
            </w:r>
          </w:p>
        </w:tc>
        <w:tc>
          <w:tcPr>
            <w:tcW w:w="4876" w:type="dxa"/>
            <w:tcBorders>
              <w:top w:val="nil"/>
              <w:left w:val="nil"/>
              <w:bottom w:val="nil"/>
              <w:right w:val="nil"/>
            </w:tcBorders>
          </w:tcPr>
          <w:p w14:paraId="538455B6" w14:textId="77777777" w:rsidR="00266059" w:rsidRPr="00EC1C35" w:rsidRDefault="00266059" w:rsidP="00421A59">
            <w:pPr>
              <w:pStyle w:val="Normal6a"/>
            </w:pPr>
            <w:r w:rsidRPr="00EC1C35">
              <w:t>(16)</w:t>
            </w:r>
            <w:r w:rsidRPr="00EC1C35">
              <w:tab/>
              <w:t xml:space="preserve">S obzirom na to da </w:t>
            </w:r>
            <w:r w:rsidRPr="00EC1C35">
              <w:rPr>
                <w:b/>
                <w:i/>
              </w:rPr>
              <w:t>trenutačno</w:t>
            </w:r>
            <w:r w:rsidRPr="00EC1C35">
              <w:t xml:space="preserve"> ne postoji rizik od proganjanja ili ozbiljne nepravde u smislu Uredbe 2024/1347 u </w:t>
            </w:r>
            <w:r w:rsidRPr="00EC1C35">
              <w:rPr>
                <w:b/>
                <w:i/>
              </w:rPr>
              <w:t>Bosni i Hercegovini, Crnoj Gori, Sjevernoj Makedoniji i</w:t>
            </w:r>
            <w:r w:rsidRPr="00EC1C35">
              <w:t xml:space="preserve"> na Kosovu, </w:t>
            </w:r>
            <w:r w:rsidRPr="00EC1C35">
              <w:rPr>
                <w:b/>
                <w:i/>
              </w:rPr>
              <w:t>može ih se</w:t>
            </w:r>
            <w:r w:rsidRPr="00EC1C35">
              <w:t xml:space="preserve"> odrediti kao sigurne zemlje podrijetla na razini Unije. </w:t>
            </w:r>
            <w:r w:rsidRPr="00EC1C35">
              <w:rPr>
                <w:b/>
                <w:i/>
              </w:rPr>
              <w:t>Taj se status redovito preispituje, u skladu sa zahtjevom iz članka 62. stavka 2. Uredbe o postupcima azila.</w:t>
            </w:r>
          </w:p>
        </w:tc>
      </w:tr>
    </w:tbl>
    <w:p w14:paraId="1D90ADFB"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526F38B8" w14:textId="77777777" w:rsidR="00266059" w:rsidRPr="00EC1C35" w:rsidRDefault="00266059" w:rsidP="00266059">
      <w:r w:rsidRPr="00EC1C35">
        <w:rPr>
          <w:rStyle w:val="HideTWBExt"/>
        </w:rPr>
        <w:t>&lt;/Amend&gt;</w:t>
      </w:r>
    </w:p>
    <w:p w14:paraId="62E02C41"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138</w:t>
      </w:r>
      <w:r w:rsidRPr="00EC1C35">
        <w:rPr>
          <w:rStyle w:val="HideTWBExt"/>
          <w:b w:val="0"/>
        </w:rPr>
        <w:t>&lt;/NumAm&gt;</w:t>
      </w:r>
    </w:p>
    <w:p w14:paraId="4D0E9699" w14:textId="77777777" w:rsidR="00266059" w:rsidRPr="00EC1C35" w:rsidRDefault="00266059" w:rsidP="00266059">
      <w:pPr>
        <w:pStyle w:val="NormalBold"/>
      </w:pPr>
      <w:r w:rsidRPr="00EC1C35">
        <w:rPr>
          <w:rStyle w:val="HideTWBExt"/>
          <w:b w:val="0"/>
        </w:rPr>
        <w:t>&lt;RepeatBlock-By&gt;&lt;Members&gt;</w:t>
      </w:r>
      <w:proofErr w:type="spellStart"/>
      <w:r w:rsidRPr="00EC1C35">
        <w:t>Reinhold</w:t>
      </w:r>
      <w:proofErr w:type="spellEnd"/>
      <w:r w:rsidRPr="00EC1C35">
        <w:t xml:space="preserve"> </w:t>
      </w:r>
      <w:proofErr w:type="spellStart"/>
      <w:r w:rsidRPr="00EC1C35">
        <w:t>Lopatka</w:t>
      </w:r>
      <w:proofErr w:type="spellEnd"/>
      <w:r w:rsidRPr="00EC1C35">
        <w:t xml:space="preserve">, Lukas </w:t>
      </w:r>
      <w:proofErr w:type="spellStart"/>
      <w:r w:rsidRPr="00EC1C35">
        <w:t>Mandl</w:t>
      </w:r>
      <w:proofErr w:type="spellEnd"/>
      <w:r w:rsidRPr="00EC1C35">
        <w:t xml:space="preserve">, Angelika </w:t>
      </w:r>
      <w:proofErr w:type="spellStart"/>
      <w:r w:rsidRPr="00EC1C35">
        <w:t>Winzig</w:t>
      </w:r>
      <w:proofErr w:type="spellEnd"/>
      <w:r w:rsidRPr="00EC1C35">
        <w:t xml:space="preserve">, Sophia </w:t>
      </w:r>
      <w:proofErr w:type="spellStart"/>
      <w:r w:rsidRPr="00EC1C35">
        <w:t>Kircher</w:t>
      </w:r>
      <w:proofErr w:type="spellEnd"/>
      <w:r w:rsidRPr="00EC1C35">
        <w:t xml:space="preserve">, Alexander </w:t>
      </w:r>
      <w:proofErr w:type="spellStart"/>
      <w:r w:rsidRPr="00EC1C35">
        <w:t>Bernhuber</w:t>
      </w:r>
      <w:proofErr w:type="spellEnd"/>
      <w:r w:rsidRPr="00EC1C35">
        <w:rPr>
          <w:rStyle w:val="HideTWBExt"/>
          <w:b w:val="0"/>
        </w:rPr>
        <w:t>&lt;/Members&gt;</w:t>
      </w:r>
    </w:p>
    <w:p w14:paraId="43B45562" w14:textId="77777777" w:rsidR="00266059" w:rsidRPr="00EC1C35" w:rsidRDefault="00266059" w:rsidP="00266059">
      <w:pPr>
        <w:pStyle w:val="NormalBold"/>
      </w:pPr>
      <w:r w:rsidRPr="00EC1C35">
        <w:rPr>
          <w:rStyle w:val="HideTWBExt"/>
          <w:b w:val="0"/>
        </w:rPr>
        <w:t>&lt;/RepeatBlock-By&gt;</w:t>
      </w:r>
    </w:p>
    <w:p w14:paraId="783C565B"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3DC9E562" w14:textId="77777777" w:rsidR="00266059" w:rsidRPr="00EC1C35" w:rsidRDefault="00266059" w:rsidP="00266059">
      <w:pPr>
        <w:pStyle w:val="NormalBold"/>
      </w:pPr>
      <w:r w:rsidRPr="00EC1C35">
        <w:rPr>
          <w:rStyle w:val="HideTWBExt"/>
          <w:b w:val="0"/>
        </w:rPr>
        <w:t>&lt;Article&gt;</w:t>
      </w:r>
      <w:r w:rsidRPr="00EC1C35">
        <w:t>Uvodna izjava 16.a (nova)</w:t>
      </w:r>
      <w:r w:rsidRPr="00EC1C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75C86134" w14:textId="77777777" w:rsidTr="00421A59">
        <w:trPr>
          <w:trHeight w:hRule="exact" w:val="240"/>
          <w:jc w:val="center"/>
        </w:trPr>
        <w:tc>
          <w:tcPr>
            <w:tcW w:w="9752" w:type="dxa"/>
            <w:gridSpan w:val="2"/>
            <w:tcBorders>
              <w:top w:val="nil"/>
              <w:left w:val="nil"/>
              <w:bottom w:val="nil"/>
              <w:right w:val="nil"/>
            </w:tcBorders>
          </w:tcPr>
          <w:p w14:paraId="0571B20D" w14:textId="77777777" w:rsidR="00266059" w:rsidRPr="00EC1C35" w:rsidRDefault="00266059" w:rsidP="00421A59"/>
        </w:tc>
      </w:tr>
      <w:tr w:rsidR="00592FF3" w:rsidRPr="00EC1C35" w14:paraId="0C75A280" w14:textId="77777777" w:rsidTr="00421A59">
        <w:trPr>
          <w:trHeight w:val="240"/>
          <w:jc w:val="center"/>
        </w:trPr>
        <w:tc>
          <w:tcPr>
            <w:tcW w:w="4876" w:type="dxa"/>
            <w:tcBorders>
              <w:top w:val="nil"/>
              <w:left w:val="nil"/>
              <w:bottom w:val="nil"/>
              <w:right w:val="nil"/>
            </w:tcBorders>
          </w:tcPr>
          <w:p w14:paraId="234608D8"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50CE112C" w14:textId="77777777" w:rsidR="00266059" w:rsidRPr="00EC1C35" w:rsidRDefault="00266059" w:rsidP="00421A59">
            <w:pPr>
              <w:pStyle w:val="AmColumnHeading"/>
            </w:pPr>
            <w:r w:rsidRPr="00EC1C35">
              <w:t>Izmjena</w:t>
            </w:r>
          </w:p>
        </w:tc>
      </w:tr>
      <w:tr w:rsidR="00592FF3" w:rsidRPr="00EC1C35" w14:paraId="661287A8" w14:textId="77777777" w:rsidTr="00421A59">
        <w:trPr>
          <w:jc w:val="center"/>
        </w:trPr>
        <w:tc>
          <w:tcPr>
            <w:tcW w:w="4876" w:type="dxa"/>
            <w:tcBorders>
              <w:top w:val="nil"/>
              <w:left w:val="nil"/>
              <w:bottom w:val="nil"/>
              <w:right w:val="nil"/>
            </w:tcBorders>
          </w:tcPr>
          <w:p w14:paraId="17E7AFFD" w14:textId="77777777" w:rsidR="00266059" w:rsidRPr="00EC1C35" w:rsidRDefault="00266059" w:rsidP="00421A59">
            <w:pPr>
              <w:pStyle w:val="Normal6a"/>
            </w:pPr>
          </w:p>
        </w:tc>
        <w:tc>
          <w:tcPr>
            <w:tcW w:w="4876" w:type="dxa"/>
            <w:tcBorders>
              <w:top w:val="nil"/>
              <w:left w:val="nil"/>
              <w:bottom w:val="nil"/>
              <w:right w:val="nil"/>
            </w:tcBorders>
          </w:tcPr>
          <w:p w14:paraId="2E574C30" w14:textId="77777777" w:rsidR="00266059" w:rsidRPr="00EC1C35" w:rsidRDefault="00266059" w:rsidP="00421A59">
            <w:pPr>
              <w:pStyle w:val="Normal6a"/>
            </w:pPr>
            <w:r w:rsidRPr="00EC1C35">
              <w:rPr>
                <w:b/>
                <w:i/>
              </w:rPr>
              <w:t>(16 a)</w:t>
            </w:r>
            <w:r w:rsidRPr="00EC1C35">
              <w:tab/>
            </w:r>
            <w:r w:rsidRPr="00EC1C35">
              <w:rPr>
                <w:b/>
                <w:i/>
              </w:rPr>
              <w:t>Ističe da će određivanje zemalja kao sigurnih zemalja podrijetla u okviru ove Uredbe omogućiti Uniji da brzo identificira one koji ispunjavaju uvjete za azil i one koji to ne ispunjavaju, čime će se omogućiti da resursi brže dopru do onih slučajeva koji zaista zaslužuju međunarodnu zaštitu.</w:t>
            </w:r>
          </w:p>
        </w:tc>
      </w:tr>
    </w:tbl>
    <w:p w14:paraId="6FEB170A"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28DFC0C3" w14:textId="77777777" w:rsidR="00266059" w:rsidRPr="00EC1C35" w:rsidRDefault="00266059" w:rsidP="00266059">
      <w:r w:rsidRPr="00EC1C35">
        <w:rPr>
          <w:rStyle w:val="HideTWBExt"/>
        </w:rPr>
        <w:t>&lt;/Amend&gt;</w:t>
      </w:r>
    </w:p>
    <w:p w14:paraId="2AC59438"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139</w:t>
      </w:r>
      <w:r w:rsidRPr="00EC1C35">
        <w:rPr>
          <w:rStyle w:val="HideTWBExt"/>
          <w:b w:val="0"/>
        </w:rPr>
        <w:t>&lt;/NumAm&gt;</w:t>
      </w:r>
    </w:p>
    <w:p w14:paraId="78D3EAE0" w14:textId="77777777" w:rsidR="00266059" w:rsidRPr="00EC1C35" w:rsidRDefault="00266059" w:rsidP="00266059">
      <w:pPr>
        <w:pStyle w:val="NormalBold"/>
      </w:pPr>
      <w:r w:rsidRPr="00EC1C35">
        <w:rPr>
          <w:rStyle w:val="HideTWBExt"/>
          <w:b w:val="0"/>
        </w:rPr>
        <w:t>&lt;RepeatBlock-By&gt;&lt;Members&gt;</w:t>
      </w:r>
      <w:proofErr w:type="spellStart"/>
      <w:r w:rsidRPr="00EC1C35">
        <w:t>Jadwiga</w:t>
      </w:r>
      <w:proofErr w:type="spellEnd"/>
      <w:r w:rsidRPr="00EC1C35">
        <w:t xml:space="preserve"> </w:t>
      </w:r>
      <w:proofErr w:type="spellStart"/>
      <w:r w:rsidRPr="00EC1C35">
        <w:t>Wiśniewska</w:t>
      </w:r>
      <w:proofErr w:type="spellEnd"/>
      <w:r w:rsidRPr="00EC1C35">
        <w:t xml:space="preserve">, </w:t>
      </w:r>
      <w:proofErr w:type="spellStart"/>
      <w:r w:rsidRPr="00EC1C35">
        <w:t>Mariusz</w:t>
      </w:r>
      <w:proofErr w:type="spellEnd"/>
      <w:r w:rsidRPr="00EC1C35">
        <w:t xml:space="preserve"> </w:t>
      </w:r>
      <w:proofErr w:type="spellStart"/>
      <w:r w:rsidRPr="00EC1C35">
        <w:t>Kamiński</w:t>
      </w:r>
      <w:proofErr w:type="spellEnd"/>
      <w:r w:rsidRPr="00EC1C35">
        <w:t xml:space="preserve">, Joachim </w:t>
      </w:r>
      <w:proofErr w:type="spellStart"/>
      <w:r w:rsidRPr="00EC1C35">
        <w:t>Stanisław</w:t>
      </w:r>
      <w:proofErr w:type="spellEnd"/>
      <w:r w:rsidRPr="00EC1C35">
        <w:t xml:space="preserve"> </w:t>
      </w:r>
      <w:proofErr w:type="spellStart"/>
      <w:r w:rsidRPr="00EC1C35">
        <w:t>Brudziński</w:t>
      </w:r>
      <w:proofErr w:type="spellEnd"/>
      <w:r w:rsidRPr="00EC1C35">
        <w:t xml:space="preserve">, </w:t>
      </w:r>
      <w:proofErr w:type="spellStart"/>
      <w:r w:rsidRPr="00EC1C35">
        <w:t>Maciej</w:t>
      </w:r>
      <w:proofErr w:type="spellEnd"/>
      <w:r w:rsidRPr="00EC1C35">
        <w:t xml:space="preserve"> </w:t>
      </w:r>
      <w:proofErr w:type="spellStart"/>
      <w:r w:rsidRPr="00EC1C35">
        <w:t>Wąsik</w:t>
      </w:r>
      <w:proofErr w:type="spellEnd"/>
      <w:r w:rsidRPr="00EC1C35">
        <w:rPr>
          <w:rStyle w:val="HideTWBExt"/>
          <w:b w:val="0"/>
        </w:rPr>
        <w:t>&lt;/Members&gt;</w:t>
      </w:r>
    </w:p>
    <w:p w14:paraId="74E69EF7" w14:textId="77777777" w:rsidR="00266059" w:rsidRPr="00EC1C35" w:rsidRDefault="00266059" w:rsidP="00266059">
      <w:pPr>
        <w:pStyle w:val="NormalBold"/>
      </w:pPr>
      <w:r w:rsidRPr="00EC1C35">
        <w:rPr>
          <w:rStyle w:val="HideTWBExt"/>
          <w:b w:val="0"/>
        </w:rPr>
        <w:t>&lt;/RepeatBlock-By&gt;</w:t>
      </w:r>
    </w:p>
    <w:p w14:paraId="4E6D52DB"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53106F67" w14:textId="77777777" w:rsidR="00266059" w:rsidRPr="00EC1C35" w:rsidRDefault="00266059" w:rsidP="00266059">
      <w:pPr>
        <w:pStyle w:val="NormalBold"/>
      </w:pPr>
      <w:r w:rsidRPr="00EC1C35">
        <w:rPr>
          <w:rStyle w:val="HideTWBExt"/>
          <w:b w:val="0"/>
        </w:rPr>
        <w:t>&lt;Article&gt;</w:t>
      </w:r>
      <w:r w:rsidRPr="00EC1C35">
        <w:t>Uvodna izjava 17.</w:t>
      </w:r>
      <w:r w:rsidRPr="00EC1C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5385F0B5" w14:textId="77777777" w:rsidTr="00421A59">
        <w:trPr>
          <w:trHeight w:hRule="exact" w:val="240"/>
          <w:jc w:val="center"/>
        </w:trPr>
        <w:tc>
          <w:tcPr>
            <w:tcW w:w="9752" w:type="dxa"/>
            <w:gridSpan w:val="2"/>
            <w:tcBorders>
              <w:top w:val="nil"/>
              <w:left w:val="nil"/>
              <w:bottom w:val="nil"/>
              <w:right w:val="nil"/>
            </w:tcBorders>
          </w:tcPr>
          <w:p w14:paraId="388EA613" w14:textId="77777777" w:rsidR="00266059" w:rsidRPr="00EC1C35" w:rsidRDefault="00266059" w:rsidP="00421A59"/>
        </w:tc>
      </w:tr>
      <w:tr w:rsidR="00592FF3" w:rsidRPr="00EC1C35" w14:paraId="6B2EA3EB" w14:textId="77777777" w:rsidTr="00421A59">
        <w:trPr>
          <w:trHeight w:val="240"/>
          <w:jc w:val="center"/>
        </w:trPr>
        <w:tc>
          <w:tcPr>
            <w:tcW w:w="4876" w:type="dxa"/>
            <w:tcBorders>
              <w:top w:val="nil"/>
              <w:left w:val="nil"/>
              <w:bottom w:val="nil"/>
              <w:right w:val="nil"/>
            </w:tcBorders>
          </w:tcPr>
          <w:p w14:paraId="5470265F"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6D7CE373" w14:textId="77777777" w:rsidR="00266059" w:rsidRPr="00EC1C35" w:rsidRDefault="00266059" w:rsidP="00421A59">
            <w:pPr>
              <w:pStyle w:val="AmColumnHeading"/>
            </w:pPr>
            <w:r w:rsidRPr="00EC1C35">
              <w:t>Izmjena</w:t>
            </w:r>
          </w:p>
        </w:tc>
      </w:tr>
      <w:tr w:rsidR="00592FF3" w:rsidRPr="00EC1C35" w14:paraId="78708D78" w14:textId="77777777" w:rsidTr="00421A59">
        <w:trPr>
          <w:jc w:val="center"/>
        </w:trPr>
        <w:tc>
          <w:tcPr>
            <w:tcW w:w="4876" w:type="dxa"/>
            <w:tcBorders>
              <w:top w:val="nil"/>
              <w:left w:val="nil"/>
              <w:bottom w:val="nil"/>
              <w:right w:val="nil"/>
            </w:tcBorders>
          </w:tcPr>
          <w:p w14:paraId="775352FF" w14:textId="77777777" w:rsidR="00266059" w:rsidRPr="00EC1C35" w:rsidRDefault="00266059" w:rsidP="00421A59">
            <w:pPr>
              <w:pStyle w:val="Normal6a"/>
            </w:pPr>
            <w:r w:rsidRPr="00EC1C35">
              <w:rPr>
                <w:b/>
                <w:i/>
              </w:rPr>
              <w:t>(17)</w:t>
            </w:r>
            <w:r w:rsidRPr="00EC1C35">
              <w:tab/>
            </w:r>
            <w:r w:rsidRPr="00EC1C35">
              <w:rPr>
                <w:b/>
                <w:i/>
              </w:rPr>
              <w:t>Određivanjem tih zemalja kao sigurnih zemalja podrijetla na razini Unije ne dovodi se u pitanje pravilo utvrđeno u Uredbi 2024/1348, prema kojem države članice u okviru pojedinačne procjene mogu primijeniti koncept sigurne zemlje podrijetla samo ako tražitelji ne mogu dostaviti elemente kojima se opravdava zašto koncept sigurne zemlje podrijetla nije primjenjiv na njih. U tom kontekstu posebnu pozornost trebalo bi posvetiti tražiteljima koji su u posebnoj situaciji u tim zemljama, kao što su LGBTIQ osobe, žrtve rodno uvjetovanog nasilja, borci za ljudska prava, vjerske manjine i novinari.</w:t>
            </w:r>
          </w:p>
        </w:tc>
        <w:tc>
          <w:tcPr>
            <w:tcW w:w="4876" w:type="dxa"/>
            <w:tcBorders>
              <w:top w:val="nil"/>
              <w:left w:val="nil"/>
              <w:bottom w:val="nil"/>
              <w:right w:val="nil"/>
            </w:tcBorders>
          </w:tcPr>
          <w:p w14:paraId="52A3FEBD" w14:textId="77777777" w:rsidR="00266059" w:rsidRPr="00EC1C35" w:rsidRDefault="00266059" w:rsidP="00421A59">
            <w:pPr>
              <w:pStyle w:val="Normal6a"/>
            </w:pPr>
            <w:r w:rsidRPr="00EC1C35">
              <w:rPr>
                <w:b/>
                <w:i/>
              </w:rPr>
              <w:t>Briše se.</w:t>
            </w:r>
          </w:p>
        </w:tc>
      </w:tr>
    </w:tbl>
    <w:p w14:paraId="10F03B9E"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{PL}</w:t>
      </w:r>
      <w:proofErr w:type="spellStart"/>
      <w:r w:rsidRPr="00EC1C35">
        <w:t>pl</w:t>
      </w:r>
      <w:proofErr w:type="spellEnd"/>
      <w:r w:rsidRPr="00EC1C35">
        <w:rPr>
          <w:rStyle w:val="HideTWBExt"/>
        </w:rPr>
        <w:t>&lt;/Original&gt;</w:t>
      </w:r>
    </w:p>
    <w:p w14:paraId="6B2BDC29" w14:textId="77777777" w:rsidR="00266059" w:rsidRPr="00EC1C35" w:rsidRDefault="00266059" w:rsidP="00266059">
      <w:pPr>
        <w:pStyle w:val="AmJustTitle"/>
      </w:pPr>
      <w:r w:rsidRPr="00EC1C35">
        <w:rPr>
          <w:rStyle w:val="HideTWBExt"/>
          <w:i w:val="0"/>
        </w:rPr>
        <w:t>&lt;TitreJust&gt;</w:t>
      </w:r>
      <w:proofErr w:type="spellStart"/>
      <w:r w:rsidRPr="00EC1C35">
        <w:t>Justification</w:t>
      </w:r>
      <w:proofErr w:type="spellEnd"/>
      <w:r w:rsidRPr="00EC1C35">
        <w:rPr>
          <w:rStyle w:val="HideTWBExt"/>
          <w:i w:val="0"/>
        </w:rPr>
        <w:t>&lt;/TitreJust&gt;</w:t>
      </w:r>
    </w:p>
    <w:p w14:paraId="0CAA00D7" w14:textId="77777777" w:rsidR="00266059" w:rsidRPr="00EC1C35" w:rsidRDefault="00266059" w:rsidP="00266059">
      <w:pPr>
        <w:pStyle w:val="AmJustText"/>
      </w:pPr>
      <w:r w:rsidRPr="00EC1C35">
        <w:t xml:space="preserve">To </w:t>
      </w:r>
      <w:proofErr w:type="spellStart"/>
      <w:r w:rsidRPr="00EC1C35">
        <w:t>avoid</w:t>
      </w:r>
      <w:proofErr w:type="spellEnd"/>
      <w:r w:rsidRPr="00EC1C35">
        <w:t xml:space="preserve"> </w:t>
      </w:r>
      <w:proofErr w:type="spellStart"/>
      <w:r w:rsidRPr="00EC1C35">
        <w:t>repetition</w:t>
      </w:r>
      <w:proofErr w:type="spellEnd"/>
      <w:r w:rsidRPr="00EC1C35">
        <w:t xml:space="preserve">. </w:t>
      </w:r>
      <w:proofErr w:type="spellStart"/>
      <w:r w:rsidRPr="00EC1C35">
        <w:t>The</w:t>
      </w:r>
      <w:proofErr w:type="spellEnd"/>
      <w:r w:rsidRPr="00EC1C35">
        <w:t xml:space="preserve"> </w:t>
      </w:r>
      <w:proofErr w:type="spellStart"/>
      <w:r w:rsidRPr="00EC1C35">
        <w:t>content</w:t>
      </w:r>
      <w:proofErr w:type="spellEnd"/>
      <w:r w:rsidRPr="00EC1C35">
        <w:t xml:space="preserve"> </w:t>
      </w:r>
      <w:proofErr w:type="spellStart"/>
      <w:r w:rsidRPr="00EC1C35">
        <w:t>of</w:t>
      </w:r>
      <w:proofErr w:type="spellEnd"/>
      <w:r w:rsidRPr="00EC1C35">
        <w:t xml:space="preserve"> recital 17 </w:t>
      </w:r>
      <w:proofErr w:type="spellStart"/>
      <w:r w:rsidRPr="00EC1C35">
        <w:t>is</w:t>
      </w:r>
      <w:proofErr w:type="spellEnd"/>
      <w:r w:rsidRPr="00EC1C35">
        <w:t xml:space="preserve"> </w:t>
      </w:r>
      <w:proofErr w:type="spellStart"/>
      <w:r w:rsidRPr="00EC1C35">
        <w:t>already</w:t>
      </w:r>
      <w:proofErr w:type="spellEnd"/>
      <w:r w:rsidRPr="00EC1C35">
        <w:t xml:space="preserve"> </w:t>
      </w:r>
      <w:proofErr w:type="spellStart"/>
      <w:r w:rsidRPr="00EC1C35">
        <w:t>adequately</w:t>
      </w:r>
      <w:proofErr w:type="spellEnd"/>
      <w:r w:rsidRPr="00EC1C35">
        <w:t xml:space="preserve"> </w:t>
      </w:r>
      <w:proofErr w:type="spellStart"/>
      <w:r w:rsidRPr="00EC1C35">
        <w:t>covered</w:t>
      </w:r>
      <w:proofErr w:type="spellEnd"/>
      <w:r w:rsidRPr="00EC1C35">
        <w:t xml:space="preserve"> </w:t>
      </w:r>
      <w:proofErr w:type="spellStart"/>
      <w:r w:rsidRPr="00EC1C35">
        <w:t>by</w:t>
      </w:r>
      <w:proofErr w:type="spellEnd"/>
      <w:r w:rsidRPr="00EC1C35">
        <w:t xml:space="preserve"> recital 3.</w:t>
      </w:r>
    </w:p>
    <w:p w14:paraId="70EEF9F7" w14:textId="77777777" w:rsidR="00266059" w:rsidRPr="00EC1C35" w:rsidRDefault="00266059" w:rsidP="00266059">
      <w:r w:rsidRPr="00EC1C35">
        <w:rPr>
          <w:rStyle w:val="HideTWBExt"/>
        </w:rPr>
        <w:t>&lt;/Amend&gt;</w:t>
      </w:r>
    </w:p>
    <w:p w14:paraId="0947EAF1"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140</w:t>
      </w:r>
      <w:r w:rsidRPr="00EC1C35">
        <w:rPr>
          <w:rStyle w:val="HideTWBExt"/>
          <w:b w:val="0"/>
        </w:rPr>
        <w:t>&lt;/NumAm&gt;</w:t>
      </w:r>
    </w:p>
    <w:p w14:paraId="270CD8DF" w14:textId="77777777" w:rsidR="00266059" w:rsidRPr="00EC1C35" w:rsidRDefault="00266059" w:rsidP="00266059">
      <w:pPr>
        <w:pStyle w:val="NormalBold"/>
      </w:pPr>
      <w:r w:rsidRPr="00EC1C35">
        <w:rPr>
          <w:rStyle w:val="HideTWBExt"/>
          <w:b w:val="0"/>
        </w:rPr>
        <w:t>&lt;RepeatBlock-By&gt;&lt;Members&gt;</w:t>
      </w:r>
      <w:r w:rsidRPr="00EC1C35">
        <w:t xml:space="preserve">Damien </w:t>
      </w:r>
      <w:proofErr w:type="spellStart"/>
      <w:r w:rsidRPr="00EC1C35">
        <w:t>Carême</w:t>
      </w:r>
      <w:proofErr w:type="spellEnd"/>
      <w:r w:rsidRPr="00EC1C35">
        <w:rPr>
          <w:rStyle w:val="HideTWBExt"/>
          <w:b w:val="0"/>
        </w:rPr>
        <w:t>&lt;/Members&gt;</w:t>
      </w:r>
    </w:p>
    <w:p w14:paraId="32E8BB21" w14:textId="77777777" w:rsidR="00266059" w:rsidRPr="00EC1C35" w:rsidRDefault="00266059" w:rsidP="00266059">
      <w:pPr>
        <w:pStyle w:val="NormalBold"/>
      </w:pPr>
      <w:r w:rsidRPr="00EC1C35">
        <w:rPr>
          <w:rStyle w:val="HideTWBExt"/>
          <w:b w:val="0"/>
        </w:rPr>
        <w:t>&lt;/RepeatBlock-By&gt;</w:t>
      </w:r>
    </w:p>
    <w:p w14:paraId="255FABD8"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6250428D" w14:textId="77777777" w:rsidR="00266059" w:rsidRPr="00EC1C35" w:rsidRDefault="00266059" w:rsidP="00266059">
      <w:pPr>
        <w:pStyle w:val="NormalBold"/>
      </w:pPr>
      <w:r w:rsidRPr="00EC1C35">
        <w:rPr>
          <w:rStyle w:val="HideTWBExt"/>
          <w:b w:val="0"/>
        </w:rPr>
        <w:t>&lt;Article&gt;</w:t>
      </w:r>
      <w:r w:rsidRPr="00EC1C35">
        <w:t>Uvodna izjava 17.</w:t>
      </w:r>
      <w:r w:rsidRPr="00EC1C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341ED930" w14:textId="77777777" w:rsidTr="00421A59">
        <w:trPr>
          <w:trHeight w:hRule="exact" w:val="240"/>
          <w:jc w:val="center"/>
        </w:trPr>
        <w:tc>
          <w:tcPr>
            <w:tcW w:w="9752" w:type="dxa"/>
            <w:gridSpan w:val="2"/>
            <w:tcBorders>
              <w:top w:val="nil"/>
              <w:left w:val="nil"/>
              <w:bottom w:val="nil"/>
              <w:right w:val="nil"/>
            </w:tcBorders>
          </w:tcPr>
          <w:p w14:paraId="3C160732" w14:textId="77777777" w:rsidR="00266059" w:rsidRPr="00EC1C35" w:rsidRDefault="00266059" w:rsidP="00421A59"/>
        </w:tc>
      </w:tr>
      <w:tr w:rsidR="00592FF3" w:rsidRPr="00EC1C35" w14:paraId="71E6680E" w14:textId="77777777" w:rsidTr="00421A59">
        <w:trPr>
          <w:trHeight w:val="240"/>
          <w:jc w:val="center"/>
        </w:trPr>
        <w:tc>
          <w:tcPr>
            <w:tcW w:w="4876" w:type="dxa"/>
            <w:tcBorders>
              <w:top w:val="nil"/>
              <w:left w:val="nil"/>
              <w:bottom w:val="nil"/>
              <w:right w:val="nil"/>
            </w:tcBorders>
          </w:tcPr>
          <w:p w14:paraId="1E7EDFFB"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046355FC" w14:textId="77777777" w:rsidR="00266059" w:rsidRPr="00EC1C35" w:rsidRDefault="00266059" w:rsidP="00421A59">
            <w:pPr>
              <w:pStyle w:val="AmColumnHeading"/>
            </w:pPr>
            <w:r w:rsidRPr="00EC1C35">
              <w:t>Izmjena</w:t>
            </w:r>
          </w:p>
        </w:tc>
      </w:tr>
      <w:tr w:rsidR="00592FF3" w:rsidRPr="00EC1C35" w14:paraId="1B2EAF1D" w14:textId="77777777" w:rsidTr="00421A59">
        <w:trPr>
          <w:jc w:val="center"/>
        </w:trPr>
        <w:tc>
          <w:tcPr>
            <w:tcW w:w="4876" w:type="dxa"/>
            <w:tcBorders>
              <w:top w:val="nil"/>
              <w:left w:val="nil"/>
              <w:bottom w:val="nil"/>
              <w:right w:val="nil"/>
            </w:tcBorders>
          </w:tcPr>
          <w:p w14:paraId="2F32D42D" w14:textId="77777777" w:rsidR="00266059" w:rsidRPr="00EC1C35" w:rsidRDefault="00266059" w:rsidP="00421A59">
            <w:pPr>
              <w:pStyle w:val="Normal6a"/>
            </w:pPr>
            <w:r w:rsidRPr="00EC1C35">
              <w:t>(17)</w:t>
            </w:r>
            <w:r w:rsidRPr="00EC1C35">
              <w:tab/>
            </w:r>
            <w:r w:rsidRPr="00EC1C35">
              <w:rPr>
                <w:b/>
                <w:i/>
              </w:rPr>
              <w:t>Određivanjem tih zemalja kao</w:t>
            </w:r>
            <w:r w:rsidRPr="00EC1C35">
              <w:t xml:space="preserve"> sigurnih zemalja podrijetla </w:t>
            </w:r>
            <w:r w:rsidRPr="00EC1C35">
              <w:rPr>
                <w:b/>
                <w:i/>
              </w:rPr>
              <w:t>na razini Unije ne dovodi se u pitanje pravilo utvrđeno u Uredbi 2024/1348, prema kojem države članice u okviru pojedinačne procjene mogu primijeniti koncept sigurne zemlje podrijetla samo ako tražitelji ne mogu dostaviti elemente kojima se opravdava zašto koncept sigurne zemlje podrijetla nije primjenjiv na njih</w:t>
            </w:r>
            <w:r w:rsidRPr="00EC1C35">
              <w:t>. U tom kontekstu posebnu pozornost trebalo bi posvetiti tražiteljima koji su u posebnoj situaciji u tim zemljama, kao što su LGBTIQ osobe, žrtve rodno uvjetovanog nasilja, borci za ljudska prava, vjerske manjine i novinari.</w:t>
            </w:r>
          </w:p>
        </w:tc>
        <w:tc>
          <w:tcPr>
            <w:tcW w:w="4876" w:type="dxa"/>
            <w:tcBorders>
              <w:top w:val="nil"/>
              <w:left w:val="nil"/>
              <w:bottom w:val="nil"/>
              <w:right w:val="nil"/>
            </w:tcBorders>
          </w:tcPr>
          <w:p w14:paraId="4C029C30" w14:textId="77777777" w:rsidR="00266059" w:rsidRPr="00EC1C35" w:rsidRDefault="00266059" w:rsidP="00421A59">
            <w:pPr>
              <w:pStyle w:val="Normal6a"/>
            </w:pPr>
            <w:r w:rsidRPr="00EC1C35">
              <w:t>(17)</w:t>
            </w:r>
            <w:r w:rsidRPr="00EC1C35">
              <w:tab/>
            </w:r>
            <w:r w:rsidRPr="00EC1C35">
              <w:rPr>
                <w:b/>
                <w:i/>
              </w:rPr>
              <w:t>Pretpostavka</w:t>
            </w:r>
            <w:r w:rsidRPr="00EC1C35">
              <w:t xml:space="preserve"> sigurnih zemalja podrijetla </w:t>
            </w:r>
            <w:r w:rsidRPr="00EC1C35">
              <w:rPr>
                <w:b/>
                <w:i/>
              </w:rPr>
              <w:t>trebala bi se primjenjivati samo u kontekstu potpunog poštovanja načela zabrane prisilnog udaljenja ili vraćanja i nakon što je zahtjev za azil pojedinačno ispitan te nakon što je tražitelj mogao pristupiti cijelom rasponu usluga i resursa dostupnih svim tražiteljima u postupku azila</w:t>
            </w:r>
            <w:r w:rsidRPr="00EC1C35">
              <w:t xml:space="preserve">. U tom kontekstu posebnu pozornost trebalo bi posvetiti tražiteljima koji su u posebnoj situaciji u tim zemljama, kao što su LGBTIQ osobe, </w:t>
            </w:r>
            <w:r w:rsidRPr="00EC1C35">
              <w:rPr>
                <w:b/>
                <w:i/>
              </w:rPr>
              <w:t>žene i osobito</w:t>
            </w:r>
            <w:r w:rsidRPr="00EC1C35">
              <w:t xml:space="preserve"> žrtve rodno uvjetovanog nasilja, borci za ljudska prava, vjerske manjine, </w:t>
            </w:r>
            <w:r w:rsidRPr="00EC1C35">
              <w:rPr>
                <w:b/>
                <w:i/>
              </w:rPr>
              <w:t>žrtve mučenja, članovi oporbe</w:t>
            </w:r>
            <w:r w:rsidRPr="00EC1C35">
              <w:t xml:space="preserve"> i novinari. </w:t>
            </w:r>
            <w:r w:rsidRPr="00EC1C35">
              <w:rPr>
                <w:b/>
                <w:i/>
              </w:rPr>
              <w:t>Države članice trebale bi biti svjesne da za neke manjinske skupine kao što su LGBTIQ osobe, koje u okviru postupka azila tvrde da pripadaju toj manjini, postupak sam po sebi može biti dovoljan da se te osobe izlože riziku u njihovoj zemlji podrijetla. Stoga teret dokazivanja da pokaže ili dokaže pripadnost ugroženoj ili manjinskoj skupini ne može biti na tražitelju, posebno kad se tim teretom dokazivanja krši dostojanstvo osobe. Također je potrebno tražitelju u slučaju donošenja negativne odluke zajamčiti pravo na učinkoviti pravni lijek.</w:t>
            </w:r>
          </w:p>
        </w:tc>
      </w:tr>
    </w:tbl>
    <w:p w14:paraId="69009E8F"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57CFC889" w14:textId="77777777" w:rsidR="00266059" w:rsidRPr="00EC1C35" w:rsidRDefault="00266059" w:rsidP="00266059">
      <w:r w:rsidRPr="00EC1C35">
        <w:rPr>
          <w:rStyle w:val="HideTWBExt"/>
        </w:rPr>
        <w:t>&lt;/Amend&gt;</w:t>
      </w:r>
    </w:p>
    <w:p w14:paraId="64A0726B"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141</w:t>
      </w:r>
      <w:r w:rsidRPr="00EC1C35">
        <w:rPr>
          <w:rStyle w:val="HideTWBExt"/>
          <w:b w:val="0"/>
        </w:rPr>
        <w:t>&lt;/NumAm&gt;</w:t>
      </w:r>
    </w:p>
    <w:p w14:paraId="7A525CE4" w14:textId="77777777" w:rsidR="00266059" w:rsidRPr="00EC1C35" w:rsidRDefault="00266059" w:rsidP="00266059">
      <w:pPr>
        <w:pStyle w:val="NormalBold"/>
      </w:pPr>
      <w:r w:rsidRPr="00EC1C35">
        <w:rPr>
          <w:rStyle w:val="HideTWBExt"/>
          <w:b w:val="0"/>
        </w:rPr>
        <w:t>&lt;RepeatBlock-By&gt;&lt;Members&gt;</w:t>
      </w:r>
      <w:r w:rsidRPr="00EC1C35">
        <w:t xml:space="preserve">Erik </w:t>
      </w:r>
      <w:proofErr w:type="spellStart"/>
      <w:r w:rsidRPr="00EC1C35">
        <w:t>Marquardt</w:t>
      </w:r>
      <w:proofErr w:type="spellEnd"/>
      <w:r w:rsidRPr="00EC1C35">
        <w:rPr>
          <w:rStyle w:val="HideTWBExt"/>
          <w:b w:val="0"/>
        </w:rPr>
        <w:t>&lt;/Members&gt;</w:t>
      </w:r>
    </w:p>
    <w:p w14:paraId="44C297DB" w14:textId="77777777" w:rsidR="00266059" w:rsidRPr="00EC1C35" w:rsidRDefault="00266059" w:rsidP="00266059">
      <w:pPr>
        <w:pStyle w:val="NormalBold"/>
      </w:pPr>
      <w:r w:rsidRPr="00EC1C35">
        <w:rPr>
          <w:rStyle w:val="HideTWBExt"/>
          <w:b w:val="0"/>
        </w:rPr>
        <w:t>&lt;/RepeatBlock-By&gt;</w:t>
      </w:r>
    </w:p>
    <w:p w14:paraId="78487E4D"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102256B2" w14:textId="77777777" w:rsidR="00266059" w:rsidRPr="00EC1C35" w:rsidRDefault="00266059" w:rsidP="00266059">
      <w:pPr>
        <w:pStyle w:val="NormalBold"/>
      </w:pPr>
      <w:r w:rsidRPr="00EC1C35">
        <w:rPr>
          <w:rStyle w:val="HideTWBExt"/>
          <w:b w:val="0"/>
        </w:rPr>
        <w:t>&lt;Article&gt;</w:t>
      </w:r>
      <w:r w:rsidRPr="00EC1C35">
        <w:t>Uvodna izjava 17.</w:t>
      </w:r>
      <w:r w:rsidRPr="00EC1C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027D7570" w14:textId="77777777" w:rsidTr="00421A59">
        <w:trPr>
          <w:trHeight w:hRule="exact" w:val="240"/>
          <w:jc w:val="center"/>
        </w:trPr>
        <w:tc>
          <w:tcPr>
            <w:tcW w:w="9752" w:type="dxa"/>
            <w:gridSpan w:val="2"/>
            <w:tcBorders>
              <w:top w:val="nil"/>
              <w:left w:val="nil"/>
              <w:bottom w:val="nil"/>
              <w:right w:val="nil"/>
            </w:tcBorders>
          </w:tcPr>
          <w:p w14:paraId="1064B4EC" w14:textId="77777777" w:rsidR="00266059" w:rsidRPr="00EC1C35" w:rsidRDefault="00266059" w:rsidP="00421A59"/>
        </w:tc>
      </w:tr>
      <w:tr w:rsidR="00592FF3" w:rsidRPr="00EC1C35" w14:paraId="1399BD45" w14:textId="77777777" w:rsidTr="00421A59">
        <w:trPr>
          <w:trHeight w:val="240"/>
          <w:jc w:val="center"/>
        </w:trPr>
        <w:tc>
          <w:tcPr>
            <w:tcW w:w="4876" w:type="dxa"/>
            <w:tcBorders>
              <w:top w:val="nil"/>
              <w:left w:val="nil"/>
              <w:bottom w:val="nil"/>
              <w:right w:val="nil"/>
            </w:tcBorders>
          </w:tcPr>
          <w:p w14:paraId="220F09E7"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35FBAFF3" w14:textId="77777777" w:rsidR="00266059" w:rsidRPr="00EC1C35" w:rsidRDefault="00266059" w:rsidP="00421A59">
            <w:pPr>
              <w:pStyle w:val="AmColumnHeading"/>
            </w:pPr>
            <w:r w:rsidRPr="00EC1C35">
              <w:t>Izmjena</w:t>
            </w:r>
          </w:p>
        </w:tc>
      </w:tr>
      <w:tr w:rsidR="00592FF3" w:rsidRPr="00EC1C35" w14:paraId="2C1FC93C" w14:textId="77777777" w:rsidTr="00421A59">
        <w:trPr>
          <w:jc w:val="center"/>
        </w:trPr>
        <w:tc>
          <w:tcPr>
            <w:tcW w:w="4876" w:type="dxa"/>
            <w:tcBorders>
              <w:top w:val="nil"/>
              <w:left w:val="nil"/>
              <w:bottom w:val="nil"/>
              <w:right w:val="nil"/>
            </w:tcBorders>
          </w:tcPr>
          <w:p w14:paraId="0BFEB831" w14:textId="77777777" w:rsidR="00266059" w:rsidRPr="00EC1C35" w:rsidRDefault="00266059" w:rsidP="00421A59">
            <w:pPr>
              <w:pStyle w:val="Normal6a"/>
            </w:pPr>
            <w:r w:rsidRPr="00EC1C35">
              <w:t>(17)</w:t>
            </w:r>
            <w:r w:rsidRPr="00EC1C35">
              <w:tab/>
              <w:t>Određivanjem tih zemalja kao sigurnih zemalja podrijetla na razini Unije ne dovodi se u pitanje pravilo utvrđeno u Uredbi 2024/1348, prema kojem države članice u okviru pojedinačne procjene mogu primijeniti koncept sigurne zemlje podrijetla samo ako tražitelji ne mogu dostaviti elemente kojima se opravdava zašto koncept sigurne zemlje podrijetla nije primjenjiv na njih. U tom kontekstu posebnu pozornost trebalo bi posvetiti tražiteljima koji su u posebnoj situaciji u tim zemljama, kao što su LGBTIQ osobe, žrtve rodno uvjetovanog nasilja, borci za ljudska prava, vjerske manjine i novinari.</w:t>
            </w:r>
          </w:p>
        </w:tc>
        <w:tc>
          <w:tcPr>
            <w:tcW w:w="4876" w:type="dxa"/>
            <w:tcBorders>
              <w:top w:val="nil"/>
              <w:left w:val="nil"/>
              <w:bottom w:val="nil"/>
              <w:right w:val="nil"/>
            </w:tcBorders>
          </w:tcPr>
          <w:p w14:paraId="45ECE526" w14:textId="77777777" w:rsidR="00266059" w:rsidRPr="00EC1C35" w:rsidRDefault="00266059" w:rsidP="00421A59">
            <w:pPr>
              <w:pStyle w:val="Normal6a"/>
            </w:pPr>
            <w:r w:rsidRPr="00EC1C35">
              <w:t>(17)</w:t>
            </w:r>
            <w:r w:rsidRPr="00EC1C35">
              <w:tab/>
              <w:t xml:space="preserve">Određivanjem tih zemalja kao sigurnih zemalja podrijetla na razini Unije ne dovodi se u pitanje pravilo utvrđeno u Uredbi 2024/1348, prema kojem države članice u okviru pojedinačne procjene mogu primijeniti koncept sigurne zemlje podrijetla samo ako tražitelji, </w:t>
            </w:r>
            <w:r w:rsidRPr="00EC1C35">
              <w:rPr>
                <w:b/>
                <w:i/>
              </w:rPr>
              <w:t>nakon što im je pružena stvarna mogućnost i pristup svim informacijama potrebnima da to učine</w:t>
            </w:r>
            <w:r w:rsidRPr="00EC1C35">
              <w:t xml:space="preserve">, ne mogu dostaviti elemente kojima se opravdava zašto koncept sigurne zemlje podrijetla nije primjenjiv na njih. U tom kontekstu posebnu pozornost trebalo bi posvetiti tražiteljima koji su u posebnoj situaciji u tim zemljama, kao što su LGBTIQ osobe, žrtve rodno uvjetovanog nasilja, borci za ljudska prava, vjerske manjine i novinari. </w:t>
            </w:r>
            <w:r w:rsidRPr="00EC1C35">
              <w:rPr>
                <w:b/>
                <w:i/>
              </w:rPr>
              <w:t>Ako se treća zemlja ne može smatrati sigurnom za više kategorija osoba, ta se zemlja ne može odrediti kao sigurna.</w:t>
            </w:r>
          </w:p>
        </w:tc>
      </w:tr>
    </w:tbl>
    <w:p w14:paraId="5A77C1E3"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3F55F90E" w14:textId="77777777" w:rsidR="00266059" w:rsidRPr="00EC1C35" w:rsidRDefault="00266059" w:rsidP="00266059">
      <w:r w:rsidRPr="00EC1C35">
        <w:rPr>
          <w:rStyle w:val="HideTWBExt"/>
        </w:rPr>
        <w:t>&lt;/Amend&gt;</w:t>
      </w:r>
    </w:p>
    <w:p w14:paraId="23FF1A93"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142</w:t>
      </w:r>
      <w:r w:rsidRPr="00EC1C35">
        <w:rPr>
          <w:rStyle w:val="HideTWBExt"/>
          <w:b w:val="0"/>
        </w:rPr>
        <w:t>&lt;/NumAm&gt;</w:t>
      </w:r>
    </w:p>
    <w:p w14:paraId="0CAB4FF3" w14:textId="77777777" w:rsidR="00266059" w:rsidRPr="00EC1C35" w:rsidRDefault="00266059" w:rsidP="00266059">
      <w:pPr>
        <w:pStyle w:val="NormalBold"/>
      </w:pPr>
      <w:r w:rsidRPr="00EC1C35">
        <w:rPr>
          <w:rStyle w:val="HideTWBExt"/>
          <w:b w:val="0"/>
        </w:rPr>
        <w:t>&lt;RepeatBlock-By&gt;&lt;Members&gt;</w:t>
      </w:r>
      <w:proofErr w:type="spellStart"/>
      <w:r w:rsidRPr="00EC1C35">
        <w:t>Cecilia</w:t>
      </w:r>
      <w:proofErr w:type="spellEnd"/>
      <w:r w:rsidRPr="00EC1C35">
        <w:t xml:space="preserve"> Strada, </w:t>
      </w:r>
      <w:proofErr w:type="spellStart"/>
      <w:r w:rsidRPr="00EC1C35">
        <w:t>Murielle</w:t>
      </w:r>
      <w:proofErr w:type="spellEnd"/>
      <w:r w:rsidRPr="00EC1C35">
        <w:t xml:space="preserve"> Laurent, </w:t>
      </w:r>
      <w:proofErr w:type="spellStart"/>
      <w:r w:rsidRPr="00EC1C35">
        <w:t>Matjaž</w:t>
      </w:r>
      <w:proofErr w:type="spellEnd"/>
      <w:r w:rsidRPr="00EC1C35">
        <w:t xml:space="preserve"> </w:t>
      </w:r>
      <w:proofErr w:type="spellStart"/>
      <w:r w:rsidRPr="00EC1C35">
        <w:t>Nemec</w:t>
      </w:r>
      <w:proofErr w:type="spellEnd"/>
      <w:r w:rsidRPr="00EC1C35">
        <w:t xml:space="preserve">, </w:t>
      </w:r>
      <w:proofErr w:type="spellStart"/>
      <w:r w:rsidRPr="00EC1C35">
        <w:t>Birgit</w:t>
      </w:r>
      <w:proofErr w:type="spellEnd"/>
      <w:r w:rsidRPr="00EC1C35">
        <w:t xml:space="preserve"> </w:t>
      </w:r>
      <w:proofErr w:type="spellStart"/>
      <w:r w:rsidRPr="00EC1C35">
        <w:t>Sippel</w:t>
      </w:r>
      <w:proofErr w:type="spellEnd"/>
      <w:r w:rsidRPr="00EC1C35">
        <w:t xml:space="preserve">, Javier Moreno Sánchez, Juan Fernando López </w:t>
      </w:r>
      <w:proofErr w:type="spellStart"/>
      <w:r w:rsidRPr="00EC1C35">
        <w:t>Aguilar</w:t>
      </w:r>
      <w:proofErr w:type="spellEnd"/>
      <w:r w:rsidRPr="00EC1C35">
        <w:t xml:space="preserve">, Ana </w:t>
      </w:r>
      <w:proofErr w:type="spellStart"/>
      <w:r w:rsidRPr="00EC1C35">
        <w:t>Catarina</w:t>
      </w:r>
      <w:proofErr w:type="spellEnd"/>
      <w:r w:rsidRPr="00EC1C35">
        <w:t xml:space="preserve"> Mendes, Sandro </w:t>
      </w:r>
      <w:proofErr w:type="spellStart"/>
      <w:r w:rsidRPr="00EC1C35">
        <w:t>Ruotolo</w:t>
      </w:r>
      <w:proofErr w:type="spellEnd"/>
      <w:r w:rsidRPr="00EC1C35">
        <w:t xml:space="preserve">, Alessandro </w:t>
      </w:r>
      <w:proofErr w:type="spellStart"/>
      <w:r w:rsidRPr="00EC1C35">
        <w:t>Zan</w:t>
      </w:r>
      <w:proofErr w:type="spellEnd"/>
      <w:r w:rsidRPr="00EC1C35">
        <w:t xml:space="preserve">, Francisco </w:t>
      </w:r>
      <w:proofErr w:type="spellStart"/>
      <w:r w:rsidRPr="00EC1C35">
        <w:t>Assis</w:t>
      </w:r>
      <w:proofErr w:type="spellEnd"/>
      <w:r w:rsidRPr="00EC1C35">
        <w:t xml:space="preserve">, Marco </w:t>
      </w:r>
      <w:proofErr w:type="spellStart"/>
      <w:r w:rsidRPr="00EC1C35">
        <w:t>Tarquinio</w:t>
      </w:r>
      <w:proofErr w:type="spellEnd"/>
      <w:r w:rsidRPr="00EC1C35">
        <w:rPr>
          <w:rStyle w:val="HideTWBExt"/>
          <w:b w:val="0"/>
        </w:rPr>
        <w:t>&lt;/Members&gt;</w:t>
      </w:r>
    </w:p>
    <w:p w14:paraId="2326C8E3" w14:textId="77777777" w:rsidR="00266059" w:rsidRPr="00EC1C35" w:rsidRDefault="00266059" w:rsidP="00266059">
      <w:pPr>
        <w:pStyle w:val="NormalBold"/>
      </w:pPr>
      <w:r w:rsidRPr="00EC1C35">
        <w:rPr>
          <w:rStyle w:val="HideTWBExt"/>
          <w:b w:val="0"/>
        </w:rPr>
        <w:t>&lt;/RepeatBlock-By&gt;</w:t>
      </w:r>
    </w:p>
    <w:p w14:paraId="21F57B5E"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618A82E3" w14:textId="77777777" w:rsidR="00266059" w:rsidRPr="00EC1C35" w:rsidRDefault="00266059" w:rsidP="00266059">
      <w:pPr>
        <w:pStyle w:val="NormalBold"/>
      </w:pPr>
      <w:r w:rsidRPr="00EC1C35">
        <w:rPr>
          <w:rStyle w:val="HideTWBExt"/>
          <w:b w:val="0"/>
        </w:rPr>
        <w:t>&lt;Article&gt;</w:t>
      </w:r>
      <w:r w:rsidRPr="00EC1C35">
        <w:t>Uvodna izjava 17.</w:t>
      </w:r>
      <w:r w:rsidRPr="00EC1C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49AA0D85" w14:textId="77777777" w:rsidTr="00421A59">
        <w:trPr>
          <w:trHeight w:hRule="exact" w:val="240"/>
          <w:jc w:val="center"/>
        </w:trPr>
        <w:tc>
          <w:tcPr>
            <w:tcW w:w="9752" w:type="dxa"/>
            <w:gridSpan w:val="2"/>
            <w:tcBorders>
              <w:top w:val="nil"/>
              <w:left w:val="nil"/>
              <w:bottom w:val="nil"/>
              <w:right w:val="nil"/>
            </w:tcBorders>
          </w:tcPr>
          <w:p w14:paraId="19CC3215" w14:textId="77777777" w:rsidR="00266059" w:rsidRPr="00EC1C35" w:rsidRDefault="00266059" w:rsidP="00421A59"/>
        </w:tc>
      </w:tr>
      <w:tr w:rsidR="00592FF3" w:rsidRPr="00EC1C35" w14:paraId="369CEF50" w14:textId="77777777" w:rsidTr="00421A59">
        <w:trPr>
          <w:trHeight w:val="240"/>
          <w:jc w:val="center"/>
        </w:trPr>
        <w:tc>
          <w:tcPr>
            <w:tcW w:w="4876" w:type="dxa"/>
            <w:tcBorders>
              <w:top w:val="nil"/>
              <w:left w:val="nil"/>
              <w:bottom w:val="nil"/>
              <w:right w:val="nil"/>
            </w:tcBorders>
          </w:tcPr>
          <w:p w14:paraId="1BD58282"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68FC6AE0" w14:textId="77777777" w:rsidR="00266059" w:rsidRPr="00EC1C35" w:rsidRDefault="00266059" w:rsidP="00421A59">
            <w:pPr>
              <w:pStyle w:val="AmColumnHeading"/>
            </w:pPr>
            <w:r w:rsidRPr="00EC1C35">
              <w:t>Izmjena</w:t>
            </w:r>
          </w:p>
        </w:tc>
      </w:tr>
      <w:tr w:rsidR="00592FF3" w:rsidRPr="00EC1C35" w14:paraId="753E9B59" w14:textId="77777777" w:rsidTr="00421A59">
        <w:trPr>
          <w:jc w:val="center"/>
        </w:trPr>
        <w:tc>
          <w:tcPr>
            <w:tcW w:w="4876" w:type="dxa"/>
            <w:tcBorders>
              <w:top w:val="nil"/>
              <w:left w:val="nil"/>
              <w:bottom w:val="nil"/>
              <w:right w:val="nil"/>
            </w:tcBorders>
          </w:tcPr>
          <w:p w14:paraId="3D95A508" w14:textId="77777777" w:rsidR="00266059" w:rsidRPr="00EC1C35" w:rsidRDefault="00266059" w:rsidP="00421A59">
            <w:pPr>
              <w:pStyle w:val="Normal6a"/>
            </w:pPr>
            <w:r w:rsidRPr="00EC1C35">
              <w:t>(17)</w:t>
            </w:r>
            <w:r w:rsidRPr="00EC1C35">
              <w:tab/>
              <w:t xml:space="preserve">Određivanjem tih zemalja kao sigurnih zemalja podrijetla na razini Unije ne dovodi se u pitanje pravilo utvrđeno u Uredbi 2024/1348, prema kojem države članice u okviru pojedinačne procjene mogu primijeniti koncept sigurne zemlje podrijetla samo ako tražitelji ne mogu dostaviti elemente kojima se opravdava zašto koncept sigurne zemlje podrijetla nije primjenjiv na njih. U tom kontekstu posebnu pozornost trebalo bi posvetiti tražiteljima koji su u posebnoj situaciji u tim zemljama, kao što su LGBTIQ osobe, žrtve rodno uvjetovanog nasilja, borci za ljudska prava, vjerske manjine </w:t>
            </w:r>
            <w:r w:rsidRPr="00EC1C35">
              <w:rPr>
                <w:b/>
                <w:i/>
              </w:rPr>
              <w:t>i</w:t>
            </w:r>
            <w:r w:rsidRPr="00EC1C35">
              <w:t xml:space="preserve"> novinari.</w:t>
            </w:r>
          </w:p>
        </w:tc>
        <w:tc>
          <w:tcPr>
            <w:tcW w:w="4876" w:type="dxa"/>
            <w:tcBorders>
              <w:top w:val="nil"/>
              <w:left w:val="nil"/>
              <w:bottom w:val="nil"/>
              <w:right w:val="nil"/>
            </w:tcBorders>
          </w:tcPr>
          <w:p w14:paraId="30E8FCFF" w14:textId="77777777" w:rsidR="00266059" w:rsidRPr="00EC1C35" w:rsidRDefault="00266059" w:rsidP="00421A59">
            <w:pPr>
              <w:pStyle w:val="Normal6a"/>
            </w:pPr>
            <w:r w:rsidRPr="00EC1C35">
              <w:t>(17)</w:t>
            </w:r>
            <w:r w:rsidRPr="00EC1C35">
              <w:tab/>
              <w:t xml:space="preserve">Određivanjem tih zemalja kao sigurnih zemalja podrijetla na razini Unije ne dovodi se u pitanje pravilo utvrđeno u Uredbi 2024/1348, prema kojem države članice u okviru pojedinačne procjene mogu primijeniti koncept sigurne zemlje podrijetla samo ako tražitelji ne mogu dostaviti elemente kojima se opravdava zašto koncept sigurne zemlje podrijetla nije primjenjiv na njih. U tom kontekstu posebnu pozornost trebalo bi posvetiti tražiteljima koji su u posebnoj situaciji u tim zemljama, kao što su </w:t>
            </w:r>
            <w:r w:rsidRPr="00EC1C35">
              <w:rPr>
                <w:b/>
                <w:i/>
              </w:rPr>
              <w:t>maloljetnici,</w:t>
            </w:r>
            <w:r w:rsidRPr="00EC1C35">
              <w:t xml:space="preserve"> LGBTIQ osobe, </w:t>
            </w:r>
            <w:r w:rsidRPr="00EC1C35">
              <w:rPr>
                <w:b/>
                <w:i/>
              </w:rPr>
              <w:t>osobe s invaliditetom,</w:t>
            </w:r>
            <w:r w:rsidRPr="00EC1C35">
              <w:t xml:space="preserve"> žrtve rodno uvjetovanog nasilja, </w:t>
            </w:r>
            <w:r w:rsidRPr="00EC1C35">
              <w:rPr>
                <w:b/>
                <w:i/>
              </w:rPr>
              <w:t>društveni vođe i</w:t>
            </w:r>
            <w:r w:rsidRPr="00EC1C35">
              <w:t xml:space="preserve"> borci za ljudska prava, </w:t>
            </w:r>
            <w:r w:rsidRPr="00EC1C35">
              <w:rPr>
                <w:b/>
                <w:i/>
              </w:rPr>
              <w:t>ekološki aktivisti i aktivisti za povrat zemljišta,</w:t>
            </w:r>
            <w:r w:rsidRPr="00EC1C35">
              <w:t xml:space="preserve"> vjerske </w:t>
            </w:r>
            <w:r w:rsidRPr="00EC1C35">
              <w:rPr>
                <w:b/>
                <w:i/>
              </w:rPr>
              <w:t>i etničke</w:t>
            </w:r>
            <w:r w:rsidRPr="00EC1C35">
              <w:t xml:space="preserve"> manjine, novinari</w:t>
            </w:r>
            <w:r w:rsidRPr="00EC1C35">
              <w:rPr>
                <w:b/>
                <w:i/>
              </w:rPr>
              <w:t>, politički aktivisti i osobe bez državljanstva</w:t>
            </w:r>
            <w:r w:rsidRPr="00EC1C35">
              <w:t>.</w:t>
            </w:r>
          </w:p>
        </w:tc>
      </w:tr>
    </w:tbl>
    <w:p w14:paraId="7DDAA7EE"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48694661" w14:textId="77777777" w:rsidR="00266059" w:rsidRPr="00EC1C35" w:rsidRDefault="00266059" w:rsidP="00266059">
      <w:pPr>
        <w:pStyle w:val="AmJustTitle"/>
      </w:pPr>
      <w:r w:rsidRPr="00EC1C35">
        <w:rPr>
          <w:rStyle w:val="HideTWBExt"/>
          <w:i w:val="0"/>
        </w:rPr>
        <w:t>&lt;TitreJust&gt;</w:t>
      </w:r>
      <w:r w:rsidRPr="00EC1C35">
        <w:t>Obrazloženje</w:t>
      </w:r>
      <w:r w:rsidRPr="00EC1C35">
        <w:rPr>
          <w:rStyle w:val="HideTWBExt"/>
          <w:i w:val="0"/>
        </w:rPr>
        <w:t>&lt;/TitreJust&gt;</w:t>
      </w:r>
    </w:p>
    <w:p w14:paraId="09BDC6E4" w14:textId="77777777" w:rsidR="00266059" w:rsidRPr="00EC1C35" w:rsidRDefault="00266059" w:rsidP="00266059">
      <w:pPr>
        <w:pStyle w:val="AmJustText"/>
      </w:pPr>
      <w:r w:rsidRPr="00EC1C35">
        <w:t>Popis tražitelja kojima je potrebno posvetiti posebnu pozornost trebao bi odražavati i kategorije za koje je Agencija za azil u dostavljenim informacijama navela da se suočavaju s rizicima. Taj bi popis trebao uključivati i iznimke za status sigurne zemlje podrijetla kako je utvrđeno u prilogu.</w:t>
      </w:r>
    </w:p>
    <w:p w14:paraId="5083CF86" w14:textId="77777777" w:rsidR="00266059" w:rsidRPr="00EC1C35" w:rsidRDefault="00266059" w:rsidP="00266059">
      <w:r w:rsidRPr="00EC1C35">
        <w:rPr>
          <w:rStyle w:val="HideTWBExt"/>
        </w:rPr>
        <w:t>&lt;/Amend&gt;</w:t>
      </w:r>
    </w:p>
    <w:p w14:paraId="0ABCE212"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143</w:t>
      </w:r>
      <w:r w:rsidRPr="00EC1C35">
        <w:rPr>
          <w:rStyle w:val="HideTWBExt"/>
          <w:b w:val="0"/>
        </w:rPr>
        <w:t>&lt;/NumAm&gt;</w:t>
      </w:r>
    </w:p>
    <w:p w14:paraId="0B397095" w14:textId="77777777" w:rsidR="00266059" w:rsidRPr="00EC1C35" w:rsidRDefault="00266059" w:rsidP="00266059">
      <w:pPr>
        <w:pStyle w:val="NormalBold"/>
      </w:pPr>
      <w:r w:rsidRPr="00EC1C35">
        <w:rPr>
          <w:rStyle w:val="HideTWBExt"/>
          <w:b w:val="0"/>
        </w:rPr>
        <w:t>&lt;RepeatBlock-By&gt;&lt;Members&gt;</w:t>
      </w:r>
      <w:proofErr w:type="spellStart"/>
      <w:r w:rsidRPr="00EC1C35">
        <w:t>Susanna</w:t>
      </w:r>
      <w:proofErr w:type="spellEnd"/>
      <w:r w:rsidRPr="00EC1C35">
        <w:t xml:space="preserve"> </w:t>
      </w:r>
      <w:proofErr w:type="spellStart"/>
      <w:r w:rsidRPr="00EC1C35">
        <w:t>Ceccardi</w:t>
      </w:r>
      <w:proofErr w:type="spellEnd"/>
      <w:r w:rsidRPr="00EC1C35">
        <w:t xml:space="preserve">, Nikola </w:t>
      </w:r>
      <w:proofErr w:type="spellStart"/>
      <w:r w:rsidRPr="00EC1C35">
        <w:t>Bartůšek</w:t>
      </w:r>
      <w:proofErr w:type="spellEnd"/>
      <w:r w:rsidRPr="00EC1C35">
        <w:t xml:space="preserve">, António </w:t>
      </w:r>
      <w:proofErr w:type="spellStart"/>
      <w:r w:rsidRPr="00EC1C35">
        <w:t>Tânger</w:t>
      </w:r>
      <w:proofErr w:type="spellEnd"/>
      <w:r w:rsidRPr="00EC1C35">
        <w:t xml:space="preserve"> </w:t>
      </w:r>
      <w:proofErr w:type="spellStart"/>
      <w:r w:rsidRPr="00EC1C35">
        <w:t>Corrêa</w:t>
      </w:r>
      <w:proofErr w:type="spellEnd"/>
      <w:r w:rsidRPr="00EC1C35">
        <w:t xml:space="preserve">, </w:t>
      </w:r>
      <w:proofErr w:type="spellStart"/>
      <w:r w:rsidRPr="00EC1C35">
        <w:t>Fabrice</w:t>
      </w:r>
      <w:proofErr w:type="spellEnd"/>
      <w:r w:rsidRPr="00EC1C35">
        <w:t xml:space="preserve"> </w:t>
      </w:r>
      <w:proofErr w:type="spellStart"/>
      <w:r w:rsidRPr="00EC1C35">
        <w:t>Leggeri</w:t>
      </w:r>
      <w:proofErr w:type="spellEnd"/>
      <w:r w:rsidRPr="00EC1C35">
        <w:t xml:space="preserve">, </w:t>
      </w:r>
      <w:proofErr w:type="spellStart"/>
      <w:r w:rsidRPr="00EC1C35">
        <w:t>Marieke</w:t>
      </w:r>
      <w:proofErr w:type="spellEnd"/>
      <w:r w:rsidRPr="00EC1C35">
        <w:t xml:space="preserve"> </w:t>
      </w:r>
      <w:proofErr w:type="spellStart"/>
      <w:r w:rsidRPr="00EC1C35">
        <w:t>Ehlers</w:t>
      </w:r>
      <w:proofErr w:type="spellEnd"/>
      <w:r w:rsidRPr="00EC1C35">
        <w:t xml:space="preserve">, Tom </w:t>
      </w:r>
      <w:proofErr w:type="spellStart"/>
      <w:r w:rsidRPr="00EC1C35">
        <w:t>Vandendriessche</w:t>
      </w:r>
      <w:proofErr w:type="spellEnd"/>
      <w:r w:rsidRPr="00EC1C35">
        <w:t xml:space="preserve">, Roberto </w:t>
      </w:r>
      <w:proofErr w:type="spellStart"/>
      <w:r w:rsidRPr="00EC1C35">
        <w:t>Vannacci</w:t>
      </w:r>
      <w:proofErr w:type="spellEnd"/>
      <w:r w:rsidRPr="00EC1C35">
        <w:t xml:space="preserve">, Anna Maria </w:t>
      </w:r>
      <w:proofErr w:type="spellStart"/>
      <w:r w:rsidRPr="00EC1C35">
        <w:t>Cisint</w:t>
      </w:r>
      <w:proofErr w:type="spellEnd"/>
      <w:r w:rsidRPr="00EC1C35">
        <w:t xml:space="preserve">, Pascale </w:t>
      </w:r>
      <w:proofErr w:type="spellStart"/>
      <w:r w:rsidRPr="00EC1C35">
        <w:t>Piera</w:t>
      </w:r>
      <w:proofErr w:type="spellEnd"/>
      <w:r w:rsidRPr="00EC1C35">
        <w:t xml:space="preserve">, Petra </w:t>
      </w:r>
      <w:proofErr w:type="spellStart"/>
      <w:r w:rsidRPr="00EC1C35">
        <w:t>Steger</w:t>
      </w:r>
      <w:proofErr w:type="spellEnd"/>
      <w:r w:rsidRPr="00EC1C35">
        <w:t xml:space="preserve">, Jorge </w:t>
      </w:r>
      <w:proofErr w:type="spellStart"/>
      <w:r w:rsidRPr="00EC1C35">
        <w:t>Buxadé</w:t>
      </w:r>
      <w:proofErr w:type="spellEnd"/>
      <w:r w:rsidRPr="00EC1C35">
        <w:t xml:space="preserve"> </w:t>
      </w:r>
      <w:proofErr w:type="spellStart"/>
      <w:r w:rsidRPr="00EC1C35">
        <w:t>Villalba</w:t>
      </w:r>
      <w:proofErr w:type="spellEnd"/>
      <w:r w:rsidRPr="00EC1C35">
        <w:t xml:space="preserve">, Alexandre </w:t>
      </w:r>
      <w:proofErr w:type="spellStart"/>
      <w:r w:rsidRPr="00EC1C35">
        <w:t>Varaut</w:t>
      </w:r>
      <w:proofErr w:type="spellEnd"/>
      <w:r w:rsidRPr="00EC1C35">
        <w:rPr>
          <w:rStyle w:val="HideTWBExt"/>
          <w:b w:val="0"/>
        </w:rPr>
        <w:t>&lt;/Members&gt;</w:t>
      </w:r>
    </w:p>
    <w:p w14:paraId="35A0C5C4" w14:textId="77777777" w:rsidR="00266059" w:rsidRPr="00EC1C35" w:rsidRDefault="00266059" w:rsidP="00266059">
      <w:pPr>
        <w:pStyle w:val="NormalBold"/>
      </w:pPr>
      <w:r w:rsidRPr="00EC1C35">
        <w:rPr>
          <w:rStyle w:val="HideTWBExt"/>
          <w:b w:val="0"/>
        </w:rPr>
        <w:t>&lt;/RepeatBlock-By&gt;</w:t>
      </w:r>
    </w:p>
    <w:p w14:paraId="73CFCE89"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063351EA" w14:textId="77777777" w:rsidR="00266059" w:rsidRPr="00EC1C35" w:rsidRDefault="00266059" w:rsidP="00266059">
      <w:pPr>
        <w:pStyle w:val="NormalBold"/>
      </w:pPr>
      <w:r w:rsidRPr="00EC1C35">
        <w:rPr>
          <w:rStyle w:val="HideTWBExt"/>
          <w:b w:val="0"/>
        </w:rPr>
        <w:t>&lt;Article&gt;</w:t>
      </w:r>
      <w:r w:rsidRPr="00EC1C35">
        <w:t>Uvodna izjava 17.</w:t>
      </w:r>
      <w:r w:rsidRPr="00EC1C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400E51B9" w14:textId="77777777" w:rsidTr="00421A59">
        <w:trPr>
          <w:trHeight w:hRule="exact" w:val="240"/>
          <w:jc w:val="center"/>
        </w:trPr>
        <w:tc>
          <w:tcPr>
            <w:tcW w:w="9752" w:type="dxa"/>
            <w:gridSpan w:val="2"/>
            <w:tcBorders>
              <w:top w:val="nil"/>
              <w:left w:val="nil"/>
              <w:bottom w:val="nil"/>
              <w:right w:val="nil"/>
            </w:tcBorders>
          </w:tcPr>
          <w:p w14:paraId="79DA2019" w14:textId="77777777" w:rsidR="00266059" w:rsidRPr="00EC1C35" w:rsidRDefault="00266059" w:rsidP="00421A59"/>
        </w:tc>
      </w:tr>
      <w:tr w:rsidR="00592FF3" w:rsidRPr="00EC1C35" w14:paraId="4DA93F1C" w14:textId="77777777" w:rsidTr="00421A59">
        <w:trPr>
          <w:trHeight w:val="240"/>
          <w:jc w:val="center"/>
        </w:trPr>
        <w:tc>
          <w:tcPr>
            <w:tcW w:w="4876" w:type="dxa"/>
            <w:tcBorders>
              <w:top w:val="nil"/>
              <w:left w:val="nil"/>
              <w:bottom w:val="nil"/>
              <w:right w:val="nil"/>
            </w:tcBorders>
          </w:tcPr>
          <w:p w14:paraId="0061FCC1"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4A2A23B9" w14:textId="77777777" w:rsidR="00266059" w:rsidRPr="00EC1C35" w:rsidRDefault="00266059" w:rsidP="00421A59">
            <w:pPr>
              <w:pStyle w:val="AmColumnHeading"/>
            </w:pPr>
            <w:r w:rsidRPr="00EC1C35">
              <w:t>Izmjena</w:t>
            </w:r>
          </w:p>
        </w:tc>
      </w:tr>
      <w:tr w:rsidR="00592FF3" w:rsidRPr="00EC1C35" w14:paraId="0782BB51" w14:textId="77777777" w:rsidTr="00421A59">
        <w:trPr>
          <w:jc w:val="center"/>
        </w:trPr>
        <w:tc>
          <w:tcPr>
            <w:tcW w:w="4876" w:type="dxa"/>
            <w:tcBorders>
              <w:top w:val="nil"/>
              <w:left w:val="nil"/>
              <w:bottom w:val="nil"/>
              <w:right w:val="nil"/>
            </w:tcBorders>
          </w:tcPr>
          <w:p w14:paraId="70E6E14C" w14:textId="77777777" w:rsidR="00266059" w:rsidRPr="00EC1C35" w:rsidRDefault="00266059" w:rsidP="00421A59">
            <w:pPr>
              <w:pStyle w:val="Normal6a"/>
            </w:pPr>
            <w:r w:rsidRPr="00EC1C35">
              <w:t>(17)</w:t>
            </w:r>
            <w:r w:rsidRPr="00EC1C35">
              <w:tab/>
              <w:t>Određivanjem tih zemalja kao sigurnih zemalja podrijetla na razini Unije ne dovodi se u pitanje pravilo utvrđeno u Uredbi 2024/1348, prema kojem države članice u okviru pojedinačne procjene mogu primijeniti koncept sigurne zemlje podrijetla samo ako tražitelji ne mogu dostaviti elemente kojima se opravdava zašto koncept sigurne zemlje podrijetla nije primjenjiv na njih. U tom kontekstu posebnu pozornost trebalo bi posvetiti tražiteljima koji su u posebnoj situaciji</w:t>
            </w:r>
            <w:r w:rsidRPr="00EC1C35">
              <w:rPr>
                <w:b/>
                <w:i/>
              </w:rPr>
              <w:t xml:space="preserve"> u tim zemljama, kao što su LGBTIQ osobe, žrtve rodno uvjetovanog nasilja, borci za ljudska prava, vjerske manjine i novinari</w:t>
            </w:r>
            <w:r w:rsidRPr="00EC1C35">
              <w:t>.</w:t>
            </w:r>
          </w:p>
        </w:tc>
        <w:tc>
          <w:tcPr>
            <w:tcW w:w="4876" w:type="dxa"/>
            <w:tcBorders>
              <w:top w:val="nil"/>
              <w:left w:val="nil"/>
              <w:bottom w:val="nil"/>
              <w:right w:val="nil"/>
            </w:tcBorders>
          </w:tcPr>
          <w:p w14:paraId="645E0F6D" w14:textId="77777777" w:rsidR="00266059" w:rsidRPr="00EC1C35" w:rsidRDefault="00266059" w:rsidP="00421A59">
            <w:pPr>
              <w:pStyle w:val="Normal6a"/>
            </w:pPr>
            <w:r w:rsidRPr="00EC1C35">
              <w:t>(17)</w:t>
            </w:r>
            <w:r w:rsidRPr="00EC1C35">
              <w:tab/>
              <w:t>Određivanjem tih zemalja kao sigurnih zemalja podrijetla na razini Unije ne dovodi se u pitanje pravilo utvrđeno u Uredbi 2024/1348, prema kojem države članice u okviru pojedinačne procjene mogu primijeniti koncept sigurne zemlje podrijetla samo ako tražitelji ne mogu dostaviti elemente kojima se opravdava zašto koncept sigurne zemlje podrijetla nije primjenjiv na njih. U tom kontekstu posebnu pozornost treba posvetiti tražiteljima koji se nalaze u posebnoj situaciji.</w:t>
            </w:r>
          </w:p>
        </w:tc>
      </w:tr>
    </w:tbl>
    <w:p w14:paraId="3D58C96C"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12341A84" w14:textId="77777777" w:rsidR="00266059" w:rsidRPr="00EC1C35" w:rsidRDefault="00266059" w:rsidP="00266059">
      <w:r w:rsidRPr="00EC1C35">
        <w:rPr>
          <w:rStyle w:val="HideTWBExt"/>
        </w:rPr>
        <w:t>&lt;/Amend&gt;</w:t>
      </w:r>
    </w:p>
    <w:p w14:paraId="7568B853"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144</w:t>
      </w:r>
      <w:r w:rsidRPr="00EC1C35">
        <w:rPr>
          <w:rStyle w:val="HideTWBExt"/>
          <w:b w:val="0"/>
        </w:rPr>
        <w:t>&lt;/NumAm&gt;</w:t>
      </w:r>
    </w:p>
    <w:p w14:paraId="4D742F1A" w14:textId="77777777" w:rsidR="00266059" w:rsidRPr="00EC1C35" w:rsidRDefault="00266059" w:rsidP="00266059">
      <w:pPr>
        <w:pStyle w:val="NormalBold"/>
      </w:pPr>
      <w:r w:rsidRPr="00EC1C35">
        <w:rPr>
          <w:rStyle w:val="HideTWBExt"/>
          <w:b w:val="0"/>
        </w:rPr>
        <w:t>&lt;RepeatBlock-By&gt;&lt;Members&gt;</w:t>
      </w:r>
      <w:r w:rsidRPr="00EC1C35">
        <w:t xml:space="preserve">Marco </w:t>
      </w:r>
      <w:proofErr w:type="spellStart"/>
      <w:r w:rsidRPr="00EC1C35">
        <w:t>Tarquinio</w:t>
      </w:r>
      <w:proofErr w:type="spellEnd"/>
      <w:r w:rsidRPr="00EC1C35">
        <w:t xml:space="preserve">, Sandro </w:t>
      </w:r>
      <w:proofErr w:type="spellStart"/>
      <w:r w:rsidRPr="00EC1C35">
        <w:t>Ruotolo</w:t>
      </w:r>
      <w:proofErr w:type="spellEnd"/>
      <w:r w:rsidRPr="00EC1C35">
        <w:t xml:space="preserve">, Francisco </w:t>
      </w:r>
      <w:proofErr w:type="spellStart"/>
      <w:r w:rsidRPr="00EC1C35">
        <w:t>Assis</w:t>
      </w:r>
      <w:proofErr w:type="spellEnd"/>
      <w:r w:rsidRPr="00EC1C35">
        <w:t xml:space="preserve">, Alessandro </w:t>
      </w:r>
      <w:proofErr w:type="spellStart"/>
      <w:r w:rsidRPr="00EC1C35">
        <w:t>Zan</w:t>
      </w:r>
      <w:proofErr w:type="spellEnd"/>
      <w:r w:rsidRPr="00EC1C35">
        <w:t xml:space="preserve">, </w:t>
      </w:r>
      <w:proofErr w:type="spellStart"/>
      <w:r w:rsidRPr="00EC1C35">
        <w:t>Cecilia</w:t>
      </w:r>
      <w:proofErr w:type="spellEnd"/>
      <w:r w:rsidRPr="00EC1C35">
        <w:t xml:space="preserve"> Strada</w:t>
      </w:r>
      <w:r w:rsidRPr="00EC1C35">
        <w:rPr>
          <w:rStyle w:val="HideTWBExt"/>
          <w:b w:val="0"/>
        </w:rPr>
        <w:t>&lt;/Members&gt;</w:t>
      </w:r>
    </w:p>
    <w:p w14:paraId="7D3FE876" w14:textId="77777777" w:rsidR="00266059" w:rsidRPr="00EC1C35" w:rsidRDefault="00266059" w:rsidP="00266059">
      <w:pPr>
        <w:pStyle w:val="NormalBold"/>
      </w:pPr>
      <w:r w:rsidRPr="00EC1C35">
        <w:rPr>
          <w:rStyle w:val="HideTWBExt"/>
          <w:b w:val="0"/>
        </w:rPr>
        <w:t>&lt;/RepeatBlock-By&gt;</w:t>
      </w:r>
    </w:p>
    <w:p w14:paraId="17C5E5EA"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1E11FCFB" w14:textId="77777777" w:rsidR="00266059" w:rsidRPr="00EC1C35" w:rsidRDefault="00266059" w:rsidP="00266059">
      <w:pPr>
        <w:pStyle w:val="NormalBold"/>
      </w:pPr>
      <w:r w:rsidRPr="00EC1C35">
        <w:rPr>
          <w:rStyle w:val="HideTWBExt"/>
          <w:b w:val="0"/>
        </w:rPr>
        <w:t>&lt;Article&gt;</w:t>
      </w:r>
      <w:r w:rsidRPr="00EC1C35">
        <w:t>Uvodna izjava 17.</w:t>
      </w:r>
      <w:r w:rsidRPr="00EC1C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5B30344C" w14:textId="77777777" w:rsidTr="00421A59">
        <w:trPr>
          <w:trHeight w:hRule="exact" w:val="240"/>
          <w:jc w:val="center"/>
        </w:trPr>
        <w:tc>
          <w:tcPr>
            <w:tcW w:w="9752" w:type="dxa"/>
            <w:gridSpan w:val="2"/>
            <w:tcBorders>
              <w:top w:val="nil"/>
              <w:left w:val="nil"/>
              <w:bottom w:val="nil"/>
              <w:right w:val="nil"/>
            </w:tcBorders>
          </w:tcPr>
          <w:p w14:paraId="3322DACA" w14:textId="77777777" w:rsidR="00266059" w:rsidRPr="00EC1C35" w:rsidRDefault="00266059" w:rsidP="00421A59"/>
        </w:tc>
      </w:tr>
      <w:tr w:rsidR="00592FF3" w:rsidRPr="00EC1C35" w14:paraId="027D6B73" w14:textId="77777777" w:rsidTr="00421A59">
        <w:trPr>
          <w:trHeight w:val="240"/>
          <w:jc w:val="center"/>
        </w:trPr>
        <w:tc>
          <w:tcPr>
            <w:tcW w:w="4876" w:type="dxa"/>
            <w:tcBorders>
              <w:top w:val="nil"/>
              <w:left w:val="nil"/>
              <w:bottom w:val="nil"/>
              <w:right w:val="nil"/>
            </w:tcBorders>
          </w:tcPr>
          <w:p w14:paraId="63533B4C"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0B16BDD6" w14:textId="77777777" w:rsidR="00266059" w:rsidRPr="00EC1C35" w:rsidRDefault="00266059" w:rsidP="00421A59">
            <w:pPr>
              <w:pStyle w:val="AmColumnHeading"/>
            </w:pPr>
            <w:r w:rsidRPr="00EC1C35">
              <w:t>Izmjena</w:t>
            </w:r>
          </w:p>
        </w:tc>
      </w:tr>
      <w:tr w:rsidR="00592FF3" w:rsidRPr="00EC1C35" w14:paraId="5EDCA231" w14:textId="77777777" w:rsidTr="00421A59">
        <w:trPr>
          <w:jc w:val="center"/>
        </w:trPr>
        <w:tc>
          <w:tcPr>
            <w:tcW w:w="4876" w:type="dxa"/>
            <w:tcBorders>
              <w:top w:val="nil"/>
              <w:left w:val="nil"/>
              <w:bottom w:val="nil"/>
              <w:right w:val="nil"/>
            </w:tcBorders>
          </w:tcPr>
          <w:p w14:paraId="208FD0CE" w14:textId="77777777" w:rsidR="00266059" w:rsidRPr="00EC1C35" w:rsidRDefault="00266059" w:rsidP="00421A59">
            <w:pPr>
              <w:pStyle w:val="Normal6a"/>
            </w:pPr>
            <w:r w:rsidRPr="00EC1C35">
              <w:t>(17)</w:t>
            </w:r>
            <w:r w:rsidRPr="00EC1C35">
              <w:tab/>
              <w:t>Određivanjem tih zemalja kao sigurnih zemalja podrijetla na razini Unije ne dovodi se u pitanje pravilo utvrđeno u Uredbi 2024/1348, prema kojem države članice u okviru pojedinačne procjene mogu primijeniti koncept sigurne zemlje podrijetla samo ako tražitelji ne mogu dostaviti elemente kojima se opravdava zašto koncept sigurne zemlje podrijetla nije primjenjiv na njih. U tom kontekstu posebnu pozornost trebalo bi posvetiti tražiteljima koji su u posebnoj situaciji u tim zemljama, kao što su LGBTIQ osobe, žrtve rodno uvjetovanog nasilja, borci za ljudska prava, vjerske manjine i novinari.</w:t>
            </w:r>
          </w:p>
        </w:tc>
        <w:tc>
          <w:tcPr>
            <w:tcW w:w="4876" w:type="dxa"/>
            <w:tcBorders>
              <w:top w:val="nil"/>
              <w:left w:val="nil"/>
              <w:bottom w:val="nil"/>
              <w:right w:val="nil"/>
            </w:tcBorders>
          </w:tcPr>
          <w:p w14:paraId="484A20E4" w14:textId="77777777" w:rsidR="00266059" w:rsidRPr="00EC1C35" w:rsidRDefault="00266059" w:rsidP="00421A59">
            <w:pPr>
              <w:pStyle w:val="Normal6a"/>
            </w:pPr>
            <w:r w:rsidRPr="00EC1C35">
              <w:t>(17)</w:t>
            </w:r>
            <w:r w:rsidRPr="00EC1C35">
              <w:tab/>
              <w:t xml:space="preserve">Određivanjem tih zemalja kao sigurnih zemalja podrijetla na razini Unije ne dovodi se u pitanje pravilo utvrđeno u Uredbi 2024/1348, prema kojem države članice u okviru pojedinačne procjene mogu primijeniti koncept sigurne zemlje podrijetla samo ako tražitelji ne mogu dostaviti elemente kojima se opravdava zašto koncept sigurne zemlje podrijetla nije primjenjiv na njih. U tom kontekstu posebnu pozornost trebalo bi posvetiti tražiteljima koji su u posebnoj situaciji u tim zemljama, kao što su LGBTIQ osobe, žrtve rodno uvjetovanog nasilja, borci za ljudska prava, vjerske </w:t>
            </w:r>
            <w:r w:rsidRPr="00EC1C35">
              <w:rPr>
                <w:b/>
                <w:i/>
              </w:rPr>
              <w:t>i etničke</w:t>
            </w:r>
            <w:r w:rsidRPr="00EC1C35">
              <w:t xml:space="preserve"> manjine</w:t>
            </w:r>
            <w:r w:rsidRPr="00EC1C35">
              <w:rPr>
                <w:b/>
                <w:i/>
              </w:rPr>
              <w:t>, politički aktivisti, osobe bez državljanstva</w:t>
            </w:r>
            <w:r w:rsidRPr="00EC1C35">
              <w:t xml:space="preserve"> i novinari.</w:t>
            </w:r>
          </w:p>
        </w:tc>
      </w:tr>
    </w:tbl>
    <w:p w14:paraId="51472A0F"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32256FBF" w14:textId="77777777" w:rsidR="00266059" w:rsidRPr="00EC1C35" w:rsidRDefault="00266059" w:rsidP="00266059">
      <w:r w:rsidRPr="00EC1C35">
        <w:rPr>
          <w:rStyle w:val="HideTWBExt"/>
        </w:rPr>
        <w:t>&lt;/Amend&gt;</w:t>
      </w:r>
    </w:p>
    <w:p w14:paraId="795CAC2B"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145</w:t>
      </w:r>
      <w:r w:rsidRPr="00EC1C35">
        <w:rPr>
          <w:rStyle w:val="HideTWBExt"/>
          <w:b w:val="0"/>
        </w:rPr>
        <w:t>&lt;/NumAm&gt;</w:t>
      </w:r>
    </w:p>
    <w:p w14:paraId="7345F131" w14:textId="77777777" w:rsidR="00266059" w:rsidRPr="00EC1C35" w:rsidRDefault="00266059" w:rsidP="00266059">
      <w:pPr>
        <w:pStyle w:val="NormalBold"/>
      </w:pPr>
      <w:r w:rsidRPr="00EC1C35">
        <w:rPr>
          <w:rStyle w:val="HideTWBExt"/>
          <w:b w:val="0"/>
        </w:rPr>
        <w:t>&lt;RepeatBlock-By&gt;&lt;Members&gt;</w:t>
      </w:r>
      <w:r w:rsidRPr="00EC1C35">
        <w:t xml:space="preserve">Sebastian </w:t>
      </w:r>
      <w:proofErr w:type="spellStart"/>
      <w:r w:rsidRPr="00EC1C35">
        <w:t>Tynkkynen</w:t>
      </w:r>
      <w:proofErr w:type="spellEnd"/>
      <w:r w:rsidRPr="00EC1C35">
        <w:rPr>
          <w:rStyle w:val="HideTWBExt"/>
          <w:b w:val="0"/>
        </w:rPr>
        <w:t>&lt;/Members&gt;</w:t>
      </w:r>
    </w:p>
    <w:p w14:paraId="5D42E381" w14:textId="77777777" w:rsidR="00266059" w:rsidRPr="00EC1C35" w:rsidRDefault="00266059" w:rsidP="00266059">
      <w:pPr>
        <w:pStyle w:val="NormalBold"/>
      </w:pPr>
      <w:r w:rsidRPr="00EC1C35">
        <w:rPr>
          <w:rStyle w:val="HideTWBExt"/>
          <w:b w:val="0"/>
        </w:rPr>
        <w:t>&lt;/RepeatBlock-By&gt;</w:t>
      </w:r>
    </w:p>
    <w:p w14:paraId="6A1EABB2"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35ADB1B8" w14:textId="77777777" w:rsidR="00266059" w:rsidRPr="00EC1C35" w:rsidRDefault="00266059" w:rsidP="00266059">
      <w:pPr>
        <w:pStyle w:val="NormalBold"/>
      </w:pPr>
      <w:r w:rsidRPr="00EC1C35">
        <w:rPr>
          <w:rStyle w:val="HideTWBExt"/>
          <w:b w:val="0"/>
        </w:rPr>
        <w:t>&lt;Article&gt;</w:t>
      </w:r>
      <w:r w:rsidRPr="00EC1C35">
        <w:t>Uvodna izjava 17.</w:t>
      </w:r>
      <w:r w:rsidRPr="00EC1C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65702856" w14:textId="77777777" w:rsidTr="00421A59">
        <w:trPr>
          <w:trHeight w:hRule="exact" w:val="240"/>
          <w:jc w:val="center"/>
        </w:trPr>
        <w:tc>
          <w:tcPr>
            <w:tcW w:w="9752" w:type="dxa"/>
            <w:gridSpan w:val="2"/>
            <w:tcBorders>
              <w:top w:val="nil"/>
              <w:left w:val="nil"/>
              <w:bottom w:val="nil"/>
              <w:right w:val="nil"/>
            </w:tcBorders>
          </w:tcPr>
          <w:p w14:paraId="6387A274" w14:textId="77777777" w:rsidR="00266059" w:rsidRPr="00EC1C35" w:rsidRDefault="00266059" w:rsidP="00421A59"/>
        </w:tc>
      </w:tr>
      <w:tr w:rsidR="00592FF3" w:rsidRPr="00EC1C35" w14:paraId="6C73832E" w14:textId="77777777" w:rsidTr="00421A59">
        <w:trPr>
          <w:trHeight w:val="240"/>
          <w:jc w:val="center"/>
        </w:trPr>
        <w:tc>
          <w:tcPr>
            <w:tcW w:w="4876" w:type="dxa"/>
            <w:tcBorders>
              <w:top w:val="nil"/>
              <w:left w:val="nil"/>
              <w:bottom w:val="nil"/>
              <w:right w:val="nil"/>
            </w:tcBorders>
          </w:tcPr>
          <w:p w14:paraId="1AC8502C"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11B8752A" w14:textId="77777777" w:rsidR="00266059" w:rsidRPr="00EC1C35" w:rsidRDefault="00266059" w:rsidP="00421A59">
            <w:pPr>
              <w:pStyle w:val="AmColumnHeading"/>
            </w:pPr>
            <w:r w:rsidRPr="00EC1C35">
              <w:t>Izmjena</w:t>
            </w:r>
          </w:p>
        </w:tc>
      </w:tr>
      <w:tr w:rsidR="00592FF3" w:rsidRPr="00EC1C35" w14:paraId="5FE40399" w14:textId="77777777" w:rsidTr="00421A59">
        <w:trPr>
          <w:jc w:val="center"/>
        </w:trPr>
        <w:tc>
          <w:tcPr>
            <w:tcW w:w="4876" w:type="dxa"/>
            <w:tcBorders>
              <w:top w:val="nil"/>
              <w:left w:val="nil"/>
              <w:bottom w:val="nil"/>
              <w:right w:val="nil"/>
            </w:tcBorders>
          </w:tcPr>
          <w:p w14:paraId="267C5B06" w14:textId="77777777" w:rsidR="00266059" w:rsidRPr="00EC1C35" w:rsidRDefault="00266059" w:rsidP="00421A59">
            <w:pPr>
              <w:pStyle w:val="Normal6a"/>
            </w:pPr>
            <w:r w:rsidRPr="00EC1C35">
              <w:t>(17)</w:t>
            </w:r>
            <w:r w:rsidRPr="00EC1C35">
              <w:tab/>
              <w:t>Određivanjem tih zemalja kao sigurnih zemalja podrijetla na razini Unije ne dovodi se u pitanje pravilo utvrđeno u Uredbi 2024/1348, prema kojem države članice u okviru pojedinačne procjene mogu primijeniti koncept sigurne zemlje podrijetla samo ako tražitelji ne mogu dostaviti elemente kojima se opravdava zašto koncept sigurne zemlje podrijetla nije primjenjiv na njih. U tom kontekstu posebnu pozornost trebalo bi posvetiti tražiteljima koji su u posebnoj situaciji u tim zemljama, kao što su LGBTIQ osobe, žrtve rodno uvjetovanog nasilja, borci za ljudska prava, vjerske manjine i novinari.</w:t>
            </w:r>
          </w:p>
        </w:tc>
        <w:tc>
          <w:tcPr>
            <w:tcW w:w="4876" w:type="dxa"/>
            <w:tcBorders>
              <w:top w:val="nil"/>
              <w:left w:val="nil"/>
              <w:bottom w:val="nil"/>
              <w:right w:val="nil"/>
            </w:tcBorders>
          </w:tcPr>
          <w:p w14:paraId="0BBCAA75" w14:textId="77777777" w:rsidR="00266059" w:rsidRPr="00EC1C35" w:rsidRDefault="00266059" w:rsidP="00421A59">
            <w:pPr>
              <w:pStyle w:val="Normal6a"/>
            </w:pPr>
            <w:r w:rsidRPr="00EC1C35">
              <w:t>(17)</w:t>
            </w:r>
            <w:r w:rsidRPr="00EC1C35">
              <w:tab/>
              <w:t xml:space="preserve">Određivanjem tih zemalja kao sigurnih zemalja podrijetla na razini Unije ne dovodi se u pitanje pravilo utvrđeno u Uredbi 2024/1348, prema kojem države članice u okviru pojedinačne procjene mogu primijeniti koncept sigurne zemlje podrijetla samo ako tražitelji ne mogu dostaviti elemente kojima se opravdava zašto koncept sigurne zemlje podrijetla nije primjenjiv na njih. U tom kontekstu posebnu pozornost trebalo bi posvetiti tražiteljima koji </w:t>
            </w:r>
            <w:r w:rsidRPr="00EC1C35">
              <w:rPr>
                <w:b/>
                <w:i/>
              </w:rPr>
              <w:t>podnose valjane dokaze da</w:t>
            </w:r>
            <w:r w:rsidRPr="00EC1C35">
              <w:t xml:space="preserve"> su u posebnoj situaciji u tim zemljama, kao što su LGBTIQ osobe, žrtve rodno uvjetovanog nasilja, borci za ljudska prava, vjerske manjine i novinari.</w:t>
            </w:r>
          </w:p>
        </w:tc>
      </w:tr>
    </w:tbl>
    <w:p w14:paraId="496AEE28"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{FI}</w:t>
      </w:r>
      <w:r w:rsidRPr="00EC1C35">
        <w:t>fi</w:t>
      </w:r>
      <w:r w:rsidRPr="00EC1C35">
        <w:rPr>
          <w:rStyle w:val="HideTWBExt"/>
        </w:rPr>
        <w:t>&lt;/Original&gt;</w:t>
      </w:r>
    </w:p>
    <w:p w14:paraId="263F4BC0" w14:textId="77777777" w:rsidR="00266059" w:rsidRPr="00EC1C35" w:rsidRDefault="00266059" w:rsidP="00266059">
      <w:r w:rsidRPr="00EC1C35">
        <w:rPr>
          <w:rStyle w:val="HideTWBExt"/>
        </w:rPr>
        <w:t>&lt;/Amend&gt;</w:t>
      </w:r>
    </w:p>
    <w:p w14:paraId="05BD54FA"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146</w:t>
      </w:r>
      <w:r w:rsidRPr="00EC1C35">
        <w:rPr>
          <w:rStyle w:val="HideTWBExt"/>
          <w:b w:val="0"/>
        </w:rPr>
        <w:t>&lt;/NumAm&gt;</w:t>
      </w:r>
    </w:p>
    <w:p w14:paraId="4B71A90D" w14:textId="77777777" w:rsidR="00266059" w:rsidRPr="00EC1C35" w:rsidRDefault="00266059" w:rsidP="00266059">
      <w:pPr>
        <w:pStyle w:val="NormalBold"/>
      </w:pPr>
      <w:r w:rsidRPr="00EC1C35">
        <w:rPr>
          <w:rStyle w:val="HideTWBExt"/>
          <w:b w:val="0"/>
        </w:rPr>
        <w:t>&lt;RepeatBlock-By&gt;&lt;Members&gt;</w:t>
      </w:r>
      <w:proofErr w:type="spellStart"/>
      <w:r w:rsidRPr="00EC1C35">
        <w:t>Fabienne</w:t>
      </w:r>
      <w:proofErr w:type="spellEnd"/>
      <w:r w:rsidRPr="00EC1C35">
        <w:t xml:space="preserve"> Keller, Jan-Christoph </w:t>
      </w:r>
      <w:proofErr w:type="spellStart"/>
      <w:r w:rsidRPr="00EC1C35">
        <w:t>Oetjen</w:t>
      </w:r>
      <w:proofErr w:type="spellEnd"/>
      <w:r w:rsidRPr="00EC1C35">
        <w:rPr>
          <w:rStyle w:val="HideTWBExt"/>
          <w:b w:val="0"/>
        </w:rPr>
        <w:t>&lt;/Members&gt;</w:t>
      </w:r>
    </w:p>
    <w:p w14:paraId="626F3455" w14:textId="77777777" w:rsidR="00266059" w:rsidRPr="00EC1C35" w:rsidRDefault="00266059" w:rsidP="00266059">
      <w:pPr>
        <w:pStyle w:val="NormalBold"/>
      </w:pPr>
      <w:r w:rsidRPr="00EC1C35">
        <w:rPr>
          <w:rStyle w:val="HideTWBExt"/>
          <w:b w:val="0"/>
        </w:rPr>
        <w:t>&lt;/RepeatBlock-By&gt;</w:t>
      </w:r>
    </w:p>
    <w:p w14:paraId="5F378E33"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715714E3" w14:textId="77777777" w:rsidR="00266059" w:rsidRPr="00EC1C35" w:rsidRDefault="00266059" w:rsidP="00266059">
      <w:pPr>
        <w:pStyle w:val="NormalBold"/>
      </w:pPr>
      <w:r w:rsidRPr="00EC1C35">
        <w:rPr>
          <w:rStyle w:val="HideTWBExt"/>
          <w:b w:val="0"/>
        </w:rPr>
        <w:t>&lt;Article&gt;</w:t>
      </w:r>
      <w:r w:rsidRPr="00EC1C35">
        <w:t>Uvodna izjava 17.</w:t>
      </w:r>
      <w:r w:rsidRPr="00EC1C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294BD5FD" w14:textId="77777777" w:rsidTr="00421A59">
        <w:trPr>
          <w:trHeight w:hRule="exact" w:val="240"/>
          <w:jc w:val="center"/>
        </w:trPr>
        <w:tc>
          <w:tcPr>
            <w:tcW w:w="9752" w:type="dxa"/>
            <w:gridSpan w:val="2"/>
            <w:tcBorders>
              <w:top w:val="nil"/>
              <w:left w:val="nil"/>
              <w:bottom w:val="nil"/>
              <w:right w:val="nil"/>
            </w:tcBorders>
          </w:tcPr>
          <w:p w14:paraId="34C94AEA" w14:textId="77777777" w:rsidR="00266059" w:rsidRPr="00EC1C35" w:rsidRDefault="00266059" w:rsidP="00421A59"/>
        </w:tc>
      </w:tr>
      <w:tr w:rsidR="00592FF3" w:rsidRPr="00EC1C35" w14:paraId="71EAFC93" w14:textId="77777777" w:rsidTr="00421A59">
        <w:trPr>
          <w:trHeight w:val="240"/>
          <w:jc w:val="center"/>
        </w:trPr>
        <w:tc>
          <w:tcPr>
            <w:tcW w:w="4876" w:type="dxa"/>
            <w:tcBorders>
              <w:top w:val="nil"/>
              <w:left w:val="nil"/>
              <w:bottom w:val="nil"/>
              <w:right w:val="nil"/>
            </w:tcBorders>
          </w:tcPr>
          <w:p w14:paraId="5D5D22BA"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590A0EEA" w14:textId="77777777" w:rsidR="00266059" w:rsidRPr="00EC1C35" w:rsidRDefault="00266059" w:rsidP="00421A59">
            <w:pPr>
              <w:pStyle w:val="AmColumnHeading"/>
            </w:pPr>
            <w:r w:rsidRPr="00EC1C35">
              <w:t>Izmjena</w:t>
            </w:r>
          </w:p>
        </w:tc>
      </w:tr>
      <w:tr w:rsidR="00592FF3" w:rsidRPr="00EC1C35" w14:paraId="4B4DCC27" w14:textId="77777777" w:rsidTr="00421A59">
        <w:trPr>
          <w:jc w:val="center"/>
        </w:trPr>
        <w:tc>
          <w:tcPr>
            <w:tcW w:w="4876" w:type="dxa"/>
            <w:tcBorders>
              <w:top w:val="nil"/>
              <w:left w:val="nil"/>
              <w:bottom w:val="nil"/>
              <w:right w:val="nil"/>
            </w:tcBorders>
          </w:tcPr>
          <w:p w14:paraId="5EE87DE0" w14:textId="77777777" w:rsidR="00266059" w:rsidRPr="00EC1C35" w:rsidRDefault="00266059" w:rsidP="00421A59">
            <w:pPr>
              <w:pStyle w:val="Normal6a"/>
            </w:pPr>
            <w:r w:rsidRPr="00EC1C35">
              <w:t>(17)</w:t>
            </w:r>
            <w:r w:rsidRPr="00EC1C35">
              <w:tab/>
              <w:t>Određivanjem tih zemalja kao sigurnih zemalja podrijetla na razini Unije ne dovodi se u pitanje pravilo utvrđeno u Uredbi 2024/1348, prema kojem države članice u okviru pojedinačne procjene mogu primijeniti koncept sigurne zemlje podrijetla samo ako tražitelji ne mogu dostaviti elemente kojima se opravdava zašto koncept sigurne zemlje podrijetla nije primjenjiv na njih. U tom kontekstu posebnu pozornost trebalo bi posvetiti tražiteljima koji su u posebnoj situaciji u tim zemljama, kao što su LGBTIQ osobe, žrtve rodno uvjetovanog nasilja, borci za ljudska prava, vjerske manjine i novinari.</w:t>
            </w:r>
          </w:p>
        </w:tc>
        <w:tc>
          <w:tcPr>
            <w:tcW w:w="4876" w:type="dxa"/>
            <w:tcBorders>
              <w:top w:val="nil"/>
              <w:left w:val="nil"/>
              <w:bottom w:val="nil"/>
              <w:right w:val="nil"/>
            </w:tcBorders>
          </w:tcPr>
          <w:p w14:paraId="1831D890" w14:textId="77777777" w:rsidR="00266059" w:rsidRPr="00EC1C35" w:rsidRDefault="00266059" w:rsidP="00421A59">
            <w:pPr>
              <w:pStyle w:val="Normal6a"/>
            </w:pPr>
            <w:r w:rsidRPr="00EC1C35">
              <w:t>(17)</w:t>
            </w:r>
            <w:r w:rsidRPr="00EC1C35">
              <w:tab/>
              <w:t xml:space="preserve">Određivanjem tih zemalja kao sigurnih zemalja podrijetla na razini Unije ne dovodi se u pitanje pravilo utvrđeno u Uredbi 2024/1348, prema kojem države članice u okviru pojedinačne procjene mogu primijeniti koncept sigurne zemlje podrijetla samo ako tražitelji ne mogu dostaviti elemente kojima se opravdava zašto koncept sigurne zemlje podrijetla nije primjenjiv na njih. U tom kontekstu posebnu pozornost trebalo bi posvetiti tražiteljima koji su u posebnoj situaciji u tim zemljama, kao što su LGBTIQ osobe, žrtve rodno uvjetovanog nasilja, borci za ljudska prava, vjerske manjine, </w:t>
            </w:r>
            <w:r w:rsidRPr="00EC1C35">
              <w:rPr>
                <w:b/>
                <w:i/>
              </w:rPr>
              <w:t>osobe bez državljanstva</w:t>
            </w:r>
            <w:r w:rsidRPr="00EC1C35">
              <w:t xml:space="preserve"> i novinari.</w:t>
            </w:r>
          </w:p>
        </w:tc>
      </w:tr>
    </w:tbl>
    <w:p w14:paraId="029DC4B8"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7990846E" w14:textId="77777777" w:rsidR="00266059" w:rsidRPr="00EC1C35" w:rsidRDefault="00266059" w:rsidP="00266059">
      <w:r w:rsidRPr="00EC1C35">
        <w:rPr>
          <w:rStyle w:val="HideTWBExt"/>
        </w:rPr>
        <w:t>&lt;/Amend&gt;</w:t>
      </w:r>
    </w:p>
    <w:p w14:paraId="25127703"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147</w:t>
      </w:r>
      <w:r w:rsidRPr="00EC1C35">
        <w:rPr>
          <w:rStyle w:val="HideTWBExt"/>
          <w:b w:val="0"/>
        </w:rPr>
        <w:t>&lt;/NumAm&gt;</w:t>
      </w:r>
    </w:p>
    <w:p w14:paraId="506C7EC9" w14:textId="77777777" w:rsidR="00266059" w:rsidRPr="00EC1C35" w:rsidRDefault="00266059" w:rsidP="00266059">
      <w:pPr>
        <w:pStyle w:val="NormalBold"/>
      </w:pPr>
      <w:r w:rsidRPr="00EC1C35">
        <w:rPr>
          <w:rStyle w:val="HideTWBExt"/>
          <w:b w:val="0"/>
        </w:rPr>
        <w:t>&lt;RepeatBlock-By&gt;&lt;Members&gt;</w:t>
      </w:r>
      <w:r w:rsidRPr="00EC1C35">
        <w:t xml:space="preserve">Erik </w:t>
      </w:r>
      <w:proofErr w:type="spellStart"/>
      <w:r w:rsidRPr="00EC1C35">
        <w:t>Kaliňák</w:t>
      </w:r>
      <w:proofErr w:type="spellEnd"/>
      <w:r w:rsidRPr="00EC1C35">
        <w:rPr>
          <w:rStyle w:val="HideTWBExt"/>
          <w:b w:val="0"/>
        </w:rPr>
        <w:t>&lt;/Members&gt;</w:t>
      </w:r>
    </w:p>
    <w:p w14:paraId="6D48D6E8" w14:textId="77777777" w:rsidR="00266059" w:rsidRPr="00EC1C35" w:rsidRDefault="00266059" w:rsidP="00266059">
      <w:pPr>
        <w:pStyle w:val="NormalBold"/>
      </w:pPr>
      <w:r w:rsidRPr="00EC1C35">
        <w:rPr>
          <w:rStyle w:val="HideTWBExt"/>
          <w:b w:val="0"/>
        </w:rPr>
        <w:t>&lt;/RepeatBlock-By&gt;</w:t>
      </w:r>
    </w:p>
    <w:p w14:paraId="1E698615"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51499A96" w14:textId="77777777" w:rsidR="00266059" w:rsidRPr="00EC1C35" w:rsidRDefault="00266059" w:rsidP="00266059">
      <w:pPr>
        <w:pStyle w:val="NormalBold"/>
      </w:pPr>
      <w:r w:rsidRPr="00EC1C35">
        <w:rPr>
          <w:rStyle w:val="HideTWBExt"/>
          <w:b w:val="0"/>
        </w:rPr>
        <w:t>&lt;Article&gt;</w:t>
      </w:r>
      <w:r w:rsidRPr="00EC1C35">
        <w:t>Uvodna izjava 17.</w:t>
      </w:r>
      <w:r w:rsidRPr="00EC1C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44F71BA5" w14:textId="77777777" w:rsidTr="00421A59">
        <w:trPr>
          <w:trHeight w:hRule="exact" w:val="240"/>
          <w:jc w:val="center"/>
        </w:trPr>
        <w:tc>
          <w:tcPr>
            <w:tcW w:w="9752" w:type="dxa"/>
            <w:gridSpan w:val="2"/>
            <w:tcBorders>
              <w:top w:val="nil"/>
              <w:left w:val="nil"/>
              <w:bottom w:val="nil"/>
              <w:right w:val="nil"/>
            </w:tcBorders>
          </w:tcPr>
          <w:p w14:paraId="0FBC46DC" w14:textId="77777777" w:rsidR="00266059" w:rsidRPr="00EC1C35" w:rsidRDefault="00266059" w:rsidP="00421A59"/>
        </w:tc>
      </w:tr>
      <w:tr w:rsidR="00592FF3" w:rsidRPr="00EC1C35" w14:paraId="54DBD0AD" w14:textId="77777777" w:rsidTr="00421A59">
        <w:trPr>
          <w:trHeight w:val="240"/>
          <w:jc w:val="center"/>
        </w:trPr>
        <w:tc>
          <w:tcPr>
            <w:tcW w:w="4876" w:type="dxa"/>
            <w:tcBorders>
              <w:top w:val="nil"/>
              <w:left w:val="nil"/>
              <w:bottom w:val="nil"/>
              <w:right w:val="nil"/>
            </w:tcBorders>
          </w:tcPr>
          <w:p w14:paraId="56EC6BD8"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46F234AE" w14:textId="77777777" w:rsidR="00266059" w:rsidRPr="00EC1C35" w:rsidRDefault="00266059" w:rsidP="00421A59">
            <w:pPr>
              <w:pStyle w:val="AmColumnHeading"/>
            </w:pPr>
            <w:r w:rsidRPr="00EC1C35">
              <w:t>Izmjena</w:t>
            </w:r>
          </w:p>
        </w:tc>
      </w:tr>
      <w:tr w:rsidR="00592FF3" w:rsidRPr="00EC1C35" w14:paraId="1303E7D8" w14:textId="77777777" w:rsidTr="00421A59">
        <w:trPr>
          <w:jc w:val="center"/>
        </w:trPr>
        <w:tc>
          <w:tcPr>
            <w:tcW w:w="4876" w:type="dxa"/>
            <w:tcBorders>
              <w:top w:val="nil"/>
              <w:left w:val="nil"/>
              <w:bottom w:val="nil"/>
              <w:right w:val="nil"/>
            </w:tcBorders>
          </w:tcPr>
          <w:p w14:paraId="0FE1520B" w14:textId="77777777" w:rsidR="00266059" w:rsidRPr="00EC1C35" w:rsidRDefault="00266059" w:rsidP="00421A59">
            <w:pPr>
              <w:pStyle w:val="Normal6a"/>
            </w:pPr>
            <w:r w:rsidRPr="00EC1C35">
              <w:t>(17)</w:t>
            </w:r>
            <w:r w:rsidRPr="00EC1C35">
              <w:tab/>
              <w:t xml:space="preserve">Određivanjem tih zemalja kao sigurnih zemalja podrijetla na razini Unije ne dovodi se u pitanje pravilo utvrđeno u Uredbi 2024/1348, prema kojem države članice u okviru pojedinačne procjene mogu primijeniti koncept sigurne zemlje podrijetla samo ako tražitelji ne mogu dostaviti elemente kojima se opravdava zašto koncept sigurne zemlje podrijetla nije primjenjiv na njih. U tom kontekstu posebnu pozornost trebalo bi posvetiti tražiteljima koji su u posebnoj situaciji u tim zemljama, kao što su </w:t>
            </w:r>
            <w:r w:rsidRPr="00EC1C35">
              <w:rPr>
                <w:b/>
                <w:i/>
              </w:rPr>
              <w:t>LGBTIQ osobe, žrtve rodno uvjetovanog nasilja</w:t>
            </w:r>
            <w:r w:rsidRPr="00EC1C35">
              <w:t>, borci za ljudska prava</w:t>
            </w:r>
            <w:r w:rsidRPr="00EC1C35">
              <w:rPr>
                <w:b/>
                <w:i/>
              </w:rPr>
              <w:t>,</w:t>
            </w:r>
            <w:r w:rsidRPr="00EC1C35">
              <w:t xml:space="preserve"> vjerske manjine</w:t>
            </w:r>
            <w:r w:rsidRPr="00EC1C35">
              <w:rPr>
                <w:b/>
                <w:i/>
              </w:rPr>
              <w:t xml:space="preserve"> i novinari</w:t>
            </w:r>
            <w:r w:rsidRPr="00EC1C35">
              <w:t>.</w:t>
            </w:r>
          </w:p>
        </w:tc>
        <w:tc>
          <w:tcPr>
            <w:tcW w:w="4876" w:type="dxa"/>
            <w:tcBorders>
              <w:top w:val="nil"/>
              <w:left w:val="nil"/>
              <w:bottom w:val="nil"/>
              <w:right w:val="nil"/>
            </w:tcBorders>
          </w:tcPr>
          <w:p w14:paraId="521537A0" w14:textId="77777777" w:rsidR="00266059" w:rsidRPr="00EC1C35" w:rsidRDefault="00266059" w:rsidP="00421A59">
            <w:pPr>
              <w:pStyle w:val="Normal6a"/>
            </w:pPr>
            <w:r w:rsidRPr="00EC1C35">
              <w:t>(17)</w:t>
            </w:r>
            <w:r w:rsidRPr="00EC1C35">
              <w:tab/>
              <w:t xml:space="preserve">Određivanjem tih zemalja kao sigurnih zemalja podrijetla na razini Unije ne dovodi se u pitanje pravilo utvrđeno u Uredbi 2024/1348, prema kojem države članice u okviru pojedinačne procjene mogu primijeniti koncept sigurne zemlje podrijetla samo ako tražitelji ne mogu dostaviti elemente kojima se opravdava zašto koncept sigurne zemlje podrijetla nije primjenjiv na njih. U tom kontekstu posebnu pozornost trebalo bi posvetiti tražiteljima koji su u posebnoj situaciji u tim zemljama, kao što su </w:t>
            </w:r>
            <w:r w:rsidRPr="00EC1C35">
              <w:rPr>
                <w:b/>
                <w:i/>
              </w:rPr>
              <w:t>žene suočene s nasiljem</w:t>
            </w:r>
            <w:r w:rsidRPr="00EC1C35">
              <w:t xml:space="preserve">, borci za ljudska prava </w:t>
            </w:r>
            <w:r w:rsidRPr="00EC1C35">
              <w:rPr>
                <w:b/>
                <w:i/>
              </w:rPr>
              <w:t>i</w:t>
            </w:r>
            <w:r w:rsidRPr="00EC1C35">
              <w:t xml:space="preserve"> vjerske manjine.</w:t>
            </w:r>
          </w:p>
        </w:tc>
      </w:tr>
    </w:tbl>
    <w:p w14:paraId="17E20078"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{SK}</w:t>
      </w:r>
      <w:proofErr w:type="spellStart"/>
      <w:r w:rsidRPr="00EC1C35">
        <w:t>sk</w:t>
      </w:r>
      <w:proofErr w:type="spellEnd"/>
      <w:r w:rsidRPr="00EC1C35">
        <w:rPr>
          <w:rStyle w:val="HideTWBExt"/>
        </w:rPr>
        <w:t>&lt;/Original&gt;</w:t>
      </w:r>
    </w:p>
    <w:p w14:paraId="5438BB82" w14:textId="77777777" w:rsidR="00266059" w:rsidRPr="00EC1C35" w:rsidRDefault="00266059" w:rsidP="00266059">
      <w:r w:rsidRPr="00EC1C35">
        <w:rPr>
          <w:rStyle w:val="HideTWBExt"/>
        </w:rPr>
        <w:t>&lt;/Amend&gt;</w:t>
      </w:r>
    </w:p>
    <w:p w14:paraId="423FEB2E"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148</w:t>
      </w:r>
      <w:r w:rsidRPr="00EC1C35">
        <w:rPr>
          <w:rStyle w:val="HideTWBExt"/>
          <w:b w:val="0"/>
        </w:rPr>
        <w:t>&lt;/NumAm&gt;</w:t>
      </w:r>
    </w:p>
    <w:p w14:paraId="292E14DC" w14:textId="77777777" w:rsidR="00266059" w:rsidRPr="00EC1C35" w:rsidRDefault="00266059" w:rsidP="00266059">
      <w:pPr>
        <w:pStyle w:val="NormalBold"/>
      </w:pPr>
      <w:r w:rsidRPr="00EC1C35">
        <w:rPr>
          <w:rStyle w:val="HideTWBExt"/>
          <w:b w:val="0"/>
        </w:rPr>
        <w:t>&lt;RepeatBlock-By&gt;&lt;Members&gt;</w:t>
      </w:r>
      <w:r w:rsidRPr="00EC1C35">
        <w:t xml:space="preserve">Milan </w:t>
      </w:r>
      <w:proofErr w:type="spellStart"/>
      <w:r w:rsidRPr="00EC1C35">
        <w:t>Uhrík</w:t>
      </w:r>
      <w:proofErr w:type="spellEnd"/>
      <w:r w:rsidRPr="00EC1C35">
        <w:rPr>
          <w:rStyle w:val="HideTWBExt"/>
          <w:b w:val="0"/>
        </w:rPr>
        <w:t>&lt;/Members&gt;</w:t>
      </w:r>
    </w:p>
    <w:p w14:paraId="67E30AE5" w14:textId="77777777" w:rsidR="00266059" w:rsidRPr="00EC1C35" w:rsidRDefault="00266059" w:rsidP="00266059">
      <w:pPr>
        <w:pStyle w:val="NormalBold"/>
      </w:pPr>
      <w:r w:rsidRPr="00EC1C35">
        <w:rPr>
          <w:rStyle w:val="HideTWBExt"/>
          <w:b w:val="0"/>
        </w:rPr>
        <w:t>&lt;/RepeatBlock-By&gt;</w:t>
      </w:r>
    </w:p>
    <w:p w14:paraId="0C25DE44"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23CC9FD6" w14:textId="77777777" w:rsidR="00266059" w:rsidRPr="00EC1C35" w:rsidRDefault="00266059" w:rsidP="00266059">
      <w:pPr>
        <w:pStyle w:val="NormalBold"/>
      </w:pPr>
      <w:r w:rsidRPr="00EC1C35">
        <w:rPr>
          <w:rStyle w:val="HideTWBExt"/>
          <w:b w:val="0"/>
        </w:rPr>
        <w:t>&lt;Article&gt;</w:t>
      </w:r>
      <w:r w:rsidRPr="00EC1C35">
        <w:t>Uvodna izjava 17.</w:t>
      </w:r>
      <w:r w:rsidRPr="00EC1C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6F408B64" w14:textId="77777777" w:rsidTr="00421A59">
        <w:trPr>
          <w:trHeight w:hRule="exact" w:val="240"/>
          <w:jc w:val="center"/>
        </w:trPr>
        <w:tc>
          <w:tcPr>
            <w:tcW w:w="9752" w:type="dxa"/>
            <w:gridSpan w:val="2"/>
            <w:tcBorders>
              <w:top w:val="nil"/>
              <w:left w:val="nil"/>
              <w:bottom w:val="nil"/>
              <w:right w:val="nil"/>
            </w:tcBorders>
          </w:tcPr>
          <w:p w14:paraId="7C1C9301" w14:textId="77777777" w:rsidR="00266059" w:rsidRPr="00EC1C35" w:rsidRDefault="00266059" w:rsidP="00421A59"/>
        </w:tc>
      </w:tr>
      <w:tr w:rsidR="00592FF3" w:rsidRPr="00EC1C35" w14:paraId="6876E534" w14:textId="77777777" w:rsidTr="00421A59">
        <w:trPr>
          <w:trHeight w:val="240"/>
          <w:jc w:val="center"/>
        </w:trPr>
        <w:tc>
          <w:tcPr>
            <w:tcW w:w="4876" w:type="dxa"/>
            <w:tcBorders>
              <w:top w:val="nil"/>
              <w:left w:val="nil"/>
              <w:bottom w:val="nil"/>
              <w:right w:val="nil"/>
            </w:tcBorders>
          </w:tcPr>
          <w:p w14:paraId="1A306940"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4E4281B5" w14:textId="77777777" w:rsidR="00266059" w:rsidRPr="00EC1C35" w:rsidRDefault="00266059" w:rsidP="00421A59">
            <w:pPr>
              <w:pStyle w:val="AmColumnHeading"/>
            </w:pPr>
            <w:r w:rsidRPr="00EC1C35">
              <w:t>Izmjena</w:t>
            </w:r>
          </w:p>
        </w:tc>
      </w:tr>
      <w:tr w:rsidR="00592FF3" w:rsidRPr="00EC1C35" w14:paraId="3A8F441C" w14:textId="77777777" w:rsidTr="00421A59">
        <w:trPr>
          <w:jc w:val="center"/>
        </w:trPr>
        <w:tc>
          <w:tcPr>
            <w:tcW w:w="4876" w:type="dxa"/>
            <w:tcBorders>
              <w:top w:val="nil"/>
              <w:left w:val="nil"/>
              <w:bottom w:val="nil"/>
              <w:right w:val="nil"/>
            </w:tcBorders>
          </w:tcPr>
          <w:p w14:paraId="3443DDAC" w14:textId="77777777" w:rsidR="00266059" w:rsidRPr="00EC1C35" w:rsidRDefault="00266059" w:rsidP="00421A59">
            <w:pPr>
              <w:pStyle w:val="Normal6a"/>
            </w:pPr>
            <w:r w:rsidRPr="00EC1C35">
              <w:t>(17)</w:t>
            </w:r>
            <w:r w:rsidRPr="00EC1C35">
              <w:tab/>
              <w:t xml:space="preserve">Određivanjem tih zemalja kao sigurnih zemalja podrijetla na razini Unije ne dovodi se u pitanje pravilo utvrđeno u Uredbi 2024/1348, prema kojem države članice u okviru pojedinačne procjene mogu primijeniti koncept sigurne zemlje podrijetla samo ako tražitelji ne mogu dostaviti elemente kojima se opravdava zašto koncept sigurne zemlje podrijetla nije primjenjiv na njih. U tom kontekstu posebnu pozornost trebalo bi posvetiti tražiteljima koji su u posebnoj situaciji u tim zemljama, kao što su </w:t>
            </w:r>
            <w:r w:rsidRPr="00EC1C35">
              <w:rPr>
                <w:b/>
                <w:i/>
              </w:rPr>
              <w:t>LGBTIQ osobe,</w:t>
            </w:r>
            <w:r w:rsidRPr="00EC1C35">
              <w:t xml:space="preserve"> žrtve rodno uvjetovanog nasilja, borci za ljudska prava, vjerske manjine i novinari.</w:t>
            </w:r>
          </w:p>
        </w:tc>
        <w:tc>
          <w:tcPr>
            <w:tcW w:w="4876" w:type="dxa"/>
            <w:tcBorders>
              <w:top w:val="nil"/>
              <w:left w:val="nil"/>
              <w:bottom w:val="nil"/>
              <w:right w:val="nil"/>
            </w:tcBorders>
          </w:tcPr>
          <w:p w14:paraId="2A9BEAE6" w14:textId="77777777" w:rsidR="00266059" w:rsidRPr="00EC1C35" w:rsidRDefault="00266059" w:rsidP="00421A59">
            <w:pPr>
              <w:pStyle w:val="Normal6a"/>
            </w:pPr>
            <w:r w:rsidRPr="00EC1C35">
              <w:t>(17)</w:t>
            </w:r>
            <w:r w:rsidRPr="00EC1C35">
              <w:tab/>
              <w:t>Određivanjem tih zemalja kao sigurnih zemalja podrijetla na razini Unije ne dovodi se u pitanje pravilo utvrđeno u Uredbi 2024/1348, prema kojem države članice u okviru pojedinačne procjene mogu primijeniti koncept sigurne zemlje podrijetla samo ako tražitelji ne mogu dostaviti elemente kojima se opravdava zašto koncept sigurne zemlje podrijetla nije primjenjiv na njih. U tom kontekstu posebnu pozornost trebalo bi posvetiti tražiteljima koji su u posebnoj situaciji u tim zemljama, kao što su žrtve rodno uvjetovanog nasilja, borci za ljudska prava, vjerske manjine i novinari.</w:t>
            </w:r>
          </w:p>
        </w:tc>
      </w:tr>
    </w:tbl>
    <w:p w14:paraId="2534B5BF"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722D367A" w14:textId="77777777" w:rsidR="00266059" w:rsidRPr="00EC1C35" w:rsidRDefault="00266059" w:rsidP="00266059">
      <w:r w:rsidRPr="00EC1C35">
        <w:rPr>
          <w:rStyle w:val="HideTWBExt"/>
        </w:rPr>
        <w:t>&lt;/Amend&gt;</w:t>
      </w:r>
    </w:p>
    <w:p w14:paraId="753E3524"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149</w:t>
      </w:r>
      <w:r w:rsidRPr="00EC1C35">
        <w:rPr>
          <w:rStyle w:val="HideTWBExt"/>
          <w:b w:val="0"/>
        </w:rPr>
        <w:t>&lt;/NumAm&gt;</w:t>
      </w:r>
    </w:p>
    <w:p w14:paraId="6E89A12F" w14:textId="77777777" w:rsidR="00266059" w:rsidRPr="00EC1C35" w:rsidRDefault="00266059" w:rsidP="00266059">
      <w:pPr>
        <w:pStyle w:val="NormalBold"/>
      </w:pPr>
      <w:r w:rsidRPr="00EC1C35">
        <w:rPr>
          <w:rStyle w:val="HideTWBExt"/>
          <w:b w:val="0"/>
        </w:rPr>
        <w:t>&lt;RepeatBlock-By&gt;&lt;Members&gt;</w:t>
      </w:r>
      <w:proofErr w:type="spellStart"/>
      <w:r w:rsidRPr="00EC1C35">
        <w:t>Reinhold</w:t>
      </w:r>
      <w:proofErr w:type="spellEnd"/>
      <w:r w:rsidRPr="00EC1C35">
        <w:t xml:space="preserve"> </w:t>
      </w:r>
      <w:proofErr w:type="spellStart"/>
      <w:r w:rsidRPr="00EC1C35">
        <w:t>Lopatka</w:t>
      </w:r>
      <w:proofErr w:type="spellEnd"/>
      <w:r w:rsidRPr="00EC1C35">
        <w:t xml:space="preserve">, Lukas </w:t>
      </w:r>
      <w:proofErr w:type="spellStart"/>
      <w:r w:rsidRPr="00EC1C35">
        <w:t>Mandl</w:t>
      </w:r>
      <w:proofErr w:type="spellEnd"/>
      <w:r w:rsidRPr="00EC1C35">
        <w:t xml:space="preserve">, Angelika </w:t>
      </w:r>
      <w:proofErr w:type="spellStart"/>
      <w:r w:rsidRPr="00EC1C35">
        <w:t>Winzig</w:t>
      </w:r>
      <w:proofErr w:type="spellEnd"/>
      <w:r w:rsidRPr="00EC1C35">
        <w:t xml:space="preserve">, Sophia </w:t>
      </w:r>
      <w:proofErr w:type="spellStart"/>
      <w:r w:rsidRPr="00EC1C35">
        <w:t>Kircher</w:t>
      </w:r>
      <w:proofErr w:type="spellEnd"/>
      <w:r w:rsidRPr="00EC1C35">
        <w:t xml:space="preserve">, Alexander </w:t>
      </w:r>
      <w:proofErr w:type="spellStart"/>
      <w:r w:rsidRPr="00EC1C35">
        <w:t>Bernhuber</w:t>
      </w:r>
      <w:proofErr w:type="spellEnd"/>
      <w:r w:rsidRPr="00EC1C35">
        <w:rPr>
          <w:rStyle w:val="HideTWBExt"/>
          <w:b w:val="0"/>
        </w:rPr>
        <w:t>&lt;/Members&gt;</w:t>
      </w:r>
    </w:p>
    <w:p w14:paraId="30F972B3" w14:textId="77777777" w:rsidR="00266059" w:rsidRPr="00EC1C35" w:rsidRDefault="00266059" w:rsidP="00266059">
      <w:pPr>
        <w:pStyle w:val="NormalBold"/>
      </w:pPr>
      <w:r w:rsidRPr="00EC1C35">
        <w:rPr>
          <w:rStyle w:val="HideTWBExt"/>
          <w:b w:val="0"/>
        </w:rPr>
        <w:t>&lt;/RepeatBlock-By&gt;</w:t>
      </w:r>
    </w:p>
    <w:p w14:paraId="6CB202C8"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0421B6FC" w14:textId="77777777" w:rsidR="00266059" w:rsidRPr="00EC1C35" w:rsidRDefault="00266059" w:rsidP="00266059">
      <w:pPr>
        <w:pStyle w:val="NormalBold"/>
      </w:pPr>
      <w:r w:rsidRPr="00EC1C35">
        <w:rPr>
          <w:rStyle w:val="HideTWBExt"/>
          <w:b w:val="0"/>
        </w:rPr>
        <w:t>&lt;Article&gt;</w:t>
      </w:r>
      <w:r w:rsidRPr="00EC1C35">
        <w:t>Uvodna izjava 17.a (nova)</w:t>
      </w:r>
      <w:r w:rsidRPr="00EC1C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64A0E756" w14:textId="77777777" w:rsidTr="00421A59">
        <w:trPr>
          <w:trHeight w:hRule="exact" w:val="240"/>
          <w:jc w:val="center"/>
        </w:trPr>
        <w:tc>
          <w:tcPr>
            <w:tcW w:w="9752" w:type="dxa"/>
            <w:gridSpan w:val="2"/>
            <w:tcBorders>
              <w:top w:val="nil"/>
              <w:left w:val="nil"/>
              <w:bottom w:val="nil"/>
              <w:right w:val="nil"/>
            </w:tcBorders>
          </w:tcPr>
          <w:p w14:paraId="1C758CA2" w14:textId="77777777" w:rsidR="00266059" w:rsidRPr="00EC1C35" w:rsidRDefault="00266059" w:rsidP="00421A59"/>
        </w:tc>
      </w:tr>
      <w:tr w:rsidR="00592FF3" w:rsidRPr="00EC1C35" w14:paraId="78AA2944" w14:textId="77777777" w:rsidTr="00421A59">
        <w:trPr>
          <w:trHeight w:val="240"/>
          <w:jc w:val="center"/>
        </w:trPr>
        <w:tc>
          <w:tcPr>
            <w:tcW w:w="4876" w:type="dxa"/>
            <w:tcBorders>
              <w:top w:val="nil"/>
              <w:left w:val="nil"/>
              <w:bottom w:val="nil"/>
              <w:right w:val="nil"/>
            </w:tcBorders>
          </w:tcPr>
          <w:p w14:paraId="0BD7A8D6"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6B74BE01" w14:textId="77777777" w:rsidR="00266059" w:rsidRPr="00EC1C35" w:rsidRDefault="00266059" w:rsidP="00421A59">
            <w:pPr>
              <w:pStyle w:val="AmColumnHeading"/>
            </w:pPr>
            <w:r w:rsidRPr="00EC1C35">
              <w:t>Izmjena</w:t>
            </w:r>
          </w:p>
        </w:tc>
      </w:tr>
      <w:tr w:rsidR="00592FF3" w:rsidRPr="00EC1C35" w14:paraId="08FFE347" w14:textId="77777777" w:rsidTr="00421A59">
        <w:trPr>
          <w:jc w:val="center"/>
        </w:trPr>
        <w:tc>
          <w:tcPr>
            <w:tcW w:w="4876" w:type="dxa"/>
            <w:tcBorders>
              <w:top w:val="nil"/>
              <w:left w:val="nil"/>
              <w:bottom w:val="nil"/>
              <w:right w:val="nil"/>
            </w:tcBorders>
          </w:tcPr>
          <w:p w14:paraId="32FE0E1D" w14:textId="77777777" w:rsidR="00266059" w:rsidRPr="00EC1C35" w:rsidRDefault="00266059" w:rsidP="00421A59">
            <w:pPr>
              <w:pStyle w:val="Normal6a"/>
            </w:pPr>
          </w:p>
        </w:tc>
        <w:tc>
          <w:tcPr>
            <w:tcW w:w="4876" w:type="dxa"/>
            <w:tcBorders>
              <w:top w:val="nil"/>
              <w:left w:val="nil"/>
              <w:bottom w:val="nil"/>
              <w:right w:val="nil"/>
            </w:tcBorders>
          </w:tcPr>
          <w:p w14:paraId="5770447A" w14:textId="77777777" w:rsidR="00266059" w:rsidRPr="00EC1C35" w:rsidRDefault="00266059" w:rsidP="00421A59">
            <w:pPr>
              <w:pStyle w:val="Normal6a"/>
            </w:pPr>
            <w:r w:rsidRPr="00EC1C35">
              <w:rPr>
                <w:b/>
                <w:i/>
              </w:rPr>
              <w:t>(17 a)</w:t>
            </w:r>
            <w:r w:rsidRPr="00EC1C35">
              <w:tab/>
            </w:r>
            <w:r w:rsidRPr="00EC1C35">
              <w:rPr>
                <w:b/>
                <w:i/>
              </w:rPr>
              <w:t>Ističe važnost pakta o migracijama i azilu kao sveobuhvatnog pristupa upravljanju migracijama i azilom uz istodobno poštovanje načela solidarnosti i pravedne podjele odgovornosti među državama članicama za kontrolu vanjskih granica i pružanje humane zaštite onima kojima je zaista potrebna. Stoga je brza primjena dijelova pakta o migracijama i azilu koji se već mogu primijeniti od iznimne važnosti.</w:t>
            </w:r>
          </w:p>
        </w:tc>
      </w:tr>
    </w:tbl>
    <w:p w14:paraId="5BBEBDEF"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3F895AEE" w14:textId="77777777" w:rsidR="00266059" w:rsidRPr="00EC1C35" w:rsidRDefault="00266059" w:rsidP="00266059">
      <w:r w:rsidRPr="00EC1C35">
        <w:rPr>
          <w:rStyle w:val="HideTWBExt"/>
        </w:rPr>
        <w:t>&lt;/Amend&gt;</w:t>
      </w:r>
    </w:p>
    <w:p w14:paraId="6117A425"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150</w:t>
      </w:r>
      <w:r w:rsidRPr="00EC1C35">
        <w:rPr>
          <w:rStyle w:val="HideTWBExt"/>
          <w:b w:val="0"/>
        </w:rPr>
        <w:t>&lt;/NumAm&gt;</w:t>
      </w:r>
    </w:p>
    <w:p w14:paraId="6300F814" w14:textId="77777777" w:rsidR="00266059" w:rsidRPr="00EC1C35" w:rsidRDefault="00266059" w:rsidP="00266059">
      <w:pPr>
        <w:pStyle w:val="NormalBold"/>
      </w:pPr>
      <w:r w:rsidRPr="00EC1C35">
        <w:rPr>
          <w:rStyle w:val="HideTWBExt"/>
          <w:b w:val="0"/>
        </w:rPr>
        <w:t>&lt;RepeatBlock-By&gt;&lt;Members&gt;</w:t>
      </w:r>
      <w:proofErr w:type="spellStart"/>
      <w:r w:rsidRPr="00EC1C35">
        <w:t>Reinhold</w:t>
      </w:r>
      <w:proofErr w:type="spellEnd"/>
      <w:r w:rsidRPr="00EC1C35">
        <w:t xml:space="preserve"> </w:t>
      </w:r>
      <w:proofErr w:type="spellStart"/>
      <w:r w:rsidRPr="00EC1C35">
        <w:t>Lopatka</w:t>
      </w:r>
      <w:proofErr w:type="spellEnd"/>
      <w:r w:rsidRPr="00EC1C35">
        <w:t xml:space="preserve">, Lukas </w:t>
      </w:r>
      <w:proofErr w:type="spellStart"/>
      <w:r w:rsidRPr="00EC1C35">
        <w:t>Mandl</w:t>
      </w:r>
      <w:proofErr w:type="spellEnd"/>
      <w:r w:rsidRPr="00EC1C35">
        <w:t xml:space="preserve">, Angelika </w:t>
      </w:r>
      <w:proofErr w:type="spellStart"/>
      <w:r w:rsidRPr="00EC1C35">
        <w:t>Winzig</w:t>
      </w:r>
      <w:proofErr w:type="spellEnd"/>
      <w:r w:rsidRPr="00EC1C35">
        <w:t xml:space="preserve">, Sophia </w:t>
      </w:r>
      <w:proofErr w:type="spellStart"/>
      <w:r w:rsidRPr="00EC1C35">
        <w:t>Kircher</w:t>
      </w:r>
      <w:proofErr w:type="spellEnd"/>
      <w:r w:rsidRPr="00EC1C35">
        <w:t xml:space="preserve">, Alexander </w:t>
      </w:r>
      <w:proofErr w:type="spellStart"/>
      <w:r w:rsidRPr="00EC1C35">
        <w:t>Bernhuber</w:t>
      </w:r>
      <w:proofErr w:type="spellEnd"/>
      <w:r w:rsidRPr="00EC1C35">
        <w:rPr>
          <w:rStyle w:val="HideTWBExt"/>
          <w:b w:val="0"/>
        </w:rPr>
        <w:t>&lt;/Members&gt;</w:t>
      </w:r>
    </w:p>
    <w:p w14:paraId="373A12E6" w14:textId="77777777" w:rsidR="00266059" w:rsidRPr="00EC1C35" w:rsidRDefault="00266059" w:rsidP="00266059">
      <w:pPr>
        <w:pStyle w:val="NormalBold"/>
      </w:pPr>
      <w:r w:rsidRPr="00EC1C35">
        <w:rPr>
          <w:rStyle w:val="HideTWBExt"/>
          <w:b w:val="0"/>
        </w:rPr>
        <w:t>&lt;/RepeatBlock-By&gt;</w:t>
      </w:r>
    </w:p>
    <w:p w14:paraId="49F3D027"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298556C4" w14:textId="77777777" w:rsidR="00266059" w:rsidRPr="00EC1C35" w:rsidRDefault="00266059" w:rsidP="00266059">
      <w:pPr>
        <w:pStyle w:val="NormalBold"/>
      </w:pPr>
      <w:r w:rsidRPr="00EC1C35">
        <w:rPr>
          <w:rStyle w:val="HideTWBExt"/>
          <w:b w:val="0"/>
        </w:rPr>
        <w:t>&lt;Article&gt;</w:t>
      </w:r>
      <w:r w:rsidRPr="00EC1C35">
        <w:t>Uvodna izjava 17.b (nova)</w:t>
      </w:r>
      <w:r w:rsidRPr="00EC1C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6CDF6E28" w14:textId="77777777" w:rsidTr="00421A59">
        <w:trPr>
          <w:trHeight w:hRule="exact" w:val="240"/>
          <w:jc w:val="center"/>
        </w:trPr>
        <w:tc>
          <w:tcPr>
            <w:tcW w:w="9752" w:type="dxa"/>
            <w:gridSpan w:val="2"/>
            <w:tcBorders>
              <w:top w:val="nil"/>
              <w:left w:val="nil"/>
              <w:bottom w:val="nil"/>
              <w:right w:val="nil"/>
            </w:tcBorders>
          </w:tcPr>
          <w:p w14:paraId="7B5E5492" w14:textId="77777777" w:rsidR="00266059" w:rsidRPr="00EC1C35" w:rsidRDefault="00266059" w:rsidP="00421A59"/>
        </w:tc>
      </w:tr>
      <w:tr w:rsidR="00592FF3" w:rsidRPr="00EC1C35" w14:paraId="3CC5A198" w14:textId="77777777" w:rsidTr="00421A59">
        <w:trPr>
          <w:trHeight w:val="240"/>
          <w:jc w:val="center"/>
        </w:trPr>
        <w:tc>
          <w:tcPr>
            <w:tcW w:w="4876" w:type="dxa"/>
            <w:tcBorders>
              <w:top w:val="nil"/>
              <w:left w:val="nil"/>
              <w:bottom w:val="nil"/>
              <w:right w:val="nil"/>
            </w:tcBorders>
          </w:tcPr>
          <w:p w14:paraId="5291DDF4"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40FCC95C" w14:textId="77777777" w:rsidR="00266059" w:rsidRPr="00EC1C35" w:rsidRDefault="00266059" w:rsidP="00421A59">
            <w:pPr>
              <w:pStyle w:val="AmColumnHeading"/>
            </w:pPr>
            <w:r w:rsidRPr="00EC1C35">
              <w:t>Izmjena</w:t>
            </w:r>
          </w:p>
        </w:tc>
      </w:tr>
      <w:tr w:rsidR="00592FF3" w:rsidRPr="00EC1C35" w14:paraId="1F2EFADD" w14:textId="77777777" w:rsidTr="00421A59">
        <w:trPr>
          <w:jc w:val="center"/>
        </w:trPr>
        <w:tc>
          <w:tcPr>
            <w:tcW w:w="4876" w:type="dxa"/>
            <w:tcBorders>
              <w:top w:val="nil"/>
              <w:left w:val="nil"/>
              <w:bottom w:val="nil"/>
              <w:right w:val="nil"/>
            </w:tcBorders>
          </w:tcPr>
          <w:p w14:paraId="04D50F87" w14:textId="77777777" w:rsidR="00266059" w:rsidRPr="00EC1C35" w:rsidRDefault="00266059" w:rsidP="00421A59">
            <w:pPr>
              <w:pStyle w:val="Normal6a"/>
            </w:pPr>
          </w:p>
        </w:tc>
        <w:tc>
          <w:tcPr>
            <w:tcW w:w="4876" w:type="dxa"/>
            <w:tcBorders>
              <w:top w:val="nil"/>
              <w:left w:val="nil"/>
              <w:bottom w:val="nil"/>
              <w:right w:val="nil"/>
            </w:tcBorders>
          </w:tcPr>
          <w:p w14:paraId="7CC15035" w14:textId="77777777" w:rsidR="00266059" w:rsidRPr="00EC1C35" w:rsidRDefault="00266059" w:rsidP="00421A59">
            <w:pPr>
              <w:pStyle w:val="Normal6a"/>
            </w:pPr>
            <w:r w:rsidRPr="00EC1C35">
              <w:rPr>
                <w:b/>
                <w:i/>
              </w:rPr>
              <w:t>(17 b)</w:t>
            </w:r>
            <w:r w:rsidRPr="00EC1C35">
              <w:tab/>
            </w:r>
            <w:r w:rsidRPr="00EC1C35">
              <w:rPr>
                <w:b/>
                <w:i/>
              </w:rPr>
              <w:t>Ističe da je svrha postupka na granici rasteretiti sustav obrade, u okviru postupaka za dobivanje azila, od slučajeva koji se u stvarnosti odnose na ekonomske migrante. Cilj je ponuditi bolju i bržu zaštitu osobama koje imaju pravo na međunarodnu zaštitu tako što će ih se unutar sustava rano identificirati.</w:t>
            </w:r>
          </w:p>
        </w:tc>
      </w:tr>
    </w:tbl>
    <w:p w14:paraId="685AC2A1"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7CE98C3A" w14:textId="77777777" w:rsidR="00266059" w:rsidRPr="00EC1C35" w:rsidRDefault="00266059" w:rsidP="00266059">
      <w:r w:rsidRPr="00EC1C35">
        <w:rPr>
          <w:rStyle w:val="HideTWBExt"/>
        </w:rPr>
        <w:t>&lt;/Amend&gt;</w:t>
      </w:r>
    </w:p>
    <w:p w14:paraId="4285CB6F"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151</w:t>
      </w:r>
      <w:r w:rsidRPr="00EC1C35">
        <w:rPr>
          <w:rStyle w:val="HideTWBExt"/>
          <w:b w:val="0"/>
        </w:rPr>
        <w:t>&lt;/NumAm&gt;</w:t>
      </w:r>
    </w:p>
    <w:p w14:paraId="21DA3ACA" w14:textId="77777777" w:rsidR="00266059" w:rsidRPr="00EC1C35" w:rsidRDefault="00266059" w:rsidP="00266059">
      <w:pPr>
        <w:pStyle w:val="NormalBold"/>
      </w:pPr>
      <w:r w:rsidRPr="00EC1C35">
        <w:rPr>
          <w:rStyle w:val="HideTWBExt"/>
          <w:b w:val="0"/>
        </w:rPr>
        <w:t>&lt;RepeatBlock-By&gt;&lt;Members&gt;</w:t>
      </w:r>
      <w:proofErr w:type="spellStart"/>
      <w:r w:rsidRPr="00EC1C35">
        <w:t>Cecilia</w:t>
      </w:r>
      <w:proofErr w:type="spellEnd"/>
      <w:r w:rsidRPr="00EC1C35">
        <w:t xml:space="preserve"> Strada, </w:t>
      </w:r>
      <w:proofErr w:type="spellStart"/>
      <w:r w:rsidRPr="00EC1C35">
        <w:t>Murielle</w:t>
      </w:r>
      <w:proofErr w:type="spellEnd"/>
      <w:r w:rsidRPr="00EC1C35">
        <w:t xml:space="preserve"> Laurent, </w:t>
      </w:r>
      <w:proofErr w:type="spellStart"/>
      <w:r w:rsidRPr="00EC1C35">
        <w:t>Matjaž</w:t>
      </w:r>
      <w:proofErr w:type="spellEnd"/>
      <w:r w:rsidRPr="00EC1C35">
        <w:t xml:space="preserve"> </w:t>
      </w:r>
      <w:proofErr w:type="spellStart"/>
      <w:r w:rsidRPr="00EC1C35">
        <w:t>Nemec</w:t>
      </w:r>
      <w:proofErr w:type="spellEnd"/>
      <w:r w:rsidRPr="00EC1C35">
        <w:t xml:space="preserve">, </w:t>
      </w:r>
      <w:proofErr w:type="spellStart"/>
      <w:r w:rsidRPr="00EC1C35">
        <w:t>Birgit</w:t>
      </w:r>
      <w:proofErr w:type="spellEnd"/>
      <w:r w:rsidRPr="00EC1C35">
        <w:t xml:space="preserve"> </w:t>
      </w:r>
      <w:proofErr w:type="spellStart"/>
      <w:r w:rsidRPr="00EC1C35">
        <w:t>Sippel</w:t>
      </w:r>
      <w:proofErr w:type="spellEnd"/>
      <w:r w:rsidRPr="00EC1C35">
        <w:t xml:space="preserve">, Javier Moreno Sánchez, Juan Fernando López </w:t>
      </w:r>
      <w:proofErr w:type="spellStart"/>
      <w:r w:rsidRPr="00EC1C35">
        <w:t>Aguilar</w:t>
      </w:r>
      <w:proofErr w:type="spellEnd"/>
      <w:r w:rsidRPr="00EC1C35">
        <w:t xml:space="preserve">, Ana </w:t>
      </w:r>
      <w:proofErr w:type="spellStart"/>
      <w:r w:rsidRPr="00EC1C35">
        <w:t>Catarina</w:t>
      </w:r>
      <w:proofErr w:type="spellEnd"/>
      <w:r w:rsidRPr="00EC1C35">
        <w:t xml:space="preserve"> Mendes, Sandro </w:t>
      </w:r>
      <w:proofErr w:type="spellStart"/>
      <w:r w:rsidRPr="00EC1C35">
        <w:t>Ruotolo</w:t>
      </w:r>
      <w:proofErr w:type="spellEnd"/>
      <w:r w:rsidRPr="00EC1C35">
        <w:t xml:space="preserve">, Alessandro </w:t>
      </w:r>
      <w:proofErr w:type="spellStart"/>
      <w:r w:rsidRPr="00EC1C35">
        <w:t>Zan</w:t>
      </w:r>
      <w:proofErr w:type="spellEnd"/>
      <w:r w:rsidRPr="00EC1C35">
        <w:t xml:space="preserve">, Francisco </w:t>
      </w:r>
      <w:proofErr w:type="spellStart"/>
      <w:r w:rsidRPr="00EC1C35">
        <w:t>Assis</w:t>
      </w:r>
      <w:proofErr w:type="spellEnd"/>
      <w:r w:rsidRPr="00EC1C35">
        <w:t xml:space="preserve">, Marco </w:t>
      </w:r>
      <w:proofErr w:type="spellStart"/>
      <w:r w:rsidRPr="00EC1C35">
        <w:t>Tarquinio</w:t>
      </w:r>
      <w:proofErr w:type="spellEnd"/>
      <w:r w:rsidRPr="00EC1C35">
        <w:rPr>
          <w:rStyle w:val="HideTWBExt"/>
          <w:b w:val="0"/>
        </w:rPr>
        <w:t>&lt;/Members&gt;</w:t>
      </w:r>
    </w:p>
    <w:p w14:paraId="4C0E2C93" w14:textId="77777777" w:rsidR="00266059" w:rsidRPr="00EC1C35" w:rsidRDefault="00266059" w:rsidP="00266059">
      <w:pPr>
        <w:pStyle w:val="NormalBold"/>
      </w:pPr>
      <w:r w:rsidRPr="00EC1C35">
        <w:rPr>
          <w:rStyle w:val="HideTWBExt"/>
          <w:b w:val="0"/>
        </w:rPr>
        <w:t>&lt;/RepeatBlock-By&gt;</w:t>
      </w:r>
    </w:p>
    <w:p w14:paraId="56D0F165"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28C9A269" w14:textId="77777777" w:rsidR="00266059" w:rsidRPr="00EC1C35" w:rsidRDefault="00266059" w:rsidP="00266059">
      <w:pPr>
        <w:pStyle w:val="NormalBold"/>
      </w:pPr>
      <w:r w:rsidRPr="00EC1C35">
        <w:rPr>
          <w:rStyle w:val="HideTWBExt"/>
          <w:b w:val="0"/>
        </w:rPr>
        <w:t>&lt;Article&gt;</w:t>
      </w:r>
      <w:r w:rsidRPr="00EC1C35">
        <w:t>Uvodna izjava 18.</w:t>
      </w:r>
      <w:r w:rsidRPr="00EC1C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6E64445A" w14:textId="77777777" w:rsidTr="00421A59">
        <w:trPr>
          <w:trHeight w:hRule="exact" w:val="240"/>
          <w:jc w:val="center"/>
        </w:trPr>
        <w:tc>
          <w:tcPr>
            <w:tcW w:w="9752" w:type="dxa"/>
            <w:gridSpan w:val="2"/>
            <w:tcBorders>
              <w:top w:val="nil"/>
              <w:left w:val="nil"/>
              <w:bottom w:val="nil"/>
              <w:right w:val="nil"/>
            </w:tcBorders>
          </w:tcPr>
          <w:p w14:paraId="5A684D24" w14:textId="77777777" w:rsidR="00266059" w:rsidRPr="00EC1C35" w:rsidRDefault="00266059" w:rsidP="00421A59"/>
        </w:tc>
      </w:tr>
      <w:tr w:rsidR="00592FF3" w:rsidRPr="00EC1C35" w14:paraId="07FEECDA" w14:textId="77777777" w:rsidTr="00421A59">
        <w:trPr>
          <w:trHeight w:val="240"/>
          <w:jc w:val="center"/>
        </w:trPr>
        <w:tc>
          <w:tcPr>
            <w:tcW w:w="4876" w:type="dxa"/>
            <w:tcBorders>
              <w:top w:val="nil"/>
              <w:left w:val="nil"/>
              <w:bottom w:val="nil"/>
              <w:right w:val="nil"/>
            </w:tcBorders>
          </w:tcPr>
          <w:p w14:paraId="179F2E94"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50CA9D3C" w14:textId="77777777" w:rsidR="00266059" w:rsidRPr="00EC1C35" w:rsidRDefault="00266059" w:rsidP="00421A59">
            <w:pPr>
              <w:pStyle w:val="AmColumnHeading"/>
            </w:pPr>
            <w:r w:rsidRPr="00EC1C35">
              <w:t>Izmjena</w:t>
            </w:r>
          </w:p>
        </w:tc>
      </w:tr>
      <w:tr w:rsidR="00592FF3" w:rsidRPr="00EC1C35" w14:paraId="019707D7" w14:textId="77777777" w:rsidTr="00421A59">
        <w:trPr>
          <w:jc w:val="center"/>
        </w:trPr>
        <w:tc>
          <w:tcPr>
            <w:tcW w:w="4876" w:type="dxa"/>
            <w:tcBorders>
              <w:top w:val="nil"/>
              <w:left w:val="nil"/>
              <w:bottom w:val="nil"/>
              <w:right w:val="nil"/>
            </w:tcBorders>
          </w:tcPr>
          <w:p w14:paraId="59D129CE" w14:textId="77777777" w:rsidR="00266059" w:rsidRPr="00EC1C35" w:rsidRDefault="00266059" w:rsidP="00421A59">
            <w:pPr>
              <w:pStyle w:val="Normal6a"/>
            </w:pPr>
            <w:r w:rsidRPr="00EC1C35">
              <w:rPr>
                <w:b/>
                <w:i/>
              </w:rPr>
              <w:t>(18)</w:t>
            </w:r>
            <w:r w:rsidRPr="00EC1C35">
              <w:tab/>
            </w:r>
            <w:r w:rsidRPr="00EC1C35">
              <w:rPr>
                <w:b/>
                <w:i/>
              </w:rPr>
              <w:t>S obzirom na to da se migracijska situacija može brzo promijeniti i da postoji povećani pritisak zbog priljeva mješovitih tokova u kojima velik dio osoba ima slabe izglede za dobivanje međunarodne zaštite, države članice trebale bi moći primijeniti osnovu za ubrzavanje razmatranja zahtjeva iz članka 41. stavka 1. točke (j) Uredbe (EU) 2024/1348 od datuma koji je raniji od općeg datuma početka primjene te uredbe. Time bi se državama članicama omogućilo da brzo i fleksibilno reagiraju na promjene u migracijskim tokovima. S obzirom na to da će zahtjevi takvih tražitelja vjerojatno biti neutemeljeni, brzo postupanje s njima u ubrzanom postupku ili postupku na granici omogućilo bi tijelima za azil i migracije da učinkovitije procjenjuju stvarne zahtjeve, brže donose odluke i time doprinose boljem i vjerodostojnijem funkcioniranju politika azila i vraćanja, uz potpuno poštovanje temeljnih prava.</w:t>
            </w:r>
          </w:p>
        </w:tc>
        <w:tc>
          <w:tcPr>
            <w:tcW w:w="4876" w:type="dxa"/>
            <w:tcBorders>
              <w:top w:val="nil"/>
              <w:left w:val="nil"/>
              <w:bottom w:val="nil"/>
              <w:right w:val="nil"/>
            </w:tcBorders>
          </w:tcPr>
          <w:p w14:paraId="483DB008" w14:textId="77777777" w:rsidR="00266059" w:rsidRPr="00EC1C35" w:rsidRDefault="00266059" w:rsidP="00421A59">
            <w:pPr>
              <w:pStyle w:val="Normal6a"/>
            </w:pPr>
            <w:r w:rsidRPr="00EC1C35">
              <w:rPr>
                <w:b/>
                <w:i/>
              </w:rPr>
              <w:t>Briše se.</w:t>
            </w:r>
          </w:p>
        </w:tc>
      </w:tr>
    </w:tbl>
    <w:p w14:paraId="1A1469EC"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1C3039A9" w14:textId="77777777" w:rsidR="00266059" w:rsidRPr="00EC1C35" w:rsidRDefault="00266059" w:rsidP="00266059">
      <w:pPr>
        <w:pStyle w:val="AmJustTitle"/>
      </w:pPr>
      <w:r w:rsidRPr="00EC1C35">
        <w:rPr>
          <w:rStyle w:val="HideTWBExt"/>
          <w:i w:val="0"/>
        </w:rPr>
        <w:t>&lt;TitreJust&gt;</w:t>
      </w:r>
      <w:r w:rsidRPr="00EC1C35">
        <w:t>Obrazloženje</w:t>
      </w:r>
      <w:r w:rsidRPr="00EC1C35">
        <w:rPr>
          <w:rStyle w:val="HideTWBExt"/>
          <w:i w:val="0"/>
        </w:rPr>
        <w:t>&lt;/TitreJust&gt;</w:t>
      </w:r>
    </w:p>
    <w:p w14:paraId="0120CCD8" w14:textId="77777777" w:rsidR="00266059" w:rsidRPr="00EC1C35" w:rsidRDefault="00266059" w:rsidP="00266059">
      <w:pPr>
        <w:pStyle w:val="AmJustText"/>
      </w:pPr>
      <w:r w:rsidRPr="00EC1C35">
        <w:t>Nije navedeno pojašnjenje zašto bi se te konkretne odredbe pakta o migracijama i azilu trebale primijeniti prije no sve ostale odredbe tog pakta, kao što su one o pružanju pravne pomoći iz Uredbe o postupku azila, one o primjeni odredaba o solidarnosti iz Uredbe o upravljanju azilom i migracijama ili one o pristupu tržištu rada iz Direktive o uvjetima prihvata. U svakom slučaju, nije vjerojatno da će se zakonodavni postupak dovršiti dovoljno prije da bi se te odredbe mogle primjenjivati prije lipnja 2026.</w:t>
      </w:r>
    </w:p>
    <w:p w14:paraId="625F3E64" w14:textId="77777777" w:rsidR="00266059" w:rsidRPr="00EC1C35" w:rsidRDefault="00266059" w:rsidP="00266059">
      <w:r w:rsidRPr="00EC1C35">
        <w:rPr>
          <w:rStyle w:val="HideTWBExt"/>
        </w:rPr>
        <w:t>&lt;/Amend&gt;</w:t>
      </w:r>
    </w:p>
    <w:p w14:paraId="2EF749EE"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152</w:t>
      </w:r>
      <w:r w:rsidRPr="00EC1C35">
        <w:rPr>
          <w:rStyle w:val="HideTWBExt"/>
          <w:b w:val="0"/>
        </w:rPr>
        <w:t>&lt;/NumAm&gt;</w:t>
      </w:r>
    </w:p>
    <w:p w14:paraId="5FDC0973" w14:textId="77777777" w:rsidR="00266059" w:rsidRPr="00EC1C35" w:rsidRDefault="00266059" w:rsidP="00266059">
      <w:pPr>
        <w:pStyle w:val="NormalBold"/>
      </w:pPr>
      <w:r w:rsidRPr="00EC1C35">
        <w:rPr>
          <w:rStyle w:val="HideTWBExt"/>
          <w:b w:val="0"/>
        </w:rPr>
        <w:t>&lt;RepeatBlock-By&gt;&lt;Members&gt;</w:t>
      </w:r>
      <w:r w:rsidRPr="00EC1C35">
        <w:t xml:space="preserve">Erik </w:t>
      </w:r>
      <w:proofErr w:type="spellStart"/>
      <w:r w:rsidRPr="00EC1C35">
        <w:t>Marquardt</w:t>
      </w:r>
      <w:proofErr w:type="spellEnd"/>
      <w:r w:rsidRPr="00EC1C35">
        <w:rPr>
          <w:rStyle w:val="HideTWBExt"/>
          <w:b w:val="0"/>
        </w:rPr>
        <w:t>&lt;/Members&gt;</w:t>
      </w:r>
    </w:p>
    <w:p w14:paraId="17636063" w14:textId="77777777" w:rsidR="00266059" w:rsidRPr="00EC1C35" w:rsidRDefault="00266059" w:rsidP="00266059">
      <w:pPr>
        <w:pStyle w:val="NormalBold"/>
      </w:pPr>
      <w:r w:rsidRPr="00EC1C35">
        <w:rPr>
          <w:rStyle w:val="HideTWBExt"/>
          <w:b w:val="0"/>
        </w:rPr>
        <w:t>&lt;/RepeatBlock-By&gt;</w:t>
      </w:r>
    </w:p>
    <w:p w14:paraId="5A75871C"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69CD3282" w14:textId="77777777" w:rsidR="00266059" w:rsidRPr="00EC1C35" w:rsidRDefault="00266059" w:rsidP="00266059">
      <w:pPr>
        <w:pStyle w:val="NormalBold"/>
      </w:pPr>
      <w:r w:rsidRPr="00EC1C35">
        <w:rPr>
          <w:rStyle w:val="HideTWBExt"/>
          <w:b w:val="0"/>
        </w:rPr>
        <w:t>&lt;Article&gt;</w:t>
      </w:r>
      <w:r w:rsidRPr="00EC1C35">
        <w:t>Uvodna izjava 18.</w:t>
      </w:r>
      <w:r w:rsidRPr="00EC1C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2307A31B" w14:textId="77777777" w:rsidTr="00421A59">
        <w:trPr>
          <w:trHeight w:hRule="exact" w:val="240"/>
          <w:jc w:val="center"/>
        </w:trPr>
        <w:tc>
          <w:tcPr>
            <w:tcW w:w="9752" w:type="dxa"/>
            <w:gridSpan w:val="2"/>
            <w:tcBorders>
              <w:top w:val="nil"/>
              <w:left w:val="nil"/>
              <w:bottom w:val="nil"/>
              <w:right w:val="nil"/>
            </w:tcBorders>
          </w:tcPr>
          <w:p w14:paraId="0017904E" w14:textId="77777777" w:rsidR="00266059" w:rsidRPr="00EC1C35" w:rsidRDefault="00266059" w:rsidP="00421A59"/>
        </w:tc>
      </w:tr>
      <w:tr w:rsidR="00592FF3" w:rsidRPr="00EC1C35" w14:paraId="20CF89E9" w14:textId="77777777" w:rsidTr="00421A59">
        <w:trPr>
          <w:trHeight w:val="240"/>
          <w:jc w:val="center"/>
        </w:trPr>
        <w:tc>
          <w:tcPr>
            <w:tcW w:w="4876" w:type="dxa"/>
            <w:tcBorders>
              <w:top w:val="nil"/>
              <w:left w:val="nil"/>
              <w:bottom w:val="nil"/>
              <w:right w:val="nil"/>
            </w:tcBorders>
          </w:tcPr>
          <w:p w14:paraId="77090113"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2F7B1B35" w14:textId="77777777" w:rsidR="00266059" w:rsidRPr="00EC1C35" w:rsidRDefault="00266059" w:rsidP="00421A59">
            <w:pPr>
              <w:pStyle w:val="AmColumnHeading"/>
            </w:pPr>
            <w:r w:rsidRPr="00EC1C35">
              <w:t>Izmjena</w:t>
            </w:r>
          </w:p>
        </w:tc>
      </w:tr>
      <w:tr w:rsidR="00592FF3" w:rsidRPr="00EC1C35" w14:paraId="04025246" w14:textId="77777777" w:rsidTr="00421A59">
        <w:trPr>
          <w:jc w:val="center"/>
        </w:trPr>
        <w:tc>
          <w:tcPr>
            <w:tcW w:w="4876" w:type="dxa"/>
            <w:tcBorders>
              <w:top w:val="nil"/>
              <w:left w:val="nil"/>
              <w:bottom w:val="nil"/>
              <w:right w:val="nil"/>
            </w:tcBorders>
          </w:tcPr>
          <w:p w14:paraId="54EA7853" w14:textId="77777777" w:rsidR="00266059" w:rsidRPr="00EC1C35" w:rsidRDefault="00266059" w:rsidP="00421A59">
            <w:pPr>
              <w:pStyle w:val="Normal6a"/>
            </w:pPr>
            <w:r w:rsidRPr="00EC1C35">
              <w:rPr>
                <w:b/>
                <w:i/>
              </w:rPr>
              <w:t>(18)</w:t>
            </w:r>
            <w:r w:rsidRPr="00EC1C35">
              <w:tab/>
            </w:r>
            <w:r w:rsidRPr="00EC1C35">
              <w:rPr>
                <w:b/>
                <w:i/>
              </w:rPr>
              <w:t>S obzirom na to da se migracijska situacija može brzo promijeniti i da postoji povećani pritisak zbog priljeva mješovitih tokova u kojima velik dio osoba ima slabe izglede za dobivanje međunarodne zaštite, države članice trebale bi moći primijeniti osnovu za ubrzavanje razmatranja zahtjeva iz članka 41. stavka 1. točke (j) Uredbe (EU) 2024/1348 od datuma koji je raniji od općeg datuma početka primjene te uredbe. Time bi se državama članicama omogućilo da brzo i fleksibilno reagiraju na promjene u migracijskim tokovima. S obzirom na to da će zahtjevi takvih tražitelja vjerojatno biti neutemeljeni, brzo postupanje s njima u ubrzanom postupku ili postupku na granici omogućilo bi tijelima za azil i migracije da učinkovitije procjenjuju stvarne zahtjeve, brže donose odluke i time doprinose boljem i vjerodostojnijem funkcioniranju politika azila i vraćanja, uz potpuno poštovanje temeljnih prava.</w:t>
            </w:r>
          </w:p>
        </w:tc>
        <w:tc>
          <w:tcPr>
            <w:tcW w:w="4876" w:type="dxa"/>
            <w:tcBorders>
              <w:top w:val="nil"/>
              <w:left w:val="nil"/>
              <w:bottom w:val="nil"/>
              <w:right w:val="nil"/>
            </w:tcBorders>
          </w:tcPr>
          <w:p w14:paraId="4216E956" w14:textId="77777777" w:rsidR="00266059" w:rsidRPr="00EC1C35" w:rsidRDefault="00266059" w:rsidP="00421A59">
            <w:pPr>
              <w:pStyle w:val="Normal6a"/>
            </w:pPr>
            <w:r w:rsidRPr="00EC1C35">
              <w:rPr>
                <w:b/>
                <w:i/>
              </w:rPr>
              <w:t>Briše se.</w:t>
            </w:r>
          </w:p>
        </w:tc>
      </w:tr>
    </w:tbl>
    <w:p w14:paraId="681B0C96"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70BEC96E" w14:textId="77777777" w:rsidR="00266059" w:rsidRPr="00EC1C35" w:rsidRDefault="00266059" w:rsidP="00266059">
      <w:r w:rsidRPr="00EC1C35">
        <w:rPr>
          <w:rStyle w:val="HideTWBExt"/>
        </w:rPr>
        <w:t>&lt;/Amend&gt;</w:t>
      </w:r>
    </w:p>
    <w:p w14:paraId="084D44B5"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153</w:t>
      </w:r>
      <w:r w:rsidRPr="00EC1C35">
        <w:rPr>
          <w:rStyle w:val="HideTWBExt"/>
          <w:b w:val="0"/>
        </w:rPr>
        <w:t>&lt;/NumAm&gt;</w:t>
      </w:r>
    </w:p>
    <w:p w14:paraId="17519744" w14:textId="77777777" w:rsidR="00266059" w:rsidRPr="00EC1C35" w:rsidRDefault="00266059" w:rsidP="00266059">
      <w:pPr>
        <w:pStyle w:val="NormalBold"/>
      </w:pPr>
      <w:r w:rsidRPr="00EC1C35">
        <w:rPr>
          <w:rStyle w:val="HideTWBExt"/>
          <w:b w:val="0"/>
        </w:rPr>
        <w:t>&lt;RepeatBlock-By&gt;&lt;Members&gt;</w:t>
      </w:r>
      <w:r w:rsidRPr="00EC1C35">
        <w:t xml:space="preserve">Damien </w:t>
      </w:r>
      <w:proofErr w:type="spellStart"/>
      <w:r w:rsidRPr="00EC1C35">
        <w:t>Carême</w:t>
      </w:r>
      <w:proofErr w:type="spellEnd"/>
      <w:r w:rsidRPr="00EC1C35">
        <w:rPr>
          <w:rStyle w:val="HideTWBExt"/>
          <w:b w:val="0"/>
        </w:rPr>
        <w:t>&lt;/Members&gt;</w:t>
      </w:r>
    </w:p>
    <w:p w14:paraId="3024D86E" w14:textId="77777777" w:rsidR="00266059" w:rsidRPr="00EC1C35" w:rsidRDefault="00266059" w:rsidP="00266059">
      <w:pPr>
        <w:pStyle w:val="NormalBold"/>
      </w:pPr>
      <w:r w:rsidRPr="00EC1C35">
        <w:rPr>
          <w:rStyle w:val="HideTWBExt"/>
          <w:b w:val="0"/>
        </w:rPr>
        <w:t>&lt;/RepeatBlock-By&gt;</w:t>
      </w:r>
    </w:p>
    <w:p w14:paraId="108FCDCE"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77D70324" w14:textId="77777777" w:rsidR="00266059" w:rsidRPr="00EC1C35" w:rsidRDefault="00266059" w:rsidP="00266059">
      <w:pPr>
        <w:pStyle w:val="NormalBold"/>
      </w:pPr>
      <w:r w:rsidRPr="00EC1C35">
        <w:rPr>
          <w:rStyle w:val="HideTWBExt"/>
          <w:b w:val="0"/>
        </w:rPr>
        <w:t>&lt;Article&gt;</w:t>
      </w:r>
      <w:r w:rsidRPr="00EC1C35">
        <w:t>Uvodna izjava 18.</w:t>
      </w:r>
      <w:r w:rsidRPr="00EC1C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3DBB68AE" w14:textId="77777777" w:rsidTr="00421A59">
        <w:trPr>
          <w:trHeight w:hRule="exact" w:val="240"/>
          <w:jc w:val="center"/>
        </w:trPr>
        <w:tc>
          <w:tcPr>
            <w:tcW w:w="9752" w:type="dxa"/>
            <w:gridSpan w:val="2"/>
            <w:tcBorders>
              <w:top w:val="nil"/>
              <w:left w:val="nil"/>
              <w:bottom w:val="nil"/>
              <w:right w:val="nil"/>
            </w:tcBorders>
          </w:tcPr>
          <w:p w14:paraId="0EA07BD6" w14:textId="77777777" w:rsidR="00266059" w:rsidRPr="00EC1C35" w:rsidRDefault="00266059" w:rsidP="00421A59"/>
        </w:tc>
      </w:tr>
      <w:tr w:rsidR="00592FF3" w:rsidRPr="00EC1C35" w14:paraId="6BE20177" w14:textId="77777777" w:rsidTr="00421A59">
        <w:trPr>
          <w:trHeight w:val="240"/>
          <w:jc w:val="center"/>
        </w:trPr>
        <w:tc>
          <w:tcPr>
            <w:tcW w:w="4876" w:type="dxa"/>
            <w:tcBorders>
              <w:top w:val="nil"/>
              <w:left w:val="nil"/>
              <w:bottom w:val="nil"/>
              <w:right w:val="nil"/>
            </w:tcBorders>
          </w:tcPr>
          <w:p w14:paraId="59ABADEE"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2A3C71AF" w14:textId="77777777" w:rsidR="00266059" w:rsidRPr="00EC1C35" w:rsidRDefault="00266059" w:rsidP="00421A59">
            <w:pPr>
              <w:pStyle w:val="AmColumnHeading"/>
            </w:pPr>
            <w:r w:rsidRPr="00EC1C35">
              <w:t>Izmjena</w:t>
            </w:r>
          </w:p>
        </w:tc>
      </w:tr>
      <w:tr w:rsidR="00592FF3" w:rsidRPr="00EC1C35" w14:paraId="782E29CC" w14:textId="77777777" w:rsidTr="00421A59">
        <w:trPr>
          <w:jc w:val="center"/>
        </w:trPr>
        <w:tc>
          <w:tcPr>
            <w:tcW w:w="4876" w:type="dxa"/>
            <w:tcBorders>
              <w:top w:val="nil"/>
              <w:left w:val="nil"/>
              <w:bottom w:val="nil"/>
              <w:right w:val="nil"/>
            </w:tcBorders>
          </w:tcPr>
          <w:p w14:paraId="585F2997" w14:textId="77777777" w:rsidR="00266059" w:rsidRPr="00EC1C35" w:rsidRDefault="00266059" w:rsidP="00421A59">
            <w:pPr>
              <w:pStyle w:val="Normal6a"/>
            </w:pPr>
            <w:r w:rsidRPr="00EC1C35">
              <w:rPr>
                <w:b/>
                <w:i/>
              </w:rPr>
              <w:t>(18)</w:t>
            </w:r>
            <w:r w:rsidRPr="00EC1C35">
              <w:tab/>
            </w:r>
            <w:r w:rsidRPr="00EC1C35">
              <w:rPr>
                <w:b/>
                <w:i/>
              </w:rPr>
              <w:t>S obzirom na to da se migracijska situacija može brzo promijeniti i da postoji povećani pritisak zbog priljeva mješovitih tokova u kojima velik dio osoba ima slabe izglede za dobivanje međunarodne zaštite, države članice trebale bi moći primijeniti osnovu za ubrzavanje razmatranja zahtjeva iz članka 41. stavka 1. točke (j) Uredbe (EU) 2024/1348 od datuma koji je raniji od općeg datuma početka primjene te uredbe. Time bi se državama članicama omogućilo da brzo i fleksibilno reagiraju na promjene u migracijskim tokovima. S obzirom na to da će zahtjevi takvih tražitelja vjerojatno biti neutemeljeni, brzo postupanje s njima u ubrzanom postupku ili postupku na granici omogućilo bi tijelima za azil i migracije da učinkovitije procjenjuju stvarne zahtjeve, brže donose odluke i time doprinose boljem i vjerodostojnijem funkcioniranju politika azila i vraćanja, uz potpuno poštovanje temeljnih prava.</w:t>
            </w:r>
          </w:p>
        </w:tc>
        <w:tc>
          <w:tcPr>
            <w:tcW w:w="4876" w:type="dxa"/>
            <w:tcBorders>
              <w:top w:val="nil"/>
              <w:left w:val="nil"/>
              <w:bottom w:val="nil"/>
              <w:right w:val="nil"/>
            </w:tcBorders>
          </w:tcPr>
          <w:p w14:paraId="55CB6D55" w14:textId="77777777" w:rsidR="00266059" w:rsidRPr="00EC1C35" w:rsidRDefault="00266059" w:rsidP="00421A59">
            <w:pPr>
              <w:pStyle w:val="Normal6a"/>
            </w:pPr>
            <w:r w:rsidRPr="00EC1C35">
              <w:rPr>
                <w:b/>
                <w:i/>
              </w:rPr>
              <w:t>Briše se.</w:t>
            </w:r>
          </w:p>
        </w:tc>
      </w:tr>
    </w:tbl>
    <w:p w14:paraId="1E0661BC"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75E02F0D" w14:textId="77777777" w:rsidR="00266059" w:rsidRPr="00EC1C35" w:rsidRDefault="00266059" w:rsidP="00266059">
      <w:r w:rsidRPr="00EC1C35">
        <w:rPr>
          <w:rStyle w:val="HideTWBExt"/>
        </w:rPr>
        <w:t>&lt;/Amend&gt;</w:t>
      </w:r>
    </w:p>
    <w:p w14:paraId="068C54B7"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154</w:t>
      </w:r>
      <w:r w:rsidRPr="00EC1C35">
        <w:rPr>
          <w:rStyle w:val="HideTWBExt"/>
          <w:b w:val="0"/>
        </w:rPr>
        <w:t>&lt;/NumAm&gt;</w:t>
      </w:r>
    </w:p>
    <w:p w14:paraId="509AA501" w14:textId="77777777" w:rsidR="00266059" w:rsidRPr="00EC1C35" w:rsidRDefault="00266059" w:rsidP="00266059">
      <w:pPr>
        <w:pStyle w:val="NormalBold"/>
      </w:pPr>
      <w:r w:rsidRPr="00EC1C35">
        <w:rPr>
          <w:rStyle w:val="HideTWBExt"/>
          <w:b w:val="0"/>
        </w:rPr>
        <w:t>&lt;RepeatBlock-By&gt;&lt;Members&gt;</w:t>
      </w:r>
      <w:proofErr w:type="spellStart"/>
      <w:r w:rsidRPr="00EC1C35">
        <w:t>Reinhold</w:t>
      </w:r>
      <w:proofErr w:type="spellEnd"/>
      <w:r w:rsidRPr="00EC1C35">
        <w:t xml:space="preserve"> </w:t>
      </w:r>
      <w:proofErr w:type="spellStart"/>
      <w:r w:rsidRPr="00EC1C35">
        <w:t>Lopatka</w:t>
      </w:r>
      <w:proofErr w:type="spellEnd"/>
      <w:r w:rsidRPr="00EC1C35">
        <w:t xml:space="preserve">, Lukas </w:t>
      </w:r>
      <w:proofErr w:type="spellStart"/>
      <w:r w:rsidRPr="00EC1C35">
        <w:t>Mandl</w:t>
      </w:r>
      <w:proofErr w:type="spellEnd"/>
      <w:r w:rsidRPr="00EC1C35">
        <w:t xml:space="preserve">, Angelika </w:t>
      </w:r>
      <w:proofErr w:type="spellStart"/>
      <w:r w:rsidRPr="00EC1C35">
        <w:t>Winzig</w:t>
      </w:r>
      <w:proofErr w:type="spellEnd"/>
      <w:r w:rsidRPr="00EC1C35">
        <w:t xml:space="preserve">, Sophia </w:t>
      </w:r>
      <w:proofErr w:type="spellStart"/>
      <w:r w:rsidRPr="00EC1C35">
        <w:t>Kircher</w:t>
      </w:r>
      <w:proofErr w:type="spellEnd"/>
      <w:r w:rsidRPr="00EC1C35">
        <w:t xml:space="preserve">, Alexander </w:t>
      </w:r>
      <w:proofErr w:type="spellStart"/>
      <w:r w:rsidRPr="00EC1C35">
        <w:t>Bernhuber</w:t>
      </w:r>
      <w:proofErr w:type="spellEnd"/>
      <w:r w:rsidRPr="00EC1C35">
        <w:rPr>
          <w:rStyle w:val="HideTWBExt"/>
          <w:b w:val="0"/>
        </w:rPr>
        <w:t>&lt;/Members&gt;</w:t>
      </w:r>
    </w:p>
    <w:p w14:paraId="57B8FDDD" w14:textId="77777777" w:rsidR="00266059" w:rsidRPr="00EC1C35" w:rsidRDefault="00266059" w:rsidP="00266059">
      <w:pPr>
        <w:pStyle w:val="NormalBold"/>
      </w:pPr>
      <w:r w:rsidRPr="00EC1C35">
        <w:rPr>
          <w:rStyle w:val="HideTWBExt"/>
          <w:b w:val="0"/>
        </w:rPr>
        <w:t>&lt;/RepeatBlock-By&gt;</w:t>
      </w:r>
    </w:p>
    <w:p w14:paraId="6EEFF3B4"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06653A3A" w14:textId="77777777" w:rsidR="00266059" w:rsidRPr="00EC1C35" w:rsidRDefault="00266059" w:rsidP="00266059">
      <w:pPr>
        <w:pStyle w:val="NormalBold"/>
      </w:pPr>
      <w:r w:rsidRPr="00EC1C35">
        <w:rPr>
          <w:rStyle w:val="HideTWBExt"/>
          <w:b w:val="0"/>
        </w:rPr>
        <w:t>&lt;Article&gt;</w:t>
      </w:r>
      <w:r w:rsidRPr="00EC1C35">
        <w:t>Uvodna izjava 18.</w:t>
      </w:r>
      <w:r w:rsidRPr="00EC1C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28111341" w14:textId="77777777" w:rsidTr="00421A59">
        <w:trPr>
          <w:trHeight w:hRule="exact" w:val="240"/>
          <w:jc w:val="center"/>
        </w:trPr>
        <w:tc>
          <w:tcPr>
            <w:tcW w:w="9752" w:type="dxa"/>
            <w:gridSpan w:val="2"/>
            <w:tcBorders>
              <w:top w:val="nil"/>
              <w:left w:val="nil"/>
              <w:bottom w:val="nil"/>
              <w:right w:val="nil"/>
            </w:tcBorders>
          </w:tcPr>
          <w:p w14:paraId="74778408" w14:textId="77777777" w:rsidR="00266059" w:rsidRPr="00EC1C35" w:rsidRDefault="00266059" w:rsidP="00421A59"/>
        </w:tc>
      </w:tr>
      <w:tr w:rsidR="00592FF3" w:rsidRPr="00EC1C35" w14:paraId="03B2AD33" w14:textId="77777777" w:rsidTr="00421A59">
        <w:trPr>
          <w:trHeight w:val="240"/>
          <w:jc w:val="center"/>
        </w:trPr>
        <w:tc>
          <w:tcPr>
            <w:tcW w:w="4876" w:type="dxa"/>
            <w:tcBorders>
              <w:top w:val="nil"/>
              <w:left w:val="nil"/>
              <w:bottom w:val="nil"/>
              <w:right w:val="nil"/>
            </w:tcBorders>
          </w:tcPr>
          <w:p w14:paraId="321C7144"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08321094" w14:textId="77777777" w:rsidR="00266059" w:rsidRPr="00EC1C35" w:rsidRDefault="00266059" w:rsidP="00421A59">
            <w:pPr>
              <w:pStyle w:val="AmColumnHeading"/>
            </w:pPr>
            <w:r w:rsidRPr="00EC1C35">
              <w:t>Izmjena</w:t>
            </w:r>
          </w:p>
        </w:tc>
      </w:tr>
      <w:tr w:rsidR="00592FF3" w:rsidRPr="00EC1C35" w14:paraId="4F2436F0" w14:textId="77777777" w:rsidTr="00421A59">
        <w:trPr>
          <w:jc w:val="center"/>
        </w:trPr>
        <w:tc>
          <w:tcPr>
            <w:tcW w:w="4876" w:type="dxa"/>
            <w:tcBorders>
              <w:top w:val="nil"/>
              <w:left w:val="nil"/>
              <w:bottom w:val="nil"/>
              <w:right w:val="nil"/>
            </w:tcBorders>
          </w:tcPr>
          <w:p w14:paraId="78AB302D" w14:textId="77777777" w:rsidR="00266059" w:rsidRPr="00EC1C35" w:rsidRDefault="00266059" w:rsidP="00421A59">
            <w:pPr>
              <w:pStyle w:val="Normal6a"/>
            </w:pPr>
            <w:r w:rsidRPr="00EC1C35">
              <w:t>(18)</w:t>
            </w:r>
            <w:r w:rsidRPr="00EC1C35">
              <w:tab/>
              <w:t>S obzirom na to da se migracijska situacija može brzo promijeniti i da postoji povećani pritisak zbog priljeva mješovitih tokova u kojima velik dio osoba ima slabe izglede za dobivanje međunarodne zaštite, države članice trebale bi moći primijeniti osnovu za ubrzavanje razmatranja zahtjeva iz članka 41. stavka 1. točke (j) Uredbe (EU) 2024/1348 od datuma koji je raniji od općeg datuma početka primjene te uredbe. Time bi se državama članicama omogućilo da brzo i fleksibilno reagiraju na promjene u migracijskim tokovima. S obzirom na to da će zahtjevi takvih tražitelja vjerojatno biti neutemeljeni, brzo postupanje s njima u ubrzanom postupku ili postupku na granici omogućilo bi tijelima za azil i migracije da učinkovitije procjenjuju stvarne zahtjeve, brže donose odluke i time doprinose boljem i vjerodostojnijem funkcioniranju politika azila i vraćanja, uz potpuno poštovanje temeljnih prava.</w:t>
            </w:r>
          </w:p>
        </w:tc>
        <w:tc>
          <w:tcPr>
            <w:tcW w:w="4876" w:type="dxa"/>
            <w:tcBorders>
              <w:top w:val="nil"/>
              <w:left w:val="nil"/>
              <w:bottom w:val="nil"/>
              <w:right w:val="nil"/>
            </w:tcBorders>
          </w:tcPr>
          <w:p w14:paraId="5A642675" w14:textId="77777777" w:rsidR="00266059" w:rsidRPr="00EC1C35" w:rsidRDefault="00266059" w:rsidP="00421A59">
            <w:pPr>
              <w:pStyle w:val="Normal6a"/>
            </w:pPr>
            <w:r w:rsidRPr="00EC1C35">
              <w:t>(18)</w:t>
            </w:r>
            <w:r w:rsidRPr="00EC1C35">
              <w:tab/>
              <w:t>S obzirom na to da se migracijska situacija može brzo promijeniti i da postoji povećani pritisak zbog priljeva mješovitih tokova u kojima velik dio osoba ima slabe izglede za dobivanje međunarodne zaštite, države članice trebale bi moći primijeniti osnovu za ubrzavanje razmatranja zahtjeva iz članka 41. stavka 1. točke (j) Uredbe (EU) 2024/1348 od datuma koji je raniji od općeg datuma početka primjene te uredbe. Time bi se državama članicama omogućilo da brzo i fleksibilno reagiraju na promjene u migracijskim tokovima. S obzirom na to da će zahtjevi takvih tražitelja vjerojatno biti neutemeljeni, brzo postupanje s njima u ubrzanom postupku ili postupku na granici omogućilo bi tijelima za azil i migracije da učinkovitije procjenjuju stvarne zahtjeve, brže donose odluke i time doprinose boljem i vjerodostojnijem funkcioniranju politika azila i vraćanja, uz potpuno poštovanje temeljnih prava,</w:t>
            </w:r>
            <w:r w:rsidRPr="00EC1C35">
              <w:rPr>
                <w:b/>
                <w:i/>
              </w:rPr>
              <w:t xml:space="preserve"> čime bi se zaštitila ljudska prava pojedinaca koji ispunjavaju kriterije za dobivanje azila</w:t>
            </w:r>
            <w:r w:rsidRPr="00EC1C35">
              <w:t>.</w:t>
            </w:r>
          </w:p>
        </w:tc>
      </w:tr>
    </w:tbl>
    <w:p w14:paraId="3B5C6643"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62CBE058" w14:textId="77777777" w:rsidR="00266059" w:rsidRPr="00EC1C35" w:rsidRDefault="00266059" w:rsidP="00266059">
      <w:r w:rsidRPr="00EC1C35">
        <w:rPr>
          <w:rStyle w:val="HideTWBExt"/>
        </w:rPr>
        <w:t>&lt;/Amend&gt;</w:t>
      </w:r>
    </w:p>
    <w:p w14:paraId="17595336"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155</w:t>
      </w:r>
      <w:r w:rsidRPr="00EC1C35">
        <w:rPr>
          <w:rStyle w:val="HideTWBExt"/>
          <w:b w:val="0"/>
        </w:rPr>
        <w:t>&lt;/NumAm&gt;</w:t>
      </w:r>
    </w:p>
    <w:p w14:paraId="58D9F1DE" w14:textId="77777777" w:rsidR="00266059" w:rsidRPr="00EC1C35" w:rsidRDefault="00266059" w:rsidP="00266059">
      <w:pPr>
        <w:pStyle w:val="NormalBold"/>
      </w:pPr>
      <w:r w:rsidRPr="00EC1C35">
        <w:rPr>
          <w:rStyle w:val="HideTWBExt"/>
          <w:b w:val="0"/>
        </w:rPr>
        <w:t>&lt;RepeatBlock-By&gt;&lt;Members&gt;</w:t>
      </w:r>
      <w:proofErr w:type="spellStart"/>
      <w:r w:rsidRPr="00EC1C35">
        <w:t>Jadwiga</w:t>
      </w:r>
      <w:proofErr w:type="spellEnd"/>
      <w:r w:rsidRPr="00EC1C35">
        <w:t xml:space="preserve"> </w:t>
      </w:r>
      <w:proofErr w:type="spellStart"/>
      <w:r w:rsidRPr="00EC1C35">
        <w:t>Wiśniewska</w:t>
      </w:r>
      <w:proofErr w:type="spellEnd"/>
      <w:r w:rsidRPr="00EC1C35">
        <w:t xml:space="preserve">, </w:t>
      </w:r>
      <w:proofErr w:type="spellStart"/>
      <w:r w:rsidRPr="00EC1C35">
        <w:t>Mariusz</w:t>
      </w:r>
      <w:proofErr w:type="spellEnd"/>
      <w:r w:rsidRPr="00EC1C35">
        <w:t xml:space="preserve"> </w:t>
      </w:r>
      <w:proofErr w:type="spellStart"/>
      <w:r w:rsidRPr="00EC1C35">
        <w:t>Kamiński</w:t>
      </w:r>
      <w:proofErr w:type="spellEnd"/>
      <w:r w:rsidRPr="00EC1C35">
        <w:t xml:space="preserve">, Joachim </w:t>
      </w:r>
      <w:proofErr w:type="spellStart"/>
      <w:r w:rsidRPr="00EC1C35">
        <w:t>Stanisław</w:t>
      </w:r>
      <w:proofErr w:type="spellEnd"/>
      <w:r w:rsidRPr="00EC1C35">
        <w:t xml:space="preserve"> </w:t>
      </w:r>
      <w:proofErr w:type="spellStart"/>
      <w:r w:rsidRPr="00EC1C35">
        <w:t>Brudziński</w:t>
      </w:r>
      <w:proofErr w:type="spellEnd"/>
      <w:r w:rsidRPr="00EC1C35">
        <w:t xml:space="preserve">, </w:t>
      </w:r>
      <w:proofErr w:type="spellStart"/>
      <w:r w:rsidRPr="00EC1C35">
        <w:t>Maciej</w:t>
      </w:r>
      <w:proofErr w:type="spellEnd"/>
      <w:r w:rsidRPr="00EC1C35">
        <w:t xml:space="preserve"> </w:t>
      </w:r>
      <w:proofErr w:type="spellStart"/>
      <w:r w:rsidRPr="00EC1C35">
        <w:t>Wąsik</w:t>
      </w:r>
      <w:proofErr w:type="spellEnd"/>
      <w:r w:rsidRPr="00EC1C35">
        <w:rPr>
          <w:rStyle w:val="HideTWBExt"/>
          <w:b w:val="0"/>
        </w:rPr>
        <w:t>&lt;/Members&gt;</w:t>
      </w:r>
    </w:p>
    <w:p w14:paraId="3C20B4C7" w14:textId="77777777" w:rsidR="00266059" w:rsidRPr="00EC1C35" w:rsidRDefault="00266059" w:rsidP="00266059">
      <w:pPr>
        <w:pStyle w:val="NormalBold"/>
      </w:pPr>
      <w:r w:rsidRPr="00EC1C35">
        <w:rPr>
          <w:rStyle w:val="HideTWBExt"/>
          <w:b w:val="0"/>
        </w:rPr>
        <w:t>&lt;/RepeatBlock-By&gt;</w:t>
      </w:r>
    </w:p>
    <w:p w14:paraId="4DC41C0C"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7774C575" w14:textId="77777777" w:rsidR="00266059" w:rsidRPr="00EC1C35" w:rsidRDefault="00266059" w:rsidP="00266059">
      <w:pPr>
        <w:pStyle w:val="NormalBold"/>
      </w:pPr>
      <w:r w:rsidRPr="00EC1C35">
        <w:rPr>
          <w:rStyle w:val="HideTWBExt"/>
          <w:b w:val="0"/>
        </w:rPr>
        <w:t>&lt;Article&gt;</w:t>
      </w:r>
      <w:r w:rsidRPr="00EC1C35">
        <w:t>Uvodna izjava 18.</w:t>
      </w:r>
      <w:r w:rsidRPr="00EC1C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7807EC80" w14:textId="77777777" w:rsidTr="00421A59">
        <w:trPr>
          <w:trHeight w:hRule="exact" w:val="240"/>
          <w:jc w:val="center"/>
        </w:trPr>
        <w:tc>
          <w:tcPr>
            <w:tcW w:w="9752" w:type="dxa"/>
            <w:gridSpan w:val="2"/>
            <w:tcBorders>
              <w:top w:val="nil"/>
              <w:left w:val="nil"/>
              <w:bottom w:val="nil"/>
              <w:right w:val="nil"/>
            </w:tcBorders>
          </w:tcPr>
          <w:p w14:paraId="55C8162F" w14:textId="77777777" w:rsidR="00266059" w:rsidRPr="00EC1C35" w:rsidRDefault="00266059" w:rsidP="00421A59"/>
        </w:tc>
      </w:tr>
      <w:tr w:rsidR="00592FF3" w:rsidRPr="00EC1C35" w14:paraId="7CA753DD" w14:textId="77777777" w:rsidTr="00421A59">
        <w:trPr>
          <w:trHeight w:val="240"/>
          <w:jc w:val="center"/>
        </w:trPr>
        <w:tc>
          <w:tcPr>
            <w:tcW w:w="4876" w:type="dxa"/>
            <w:tcBorders>
              <w:top w:val="nil"/>
              <w:left w:val="nil"/>
              <w:bottom w:val="nil"/>
              <w:right w:val="nil"/>
            </w:tcBorders>
          </w:tcPr>
          <w:p w14:paraId="6308EC20"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68576AC1" w14:textId="77777777" w:rsidR="00266059" w:rsidRPr="00EC1C35" w:rsidRDefault="00266059" w:rsidP="00421A59">
            <w:pPr>
              <w:pStyle w:val="AmColumnHeading"/>
            </w:pPr>
            <w:r w:rsidRPr="00EC1C35">
              <w:t>Izmjena</w:t>
            </w:r>
          </w:p>
        </w:tc>
      </w:tr>
      <w:tr w:rsidR="00592FF3" w:rsidRPr="00EC1C35" w14:paraId="402CF37A" w14:textId="77777777" w:rsidTr="00421A59">
        <w:trPr>
          <w:jc w:val="center"/>
        </w:trPr>
        <w:tc>
          <w:tcPr>
            <w:tcW w:w="4876" w:type="dxa"/>
            <w:tcBorders>
              <w:top w:val="nil"/>
              <w:left w:val="nil"/>
              <w:bottom w:val="nil"/>
              <w:right w:val="nil"/>
            </w:tcBorders>
          </w:tcPr>
          <w:p w14:paraId="3A4938C0" w14:textId="77777777" w:rsidR="00266059" w:rsidRPr="00EC1C35" w:rsidRDefault="00266059" w:rsidP="00421A59">
            <w:pPr>
              <w:pStyle w:val="Normal6a"/>
            </w:pPr>
            <w:r w:rsidRPr="00EC1C35">
              <w:t>(18)</w:t>
            </w:r>
            <w:r w:rsidRPr="00EC1C35">
              <w:tab/>
              <w:t>S obzirom na to da se migracijska situacija može brzo promijeniti i da postoji povećani pritisak zbog priljeva mješovitih tokova u kojima velik dio osoba ima slabe izglede za dobivanje međunarodne zaštite, države članice trebale bi moći primijeniti osnovu za ubrzavanje razmatranja zahtjeva iz članka </w:t>
            </w:r>
            <w:r w:rsidRPr="00EC1C35">
              <w:rPr>
                <w:b/>
                <w:i/>
              </w:rPr>
              <w:t>41.</w:t>
            </w:r>
            <w:r w:rsidRPr="00EC1C35">
              <w:t xml:space="preserve"> stavka 1. točke (j) Uredbe (EU) 2024/1348 od datuma koji je raniji od općeg datuma početka primjene te uredbe. Time bi se državama članicama omogućilo da brzo i fleksibilno reagiraju na promjene u migracijskim tokovima. S obzirom na to da će zahtjevi takvih tražitelja vjerojatno biti neutemeljeni, brzo postupanje s njima u ubrzanom postupku ili postupku na granici omogućilo bi tijelima za azil i migracije da učinkovitije procjenjuju stvarne zahtjeve, brže donose odluke i time doprinose boljem i vjerodostojnijem funkcioniranju politika azila i vraćanja, uz potpuno poštovanje temeljnih prava.</w:t>
            </w:r>
          </w:p>
        </w:tc>
        <w:tc>
          <w:tcPr>
            <w:tcW w:w="4876" w:type="dxa"/>
            <w:tcBorders>
              <w:top w:val="nil"/>
              <w:left w:val="nil"/>
              <w:bottom w:val="nil"/>
              <w:right w:val="nil"/>
            </w:tcBorders>
          </w:tcPr>
          <w:p w14:paraId="2612F425" w14:textId="77777777" w:rsidR="00266059" w:rsidRPr="00EC1C35" w:rsidRDefault="00266059" w:rsidP="00421A59">
            <w:pPr>
              <w:pStyle w:val="Normal6a"/>
            </w:pPr>
            <w:r w:rsidRPr="00EC1C35">
              <w:t>(18)</w:t>
            </w:r>
            <w:r w:rsidRPr="00EC1C35">
              <w:tab/>
              <w:t>S obzirom na to da se migracijska situacija može brzo promijeniti i da postoji povećani pritisak zbog priljeva mješovitih tokova u kojima velik dio osoba ima slabe izglede za dobivanje međunarodne zaštite, države članice trebale bi moći primijeniti osnovu za ubrzavanje razmatranja zahtjeva iz članka </w:t>
            </w:r>
            <w:r w:rsidRPr="00EC1C35">
              <w:rPr>
                <w:b/>
                <w:i/>
              </w:rPr>
              <w:t>42.</w:t>
            </w:r>
            <w:r w:rsidRPr="00EC1C35">
              <w:t xml:space="preserve"> stavka 1. točke (j) Uredbe (EU) 2024/1348 od datuma koji je raniji od općeg datuma početka primjene te uredbe. Time bi se državama članicama omogućilo da brzo i fleksibilno reagiraju na promjene u migracijskim tokovima. S obzirom na to da će zahtjevi takvih tražitelja vjerojatno biti neutemeljeni, brzo postupanje s njima u ubrzanom postupku ili postupku na granici omogućilo bi tijelima za azil i migracije da učinkovitije procjenjuju stvarne zahtjeve, brže donose odluke i time doprinose boljem i vjerodostojnijem funkcioniranju politika azila i vraćanja, uz potpuno poštovanje temeljnih prava.</w:t>
            </w:r>
          </w:p>
        </w:tc>
      </w:tr>
    </w:tbl>
    <w:p w14:paraId="17856677"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{PL}</w:t>
      </w:r>
      <w:proofErr w:type="spellStart"/>
      <w:r w:rsidRPr="00EC1C35">
        <w:t>pl</w:t>
      </w:r>
      <w:proofErr w:type="spellEnd"/>
      <w:r w:rsidRPr="00EC1C35">
        <w:rPr>
          <w:rStyle w:val="HideTWBExt"/>
        </w:rPr>
        <w:t>&lt;/Original&gt;</w:t>
      </w:r>
    </w:p>
    <w:p w14:paraId="73B8A038" w14:textId="77777777" w:rsidR="00266059" w:rsidRPr="00EC1C35" w:rsidRDefault="00266059" w:rsidP="00266059">
      <w:r w:rsidRPr="00EC1C35">
        <w:rPr>
          <w:rStyle w:val="HideTWBExt"/>
        </w:rPr>
        <w:t>&lt;/Amend&gt;</w:t>
      </w:r>
    </w:p>
    <w:p w14:paraId="40A64F50"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156</w:t>
      </w:r>
      <w:r w:rsidRPr="00EC1C35">
        <w:rPr>
          <w:rStyle w:val="HideTWBExt"/>
          <w:b w:val="0"/>
        </w:rPr>
        <w:t>&lt;/NumAm&gt;</w:t>
      </w:r>
    </w:p>
    <w:p w14:paraId="473D857B" w14:textId="77777777" w:rsidR="00266059" w:rsidRPr="00EC1C35" w:rsidRDefault="00266059" w:rsidP="00266059">
      <w:pPr>
        <w:pStyle w:val="NormalBold"/>
      </w:pPr>
      <w:r w:rsidRPr="00EC1C35">
        <w:rPr>
          <w:rStyle w:val="HideTWBExt"/>
          <w:b w:val="0"/>
        </w:rPr>
        <w:t>&lt;RepeatBlock-By&gt;&lt;Members&gt;</w:t>
      </w:r>
      <w:r w:rsidRPr="00EC1C35">
        <w:t xml:space="preserve">Damien </w:t>
      </w:r>
      <w:proofErr w:type="spellStart"/>
      <w:r w:rsidRPr="00EC1C35">
        <w:t>Carême</w:t>
      </w:r>
      <w:proofErr w:type="spellEnd"/>
      <w:r w:rsidRPr="00EC1C35">
        <w:rPr>
          <w:rStyle w:val="HideTWBExt"/>
          <w:b w:val="0"/>
        </w:rPr>
        <w:t>&lt;/Members&gt;</w:t>
      </w:r>
    </w:p>
    <w:p w14:paraId="1E369C39" w14:textId="77777777" w:rsidR="00266059" w:rsidRPr="00EC1C35" w:rsidRDefault="00266059" w:rsidP="00266059">
      <w:pPr>
        <w:pStyle w:val="NormalBold"/>
      </w:pPr>
      <w:r w:rsidRPr="00EC1C35">
        <w:rPr>
          <w:rStyle w:val="HideTWBExt"/>
          <w:b w:val="0"/>
        </w:rPr>
        <w:t>&lt;/RepeatBlock-By&gt;</w:t>
      </w:r>
    </w:p>
    <w:p w14:paraId="3013F6B2"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08EBE927" w14:textId="77777777" w:rsidR="00266059" w:rsidRPr="00EC1C35" w:rsidRDefault="00266059" w:rsidP="00266059">
      <w:pPr>
        <w:pStyle w:val="NormalBold"/>
      </w:pPr>
      <w:r w:rsidRPr="00EC1C35">
        <w:rPr>
          <w:rStyle w:val="HideTWBExt"/>
          <w:b w:val="0"/>
        </w:rPr>
        <w:t>&lt;Article&gt;</w:t>
      </w:r>
      <w:r w:rsidRPr="00EC1C35">
        <w:t>Uvodna izjava 19.</w:t>
      </w:r>
      <w:r w:rsidRPr="00EC1C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350AD862" w14:textId="77777777" w:rsidTr="00421A59">
        <w:trPr>
          <w:trHeight w:hRule="exact" w:val="240"/>
          <w:jc w:val="center"/>
        </w:trPr>
        <w:tc>
          <w:tcPr>
            <w:tcW w:w="9752" w:type="dxa"/>
            <w:gridSpan w:val="2"/>
            <w:tcBorders>
              <w:top w:val="nil"/>
              <w:left w:val="nil"/>
              <w:bottom w:val="nil"/>
              <w:right w:val="nil"/>
            </w:tcBorders>
          </w:tcPr>
          <w:p w14:paraId="5D5C3284" w14:textId="77777777" w:rsidR="00266059" w:rsidRPr="00EC1C35" w:rsidRDefault="00266059" w:rsidP="00421A59"/>
        </w:tc>
      </w:tr>
      <w:tr w:rsidR="00592FF3" w:rsidRPr="00EC1C35" w14:paraId="74FF70B4" w14:textId="77777777" w:rsidTr="00421A59">
        <w:trPr>
          <w:trHeight w:val="240"/>
          <w:jc w:val="center"/>
        </w:trPr>
        <w:tc>
          <w:tcPr>
            <w:tcW w:w="4876" w:type="dxa"/>
            <w:tcBorders>
              <w:top w:val="nil"/>
              <w:left w:val="nil"/>
              <w:bottom w:val="nil"/>
              <w:right w:val="nil"/>
            </w:tcBorders>
          </w:tcPr>
          <w:p w14:paraId="7C1BE6B0"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556DEBE4" w14:textId="77777777" w:rsidR="00266059" w:rsidRPr="00EC1C35" w:rsidRDefault="00266059" w:rsidP="00421A59">
            <w:pPr>
              <w:pStyle w:val="AmColumnHeading"/>
            </w:pPr>
            <w:r w:rsidRPr="00EC1C35">
              <w:t>Izmjena</w:t>
            </w:r>
          </w:p>
        </w:tc>
      </w:tr>
      <w:tr w:rsidR="00592FF3" w:rsidRPr="00EC1C35" w14:paraId="0CD7493A" w14:textId="77777777" w:rsidTr="00421A59">
        <w:trPr>
          <w:jc w:val="center"/>
        </w:trPr>
        <w:tc>
          <w:tcPr>
            <w:tcW w:w="4876" w:type="dxa"/>
            <w:tcBorders>
              <w:top w:val="nil"/>
              <w:left w:val="nil"/>
              <w:bottom w:val="nil"/>
              <w:right w:val="nil"/>
            </w:tcBorders>
          </w:tcPr>
          <w:p w14:paraId="0693924B" w14:textId="77777777" w:rsidR="00266059" w:rsidRPr="00EC1C35" w:rsidRDefault="00266059" w:rsidP="00421A59">
            <w:pPr>
              <w:pStyle w:val="Normal6a"/>
            </w:pPr>
            <w:r w:rsidRPr="00EC1C35">
              <w:rPr>
                <w:b/>
                <w:i/>
              </w:rPr>
              <w:t>(19)</w:t>
            </w:r>
            <w:r w:rsidRPr="00EC1C35">
              <w:tab/>
            </w:r>
            <w:r w:rsidRPr="00EC1C35">
              <w:rPr>
                <w:b/>
                <w:i/>
              </w:rPr>
              <w:t>Osim toga, kako bi se uzele u obzir složene i stvarne situacije u trećim zemljama, države članice trebale bi pri primjeni ili uvođenju zakonodavstva kojim se omogućuje određivanje treće zemlje kao sigurne zemlje podrijetla ili sigurne treće zemlje to moći učiniti uz iznimke za određene dijelove njezinoga državnog područja ili jasno prepoznatljive kategorije osoba prije početka primjene Uredbe 2024/1348.</w:t>
            </w:r>
          </w:p>
        </w:tc>
        <w:tc>
          <w:tcPr>
            <w:tcW w:w="4876" w:type="dxa"/>
            <w:tcBorders>
              <w:top w:val="nil"/>
              <w:left w:val="nil"/>
              <w:bottom w:val="nil"/>
              <w:right w:val="nil"/>
            </w:tcBorders>
          </w:tcPr>
          <w:p w14:paraId="6660061C" w14:textId="77777777" w:rsidR="00266059" w:rsidRPr="00EC1C35" w:rsidRDefault="00266059" w:rsidP="00421A59">
            <w:pPr>
              <w:pStyle w:val="Normal6a"/>
            </w:pPr>
            <w:r w:rsidRPr="00EC1C35">
              <w:rPr>
                <w:b/>
                <w:i/>
              </w:rPr>
              <w:t>Briše se.</w:t>
            </w:r>
          </w:p>
        </w:tc>
      </w:tr>
    </w:tbl>
    <w:p w14:paraId="3A20DC82"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19B84809" w14:textId="77777777" w:rsidR="00266059" w:rsidRPr="00EC1C35" w:rsidRDefault="00266059" w:rsidP="00266059">
      <w:r w:rsidRPr="00EC1C35">
        <w:rPr>
          <w:rStyle w:val="HideTWBExt"/>
        </w:rPr>
        <w:t>&lt;/Amend&gt;</w:t>
      </w:r>
    </w:p>
    <w:p w14:paraId="0C49C949"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157</w:t>
      </w:r>
      <w:r w:rsidRPr="00EC1C35">
        <w:rPr>
          <w:rStyle w:val="HideTWBExt"/>
          <w:b w:val="0"/>
        </w:rPr>
        <w:t>&lt;/NumAm&gt;</w:t>
      </w:r>
    </w:p>
    <w:p w14:paraId="05BBBA62" w14:textId="77777777" w:rsidR="00266059" w:rsidRPr="00EC1C35" w:rsidRDefault="00266059" w:rsidP="00266059">
      <w:pPr>
        <w:pStyle w:val="NormalBold"/>
      </w:pPr>
      <w:r w:rsidRPr="00EC1C35">
        <w:rPr>
          <w:rStyle w:val="HideTWBExt"/>
          <w:b w:val="0"/>
        </w:rPr>
        <w:t>&lt;RepeatBlock-By&gt;&lt;Members&gt;</w:t>
      </w:r>
      <w:proofErr w:type="spellStart"/>
      <w:r w:rsidRPr="00EC1C35">
        <w:t>Cecilia</w:t>
      </w:r>
      <w:proofErr w:type="spellEnd"/>
      <w:r w:rsidRPr="00EC1C35">
        <w:t xml:space="preserve"> Strada, </w:t>
      </w:r>
      <w:proofErr w:type="spellStart"/>
      <w:r w:rsidRPr="00EC1C35">
        <w:t>Murielle</w:t>
      </w:r>
      <w:proofErr w:type="spellEnd"/>
      <w:r w:rsidRPr="00EC1C35">
        <w:t xml:space="preserve"> Laurent, </w:t>
      </w:r>
      <w:proofErr w:type="spellStart"/>
      <w:r w:rsidRPr="00EC1C35">
        <w:t>Matjaž</w:t>
      </w:r>
      <w:proofErr w:type="spellEnd"/>
      <w:r w:rsidRPr="00EC1C35">
        <w:t xml:space="preserve"> </w:t>
      </w:r>
      <w:proofErr w:type="spellStart"/>
      <w:r w:rsidRPr="00EC1C35">
        <w:t>Nemec</w:t>
      </w:r>
      <w:proofErr w:type="spellEnd"/>
      <w:r w:rsidRPr="00EC1C35">
        <w:t xml:space="preserve">, </w:t>
      </w:r>
      <w:proofErr w:type="spellStart"/>
      <w:r w:rsidRPr="00EC1C35">
        <w:t>Birgit</w:t>
      </w:r>
      <w:proofErr w:type="spellEnd"/>
      <w:r w:rsidRPr="00EC1C35">
        <w:t xml:space="preserve"> </w:t>
      </w:r>
      <w:proofErr w:type="spellStart"/>
      <w:r w:rsidRPr="00EC1C35">
        <w:t>Sippel</w:t>
      </w:r>
      <w:proofErr w:type="spellEnd"/>
      <w:r w:rsidRPr="00EC1C35">
        <w:t xml:space="preserve">, Javier Moreno Sánchez, Juan Fernando López </w:t>
      </w:r>
      <w:proofErr w:type="spellStart"/>
      <w:r w:rsidRPr="00EC1C35">
        <w:t>Aguilar</w:t>
      </w:r>
      <w:proofErr w:type="spellEnd"/>
      <w:r w:rsidRPr="00EC1C35">
        <w:t xml:space="preserve">, Ana </w:t>
      </w:r>
      <w:proofErr w:type="spellStart"/>
      <w:r w:rsidRPr="00EC1C35">
        <w:t>Catarina</w:t>
      </w:r>
      <w:proofErr w:type="spellEnd"/>
      <w:r w:rsidRPr="00EC1C35">
        <w:t xml:space="preserve"> Mendes, Sandro </w:t>
      </w:r>
      <w:proofErr w:type="spellStart"/>
      <w:r w:rsidRPr="00EC1C35">
        <w:t>Ruotolo</w:t>
      </w:r>
      <w:proofErr w:type="spellEnd"/>
      <w:r w:rsidRPr="00EC1C35">
        <w:t xml:space="preserve">, Alessandro </w:t>
      </w:r>
      <w:proofErr w:type="spellStart"/>
      <w:r w:rsidRPr="00EC1C35">
        <w:t>Zan</w:t>
      </w:r>
      <w:proofErr w:type="spellEnd"/>
      <w:r w:rsidRPr="00EC1C35">
        <w:t xml:space="preserve">, Francisco </w:t>
      </w:r>
      <w:proofErr w:type="spellStart"/>
      <w:r w:rsidRPr="00EC1C35">
        <w:t>Assis</w:t>
      </w:r>
      <w:proofErr w:type="spellEnd"/>
      <w:r w:rsidRPr="00EC1C35">
        <w:t xml:space="preserve">, Marco </w:t>
      </w:r>
      <w:proofErr w:type="spellStart"/>
      <w:r w:rsidRPr="00EC1C35">
        <w:t>Tarquinio</w:t>
      </w:r>
      <w:proofErr w:type="spellEnd"/>
      <w:r w:rsidRPr="00EC1C35">
        <w:rPr>
          <w:rStyle w:val="HideTWBExt"/>
          <w:b w:val="0"/>
        </w:rPr>
        <w:t>&lt;/Members&gt;</w:t>
      </w:r>
    </w:p>
    <w:p w14:paraId="0DE9F24F" w14:textId="77777777" w:rsidR="00266059" w:rsidRPr="00EC1C35" w:rsidRDefault="00266059" w:rsidP="00266059">
      <w:pPr>
        <w:pStyle w:val="NormalBold"/>
      </w:pPr>
      <w:r w:rsidRPr="00EC1C35">
        <w:rPr>
          <w:rStyle w:val="HideTWBExt"/>
          <w:b w:val="0"/>
        </w:rPr>
        <w:t>&lt;/RepeatBlock-By&gt;</w:t>
      </w:r>
    </w:p>
    <w:p w14:paraId="630176B9"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4A346F9F" w14:textId="77777777" w:rsidR="00266059" w:rsidRPr="00EC1C35" w:rsidRDefault="00266059" w:rsidP="00266059">
      <w:pPr>
        <w:pStyle w:val="NormalBold"/>
      </w:pPr>
      <w:r w:rsidRPr="00EC1C35">
        <w:rPr>
          <w:rStyle w:val="HideTWBExt"/>
          <w:b w:val="0"/>
        </w:rPr>
        <w:t>&lt;Article&gt;</w:t>
      </w:r>
      <w:r w:rsidRPr="00EC1C35">
        <w:t>Uvodna izjava 19.</w:t>
      </w:r>
      <w:r w:rsidRPr="00EC1C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35314F60" w14:textId="77777777" w:rsidTr="00421A59">
        <w:trPr>
          <w:trHeight w:hRule="exact" w:val="240"/>
          <w:jc w:val="center"/>
        </w:trPr>
        <w:tc>
          <w:tcPr>
            <w:tcW w:w="9752" w:type="dxa"/>
            <w:gridSpan w:val="2"/>
            <w:tcBorders>
              <w:top w:val="nil"/>
              <w:left w:val="nil"/>
              <w:bottom w:val="nil"/>
              <w:right w:val="nil"/>
            </w:tcBorders>
          </w:tcPr>
          <w:p w14:paraId="58AB0D7D" w14:textId="77777777" w:rsidR="00266059" w:rsidRPr="00EC1C35" w:rsidRDefault="00266059" w:rsidP="00421A59"/>
        </w:tc>
      </w:tr>
      <w:tr w:rsidR="00592FF3" w:rsidRPr="00EC1C35" w14:paraId="157E75E5" w14:textId="77777777" w:rsidTr="00421A59">
        <w:trPr>
          <w:trHeight w:val="240"/>
          <w:jc w:val="center"/>
        </w:trPr>
        <w:tc>
          <w:tcPr>
            <w:tcW w:w="4876" w:type="dxa"/>
            <w:tcBorders>
              <w:top w:val="nil"/>
              <w:left w:val="nil"/>
              <w:bottom w:val="nil"/>
              <w:right w:val="nil"/>
            </w:tcBorders>
          </w:tcPr>
          <w:p w14:paraId="3FBEDCFB"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1830717D" w14:textId="77777777" w:rsidR="00266059" w:rsidRPr="00EC1C35" w:rsidRDefault="00266059" w:rsidP="00421A59">
            <w:pPr>
              <w:pStyle w:val="AmColumnHeading"/>
            </w:pPr>
            <w:r w:rsidRPr="00EC1C35">
              <w:t>Izmjena</w:t>
            </w:r>
          </w:p>
        </w:tc>
      </w:tr>
      <w:tr w:rsidR="00592FF3" w:rsidRPr="00EC1C35" w14:paraId="4AAEEED0" w14:textId="77777777" w:rsidTr="00421A59">
        <w:trPr>
          <w:jc w:val="center"/>
        </w:trPr>
        <w:tc>
          <w:tcPr>
            <w:tcW w:w="4876" w:type="dxa"/>
            <w:tcBorders>
              <w:top w:val="nil"/>
              <w:left w:val="nil"/>
              <w:bottom w:val="nil"/>
              <w:right w:val="nil"/>
            </w:tcBorders>
          </w:tcPr>
          <w:p w14:paraId="2F7D8F7C" w14:textId="77777777" w:rsidR="00266059" w:rsidRPr="00EC1C35" w:rsidRDefault="00266059" w:rsidP="00421A59">
            <w:pPr>
              <w:pStyle w:val="Normal6a"/>
            </w:pPr>
            <w:r w:rsidRPr="00EC1C35">
              <w:rPr>
                <w:b/>
                <w:i/>
              </w:rPr>
              <w:t>(19)</w:t>
            </w:r>
            <w:r w:rsidRPr="00EC1C35">
              <w:tab/>
            </w:r>
            <w:r w:rsidRPr="00EC1C35">
              <w:rPr>
                <w:b/>
                <w:i/>
              </w:rPr>
              <w:t>Osim toga, kako bi se uzele u obzir složene i stvarne situacije u trećim zemljama, države članice trebale bi pri primjeni ili uvođenju zakonodavstva kojim se omogućuje određivanje treće zemlje kao sigurne zemlje podrijetla ili sigurne treće zemlje to moći učiniti uz iznimke za određene dijelove njezinoga državnog područja ili jasno prepoznatljive kategorije osoba prije početka primjene Uredbe 2024/1348.</w:t>
            </w:r>
          </w:p>
        </w:tc>
        <w:tc>
          <w:tcPr>
            <w:tcW w:w="4876" w:type="dxa"/>
            <w:tcBorders>
              <w:top w:val="nil"/>
              <w:left w:val="nil"/>
              <w:bottom w:val="nil"/>
              <w:right w:val="nil"/>
            </w:tcBorders>
          </w:tcPr>
          <w:p w14:paraId="7EF651D9" w14:textId="77777777" w:rsidR="00266059" w:rsidRPr="00EC1C35" w:rsidRDefault="00266059" w:rsidP="00421A59">
            <w:pPr>
              <w:pStyle w:val="Normal6a"/>
            </w:pPr>
            <w:r w:rsidRPr="00EC1C35">
              <w:rPr>
                <w:b/>
                <w:i/>
              </w:rPr>
              <w:t>Briše se.</w:t>
            </w:r>
          </w:p>
        </w:tc>
      </w:tr>
    </w:tbl>
    <w:p w14:paraId="340C7A81"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5DC471A4" w14:textId="77777777" w:rsidR="00266059" w:rsidRPr="00EC1C35" w:rsidRDefault="00266059" w:rsidP="00266059">
      <w:pPr>
        <w:pStyle w:val="AmJustTitle"/>
      </w:pPr>
      <w:r w:rsidRPr="00EC1C35">
        <w:rPr>
          <w:rStyle w:val="HideTWBExt"/>
          <w:i w:val="0"/>
        </w:rPr>
        <w:t>&lt;TitreJust&gt;</w:t>
      </w:r>
      <w:r w:rsidRPr="00EC1C35">
        <w:t>Obrazloženje</w:t>
      </w:r>
      <w:r w:rsidRPr="00EC1C35">
        <w:rPr>
          <w:rStyle w:val="HideTWBExt"/>
          <w:i w:val="0"/>
        </w:rPr>
        <w:t>&lt;/TitreJust&gt;</w:t>
      </w:r>
    </w:p>
    <w:p w14:paraId="5448850E" w14:textId="77777777" w:rsidR="00266059" w:rsidRPr="00EC1C35" w:rsidRDefault="00266059" w:rsidP="00266059">
      <w:pPr>
        <w:pStyle w:val="AmJustText"/>
      </w:pPr>
      <w:r w:rsidRPr="00EC1C35">
        <w:t>Nije navedeno pojašnjenje zašto bi se te konkretne odredbe pakta o migracijama i azilu trebale primijeniti prije no sve ostale odredbe tog pakta, kao što su one o pružanju pravne pomoći iz Uredbe o postupku azila, one o primjeni odredaba o solidarnosti iz Uredbe o upravljanju azilom i migracijama ili one o pristupu tržištu rada iz Direktive o uvjetima prihvata. U svakom slučaju, nije vjerojatno da će se zakonodavni postupak dovršiti dovoljno prije da bi se te odredbe mogle primjenjivati prije lipnja 2026.</w:t>
      </w:r>
    </w:p>
    <w:p w14:paraId="7D255A2D" w14:textId="77777777" w:rsidR="00266059" w:rsidRPr="00EC1C35" w:rsidRDefault="00266059" w:rsidP="00266059">
      <w:r w:rsidRPr="00EC1C35">
        <w:rPr>
          <w:rStyle w:val="HideTWBExt"/>
        </w:rPr>
        <w:t>&lt;/Amend&gt;</w:t>
      </w:r>
    </w:p>
    <w:p w14:paraId="3525D06E"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158</w:t>
      </w:r>
      <w:r w:rsidRPr="00EC1C35">
        <w:rPr>
          <w:rStyle w:val="HideTWBExt"/>
          <w:b w:val="0"/>
        </w:rPr>
        <w:t>&lt;/NumAm&gt;</w:t>
      </w:r>
    </w:p>
    <w:p w14:paraId="06B9DFBC" w14:textId="77777777" w:rsidR="00266059" w:rsidRPr="00EC1C35" w:rsidRDefault="00266059" w:rsidP="00266059">
      <w:pPr>
        <w:pStyle w:val="NormalBold"/>
      </w:pPr>
      <w:r w:rsidRPr="00EC1C35">
        <w:rPr>
          <w:rStyle w:val="HideTWBExt"/>
          <w:b w:val="0"/>
        </w:rPr>
        <w:t>&lt;RepeatBlock-By&gt;&lt;Members&gt;</w:t>
      </w:r>
      <w:r w:rsidRPr="00EC1C35">
        <w:t xml:space="preserve">Erik </w:t>
      </w:r>
      <w:proofErr w:type="spellStart"/>
      <w:r w:rsidRPr="00EC1C35">
        <w:t>Marquardt</w:t>
      </w:r>
      <w:proofErr w:type="spellEnd"/>
      <w:r w:rsidRPr="00EC1C35">
        <w:rPr>
          <w:rStyle w:val="HideTWBExt"/>
          <w:b w:val="0"/>
        </w:rPr>
        <w:t>&lt;/Members&gt;</w:t>
      </w:r>
    </w:p>
    <w:p w14:paraId="23C8E59F" w14:textId="77777777" w:rsidR="00266059" w:rsidRPr="00EC1C35" w:rsidRDefault="00266059" w:rsidP="00266059">
      <w:pPr>
        <w:pStyle w:val="NormalBold"/>
      </w:pPr>
      <w:r w:rsidRPr="00EC1C35">
        <w:rPr>
          <w:rStyle w:val="HideTWBExt"/>
          <w:b w:val="0"/>
        </w:rPr>
        <w:t>&lt;/RepeatBlock-By&gt;</w:t>
      </w:r>
    </w:p>
    <w:p w14:paraId="6D1DD2AF"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2C28802E" w14:textId="77777777" w:rsidR="00266059" w:rsidRPr="00EC1C35" w:rsidRDefault="00266059" w:rsidP="00266059">
      <w:pPr>
        <w:pStyle w:val="NormalBold"/>
      </w:pPr>
      <w:r w:rsidRPr="00EC1C35">
        <w:rPr>
          <w:rStyle w:val="HideTWBExt"/>
          <w:b w:val="0"/>
        </w:rPr>
        <w:t>&lt;Article&gt;</w:t>
      </w:r>
      <w:r w:rsidRPr="00EC1C35">
        <w:t>Uvodna izjava 19.</w:t>
      </w:r>
      <w:r w:rsidRPr="00EC1C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7235F43C" w14:textId="77777777" w:rsidTr="00421A59">
        <w:trPr>
          <w:trHeight w:hRule="exact" w:val="240"/>
          <w:jc w:val="center"/>
        </w:trPr>
        <w:tc>
          <w:tcPr>
            <w:tcW w:w="9752" w:type="dxa"/>
            <w:gridSpan w:val="2"/>
            <w:tcBorders>
              <w:top w:val="nil"/>
              <w:left w:val="nil"/>
              <w:bottom w:val="nil"/>
              <w:right w:val="nil"/>
            </w:tcBorders>
          </w:tcPr>
          <w:p w14:paraId="28CA4140" w14:textId="77777777" w:rsidR="00266059" w:rsidRPr="00EC1C35" w:rsidRDefault="00266059" w:rsidP="00421A59"/>
        </w:tc>
      </w:tr>
      <w:tr w:rsidR="00592FF3" w:rsidRPr="00EC1C35" w14:paraId="0B5D43F8" w14:textId="77777777" w:rsidTr="00421A59">
        <w:trPr>
          <w:trHeight w:val="240"/>
          <w:jc w:val="center"/>
        </w:trPr>
        <w:tc>
          <w:tcPr>
            <w:tcW w:w="4876" w:type="dxa"/>
            <w:tcBorders>
              <w:top w:val="nil"/>
              <w:left w:val="nil"/>
              <w:bottom w:val="nil"/>
              <w:right w:val="nil"/>
            </w:tcBorders>
          </w:tcPr>
          <w:p w14:paraId="1AE7A6A6"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43F0E3BB" w14:textId="77777777" w:rsidR="00266059" w:rsidRPr="00EC1C35" w:rsidRDefault="00266059" w:rsidP="00421A59">
            <w:pPr>
              <w:pStyle w:val="AmColumnHeading"/>
            </w:pPr>
            <w:r w:rsidRPr="00EC1C35">
              <w:t>Izmjena</w:t>
            </w:r>
          </w:p>
        </w:tc>
      </w:tr>
      <w:tr w:rsidR="00592FF3" w:rsidRPr="00EC1C35" w14:paraId="0C29FA94" w14:textId="77777777" w:rsidTr="00421A59">
        <w:trPr>
          <w:jc w:val="center"/>
        </w:trPr>
        <w:tc>
          <w:tcPr>
            <w:tcW w:w="4876" w:type="dxa"/>
            <w:tcBorders>
              <w:top w:val="nil"/>
              <w:left w:val="nil"/>
              <w:bottom w:val="nil"/>
              <w:right w:val="nil"/>
            </w:tcBorders>
          </w:tcPr>
          <w:p w14:paraId="14053C11" w14:textId="77777777" w:rsidR="00266059" w:rsidRPr="00EC1C35" w:rsidRDefault="00266059" w:rsidP="00421A59">
            <w:pPr>
              <w:pStyle w:val="Normal6a"/>
            </w:pPr>
            <w:r w:rsidRPr="00EC1C35">
              <w:rPr>
                <w:b/>
                <w:i/>
              </w:rPr>
              <w:t>(19)</w:t>
            </w:r>
            <w:r w:rsidRPr="00EC1C35">
              <w:tab/>
            </w:r>
            <w:r w:rsidRPr="00EC1C35">
              <w:rPr>
                <w:b/>
                <w:i/>
              </w:rPr>
              <w:t>Osim toga, kako bi se uzele u obzir složene i stvarne situacije u trećim zemljama, države članice trebale bi pri primjeni ili uvođenju zakonodavstva kojim se omogućuje određivanje treće zemlje kao sigurne zemlje podrijetla ili sigurne treće zemlje to moći učiniti uz iznimke za određene dijelove njezinoga državnog područja ili jasno prepoznatljive kategorije osoba prije početka primjene Uredbe 2024/1348.</w:t>
            </w:r>
          </w:p>
        </w:tc>
        <w:tc>
          <w:tcPr>
            <w:tcW w:w="4876" w:type="dxa"/>
            <w:tcBorders>
              <w:top w:val="nil"/>
              <w:left w:val="nil"/>
              <w:bottom w:val="nil"/>
              <w:right w:val="nil"/>
            </w:tcBorders>
          </w:tcPr>
          <w:p w14:paraId="27DE09C8" w14:textId="77777777" w:rsidR="00266059" w:rsidRPr="00EC1C35" w:rsidRDefault="00266059" w:rsidP="00421A59">
            <w:pPr>
              <w:pStyle w:val="Normal6a"/>
            </w:pPr>
            <w:r w:rsidRPr="00EC1C35">
              <w:rPr>
                <w:b/>
                <w:i/>
              </w:rPr>
              <w:t>Briše se.</w:t>
            </w:r>
          </w:p>
        </w:tc>
      </w:tr>
    </w:tbl>
    <w:p w14:paraId="417EA6BB"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32CF18CB" w14:textId="77777777" w:rsidR="00266059" w:rsidRPr="00EC1C35" w:rsidRDefault="00266059" w:rsidP="00266059">
      <w:r w:rsidRPr="00EC1C35">
        <w:rPr>
          <w:rStyle w:val="HideTWBExt"/>
        </w:rPr>
        <w:t>&lt;/Amend&gt;</w:t>
      </w:r>
    </w:p>
    <w:p w14:paraId="02021231"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159</w:t>
      </w:r>
      <w:r w:rsidRPr="00EC1C35">
        <w:rPr>
          <w:rStyle w:val="HideTWBExt"/>
          <w:b w:val="0"/>
        </w:rPr>
        <w:t>&lt;/NumAm&gt;</w:t>
      </w:r>
    </w:p>
    <w:p w14:paraId="2480A4DD" w14:textId="77777777" w:rsidR="00266059" w:rsidRPr="00EC1C35" w:rsidRDefault="00266059" w:rsidP="00266059">
      <w:pPr>
        <w:pStyle w:val="NormalBold"/>
      </w:pPr>
      <w:r w:rsidRPr="00EC1C35">
        <w:rPr>
          <w:rStyle w:val="HideTWBExt"/>
          <w:b w:val="0"/>
        </w:rPr>
        <w:t>&lt;RepeatBlock-By&gt;&lt;Members&gt;</w:t>
      </w:r>
      <w:proofErr w:type="spellStart"/>
      <w:r w:rsidRPr="00EC1C35">
        <w:t>Reinhold</w:t>
      </w:r>
      <w:proofErr w:type="spellEnd"/>
      <w:r w:rsidRPr="00EC1C35">
        <w:t xml:space="preserve"> </w:t>
      </w:r>
      <w:proofErr w:type="spellStart"/>
      <w:r w:rsidRPr="00EC1C35">
        <w:t>Lopatka</w:t>
      </w:r>
      <w:proofErr w:type="spellEnd"/>
      <w:r w:rsidRPr="00EC1C35">
        <w:t xml:space="preserve">, Lukas </w:t>
      </w:r>
      <w:proofErr w:type="spellStart"/>
      <w:r w:rsidRPr="00EC1C35">
        <w:t>Mandl</w:t>
      </w:r>
      <w:proofErr w:type="spellEnd"/>
      <w:r w:rsidRPr="00EC1C35">
        <w:t xml:space="preserve">, Angelika </w:t>
      </w:r>
      <w:proofErr w:type="spellStart"/>
      <w:r w:rsidRPr="00EC1C35">
        <w:t>Winzig</w:t>
      </w:r>
      <w:proofErr w:type="spellEnd"/>
      <w:r w:rsidRPr="00EC1C35">
        <w:t xml:space="preserve">, Sophia </w:t>
      </w:r>
      <w:proofErr w:type="spellStart"/>
      <w:r w:rsidRPr="00EC1C35">
        <w:t>Kircher</w:t>
      </w:r>
      <w:proofErr w:type="spellEnd"/>
      <w:r w:rsidRPr="00EC1C35">
        <w:t xml:space="preserve">, Alexander </w:t>
      </w:r>
      <w:proofErr w:type="spellStart"/>
      <w:r w:rsidRPr="00EC1C35">
        <w:t>Bernhuber</w:t>
      </w:r>
      <w:proofErr w:type="spellEnd"/>
      <w:r w:rsidRPr="00EC1C35">
        <w:rPr>
          <w:rStyle w:val="HideTWBExt"/>
          <w:b w:val="0"/>
        </w:rPr>
        <w:t>&lt;/Members&gt;</w:t>
      </w:r>
    </w:p>
    <w:p w14:paraId="76417B90" w14:textId="77777777" w:rsidR="00266059" w:rsidRPr="00EC1C35" w:rsidRDefault="00266059" w:rsidP="00266059">
      <w:pPr>
        <w:pStyle w:val="NormalBold"/>
      </w:pPr>
      <w:r w:rsidRPr="00EC1C35">
        <w:rPr>
          <w:rStyle w:val="HideTWBExt"/>
          <w:b w:val="0"/>
        </w:rPr>
        <w:t>&lt;/RepeatBlock-By&gt;</w:t>
      </w:r>
    </w:p>
    <w:p w14:paraId="492E4CE1"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10484076" w14:textId="77777777" w:rsidR="00266059" w:rsidRPr="00EC1C35" w:rsidRDefault="00266059" w:rsidP="00266059">
      <w:pPr>
        <w:pStyle w:val="NormalBold"/>
      </w:pPr>
      <w:r w:rsidRPr="00EC1C35">
        <w:rPr>
          <w:rStyle w:val="HideTWBExt"/>
          <w:b w:val="0"/>
        </w:rPr>
        <w:t>&lt;Article&gt;</w:t>
      </w:r>
      <w:r w:rsidRPr="00EC1C35">
        <w:t>Uvodna izjava 19.</w:t>
      </w:r>
      <w:r w:rsidRPr="00EC1C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5AE2D686" w14:textId="77777777" w:rsidTr="00421A59">
        <w:trPr>
          <w:trHeight w:hRule="exact" w:val="240"/>
          <w:jc w:val="center"/>
        </w:trPr>
        <w:tc>
          <w:tcPr>
            <w:tcW w:w="9752" w:type="dxa"/>
            <w:gridSpan w:val="2"/>
            <w:tcBorders>
              <w:top w:val="nil"/>
              <w:left w:val="nil"/>
              <w:bottom w:val="nil"/>
              <w:right w:val="nil"/>
            </w:tcBorders>
          </w:tcPr>
          <w:p w14:paraId="3EDDB7D9" w14:textId="77777777" w:rsidR="00266059" w:rsidRPr="00EC1C35" w:rsidRDefault="00266059" w:rsidP="00421A59"/>
        </w:tc>
      </w:tr>
      <w:tr w:rsidR="00592FF3" w:rsidRPr="00EC1C35" w14:paraId="44E8B371" w14:textId="77777777" w:rsidTr="00421A59">
        <w:trPr>
          <w:trHeight w:val="240"/>
          <w:jc w:val="center"/>
        </w:trPr>
        <w:tc>
          <w:tcPr>
            <w:tcW w:w="4876" w:type="dxa"/>
            <w:tcBorders>
              <w:top w:val="nil"/>
              <w:left w:val="nil"/>
              <w:bottom w:val="nil"/>
              <w:right w:val="nil"/>
            </w:tcBorders>
          </w:tcPr>
          <w:p w14:paraId="4B4CB296"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586C1183" w14:textId="77777777" w:rsidR="00266059" w:rsidRPr="00EC1C35" w:rsidRDefault="00266059" w:rsidP="00421A59">
            <w:pPr>
              <w:pStyle w:val="AmColumnHeading"/>
            </w:pPr>
            <w:r w:rsidRPr="00EC1C35">
              <w:t>Izmjena</w:t>
            </w:r>
          </w:p>
        </w:tc>
      </w:tr>
      <w:tr w:rsidR="00592FF3" w:rsidRPr="00EC1C35" w14:paraId="51CA838E" w14:textId="77777777" w:rsidTr="00421A59">
        <w:trPr>
          <w:jc w:val="center"/>
        </w:trPr>
        <w:tc>
          <w:tcPr>
            <w:tcW w:w="4876" w:type="dxa"/>
            <w:tcBorders>
              <w:top w:val="nil"/>
              <w:left w:val="nil"/>
              <w:bottom w:val="nil"/>
              <w:right w:val="nil"/>
            </w:tcBorders>
          </w:tcPr>
          <w:p w14:paraId="2E38E2A0" w14:textId="77777777" w:rsidR="00266059" w:rsidRPr="00EC1C35" w:rsidRDefault="00266059" w:rsidP="00421A59">
            <w:pPr>
              <w:pStyle w:val="Normal6a"/>
            </w:pPr>
            <w:r w:rsidRPr="00EC1C35">
              <w:t>(19)</w:t>
            </w:r>
            <w:r w:rsidRPr="00EC1C35">
              <w:tab/>
            </w:r>
            <w:r w:rsidRPr="00EC1C35">
              <w:rPr>
                <w:b/>
                <w:i/>
              </w:rPr>
              <w:t>Osim toga,</w:t>
            </w:r>
            <w:r w:rsidRPr="00EC1C35">
              <w:t xml:space="preserve"> kako bi se uzele u obzir složene i </w:t>
            </w:r>
            <w:r w:rsidRPr="00EC1C35">
              <w:rPr>
                <w:b/>
                <w:i/>
              </w:rPr>
              <w:t>stvarne</w:t>
            </w:r>
            <w:r w:rsidRPr="00EC1C35">
              <w:t xml:space="preserve"> situacije u trećim zemljama, države članice </w:t>
            </w:r>
            <w:r w:rsidRPr="00EC1C35">
              <w:rPr>
                <w:b/>
                <w:i/>
              </w:rPr>
              <w:t>trebale bi pri primjeni ili uvođenju zakonodavstva</w:t>
            </w:r>
            <w:r w:rsidRPr="00EC1C35">
              <w:t xml:space="preserve"> kojim se omogućuje određivanje treće zemlje kao sigurne zemlje podrijetla ili sigurne treće zemlje </w:t>
            </w:r>
            <w:r w:rsidRPr="00EC1C35">
              <w:rPr>
                <w:b/>
                <w:i/>
              </w:rPr>
              <w:t>to moći učiniti</w:t>
            </w:r>
            <w:r w:rsidRPr="00EC1C35">
              <w:t xml:space="preserve"> uz iznimke za određene dijelove njezinoga državnog područja ili jasno prepoznatljive kategorije osoba prije početka primjene Uredbe 2024/1348.</w:t>
            </w:r>
          </w:p>
        </w:tc>
        <w:tc>
          <w:tcPr>
            <w:tcW w:w="4876" w:type="dxa"/>
            <w:tcBorders>
              <w:top w:val="nil"/>
              <w:left w:val="nil"/>
              <w:bottom w:val="nil"/>
              <w:right w:val="nil"/>
            </w:tcBorders>
          </w:tcPr>
          <w:p w14:paraId="575ACF2B" w14:textId="77777777" w:rsidR="00266059" w:rsidRPr="00EC1C35" w:rsidRDefault="00266059" w:rsidP="00421A59">
            <w:pPr>
              <w:pStyle w:val="Normal6a"/>
            </w:pPr>
            <w:r w:rsidRPr="00EC1C35">
              <w:t>(19)</w:t>
            </w:r>
            <w:r w:rsidRPr="00EC1C35">
              <w:tab/>
              <w:t xml:space="preserve">Kako bi se uzele u obzir složene i promjenjive situacije u trećim zemljama, države članice </w:t>
            </w:r>
            <w:r w:rsidRPr="00EC1C35">
              <w:rPr>
                <w:b/>
                <w:i/>
              </w:rPr>
              <w:t>bi trebale moći primijeniti ili donijeti zakonodavstvo</w:t>
            </w:r>
            <w:r w:rsidRPr="00EC1C35">
              <w:t xml:space="preserve"> kojim se omogućuje određivanje treće zemlje kao sigurne zemlje podrijetla ili sigurne treće zemlje, </w:t>
            </w:r>
            <w:r w:rsidRPr="00EC1C35">
              <w:rPr>
                <w:b/>
                <w:i/>
              </w:rPr>
              <w:t>uključujući</w:t>
            </w:r>
            <w:r w:rsidRPr="00EC1C35">
              <w:t xml:space="preserve"> uz iznimke za određene dijelove njezinoga državnog područja ili za jasno prepoznatljive kategorije osoba prije početka primjene Uredbe (EU) 2024/1348</w:t>
            </w:r>
            <w:r w:rsidRPr="00EC1C35">
              <w:rPr>
                <w:b/>
                <w:i/>
              </w:rPr>
              <w:t>, i to na razuman način koji nije protivan cilju te uredbe</w:t>
            </w:r>
            <w:r w:rsidRPr="00EC1C35">
              <w:t xml:space="preserve">. </w:t>
            </w:r>
            <w:r w:rsidRPr="00EC1C35">
              <w:rPr>
                <w:b/>
                <w:i/>
              </w:rPr>
              <w:t>Tom se fleksibilnošću osigurava da države članice mogu brzo reagirati na različite rizike uz istodobno održavanje opće dosljednosti s okvirom Unije.</w:t>
            </w:r>
          </w:p>
        </w:tc>
      </w:tr>
    </w:tbl>
    <w:p w14:paraId="6125BDBE"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7FED1615" w14:textId="77777777" w:rsidR="00266059" w:rsidRPr="00EC1C35" w:rsidRDefault="00266059" w:rsidP="00266059">
      <w:pPr>
        <w:pStyle w:val="AmJustTitle"/>
      </w:pPr>
      <w:r w:rsidRPr="00EC1C35">
        <w:rPr>
          <w:rStyle w:val="HideTWBExt"/>
          <w:i w:val="0"/>
        </w:rPr>
        <w:t>&lt;TitreJust&gt;</w:t>
      </w:r>
      <w:r w:rsidRPr="00EC1C35">
        <w:t>Obrazloženje</w:t>
      </w:r>
      <w:r w:rsidRPr="00EC1C35">
        <w:rPr>
          <w:rStyle w:val="HideTWBExt"/>
          <w:i w:val="0"/>
        </w:rPr>
        <w:t>&lt;/TitreJust&gt;</w:t>
      </w:r>
    </w:p>
    <w:p w14:paraId="457531B1" w14:textId="77777777" w:rsidR="00266059" w:rsidRPr="00EC1C35" w:rsidRDefault="00266059" w:rsidP="00266059">
      <w:pPr>
        <w:pStyle w:val="AmJustText"/>
      </w:pPr>
      <w:r w:rsidRPr="00EC1C35">
        <w:t>Državama članicama potrebna je fleksibilnost kako bi svoje nacionalne oznake sigurnih zemalja podrijetla prilagodile promjenjivim okolnostima na terenu. Omogućavanjem uvođenja ili primjene takvih oznaka prije općeg datuma početka primjene te, prema potrebi, razlikovanjem regija ili kategorija osoba, osigurava se vjerodostojnost i prilagodljivost sustava. Tom se opcijom sprečavaju kašnjenja i povećava učinkovitost upravljanja azilom, uz istodobno očuvanje dosljednosti s popisom Unije.</w:t>
      </w:r>
    </w:p>
    <w:p w14:paraId="3C003C20" w14:textId="77777777" w:rsidR="00266059" w:rsidRPr="00EC1C35" w:rsidRDefault="00266059" w:rsidP="00266059">
      <w:r w:rsidRPr="00EC1C35">
        <w:rPr>
          <w:rStyle w:val="HideTWBExt"/>
        </w:rPr>
        <w:t>&lt;/Amend&gt;</w:t>
      </w:r>
    </w:p>
    <w:p w14:paraId="435481BE"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160</w:t>
      </w:r>
      <w:r w:rsidRPr="00EC1C35">
        <w:rPr>
          <w:rStyle w:val="HideTWBExt"/>
          <w:b w:val="0"/>
        </w:rPr>
        <w:t>&lt;/NumAm&gt;</w:t>
      </w:r>
    </w:p>
    <w:p w14:paraId="1C023509" w14:textId="77777777" w:rsidR="00266059" w:rsidRPr="00EC1C35" w:rsidRDefault="00266059" w:rsidP="00266059">
      <w:pPr>
        <w:pStyle w:val="NormalBold"/>
      </w:pPr>
      <w:r w:rsidRPr="00EC1C35">
        <w:rPr>
          <w:rStyle w:val="HideTWBExt"/>
          <w:b w:val="0"/>
        </w:rPr>
        <w:t>&lt;RepeatBlock-By&gt;&lt;Members&gt;</w:t>
      </w:r>
      <w:r w:rsidRPr="00EC1C35">
        <w:t xml:space="preserve">Jan-Christoph </w:t>
      </w:r>
      <w:proofErr w:type="spellStart"/>
      <w:r w:rsidRPr="00EC1C35">
        <w:t>Oetjen</w:t>
      </w:r>
      <w:proofErr w:type="spellEnd"/>
      <w:r w:rsidRPr="00EC1C35">
        <w:rPr>
          <w:rStyle w:val="HideTWBExt"/>
          <w:b w:val="0"/>
        </w:rPr>
        <w:t>&lt;/Members&gt;</w:t>
      </w:r>
    </w:p>
    <w:p w14:paraId="1BB95A09" w14:textId="77777777" w:rsidR="00266059" w:rsidRPr="00EC1C35" w:rsidRDefault="00266059" w:rsidP="00266059">
      <w:pPr>
        <w:pStyle w:val="NormalBold"/>
      </w:pPr>
      <w:r w:rsidRPr="00EC1C35">
        <w:rPr>
          <w:rStyle w:val="HideTWBExt"/>
          <w:b w:val="0"/>
        </w:rPr>
        <w:t>&lt;/RepeatBlock-By&gt;</w:t>
      </w:r>
    </w:p>
    <w:p w14:paraId="30BFD4DA"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4A5570E8" w14:textId="77777777" w:rsidR="00266059" w:rsidRPr="00EC1C35" w:rsidRDefault="00266059" w:rsidP="00266059">
      <w:pPr>
        <w:pStyle w:val="NormalBold"/>
      </w:pPr>
      <w:r w:rsidRPr="00EC1C35">
        <w:rPr>
          <w:rStyle w:val="HideTWBExt"/>
          <w:b w:val="0"/>
        </w:rPr>
        <w:t>&lt;Article&gt;</w:t>
      </w:r>
      <w:r w:rsidRPr="00EC1C35">
        <w:t>Uvodna izjava 19.</w:t>
      </w:r>
      <w:r w:rsidRPr="00EC1C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0F4E9926" w14:textId="77777777" w:rsidTr="00421A59">
        <w:trPr>
          <w:trHeight w:hRule="exact" w:val="240"/>
          <w:jc w:val="center"/>
        </w:trPr>
        <w:tc>
          <w:tcPr>
            <w:tcW w:w="9752" w:type="dxa"/>
            <w:gridSpan w:val="2"/>
            <w:tcBorders>
              <w:top w:val="nil"/>
              <w:left w:val="nil"/>
              <w:bottom w:val="nil"/>
              <w:right w:val="nil"/>
            </w:tcBorders>
          </w:tcPr>
          <w:p w14:paraId="4AD95995" w14:textId="77777777" w:rsidR="00266059" w:rsidRPr="00EC1C35" w:rsidRDefault="00266059" w:rsidP="00421A59"/>
        </w:tc>
      </w:tr>
      <w:tr w:rsidR="00592FF3" w:rsidRPr="00EC1C35" w14:paraId="5BAC4676" w14:textId="77777777" w:rsidTr="00421A59">
        <w:trPr>
          <w:trHeight w:val="240"/>
          <w:jc w:val="center"/>
        </w:trPr>
        <w:tc>
          <w:tcPr>
            <w:tcW w:w="4876" w:type="dxa"/>
            <w:tcBorders>
              <w:top w:val="nil"/>
              <w:left w:val="nil"/>
              <w:bottom w:val="nil"/>
              <w:right w:val="nil"/>
            </w:tcBorders>
          </w:tcPr>
          <w:p w14:paraId="55560F7C"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619CE93A" w14:textId="77777777" w:rsidR="00266059" w:rsidRPr="00EC1C35" w:rsidRDefault="00266059" w:rsidP="00421A59">
            <w:pPr>
              <w:pStyle w:val="AmColumnHeading"/>
            </w:pPr>
            <w:r w:rsidRPr="00EC1C35">
              <w:t>Izmjena</w:t>
            </w:r>
          </w:p>
        </w:tc>
      </w:tr>
      <w:tr w:rsidR="00592FF3" w:rsidRPr="00EC1C35" w14:paraId="6FBD8055" w14:textId="77777777" w:rsidTr="00421A59">
        <w:trPr>
          <w:jc w:val="center"/>
        </w:trPr>
        <w:tc>
          <w:tcPr>
            <w:tcW w:w="4876" w:type="dxa"/>
            <w:tcBorders>
              <w:top w:val="nil"/>
              <w:left w:val="nil"/>
              <w:bottom w:val="nil"/>
              <w:right w:val="nil"/>
            </w:tcBorders>
          </w:tcPr>
          <w:p w14:paraId="7B180863" w14:textId="77777777" w:rsidR="00266059" w:rsidRPr="00EC1C35" w:rsidRDefault="00266059" w:rsidP="00421A59">
            <w:pPr>
              <w:pStyle w:val="Normal6a"/>
            </w:pPr>
            <w:r w:rsidRPr="00EC1C35">
              <w:t>(19)</w:t>
            </w:r>
            <w:r w:rsidRPr="00EC1C35">
              <w:tab/>
              <w:t xml:space="preserve">Osim toga, kako bi se uzele u obzir složene i stvarne situacije u trećim zemljama, države članice trebale bi pri primjeni ili uvođenju zakonodavstva kojim se omogućuje određivanje treće zemlje kao sigurne zemlje podrijetla ili sigurne treće zemlje to moći učiniti uz iznimke za </w:t>
            </w:r>
            <w:r w:rsidRPr="00EC1C35">
              <w:rPr>
                <w:b/>
                <w:i/>
              </w:rPr>
              <w:t>određene dijelove njezinoga državnog područja ili</w:t>
            </w:r>
            <w:r w:rsidRPr="00EC1C35">
              <w:t xml:space="preserve"> jasno prepoznatljive kategorije osoba prije početka primjene Uredbe 2024/1348.</w:t>
            </w:r>
          </w:p>
        </w:tc>
        <w:tc>
          <w:tcPr>
            <w:tcW w:w="4876" w:type="dxa"/>
            <w:tcBorders>
              <w:top w:val="nil"/>
              <w:left w:val="nil"/>
              <w:bottom w:val="nil"/>
              <w:right w:val="nil"/>
            </w:tcBorders>
          </w:tcPr>
          <w:p w14:paraId="6406B0E7" w14:textId="77777777" w:rsidR="00266059" w:rsidRPr="00EC1C35" w:rsidRDefault="00266059" w:rsidP="00421A59">
            <w:pPr>
              <w:pStyle w:val="Normal6a"/>
            </w:pPr>
            <w:r w:rsidRPr="00EC1C35">
              <w:t>(19)</w:t>
            </w:r>
            <w:r w:rsidRPr="00EC1C35">
              <w:tab/>
              <w:t xml:space="preserve">Osim toga, kako bi se uzele u obzir složene i stvarne situacije u trećim zemljama, države članice trebale bi pri primjeni ili uvođenju zakonodavstva kojim se omogućuje određivanje treće zemlje kao sigurne zemlje podrijetla ili sigurne treće zemlje to moći učiniti uz iznimke za jasno prepoznatljive kategorije osoba, </w:t>
            </w:r>
            <w:r w:rsidRPr="00EC1C35">
              <w:rPr>
                <w:b/>
                <w:i/>
              </w:rPr>
              <w:t>kao što su LGBTIQ osobe, politički aktivisti, novinari, vjerske ili etničke manje, osobe bez državljanstva ili žene,</w:t>
            </w:r>
            <w:r w:rsidRPr="00EC1C35">
              <w:t xml:space="preserve"> prije početka primjene Uredbe 2024/1348.</w:t>
            </w:r>
          </w:p>
        </w:tc>
      </w:tr>
    </w:tbl>
    <w:p w14:paraId="53F124BB"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651AEA7B" w14:textId="77777777" w:rsidR="00266059" w:rsidRPr="00EC1C35" w:rsidRDefault="00266059" w:rsidP="00266059">
      <w:r w:rsidRPr="00EC1C35">
        <w:rPr>
          <w:rStyle w:val="HideTWBExt"/>
        </w:rPr>
        <w:t>&lt;/Amend&gt;</w:t>
      </w:r>
    </w:p>
    <w:p w14:paraId="2852E6B7"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161</w:t>
      </w:r>
      <w:r w:rsidRPr="00EC1C35">
        <w:rPr>
          <w:rStyle w:val="HideTWBExt"/>
          <w:b w:val="0"/>
        </w:rPr>
        <w:t>&lt;/NumAm&gt;</w:t>
      </w:r>
    </w:p>
    <w:p w14:paraId="0F69C796" w14:textId="77777777" w:rsidR="00266059" w:rsidRPr="00EC1C35" w:rsidRDefault="00266059" w:rsidP="00266059">
      <w:pPr>
        <w:pStyle w:val="NormalBold"/>
      </w:pPr>
      <w:r w:rsidRPr="00EC1C35">
        <w:rPr>
          <w:rStyle w:val="HideTWBExt"/>
          <w:b w:val="0"/>
        </w:rPr>
        <w:t>&lt;RepeatBlock-By&gt;&lt;Members&gt;</w:t>
      </w:r>
      <w:r w:rsidRPr="00EC1C35">
        <w:t xml:space="preserve">Marco </w:t>
      </w:r>
      <w:proofErr w:type="spellStart"/>
      <w:r w:rsidRPr="00EC1C35">
        <w:t>Tarquinio</w:t>
      </w:r>
      <w:proofErr w:type="spellEnd"/>
      <w:r w:rsidRPr="00EC1C35">
        <w:t xml:space="preserve">, Sandro </w:t>
      </w:r>
      <w:proofErr w:type="spellStart"/>
      <w:r w:rsidRPr="00EC1C35">
        <w:t>Ruotolo</w:t>
      </w:r>
      <w:proofErr w:type="spellEnd"/>
      <w:r w:rsidRPr="00EC1C35">
        <w:t xml:space="preserve">, Francisco </w:t>
      </w:r>
      <w:proofErr w:type="spellStart"/>
      <w:r w:rsidRPr="00EC1C35">
        <w:t>Assis</w:t>
      </w:r>
      <w:proofErr w:type="spellEnd"/>
      <w:r w:rsidRPr="00EC1C35">
        <w:t xml:space="preserve">, Alessandro </w:t>
      </w:r>
      <w:proofErr w:type="spellStart"/>
      <w:r w:rsidRPr="00EC1C35">
        <w:t>Zan</w:t>
      </w:r>
      <w:proofErr w:type="spellEnd"/>
      <w:r w:rsidRPr="00EC1C35">
        <w:t xml:space="preserve">, </w:t>
      </w:r>
      <w:proofErr w:type="spellStart"/>
      <w:r w:rsidRPr="00EC1C35">
        <w:t>Cecilia</w:t>
      </w:r>
      <w:proofErr w:type="spellEnd"/>
      <w:r w:rsidRPr="00EC1C35">
        <w:t xml:space="preserve"> Strada</w:t>
      </w:r>
      <w:r w:rsidRPr="00EC1C35">
        <w:rPr>
          <w:rStyle w:val="HideTWBExt"/>
          <w:b w:val="0"/>
        </w:rPr>
        <w:t>&lt;/Members&gt;</w:t>
      </w:r>
    </w:p>
    <w:p w14:paraId="681A7572" w14:textId="77777777" w:rsidR="00266059" w:rsidRPr="00EC1C35" w:rsidRDefault="00266059" w:rsidP="00266059">
      <w:pPr>
        <w:pStyle w:val="NormalBold"/>
      </w:pPr>
      <w:r w:rsidRPr="00EC1C35">
        <w:rPr>
          <w:rStyle w:val="HideTWBExt"/>
          <w:b w:val="0"/>
        </w:rPr>
        <w:t>&lt;/RepeatBlock-By&gt;</w:t>
      </w:r>
    </w:p>
    <w:p w14:paraId="5A1879D8"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78072EBA" w14:textId="77777777" w:rsidR="00266059" w:rsidRPr="00EC1C35" w:rsidRDefault="00266059" w:rsidP="00266059">
      <w:pPr>
        <w:pStyle w:val="NormalBold"/>
      </w:pPr>
      <w:r w:rsidRPr="00EC1C35">
        <w:rPr>
          <w:rStyle w:val="HideTWBExt"/>
          <w:b w:val="0"/>
        </w:rPr>
        <w:t>&lt;Article&gt;</w:t>
      </w:r>
      <w:r w:rsidRPr="00EC1C35">
        <w:t>Uvodna izjava 19.</w:t>
      </w:r>
      <w:r w:rsidRPr="00EC1C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68154EE6" w14:textId="77777777" w:rsidTr="00421A59">
        <w:trPr>
          <w:trHeight w:hRule="exact" w:val="240"/>
          <w:jc w:val="center"/>
        </w:trPr>
        <w:tc>
          <w:tcPr>
            <w:tcW w:w="9752" w:type="dxa"/>
            <w:gridSpan w:val="2"/>
            <w:tcBorders>
              <w:top w:val="nil"/>
              <w:left w:val="nil"/>
              <w:bottom w:val="nil"/>
              <w:right w:val="nil"/>
            </w:tcBorders>
          </w:tcPr>
          <w:p w14:paraId="46989EEA" w14:textId="77777777" w:rsidR="00266059" w:rsidRPr="00EC1C35" w:rsidRDefault="00266059" w:rsidP="00421A59"/>
        </w:tc>
      </w:tr>
      <w:tr w:rsidR="00592FF3" w:rsidRPr="00EC1C35" w14:paraId="7EDC3290" w14:textId="77777777" w:rsidTr="00421A59">
        <w:trPr>
          <w:trHeight w:val="240"/>
          <w:jc w:val="center"/>
        </w:trPr>
        <w:tc>
          <w:tcPr>
            <w:tcW w:w="4876" w:type="dxa"/>
            <w:tcBorders>
              <w:top w:val="nil"/>
              <w:left w:val="nil"/>
              <w:bottom w:val="nil"/>
              <w:right w:val="nil"/>
            </w:tcBorders>
          </w:tcPr>
          <w:p w14:paraId="1480A9DF"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27017B19" w14:textId="77777777" w:rsidR="00266059" w:rsidRPr="00EC1C35" w:rsidRDefault="00266059" w:rsidP="00421A59">
            <w:pPr>
              <w:pStyle w:val="AmColumnHeading"/>
            </w:pPr>
            <w:r w:rsidRPr="00EC1C35">
              <w:t>Izmjena</w:t>
            </w:r>
          </w:p>
        </w:tc>
      </w:tr>
      <w:tr w:rsidR="00592FF3" w:rsidRPr="00EC1C35" w14:paraId="143C994B" w14:textId="77777777" w:rsidTr="00421A59">
        <w:trPr>
          <w:jc w:val="center"/>
        </w:trPr>
        <w:tc>
          <w:tcPr>
            <w:tcW w:w="4876" w:type="dxa"/>
            <w:tcBorders>
              <w:top w:val="nil"/>
              <w:left w:val="nil"/>
              <w:bottom w:val="nil"/>
              <w:right w:val="nil"/>
            </w:tcBorders>
          </w:tcPr>
          <w:p w14:paraId="608CBF43" w14:textId="77777777" w:rsidR="00266059" w:rsidRPr="00EC1C35" w:rsidRDefault="00266059" w:rsidP="00421A59">
            <w:pPr>
              <w:pStyle w:val="Normal6a"/>
            </w:pPr>
            <w:r w:rsidRPr="00EC1C35">
              <w:t>(19)</w:t>
            </w:r>
            <w:r w:rsidRPr="00EC1C35">
              <w:tab/>
              <w:t xml:space="preserve">Osim toga, kako bi se uzele u obzir složene i stvarne situacije u trećim zemljama, </w:t>
            </w:r>
            <w:r w:rsidRPr="00EC1C35">
              <w:rPr>
                <w:b/>
                <w:i/>
              </w:rPr>
              <w:t>države članice trebale</w:t>
            </w:r>
            <w:r w:rsidRPr="00EC1C35">
              <w:t xml:space="preserve"> bi pri primjeni ili uvođenju zakonodavstva kojim se omogućuje određivanje treće zemlje kao sigurne zemlje podrijetla ili sigurne treće zemlje to moći učiniti uz iznimke za određene dijelove njezinoga državnog područja ili jasno prepoznatljive kategorije osoba </w:t>
            </w:r>
            <w:r w:rsidRPr="00EC1C35">
              <w:rPr>
                <w:b/>
                <w:i/>
              </w:rPr>
              <w:t>prije početka primjene Uredbe 2024/1348</w:t>
            </w:r>
            <w:r w:rsidRPr="00EC1C35">
              <w:t>.</w:t>
            </w:r>
          </w:p>
        </w:tc>
        <w:tc>
          <w:tcPr>
            <w:tcW w:w="4876" w:type="dxa"/>
            <w:tcBorders>
              <w:top w:val="nil"/>
              <w:left w:val="nil"/>
              <w:bottom w:val="nil"/>
              <w:right w:val="nil"/>
            </w:tcBorders>
          </w:tcPr>
          <w:p w14:paraId="12925E69" w14:textId="77777777" w:rsidR="00266059" w:rsidRPr="00EC1C35" w:rsidRDefault="00266059" w:rsidP="00421A59">
            <w:pPr>
              <w:pStyle w:val="Normal6a"/>
            </w:pPr>
            <w:r w:rsidRPr="00EC1C35">
              <w:t>(19)</w:t>
            </w:r>
            <w:r w:rsidRPr="00EC1C35">
              <w:tab/>
              <w:t xml:space="preserve">Osim toga, kako bi se uzele u obzir složene i stvarne situacije u trećim zemljama, </w:t>
            </w:r>
            <w:r w:rsidRPr="00EC1C35">
              <w:rPr>
                <w:b/>
                <w:i/>
              </w:rPr>
              <w:t>EU</w:t>
            </w:r>
            <w:r w:rsidRPr="00EC1C35">
              <w:t xml:space="preserve"> bi pri primjeni ili uvođenju zakonodavstva kojim se omogućuje određivanje treće zemlje kao sigurne zemlje podrijetla ili sigurne treće zemlje </w:t>
            </w:r>
            <w:r w:rsidRPr="00EC1C35">
              <w:rPr>
                <w:b/>
                <w:i/>
              </w:rPr>
              <w:t>trebao</w:t>
            </w:r>
            <w:r w:rsidRPr="00EC1C35">
              <w:t xml:space="preserve"> to moći učiniti uz iznimke za određene dijelove njezinoga državnog područja ili jasno prepoznatljive kategorije osoba.</w:t>
            </w:r>
            <w:r w:rsidRPr="00EC1C35">
              <w:rPr>
                <w:b/>
                <w:i/>
              </w:rPr>
              <w:t xml:space="preserve"> Te iznimke trebale bi se navesti u Prilogu ovoj Uredbi.</w:t>
            </w:r>
          </w:p>
        </w:tc>
      </w:tr>
    </w:tbl>
    <w:p w14:paraId="73D1A018"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4BF7AE5B" w14:textId="77777777" w:rsidR="00266059" w:rsidRPr="00EC1C35" w:rsidRDefault="00266059" w:rsidP="00266059">
      <w:r w:rsidRPr="00EC1C35">
        <w:rPr>
          <w:rStyle w:val="HideTWBExt"/>
        </w:rPr>
        <w:t>&lt;/Amend&gt;</w:t>
      </w:r>
    </w:p>
    <w:p w14:paraId="1CD01051"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162</w:t>
      </w:r>
      <w:r w:rsidRPr="00EC1C35">
        <w:rPr>
          <w:rStyle w:val="HideTWBExt"/>
          <w:b w:val="0"/>
        </w:rPr>
        <w:t>&lt;/NumAm&gt;</w:t>
      </w:r>
    </w:p>
    <w:p w14:paraId="750EAEC4" w14:textId="77777777" w:rsidR="00266059" w:rsidRPr="00EC1C35" w:rsidRDefault="00266059" w:rsidP="00266059">
      <w:pPr>
        <w:pStyle w:val="NormalBold"/>
      </w:pPr>
      <w:r w:rsidRPr="00EC1C35">
        <w:rPr>
          <w:rStyle w:val="HideTWBExt"/>
          <w:b w:val="0"/>
        </w:rPr>
        <w:t>&lt;RepeatBlock-By&gt;&lt;Members&gt;</w:t>
      </w:r>
      <w:proofErr w:type="spellStart"/>
      <w:r w:rsidRPr="00EC1C35">
        <w:t>Susanna</w:t>
      </w:r>
      <w:proofErr w:type="spellEnd"/>
      <w:r w:rsidRPr="00EC1C35">
        <w:t xml:space="preserve"> </w:t>
      </w:r>
      <w:proofErr w:type="spellStart"/>
      <w:r w:rsidRPr="00EC1C35">
        <w:t>Ceccardi</w:t>
      </w:r>
      <w:proofErr w:type="spellEnd"/>
      <w:r w:rsidRPr="00EC1C35">
        <w:t xml:space="preserve">, Nikola </w:t>
      </w:r>
      <w:proofErr w:type="spellStart"/>
      <w:r w:rsidRPr="00EC1C35">
        <w:t>Bartůšek</w:t>
      </w:r>
      <w:proofErr w:type="spellEnd"/>
      <w:r w:rsidRPr="00EC1C35">
        <w:t xml:space="preserve">, António </w:t>
      </w:r>
      <w:proofErr w:type="spellStart"/>
      <w:r w:rsidRPr="00EC1C35">
        <w:t>Tânger</w:t>
      </w:r>
      <w:proofErr w:type="spellEnd"/>
      <w:r w:rsidRPr="00EC1C35">
        <w:t xml:space="preserve"> </w:t>
      </w:r>
      <w:proofErr w:type="spellStart"/>
      <w:r w:rsidRPr="00EC1C35">
        <w:t>Corrêa</w:t>
      </w:r>
      <w:proofErr w:type="spellEnd"/>
      <w:r w:rsidRPr="00EC1C35">
        <w:t xml:space="preserve">, </w:t>
      </w:r>
      <w:proofErr w:type="spellStart"/>
      <w:r w:rsidRPr="00EC1C35">
        <w:t>Fabrice</w:t>
      </w:r>
      <w:proofErr w:type="spellEnd"/>
      <w:r w:rsidRPr="00EC1C35">
        <w:t xml:space="preserve"> </w:t>
      </w:r>
      <w:proofErr w:type="spellStart"/>
      <w:r w:rsidRPr="00EC1C35">
        <w:t>Leggeri</w:t>
      </w:r>
      <w:proofErr w:type="spellEnd"/>
      <w:r w:rsidRPr="00EC1C35">
        <w:t xml:space="preserve">, </w:t>
      </w:r>
      <w:proofErr w:type="spellStart"/>
      <w:r w:rsidRPr="00EC1C35">
        <w:t>Marieke</w:t>
      </w:r>
      <w:proofErr w:type="spellEnd"/>
      <w:r w:rsidRPr="00EC1C35">
        <w:t xml:space="preserve"> </w:t>
      </w:r>
      <w:proofErr w:type="spellStart"/>
      <w:r w:rsidRPr="00EC1C35">
        <w:t>Ehlers</w:t>
      </w:r>
      <w:proofErr w:type="spellEnd"/>
      <w:r w:rsidRPr="00EC1C35">
        <w:t xml:space="preserve">, Tom </w:t>
      </w:r>
      <w:proofErr w:type="spellStart"/>
      <w:r w:rsidRPr="00EC1C35">
        <w:t>Vandendriessche</w:t>
      </w:r>
      <w:proofErr w:type="spellEnd"/>
      <w:r w:rsidRPr="00EC1C35">
        <w:t xml:space="preserve">, Roberto </w:t>
      </w:r>
      <w:proofErr w:type="spellStart"/>
      <w:r w:rsidRPr="00EC1C35">
        <w:t>Vannacci</w:t>
      </w:r>
      <w:proofErr w:type="spellEnd"/>
      <w:r w:rsidRPr="00EC1C35">
        <w:t xml:space="preserve">, Anna Maria </w:t>
      </w:r>
      <w:proofErr w:type="spellStart"/>
      <w:r w:rsidRPr="00EC1C35">
        <w:t>Cisint</w:t>
      </w:r>
      <w:proofErr w:type="spellEnd"/>
      <w:r w:rsidRPr="00EC1C35">
        <w:t xml:space="preserve">, Pascale </w:t>
      </w:r>
      <w:proofErr w:type="spellStart"/>
      <w:r w:rsidRPr="00EC1C35">
        <w:t>Piera</w:t>
      </w:r>
      <w:proofErr w:type="spellEnd"/>
      <w:r w:rsidRPr="00EC1C35">
        <w:t xml:space="preserve">, Petra </w:t>
      </w:r>
      <w:proofErr w:type="spellStart"/>
      <w:r w:rsidRPr="00EC1C35">
        <w:t>Steger</w:t>
      </w:r>
      <w:proofErr w:type="spellEnd"/>
      <w:r w:rsidRPr="00EC1C35">
        <w:t xml:space="preserve">, Jorge </w:t>
      </w:r>
      <w:proofErr w:type="spellStart"/>
      <w:r w:rsidRPr="00EC1C35">
        <w:t>Buxadé</w:t>
      </w:r>
      <w:proofErr w:type="spellEnd"/>
      <w:r w:rsidRPr="00EC1C35">
        <w:t xml:space="preserve"> </w:t>
      </w:r>
      <w:proofErr w:type="spellStart"/>
      <w:r w:rsidRPr="00EC1C35">
        <w:t>Villalba</w:t>
      </w:r>
      <w:proofErr w:type="spellEnd"/>
      <w:r w:rsidRPr="00EC1C35">
        <w:t xml:space="preserve">, Alexandre </w:t>
      </w:r>
      <w:proofErr w:type="spellStart"/>
      <w:r w:rsidRPr="00EC1C35">
        <w:t>Varaut</w:t>
      </w:r>
      <w:proofErr w:type="spellEnd"/>
      <w:r w:rsidRPr="00EC1C35">
        <w:rPr>
          <w:rStyle w:val="HideTWBExt"/>
          <w:b w:val="0"/>
        </w:rPr>
        <w:t>&lt;/Members&gt;</w:t>
      </w:r>
    </w:p>
    <w:p w14:paraId="4F539003" w14:textId="77777777" w:rsidR="00266059" w:rsidRPr="00EC1C35" w:rsidRDefault="00266059" w:rsidP="00266059">
      <w:pPr>
        <w:pStyle w:val="NormalBold"/>
      </w:pPr>
      <w:r w:rsidRPr="00EC1C35">
        <w:rPr>
          <w:rStyle w:val="HideTWBExt"/>
          <w:b w:val="0"/>
        </w:rPr>
        <w:t>&lt;/RepeatBlock-By&gt;</w:t>
      </w:r>
    </w:p>
    <w:p w14:paraId="53C891D7"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508FBB46" w14:textId="77777777" w:rsidR="00266059" w:rsidRPr="00EC1C35" w:rsidRDefault="00266059" w:rsidP="00266059">
      <w:pPr>
        <w:pStyle w:val="NormalBold"/>
      </w:pPr>
      <w:r w:rsidRPr="00EC1C35">
        <w:rPr>
          <w:rStyle w:val="HideTWBExt"/>
          <w:b w:val="0"/>
        </w:rPr>
        <w:t>&lt;Article&gt;</w:t>
      </w:r>
      <w:r w:rsidRPr="00EC1C35">
        <w:t>Uvodna izjava 20.</w:t>
      </w:r>
      <w:r w:rsidRPr="00EC1C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4BBDDE3D" w14:textId="77777777" w:rsidTr="00421A59">
        <w:trPr>
          <w:trHeight w:hRule="exact" w:val="240"/>
          <w:jc w:val="center"/>
        </w:trPr>
        <w:tc>
          <w:tcPr>
            <w:tcW w:w="9752" w:type="dxa"/>
            <w:gridSpan w:val="2"/>
            <w:tcBorders>
              <w:top w:val="nil"/>
              <w:left w:val="nil"/>
              <w:bottom w:val="nil"/>
              <w:right w:val="nil"/>
            </w:tcBorders>
          </w:tcPr>
          <w:p w14:paraId="351041ED" w14:textId="77777777" w:rsidR="00266059" w:rsidRPr="00EC1C35" w:rsidRDefault="00266059" w:rsidP="00421A59"/>
        </w:tc>
      </w:tr>
      <w:tr w:rsidR="00592FF3" w:rsidRPr="00EC1C35" w14:paraId="6192A4A0" w14:textId="77777777" w:rsidTr="00421A59">
        <w:trPr>
          <w:trHeight w:val="240"/>
          <w:jc w:val="center"/>
        </w:trPr>
        <w:tc>
          <w:tcPr>
            <w:tcW w:w="4876" w:type="dxa"/>
            <w:tcBorders>
              <w:top w:val="nil"/>
              <w:left w:val="nil"/>
              <w:bottom w:val="nil"/>
              <w:right w:val="nil"/>
            </w:tcBorders>
          </w:tcPr>
          <w:p w14:paraId="4E03AC64"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7DF9572F" w14:textId="77777777" w:rsidR="00266059" w:rsidRPr="00EC1C35" w:rsidRDefault="00266059" w:rsidP="00421A59">
            <w:pPr>
              <w:pStyle w:val="AmColumnHeading"/>
            </w:pPr>
            <w:r w:rsidRPr="00EC1C35">
              <w:t>Izmjena</w:t>
            </w:r>
          </w:p>
        </w:tc>
      </w:tr>
      <w:tr w:rsidR="00592FF3" w:rsidRPr="00EC1C35" w14:paraId="562E786A" w14:textId="77777777" w:rsidTr="00421A59">
        <w:trPr>
          <w:jc w:val="center"/>
        </w:trPr>
        <w:tc>
          <w:tcPr>
            <w:tcW w:w="4876" w:type="dxa"/>
            <w:tcBorders>
              <w:top w:val="nil"/>
              <w:left w:val="nil"/>
              <w:bottom w:val="nil"/>
              <w:right w:val="nil"/>
            </w:tcBorders>
          </w:tcPr>
          <w:p w14:paraId="51C28662" w14:textId="77777777" w:rsidR="00266059" w:rsidRPr="00EC1C35" w:rsidRDefault="00266059" w:rsidP="00421A59">
            <w:pPr>
              <w:pStyle w:val="Normal6a"/>
            </w:pPr>
            <w:r w:rsidRPr="00EC1C35">
              <w:rPr>
                <w:b/>
                <w:i/>
              </w:rPr>
              <w:t>(20)</w:t>
            </w:r>
            <w:r w:rsidRPr="00EC1C35">
              <w:tab/>
            </w:r>
            <w:r w:rsidRPr="00EC1C35">
              <w:rPr>
                <w:b/>
                <w:i/>
              </w:rPr>
              <w:t>S obzirom na to da cilj ove Uredbe, odnosno uspostavu zajedničkog popisa sigurnih zemalja podrijetla na razini Unije i unapređenje primjene određenih odredaba Uredbe 2024/1348, ne mogu dostatno ostvariti države članice, nego se on može ostvariti samo na razini Unije, Unija može donijeti mjere u skladu s načelom supsidijarnosti utvrđenim u članku 5. Ugovora o Europskoj uniji (UEU). U skladu s načelom proporcionalnosti utvrđenim u tom članku, ova Uredba ne prelazi ono što je potrebno za ostvarivanje tog cilja.</w:t>
            </w:r>
          </w:p>
        </w:tc>
        <w:tc>
          <w:tcPr>
            <w:tcW w:w="4876" w:type="dxa"/>
            <w:tcBorders>
              <w:top w:val="nil"/>
              <w:left w:val="nil"/>
              <w:bottom w:val="nil"/>
              <w:right w:val="nil"/>
            </w:tcBorders>
          </w:tcPr>
          <w:p w14:paraId="2EAA4BE6" w14:textId="77777777" w:rsidR="00266059" w:rsidRPr="00EC1C35" w:rsidRDefault="00266059" w:rsidP="00421A59">
            <w:pPr>
              <w:pStyle w:val="Normal6a"/>
            </w:pPr>
            <w:r w:rsidRPr="00EC1C35">
              <w:rPr>
                <w:b/>
                <w:i/>
              </w:rPr>
              <w:t>Briše se.</w:t>
            </w:r>
          </w:p>
        </w:tc>
      </w:tr>
    </w:tbl>
    <w:p w14:paraId="4FCE6DBF"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3D55202A" w14:textId="77777777" w:rsidR="00266059" w:rsidRPr="00EC1C35" w:rsidRDefault="00266059" w:rsidP="00266059">
      <w:r w:rsidRPr="00EC1C35">
        <w:rPr>
          <w:rStyle w:val="HideTWBExt"/>
        </w:rPr>
        <w:t>&lt;/Amend&gt;</w:t>
      </w:r>
    </w:p>
    <w:p w14:paraId="09B64687"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163</w:t>
      </w:r>
      <w:r w:rsidRPr="00EC1C35">
        <w:rPr>
          <w:rStyle w:val="HideTWBExt"/>
          <w:b w:val="0"/>
        </w:rPr>
        <w:t>&lt;/NumAm&gt;</w:t>
      </w:r>
    </w:p>
    <w:p w14:paraId="30BC56D3" w14:textId="77777777" w:rsidR="00266059" w:rsidRPr="00EC1C35" w:rsidRDefault="00266059" w:rsidP="00266059">
      <w:pPr>
        <w:pStyle w:val="NormalBold"/>
      </w:pPr>
      <w:r w:rsidRPr="00EC1C35">
        <w:rPr>
          <w:rStyle w:val="HideTWBExt"/>
          <w:b w:val="0"/>
        </w:rPr>
        <w:t>&lt;RepeatBlock-By&gt;&lt;Members&gt;</w:t>
      </w:r>
      <w:r w:rsidRPr="00EC1C35">
        <w:t xml:space="preserve">Damien </w:t>
      </w:r>
      <w:proofErr w:type="spellStart"/>
      <w:r w:rsidRPr="00EC1C35">
        <w:t>Carême</w:t>
      </w:r>
      <w:proofErr w:type="spellEnd"/>
      <w:r w:rsidRPr="00EC1C35">
        <w:rPr>
          <w:rStyle w:val="HideTWBExt"/>
          <w:b w:val="0"/>
        </w:rPr>
        <w:t>&lt;/Members&gt;</w:t>
      </w:r>
    </w:p>
    <w:p w14:paraId="445BB5D1" w14:textId="77777777" w:rsidR="00266059" w:rsidRPr="00EC1C35" w:rsidRDefault="00266059" w:rsidP="00266059">
      <w:pPr>
        <w:pStyle w:val="NormalBold"/>
      </w:pPr>
      <w:r w:rsidRPr="00EC1C35">
        <w:rPr>
          <w:rStyle w:val="HideTWBExt"/>
          <w:b w:val="0"/>
        </w:rPr>
        <w:t>&lt;/RepeatBlock-By&gt;</w:t>
      </w:r>
    </w:p>
    <w:p w14:paraId="0D5AF29D"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751A22C9" w14:textId="77777777" w:rsidR="00266059" w:rsidRPr="00EC1C35" w:rsidRDefault="00266059" w:rsidP="00266059">
      <w:pPr>
        <w:pStyle w:val="NormalBold"/>
      </w:pPr>
      <w:r w:rsidRPr="00EC1C35">
        <w:rPr>
          <w:rStyle w:val="HideTWBExt"/>
          <w:b w:val="0"/>
        </w:rPr>
        <w:t>&lt;Article&gt;</w:t>
      </w:r>
      <w:r w:rsidRPr="00EC1C35">
        <w:t>Uvodna izjava 20.</w:t>
      </w:r>
      <w:r w:rsidRPr="00EC1C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78B96B51" w14:textId="77777777" w:rsidTr="00421A59">
        <w:trPr>
          <w:trHeight w:hRule="exact" w:val="240"/>
          <w:jc w:val="center"/>
        </w:trPr>
        <w:tc>
          <w:tcPr>
            <w:tcW w:w="9752" w:type="dxa"/>
            <w:gridSpan w:val="2"/>
            <w:tcBorders>
              <w:top w:val="nil"/>
              <w:left w:val="nil"/>
              <w:bottom w:val="nil"/>
              <w:right w:val="nil"/>
            </w:tcBorders>
          </w:tcPr>
          <w:p w14:paraId="06B56A3D" w14:textId="77777777" w:rsidR="00266059" w:rsidRPr="00EC1C35" w:rsidRDefault="00266059" w:rsidP="00421A59"/>
        </w:tc>
      </w:tr>
      <w:tr w:rsidR="00592FF3" w:rsidRPr="00EC1C35" w14:paraId="0F8C0375" w14:textId="77777777" w:rsidTr="00421A59">
        <w:trPr>
          <w:trHeight w:val="240"/>
          <w:jc w:val="center"/>
        </w:trPr>
        <w:tc>
          <w:tcPr>
            <w:tcW w:w="4876" w:type="dxa"/>
            <w:tcBorders>
              <w:top w:val="nil"/>
              <w:left w:val="nil"/>
              <w:bottom w:val="nil"/>
              <w:right w:val="nil"/>
            </w:tcBorders>
          </w:tcPr>
          <w:p w14:paraId="7C56F55D"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2F0FE334" w14:textId="77777777" w:rsidR="00266059" w:rsidRPr="00EC1C35" w:rsidRDefault="00266059" w:rsidP="00421A59">
            <w:pPr>
              <w:pStyle w:val="AmColumnHeading"/>
            </w:pPr>
            <w:r w:rsidRPr="00EC1C35">
              <w:t>Izmjena</w:t>
            </w:r>
          </w:p>
        </w:tc>
      </w:tr>
      <w:tr w:rsidR="00592FF3" w:rsidRPr="00EC1C35" w14:paraId="0C1F5C8F" w14:textId="77777777" w:rsidTr="00421A59">
        <w:trPr>
          <w:jc w:val="center"/>
        </w:trPr>
        <w:tc>
          <w:tcPr>
            <w:tcW w:w="4876" w:type="dxa"/>
            <w:tcBorders>
              <w:top w:val="nil"/>
              <w:left w:val="nil"/>
              <w:bottom w:val="nil"/>
              <w:right w:val="nil"/>
            </w:tcBorders>
          </w:tcPr>
          <w:p w14:paraId="096D5083" w14:textId="77777777" w:rsidR="00266059" w:rsidRPr="00EC1C35" w:rsidRDefault="00266059" w:rsidP="00421A59">
            <w:pPr>
              <w:pStyle w:val="Normal6a"/>
            </w:pPr>
            <w:r w:rsidRPr="00EC1C35">
              <w:rPr>
                <w:b/>
                <w:i/>
              </w:rPr>
              <w:t>(20)</w:t>
            </w:r>
            <w:r w:rsidRPr="00EC1C35">
              <w:tab/>
            </w:r>
            <w:r w:rsidRPr="00EC1C35">
              <w:rPr>
                <w:b/>
                <w:i/>
              </w:rPr>
              <w:t>S obzirom na to da cilj ove Uredbe, odnosno uspostavu zajedničkog popisa sigurnih zemalja podrijetla na razini Unije i unapređenje primjene određenih odredaba Uredbe 2024/1348, ne mogu dostatno ostvariti države članice, nego se on može ostvariti samo na razini Unije, Unija može donijeti mjere u skladu s načelom supsidijarnosti utvrđenim u članku 5. Ugovora o Europskoj uniji (UEU). U skladu s načelom proporcionalnosti utvrđenim u tom članku, ova Uredba ne prelazi ono što je potrebno za ostvarivanje tog cilja.</w:t>
            </w:r>
          </w:p>
        </w:tc>
        <w:tc>
          <w:tcPr>
            <w:tcW w:w="4876" w:type="dxa"/>
            <w:tcBorders>
              <w:top w:val="nil"/>
              <w:left w:val="nil"/>
              <w:bottom w:val="nil"/>
              <w:right w:val="nil"/>
            </w:tcBorders>
          </w:tcPr>
          <w:p w14:paraId="41B65D20" w14:textId="77777777" w:rsidR="00266059" w:rsidRPr="00EC1C35" w:rsidRDefault="00266059" w:rsidP="00421A59">
            <w:pPr>
              <w:pStyle w:val="Normal6a"/>
            </w:pPr>
            <w:r w:rsidRPr="00EC1C35">
              <w:rPr>
                <w:b/>
                <w:i/>
              </w:rPr>
              <w:t>Briše se.</w:t>
            </w:r>
          </w:p>
        </w:tc>
      </w:tr>
    </w:tbl>
    <w:p w14:paraId="2A2E9BD0"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591C4770" w14:textId="77777777" w:rsidR="00266059" w:rsidRPr="00EC1C35" w:rsidRDefault="00266059" w:rsidP="00266059">
      <w:r w:rsidRPr="00EC1C35">
        <w:rPr>
          <w:rStyle w:val="HideTWBExt"/>
        </w:rPr>
        <w:t>&lt;/Amend&gt;</w:t>
      </w:r>
    </w:p>
    <w:p w14:paraId="2EB6D06E"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164</w:t>
      </w:r>
      <w:r w:rsidRPr="00EC1C35">
        <w:rPr>
          <w:rStyle w:val="HideTWBExt"/>
          <w:b w:val="0"/>
        </w:rPr>
        <w:t>&lt;/NumAm&gt;</w:t>
      </w:r>
    </w:p>
    <w:p w14:paraId="3666DFE2" w14:textId="77777777" w:rsidR="00266059" w:rsidRPr="00EC1C35" w:rsidRDefault="00266059" w:rsidP="00266059">
      <w:pPr>
        <w:pStyle w:val="NormalBold"/>
      </w:pPr>
      <w:r w:rsidRPr="00EC1C35">
        <w:rPr>
          <w:rStyle w:val="HideTWBExt"/>
          <w:b w:val="0"/>
        </w:rPr>
        <w:t>&lt;RepeatBlock-By&gt;&lt;Members&gt;</w:t>
      </w:r>
      <w:r w:rsidRPr="00EC1C35">
        <w:t xml:space="preserve">Erik </w:t>
      </w:r>
      <w:proofErr w:type="spellStart"/>
      <w:r w:rsidRPr="00EC1C35">
        <w:t>Marquardt</w:t>
      </w:r>
      <w:proofErr w:type="spellEnd"/>
      <w:r w:rsidRPr="00EC1C35">
        <w:rPr>
          <w:rStyle w:val="HideTWBExt"/>
          <w:b w:val="0"/>
        </w:rPr>
        <w:t>&lt;/Members&gt;</w:t>
      </w:r>
    </w:p>
    <w:p w14:paraId="23A7A55D" w14:textId="77777777" w:rsidR="00266059" w:rsidRPr="00EC1C35" w:rsidRDefault="00266059" w:rsidP="00266059">
      <w:pPr>
        <w:pStyle w:val="NormalBold"/>
      </w:pPr>
      <w:r w:rsidRPr="00EC1C35">
        <w:rPr>
          <w:rStyle w:val="HideTWBExt"/>
          <w:b w:val="0"/>
        </w:rPr>
        <w:t>&lt;/RepeatBlock-By&gt;</w:t>
      </w:r>
    </w:p>
    <w:p w14:paraId="717FA677"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49222096" w14:textId="77777777" w:rsidR="00266059" w:rsidRPr="00EC1C35" w:rsidRDefault="00266059" w:rsidP="00266059">
      <w:pPr>
        <w:pStyle w:val="NormalBold"/>
      </w:pPr>
      <w:r w:rsidRPr="00EC1C35">
        <w:rPr>
          <w:rStyle w:val="HideTWBExt"/>
          <w:b w:val="0"/>
        </w:rPr>
        <w:t>&lt;Article&gt;</w:t>
      </w:r>
      <w:r w:rsidRPr="00EC1C35">
        <w:t>Uvodna izjava 20.</w:t>
      </w:r>
      <w:r w:rsidRPr="00EC1C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322B7A0E" w14:textId="77777777" w:rsidTr="00421A59">
        <w:trPr>
          <w:trHeight w:hRule="exact" w:val="240"/>
          <w:jc w:val="center"/>
        </w:trPr>
        <w:tc>
          <w:tcPr>
            <w:tcW w:w="9752" w:type="dxa"/>
            <w:gridSpan w:val="2"/>
            <w:tcBorders>
              <w:top w:val="nil"/>
              <w:left w:val="nil"/>
              <w:bottom w:val="nil"/>
              <w:right w:val="nil"/>
            </w:tcBorders>
          </w:tcPr>
          <w:p w14:paraId="3D48EFFC" w14:textId="77777777" w:rsidR="00266059" w:rsidRPr="00EC1C35" w:rsidRDefault="00266059" w:rsidP="00421A59"/>
        </w:tc>
      </w:tr>
      <w:tr w:rsidR="00592FF3" w:rsidRPr="00EC1C35" w14:paraId="2FE12FB1" w14:textId="77777777" w:rsidTr="00421A59">
        <w:trPr>
          <w:trHeight w:val="240"/>
          <w:jc w:val="center"/>
        </w:trPr>
        <w:tc>
          <w:tcPr>
            <w:tcW w:w="4876" w:type="dxa"/>
            <w:tcBorders>
              <w:top w:val="nil"/>
              <w:left w:val="nil"/>
              <w:bottom w:val="nil"/>
              <w:right w:val="nil"/>
            </w:tcBorders>
          </w:tcPr>
          <w:p w14:paraId="48F626F4"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26413D80" w14:textId="77777777" w:rsidR="00266059" w:rsidRPr="00EC1C35" w:rsidRDefault="00266059" w:rsidP="00421A59">
            <w:pPr>
              <w:pStyle w:val="AmColumnHeading"/>
            </w:pPr>
            <w:r w:rsidRPr="00EC1C35">
              <w:t>Izmjena</w:t>
            </w:r>
          </w:p>
        </w:tc>
      </w:tr>
      <w:tr w:rsidR="00592FF3" w:rsidRPr="00EC1C35" w14:paraId="2A4545EA" w14:textId="77777777" w:rsidTr="00421A59">
        <w:trPr>
          <w:jc w:val="center"/>
        </w:trPr>
        <w:tc>
          <w:tcPr>
            <w:tcW w:w="4876" w:type="dxa"/>
            <w:tcBorders>
              <w:top w:val="nil"/>
              <w:left w:val="nil"/>
              <w:bottom w:val="nil"/>
              <w:right w:val="nil"/>
            </w:tcBorders>
          </w:tcPr>
          <w:p w14:paraId="6CEF6B1F" w14:textId="77777777" w:rsidR="00266059" w:rsidRPr="00EC1C35" w:rsidRDefault="00266059" w:rsidP="00421A59">
            <w:pPr>
              <w:pStyle w:val="Normal6a"/>
            </w:pPr>
            <w:r w:rsidRPr="00EC1C35">
              <w:t>(20)</w:t>
            </w:r>
            <w:r w:rsidRPr="00EC1C35">
              <w:tab/>
              <w:t>S obzirom na to da cilj ove Uredbe, odnosno uspostavu zajedničkog popisa sigurnih zemalja podrijetla na razini Unije</w:t>
            </w:r>
            <w:r w:rsidRPr="00EC1C35">
              <w:rPr>
                <w:b/>
                <w:i/>
              </w:rPr>
              <w:t xml:space="preserve"> i unapređenje primjene određenih odredaba Uredbe 2024/1348</w:t>
            </w:r>
            <w:r w:rsidRPr="00EC1C35">
              <w:t>, ne mogu dostatno ostvariti države članice, nego se on može ostvariti samo na razini Unije, Unija može donijeti mjere u skladu s načelom supsidijarnosti utvrđenim u članku 5. Ugovora o Europskoj uniji (UEU). U skladu s načelom proporcionalnosti utvrđenim u tom članku, ova Uredba ne prelazi ono što je potrebno za ostvarivanje tog cilja.</w:t>
            </w:r>
          </w:p>
        </w:tc>
        <w:tc>
          <w:tcPr>
            <w:tcW w:w="4876" w:type="dxa"/>
            <w:tcBorders>
              <w:top w:val="nil"/>
              <w:left w:val="nil"/>
              <w:bottom w:val="nil"/>
              <w:right w:val="nil"/>
            </w:tcBorders>
          </w:tcPr>
          <w:p w14:paraId="37ED6B97" w14:textId="77777777" w:rsidR="00266059" w:rsidRPr="00EC1C35" w:rsidRDefault="00266059" w:rsidP="00421A59">
            <w:pPr>
              <w:pStyle w:val="Normal6a"/>
            </w:pPr>
            <w:r w:rsidRPr="00EC1C35">
              <w:t>(20)</w:t>
            </w:r>
            <w:r w:rsidRPr="00EC1C35">
              <w:tab/>
              <w:t>S obzirom na to da cilj ove Uredbe, odnosno uspostavu zajedničkog popisa sigurnih zemalja podrijetla na razini Unije, ne mogu dostatno ostvariti države članice, nego se on može ostvariti samo na razini Unije, Unija može donijeti mjere u skladu s načelom supsidijarnosti utvrđenim u članku 5. Ugovora o Europskoj uniji (UEU). U skladu s načelom proporcionalnosti utvrđenim u tom članku, ova Uredba ne prelazi ono što je potrebno za ostvarivanje tog cilja.</w:t>
            </w:r>
          </w:p>
        </w:tc>
      </w:tr>
    </w:tbl>
    <w:p w14:paraId="3E97F57A"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66B1307F" w14:textId="77777777" w:rsidR="00266059" w:rsidRPr="00EC1C35" w:rsidRDefault="00266059" w:rsidP="00266059">
      <w:r w:rsidRPr="00EC1C35">
        <w:rPr>
          <w:rStyle w:val="HideTWBExt"/>
        </w:rPr>
        <w:t>&lt;/Amend&gt;</w:t>
      </w:r>
    </w:p>
    <w:p w14:paraId="637AD42A"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165</w:t>
      </w:r>
      <w:r w:rsidRPr="00EC1C35">
        <w:rPr>
          <w:rStyle w:val="HideTWBExt"/>
          <w:b w:val="0"/>
        </w:rPr>
        <w:t>&lt;/NumAm&gt;</w:t>
      </w:r>
    </w:p>
    <w:p w14:paraId="7A2A3BAD" w14:textId="77777777" w:rsidR="00266059" w:rsidRPr="00EC1C35" w:rsidRDefault="00266059" w:rsidP="00266059">
      <w:pPr>
        <w:pStyle w:val="NormalBold"/>
      </w:pPr>
      <w:r w:rsidRPr="00EC1C35">
        <w:rPr>
          <w:rStyle w:val="HideTWBExt"/>
          <w:b w:val="0"/>
        </w:rPr>
        <w:t>&lt;RepeatBlock-By&gt;&lt;Members&gt;</w:t>
      </w:r>
      <w:proofErr w:type="spellStart"/>
      <w:r w:rsidRPr="00EC1C35">
        <w:t>Cecilia</w:t>
      </w:r>
      <w:proofErr w:type="spellEnd"/>
      <w:r w:rsidRPr="00EC1C35">
        <w:t xml:space="preserve"> Strada, </w:t>
      </w:r>
      <w:proofErr w:type="spellStart"/>
      <w:r w:rsidRPr="00EC1C35">
        <w:t>Murielle</w:t>
      </w:r>
      <w:proofErr w:type="spellEnd"/>
      <w:r w:rsidRPr="00EC1C35">
        <w:t xml:space="preserve"> Laurent, </w:t>
      </w:r>
      <w:proofErr w:type="spellStart"/>
      <w:r w:rsidRPr="00EC1C35">
        <w:t>Matjaž</w:t>
      </w:r>
      <w:proofErr w:type="spellEnd"/>
      <w:r w:rsidRPr="00EC1C35">
        <w:t xml:space="preserve"> </w:t>
      </w:r>
      <w:proofErr w:type="spellStart"/>
      <w:r w:rsidRPr="00EC1C35">
        <w:t>Nemec</w:t>
      </w:r>
      <w:proofErr w:type="spellEnd"/>
      <w:r w:rsidRPr="00EC1C35">
        <w:t xml:space="preserve">, </w:t>
      </w:r>
      <w:proofErr w:type="spellStart"/>
      <w:r w:rsidRPr="00EC1C35">
        <w:t>Birgit</w:t>
      </w:r>
      <w:proofErr w:type="spellEnd"/>
      <w:r w:rsidRPr="00EC1C35">
        <w:t xml:space="preserve"> </w:t>
      </w:r>
      <w:proofErr w:type="spellStart"/>
      <w:r w:rsidRPr="00EC1C35">
        <w:t>Sippel</w:t>
      </w:r>
      <w:proofErr w:type="spellEnd"/>
      <w:r w:rsidRPr="00EC1C35">
        <w:t xml:space="preserve">, Javier Moreno Sánchez, Juan Fernando López </w:t>
      </w:r>
      <w:proofErr w:type="spellStart"/>
      <w:r w:rsidRPr="00EC1C35">
        <w:t>Aguilar</w:t>
      </w:r>
      <w:proofErr w:type="spellEnd"/>
      <w:r w:rsidRPr="00EC1C35">
        <w:t xml:space="preserve">, Ana </w:t>
      </w:r>
      <w:proofErr w:type="spellStart"/>
      <w:r w:rsidRPr="00EC1C35">
        <w:t>Catarina</w:t>
      </w:r>
      <w:proofErr w:type="spellEnd"/>
      <w:r w:rsidRPr="00EC1C35">
        <w:t xml:space="preserve"> Mendes, Sandro </w:t>
      </w:r>
      <w:proofErr w:type="spellStart"/>
      <w:r w:rsidRPr="00EC1C35">
        <w:t>Ruotolo</w:t>
      </w:r>
      <w:proofErr w:type="spellEnd"/>
      <w:r w:rsidRPr="00EC1C35">
        <w:t xml:space="preserve">, Alessandro </w:t>
      </w:r>
      <w:proofErr w:type="spellStart"/>
      <w:r w:rsidRPr="00EC1C35">
        <w:t>Zan</w:t>
      </w:r>
      <w:proofErr w:type="spellEnd"/>
      <w:r w:rsidRPr="00EC1C35">
        <w:t xml:space="preserve">, Francisco </w:t>
      </w:r>
      <w:proofErr w:type="spellStart"/>
      <w:r w:rsidRPr="00EC1C35">
        <w:t>Assis</w:t>
      </w:r>
      <w:proofErr w:type="spellEnd"/>
      <w:r w:rsidRPr="00EC1C35">
        <w:t xml:space="preserve">, Marco </w:t>
      </w:r>
      <w:proofErr w:type="spellStart"/>
      <w:r w:rsidRPr="00EC1C35">
        <w:t>Tarquinio</w:t>
      </w:r>
      <w:proofErr w:type="spellEnd"/>
      <w:r w:rsidRPr="00EC1C35">
        <w:rPr>
          <w:rStyle w:val="HideTWBExt"/>
          <w:b w:val="0"/>
        </w:rPr>
        <w:t>&lt;/Members&gt;</w:t>
      </w:r>
    </w:p>
    <w:p w14:paraId="414055AE" w14:textId="77777777" w:rsidR="00266059" w:rsidRPr="00EC1C35" w:rsidRDefault="00266059" w:rsidP="00266059">
      <w:pPr>
        <w:pStyle w:val="NormalBold"/>
      </w:pPr>
      <w:r w:rsidRPr="00EC1C35">
        <w:rPr>
          <w:rStyle w:val="HideTWBExt"/>
          <w:b w:val="0"/>
        </w:rPr>
        <w:t>&lt;/RepeatBlock-By&gt;</w:t>
      </w:r>
    </w:p>
    <w:p w14:paraId="5C23DB89"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66AA031D" w14:textId="77777777" w:rsidR="00266059" w:rsidRPr="00EC1C35" w:rsidRDefault="00266059" w:rsidP="00266059">
      <w:pPr>
        <w:pStyle w:val="NormalBold"/>
      </w:pPr>
      <w:r w:rsidRPr="00EC1C35">
        <w:rPr>
          <w:rStyle w:val="HideTWBExt"/>
          <w:b w:val="0"/>
        </w:rPr>
        <w:t>&lt;Article&gt;</w:t>
      </w:r>
      <w:r w:rsidRPr="00EC1C35">
        <w:t>Uvodna izjava 20.</w:t>
      </w:r>
      <w:r w:rsidRPr="00EC1C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5E39CE5A" w14:textId="77777777" w:rsidTr="00421A59">
        <w:trPr>
          <w:trHeight w:hRule="exact" w:val="240"/>
          <w:jc w:val="center"/>
        </w:trPr>
        <w:tc>
          <w:tcPr>
            <w:tcW w:w="9752" w:type="dxa"/>
            <w:gridSpan w:val="2"/>
            <w:tcBorders>
              <w:top w:val="nil"/>
              <w:left w:val="nil"/>
              <w:bottom w:val="nil"/>
              <w:right w:val="nil"/>
            </w:tcBorders>
          </w:tcPr>
          <w:p w14:paraId="23466267" w14:textId="77777777" w:rsidR="00266059" w:rsidRPr="00EC1C35" w:rsidRDefault="00266059" w:rsidP="00421A59"/>
        </w:tc>
      </w:tr>
      <w:tr w:rsidR="00592FF3" w:rsidRPr="00EC1C35" w14:paraId="3614D351" w14:textId="77777777" w:rsidTr="00421A59">
        <w:trPr>
          <w:trHeight w:val="240"/>
          <w:jc w:val="center"/>
        </w:trPr>
        <w:tc>
          <w:tcPr>
            <w:tcW w:w="4876" w:type="dxa"/>
            <w:tcBorders>
              <w:top w:val="nil"/>
              <w:left w:val="nil"/>
              <w:bottom w:val="nil"/>
              <w:right w:val="nil"/>
            </w:tcBorders>
          </w:tcPr>
          <w:p w14:paraId="6AAE30BA"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37904E33" w14:textId="77777777" w:rsidR="00266059" w:rsidRPr="00EC1C35" w:rsidRDefault="00266059" w:rsidP="00421A59">
            <w:pPr>
              <w:pStyle w:val="AmColumnHeading"/>
            </w:pPr>
            <w:r w:rsidRPr="00EC1C35">
              <w:t>Izmjena</w:t>
            </w:r>
          </w:p>
        </w:tc>
      </w:tr>
      <w:tr w:rsidR="00592FF3" w:rsidRPr="00EC1C35" w14:paraId="6DCC6E98" w14:textId="77777777" w:rsidTr="00421A59">
        <w:trPr>
          <w:jc w:val="center"/>
        </w:trPr>
        <w:tc>
          <w:tcPr>
            <w:tcW w:w="4876" w:type="dxa"/>
            <w:tcBorders>
              <w:top w:val="nil"/>
              <w:left w:val="nil"/>
              <w:bottom w:val="nil"/>
              <w:right w:val="nil"/>
            </w:tcBorders>
          </w:tcPr>
          <w:p w14:paraId="57FBADA1" w14:textId="77777777" w:rsidR="00266059" w:rsidRPr="00EC1C35" w:rsidRDefault="00266059" w:rsidP="00421A59">
            <w:pPr>
              <w:pStyle w:val="Normal6a"/>
            </w:pPr>
            <w:r w:rsidRPr="00EC1C35">
              <w:t>(20)</w:t>
            </w:r>
            <w:r w:rsidRPr="00EC1C35">
              <w:tab/>
              <w:t>S obzirom na to da cilj ove Uredbe, odnosno uspostavu zajedničkog popisa sigurnih zemalja podrijetla na razini Unije</w:t>
            </w:r>
            <w:r w:rsidRPr="00EC1C35">
              <w:rPr>
                <w:b/>
                <w:i/>
              </w:rPr>
              <w:t xml:space="preserve"> i unapređenje primjene određenih odredaba Uredbe 2024/1348</w:t>
            </w:r>
            <w:r w:rsidRPr="00EC1C35">
              <w:t>, ne mogu dostatno ostvariti države članice, nego se on može ostvariti samo na razini Unije, Unija može donijeti mjere u skladu s načelom supsidijarnosti utvrđenim u članku 5. Ugovora o Europskoj uniji (UEU). U skladu s načelom proporcionalnosti utvrđenim u tom članku, ova Uredba ne prelazi ono što je potrebno za ostvarivanje tog cilja.</w:t>
            </w:r>
          </w:p>
        </w:tc>
        <w:tc>
          <w:tcPr>
            <w:tcW w:w="4876" w:type="dxa"/>
            <w:tcBorders>
              <w:top w:val="nil"/>
              <w:left w:val="nil"/>
              <w:bottom w:val="nil"/>
              <w:right w:val="nil"/>
            </w:tcBorders>
          </w:tcPr>
          <w:p w14:paraId="6D40E635" w14:textId="77777777" w:rsidR="00266059" w:rsidRPr="00EC1C35" w:rsidRDefault="00266059" w:rsidP="00421A59">
            <w:pPr>
              <w:pStyle w:val="Normal6a"/>
            </w:pPr>
            <w:r w:rsidRPr="00EC1C35">
              <w:t>(20)</w:t>
            </w:r>
            <w:r w:rsidRPr="00EC1C35">
              <w:tab/>
              <w:t>S obzirom na to da cilj ove Uredbe, odnosno uspostavu zajedničkog popisa sigurnih zemalja podrijetla na razini Unije, ne mogu dostatno ostvariti države članice, nego se on može ostvariti samo na razini Unije, Unija može donijeti mjere u skladu s načelom supsidijarnosti utvrđenim u članku 5. Ugovora o Europskoj uniji (UEU). U skladu s načelom proporcionalnosti utvrđenim u tom članku, ova Uredba ne prelazi ono što je potrebno za ostvarivanje tog cilja.</w:t>
            </w:r>
          </w:p>
        </w:tc>
      </w:tr>
    </w:tbl>
    <w:p w14:paraId="56BBBA6C"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7AEBAF27" w14:textId="77777777" w:rsidR="00266059" w:rsidRPr="00EC1C35" w:rsidRDefault="00266059" w:rsidP="00266059">
      <w:pPr>
        <w:pStyle w:val="AmJustTitle"/>
      </w:pPr>
      <w:r w:rsidRPr="00EC1C35">
        <w:rPr>
          <w:rStyle w:val="HideTWBExt"/>
          <w:i w:val="0"/>
        </w:rPr>
        <w:t>&lt;TitreJust&gt;</w:t>
      </w:r>
      <w:r w:rsidRPr="00EC1C35">
        <w:t>Obrazloženje</w:t>
      </w:r>
      <w:r w:rsidRPr="00EC1C35">
        <w:rPr>
          <w:rStyle w:val="HideTWBExt"/>
          <w:i w:val="0"/>
        </w:rPr>
        <w:t>&lt;/TitreJust&gt;</w:t>
      </w:r>
    </w:p>
    <w:p w14:paraId="3EAB56EA" w14:textId="77777777" w:rsidR="00266059" w:rsidRPr="00EC1C35" w:rsidRDefault="00266059" w:rsidP="00266059">
      <w:pPr>
        <w:pStyle w:val="AmJustText"/>
      </w:pPr>
      <w:r w:rsidRPr="00EC1C35">
        <w:t>Predlaže se zbog dosljednosti</w:t>
      </w:r>
    </w:p>
    <w:p w14:paraId="4E3230A4" w14:textId="77777777" w:rsidR="00266059" w:rsidRPr="00EC1C35" w:rsidRDefault="00266059" w:rsidP="00266059">
      <w:r w:rsidRPr="00EC1C35">
        <w:rPr>
          <w:rStyle w:val="HideTWBExt"/>
        </w:rPr>
        <w:t>&lt;/Amend&gt;</w:t>
      </w:r>
    </w:p>
    <w:p w14:paraId="6204C73B"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166</w:t>
      </w:r>
      <w:r w:rsidRPr="00EC1C35">
        <w:rPr>
          <w:rStyle w:val="HideTWBExt"/>
          <w:b w:val="0"/>
        </w:rPr>
        <w:t>&lt;/NumAm&gt;</w:t>
      </w:r>
    </w:p>
    <w:p w14:paraId="6C5C184B" w14:textId="77777777" w:rsidR="00266059" w:rsidRPr="00EC1C35" w:rsidRDefault="00266059" w:rsidP="00266059">
      <w:pPr>
        <w:pStyle w:val="NormalBold"/>
      </w:pPr>
      <w:r w:rsidRPr="00EC1C35">
        <w:rPr>
          <w:rStyle w:val="HideTWBExt"/>
          <w:b w:val="0"/>
        </w:rPr>
        <w:t>&lt;RepeatBlock-By&gt;&lt;Members&gt;</w:t>
      </w:r>
      <w:proofErr w:type="spellStart"/>
      <w:r w:rsidRPr="00EC1C35">
        <w:t>Reinhold</w:t>
      </w:r>
      <w:proofErr w:type="spellEnd"/>
      <w:r w:rsidRPr="00EC1C35">
        <w:t xml:space="preserve"> </w:t>
      </w:r>
      <w:proofErr w:type="spellStart"/>
      <w:r w:rsidRPr="00EC1C35">
        <w:t>Lopatka</w:t>
      </w:r>
      <w:proofErr w:type="spellEnd"/>
      <w:r w:rsidRPr="00EC1C35">
        <w:t xml:space="preserve">, Lukas </w:t>
      </w:r>
      <w:proofErr w:type="spellStart"/>
      <w:r w:rsidRPr="00EC1C35">
        <w:t>Mandl</w:t>
      </w:r>
      <w:proofErr w:type="spellEnd"/>
      <w:r w:rsidRPr="00EC1C35">
        <w:t xml:space="preserve">, Angelika </w:t>
      </w:r>
      <w:proofErr w:type="spellStart"/>
      <w:r w:rsidRPr="00EC1C35">
        <w:t>Winzig</w:t>
      </w:r>
      <w:proofErr w:type="spellEnd"/>
      <w:r w:rsidRPr="00EC1C35">
        <w:t xml:space="preserve">, Sophia </w:t>
      </w:r>
      <w:proofErr w:type="spellStart"/>
      <w:r w:rsidRPr="00EC1C35">
        <w:t>Kircher</w:t>
      </w:r>
      <w:proofErr w:type="spellEnd"/>
      <w:r w:rsidRPr="00EC1C35">
        <w:t xml:space="preserve">, Alexander </w:t>
      </w:r>
      <w:proofErr w:type="spellStart"/>
      <w:r w:rsidRPr="00EC1C35">
        <w:t>Bernhuber</w:t>
      </w:r>
      <w:proofErr w:type="spellEnd"/>
      <w:r w:rsidRPr="00EC1C35">
        <w:rPr>
          <w:rStyle w:val="HideTWBExt"/>
          <w:b w:val="0"/>
        </w:rPr>
        <w:t>&lt;/Members&gt;</w:t>
      </w:r>
    </w:p>
    <w:p w14:paraId="241CEABC" w14:textId="77777777" w:rsidR="00266059" w:rsidRPr="00EC1C35" w:rsidRDefault="00266059" w:rsidP="00266059">
      <w:pPr>
        <w:pStyle w:val="NormalBold"/>
      </w:pPr>
      <w:r w:rsidRPr="00EC1C35">
        <w:rPr>
          <w:rStyle w:val="HideTWBExt"/>
          <w:b w:val="0"/>
        </w:rPr>
        <w:t>&lt;/RepeatBlock-By&gt;</w:t>
      </w:r>
    </w:p>
    <w:p w14:paraId="046600F2"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583F04CD" w14:textId="77777777" w:rsidR="00266059" w:rsidRPr="00EC1C35" w:rsidRDefault="00266059" w:rsidP="00266059">
      <w:pPr>
        <w:pStyle w:val="NormalBold"/>
      </w:pPr>
      <w:r w:rsidRPr="00EC1C35">
        <w:rPr>
          <w:rStyle w:val="HideTWBExt"/>
          <w:b w:val="0"/>
        </w:rPr>
        <w:t>&lt;Article&gt;</w:t>
      </w:r>
      <w:r w:rsidRPr="00EC1C35">
        <w:t>Uvodna izjava 20.</w:t>
      </w:r>
      <w:r w:rsidRPr="00EC1C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3EC1A8D2" w14:textId="77777777" w:rsidTr="00421A59">
        <w:trPr>
          <w:trHeight w:hRule="exact" w:val="240"/>
          <w:jc w:val="center"/>
        </w:trPr>
        <w:tc>
          <w:tcPr>
            <w:tcW w:w="9752" w:type="dxa"/>
            <w:gridSpan w:val="2"/>
            <w:tcBorders>
              <w:top w:val="nil"/>
              <w:left w:val="nil"/>
              <w:bottom w:val="nil"/>
              <w:right w:val="nil"/>
            </w:tcBorders>
          </w:tcPr>
          <w:p w14:paraId="04A811DB" w14:textId="77777777" w:rsidR="00266059" w:rsidRPr="00EC1C35" w:rsidRDefault="00266059" w:rsidP="00421A59"/>
        </w:tc>
      </w:tr>
      <w:tr w:rsidR="00592FF3" w:rsidRPr="00EC1C35" w14:paraId="76CD34D5" w14:textId="77777777" w:rsidTr="00421A59">
        <w:trPr>
          <w:trHeight w:val="240"/>
          <w:jc w:val="center"/>
        </w:trPr>
        <w:tc>
          <w:tcPr>
            <w:tcW w:w="4876" w:type="dxa"/>
            <w:tcBorders>
              <w:top w:val="nil"/>
              <w:left w:val="nil"/>
              <w:bottom w:val="nil"/>
              <w:right w:val="nil"/>
            </w:tcBorders>
          </w:tcPr>
          <w:p w14:paraId="267644DA"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223C1A64" w14:textId="77777777" w:rsidR="00266059" w:rsidRPr="00EC1C35" w:rsidRDefault="00266059" w:rsidP="00421A59">
            <w:pPr>
              <w:pStyle w:val="AmColumnHeading"/>
            </w:pPr>
            <w:r w:rsidRPr="00EC1C35">
              <w:t>Izmjena</w:t>
            </w:r>
          </w:p>
        </w:tc>
      </w:tr>
      <w:tr w:rsidR="00592FF3" w:rsidRPr="00EC1C35" w14:paraId="35196821" w14:textId="77777777" w:rsidTr="00421A59">
        <w:trPr>
          <w:jc w:val="center"/>
        </w:trPr>
        <w:tc>
          <w:tcPr>
            <w:tcW w:w="4876" w:type="dxa"/>
            <w:tcBorders>
              <w:top w:val="nil"/>
              <w:left w:val="nil"/>
              <w:bottom w:val="nil"/>
              <w:right w:val="nil"/>
            </w:tcBorders>
          </w:tcPr>
          <w:p w14:paraId="3970CCA9" w14:textId="77777777" w:rsidR="00266059" w:rsidRPr="00EC1C35" w:rsidRDefault="00266059" w:rsidP="00421A59">
            <w:pPr>
              <w:pStyle w:val="Normal6a"/>
            </w:pPr>
            <w:r w:rsidRPr="00EC1C35">
              <w:t>(20)</w:t>
            </w:r>
            <w:r w:rsidRPr="00EC1C35">
              <w:tab/>
              <w:t xml:space="preserve">S obzirom na to da cilj ove Uredbe, odnosno uspostavu zajedničkog popisa sigurnih zemalja podrijetla na razini Unije i unapređenje primjene </w:t>
            </w:r>
            <w:r w:rsidRPr="00EC1C35">
              <w:rPr>
                <w:b/>
                <w:i/>
              </w:rPr>
              <w:t>određenih</w:t>
            </w:r>
            <w:r w:rsidRPr="00EC1C35">
              <w:t xml:space="preserve"> odredaba </w:t>
            </w:r>
            <w:r w:rsidRPr="00EC1C35">
              <w:rPr>
                <w:b/>
                <w:i/>
              </w:rPr>
              <w:t>Uredbe 2024/1348</w:t>
            </w:r>
            <w:r w:rsidRPr="00EC1C35">
              <w:t>, ne mogu dostatno ostvariti države članice, nego se on može ostvariti samo na razini Unije, Unija može donijeti mjere u skladu s načelom supsidijarnosti utvrđenim u članku 5. Ugovora o Europskoj uniji (UEU). U skladu s načelom proporcionalnosti utvrđenim u tom članku, ova Uredba ne prelazi ono što je potrebno za ostvarivanje tog cilja.</w:t>
            </w:r>
          </w:p>
        </w:tc>
        <w:tc>
          <w:tcPr>
            <w:tcW w:w="4876" w:type="dxa"/>
            <w:tcBorders>
              <w:top w:val="nil"/>
              <w:left w:val="nil"/>
              <w:bottom w:val="nil"/>
              <w:right w:val="nil"/>
            </w:tcBorders>
          </w:tcPr>
          <w:p w14:paraId="37683DD8" w14:textId="77777777" w:rsidR="00266059" w:rsidRPr="00EC1C35" w:rsidRDefault="00266059" w:rsidP="00421A59">
            <w:pPr>
              <w:pStyle w:val="Normal6a"/>
            </w:pPr>
            <w:r w:rsidRPr="00EC1C35">
              <w:t>(20)</w:t>
            </w:r>
            <w:r w:rsidRPr="00EC1C35">
              <w:tab/>
              <w:t xml:space="preserve">S obzirom na to da cilj ove Uredbe, odnosno uspostavu zajedničkog popisa sigurnih zemalja podrijetla na razini Unije i unapređenje primjene </w:t>
            </w:r>
            <w:r w:rsidRPr="00EC1C35">
              <w:rPr>
                <w:b/>
                <w:i/>
              </w:rPr>
              <w:t>povezanih</w:t>
            </w:r>
            <w:r w:rsidRPr="00EC1C35">
              <w:t xml:space="preserve"> odredaba </w:t>
            </w:r>
            <w:r w:rsidRPr="00EC1C35">
              <w:rPr>
                <w:b/>
                <w:i/>
              </w:rPr>
              <w:t>kako bi se osigurao njihov neposredan praktični učinak</w:t>
            </w:r>
            <w:r w:rsidRPr="00EC1C35">
              <w:t>, ne mogu dostatno ostvariti države članice, nego se on može ostvariti samo na razini Unije, Unija može donijeti mjere u skladu s načelom supsidijarnosti utvrđenim u članku 5. Ugovora o Europskoj uniji (UEU). U skladu s načelom proporcionalnosti utvrđenim u tom članku, ova Uredba ne prelazi ono što je potrebno za ostvarivanje tog cilja.</w:t>
            </w:r>
          </w:p>
        </w:tc>
      </w:tr>
    </w:tbl>
    <w:p w14:paraId="2ABC799B"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1B91EAF4" w14:textId="77777777" w:rsidR="00266059" w:rsidRPr="00EC1C35" w:rsidRDefault="00266059" w:rsidP="00266059">
      <w:pPr>
        <w:pStyle w:val="AmJustTitle"/>
      </w:pPr>
      <w:r w:rsidRPr="00EC1C35">
        <w:rPr>
          <w:rStyle w:val="HideTWBExt"/>
          <w:i w:val="0"/>
        </w:rPr>
        <w:t>&lt;TitreJust&gt;</w:t>
      </w:r>
      <w:r w:rsidRPr="00EC1C35">
        <w:t>Obrazloženje</w:t>
      </w:r>
      <w:r w:rsidRPr="00EC1C35">
        <w:rPr>
          <w:rStyle w:val="HideTWBExt"/>
          <w:i w:val="0"/>
        </w:rPr>
        <w:t>&lt;/TitreJust&gt;</w:t>
      </w:r>
    </w:p>
    <w:p w14:paraId="47EF5C98" w14:textId="77777777" w:rsidR="00266059" w:rsidRPr="00EC1C35" w:rsidRDefault="00266059" w:rsidP="00266059">
      <w:pPr>
        <w:pStyle w:val="AmJustText"/>
      </w:pPr>
      <w:r w:rsidRPr="00EC1C35">
        <w:t xml:space="preserve">Za funkcioniranje </w:t>
      </w:r>
      <w:proofErr w:type="spellStart"/>
      <w:r w:rsidRPr="00EC1C35">
        <w:t>Unijina</w:t>
      </w:r>
      <w:proofErr w:type="spellEnd"/>
      <w:r w:rsidRPr="00EC1C35">
        <w:t xml:space="preserve"> popisa potrebna je ne samo dosljednost nego i pravodobna provedba. Slabljenje uloge Unije moglo bi dovesti do fragmentacije i ugroziti vjerodostojnost koncepta sigurne zemlje podrijetla. Naglašavanjem nadležnosti Unije i potrebe za neposrednim praktičnim učinkom osigurava se da se Uredbom ostvare konkretni rezultati i jača učinkovitost politika azila i vraćanja u svim državama članicama.</w:t>
      </w:r>
    </w:p>
    <w:p w14:paraId="44C017C6" w14:textId="77777777" w:rsidR="00266059" w:rsidRPr="00EC1C35" w:rsidRDefault="00266059" w:rsidP="00266059">
      <w:r w:rsidRPr="00EC1C35">
        <w:rPr>
          <w:rStyle w:val="HideTWBExt"/>
        </w:rPr>
        <w:t>&lt;/Amend&gt;</w:t>
      </w:r>
    </w:p>
    <w:p w14:paraId="3F39205C"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167</w:t>
      </w:r>
      <w:r w:rsidRPr="00EC1C35">
        <w:rPr>
          <w:rStyle w:val="HideTWBExt"/>
          <w:b w:val="0"/>
        </w:rPr>
        <w:t>&lt;/NumAm&gt;</w:t>
      </w:r>
    </w:p>
    <w:p w14:paraId="0D9B44B0" w14:textId="77777777" w:rsidR="00266059" w:rsidRPr="00EC1C35" w:rsidRDefault="00266059" w:rsidP="00266059">
      <w:pPr>
        <w:pStyle w:val="NormalBold"/>
      </w:pPr>
      <w:r w:rsidRPr="00EC1C35">
        <w:rPr>
          <w:rStyle w:val="HideTWBExt"/>
          <w:b w:val="0"/>
        </w:rPr>
        <w:t>&lt;RepeatBlock-By&gt;&lt;Members&gt;</w:t>
      </w:r>
      <w:proofErr w:type="spellStart"/>
      <w:r w:rsidRPr="00EC1C35">
        <w:t>Susanna</w:t>
      </w:r>
      <w:proofErr w:type="spellEnd"/>
      <w:r w:rsidRPr="00EC1C35">
        <w:t xml:space="preserve"> </w:t>
      </w:r>
      <w:proofErr w:type="spellStart"/>
      <w:r w:rsidRPr="00EC1C35">
        <w:t>Ceccardi</w:t>
      </w:r>
      <w:proofErr w:type="spellEnd"/>
      <w:r w:rsidRPr="00EC1C35">
        <w:t xml:space="preserve">, Nikola </w:t>
      </w:r>
      <w:proofErr w:type="spellStart"/>
      <w:r w:rsidRPr="00EC1C35">
        <w:t>Bartůšek</w:t>
      </w:r>
      <w:proofErr w:type="spellEnd"/>
      <w:r w:rsidRPr="00EC1C35">
        <w:t xml:space="preserve">, António </w:t>
      </w:r>
      <w:proofErr w:type="spellStart"/>
      <w:r w:rsidRPr="00EC1C35">
        <w:t>Tânger</w:t>
      </w:r>
      <w:proofErr w:type="spellEnd"/>
      <w:r w:rsidRPr="00EC1C35">
        <w:t xml:space="preserve"> </w:t>
      </w:r>
      <w:proofErr w:type="spellStart"/>
      <w:r w:rsidRPr="00EC1C35">
        <w:t>Corrêa</w:t>
      </w:r>
      <w:proofErr w:type="spellEnd"/>
      <w:r w:rsidRPr="00EC1C35">
        <w:t xml:space="preserve">, </w:t>
      </w:r>
      <w:proofErr w:type="spellStart"/>
      <w:r w:rsidRPr="00EC1C35">
        <w:t>Fabrice</w:t>
      </w:r>
      <w:proofErr w:type="spellEnd"/>
      <w:r w:rsidRPr="00EC1C35">
        <w:t xml:space="preserve"> </w:t>
      </w:r>
      <w:proofErr w:type="spellStart"/>
      <w:r w:rsidRPr="00EC1C35">
        <w:t>Leggeri</w:t>
      </w:r>
      <w:proofErr w:type="spellEnd"/>
      <w:r w:rsidRPr="00EC1C35">
        <w:t xml:space="preserve">, </w:t>
      </w:r>
      <w:proofErr w:type="spellStart"/>
      <w:r w:rsidRPr="00EC1C35">
        <w:t>Marieke</w:t>
      </w:r>
      <w:proofErr w:type="spellEnd"/>
      <w:r w:rsidRPr="00EC1C35">
        <w:t xml:space="preserve"> </w:t>
      </w:r>
      <w:proofErr w:type="spellStart"/>
      <w:r w:rsidRPr="00EC1C35">
        <w:t>Ehlers</w:t>
      </w:r>
      <w:proofErr w:type="spellEnd"/>
      <w:r w:rsidRPr="00EC1C35">
        <w:t xml:space="preserve">, Tom </w:t>
      </w:r>
      <w:proofErr w:type="spellStart"/>
      <w:r w:rsidRPr="00EC1C35">
        <w:t>Vandendriessche</w:t>
      </w:r>
      <w:proofErr w:type="spellEnd"/>
      <w:r w:rsidRPr="00EC1C35">
        <w:t xml:space="preserve">, Roberto </w:t>
      </w:r>
      <w:proofErr w:type="spellStart"/>
      <w:r w:rsidRPr="00EC1C35">
        <w:t>Vannacci</w:t>
      </w:r>
      <w:proofErr w:type="spellEnd"/>
      <w:r w:rsidRPr="00EC1C35">
        <w:t xml:space="preserve">, Jaroslav </w:t>
      </w:r>
      <w:proofErr w:type="spellStart"/>
      <w:r w:rsidRPr="00EC1C35">
        <w:t>Bžoch</w:t>
      </w:r>
      <w:proofErr w:type="spellEnd"/>
      <w:r w:rsidRPr="00EC1C35">
        <w:t xml:space="preserve">, Anna Maria </w:t>
      </w:r>
      <w:proofErr w:type="spellStart"/>
      <w:r w:rsidRPr="00EC1C35">
        <w:t>Cisint</w:t>
      </w:r>
      <w:proofErr w:type="spellEnd"/>
      <w:r w:rsidRPr="00EC1C35">
        <w:t xml:space="preserve">, Pascale </w:t>
      </w:r>
      <w:proofErr w:type="spellStart"/>
      <w:r w:rsidRPr="00EC1C35">
        <w:t>Piera</w:t>
      </w:r>
      <w:proofErr w:type="spellEnd"/>
      <w:r w:rsidRPr="00EC1C35">
        <w:t xml:space="preserve">, Petra </w:t>
      </w:r>
      <w:proofErr w:type="spellStart"/>
      <w:r w:rsidRPr="00EC1C35">
        <w:t>Steger</w:t>
      </w:r>
      <w:proofErr w:type="spellEnd"/>
      <w:r w:rsidRPr="00EC1C35">
        <w:t xml:space="preserve">, Jorge </w:t>
      </w:r>
      <w:proofErr w:type="spellStart"/>
      <w:r w:rsidRPr="00EC1C35">
        <w:t>Buxadé</w:t>
      </w:r>
      <w:proofErr w:type="spellEnd"/>
      <w:r w:rsidRPr="00EC1C35">
        <w:t xml:space="preserve"> </w:t>
      </w:r>
      <w:proofErr w:type="spellStart"/>
      <w:r w:rsidRPr="00EC1C35">
        <w:t>Villalba</w:t>
      </w:r>
      <w:proofErr w:type="spellEnd"/>
      <w:r w:rsidRPr="00EC1C35">
        <w:t xml:space="preserve">, Alexandre </w:t>
      </w:r>
      <w:proofErr w:type="spellStart"/>
      <w:r w:rsidRPr="00EC1C35">
        <w:t>Varaut</w:t>
      </w:r>
      <w:proofErr w:type="spellEnd"/>
      <w:r w:rsidRPr="00EC1C35">
        <w:rPr>
          <w:rStyle w:val="HideTWBExt"/>
          <w:b w:val="0"/>
        </w:rPr>
        <w:t>&lt;/Members&gt;</w:t>
      </w:r>
    </w:p>
    <w:p w14:paraId="18A6D08F" w14:textId="77777777" w:rsidR="00266059" w:rsidRPr="00EC1C35" w:rsidRDefault="00266059" w:rsidP="00266059">
      <w:pPr>
        <w:pStyle w:val="NormalBold"/>
      </w:pPr>
      <w:r w:rsidRPr="00EC1C35">
        <w:rPr>
          <w:rStyle w:val="HideTWBExt"/>
          <w:b w:val="0"/>
        </w:rPr>
        <w:t>&lt;/RepeatBlock-By&gt;</w:t>
      </w:r>
    </w:p>
    <w:p w14:paraId="529BAF67"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39A4D7C3" w14:textId="77777777" w:rsidR="00266059" w:rsidRPr="00EC1C35" w:rsidRDefault="00266059" w:rsidP="00266059">
      <w:pPr>
        <w:pStyle w:val="NormalBold"/>
      </w:pPr>
      <w:r w:rsidRPr="00EC1C35">
        <w:rPr>
          <w:rStyle w:val="HideTWBExt"/>
          <w:b w:val="0"/>
        </w:rPr>
        <w:t>&lt;Article&gt;</w:t>
      </w:r>
      <w:r w:rsidRPr="00EC1C35">
        <w:t>Uvodna izjava 20.a (nova)</w:t>
      </w:r>
      <w:r w:rsidRPr="00EC1C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159F6542" w14:textId="77777777" w:rsidTr="00421A59">
        <w:trPr>
          <w:trHeight w:hRule="exact" w:val="240"/>
          <w:jc w:val="center"/>
        </w:trPr>
        <w:tc>
          <w:tcPr>
            <w:tcW w:w="9752" w:type="dxa"/>
            <w:gridSpan w:val="2"/>
            <w:tcBorders>
              <w:top w:val="nil"/>
              <w:left w:val="nil"/>
              <w:bottom w:val="nil"/>
              <w:right w:val="nil"/>
            </w:tcBorders>
          </w:tcPr>
          <w:p w14:paraId="03F62969" w14:textId="77777777" w:rsidR="00266059" w:rsidRPr="00EC1C35" w:rsidRDefault="00266059" w:rsidP="00421A59"/>
        </w:tc>
      </w:tr>
      <w:tr w:rsidR="00592FF3" w:rsidRPr="00EC1C35" w14:paraId="4BA0A7B8" w14:textId="77777777" w:rsidTr="00421A59">
        <w:trPr>
          <w:trHeight w:val="240"/>
          <w:jc w:val="center"/>
        </w:trPr>
        <w:tc>
          <w:tcPr>
            <w:tcW w:w="4876" w:type="dxa"/>
            <w:tcBorders>
              <w:top w:val="nil"/>
              <w:left w:val="nil"/>
              <w:bottom w:val="nil"/>
              <w:right w:val="nil"/>
            </w:tcBorders>
          </w:tcPr>
          <w:p w14:paraId="1EFC4CBA"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50183471" w14:textId="77777777" w:rsidR="00266059" w:rsidRPr="00EC1C35" w:rsidRDefault="00266059" w:rsidP="00421A59">
            <w:pPr>
              <w:pStyle w:val="AmColumnHeading"/>
            </w:pPr>
            <w:r w:rsidRPr="00EC1C35">
              <w:t>Izmjena</w:t>
            </w:r>
          </w:p>
        </w:tc>
      </w:tr>
      <w:tr w:rsidR="00592FF3" w:rsidRPr="00EC1C35" w14:paraId="23BD1E10" w14:textId="77777777" w:rsidTr="00421A59">
        <w:trPr>
          <w:jc w:val="center"/>
        </w:trPr>
        <w:tc>
          <w:tcPr>
            <w:tcW w:w="4876" w:type="dxa"/>
            <w:tcBorders>
              <w:top w:val="nil"/>
              <w:left w:val="nil"/>
              <w:bottom w:val="nil"/>
              <w:right w:val="nil"/>
            </w:tcBorders>
          </w:tcPr>
          <w:p w14:paraId="6D4F216C" w14:textId="77777777" w:rsidR="00266059" w:rsidRPr="00EC1C35" w:rsidRDefault="00266059" w:rsidP="00421A59">
            <w:pPr>
              <w:pStyle w:val="Normal6a"/>
            </w:pPr>
          </w:p>
        </w:tc>
        <w:tc>
          <w:tcPr>
            <w:tcW w:w="4876" w:type="dxa"/>
            <w:tcBorders>
              <w:top w:val="nil"/>
              <w:left w:val="nil"/>
              <w:bottom w:val="nil"/>
              <w:right w:val="nil"/>
            </w:tcBorders>
          </w:tcPr>
          <w:p w14:paraId="0FC21570" w14:textId="77777777" w:rsidR="00266059" w:rsidRPr="00EC1C35" w:rsidRDefault="00266059" w:rsidP="00421A59">
            <w:pPr>
              <w:pStyle w:val="Normal6a"/>
            </w:pPr>
            <w:r w:rsidRPr="00EC1C35">
              <w:rPr>
                <w:b/>
                <w:i/>
              </w:rPr>
              <w:t>(20 a)</w:t>
            </w:r>
            <w:r w:rsidRPr="00EC1C35">
              <w:tab/>
            </w:r>
            <w:r w:rsidRPr="00EC1C35">
              <w:rPr>
                <w:b/>
                <w:i/>
              </w:rPr>
              <w:t>Komisija kontinuirano preispituje i proširuje popis. Prema podacima Agencije EU-a za azil 2024. stope priznavanja azila u 37 trećih zemalja iznosile su 20 % ili manje u cijelom EU-u.</w:t>
            </w:r>
          </w:p>
        </w:tc>
      </w:tr>
    </w:tbl>
    <w:p w14:paraId="29372461"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437B6B8A" w14:textId="77777777" w:rsidR="00266059" w:rsidRPr="00EC1C35" w:rsidRDefault="00266059" w:rsidP="00266059">
      <w:r w:rsidRPr="00EC1C35">
        <w:rPr>
          <w:rStyle w:val="HideTWBExt"/>
        </w:rPr>
        <w:t>&lt;/Amend&gt;</w:t>
      </w:r>
    </w:p>
    <w:p w14:paraId="77A08F74"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168</w:t>
      </w:r>
      <w:r w:rsidRPr="00EC1C35">
        <w:rPr>
          <w:rStyle w:val="HideTWBExt"/>
          <w:b w:val="0"/>
        </w:rPr>
        <w:t>&lt;/NumAm&gt;</w:t>
      </w:r>
    </w:p>
    <w:p w14:paraId="65AC55DE" w14:textId="77777777" w:rsidR="00266059" w:rsidRPr="00EC1C35" w:rsidRDefault="00266059" w:rsidP="00266059">
      <w:pPr>
        <w:pStyle w:val="NormalBold"/>
      </w:pPr>
      <w:r w:rsidRPr="00EC1C35">
        <w:rPr>
          <w:rStyle w:val="HideTWBExt"/>
          <w:b w:val="0"/>
        </w:rPr>
        <w:t>&lt;RepeatBlock-By&gt;&lt;Members&gt;</w:t>
      </w:r>
      <w:proofErr w:type="spellStart"/>
      <w:r w:rsidRPr="00EC1C35">
        <w:t>Reinhold</w:t>
      </w:r>
      <w:proofErr w:type="spellEnd"/>
      <w:r w:rsidRPr="00EC1C35">
        <w:t xml:space="preserve"> </w:t>
      </w:r>
      <w:proofErr w:type="spellStart"/>
      <w:r w:rsidRPr="00EC1C35">
        <w:t>Lopatka</w:t>
      </w:r>
      <w:proofErr w:type="spellEnd"/>
      <w:r w:rsidRPr="00EC1C35">
        <w:t xml:space="preserve">, Lukas </w:t>
      </w:r>
      <w:proofErr w:type="spellStart"/>
      <w:r w:rsidRPr="00EC1C35">
        <w:t>Mandl</w:t>
      </w:r>
      <w:proofErr w:type="spellEnd"/>
      <w:r w:rsidRPr="00EC1C35">
        <w:t xml:space="preserve">, Angelika </w:t>
      </w:r>
      <w:proofErr w:type="spellStart"/>
      <w:r w:rsidRPr="00EC1C35">
        <w:t>Winzig</w:t>
      </w:r>
      <w:proofErr w:type="spellEnd"/>
      <w:r w:rsidRPr="00EC1C35">
        <w:t xml:space="preserve">, Sophia </w:t>
      </w:r>
      <w:proofErr w:type="spellStart"/>
      <w:r w:rsidRPr="00EC1C35">
        <w:t>Kircher</w:t>
      </w:r>
      <w:proofErr w:type="spellEnd"/>
      <w:r w:rsidRPr="00EC1C35">
        <w:t xml:space="preserve">, Alexander </w:t>
      </w:r>
      <w:proofErr w:type="spellStart"/>
      <w:r w:rsidRPr="00EC1C35">
        <w:t>Bernhuber</w:t>
      </w:r>
      <w:proofErr w:type="spellEnd"/>
      <w:r w:rsidRPr="00EC1C35">
        <w:rPr>
          <w:rStyle w:val="HideTWBExt"/>
          <w:b w:val="0"/>
        </w:rPr>
        <w:t>&lt;/Members&gt;</w:t>
      </w:r>
    </w:p>
    <w:p w14:paraId="1F6701E3" w14:textId="77777777" w:rsidR="00266059" w:rsidRPr="00EC1C35" w:rsidRDefault="00266059" w:rsidP="00266059">
      <w:pPr>
        <w:pStyle w:val="NormalBold"/>
      </w:pPr>
      <w:r w:rsidRPr="00EC1C35">
        <w:rPr>
          <w:rStyle w:val="HideTWBExt"/>
          <w:b w:val="0"/>
        </w:rPr>
        <w:t>&lt;/RepeatBlock-By&gt;</w:t>
      </w:r>
    </w:p>
    <w:p w14:paraId="4DC02BF1"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6062AB85" w14:textId="77777777" w:rsidR="00266059" w:rsidRPr="00EC1C35" w:rsidRDefault="00266059" w:rsidP="00266059">
      <w:pPr>
        <w:pStyle w:val="NormalBold"/>
      </w:pPr>
      <w:r w:rsidRPr="00EC1C35">
        <w:rPr>
          <w:rStyle w:val="HideTWBExt"/>
          <w:b w:val="0"/>
        </w:rPr>
        <w:t>&lt;Article&gt;</w:t>
      </w:r>
      <w:r w:rsidRPr="00EC1C35">
        <w:t>Uvodna izjava 23.</w:t>
      </w:r>
      <w:r w:rsidRPr="00EC1C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6E711A8E" w14:textId="77777777" w:rsidTr="00421A59">
        <w:trPr>
          <w:trHeight w:hRule="exact" w:val="240"/>
          <w:jc w:val="center"/>
        </w:trPr>
        <w:tc>
          <w:tcPr>
            <w:tcW w:w="9752" w:type="dxa"/>
            <w:gridSpan w:val="2"/>
            <w:tcBorders>
              <w:top w:val="nil"/>
              <w:left w:val="nil"/>
              <w:bottom w:val="nil"/>
              <w:right w:val="nil"/>
            </w:tcBorders>
          </w:tcPr>
          <w:p w14:paraId="445AE788" w14:textId="77777777" w:rsidR="00266059" w:rsidRPr="00EC1C35" w:rsidRDefault="00266059" w:rsidP="00421A59"/>
        </w:tc>
      </w:tr>
      <w:tr w:rsidR="00592FF3" w:rsidRPr="00EC1C35" w14:paraId="5BB612F0" w14:textId="77777777" w:rsidTr="00421A59">
        <w:trPr>
          <w:trHeight w:val="240"/>
          <w:jc w:val="center"/>
        </w:trPr>
        <w:tc>
          <w:tcPr>
            <w:tcW w:w="4876" w:type="dxa"/>
            <w:tcBorders>
              <w:top w:val="nil"/>
              <w:left w:val="nil"/>
              <w:bottom w:val="nil"/>
              <w:right w:val="nil"/>
            </w:tcBorders>
          </w:tcPr>
          <w:p w14:paraId="0414A4BD"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2700908C" w14:textId="77777777" w:rsidR="00266059" w:rsidRPr="00EC1C35" w:rsidRDefault="00266059" w:rsidP="00421A59">
            <w:pPr>
              <w:pStyle w:val="AmColumnHeading"/>
            </w:pPr>
            <w:r w:rsidRPr="00EC1C35">
              <w:t>Izmjena</w:t>
            </w:r>
          </w:p>
        </w:tc>
      </w:tr>
      <w:tr w:rsidR="00592FF3" w:rsidRPr="00EC1C35" w14:paraId="034A8B0B" w14:textId="77777777" w:rsidTr="00421A59">
        <w:trPr>
          <w:jc w:val="center"/>
        </w:trPr>
        <w:tc>
          <w:tcPr>
            <w:tcW w:w="4876" w:type="dxa"/>
            <w:tcBorders>
              <w:top w:val="nil"/>
              <w:left w:val="nil"/>
              <w:bottom w:val="nil"/>
              <w:right w:val="nil"/>
            </w:tcBorders>
          </w:tcPr>
          <w:p w14:paraId="73017759" w14:textId="77777777" w:rsidR="00266059" w:rsidRPr="00EC1C35" w:rsidRDefault="00266059" w:rsidP="00421A59">
            <w:pPr>
              <w:pStyle w:val="Normal6a"/>
            </w:pPr>
            <w:r w:rsidRPr="00EC1C35">
              <w:t>(23)</w:t>
            </w:r>
            <w:r w:rsidRPr="00EC1C35">
              <w:tab/>
              <w:t>Ovom se Uredbom poštuju temeljna prava i načela priznata posebno Poveljom EU-a o temeljnim pravima.</w:t>
            </w:r>
          </w:p>
        </w:tc>
        <w:tc>
          <w:tcPr>
            <w:tcW w:w="4876" w:type="dxa"/>
            <w:tcBorders>
              <w:top w:val="nil"/>
              <w:left w:val="nil"/>
              <w:bottom w:val="nil"/>
              <w:right w:val="nil"/>
            </w:tcBorders>
          </w:tcPr>
          <w:p w14:paraId="1A4C7C55" w14:textId="77777777" w:rsidR="00266059" w:rsidRPr="00EC1C35" w:rsidRDefault="00266059" w:rsidP="00421A59">
            <w:pPr>
              <w:pStyle w:val="Normal6a"/>
            </w:pPr>
            <w:r w:rsidRPr="00EC1C35">
              <w:t>(23)</w:t>
            </w:r>
            <w:r w:rsidRPr="00EC1C35">
              <w:tab/>
              <w:t>Ovom se Uredbom poštuju temeljna prava i načela posebno priznata Poveljom EU-a o temeljnim pravima</w:t>
            </w:r>
            <w:r w:rsidRPr="00EC1C35">
              <w:rPr>
                <w:b/>
                <w:i/>
              </w:rPr>
              <w:t>, a istodobno se osigurava uravnotežena provedba kojom se podupire i cilj Unije da se održe vjerodostojni postupci azila, djelotvorno upravljanje migracijama i zaštita vanjskih granica</w:t>
            </w:r>
            <w:r w:rsidRPr="00EC1C35">
              <w:t>.</w:t>
            </w:r>
          </w:p>
        </w:tc>
      </w:tr>
    </w:tbl>
    <w:p w14:paraId="5DC4E762"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65ED71E5" w14:textId="77777777" w:rsidR="00266059" w:rsidRPr="00EC1C35" w:rsidRDefault="00266059" w:rsidP="00266059">
      <w:pPr>
        <w:pStyle w:val="AmJustTitle"/>
      </w:pPr>
      <w:r w:rsidRPr="00EC1C35">
        <w:rPr>
          <w:rStyle w:val="HideTWBExt"/>
          <w:i w:val="0"/>
        </w:rPr>
        <w:t>&lt;TitreJust&gt;</w:t>
      </w:r>
      <w:r w:rsidRPr="00EC1C35">
        <w:t>Obrazloženje</w:t>
      </w:r>
      <w:r w:rsidRPr="00EC1C35">
        <w:rPr>
          <w:rStyle w:val="HideTWBExt"/>
          <w:i w:val="0"/>
        </w:rPr>
        <w:t>&lt;/TitreJust&gt;</w:t>
      </w:r>
    </w:p>
    <w:p w14:paraId="6137401F" w14:textId="77777777" w:rsidR="00266059" w:rsidRPr="00EC1C35" w:rsidRDefault="00266059" w:rsidP="00266059">
      <w:pPr>
        <w:pStyle w:val="AmJustText"/>
      </w:pPr>
      <w:r w:rsidRPr="00EC1C35">
        <w:t>Koncept sigurne zemlje podrijetla osmišljen je kako bi se poštovala temeljna prava i istodobno osiguralo da postupci azila ostanu vjerodostojni i učinkoviti. Uravnotežen pristup od ključne je važnosti: zaštita prava pojedinaca mora ići ruku pod ruku s odgovornošću Unije da učinkovito upravlja migracijama i štiti svoje vanjske granice. Pretjerano naglašavanje samo jedne strane te ravnoteže moglo bi ugroziti vjerodostojnost i održivost sustava azila EU-a.</w:t>
      </w:r>
    </w:p>
    <w:p w14:paraId="1FA3CE9D" w14:textId="77777777" w:rsidR="00266059" w:rsidRPr="00EC1C35" w:rsidRDefault="00266059" w:rsidP="00266059">
      <w:r w:rsidRPr="00EC1C35">
        <w:rPr>
          <w:rStyle w:val="HideTWBExt"/>
        </w:rPr>
        <w:t>&lt;/Amend&gt;</w:t>
      </w:r>
    </w:p>
    <w:p w14:paraId="22226C11"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169</w:t>
      </w:r>
      <w:r w:rsidRPr="00EC1C35">
        <w:rPr>
          <w:rStyle w:val="HideTWBExt"/>
          <w:b w:val="0"/>
        </w:rPr>
        <w:t>&lt;/NumAm&gt;</w:t>
      </w:r>
    </w:p>
    <w:p w14:paraId="1D988ACA" w14:textId="77777777" w:rsidR="00266059" w:rsidRPr="00EC1C35" w:rsidRDefault="00266059" w:rsidP="00266059">
      <w:pPr>
        <w:pStyle w:val="NormalBold"/>
      </w:pPr>
      <w:r w:rsidRPr="00EC1C35">
        <w:rPr>
          <w:rStyle w:val="HideTWBExt"/>
          <w:b w:val="0"/>
        </w:rPr>
        <w:t>&lt;RepeatBlock-By&gt;&lt;Members&gt;</w:t>
      </w:r>
      <w:r w:rsidRPr="00EC1C35">
        <w:t xml:space="preserve">Erik </w:t>
      </w:r>
      <w:proofErr w:type="spellStart"/>
      <w:r w:rsidRPr="00EC1C35">
        <w:t>Marquardt</w:t>
      </w:r>
      <w:proofErr w:type="spellEnd"/>
      <w:r w:rsidRPr="00EC1C35">
        <w:rPr>
          <w:rStyle w:val="HideTWBExt"/>
          <w:b w:val="0"/>
        </w:rPr>
        <w:t>&lt;/Members&gt;</w:t>
      </w:r>
    </w:p>
    <w:p w14:paraId="00112D38" w14:textId="77777777" w:rsidR="00266059" w:rsidRPr="00EC1C35" w:rsidRDefault="00266059" w:rsidP="00266059">
      <w:pPr>
        <w:pStyle w:val="NormalBold"/>
      </w:pPr>
      <w:r w:rsidRPr="00EC1C35">
        <w:rPr>
          <w:rStyle w:val="HideTWBExt"/>
          <w:b w:val="0"/>
        </w:rPr>
        <w:t>&lt;/RepeatBlock-By&gt;</w:t>
      </w:r>
    </w:p>
    <w:p w14:paraId="2E007BE9"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639E66D2" w14:textId="77777777" w:rsidR="00266059" w:rsidRPr="00EC1C35" w:rsidRDefault="00266059" w:rsidP="00266059">
      <w:pPr>
        <w:pStyle w:val="NormalBold"/>
      </w:pPr>
      <w:r w:rsidRPr="00EC1C35">
        <w:rPr>
          <w:rStyle w:val="HideTWBExt"/>
          <w:b w:val="0"/>
        </w:rPr>
        <w:t>&lt;Article&gt;</w:t>
      </w:r>
      <w:r w:rsidRPr="00EC1C35">
        <w:t>Uvodna izjava 23.</w:t>
      </w:r>
      <w:r w:rsidRPr="00EC1C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5393062C" w14:textId="77777777" w:rsidTr="00421A59">
        <w:trPr>
          <w:trHeight w:hRule="exact" w:val="240"/>
          <w:jc w:val="center"/>
        </w:trPr>
        <w:tc>
          <w:tcPr>
            <w:tcW w:w="9752" w:type="dxa"/>
            <w:gridSpan w:val="2"/>
            <w:tcBorders>
              <w:top w:val="nil"/>
              <w:left w:val="nil"/>
              <w:bottom w:val="nil"/>
              <w:right w:val="nil"/>
            </w:tcBorders>
          </w:tcPr>
          <w:p w14:paraId="4EDB7136" w14:textId="77777777" w:rsidR="00266059" w:rsidRPr="00EC1C35" w:rsidRDefault="00266059" w:rsidP="00421A59"/>
        </w:tc>
      </w:tr>
      <w:tr w:rsidR="00592FF3" w:rsidRPr="00EC1C35" w14:paraId="58FAE0C5" w14:textId="77777777" w:rsidTr="00421A59">
        <w:trPr>
          <w:trHeight w:val="240"/>
          <w:jc w:val="center"/>
        </w:trPr>
        <w:tc>
          <w:tcPr>
            <w:tcW w:w="4876" w:type="dxa"/>
            <w:tcBorders>
              <w:top w:val="nil"/>
              <w:left w:val="nil"/>
              <w:bottom w:val="nil"/>
              <w:right w:val="nil"/>
            </w:tcBorders>
          </w:tcPr>
          <w:p w14:paraId="4A60B2DB"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7ABA5279" w14:textId="77777777" w:rsidR="00266059" w:rsidRPr="00EC1C35" w:rsidRDefault="00266059" w:rsidP="00421A59">
            <w:pPr>
              <w:pStyle w:val="AmColumnHeading"/>
            </w:pPr>
            <w:r w:rsidRPr="00EC1C35">
              <w:t>Izmjena</w:t>
            </w:r>
          </w:p>
        </w:tc>
      </w:tr>
      <w:tr w:rsidR="00592FF3" w:rsidRPr="00EC1C35" w14:paraId="2655AB79" w14:textId="77777777" w:rsidTr="00421A59">
        <w:trPr>
          <w:jc w:val="center"/>
        </w:trPr>
        <w:tc>
          <w:tcPr>
            <w:tcW w:w="4876" w:type="dxa"/>
            <w:tcBorders>
              <w:top w:val="nil"/>
              <w:left w:val="nil"/>
              <w:bottom w:val="nil"/>
              <w:right w:val="nil"/>
            </w:tcBorders>
          </w:tcPr>
          <w:p w14:paraId="2B8DC64D" w14:textId="77777777" w:rsidR="00266059" w:rsidRPr="00EC1C35" w:rsidRDefault="00266059" w:rsidP="00421A59">
            <w:pPr>
              <w:pStyle w:val="Normal6a"/>
            </w:pPr>
            <w:r w:rsidRPr="00EC1C35">
              <w:t>(23)</w:t>
            </w:r>
            <w:r w:rsidRPr="00EC1C35">
              <w:tab/>
            </w:r>
            <w:r w:rsidRPr="00EC1C35">
              <w:rPr>
                <w:b/>
                <w:i/>
              </w:rPr>
              <w:t>Ovom</w:t>
            </w:r>
            <w:r w:rsidRPr="00EC1C35">
              <w:t xml:space="preserve"> se </w:t>
            </w:r>
            <w:r w:rsidRPr="00EC1C35">
              <w:rPr>
                <w:b/>
                <w:i/>
              </w:rPr>
              <w:t>Uredbom poštuju temeljna</w:t>
            </w:r>
            <w:r w:rsidRPr="00EC1C35">
              <w:t xml:space="preserve"> prava i načela </w:t>
            </w:r>
            <w:r w:rsidRPr="00EC1C35">
              <w:rPr>
                <w:b/>
                <w:i/>
              </w:rPr>
              <w:t>priznata</w:t>
            </w:r>
            <w:r w:rsidRPr="00EC1C35">
              <w:t xml:space="preserve"> posebno Poveljom EU-a o temeljnim pravima.</w:t>
            </w:r>
          </w:p>
        </w:tc>
        <w:tc>
          <w:tcPr>
            <w:tcW w:w="4876" w:type="dxa"/>
            <w:tcBorders>
              <w:top w:val="nil"/>
              <w:left w:val="nil"/>
              <w:bottom w:val="nil"/>
              <w:right w:val="nil"/>
            </w:tcBorders>
          </w:tcPr>
          <w:p w14:paraId="78FD3E8D" w14:textId="77777777" w:rsidR="00266059" w:rsidRPr="00EC1C35" w:rsidRDefault="00266059" w:rsidP="00421A59">
            <w:pPr>
              <w:pStyle w:val="Normal6a"/>
            </w:pPr>
            <w:r w:rsidRPr="00EC1C35">
              <w:t>(23)</w:t>
            </w:r>
            <w:r w:rsidRPr="00EC1C35">
              <w:tab/>
            </w:r>
            <w:r w:rsidRPr="00EC1C35">
              <w:rPr>
                <w:b/>
                <w:i/>
              </w:rPr>
              <w:t>Ova</w:t>
            </w:r>
            <w:r w:rsidRPr="00EC1C35">
              <w:t xml:space="preserve"> se </w:t>
            </w:r>
            <w:r w:rsidRPr="00EC1C35">
              <w:rPr>
                <w:b/>
                <w:i/>
              </w:rPr>
              <w:t>Uredba mora primjenjivati uz potpuno poštovanje temeljnih</w:t>
            </w:r>
            <w:r w:rsidRPr="00EC1C35">
              <w:t xml:space="preserve"> prava i načela, posebno </w:t>
            </w:r>
            <w:r w:rsidRPr="00EC1C35">
              <w:rPr>
                <w:b/>
                <w:i/>
              </w:rPr>
              <w:t>onih priznatih</w:t>
            </w:r>
            <w:r w:rsidRPr="00EC1C35">
              <w:t xml:space="preserve"> Poveljom EU-a o temeljnim pravima</w:t>
            </w:r>
            <w:r w:rsidRPr="00EC1C35">
              <w:rPr>
                <w:b/>
                <w:i/>
              </w:rPr>
              <w:t xml:space="preserve"> i relevantnim međunarodnim pravom</w:t>
            </w:r>
            <w:r w:rsidRPr="00EC1C35">
              <w:t>.</w:t>
            </w:r>
          </w:p>
        </w:tc>
      </w:tr>
    </w:tbl>
    <w:p w14:paraId="3FA00B5C"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79E0B06B" w14:textId="77777777" w:rsidR="00266059" w:rsidRPr="00EC1C35" w:rsidRDefault="00266059" w:rsidP="00266059">
      <w:r w:rsidRPr="00EC1C35">
        <w:rPr>
          <w:rStyle w:val="HideTWBExt"/>
        </w:rPr>
        <w:t>&lt;/Amend&gt;</w:t>
      </w:r>
    </w:p>
    <w:p w14:paraId="5D142EB8"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170</w:t>
      </w:r>
      <w:r w:rsidRPr="00EC1C35">
        <w:rPr>
          <w:rStyle w:val="HideTWBExt"/>
          <w:b w:val="0"/>
        </w:rPr>
        <w:t>&lt;/NumAm&gt;</w:t>
      </w:r>
    </w:p>
    <w:p w14:paraId="6A51326A" w14:textId="77777777" w:rsidR="00266059" w:rsidRPr="00EC1C35" w:rsidRDefault="00266059" w:rsidP="00266059">
      <w:pPr>
        <w:pStyle w:val="NormalBold"/>
      </w:pPr>
      <w:r w:rsidRPr="00EC1C35">
        <w:rPr>
          <w:rStyle w:val="HideTWBExt"/>
          <w:b w:val="0"/>
        </w:rPr>
        <w:t>&lt;RepeatBlock-By&gt;&lt;Members&gt;</w:t>
      </w:r>
      <w:proofErr w:type="spellStart"/>
      <w:r w:rsidRPr="00EC1C35">
        <w:t>Cecilia</w:t>
      </w:r>
      <w:proofErr w:type="spellEnd"/>
      <w:r w:rsidRPr="00EC1C35">
        <w:t xml:space="preserve"> Strada, </w:t>
      </w:r>
      <w:proofErr w:type="spellStart"/>
      <w:r w:rsidRPr="00EC1C35">
        <w:t>Murielle</w:t>
      </w:r>
      <w:proofErr w:type="spellEnd"/>
      <w:r w:rsidRPr="00EC1C35">
        <w:t xml:space="preserve"> Laurent, </w:t>
      </w:r>
      <w:proofErr w:type="spellStart"/>
      <w:r w:rsidRPr="00EC1C35">
        <w:t>Matjaž</w:t>
      </w:r>
      <w:proofErr w:type="spellEnd"/>
      <w:r w:rsidRPr="00EC1C35">
        <w:t xml:space="preserve"> </w:t>
      </w:r>
      <w:proofErr w:type="spellStart"/>
      <w:r w:rsidRPr="00EC1C35">
        <w:t>Nemec</w:t>
      </w:r>
      <w:proofErr w:type="spellEnd"/>
      <w:r w:rsidRPr="00EC1C35">
        <w:t xml:space="preserve">, </w:t>
      </w:r>
      <w:proofErr w:type="spellStart"/>
      <w:r w:rsidRPr="00EC1C35">
        <w:t>Birgit</w:t>
      </w:r>
      <w:proofErr w:type="spellEnd"/>
      <w:r w:rsidRPr="00EC1C35">
        <w:t xml:space="preserve"> </w:t>
      </w:r>
      <w:proofErr w:type="spellStart"/>
      <w:r w:rsidRPr="00EC1C35">
        <w:t>Sippel</w:t>
      </w:r>
      <w:proofErr w:type="spellEnd"/>
      <w:r w:rsidRPr="00EC1C35">
        <w:t xml:space="preserve">, Javier Moreno Sánchez, Juan Fernando López </w:t>
      </w:r>
      <w:proofErr w:type="spellStart"/>
      <w:r w:rsidRPr="00EC1C35">
        <w:t>Aguilar</w:t>
      </w:r>
      <w:proofErr w:type="spellEnd"/>
      <w:r w:rsidRPr="00EC1C35">
        <w:t xml:space="preserve">, Ana </w:t>
      </w:r>
      <w:proofErr w:type="spellStart"/>
      <w:r w:rsidRPr="00EC1C35">
        <w:t>Catarina</w:t>
      </w:r>
      <w:proofErr w:type="spellEnd"/>
      <w:r w:rsidRPr="00EC1C35">
        <w:t xml:space="preserve"> Mendes, Sandro </w:t>
      </w:r>
      <w:proofErr w:type="spellStart"/>
      <w:r w:rsidRPr="00EC1C35">
        <w:t>Ruotolo</w:t>
      </w:r>
      <w:proofErr w:type="spellEnd"/>
      <w:r w:rsidRPr="00EC1C35">
        <w:t xml:space="preserve">, Alessandro </w:t>
      </w:r>
      <w:proofErr w:type="spellStart"/>
      <w:r w:rsidRPr="00EC1C35">
        <w:t>Zan</w:t>
      </w:r>
      <w:proofErr w:type="spellEnd"/>
      <w:r w:rsidRPr="00EC1C35">
        <w:t xml:space="preserve">, Francisco </w:t>
      </w:r>
      <w:proofErr w:type="spellStart"/>
      <w:r w:rsidRPr="00EC1C35">
        <w:t>Assis</w:t>
      </w:r>
      <w:proofErr w:type="spellEnd"/>
      <w:r w:rsidRPr="00EC1C35">
        <w:t xml:space="preserve">, Marco </w:t>
      </w:r>
      <w:proofErr w:type="spellStart"/>
      <w:r w:rsidRPr="00EC1C35">
        <w:t>Tarquinio</w:t>
      </w:r>
      <w:proofErr w:type="spellEnd"/>
      <w:r w:rsidRPr="00EC1C35">
        <w:rPr>
          <w:rStyle w:val="HideTWBExt"/>
          <w:b w:val="0"/>
        </w:rPr>
        <w:t>&lt;/Members&gt;</w:t>
      </w:r>
    </w:p>
    <w:p w14:paraId="48080A16" w14:textId="77777777" w:rsidR="00266059" w:rsidRPr="00EC1C35" w:rsidRDefault="00266059" w:rsidP="00266059">
      <w:pPr>
        <w:pStyle w:val="NormalBold"/>
      </w:pPr>
      <w:r w:rsidRPr="00EC1C35">
        <w:rPr>
          <w:rStyle w:val="HideTWBExt"/>
          <w:b w:val="0"/>
        </w:rPr>
        <w:t>&lt;/RepeatBlock-By&gt;</w:t>
      </w:r>
    </w:p>
    <w:p w14:paraId="7777D850"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4BB26B99" w14:textId="77777777" w:rsidR="00266059" w:rsidRPr="00EC1C35" w:rsidRDefault="00266059" w:rsidP="00266059">
      <w:pPr>
        <w:pStyle w:val="NormalBold"/>
      </w:pPr>
      <w:r w:rsidRPr="00EC1C35">
        <w:rPr>
          <w:rStyle w:val="HideTWBExt"/>
          <w:b w:val="0"/>
        </w:rPr>
        <w:t>&lt;Article&gt;</w:t>
      </w:r>
      <w:r w:rsidRPr="00EC1C35">
        <w:t>Uvodna izjava 23.</w:t>
      </w:r>
      <w:r w:rsidRPr="00EC1C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45CC371C" w14:textId="77777777" w:rsidTr="00421A59">
        <w:trPr>
          <w:trHeight w:hRule="exact" w:val="240"/>
          <w:jc w:val="center"/>
        </w:trPr>
        <w:tc>
          <w:tcPr>
            <w:tcW w:w="9752" w:type="dxa"/>
            <w:gridSpan w:val="2"/>
            <w:tcBorders>
              <w:top w:val="nil"/>
              <w:left w:val="nil"/>
              <w:bottom w:val="nil"/>
              <w:right w:val="nil"/>
            </w:tcBorders>
          </w:tcPr>
          <w:p w14:paraId="16D6B436" w14:textId="77777777" w:rsidR="00266059" w:rsidRPr="00EC1C35" w:rsidRDefault="00266059" w:rsidP="00421A59"/>
        </w:tc>
      </w:tr>
      <w:tr w:rsidR="00592FF3" w:rsidRPr="00EC1C35" w14:paraId="09A26CC5" w14:textId="77777777" w:rsidTr="00421A59">
        <w:trPr>
          <w:trHeight w:val="240"/>
          <w:jc w:val="center"/>
        </w:trPr>
        <w:tc>
          <w:tcPr>
            <w:tcW w:w="4876" w:type="dxa"/>
            <w:tcBorders>
              <w:top w:val="nil"/>
              <w:left w:val="nil"/>
              <w:bottom w:val="nil"/>
              <w:right w:val="nil"/>
            </w:tcBorders>
          </w:tcPr>
          <w:p w14:paraId="466B0F8D"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14408106" w14:textId="77777777" w:rsidR="00266059" w:rsidRPr="00EC1C35" w:rsidRDefault="00266059" w:rsidP="00421A59">
            <w:pPr>
              <w:pStyle w:val="AmColumnHeading"/>
            </w:pPr>
            <w:r w:rsidRPr="00EC1C35">
              <w:t>Izmjena</w:t>
            </w:r>
          </w:p>
        </w:tc>
      </w:tr>
      <w:tr w:rsidR="00592FF3" w:rsidRPr="00EC1C35" w14:paraId="6C2B721D" w14:textId="77777777" w:rsidTr="00421A59">
        <w:trPr>
          <w:jc w:val="center"/>
        </w:trPr>
        <w:tc>
          <w:tcPr>
            <w:tcW w:w="4876" w:type="dxa"/>
            <w:tcBorders>
              <w:top w:val="nil"/>
              <w:left w:val="nil"/>
              <w:bottom w:val="nil"/>
              <w:right w:val="nil"/>
            </w:tcBorders>
          </w:tcPr>
          <w:p w14:paraId="37336DC6" w14:textId="77777777" w:rsidR="00266059" w:rsidRPr="00EC1C35" w:rsidRDefault="00266059" w:rsidP="00421A59">
            <w:pPr>
              <w:pStyle w:val="Normal6a"/>
            </w:pPr>
            <w:r w:rsidRPr="00EC1C35">
              <w:t>(23)</w:t>
            </w:r>
            <w:r w:rsidRPr="00EC1C35">
              <w:tab/>
            </w:r>
            <w:r w:rsidRPr="00EC1C35">
              <w:rPr>
                <w:b/>
                <w:i/>
              </w:rPr>
              <w:t>Ovom</w:t>
            </w:r>
            <w:r w:rsidRPr="00EC1C35">
              <w:t xml:space="preserve"> se </w:t>
            </w:r>
            <w:r w:rsidRPr="00EC1C35">
              <w:rPr>
                <w:b/>
                <w:i/>
              </w:rPr>
              <w:t>Uredbom poštuju temeljna</w:t>
            </w:r>
            <w:r w:rsidRPr="00EC1C35">
              <w:t xml:space="preserve"> prava i načela </w:t>
            </w:r>
            <w:r w:rsidRPr="00EC1C35">
              <w:rPr>
                <w:b/>
                <w:i/>
              </w:rPr>
              <w:t>priznata</w:t>
            </w:r>
            <w:r w:rsidRPr="00EC1C35">
              <w:t xml:space="preserve"> posebno Poveljom EU-a o temeljnim pravima.</w:t>
            </w:r>
          </w:p>
        </w:tc>
        <w:tc>
          <w:tcPr>
            <w:tcW w:w="4876" w:type="dxa"/>
            <w:tcBorders>
              <w:top w:val="nil"/>
              <w:left w:val="nil"/>
              <w:bottom w:val="nil"/>
              <w:right w:val="nil"/>
            </w:tcBorders>
          </w:tcPr>
          <w:p w14:paraId="4B072536" w14:textId="77777777" w:rsidR="00266059" w:rsidRPr="00EC1C35" w:rsidRDefault="00266059" w:rsidP="00421A59">
            <w:pPr>
              <w:pStyle w:val="Normal6a"/>
            </w:pPr>
            <w:r w:rsidRPr="00EC1C35">
              <w:t>(23)</w:t>
            </w:r>
            <w:r w:rsidRPr="00EC1C35">
              <w:tab/>
            </w:r>
            <w:r w:rsidRPr="00EC1C35">
              <w:rPr>
                <w:b/>
                <w:i/>
              </w:rPr>
              <w:t>Ova bi</w:t>
            </w:r>
            <w:r w:rsidRPr="00EC1C35">
              <w:t xml:space="preserve"> se </w:t>
            </w:r>
            <w:r w:rsidRPr="00EC1C35">
              <w:rPr>
                <w:b/>
                <w:i/>
              </w:rPr>
              <w:t>Uredba trebala primjenjivati uz potpuno poštovanje temeljnih</w:t>
            </w:r>
            <w:r w:rsidRPr="00EC1C35">
              <w:t xml:space="preserve"> prava i načela, posebno </w:t>
            </w:r>
            <w:r w:rsidRPr="00EC1C35">
              <w:rPr>
                <w:b/>
                <w:i/>
              </w:rPr>
              <w:t>onih priznatih</w:t>
            </w:r>
            <w:r w:rsidRPr="00EC1C35">
              <w:t xml:space="preserve"> Poveljom EU-a o temeljnim pravima.</w:t>
            </w:r>
          </w:p>
        </w:tc>
      </w:tr>
    </w:tbl>
    <w:p w14:paraId="59C5B925"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115CAEF7" w14:textId="77777777" w:rsidR="00266059" w:rsidRPr="00EC1C35" w:rsidRDefault="00266059" w:rsidP="00266059">
      <w:r w:rsidRPr="00EC1C35">
        <w:rPr>
          <w:rStyle w:val="HideTWBExt"/>
        </w:rPr>
        <w:t>&lt;/Amend&gt;</w:t>
      </w:r>
    </w:p>
    <w:p w14:paraId="61476C65"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171</w:t>
      </w:r>
      <w:r w:rsidRPr="00EC1C35">
        <w:rPr>
          <w:rStyle w:val="HideTWBExt"/>
          <w:b w:val="0"/>
        </w:rPr>
        <w:t>&lt;/NumAm&gt;</w:t>
      </w:r>
    </w:p>
    <w:p w14:paraId="0C163DDB" w14:textId="77777777" w:rsidR="00266059" w:rsidRPr="00EC1C35" w:rsidRDefault="00266059" w:rsidP="00266059">
      <w:pPr>
        <w:pStyle w:val="NormalBold"/>
      </w:pPr>
      <w:r w:rsidRPr="00EC1C35">
        <w:rPr>
          <w:rStyle w:val="HideTWBExt"/>
          <w:b w:val="0"/>
        </w:rPr>
        <w:t>&lt;RepeatBlock-By&gt;&lt;Members&gt;</w:t>
      </w:r>
      <w:r w:rsidRPr="00EC1C35">
        <w:t xml:space="preserve">Damien </w:t>
      </w:r>
      <w:proofErr w:type="spellStart"/>
      <w:r w:rsidRPr="00EC1C35">
        <w:t>Carême</w:t>
      </w:r>
      <w:proofErr w:type="spellEnd"/>
      <w:r w:rsidRPr="00EC1C35">
        <w:rPr>
          <w:rStyle w:val="HideTWBExt"/>
          <w:b w:val="0"/>
        </w:rPr>
        <w:t>&lt;/Members&gt;</w:t>
      </w:r>
    </w:p>
    <w:p w14:paraId="4C4FA1E5" w14:textId="77777777" w:rsidR="00266059" w:rsidRPr="00EC1C35" w:rsidRDefault="00266059" w:rsidP="00266059">
      <w:pPr>
        <w:pStyle w:val="NormalBold"/>
      </w:pPr>
      <w:r w:rsidRPr="00EC1C35">
        <w:rPr>
          <w:rStyle w:val="HideTWBExt"/>
          <w:b w:val="0"/>
        </w:rPr>
        <w:t>&lt;/RepeatBlock-By&gt;</w:t>
      </w:r>
    </w:p>
    <w:p w14:paraId="2602B5E5"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5108D4A7" w14:textId="77777777" w:rsidR="00266059" w:rsidRPr="00EC1C35" w:rsidRDefault="00266059" w:rsidP="00266059">
      <w:pPr>
        <w:pStyle w:val="NormalBold"/>
      </w:pPr>
      <w:r w:rsidRPr="00EC1C35">
        <w:rPr>
          <w:rStyle w:val="HideTWBExt"/>
          <w:b w:val="0"/>
        </w:rPr>
        <w:t>&lt;Article&gt;</w:t>
      </w:r>
      <w:r w:rsidRPr="00EC1C35">
        <w:t>Uvodna izjava 23.</w:t>
      </w:r>
      <w:r w:rsidRPr="00EC1C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683EB944" w14:textId="77777777" w:rsidTr="00421A59">
        <w:trPr>
          <w:trHeight w:hRule="exact" w:val="240"/>
          <w:jc w:val="center"/>
        </w:trPr>
        <w:tc>
          <w:tcPr>
            <w:tcW w:w="9752" w:type="dxa"/>
            <w:gridSpan w:val="2"/>
            <w:tcBorders>
              <w:top w:val="nil"/>
              <w:left w:val="nil"/>
              <w:bottom w:val="nil"/>
              <w:right w:val="nil"/>
            </w:tcBorders>
          </w:tcPr>
          <w:p w14:paraId="5AD2E8ED" w14:textId="77777777" w:rsidR="00266059" w:rsidRPr="00EC1C35" w:rsidRDefault="00266059" w:rsidP="00421A59"/>
        </w:tc>
      </w:tr>
      <w:tr w:rsidR="00592FF3" w:rsidRPr="00EC1C35" w14:paraId="28C2CD9A" w14:textId="77777777" w:rsidTr="00421A59">
        <w:trPr>
          <w:trHeight w:val="240"/>
          <w:jc w:val="center"/>
        </w:trPr>
        <w:tc>
          <w:tcPr>
            <w:tcW w:w="4876" w:type="dxa"/>
            <w:tcBorders>
              <w:top w:val="nil"/>
              <w:left w:val="nil"/>
              <w:bottom w:val="nil"/>
              <w:right w:val="nil"/>
            </w:tcBorders>
          </w:tcPr>
          <w:p w14:paraId="4956587E"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108DBE1B" w14:textId="77777777" w:rsidR="00266059" w:rsidRPr="00EC1C35" w:rsidRDefault="00266059" w:rsidP="00421A59">
            <w:pPr>
              <w:pStyle w:val="AmColumnHeading"/>
            </w:pPr>
            <w:r w:rsidRPr="00EC1C35">
              <w:t>Izmjena</w:t>
            </w:r>
          </w:p>
        </w:tc>
      </w:tr>
      <w:tr w:rsidR="00592FF3" w:rsidRPr="00EC1C35" w14:paraId="415DE489" w14:textId="77777777" w:rsidTr="00421A59">
        <w:trPr>
          <w:jc w:val="center"/>
        </w:trPr>
        <w:tc>
          <w:tcPr>
            <w:tcW w:w="4876" w:type="dxa"/>
            <w:tcBorders>
              <w:top w:val="nil"/>
              <w:left w:val="nil"/>
              <w:bottom w:val="nil"/>
              <w:right w:val="nil"/>
            </w:tcBorders>
          </w:tcPr>
          <w:p w14:paraId="545664D6" w14:textId="77777777" w:rsidR="00266059" w:rsidRPr="00EC1C35" w:rsidRDefault="00266059" w:rsidP="00421A59">
            <w:pPr>
              <w:pStyle w:val="Normal6a"/>
            </w:pPr>
            <w:r w:rsidRPr="00EC1C35">
              <w:t>(23)</w:t>
            </w:r>
            <w:r w:rsidRPr="00EC1C35">
              <w:tab/>
            </w:r>
            <w:r w:rsidRPr="00EC1C35">
              <w:rPr>
                <w:b/>
                <w:i/>
              </w:rPr>
              <w:t>Ovom</w:t>
            </w:r>
            <w:r w:rsidRPr="00EC1C35">
              <w:t xml:space="preserve"> se </w:t>
            </w:r>
            <w:r w:rsidRPr="00EC1C35">
              <w:rPr>
                <w:b/>
                <w:i/>
              </w:rPr>
              <w:t>Uredbom poštuju temeljna</w:t>
            </w:r>
            <w:r w:rsidRPr="00EC1C35">
              <w:t xml:space="preserve"> prava </w:t>
            </w:r>
            <w:r w:rsidRPr="00EC1C35">
              <w:rPr>
                <w:b/>
                <w:i/>
              </w:rPr>
              <w:t>i načela priznata posebno Poveljom</w:t>
            </w:r>
            <w:r w:rsidRPr="00EC1C35">
              <w:t xml:space="preserve"> EU-a o temeljnim pravima.</w:t>
            </w:r>
          </w:p>
        </w:tc>
        <w:tc>
          <w:tcPr>
            <w:tcW w:w="4876" w:type="dxa"/>
            <w:tcBorders>
              <w:top w:val="nil"/>
              <w:left w:val="nil"/>
              <w:bottom w:val="nil"/>
              <w:right w:val="nil"/>
            </w:tcBorders>
          </w:tcPr>
          <w:p w14:paraId="1167420F" w14:textId="77777777" w:rsidR="00266059" w:rsidRPr="00EC1C35" w:rsidRDefault="00266059" w:rsidP="00421A59">
            <w:pPr>
              <w:pStyle w:val="Normal6a"/>
            </w:pPr>
            <w:r w:rsidRPr="00EC1C35">
              <w:t>(23)</w:t>
            </w:r>
            <w:r w:rsidRPr="00EC1C35">
              <w:tab/>
            </w:r>
            <w:r w:rsidRPr="00EC1C35">
              <w:rPr>
                <w:b/>
                <w:i/>
              </w:rPr>
              <w:t>Ova bi</w:t>
            </w:r>
            <w:r w:rsidRPr="00EC1C35">
              <w:t xml:space="preserve"> se </w:t>
            </w:r>
            <w:r w:rsidRPr="00EC1C35">
              <w:rPr>
                <w:b/>
                <w:i/>
              </w:rPr>
              <w:t>Uredba trebala primjenjivati uz puno poštovanje temeljnih</w:t>
            </w:r>
            <w:r w:rsidRPr="00EC1C35">
              <w:t xml:space="preserve"> prava </w:t>
            </w:r>
            <w:r w:rsidRPr="00EC1C35">
              <w:rPr>
                <w:b/>
                <w:i/>
              </w:rPr>
              <w:t>sadržanih u Povelji</w:t>
            </w:r>
            <w:r w:rsidRPr="00EC1C35">
              <w:t xml:space="preserve"> EU-a o temeljnim pravima</w:t>
            </w:r>
            <w:r w:rsidRPr="00EC1C35">
              <w:rPr>
                <w:b/>
                <w:i/>
              </w:rPr>
              <w:t xml:space="preserve"> i Konvenciji o izbjeglicama iz 1951</w:t>
            </w:r>
            <w:r w:rsidRPr="00EC1C35">
              <w:t>.</w:t>
            </w:r>
          </w:p>
        </w:tc>
      </w:tr>
    </w:tbl>
    <w:p w14:paraId="4A152041"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27833834" w14:textId="77777777" w:rsidR="00266059" w:rsidRPr="00EC1C35" w:rsidRDefault="00266059" w:rsidP="00266059">
      <w:r w:rsidRPr="00EC1C35">
        <w:rPr>
          <w:rStyle w:val="HideTWBExt"/>
        </w:rPr>
        <w:t>&lt;/Amend&gt;</w:t>
      </w:r>
    </w:p>
    <w:p w14:paraId="5C00DAB9"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172</w:t>
      </w:r>
      <w:r w:rsidRPr="00EC1C35">
        <w:rPr>
          <w:rStyle w:val="HideTWBExt"/>
          <w:b w:val="0"/>
        </w:rPr>
        <w:t>&lt;/NumAm&gt;</w:t>
      </w:r>
    </w:p>
    <w:p w14:paraId="27D3CA38" w14:textId="77777777" w:rsidR="00266059" w:rsidRPr="00EC1C35" w:rsidRDefault="00266059" w:rsidP="00266059">
      <w:pPr>
        <w:pStyle w:val="NormalBold"/>
      </w:pPr>
      <w:r w:rsidRPr="00EC1C35">
        <w:rPr>
          <w:rStyle w:val="HideTWBExt"/>
          <w:b w:val="0"/>
        </w:rPr>
        <w:t>&lt;RepeatBlock-By&gt;&lt;Members&gt;</w:t>
      </w:r>
      <w:r w:rsidRPr="00EC1C35">
        <w:t xml:space="preserve">Marco </w:t>
      </w:r>
      <w:proofErr w:type="spellStart"/>
      <w:r w:rsidRPr="00EC1C35">
        <w:t>Tarquinio</w:t>
      </w:r>
      <w:proofErr w:type="spellEnd"/>
      <w:r w:rsidRPr="00EC1C35">
        <w:t xml:space="preserve">, Sandro </w:t>
      </w:r>
      <w:proofErr w:type="spellStart"/>
      <w:r w:rsidRPr="00EC1C35">
        <w:t>Ruotolo</w:t>
      </w:r>
      <w:proofErr w:type="spellEnd"/>
      <w:r w:rsidRPr="00EC1C35">
        <w:t xml:space="preserve">, Francisco </w:t>
      </w:r>
      <w:proofErr w:type="spellStart"/>
      <w:r w:rsidRPr="00EC1C35">
        <w:t>Assis</w:t>
      </w:r>
      <w:proofErr w:type="spellEnd"/>
      <w:r w:rsidRPr="00EC1C35">
        <w:t xml:space="preserve">, Alessandro </w:t>
      </w:r>
      <w:proofErr w:type="spellStart"/>
      <w:r w:rsidRPr="00EC1C35">
        <w:t>Zan</w:t>
      </w:r>
      <w:proofErr w:type="spellEnd"/>
      <w:r w:rsidRPr="00EC1C35">
        <w:t xml:space="preserve">, </w:t>
      </w:r>
      <w:proofErr w:type="spellStart"/>
      <w:r w:rsidRPr="00EC1C35">
        <w:t>Cecilia</w:t>
      </w:r>
      <w:proofErr w:type="spellEnd"/>
      <w:r w:rsidRPr="00EC1C35">
        <w:t xml:space="preserve"> Strada</w:t>
      </w:r>
      <w:r w:rsidRPr="00EC1C35">
        <w:rPr>
          <w:rStyle w:val="HideTWBExt"/>
          <w:b w:val="0"/>
        </w:rPr>
        <w:t>&lt;/Members&gt;</w:t>
      </w:r>
    </w:p>
    <w:p w14:paraId="0301861D" w14:textId="77777777" w:rsidR="00266059" w:rsidRPr="00EC1C35" w:rsidRDefault="00266059" w:rsidP="00266059">
      <w:pPr>
        <w:pStyle w:val="NormalBold"/>
      </w:pPr>
      <w:r w:rsidRPr="00EC1C35">
        <w:rPr>
          <w:rStyle w:val="HideTWBExt"/>
          <w:b w:val="0"/>
        </w:rPr>
        <w:t>&lt;/RepeatBlock-By&gt;</w:t>
      </w:r>
    </w:p>
    <w:p w14:paraId="6C82A9C0"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6BB712D3" w14:textId="77777777" w:rsidR="00266059" w:rsidRPr="00EC1C35" w:rsidRDefault="00266059" w:rsidP="00266059">
      <w:pPr>
        <w:pStyle w:val="NormalBold"/>
      </w:pPr>
      <w:r w:rsidRPr="00EC1C35">
        <w:rPr>
          <w:rStyle w:val="HideTWBExt"/>
          <w:b w:val="0"/>
        </w:rPr>
        <w:t>&lt;Article&gt;</w:t>
      </w:r>
      <w:r w:rsidRPr="00EC1C35">
        <w:t>Uvodna izjava 23.</w:t>
      </w:r>
      <w:r w:rsidRPr="00EC1C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4248B208" w14:textId="77777777" w:rsidTr="00421A59">
        <w:trPr>
          <w:trHeight w:hRule="exact" w:val="240"/>
          <w:jc w:val="center"/>
        </w:trPr>
        <w:tc>
          <w:tcPr>
            <w:tcW w:w="9752" w:type="dxa"/>
            <w:gridSpan w:val="2"/>
            <w:tcBorders>
              <w:top w:val="nil"/>
              <w:left w:val="nil"/>
              <w:bottom w:val="nil"/>
              <w:right w:val="nil"/>
            </w:tcBorders>
          </w:tcPr>
          <w:p w14:paraId="695A24F5" w14:textId="77777777" w:rsidR="00266059" w:rsidRPr="00EC1C35" w:rsidRDefault="00266059" w:rsidP="00421A59"/>
        </w:tc>
      </w:tr>
      <w:tr w:rsidR="00592FF3" w:rsidRPr="00EC1C35" w14:paraId="24E05795" w14:textId="77777777" w:rsidTr="00421A59">
        <w:trPr>
          <w:trHeight w:val="240"/>
          <w:jc w:val="center"/>
        </w:trPr>
        <w:tc>
          <w:tcPr>
            <w:tcW w:w="4876" w:type="dxa"/>
            <w:tcBorders>
              <w:top w:val="nil"/>
              <w:left w:val="nil"/>
              <w:bottom w:val="nil"/>
              <w:right w:val="nil"/>
            </w:tcBorders>
          </w:tcPr>
          <w:p w14:paraId="79E2AD60"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08223F3A" w14:textId="77777777" w:rsidR="00266059" w:rsidRPr="00EC1C35" w:rsidRDefault="00266059" w:rsidP="00421A59">
            <w:pPr>
              <w:pStyle w:val="AmColumnHeading"/>
            </w:pPr>
            <w:r w:rsidRPr="00EC1C35">
              <w:t>Izmjena</w:t>
            </w:r>
          </w:p>
        </w:tc>
      </w:tr>
      <w:tr w:rsidR="00592FF3" w:rsidRPr="00EC1C35" w14:paraId="10A30CBB" w14:textId="77777777" w:rsidTr="00421A59">
        <w:trPr>
          <w:jc w:val="center"/>
        </w:trPr>
        <w:tc>
          <w:tcPr>
            <w:tcW w:w="4876" w:type="dxa"/>
            <w:tcBorders>
              <w:top w:val="nil"/>
              <w:left w:val="nil"/>
              <w:bottom w:val="nil"/>
              <w:right w:val="nil"/>
            </w:tcBorders>
          </w:tcPr>
          <w:p w14:paraId="4D8CBBDB" w14:textId="77777777" w:rsidR="00266059" w:rsidRPr="00EC1C35" w:rsidRDefault="00266059" w:rsidP="00421A59">
            <w:pPr>
              <w:pStyle w:val="Normal6a"/>
            </w:pPr>
            <w:r w:rsidRPr="00EC1C35">
              <w:t>(23)</w:t>
            </w:r>
            <w:r w:rsidRPr="00EC1C35">
              <w:tab/>
            </w:r>
            <w:r w:rsidRPr="00EC1C35">
              <w:rPr>
                <w:b/>
                <w:i/>
              </w:rPr>
              <w:t>Ovom</w:t>
            </w:r>
            <w:r w:rsidRPr="00EC1C35">
              <w:t xml:space="preserve"> se </w:t>
            </w:r>
            <w:r w:rsidRPr="00EC1C35">
              <w:rPr>
                <w:b/>
                <w:i/>
              </w:rPr>
              <w:t>Uredbom poštuju temeljna</w:t>
            </w:r>
            <w:r w:rsidRPr="00EC1C35">
              <w:t xml:space="preserve"> prava </w:t>
            </w:r>
            <w:r w:rsidRPr="00EC1C35">
              <w:rPr>
                <w:b/>
                <w:i/>
              </w:rPr>
              <w:t>i načela priznata posebno Poveljom</w:t>
            </w:r>
            <w:r w:rsidRPr="00EC1C35">
              <w:t xml:space="preserve"> EU-a o temeljnim pravima.</w:t>
            </w:r>
          </w:p>
        </w:tc>
        <w:tc>
          <w:tcPr>
            <w:tcW w:w="4876" w:type="dxa"/>
            <w:tcBorders>
              <w:top w:val="nil"/>
              <w:left w:val="nil"/>
              <w:bottom w:val="nil"/>
              <w:right w:val="nil"/>
            </w:tcBorders>
          </w:tcPr>
          <w:p w14:paraId="2B0F9A66" w14:textId="77777777" w:rsidR="00266059" w:rsidRPr="00EC1C35" w:rsidRDefault="00266059" w:rsidP="00421A59">
            <w:pPr>
              <w:pStyle w:val="Normal6a"/>
            </w:pPr>
            <w:r w:rsidRPr="00EC1C35">
              <w:t>(23)</w:t>
            </w:r>
            <w:r w:rsidRPr="00EC1C35">
              <w:tab/>
            </w:r>
            <w:r w:rsidRPr="00EC1C35">
              <w:rPr>
                <w:b/>
                <w:i/>
              </w:rPr>
              <w:t>Ova</w:t>
            </w:r>
            <w:r w:rsidRPr="00EC1C35">
              <w:t xml:space="preserve"> se </w:t>
            </w:r>
            <w:r w:rsidRPr="00EC1C35">
              <w:rPr>
                <w:b/>
                <w:i/>
              </w:rPr>
              <w:t>Uredba mora primjenjivati uz puno poštovanje temeljnih</w:t>
            </w:r>
            <w:r w:rsidRPr="00EC1C35">
              <w:t xml:space="preserve"> prava </w:t>
            </w:r>
            <w:r w:rsidRPr="00EC1C35">
              <w:rPr>
                <w:b/>
                <w:i/>
              </w:rPr>
              <w:t>sadržanih u Povelji</w:t>
            </w:r>
            <w:r w:rsidRPr="00EC1C35">
              <w:t xml:space="preserve"> EU-a o temeljnim pravima.</w:t>
            </w:r>
          </w:p>
        </w:tc>
      </w:tr>
    </w:tbl>
    <w:p w14:paraId="5A2C14F5"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682CEF97" w14:textId="77777777" w:rsidR="00266059" w:rsidRPr="00EC1C35" w:rsidRDefault="00266059" w:rsidP="00266059">
      <w:r w:rsidRPr="00EC1C35">
        <w:rPr>
          <w:rStyle w:val="HideTWBExt"/>
        </w:rPr>
        <w:t>&lt;/Amend&gt;</w:t>
      </w:r>
    </w:p>
    <w:p w14:paraId="443897A5"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173</w:t>
      </w:r>
      <w:r w:rsidRPr="00EC1C35">
        <w:rPr>
          <w:rStyle w:val="HideTWBExt"/>
          <w:b w:val="0"/>
        </w:rPr>
        <w:t>&lt;/NumAm&gt;</w:t>
      </w:r>
    </w:p>
    <w:p w14:paraId="4A1E7C0B" w14:textId="77777777" w:rsidR="00266059" w:rsidRPr="00EC1C35" w:rsidRDefault="00266059" w:rsidP="00266059">
      <w:pPr>
        <w:pStyle w:val="NormalBold"/>
      </w:pPr>
      <w:r w:rsidRPr="00EC1C35">
        <w:rPr>
          <w:rStyle w:val="HideTWBExt"/>
          <w:b w:val="0"/>
        </w:rPr>
        <w:t>&lt;RepeatBlock-By&gt;&lt;Members&gt;</w:t>
      </w:r>
      <w:r w:rsidRPr="00EC1C35">
        <w:t xml:space="preserve">Damien </w:t>
      </w:r>
      <w:proofErr w:type="spellStart"/>
      <w:r w:rsidRPr="00EC1C35">
        <w:t>Carême</w:t>
      </w:r>
      <w:proofErr w:type="spellEnd"/>
      <w:r w:rsidRPr="00EC1C35">
        <w:rPr>
          <w:rStyle w:val="HideTWBExt"/>
          <w:b w:val="0"/>
        </w:rPr>
        <w:t>&lt;/Members&gt;</w:t>
      </w:r>
    </w:p>
    <w:p w14:paraId="0E898971" w14:textId="77777777" w:rsidR="00266059" w:rsidRPr="00EC1C35" w:rsidRDefault="00266059" w:rsidP="00266059">
      <w:pPr>
        <w:pStyle w:val="NormalBold"/>
      </w:pPr>
      <w:r w:rsidRPr="00EC1C35">
        <w:rPr>
          <w:rStyle w:val="HideTWBExt"/>
          <w:b w:val="0"/>
        </w:rPr>
        <w:t>&lt;/RepeatBlock-By&gt;</w:t>
      </w:r>
    </w:p>
    <w:p w14:paraId="4D6A668D"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05ED1966" w14:textId="77777777" w:rsidR="00266059" w:rsidRPr="00EC1C35" w:rsidRDefault="00266059" w:rsidP="00266059">
      <w:pPr>
        <w:pStyle w:val="NormalBold"/>
      </w:pPr>
      <w:r w:rsidRPr="00EC1C35">
        <w:rPr>
          <w:rStyle w:val="HideTWBExt"/>
          <w:b w:val="0"/>
        </w:rPr>
        <w:t>&lt;Article&gt;</w:t>
      </w:r>
      <w:r w:rsidRPr="00EC1C35">
        <w:t>Uvodna izjava 24.</w:t>
      </w:r>
      <w:r w:rsidRPr="00EC1C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7787A699" w14:textId="77777777" w:rsidTr="00421A59">
        <w:trPr>
          <w:trHeight w:hRule="exact" w:val="240"/>
          <w:jc w:val="center"/>
        </w:trPr>
        <w:tc>
          <w:tcPr>
            <w:tcW w:w="9752" w:type="dxa"/>
            <w:gridSpan w:val="2"/>
            <w:tcBorders>
              <w:top w:val="nil"/>
              <w:left w:val="nil"/>
              <w:bottom w:val="nil"/>
              <w:right w:val="nil"/>
            </w:tcBorders>
          </w:tcPr>
          <w:p w14:paraId="73F4204A" w14:textId="77777777" w:rsidR="00266059" w:rsidRPr="00EC1C35" w:rsidRDefault="00266059" w:rsidP="00421A59"/>
        </w:tc>
      </w:tr>
      <w:tr w:rsidR="00592FF3" w:rsidRPr="00EC1C35" w14:paraId="3AB35C2F" w14:textId="77777777" w:rsidTr="00421A59">
        <w:trPr>
          <w:trHeight w:val="240"/>
          <w:jc w:val="center"/>
        </w:trPr>
        <w:tc>
          <w:tcPr>
            <w:tcW w:w="4876" w:type="dxa"/>
            <w:tcBorders>
              <w:top w:val="nil"/>
              <w:left w:val="nil"/>
              <w:bottom w:val="nil"/>
              <w:right w:val="nil"/>
            </w:tcBorders>
          </w:tcPr>
          <w:p w14:paraId="2A0F3531"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24786B26" w14:textId="77777777" w:rsidR="00266059" w:rsidRPr="00EC1C35" w:rsidRDefault="00266059" w:rsidP="00421A59">
            <w:pPr>
              <w:pStyle w:val="AmColumnHeading"/>
            </w:pPr>
            <w:r w:rsidRPr="00EC1C35">
              <w:t>Izmjena</w:t>
            </w:r>
          </w:p>
        </w:tc>
      </w:tr>
      <w:tr w:rsidR="00592FF3" w:rsidRPr="00EC1C35" w14:paraId="4C75C1B0" w14:textId="77777777" w:rsidTr="00421A59">
        <w:trPr>
          <w:jc w:val="center"/>
        </w:trPr>
        <w:tc>
          <w:tcPr>
            <w:tcW w:w="4876" w:type="dxa"/>
            <w:tcBorders>
              <w:top w:val="nil"/>
              <w:left w:val="nil"/>
              <w:bottom w:val="nil"/>
              <w:right w:val="nil"/>
            </w:tcBorders>
          </w:tcPr>
          <w:p w14:paraId="0DE44694" w14:textId="77777777" w:rsidR="00266059" w:rsidRPr="00EC1C35" w:rsidRDefault="00266059" w:rsidP="00421A59">
            <w:pPr>
              <w:pStyle w:val="Normal6a"/>
            </w:pPr>
            <w:r w:rsidRPr="00EC1C35">
              <w:rPr>
                <w:b/>
                <w:i/>
              </w:rPr>
              <w:t>(24)</w:t>
            </w:r>
            <w:r w:rsidRPr="00EC1C35">
              <w:tab/>
            </w:r>
            <w:r w:rsidRPr="00EC1C35">
              <w:rPr>
                <w:b/>
                <w:i/>
              </w:rPr>
              <w:t>Uredbu (EU) 2024/1348 trebalo bi na odgovarajući način izmijeniti.</w:t>
            </w:r>
          </w:p>
        </w:tc>
        <w:tc>
          <w:tcPr>
            <w:tcW w:w="4876" w:type="dxa"/>
            <w:tcBorders>
              <w:top w:val="nil"/>
              <w:left w:val="nil"/>
              <w:bottom w:val="nil"/>
              <w:right w:val="nil"/>
            </w:tcBorders>
          </w:tcPr>
          <w:p w14:paraId="09744488" w14:textId="77777777" w:rsidR="00266059" w:rsidRPr="00EC1C35" w:rsidRDefault="00266059" w:rsidP="00421A59">
            <w:pPr>
              <w:pStyle w:val="Normal6a"/>
            </w:pPr>
            <w:r w:rsidRPr="00EC1C35">
              <w:rPr>
                <w:b/>
                <w:i/>
              </w:rPr>
              <w:t>Briše se.</w:t>
            </w:r>
          </w:p>
        </w:tc>
      </w:tr>
    </w:tbl>
    <w:p w14:paraId="5C946430"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43D46AD1" w14:textId="77777777" w:rsidR="00266059" w:rsidRPr="00EC1C35" w:rsidRDefault="00266059" w:rsidP="00266059">
      <w:r w:rsidRPr="00EC1C35">
        <w:rPr>
          <w:rStyle w:val="HideTWBExt"/>
        </w:rPr>
        <w:t>&lt;/Amend&gt;</w:t>
      </w:r>
    </w:p>
    <w:p w14:paraId="11D5745D"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174</w:t>
      </w:r>
      <w:r w:rsidRPr="00EC1C35">
        <w:rPr>
          <w:rStyle w:val="HideTWBExt"/>
          <w:b w:val="0"/>
        </w:rPr>
        <w:t>&lt;/NumAm&gt;</w:t>
      </w:r>
    </w:p>
    <w:p w14:paraId="44DDDCC4" w14:textId="77777777" w:rsidR="00266059" w:rsidRPr="00EC1C35" w:rsidRDefault="00266059" w:rsidP="00266059">
      <w:pPr>
        <w:pStyle w:val="NormalBold"/>
      </w:pPr>
      <w:r w:rsidRPr="00EC1C35">
        <w:rPr>
          <w:rStyle w:val="HideTWBExt"/>
          <w:b w:val="0"/>
        </w:rPr>
        <w:t>&lt;RepeatBlock-By&gt;&lt;Members&gt;</w:t>
      </w:r>
      <w:r w:rsidRPr="00EC1C35">
        <w:t xml:space="preserve">Tomas </w:t>
      </w:r>
      <w:proofErr w:type="spellStart"/>
      <w:r w:rsidRPr="00EC1C35">
        <w:t>Tobé</w:t>
      </w:r>
      <w:proofErr w:type="spellEnd"/>
      <w:r w:rsidRPr="00EC1C35">
        <w:rPr>
          <w:rStyle w:val="HideTWBExt"/>
          <w:b w:val="0"/>
        </w:rPr>
        <w:t>&lt;/Members&gt;</w:t>
      </w:r>
    </w:p>
    <w:p w14:paraId="0E6B21E6" w14:textId="77777777" w:rsidR="00266059" w:rsidRPr="00EC1C35" w:rsidRDefault="00266059" w:rsidP="00266059">
      <w:pPr>
        <w:pStyle w:val="NormalBold"/>
      </w:pPr>
      <w:r w:rsidRPr="00EC1C35">
        <w:rPr>
          <w:rStyle w:val="HideTWBExt"/>
          <w:b w:val="0"/>
        </w:rPr>
        <w:t>&lt;/RepeatBlock-By&gt;</w:t>
      </w:r>
    </w:p>
    <w:p w14:paraId="3F002E1A"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04F5621B" w14:textId="77777777" w:rsidR="00266059" w:rsidRPr="00EC1C35" w:rsidRDefault="00266059" w:rsidP="00266059">
      <w:pPr>
        <w:pStyle w:val="NormalBold"/>
      </w:pPr>
      <w:r w:rsidRPr="00EC1C35">
        <w:rPr>
          <w:rStyle w:val="HideTWBExt"/>
          <w:b w:val="0"/>
        </w:rPr>
        <w:t>&lt;Article&gt;</w:t>
      </w:r>
      <w:r w:rsidRPr="00EC1C35">
        <w:t>Članak 1. – stavak 1. – točka -1. (nova)</w:t>
      </w:r>
      <w:r w:rsidRPr="00EC1C35">
        <w:rPr>
          <w:rStyle w:val="HideTWBExt"/>
          <w:b w:val="0"/>
        </w:rPr>
        <w:t>&lt;/Article&gt;</w:t>
      </w:r>
    </w:p>
    <w:p w14:paraId="54C1644C" w14:textId="77777777" w:rsidR="00266059" w:rsidRPr="00EC1C35" w:rsidRDefault="00266059" w:rsidP="00266059">
      <w:r w:rsidRPr="00EC1C35">
        <w:rPr>
          <w:rStyle w:val="HideTWBExt"/>
        </w:rPr>
        <w:t>&lt;DocAmend2&gt;</w:t>
      </w:r>
      <w:r w:rsidRPr="00EC1C35">
        <w:t>Uredba (EU) 2024/1348</w:t>
      </w:r>
      <w:r w:rsidRPr="00EC1C35">
        <w:rPr>
          <w:rStyle w:val="HideTWBExt"/>
        </w:rPr>
        <w:t>&lt;/DocAmend2&gt;</w:t>
      </w:r>
    </w:p>
    <w:p w14:paraId="1A31A42F" w14:textId="77777777" w:rsidR="00266059" w:rsidRPr="00EC1C35" w:rsidRDefault="00266059" w:rsidP="00266059">
      <w:r w:rsidRPr="00EC1C35">
        <w:rPr>
          <w:rStyle w:val="HideTWBExt"/>
        </w:rPr>
        <w:t>&lt;Article2&gt;</w:t>
      </w:r>
      <w:r w:rsidRPr="00EC1C35">
        <w:t>Članak 61. – stavak 5.a (novi)</w:t>
      </w:r>
      <w:r w:rsidRPr="00EC1C3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73B20FD4" w14:textId="77777777" w:rsidTr="00421A59">
        <w:trPr>
          <w:trHeight w:hRule="exact" w:val="240"/>
          <w:jc w:val="center"/>
        </w:trPr>
        <w:tc>
          <w:tcPr>
            <w:tcW w:w="9752" w:type="dxa"/>
            <w:gridSpan w:val="2"/>
            <w:tcBorders>
              <w:top w:val="nil"/>
              <w:left w:val="nil"/>
              <w:bottom w:val="nil"/>
              <w:right w:val="nil"/>
            </w:tcBorders>
          </w:tcPr>
          <w:p w14:paraId="7D745A1D" w14:textId="77777777" w:rsidR="00266059" w:rsidRPr="00EC1C35" w:rsidRDefault="00266059" w:rsidP="00421A59"/>
        </w:tc>
      </w:tr>
      <w:tr w:rsidR="00592FF3" w:rsidRPr="00EC1C35" w14:paraId="3560B0D8" w14:textId="77777777" w:rsidTr="00421A59">
        <w:trPr>
          <w:trHeight w:val="240"/>
          <w:jc w:val="center"/>
        </w:trPr>
        <w:tc>
          <w:tcPr>
            <w:tcW w:w="4876" w:type="dxa"/>
            <w:tcBorders>
              <w:top w:val="nil"/>
              <w:left w:val="nil"/>
              <w:bottom w:val="nil"/>
              <w:right w:val="nil"/>
            </w:tcBorders>
          </w:tcPr>
          <w:p w14:paraId="11163D9E"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1D4684C8" w14:textId="77777777" w:rsidR="00266059" w:rsidRPr="00EC1C35" w:rsidRDefault="00266059" w:rsidP="00421A59">
            <w:pPr>
              <w:pStyle w:val="AmColumnHeading"/>
            </w:pPr>
            <w:r w:rsidRPr="00EC1C35">
              <w:t>Izmjena</w:t>
            </w:r>
          </w:p>
        </w:tc>
      </w:tr>
      <w:tr w:rsidR="00592FF3" w:rsidRPr="00EC1C35" w14:paraId="51AAC97B" w14:textId="77777777" w:rsidTr="00421A59">
        <w:trPr>
          <w:jc w:val="center"/>
        </w:trPr>
        <w:tc>
          <w:tcPr>
            <w:tcW w:w="4876" w:type="dxa"/>
            <w:tcBorders>
              <w:top w:val="nil"/>
              <w:left w:val="nil"/>
              <w:bottom w:val="nil"/>
              <w:right w:val="nil"/>
            </w:tcBorders>
          </w:tcPr>
          <w:p w14:paraId="596D0D2F" w14:textId="77777777" w:rsidR="00266059" w:rsidRPr="00EC1C35" w:rsidRDefault="00266059" w:rsidP="00421A59">
            <w:pPr>
              <w:pStyle w:val="Normal6a"/>
            </w:pPr>
          </w:p>
        </w:tc>
        <w:tc>
          <w:tcPr>
            <w:tcW w:w="4876" w:type="dxa"/>
            <w:tcBorders>
              <w:top w:val="nil"/>
              <w:left w:val="nil"/>
              <w:bottom w:val="nil"/>
              <w:right w:val="nil"/>
            </w:tcBorders>
          </w:tcPr>
          <w:p w14:paraId="479F9F30" w14:textId="77777777" w:rsidR="00266059" w:rsidRPr="00EC1C35" w:rsidRDefault="00266059" w:rsidP="00421A59">
            <w:pPr>
              <w:pStyle w:val="Normal6a"/>
            </w:pPr>
            <w:r w:rsidRPr="00EC1C35">
              <w:rPr>
                <w:b/>
                <w:i/>
              </w:rPr>
              <w:t>(-1)</w:t>
            </w:r>
            <w:r w:rsidRPr="00EC1C35">
              <w:tab/>
            </w:r>
            <w:r w:rsidRPr="00EC1C35">
              <w:rPr>
                <w:b/>
                <w:i/>
              </w:rPr>
              <w:t>Članak 61. mijenja se kako slijedi:</w:t>
            </w:r>
          </w:p>
        </w:tc>
      </w:tr>
      <w:tr w:rsidR="00592FF3" w:rsidRPr="00EC1C35" w14:paraId="651BAE02" w14:textId="77777777" w:rsidTr="00421A59">
        <w:trPr>
          <w:jc w:val="center"/>
        </w:trPr>
        <w:tc>
          <w:tcPr>
            <w:tcW w:w="4876" w:type="dxa"/>
            <w:tcBorders>
              <w:top w:val="nil"/>
              <w:left w:val="nil"/>
              <w:bottom w:val="nil"/>
              <w:right w:val="nil"/>
            </w:tcBorders>
          </w:tcPr>
          <w:p w14:paraId="200053BE" w14:textId="77777777" w:rsidR="00266059" w:rsidRPr="00EC1C35" w:rsidRDefault="00266059" w:rsidP="00421A59">
            <w:pPr>
              <w:pStyle w:val="Normal6a"/>
            </w:pPr>
          </w:p>
        </w:tc>
        <w:tc>
          <w:tcPr>
            <w:tcW w:w="4876" w:type="dxa"/>
            <w:tcBorders>
              <w:top w:val="nil"/>
              <w:left w:val="nil"/>
              <w:bottom w:val="nil"/>
              <w:right w:val="nil"/>
            </w:tcBorders>
          </w:tcPr>
          <w:p w14:paraId="4799749E" w14:textId="77777777" w:rsidR="00266059" w:rsidRPr="00EC1C35" w:rsidRDefault="00266059" w:rsidP="00421A59">
            <w:pPr>
              <w:pStyle w:val="Normal6a"/>
            </w:pPr>
            <w:r w:rsidRPr="00EC1C35">
              <w:rPr>
                <w:b/>
                <w:i/>
              </w:rPr>
              <w:t>(a) umeće se sljedeći stavak:</w:t>
            </w:r>
          </w:p>
        </w:tc>
      </w:tr>
      <w:tr w:rsidR="00592FF3" w:rsidRPr="00EC1C35" w14:paraId="66CDD371" w14:textId="77777777" w:rsidTr="00421A59">
        <w:trPr>
          <w:jc w:val="center"/>
        </w:trPr>
        <w:tc>
          <w:tcPr>
            <w:tcW w:w="4876" w:type="dxa"/>
            <w:tcBorders>
              <w:top w:val="nil"/>
              <w:left w:val="nil"/>
              <w:bottom w:val="nil"/>
              <w:right w:val="nil"/>
            </w:tcBorders>
          </w:tcPr>
          <w:p w14:paraId="71EF700B" w14:textId="77777777" w:rsidR="00266059" w:rsidRPr="00EC1C35" w:rsidRDefault="00266059" w:rsidP="00421A59">
            <w:pPr>
              <w:pStyle w:val="Normal6a"/>
            </w:pPr>
          </w:p>
        </w:tc>
        <w:tc>
          <w:tcPr>
            <w:tcW w:w="4876" w:type="dxa"/>
            <w:tcBorders>
              <w:top w:val="nil"/>
              <w:left w:val="nil"/>
              <w:bottom w:val="nil"/>
              <w:right w:val="nil"/>
            </w:tcBorders>
          </w:tcPr>
          <w:p w14:paraId="09AA56BA" w14:textId="77777777" w:rsidR="00266059" w:rsidRPr="00EC1C35" w:rsidRDefault="00266059" w:rsidP="00421A59">
            <w:pPr>
              <w:pStyle w:val="Normal6a"/>
            </w:pPr>
            <w:r w:rsidRPr="00EC1C35">
              <w:rPr>
                <w:b/>
                <w:i/>
              </w:rPr>
              <w:t xml:space="preserve">(5 a) Kad procjenjuju ispunjava li neka treća zemlja uvjete da je se smatra sigurnom zemljom podrijetla u skladu s ovim člankom, države članice mogu uzeti u obzir to je li predmetna zemlja uključena na </w:t>
            </w:r>
            <w:proofErr w:type="spellStart"/>
            <w:r w:rsidRPr="00EC1C35">
              <w:rPr>
                <w:b/>
                <w:i/>
              </w:rPr>
              <w:t>Unijin</w:t>
            </w:r>
            <w:proofErr w:type="spellEnd"/>
            <w:r w:rsidRPr="00EC1C35">
              <w:rPr>
                <w:b/>
                <w:i/>
              </w:rPr>
              <w:t xml:space="preserve"> ili nacionalni popis sigurnih trećih zemalja u skladu s člankom 59. ove Uredbe.</w:t>
            </w:r>
          </w:p>
        </w:tc>
      </w:tr>
    </w:tbl>
    <w:p w14:paraId="013586E6"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7D84C7CB" w14:textId="77777777" w:rsidR="00266059" w:rsidRPr="00EC1C35" w:rsidRDefault="00266059" w:rsidP="00266059">
      <w:r w:rsidRPr="00EC1C35">
        <w:rPr>
          <w:rStyle w:val="HideTWBExt"/>
        </w:rPr>
        <w:t>&lt;/Amend&gt;</w:t>
      </w:r>
    </w:p>
    <w:p w14:paraId="417D222E"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175</w:t>
      </w:r>
      <w:r w:rsidRPr="00EC1C35">
        <w:rPr>
          <w:rStyle w:val="HideTWBExt"/>
          <w:b w:val="0"/>
        </w:rPr>
        <w:t>&lt;/NumAm&gt;</w:t>
      </w:r>
    </w:p>
    <w:p w14:paraId="78952895" w14:textId="77777777" w:rsidR="00266059" w:rsidRPr="00EC1C35" w:rsidRDefault="00266059" w:rsidP="00266059">
      <w:pPr>
        <w:pStyle w:val="NormalBold"/>
      </w:pPr>
      <w:r w:rsidRPr="00EC1C35">
        <w:rPr>
          <w:rStyle w:val="HideTWBExt"/>
          <w:b w:val="0"/>
        </w:rPr>
        <w:t>&lt;RepeatBlock-By&gt;&lt;Members&gt;</w:t>
      </w:r>
      <w:proofErr w:type="spellStart"/>
      <w:r w:rsidRPr="00EC1C35">
        <w:t>Fabienne</w:t>
      </w:r>
      <w:proofErr w:type="spellEnd"/>
      <w:r w:rsidRPr="00EC1C35">
        <w:t xml:space="preserve"> Keller</w:t>
      </w:r>
      <w:r w:rsidRPr="00EC1C35">
        <w:rPr>
          <w:rStyle w:val="HideTWBExt"/>
          <w:b w:val="0"/>
        </w:rPr>
        <w:t>&lt;/Members&gt;</w:t>
      </w:r>
    </w:p>
    <w:p w14:paraId="0D42CF39" w14:textId="77777777" w:rsidR="00266059" w:rsidRPr="00EC1C35" w:rsidRDefault="00266059" w:rsidP="00266059">
      <w:pPr>
        <w:pStyle w:val="NormalBold"/>
      </w:pPr>
      <w:r w:rsidRPr="00EC1C35">
        <w:rPr>
          <w:rStyle w:val="HideTWBExt"/>
          <w:b w:val="0"/>
        </w:rPr>
        <w:t>&lt;/RepeatBlock-By&gt;</w:t>
      </w:r>
    </w:p>
    <w:p w14:paraId="5714712F"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4646E9BF" w14:textId="77777777" w:rsidR="00266059" w:rsidRPr="00EC1C35" w:rsidRDefault="00266059" w:rsidP="00266059">
      <w:pPr>
        <w:pStyle w:val="NormalBold"/>
      </w:pPr>
      <w:r w:rsidRPr="00EC1C35">
        <w:rPr>
          <w:rStyle w:val="HideTWBExt"/>
          <w:b w:val="0"/>
        </w:rPr>
        <w:t>&lt;Article&gt;</w:t>
      </w:r>
      <w:r w:rsidRPr="00EC1C35">
        <w:t>Članak 1. – stavak 1. – točka -1. (nova)</w:t>
      </w:r>
      <w:r w:rsidRPr="00EC1C35">
        <w:rPr>
          <w:rStyle w:val="HideTWBExt"/>
          <w:b w:val="0"/>
        </w:rPr>
        <w:t>&lt;/Article&gt;</w:t>
      </w:r>
    </w:p>
    <w:p w14:paraId="29821DC7" w14:textId="77777777" w:rsidR="00266059" w:rsidRPr="00EC1C35" w:rsidRDefault="00266059" w:rsidP="00266059">
      <w:r w:rsidRPr="00EC1C35">
        <w:rPr>
          <w:rStyle w:val="HideTWBExt"/>
        </w:rPr>
        <w:t>&lt;DocAmend2&gt;</w:t>
      </w:r>
      <w:r w:rsidRPr="00EC1C35">
        <w:t>Uredba (EU) 2024/1348</w:t>
      </w:r>
      <w:r w:rsidRPr="00EC1C35">
        <w:rPr>
          <w:rStyle w:val="HideTWBExt"/>
        </w:rPr>
        <w:t>&lt;/DocAmend2&gt;</w:t>
      </w:r>
    </w:p>
    <w:p w14:paraId="7FBD2984" w14:textId="77777777" w:rsidR="00266059" w:rsidRPr="00EC1C35" w:rsidRDefault="00266059" w:rsidP="00266059">
      <w:r w:rsidRPr="00EC1C35">
        <w:rPr>
          <w:rStyle w:val="HideTWBExt"/>
        </w:rPr>
        <w:t>&lt;Article2&gt;</w:t>
      </w:r>
      <w:r w:rsidRPr="00EC1C35">
        <w:t>Članak 61. – stavak 2.</w:t>
      </w:r>
      <w:r w:rsidRPr="00EC1C3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5B594197" w14:textId="77777777" w:rsidTr="00421A59">
        <w:trPr>
          <w:trHeight w:hRule="exact" w:val="240"/>
          <w:jc w:val="center"/>
        </w:trPr>
        <w:tc>
          <w:tcPr>
            <w:tcW w:w="9752" w:type="dxa"/>
            <w:gridSpan w:val="2"/>
            <w:tcBorders>
              <w:top w:val="nil"/>
              <w:left w:val="nil"/>
              <w:bottom w:val="nil"/>
              <w:right w:val="nil"/>
            </w:tcBorders>
          </w:tcPr>
          <w:p w14:paraId="16EE9F12" w14:textId="77777777" w:rsidR="00266059" w:rsidRPr="00EC1C35" w:rsidRDefault="00266059" w:rsidP="00421A59"/>
        </w:tc>
      </w:tr>
      <w:tr w:rsidR="00592FF3" w:rsidRPr="00EC1C35" w14:paraId="7F08EB2F" w14:textId="77777777" w:rsidTr="00421A59">
        <w:trPr>
          <w:trHeight w:val="240"/>
          <w:jc w:val="center"/>
        </w:trPr>
        <w:tc>
          <w:tcPr>
            <w:tcW w:w="4876" w:type="dxa"/>
            <w:tcBorders>
              <w:top w:val="nil"/>
              <w:left w:val="nil"/>
              <w:bottom w:val="nil"/>
              <w:right w:val="nil"/>
            </w:tcBorders>
          </w:tcPr>
          <w:p w14:paraId="0A3625B6" w14:textId="77777777" w:rsidR="00266059" w:rsidRPr="00EC1C35" w:rsidRDefault="00266059" w:rsidP="00421A59">
            <w:pPr>
              <w:pStyle w:val="AmColumnHeading"/>
            </w:pPr>
            <w:r w:rsidRPr="00EC1C35">
              <w:t>Tekst na snazi</w:t>
            </w:r>
          </w:p>
        </w:tc>
        <w:tc>
          <w:tcPr>
            <w:tcW w:w="4876" w:type="dxa"/>
            <w:tcBorders>
              <w:top w:val="nil"/>
              <w:left w:val="nil"/>
              <w:bottom w:val="nil"/>
              <w:right w:val="nil"/>
            </w:tcBorders>
          </w:tcPr>
          <w:p w14:paraId="5A516127" w14:textId="77777777" w:rsidR="00266059" w:rsidRPr="00EC1C35" w:rsidRDefault="00266059" w:rsidP="00421A59">
            <w:pPr>
              <w:pStyle w:val="AmColumnHeading"/>
            </w:pPr>
            <w:r w:rsidRPr="00EC1C35">
              <w:t>Izmjena</w:t>
            </w:r>
          </w:p>
        </w:tc>
      </w:tr>
      <w:tr w:rsidR="00592FF3" w:rsidRPr="00EC1C35" w14:paraId="3A885C2B" w14:textId="77777777" w:rsidTr="00421A59">
        <w:trPr>
          <w:jc w:val="center"/>
        </w:trPr>
        <w:tc>
          <w:tcPr>
            <w:tcW w:w="4876" w:type="dxa"/>
            <w:tcBorders>
              <w:top w:val="nil"/>
              <w:left w:val="nil"/>
              <w:bottom w:val="nil"/>
              <w:right w:val="nil"/>
            </w:tcBorders>
          </w:tcPr>
          <w:p w14:paraId="143357FF" w14:textId="77777777" w:rsidR="00266059" w:rsidRPr="00EC1C35" w:rsidRDefault="00266059" w:rsidP="00421A59">
            <w:pPr>
              <w:pStyle w:val="Normal6a"/>
            </w:pPr>
          </w:p>
        </w:tc>
        <w:tc>
          <w:tcPr>
            <w:tcW w:w="4876" w:type="dxa"/>
            <w:tcBorders>
              <w:top w:val="nil"/>
              <w:left w:val="nil"/>
              <w:bottom w:val="nil"/>
              <w:right w:val="nil"/>
            </w:tcBorders>
          </w:tcPr>
          <w:p w14:paraId="10C39719" w14:textId="77777777" w:rsidR="00266059" w:rsidRPr="00EC1C35" w:rsidRDefault="00266059" w:rsidP="00421A59">
            <w:pPr>
              <w:pStyle w:val="Normal6a"/>
            </w:pPr>
            <w:r w:rsidRPr="00EC1C35">
              <w:rPr>
                <w:b/>
                <w:i/>
              </w:rPr>
              <w:t>(-1)</w:t>
            </w:r>
            <w:r w:rsidRPr="00EC1C35">
              <w:tab/>
            </w:r>
            <w:r w:rsidRPr="00EC1C35">
              <w:rPr>
                <w:b/>
                <w:i/>
              </w:rPr>
              <w:t>članak 61. stavak 2. zamjenjuje se sljedećim:</w:t>
            </w:r>
          </w:p>
        </w:tc>
      </w:tr>
      <w:tr w:rsidR="00592FF3" w:rsidRPr="00EC1C35" w14:paraId="1B6C8EEF" w14:textId="77777777" w:rsidTr="00421A59">
        <w:trPr>
          <w:jc w:val="center"/>
        </w:trPr>
        <w:tc>
          <w:tcPr>
            <w:tcW w:w="4876" w:type="dxa"/>
            <w:tcBorders>
              <w:top w:val="nil"/>
              <w:left w:val="nil"/>
              <w:bottom w:val="nil"/>
              <w:right w:val="nil"/>
            </w:tcBorders>
          </w:tcPr>
          <w:p w14:paraId="1C44BF68" w14:textId="77777777" w:rsidR="00266059" w:rsidRPr="00EC1C35" w:rsidRDefault="00266059" w:rsidP="00421A59">
            <w:pPr>
              <w:pStyle w:val="Normal6a"/>
            </w:pPr>
            <w:r w:rsidRPr="00EC1C35">
              <w:t>2. Treća zemlja može se odrediti kao sigurna zemlja podrijetla na razini Unije i na nacionalnoj razini uz iznimke za određene dijelove njezina državnog područja ili jasno prepoznatljive kategorije osoba.</w:t>
            </w:r>
          </w:p>
        </w:tc>
        <w:tc>
          <w:tcPr>
            <w:tcW w:w="4876" w:type="dxa"/>
            <w:tcBorders>
              <w:top w:val="nil"/>
              <w:left w:val="nil"/>
              <w:bottom w:val="nil"/>
              <w:right w:val="nil"/>
            </w:tcBorders>
          </w:tcPr>
          <w:p w14:paraId="146FADD5" w14:textId="77777777" w:rsidR="00266059" w:rsidRPr="00EC1C35" w:rsidRDefault="00266059" w:rsidP="00421A59">
            <w:pPr>
              <w:pStyle w:val="Normal6a"/>
            </w:pPr>
            <w:r w:rsidRPr="00EC1C35">
              <w:t xml:space="preserve">„2. Treća zemlja može se odrediti kao sigurna zemlja podrijetla na razini Unije i na nacionalnoj razini uz iznimke za određene dijelove njezina državnog područja ili jasno prepoznatljive kategorije osoba. </w:t>
            </w:r>
            <w:r w:rsidRPr="00EC1C35">
              <w:rPr>
                <w:b/>
                <w:i/>
              </w:rPr>
              <w:t>Provodi se pojedinačna procjena za svakog tražitelja iz neke sigurne zemlje podrijetla.</w:t>
            </w:r>
            <w:r w:rsidRPr="00EC1C35">
              <w:t>”</w:t>
            </w:r>
          </w:p>
        </w:tc>
      </w:tr>
    </w:tbl>
    <w:p w14:paraId="2EB43666"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5297BD26" w14:textId="77777777" w:rsidR="00266059" w:rsidRPr="00EC1C35" w:rsidRDefault="00266059" w:rsidP="00266059">
      <w:r w:rsidRPr="00EC1C35">
        <w:rPr>
          <w:rStyle w:val="HideTWBExt"/>
        </w:rPr>
        <w:t>&lt;/Amend&gt;</w:t>
      </w:r>
    </w:p>
    <w:p w14:paraId="5B800F85"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176</w:t>
      </w:r>
      <w:r w:rsidRPr="00EC1C35">
        <w:rPr>
          <w:rStyle w:val="HideTWBExt"/>
          <w:b w:val="0"/>
        </w:rPr>
        <w:t>&lt;/NumAm&gt;</w:t>
      </w:r>
    </w:p>
    <w:p w14:paraId="5AE039CE" w14:textId="77777777" w:rsidR="00266059" w:rsidRPr="00EC1C35" w:rsidRDefault="00266059" w:rsidP="00266059">
      <w:pPr>
        <w:pStyle w:val="NormalBold"/>
      </w:pPr>
      <w:r w:rsidRPr="00EC1C35">
        <w:rPr>
          <w:rStyle w:val="HideTWBExt"/>
          <w:b w:val="0"/>
        </w:rPr>
        <w:t>&lt;RepeatBlock-By&gt;&lt;Members&gt;</w:t>
      </w:r>
      <w:proofErr w:type="spellStart"/>
      <w:r w:rsidRPr="00EC1C35">
        <w:t>Fabienne</w:t>
      </w:r>
      <w:proofErr w:type="spellEnd"/>
      <w:r w:rsidRPr="00EC1C35">
        <w:t xml:space="preserve"> Keller, Jan-Christoph </w:t>
      </w:r>
      <w:proofErr w:type="spellStart"/>
      <w:r w:rsidRPr="00EC1C35">
        <w:t>Oetjen</w:t>
      </w:r>
      <w:proofErr w:type="spellEnd"/>
      <w:r w:rsidRPr="00EC1C35">
        <w:rPr>
          <w:rStyle w:val="HideTWBExt"/>
          <w:b w:val="0"/>
        </w:rPr>
        <w:t>&lt;/Members&gt;</w:t>
      </w:r>
    </w:p>
    <w:p w14:paraId="67168187" w14:textId="77777777" w:rsidR="00266059" w:rsidRPr="00EC1C35" w:rsidRDefault="00266059" w:rsidP="00266059">
      <w:pPr>
        <w:pStyle w:val="NormalBold"/>
      </w:pPr>
      <w:r w:rsidRPr="00EC1C35">
        <w:rPr>
          <w:rStyle w:val="HideTWBExt"/>
          <w:b w:val="0"/>
        </w:rPr>
        <w:t>&lt;/RepeatBlock-By&gt;</w:t>
      </w:r>
    </w:p>
    <w:p w14:paraId="6574153F"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315FFFBC" w14:textId="77777777" w:rsidR="00266059" w:rsidRPr="00EC1C35" w:rsidRDefault="00266059" w:rsidP="00266059">
      <w:pPr>
        <w:pStyle w:val="NormalBold"/>
      </w:pPr>
      <w:r w:rsidRPr="00EC1C35">
        <w:rPr>
          <w:rStyle w:val="HideTWBExt"/>
          <w:b w:val="0"/>
        </w:rPr>
        <w:t>&lt;Article&gt;</w:t>
      </w:r>
      <w:r w:rsidRPr="00EC1C35">
        <w:t>Članak 1. – stavak 1. – točka -1.a (nova)</w:t>
      </w:r>
      <w:r w:rsidRPr="00EC1C35">
        <w:rPr>
          <w:rStyle w:val="HideTWBExt"/>
          <w:b w:val="0"/>
        </w:rPr>
        <w:t>&lt;/Article&gt;</w:t>
      </w:r>
    </w:p>
    <w:p w14:paraId="4AE28DB6" w14:textId="77777777" w:rsidR="00266059" w:rsidRPr="00EC1C35" w:rsidRDefault="00266059" w:rsidP="00266059">
      <w:r w:rsidRPr="00EC1C35">
        <w:rPr>
          <w:rStyle w:val="HideTWBExt"/>
        </w:rPr>
        <w:t>&lt;DocAmend2&gt;</w:t>
      </w:r>
      <w:r w:rsidRPr="00EC1C35">
        <w:t>Uredba (EU) 2024/1348</w:t>
      </w:r>
      <w:r w:rsidRPr="00EC1C35">
        <w:rPr>
          <w:rStyle w:val="HideTWBExt"/>
        </w:rPr>
        <w:t>&lt;/DocAmend2&gt;</w:t>
      </w:r>
    </w:p>
    <w:p w14:paraId="706364B8" w14:textId="77777777" w:rsidR="00266059" w:rsidRPr="00EC1C35" w:rsidRDefault="00266059" w:rsidP="00266059">
      <w:r w:rsidRPr="00EC1C35">
        <w:rPr>
          <w:rStyle w:val="HideTWBExt"/>
        </w:rPr>
        <w:t>&lt;Article2&gt;</w:t>
      </w:r>
      <w:r w:rsidRPr="00EC1C35">
        <w:t>Članak 61. – stavak 3.</w:t>
      </w:r>
      <w:r w:rsidRPr="00EC1C3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357C3726" w14:textId="77777777" w:rsidTr="00421A59">
        <w:trPr>
          <w:trHeight w:hRule="exact" w:val="240"/>
          <w:jc w:val="center"/>
        </w:trPr>
        <w:tc>
          <w:tcPr>
            <w:tcW w:w="9752" w:type="dxa"/>
            <w:gridSpan w:val="2"/>
            <w:tcBorders>
              <w:top w:val="nil"/>
              <w:left w:val="nil"/>
              <w:bottom w:val="nil"/>
              <w:right w:val="nil"/>
            </w:tcBorders>
          </w:tcPr>
          <w:p w14:paraId="301BCC5F" w14:textId="77777777" w:rsidR="00266059" w:rsidRPr="00EC1C35" w:rsidRDefault="00266059" w:rsidP="00421A59"/>
        </w:tc>
      </w:tr>
      <w:tr w:rsidR="00592FF3" w:rsidRPr="00EC1C35" w14:paraId="74329468" w14:textId="77777777" w:rsidTr="00421A59">
        <w:trPr>
          <w:trHeight w:val="240"/>
          <w:jc w:val="center"/>
        </w:trPr>
        <w:tc>
          <w:tcPr>
            <w:tcW w:w="4876" w:type="dxa"/>
            <w:tcBorders>
              <w:top w:val="nil"/>
              <w:left w:val="nil"/>
              <w:bottom w:val="nil"/>
              <w:right w:val="nil"/>
            </w:tcBorders>
          </w:tcPr>
          <w:p w14:paraId="795C7016" w14:textId="77777777" w:rsidR="00266059" w:rsidRPr="00EC1C35" w:rsidRDefault="00266059" w:rsidP="00421A59">
            <w:pPr>
              <w:pStyle w:val="AmColumnHeading"/>
            </w:pPr>
            <w:r w:rsidRPr="00EC1C35">
              <w:t>Tekst na snazi</w:t>
            </w:r>
          </w:p>
        </w:tc>
        <w:tc>
          <w:tcPr>
            <w:tcW w:w="4876" w:type="dxa"/>
            <w:tcBorders>
              <w:top w:val="nil"/>
              <w:left w:val="nil"/>
              <w:bottom w:val="nil"/>
              <w:right w:val="nil"/>
            </w:tcBorders>
          </w:tcPr>
          <w:p w14:paraId="6A45008A" w14:textId="77777777" w:rsidR="00266059" w:rsidRPr="00EC1C35" w:rsidRDefault="00266059" w:rsidP="00421A59">
            <w:pPr>
              <w:pStyle w:val="AmColumnHeading"/>
            </w:pPr>
            <w:r w:rsidRPr="00EC1C35">
              <w:t>Izmjena</w:t>
            </w:r>
          </w:p>
        </w:tc>
      </w:tr>
      <w:tr w:rsidR="00592FF3" w:rsidRPr="00EC1C35" w14:paraId="771B6D1F" w14:textId="77777777" w:rsidTr="00421A59">
        <w:trPr>
          <w:jc w:val="center"/>
        </w:trPr>
        <w:tc>
          <w:tcPr>
            <w:tcW w:w="4876" w:type="dxa"/>
            <w:tcBorders>
              <w:top w:val="nil"/>
              <w:left w:val="nil"/>
              <w:bottom w:val="nil"/>
              <w:right w:val="nil"/>
            </w:tcBorders>
          </w:tcPr>
          <w:p w14:paraId="537457A9" w14:textId="77777777" w:rsidR="00266059" w:rsidRPr="00EC1C35" w:rsidRDefault="00266059" w:rsidP="00421A59">
            <w:pPr>
              <w:pStyle w:val="Normal6a"/>
            </w:pPr>
          </w:p>
        </w:tc>
        <w:tc>
          <w:tcPr>
            <w:tcW w:w="4876" w:type="dxa"/>
            <w:tcBorders>
              <w:top w:val="nil"/>
              <w:left w:val="nil"/>
              <w:bottom w:val="nil"/>
              <w:right w:val="nil"/>
            </w:tcBorders>
          </w:tcPr>
          <w:p w14:paraId="3153CE3B" w14:textId="77777777" w:rsidR="00266059" w:rsidRPr="00EC1C35" w:rsidRDefault="00266059" w:rsidP="00421A59">
            <w:pPr>
              <w:pStyle w:val="Normal6a"/>
            </w:pPr>
            <w:r w:rsidRPr="00EC1C35">
              <w:rPr>
                <w:b/>
                <w:i/>
              </w:rPr>
              <w:t>(-1 a)</w:t>
            </w:r>
            <w:r w:rsidRPr="00EC1C35">
              <w:tab/>
            </w:r>
            <w:r w:rsidRPr="00EC1C35">
              <w:rPr>
                <w:b/>
                <w:i/>
              </w:rPr>
              <w:t>članak 61. stavak 3. zamjenjuje se sljedećim:</w:t>
            </w:r>
          </w:p>
        </w:tc>
      </w:tr>
      <w:tr w:rsidR="00592FF3" w:rsidRPr="00EC1C35" w14:paraId="73111925" w14:textId="77777777" w:rsidTr="00421A59">
        <w:trPr>
          <w:jc w:val="center"/>
        </w:trPr>
        <w:tc>
          <w:tcPr>
            <w:tcW w:w="4876" w:type="dxa"/>
            <w:tcBorders>
              <w:top w:val="nil"/>
              <w:left w:val="nil"/>
              <w:bottom w:val="nil"/>
              <w:right w:val="nil"/>
            </w:tcBorders>
          </w:tcPr>
          <w:p w14:paraId="7236273C" w14:textId="77777777" w:rsidR="00266059" w:rsidRPr="00EC1C35" w:rsidRDefault="00266059" w:rsidP="00421A59">
            <w:pPr>
              <w:pStyle w:val="Normal6a"/>
            </w:pPr>
            <w:r w:rsidRPr="00EC1C35">
              <w:t>3. Procjena je li treća zemlja sigurna zemlja podrijetla u skladu s ovom Uredbom temelji se na nizu relevantnih i dostupnih izvora informacija, uključujući informacije država članica, Agencije za azil, Europske službe za vanjsko djelovanje, Visokog povjerenika Ujedinjenih naroda za izbjeglice i drugih relevantnih međunarodnih organizacija, te se u njoj uzima u obzir, ako je dostupna, zajednička analiza informacija o zemlji podrijetla iz članka 11. Uredbe (EU) 2021/2303.</w:t>
            </w:r>
          </w:p>
        </w:tc>
        <w:tc>
          <w:tcPr>
            <w:tcW w:w="4876" w:type="dxa"/>
            <w:tcBorders>
              <w:top w:val="nil"/>
              <w:left w:val="nil"/>
              <w:bottom w:val="nil"/>
              <w:right w:val="nil"/>
            </w:tcBorders>
          </w:tcPr>
          <w:p w14:paraId="228C1512" w14:textId="77777777" w:rsidR="00266059" w:rsidRPr="00EC1C35" w:rsidRDefault="00266059" w:rsidP="00421A59">
            <w:pPr>
              <w:pStyle w:val="Normal6a"/>
            </w:pPr>
            <w:r w:rsidRPr="00EC1C35">
              <w:t xml:space="preserve">„3. Procjena je li treća zemlja sigurna zemlja podrijetla u skladu s ovom Uredbom temelji se na nizu relevantnih i dostupnih izvora informacija, uključujući informacije država članica, Agencije za azil, Europske službe za vanjsko djelovanje, Visokog povjerenika Ujedinjenih naroda za izbjeglice i drugih relevantnih međunarodnih organizacija, </w:t>
            </w:r>
            <w:r w:rsidRPr="00EC1C35">
              <w:rPr>
                <w:b/>
                <w:i/>
              </w:rPr>
              <w:t>kojima se ocjenjuje situacija tih osoba u zemlji, u odnosu na koje se ova uredba primjenjuje, uključujući osobe bez državljanstva</w:t>
            </w:r>
            <w:r w:rsidRPr="00EC1C35">
              <w:t xml:space="preserve">, te se u njoj uzima u obzir, ako je dostupna, zajednička analiza informacija o zemlji podrijetla iz članka 11. Uredbe (EU) 2021/2303. </w:t>
            </w:r>
            <w:r w:rsidRPr="00EC1C35">
              <w:rPr>
                <w:b/>
                <w:i/>
              </w:rPr>
              <w:t>Ta se procjena temelji na pouzdanim, provjerljivim i ažuriranim izvorima te bi se trebala provoditi na transparentan način. Treća zemlja ne određuje se kao sigurna zemlja podrijetla prije provedbe te procjene.</w:t>
            </w:r>
            <w:r w:rsidRPr="00EC1C35">
              <w:t>”</w:t>
            </w:r>
          </w:p>
        </w:tc>
      </w:tr>
    </w:tbl>
    <w:p w14:paraId="71FE96D3"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4EED1C8E" w14:textId="77777777" w:rsidR="00266059" w:rsidRPr="00EC1C35" w:rsidRDefault="00266059" w:rsidP="00266059">
      <w:r w:rsidRPr="00EC1C35">
        <w:rPr>
          <w:rStyle w:val="HideTWBExt"/>
        </w:rPr>
        <w:t>&lt;/Amend&gt;</w:t>
      </w:r>
    </w:p>
    <w:p w14:paraId="3A418A94"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177</w:t>
      </w:r>
      <w:r w:rsidRPr="00EC1C35">
        <w:rPr>
          <w:rStyle w:val="HideTWBExt"/>
          <w:b w:val="0"/>
        </w:rPr>
        <w:t>&lt;/NumAm&gt;</w:t>
      </w:r>
    </w:p>
    <w:p w14:paraId="7F6E1585" w14:textId="77777777" w:rsidR="00266059" w:rsidRPr="00EC1C35" w:rsidRDefault="00266059" w:rsidP="00266059">
      <w:pPr>
        <w:pStyle w:val="NormalBold"/>
      </w:pPr>
      <w:r w:rsidRPr="00EC1C35">
        <w:rPr>
          <w:rStyle w:val="HideTWBExt"/>
          <w:b w:val="0"/>
        </w:rPr>
        <w:t>&lt;RepeatBlock-By&gt;&lt;Members&gt;</w:t>
      </w:r>
      <w:r w:rsidRPr="00EC1C35">
        <w:t xml:space="preserve">Damien </w:t>
      </w:r>
      <w:proofErr w:type="spellStart"/>
      <w:r w:rsidRPr="00EC1C35">
        <w:t>Carême</w:t>
      </w:r>
      <w:proofErr w:type="spellEnd"/>
      <w:r w:rsidRPr="00EC1C35">
        <w:rPr>
          <w:rStyle w:val="HideTWBExt"/>
          <w:b w:val="0"/>
        </w:rPr>
        <w:t>&lt;/Members&gt;</w:t>
      </w:r>
    </w:p>
    <w:p w14:paraId="3D3C93A4" w14:textId="77777777" w:rsidR="00266059" w:rsidRPr="00EC1C35" w:rsidRDefault="00266059" w:rsidP="00266059">
      <w:pPr>
        <w:pStyle w:val="NormalBold"/>
      </w:pPr>
      <w:r w:rsidRPr="00EC1C35">
        <w:rPr>
          <w:rStyle w:val="HideTWBExt"/>
          <w:b w:val="0"/>
        </w:rPr>
        <w:t>&lt;/RepeatBlock-By&gt;</w:t>
      </w:r>
    </w:p>
    <w:p w14:paraId="57F8CC06"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7EB7ED06" w14:textId="77777777" w:rsidR="00266059" w:rsidRPr="00EC1C35" w:rsidRDefault="00266059" w:rsidP="00266059">
      <w:pPr>
        <w:pStyle w:val="NormalBold"/>
      </w:pPr>
      <w:r w:rsidRPr="00EC1C35">
        <w:rPr>
          <w:rStyle w:val="HideTWBExt"/>
          <w:b w:val="0"/>
        </w:rPr>
        <w:t>&lt;Article&gt;</w:t>
      </w:r>
      <w:r w:rsidRPr="00EC1C35">
        <w:t>Članak 1. – stavak 1. – točka 1.</w:t>
      </w:r>
      <w:r w:rsidRPr="00EC1C35">
        <w:rPr>
          <w:rStyle w:val="HideTWBExt"/>
          <w:b w:val="0"/>
        </w:rPr>
        <w:t>&lt;/Article&gt;</w:t>
      </w:r>
    </w:p>
    <w:p w14:paraId="710D0021" w14:textId="77777777" w:rsidR="00266059" w:rsidRPr="00EC1C35" w:rsidRDefault="00266059" w:rsidP="00266059">
      <w:r w:rsidRPr="00EC1C35">
        <w:rPr>
          <w:rStyle w:val="HideTWBExt"/>
        </w:rPr>
        <w:t>&lt;DocAmend2&gt;</w:t>
      </w:r>
      <w:r w:rsidRPr="00EC1C35">
        <w:t>Uredba (EU) 2024/1348</w:t>
      </w:r>
      <w:r w:rsidRPr="00EC1C35">
        <w:rPr>
          <w:rStyle w:val="HideTWBExt"/>
        </w:rPr>
        <w:t>&lt;/DocAmend2&gt;</w:t>
      </w:r>
    </w:p>
    <w:p w14:paraId="1ACAE30F" w14:textId="77777777" w:rsidR="00266059" w:rsidRPr="00EC1C35" w:rsidRDefault="00266059" w:rsidP="00266059">
      <w:r w:rsidRPr="00EC1C35">
        <w:rPr>
          <w:rStyle w:val="HideTWBExt"/>
        </w:rPr>
        <w:t>&lt;Article2&gt;</w:t>
      </w:r>
      <w:r w:rsidRPr="00EC1C35">
        <w:t>Članak 62. – stavak 1.</w:t>
      </w:r>
      <w:r w:rsidRPr="00EC1C3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57FD344D" w14:textId="77777777" w:rsidTr="00421A59">
        <w:trPr>
          <w:trHeight w:hRule="exact" w:val="240"/>
          <w:jc w:val="center"/>
        </w:trPr>
        <w:tc>
          <w:tcPr>
            <w:tcW w:w="9752" w:type="dxa"/>
            <w:gridSpan w:val="2"/>
            <w:tcBorders>
              <w:top w:val="nil"/>
              <w:left w:val="nil"/>
              <w:bottom w:val="nil"/>
              <w:right w:val="nil"/>
            </w:tcBorders>
          </w:tcPr>
          <w:p w14:paraId="74756DAB" w14:textId="77777777" w:rsidR="00266059" w:rsidRPr="00EC1C35" w:rsidRDefault="00266059" w:rsidP="00421A59"/>
        </w:tc>
      </w:tr>
      <w:tr w:rsidR="00592FF3" w:rsidRPr="00EC1C35" w14:paraId="295834A3" w14:textId="77777777" w:rsidTr="00421A59">
        <w:trPr>
          <w:trHeight w:val="240"/>
          <w:jc w:val="center"/>
        </w:trPr>
        <w:tc>
          <w:tcPr>
            <w:tcW w:w="4876" w:type="dxa"/>
            <w:tcBorders>
              <w:top w:val="nil"/>
              <w:left w:val="nil"/>
              <w:bottom w:val="nil"/>
              <w:right w:val="nil"/>
            </w:tcBorders>
          </w:tcPr>
          <w:p w14:paraId="27CC5F7E"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66781F5E" w14:textId="77777777" w:rsidR="00266059" w:rsidRPr="00EC1C35" w:rsidRDefault="00266059" w:rsidP="00421A59">
            <w:pPr>
              <w:pStyle w:val="AmColumnHeading"/>
            </w:pPr>
            <w:r w:rsidRPr="00EC1C35">
              <w:t>Izmjena</w:t>
            </w:r>
          </w:p>
        </w:tc>
      </w:tr>
      <w:tr w:rsidR="00592FF3" w:rsidRPr="00EC1C35" w14:paraId="37D1C701" w14:textId="77777777" w:rsidTr="00421A59">
        <w:trPr>
          <w:jc w:val="center"/>
        </w:trPr>
        <w:tc>
          <w:tcPr>
            <w:tcW w:w="4876" w:type="dxa"/>
            <w:tcBorders>
              <w:top w:val="nil"/>
              <w:left w:val="nil"/>
              <w:bottom w:val="nil"/>
              <w:right w:val="nil"/>
            </w:tcBorders>
          </w:tcPr>
          <w:p w14:paraId="37E822BD" w14:textId="77777777" w:rsidR="00266059" w:rsidRPr="00EC1C35" w:rsidRDefault="00266059" w:rsidP="00421A59">
            <w:pPr>
              <w:pStyle w:val="Normal6a"/>
            </w:pPr>
            <w:r w:rsidRPr="00EC1C35">
              <w:rPr>
                <w:b/>
                <w:i/>
              </w:rPr>
              <w:t>(1)</w:t>
            </w:r>
            <w:r w:rsidRPr="00EC1C35">
              <w:tab/>
            </w:r>
            <w:r w:rsidRPr="00EC1C35">
              <w:rPr>
                <w:b/>
                <w:i/>
              </w:rPr>
              <w:t>U članku 62. stavak 1. mijenja se kako slijedi:</w:t>
            </w:r>
          </w:p>
        </w:tc>
        <w:tc>
          <w:tcPr>
            <w:tcW w:w="4876" w:type="dxa"/>
            <w:tcBorders>
              <w:top w:val="nil"/>
              <w:left w:val="nil"/>
              <w:bottom w:val="nil"/>
              <w:right w:val="nil"/>
            </w:tcBorders>
          </w:tcPr>
          <w:p w14:paraId="5F89781D" w14:textId="77777777" w:rsidR="00266059" w:rsidRPr="00EC1C35" w:rsidRDefault="00266059" w:rsidP="00421A59">
            <w:pPr>
              <w:pStyle w:val="Normal6a"/>
            </w:pPr>
            <w:r w:rsidRPr="00EC1C35">
              <w:rPr>
                <w:b/>
                <w:i/>
              </w:rPr>
              <w:t>Briše se.</w:t>
            </w:r>
          </w:p>
        </w:tc>
      </w:tr>
      <w:tr w:rsidR="00592FF3" w:rsidRPr="00EC1C35" w14:paraId="0C17165B" w14:textId="77777777" w:rsidTr="00421A59">
        <w:trPr>
          <w:jc w:val="center"/>
        </w:trPr>
        <w:tc>
          <w:tcPr>
            <w:tcW w:w="4876" w:type="dxa"/>
            <w:tcBorders>
              <w:top w:val="nil"/>
              <w:left w:val="nil"/>
              <w:bottom w:val="nil"/>
              <w:right w:val="nil"/>
            </w:tcBorders>
          </w:tcPr>
          <w:p w14:paraId="05CC3C5F" w14:textId="77777777" w:rsidR="00266059" w:rsidRPr="00EC1C35" w:rsidRDefault="00266059" w:rsidP="00421A59">
            <w:pPr>
              <w:pStyle w:val="Normal6a"/>
            </w:pPr>
            <w:r w:rsidRPr="00EC1C35">
              <w:rPr>
                <w:b/>
                <w:i/>
              </w:rPr>
              <w:t>(a) stavak 1. zamjenjuje se sljedećim:</w:t>
            </w:r>
          </w:p>
        </w:tc>
        <w:tc>
          <w:tcPr>
            <w:tcW w:w="4876" w:type="dxa"/>
            <w:tcBorders>
              <w:top w:val="nil"/>
              <w:left w:val="nil"/>
              <w:bottom w:val="nil"/>
              <w:right w:val="nil"/>
            </w:tcBorders>
          </w:tcPr>
          <w:p w14:paraId="0734B52C" w14:textId="77777777" w:rsidR="00266059" w:rsidRPr="00EC1C35" w:rsidRDefault="00266059" w:rsidP="00421A59">
            <w:pPr>
              <w:pStyle w:val="Normal6a"/>
            </w:pPr>
          </w:p>
        </w:tc>
      </w:tr>
      <w:tr w:rsidR="00592FF3" w:rsidRPr="00EC1C35" w14:paraId="14F804BF" w14:textId="77777777" w:rsidTr="00421A59">
        <w:trPr>
          <w:jc w:val="center"/>
        </w:trPr>
        <w:tc>
          <w:tcPr>
            <w:tcW w:w="4876" w:type="dxa"/>
            <w:tcBorders>
              <w:top w:val="nil"/>
              <w:left w:val="nil"/>
              <w:bottom w:val="nil"/>
              <w:right w:val="nil"/>
            </w:tcBorders>
          </w:tcPr>
          <w:p w14:paraId="6CC14B77" w14:textId="77777777" w:rsidR="00266059" w:rsidRPr="00EC1C35" w:rsidRDefault="00266059" w:rsidP="00421A59">
            <w:pPr>
              <w:pStyle w:val="Normal6a"/>
            </w:pPr>
            <w:r w:rsidRPr="00EC1C35">
              <w:rPr>
                <w:b/>
                <w:i/>
              </w:rPr>
              <w:t>„1. Zemlje kojima je dodijeljen status država kandidatkinja za pristupanje Uniji određene su kao sigurne zemlje podrijetla na razini Unije, osim ako se primjenjuje jedna od sljedećih okolnosti:</w:t>
            </w:r>
          </w:p>
        </w:tc>
        <w:tc>
          <w:tcPr>
            <w:tcW w:w="4876" w:type="dxa"/>
            <w:tcBorders>
              <w:top w:val="nil"/>
              <w:left w:val="nil"/>
              <w:bottom w:val="nil"/>
              <w:right w:val="nil"/>
            </w:tcBorders>
          </w:tcPr>
          <w:p w14:paraId="4E790D17" w14:textId="77777777" w:rsidR="00266059" w:rsidRPr="00EC1C35" w:rsidRDefault="00266059" w:rsidP="00421A59">
            <w:pPr>
              <w:pStyle w:val="Normal6a"/>
            </w:pPr>
          </w:p>
        </w:tc>
      </w:tr>
      <w:tr w:rsidR="00592FF3" w:rsidRPr="00EC1C35" w14:paraId="0F80845D" w14:textId="77777777" w:rsidTr="00421A59">
        <w:trPr>
          <w:jc w:val="center"/>
        </w:trPr>
        <w:tc>
          <w:tcPr>
            <w:tcW w:w="4876" w:type="dxa"/>
            <w:tcBorders>
              <w:top w:val="nil"/>
              <w:left w:val="nil"/>
              <w:bottom w:val="nil"/>
              <w:right w:val="nil"/>
            </w:tcBorders>
          </w:tcPr>
          <w:p w14:paraId="09DAE19E" w14:textId="77777777" w:rsidR="00266059" w:rsidRPr="00EC1C35" w:rsidRDefault="00266059" w:rsidP="00421A59">
            <w:pPr>
              <w:pStyle w:val="Normal6a"/>
            </w:pPr>
            <w:r w:rsidRPr="00EC1C35">
              <w:rPr>
                <w:b/>
                <w:i/>
              </w:rPr>
              <w:t>(a) postoji ozbiljna i individualna prijetnja životu ili osobi civila zbog općeg nasilja u situacijama međunarodnog ili unutarnjeg oružanog sukoba u zemlji;</w:t>
            </w:r>
          </w:p>
        </w:tc>
        <w:tc>
          <w:tcPr>
            <w:tcW w:w="4876" w:type="dxa"/>
            <w:tcBorders>
              <w:top w:val="nil"/>
              <w:left w:val="nil"/>
              <w:bottom w:val="nil"/>
              <w:right w:val="nil"/>
            </w:tcBorders>
          </w:tcPr>
          <w:p w14:paraId="2D0E0FCA" w14:textId="77777777" w:rsidR="00266059" w:rsidRPr="00EC1C35" w:rsidRDefault="00266059" w:rsidP="00421A59">
            <w:pPr>
              <w:pStyle w:val="Normal6a"/>
            </w:pPr>
          </w:p>
        </w:tc>
      </w:tr>
      <w:tr w:rsidR="00592FF3" w:rsidRPr="00EC1C35" w14:paraId="64C1A933" w14:textId="77777777" w:rsidTr="00421A59">
        <w:trPr>
          <w:jc w:val="center"/>
        </w:trPr>
        <w:tc>
          <w:tcPr>
            <w:tcW w:w="4876" w:type="dxa"/>
            <w:tcBorders>
              <w:top w:val="nil"/>
              <w:left w:val="nil"/>
              <w:bottom w:val="nil"/>
              <w:right w:val="nil"/>
            </w:tcBorders>
          </w:tcPr>
          <w:p w14:paraId="50629E4E" w14:textId="77777777" w:rsidR="00266059" w:rsidRPr="00EC1C35" w:rsidRDefault="00266059" w:rsidP="00421A59">
            <w:pPr>
              <w:pStyle w:val="Normal6a"/>
            </w:pPr>
            <w:r w:rsidRPr="00EC1C35">
              <w:rPr>
                <w:b/>
                <w:i/>
              </w:rPr>
              <w:t>(b) ako su zbog djelovanja te zemlje donesene mjere ograničavanja u smislu glave IV. dijela petog Ugovora o funkcioniranju Europske unije;</w:t>
            </w:r>
          </w:p>
        </w:tc>
        <w:tc>
          <w:tcPr>
            <w:tcW w:w="4876" w:type="dxa"/>
            <w:tcBorders>
              <w:top w:val="nil"/>
              <w:left w:val="nil"/>
              <w:bottom w:val="nil"/>
              <w:right w:val="nil"/>
            </w:tcBorders>
          </w:tcPr>
          <w:p w14:paraId="725FEADA" w14:textId="77777777" w:rsidR="00266059" w:rsidRPr="00EC1C35" w:rsidRDefault="00266059" w:rsidP="00421A59">
            <w:pPr>
              <w:pStyle w:val="Normal6a"/>
            </w:pPr>
          </w:p>
        </w:tc>
      </w:tr>
      <w:tr w:rsidR="00592FF3" w:rsidRPr="00EC1C35" w14:paraId="06142D48" w14:textId="77777777" w:rsidTr="00421A59">
        <w:trPr>
          <w:jc w:val="center"/>
        </w:trPr>
        <w:tc>
          <w:tcPr>
            <w:tcW w:w="4876" w:type="dxa"/>
            <w:tcBorders>
              <w:top w:val="nil"/>
              <w:left w:val="nil"/>
              <w:bottom w:val="nil"/>
              <w:right w:val="nil"/>
            </w:tcBorders>
          </w:tcPr>
          <w:p w14:paraId="7484FB0A" w14:textId="77777777" w:rsidR="00266059" w:rsidRPr="00EC1C35" w:rsidRDefault="00266059" w:rsidP="00421A59">
            <w:pPr>
              <w:pStyle w:val="Normal6a"/>
            </w:pPr>
            <w:r w:rsidRPr="00EC1C35">
              <w:rPr>
                <w:b/>
                <w:i/>
              </w:rPr>
              <w:t>(c) udio odluka tijela odlučivanja o odobravanju međunarodne zaštite tražiteljima iz zemlje, bilo da je riječ o zemlji državljanstva ili, za osobe bez državljanstva, njihova prethodnog uobičajenog boravišta, veći je od 20 % prema najnovijim dostupnim godišnjim prosječnim podacima Eurostata na razini Unije.”;</w:t>
            </w:r>
          </w:p>
        </w:tc>
        <w:tc>
          <w:tcPr>
            <w:tcW w:w="4876" w:type="dxa"/>
            <w:tcBorders>
              <w:top w:val="nil"/>
              <w:left w:val="nil"/>
              <w:bottom w:val="nil"/>
              <w:right w:val="nil"/>
            </w:tcBorders>
          </w:tcPr>
          <w:p w14:paraId="2C9FB5F4" w14:textId="77777777" w:rsidR="00266059" w:rsidRPr="00EC1C35" w:rsidRDefault="00266059" w:rsidP="00421A59">
            <w:pPr>
              <w:pStyle w:val="Normal6a"/>
            </w:pPr>
          </w:p>
        </w:tc>
      </w:tr>
      <w:tr w:rsidR="00592FF3" w:rsidRPr="00EC1C35" w14:paraId="2012B1DF" w14:textId="77777777" w:rsidTr="00421A59">
        <w:trPr>
          <w:jc w:val="center"/>
        </w:trPr>
        <w:tc>
          <w:tcPr>
            <w:tcW w:w="4876" w:type="dxa"/>
            <w:tcBorders>
              <w:top w:val="nil"/>
              <w:left w:val="nil"/>
              <w:bottom w:val="nil"/>
              <w:right w:val="nil"/>
            </w:tcBorders>
          </w:tcPr>
          <w:p w14:paraId="4F19DC40" w14:textId="77777777" w:rsidR="00266059" w:rsidRPr="00EC1C35" w:rsidRDefault="00266059" w:rsidP="00421A59">
            <w:pPr>
              <w:pStyle w:val="Normal6a"/>
            </w:pPr>
            <w:r w:rsidRPr="00EC1C35">
              <w:rPr>
                <w:b/>
                <w:i/>
              </w:rPr>
              <w:t>„1.a Treće zemlje navedene u Prilogu II. određuju se kao sigurne zemlje podrijetla na razini Unije.”;</w:t>
            </w:r>
          </w:p>
        </w:tc>
        <w:tc>
          <w:tcPr>
            <w:tcW w:w="4876" w:type="dxa"/>
            <w:tcBorders>
              <w:top w:val="nil"/>
              <w:left w:val="nil"/>
              <w:bottom w:val="nil"/>
              <w:right w:val="nil"/>
            </w:tcBorders>
          </w:tcPr>
          <w:p w14:paraId="2E236CD3" w14:textId="77777777" w:rsidR="00266059" w:rsidRPr="00EC1C35" w:rsidRDefault="00266059" w:rsidP="00421A59">
            <w:pPr>
              <w:pStyle w:val="Normal6a"/>
            </w:pPr>
          </w:p>
        </w:tc>
      </w:tr>
    </w:tbl>
    <w:p w14:paraId="083E7BFA"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6026CFA1" w14:textId="77777777" w:rsidR="00266059" w:rsidRPr="00EC1C35" w:rsidRDefault="00266059" w:rsidP="00266059">
      <w:pPr>
        <w:pStyle w:val="AmJustTitle"/>
      </w:pPr>
      <w:r w:rsidRPr="00EC1C35">
        <w:rPr>
          <w:rStyle w:val="HideTWBExt"/>
          <w:i w:val="0"/>
        </w:rPr>
        <w:t>&lt;TitreJust&gt;</w:t>
      </w:r>
      <w:r w:rsidRPr="00EC1C35">
        <w:t>Obrazloženje</w:t>
      </w:r>
      <w:r w:rsidRPr="00EC1C35">
        <w:rPr>
          <w:rStyle w:val="HideTWBExt"/>
          <w:i w:val="0"/>
        </w:rPr>
        <w:t>&lt;/TitreJust&gt;</w:t>
      </w:r>
    </w:p>
    <w:p w14:paraId="4BF83AF7" w14:textId="77777777" w:rsidR="00266059" w:rsidRPr="00EC1C35" w:rsidRDefault="00266059" w:rsidP="00266059">
      <w:pPr>
        <w:pStyle w:val="AmJustText"/>
      </w:pPr>
      <w:r w:rsidRPr="00EC1C35">
        <w:t xml:space="preserve">Uspostavom EU-ova popisa sigurnih zemalja podrijetla ugrožava se pravo na pojedinačnu procjenu zahtjeva za azil, nepravedno se prebacuje teret dokazivanja na tražitelje te se oslabljuju </w:t>
      </w:r>
      <w:proofErr w:type="spellStart"/>
      <w:r w:rsidRPr="00EC1C35">
        <w:t>postupovna</w:t>
      </w:r>
      <w:proofErr w:type="spellEnd"/>
      <w:r w:rsidRPr="00EC1C35">
        <w:t xml:space="preserve"> jamstva. Automatsko određivanje zemalja kandidatkinja i uključivanje država s dobro dokumentiranim kršenjima ljudskih prava upućuje na političku oportunost, a ne na objektivne potrebe za zaštitom.</w:t>
      </w:r>
    </w:p>
    <w:p w14:paraId="0CFAE9A7" w14:textId="77777777" w:rsidR="00266059" w:rsidRPr="00EC1C35" w:rsidRDefault="00266059" w:rsidP="00266059">
      <w:r w:rsidRPr="00EC1C35">
        <w:rPr>
          <w:rStyle w:val="HideTWBExt"/>
        </w:rPr>
        <w:t>&lt;/Amend&gt;</w:t>
      </w:r>
    </w:p>
    <w:p w14:paraId="0FC73A7D"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178</w:t>
      </w:r>
      <w:r w:rsidRPr="00EC1C35">
        <w:rPr>
          <w:rStyle w:val="HideTWBExt"/>
          <w:b w:val="0"/>
        </w:rPr>
        <w:t>&lt;/NumAm&gt;</w:t>
      </w:r>
    </w:p>
    <w:p w14:paraId="691B93FE" w14:textId="77777777" w:rsidR="00266059" w:rsidRPr="00EC1C35" w:rsidRDefault="00266059" w:rsidP="00266059">
      <w:pPr>
        <w:pStyle w:val="NormalBold"/>
      </w:pPr>
      <w:r w:rsidRPr="00EC1C35">
        <w:rPr>
          <w:rStyle w:val="HideTWBExt"/>
          <w:b w:val="0"/>
        </w:rPr>
        <w:t>&lt;RepeatBlock-By&gt;&lt;Members&gt;</w:t>
      </w:r>
      <w:proofErr w:type="spellStart"/>
      <w:r w:rsidRPr="00EC1C35">
        <w:t>Fabienne</w:t>
      </w:r>
      <w:proofErr w:type="spellEnd"/>
      <w:r w:rsidRPr="00EC1C35">
        <w:t xml:space="preserve"> Keller, Jan-Christoph </w:t>
      </w:r>
      <w:proofErr w:type="spellStart"/>
      <w:r w:rsidRPr="00EC1C35">
        <w:t>Oetjen</w:t>
      </w:r>
      <w:proofErr w:type="spellEnd"/>
      <w:r w:rsidRPr="00EC1C35">
        <w:rPr>
          <w:rStyle w:val="HideTWBExt"/>
          <w:b w:val="0"/>
        </w:rPr>
        <w:t>&lt;/Members&gt;</w:t>
      </w:r>
    </w:p>
    <w:p w14:paraId="62095528" w14:textId="77777777" w:rsidR="00266059" w:rsidRPr="00EC1C35" w:rsidRDefault="00266059" w:rsidP="00266059">
      <w:pPr>
        <w:pStyle w:val="NormalBold"/>
      </w:pPr>
      <w:r w:rsidRPr="00EC1C35">
        <w:rPr>
          <w:rStyle w:val="HideTWBExt"/>
          <w:b w:val="0"/>
        </w:rPr>
        <w:t>&lt;/RepeatBlock-By&gt;</w:t>
      </w:r>
    </w:p>
    <w:p w14:paraId="1B14D03A"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0884FBBE" w14:textId="77777777" w:rsidR="00266059" w:rsidRPr="00EC1C35" w:rsidRDefault="00266059" w:rsidP="00266059">
      <w:pPr>
        <w:pStyle w:val="NormalBold"/>
      </w:pPr>
      <w:r w:rsidRPr="00EC1C35">
        <w:rPr>
          <w:rStyle w:val="HideTWBExt"/>
          <w:b w:val="0"/>
        </w:rPr>
        <w:t>&lt;Article&gt;</w:t>
      </w:r>
      <w:r w:rsidRPr="00EC1C35">
        <w:t>Članak 1. – stavak 1. – točka 1. – uvodni dio</w:t>
      </w:r>
      <w:r w:rsidRPr="00EC1C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399FA04D" w14:textId="77777777" w:rsidTr="00421A59">
        <w:trPr>
          <w:trHeight w:hRule="exact" w:val="240"/>
          <w:jc w:val="center"/>
        </w:trPr>
        <w:tc>
          <w:tcPr>
            <w:tcW w:w="9752" w:type="dxa"/>
            <w:gridSpan w:val="2"/>
            <w:tcBorders>
              <w:top w:val="nil"/>
              <w:left w:val="nil"/>
              <w:bottom w:val="nil"/>
              <w:right w:val="nil"/>
            </w:tcBorders>
          </w:tcPr>
          <w:p w14:paraId="70BA641D" w14:textId="77777777" w:rsidR="00266059" w:rsidRPr="00EC1C35" w:rsidRDefault="00266059" w:rsidP="00421A59"/>
        </w:tc>
      </w:tr>
      <w:tr w:rsidR="00592FF3" w:rsidRPr="00EC1C35" w14:paraId="3BD0AB86" w14:textId="77777777" w:rsidTr="00421A59">
        <w:trPr>
          <w:trHeight w:val="240"/>
          <w:jc w:val="center"/>
        </w:trPr>
        <w:tc>
          <w:tcPr>
            <w:tcW w:w="4876" w:type="dxa"/>
            <w:tcBorders>
              <w:top w:val="nil"/>
              <w:left w:val="nil"/>
              <w:bottom w:val="nil"/>
              <w:right w:val="nil"/>
            </w:tcBorders>
          </w:tcPr>
          <w:p w14:paraId="3BD575E0"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0717EC4B" w14:textId="77777777" w:rsidR="00266059" w:rsidRPr="00EC1C35" w:rsidRDefault="00266059" w:rsidP="00421A59">
            <w:pPr>
              <w:pStyle w:val="AmColumnHeading"/>
            </w:pPr>
            <w:r w:rsidRPr="00EC1C35">
              <w:t>Izmjena</w:t>
            </w:r>
          </w:p>
        </w:tc>
      </w:tr>
      <w:tr w:rsidR="00592FF3" w:rsidRPr="00EC1C35" w14:paraId="5BE71FF8" w14:textId="77777777" w:rsidTr="00421A59">
        <w:trPr>
          <w:jc w:val="center"/>
        </w:trPr>
        <w:tc>
          <w:tcPr>
            <w:tcW w:w="4876" w:type="dxa"/>
            <w:tcBorders>
              <w:top w:val="nil"/>
              <w:left w:val="nil"/>
              <w:bottom w:val="nil"/>
              <w:right w:val="nil"/>
            </w:tcBorders>
          </w:tcPr>
          <w:p w14:paraId="4F5108F3" w14:textId="77777777" w:rsidR="00266059" w:rsidRPr="00EC1C35" w:rsidRDefault="00266059" w:rsidP="00421A59">
            <w:pPr>
              <w:pStyle w:val="Normal6a"/>
            </w:pPr>
            <w:r w:rsidRPr="00EC1C35">
              <w:t>(1)</w:t>
            </w:r>
            <w:r w:rsidRPr="00EC1C35">
              <w:tab/>
            </w:r>
            <w:r w:rsidRPr="00EC1C35">
              <w:rPr>
                <w:b/>
                <w:i/>
              </w:rPr>
              <w:t>U članku</w:t>
            </w:r>
            <w:r w:rsidRPr="00EC1C35">
              <w:t xml:space="preserve"> 62. </w:t>
            </w:r>
            <w:r w:rsidRPr="00EC1C35">
              <w:rPr>
                <w:b/>
                <w:i/>
              </w:rPr>
              <w:t>stavak 1.</w:t>
            </w:r>
            <w:r w:rsidRPr="00EC1C35">
              <w:t xml:space="preserve"> mijenja se kako slijedi:</w:t>
            </w:r>
          </w:p>
        </w:tc>
        <w:tc>
          <w:tcPr>
            <w:tcW w:w="4876" w:type="dxa"/>
            <w:tcBorders>
              <w:top w:val="nil"/>
              <w:left w:val="nil"/>
              <w:bottom w:val="nil"/>
              <w:right w:val="nil"/>
            </w:tcBorders>
          </w:tcPr>
          <w:p w14:paraId="72D120E0" w14:textId="77777777" w:rsidR="00266059" w:rsidRPr="00EC1C35" w:rsidRDefault="00266059" w:rsidP="00421A59">
            <w:pPr>
              <w:pStyle w:val="Normal6a"/>
            </w:pPr>
            <w:r w:rsidRPr="00EC1C35">
              <w:t>(1)</w:t>
            </w:r>
            <w:r w:rsidRPr="00EC1C35">
              <w:tab/>
            </w:r>
            <w:r w:rsidRPr="00EC1C35">
              <w:rPr>
                <w:b/>
                <w:i/>
              </w:rPr>
              <w:t>Članak</w:t>
            </w:r>
            <w:r w:rsidRPr="00EC1C35">
              <w:t> 62. mijenja se kako slijedi:</w:t>
            </w:r>
          </w:p>
        </w:tc>
      </w:tr>
    </w:tbl>
    <w:p w14:paraId="4CC24AD4"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54BD89C5" w14:textId="77777777" w:rsidR="00266059" w:rsidRPr="00EC1C35" w:rsidRDefault="00266059" w:rsidP="00266059">
      <w:r w:rsidRPr="00EC1C35">
        <w:rPr>
          <w:rStyle w:val="HideTWBExt"/>
        </w:rPr>
        <w:t>&lt;/Amend&gt;</w:t>
      </w:r>
    </w:p>
    <w:p w14:paraId="4A884A5E"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179</w:t>
      </w:r>
      <w:r w:rsidRPr="00EC1C35">
        <w:rPr>
          <w:rStyle w:val="HideTWBExt"/>
          <w:b w:val="0"/>
        </w:rPr>
        <w:t>&lt;/NumAm&gt;</w:t>
      </w:r>
    </w:p>
    <w:p w14:paraId="6999DCA0" w14:textId="77777777" w:rsidR="00266059" w:rsidRPr="00EC1C35" w:rsidRDefault="00266059" w:rsidP="00266059">
      <w:pPr>
        <w:pStyle w:val="NormalBold"/>
      </w:pPr>
      <w:r w:rsidRPr="00EC1C35">
        <w:rPr>
          <w:rStyle w:val="HideTWBExt"/>
          <w:b w:val="0"/>
        </w:rPr>
        <w:t>&lt;RepeatBlock-By&gt;&lt;Members&gt;</w:t>
      </w:r>
      <w:proofErr w:type="spellStart"/>
      <w:r w:rsidRPr="00EC1C35">
        <w:t>Fabienne</w:t>
      </w:r>
      <w:proofErr w:type="spellEnd"/>
      <w:r w:rsidRPr="00EC1C35">
        <w:t xml:space="preserve"> Keller, Jan-Christoph </w:t>
      </w:r>
      <w:proofErr w:type="spellStart"/>
      <w:r w:rsidRPr="00EC1C35">
        <w:t>Oetjen</w:t>
      </w:r>
      <w:proofErr w:type="spellEnd"/>
      <w:r w:rsidRPr="00EC1C35">
        <w:rPr>
          <w:rStyle w:val="HideTWBExt"/>
          <w:b w:val="0"/>
        </w:rPr>
        <w:t>&lt;/Members&gt;</w:t>
      </w:r>
    </w:p>
    <w:p w14:paraId="4EB1D638" w14:textId="77777777" w:rsidR="00266059" w:rsidRPr="00EC1C35" w:rsidRDefault="00266059" w:rsidP="00266059">
      <w:pPr>
        <w:pStyle w:val="NormalBold"/>
      </w:pPr>
      <w:r w:rsidRPr="00EC1C35">
        <w:rPr>
          <w:rStyle w:val="HideTWBExt"/>
          <w:b w:val="0"/>
        </w:rPr>
        <w:t>&lt;/RepeatBlock-By&gt;</w:t>
      </w:r>
    </w:p>
    <w:p w14:paraId="1773F1FF"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56177A55" w14:textId="77777777" w:rsidR="00266059" w:rsidRPr="00EC1C35" w:rsidRDefault="00266059" w:rsidP="00266059">
      <w:pPr>
        <w:pStyle w:val="NormalBold"/>
      </w:pPr>
      <w:r w:rsidRPr="00EC1C35">
        <w:rPr>
          <w:rStyle w:val="HideTWBExt"/>
          <w:b w:val="0"/>
        </w:rPr>
        <w:t>&lt;Article&gt;</w:t>
      </w:r>
      <w:r w:rsidRPr="00EC1C35">
        <w:t xml:space="preserve">Članak 1. – stavak 1. – točka 1. – </w:t>
      </w:r>
      <w:proofErr w:type="spellStart"/>
      <w:r w:rsidRPr="00EC1C35">
        <w:t>podtočka</w:t>
      </w:r>
      <w:proofErr w:type="spellEnd"/>
      <w:r w:rsidRPr="00EC1C35">
        <w:t xml:space="preserve"> a</w:t>
      </w:r>
      <w:r w:rsidRPr="00EC1C35">
        <w:rPr>
          <w:rStyle w:val="HideTWBExt"/>
          <w:b w:val="0"/>
        </w:rPr>
        <w:t>&lt;/Article&gt;</w:t>
      </w:r>
    </w:p>
    <w:p w14:paraId="5DBCFFA5" w14:textId="77777777" w:rsidR="00266059" w:rsidRPr="00EC1C35" w:rsidRDefault="00266059" w:rsidP="00266059">
      <w:r w:rsidRPr="00EC1C35">
        <w:rPr>
          <w:rStyle w:val="HideTWBExt"/>
        </w:rPr>
        <w:t>&lt;DocAmend2&gt;</w:t>
      </w:r>
      <w:r w:rsidRPr="00EC1C35">
        <w:t>Uredba (EU) 2024/1348</w:t>
      </w:r>
      <w:r w:rsidRPr="00EC1C35">
        <w:rPr>
          <w:rStyle w:val="HideTWBExt"/>
        </w:rPr>
        <w:t>&lt;/DocAmend2&gt;</w:t>
      </w:r>
    </w:p>
    <w:p w14:paraId="36A844F1" w14:textId="77777777" w:rsidR="00266059" w:rsidRPr="00EC1C35" w:rsidRDefault="00266059" w:rsidP="00266059">
      <w:r w:rsidRPr="00EC1C35">
        <w:rPr>
          <w:rStyle w:val="HideTWBExt"/>
        </w:rPr>
        <w:t>&lt;Article2&gt;</w:t>
      </w:r>
      <w:r w:rsidRPr="00EC1C35">
        <w:t>Članak 62. – stavak 1.</w:t>
      </w:r>
      <w:r w:rsidRPr="00EC1C3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218D653E" w14:textId="77777777" w:rsidTr="00421A59">
        <w:trPr>
          <w:trHeight w:hRule="exact" w:val="240"/>
          <w:jc w:val="center"/>
        </w:trPr>
        <w:tc>
          <w:tcPr>
            <w:tcW w:w="9752" w:type="dxa"/>
            <w:gridSpan w:val="2"/>
            <w:tcBorders>
              <w:top w:val="nil"/>
              <w:left w:val="nil"/>
              <w:bottom w:val="nil"/>
              <w:right w:val="nil"/>
            </w:tcBorders>
          </w:tcPr>
          <w:p w14:paraId="7069AFE2" w14:textId="77777777" w:rsidR="00266059" w:rsidRPr="00EC1C35" w:rsidRDefault="00266059" w:rsidP="00421A59"/>
        </w:tc>
      </w:tr>
      <w:tr w:rsidR="00592FF3" w:rsidRPr="00EC1C35" w14:paraId="534DC542" w14:textId="77777777" w:rsidTr="00421A59">
        <w:trPr>
          <w:trHeight w:val="240"/>
          <w:jc w:val="center"/>
        </w:trPr>
        <w:tc>
          <w:tcPr>
            <w:tcW w:w="4876" w:type="dxa"/>
            <w:tcBorders>
              <w:top w:val="nil"/>
              <w:left w:val="nil"/>
              <w:bottom w:val="nil"/>
              <w:right w:val="nil"/>
            </w:tcBorders>
          </w:tcPr>
          <w:p w14:paraId="4871C3FB"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4F784076" w14:textId="77777777" w:rsidR="00266059" w:rsidRPr="00EC1C35" w:rsidRDefault="00266059" w:rsidP="00421A59">
            <w:pPr>
              <w:pStyle w:val="AmColumnHeading"/>
            </w:pPr>
            <w:r w:rsidRPr="00EC1C35">
              <w:t>Izmjena</w:t>
            </w:r>
          </w:p>
        </w:tc>
      </w:tr>
      <w:tr w:rsidR="00592FF3" w:rsidRPr="00EC1C35" w14:paraId="0CF825D0" w14:textId="77777777" w:rsidTr="00421A59">
        <w:trPr>
          <w:jc w:val="center"/>
        </w:trPr>
        <w:tc>
          <w:tcPr>
            <w:tcW w:w="4876" w:type="dxa"/>
            <w:tcBorders>
              <w:top w:val="nil"/>
              <w:left w:val="nil"/>
              <w:bottom w:val="nil"/>
              <w:right w:val="nil"/>
            </w:tcBorders>
          </w:tcPr>
          <w:p w14:paraId="69955F5F" w14:textId="77777777" w:rsidR="00266059" w:rsidRPr="00EC1C35" w:rsidRDefault="00266059" w:rsidP="00421A59">
            <w:pPr>
              <w:pStyle w:val="Normal6a"/>
            </w:pPr>
            <w:r w:rsidRPr="00EC1C35">
              <w:rPr>
                <w:b/>
                <w:i/>
              </w:rPr>
              <w:t>(a)</w:t>
            </w:r>
            <w:r w:rsidRPr="00EC1C35">
              <w:tab/>
            </w:r>
            <w:r w:rsidRPr="00EC1C35">
              <w:rPr>
                <w:b/>
                <w:i/>
              </w:rPr>
              <w:t>stavak 1. zamjenjuje se sljedećim:</w:t>
            </w:r>
          </w:p>
        </w:tc>
        <w:tc>
          <w:tcPr>
            <w:tcW w:w="4876" w:type="dxa"/>
            <w:tcBorders>
              <w:top w:val="nil"/>
              <w:left w:val="nil"/>
              <w:bottom w:val="nil"/>
              <w:right w:val="nil"/>
            </w:tcBorders>
          </w:tcPr>
          <w:p w14:paraId="2278BD05" w14:textId="77777777" w:rsidR="00266059" w:rsidRPr="00EC1C35" w:rsidRDefault="00266059" w:rsidP="00421A59">
            <w:pPr>
              <w:pStyle w:val="Normal6a"/>
            </w:pPr>
            <w:r w:rsidRPr="00EC1C35">
              <w:rPr>
                <w:b/>
                <w:i/>
              </w:rPr>
              <w:t>Briše se.</w:t>
            </w:r>
          </w:p>
        </w:tc>
      </w:tr>
      <w:tr w:rsidR="00592FF3" w:rsidRPr="00EC1C35" w14:paraId="65CD2AD0" w14:textId="77777777" w:rsidTr="00421A59">
        <w:trPr>
          <w:jc w:val="center"/>
        </w:trPr>
        <w:tc>
          <w:tcPr>
            <w:tcW w:w="4876" w:type="dxa"/>
            <w:tcBorders>
              <w:top w:val="nil"/>
              <w:left w:val="nil"/>
              <w:bottom w:val="nil"/>
              <w:right w:val="nil"/>
            </w:tcBorders>
          </w:tcPr>
          <w:p w14:paraId="26CF4A7F" w14:textId="77777777" w:rsidR="00266059" w:rsidRPr="00EC1C35" w:rsidRDefault="00266059" w:rsidP="00421A59">
            <w:pPr>
              <w:pStyle w:val="Normal6a"/>
            </w:pPr>
            <w:r w:rsidRPr="00EC1C35">
              <w:rPr>
                <w:b/>
                <w:i/>
              </w:rPr>
              <w:t>„1. Zemlje kojima je dodijeljen status država kandidatkinja za pristupanje Uniji određene su kao sigurne zemlje podrijetla na razini Unije, osim ako se primjenjuje jedna od sljedećih okolnosti:</w:t>
            </w:r>
          </w:p>
        </w:tc>
        <w:tc>
          <w:tcPr>
            <w:tcW w:w="4876" w:type="dxa"/>
            <w:tcBorders>
              <w:top w:val="nil"/>
              <w:left w:val="nil"/>
              <w:bottom w:val="nil"/>
              <w:right w:val="nil"/>
            </w:tcBorders>
          </w:tcPr>
          <w:p w14:paraId="7969AADF" w14:textId="77777777" w:rsidR="00266059" w:rsidRPr="00EC1C35" w:rsidRDefault="00266059" w:rsidP="00421A59">
            <w:pPr>
              <w:pStyle w:val="Normal6a"/>
            </w:pPr>
          </w:p>
        </w:tc>
      </w:tr>
      <w:tr w:rsidR="00592FF3" w:rsidRPr="00EC1C35" w14:paraId="7B937913" w14:textId="77777777" w:rsidTr="00421A59">
        <w:trPr>
          <w:jc w:val="center"/>
        </w:trPr>
        <w:tc>
          <w:tcPr>
            <w:tcW w:w="4876" w:type="dxa"/>
            <w:tcBorders>
              <w:top w:val="nil"/>
              <w:left w:val="nil"/>
              <w:bottom w:val="nil"/>
              <w:right w:val="nil"/>
            </w:tcBorders>
          </w:tcPr>
          <w:p w14:paraId="0AF06CDF" w14:textId="77777777" w:rsidR="00266059" w:rsidRPr="00EC1C35" w:rsidRDefault="00266059" w:rsidP="00421A59">
            <w:pPr>
              <w:pStyle w:val="Normal6a"/>
            </w:pPr>
            <w:r w:rsidRPr="00EC1C35">
              <w:rPr>
                <w:b/>
                <w:i/>
              </w:rPr>
              <w:t>(a) postoji ozbiljna i individualna prijetnja životu ili osobi civila zbog općeg nasilja u situacijama međunarodnog ili unutarnjeg oružanog sukoba u zemlji;</w:t>
            </w:r>
          </w:p>
        </w:tc>
        <w:tc>
          <w:tcPr>
            <w:tcW w:w="4876" w:type="dxa"/>
            <w:tcBorders>
              <w:top w:val="nil"/>
              <w:left w:val="nil"/>
              <w:bottom w:val="nil"/>
              <w:right w:val="nil"/>
            </w:tcBorders>
          </w:tcPr>
          <w:p w14:paraId="448D4B6D" w14:textId="77777777" w:rsidR="00266059" w:rsidRPr="00EC1C35" w:rsidRDefault="00266059" w:rsidP="00421A59">
            <w:pPr>
              <w:pStyle w:val="Normal6a"/>
            </w:pPr>
          </w:p>
        </w:tc>
      </w:tr>
      <w:tr w:rsidR="00592FF3" w:rsidRPr="00EC1C35" w14:paraId="08FA6096" w14:textId="77777777" w:rsidTr="00421A59">
        <w:trPr>
          <w:jc w:val="center"/>
        </w:trPr>
        <w:tc>
          <w:tcPr>
            <w:tcW w:w="4876" w:type="dxa"/>
            <w:tcBorders>
              <w:top w:val="nil"/>
              <w:left w:val="nil"/>
              <w:bottom w:val="nil"/>
              <w:right w:val="nil"/>
            </w:tcBorders>
          </w:tcPr>
          <w:p w14:paraId="6398BDFE" w14:textId="77777777" w:rsidR="00266059" w:rsidRPr="00EC1C35" w:rsidRDefault="00266059" w:rsidP="00421A59">
            <w:pPr>
              <w:pStyle w:val="Normal6a"/>
            </w:pPr>
            <w:r w:rsidRPr="00EC1C35">
              <w:rPr>
                <w:b/>
                <w:i/>
              </w:rPr>
              <w:t>(b) ako su zbog djelovanja te zemlje donesene mjere ograničavanja u smislu glave IV. dijela petog Ugovora o funkcioniranju Europske unije;</w:t>
            </w:r>
          </w:p>
        </w:tc>
        <w:tc>
          <w:tcPr>
            <w:tcW w:w="4876" w:type="dxa"/>
            <w:tcBorders>
              <w:top w:val="nil"/>
              <w:left w:val="nil"/>
              <w:bottom w:val="nil"/>
              <w:right w:val="nil"/>
            </w:tcBorders>
          </w:tcPr>
          <w:p w14:paraId="75BDAF48" w14:textId="77777777" w:rsidR="00266059" w:rsidRPr="00EC1C35" w:rsidRDefault="00266059" w:rsidP="00421A59">
            <w:pPr>
              <w:pStyle w:val="Normal6a"/>
            </w:pPr>
          </w:p>
        </w:tc>
      </w:tr>
      <w:tr w:rsidR="00592FF3" w:rsidRPr="00EC1C35" w14:paraId="49333AE6" w14:textId="77777777" w:rsidTr="00421A59">
        <w:trPr>
          <w:jc w:val="center"/>
        </w:trPr>
        <w:tc>
          <w:tcPr>
            <w:tcW w:w="4876" w:type="dxa"/>
            <w:tcBorders>
              <w:top w:val="nil"/>
              <w:left w:val="nil"/>
              <w:bottom w:val="nil"/>
              <w:right w:val="nil"/>
            </w:tcBorders>
          </w:tcPr>
          <w:p w14:paraId="0857FEB0" w14:textId="77777777" w:rsidR="00266059" w:rsidRPr="00EC1C35" w:rsidRDefault="00266059" w:rsidP="00421A59">
            <w:pPr>
              <w:pStyle w:val="Normal6a"/>
            </w:pPr>
            <w:r w:rsidRPr="00EC1C35">
              <w:rPr>
                <w:b/>
                <w:i/>
              </w:rPr>
              <w:t>(c) udio odluka tijela odlučivanja o odobravanju međunarodne zaštite tražiteljima iz zemlje, bilo da je riječ o zemlji državljanstva ili, za osobe bez državljanstva, njihova prethodnog uobičajenog boravišta, veći je od 20 % prema najnovijim dostupnim godišnjim prosječnim podacima Eurostata na razini Unije.”;</w:t>
            </w:r>
          </w:p>
        </w:tc>
        <w:tc>
          <w:tcPr>
            <w:tcW w:w="4876" w:type="dxa"/>
            <w:tcBorders>
              <w:top w:val="nil"/>
              <w:left w:val="nil"/>
              <w:bottom w:val="nil"/>
              <w:right w:val="nil"/>
            </w:tcBorders>
          </w:tcPr>
          <w:p w14:paraId="32D24F26" w14:textId="77777777" w:rsidR="00266059" w:rsidRPr="00EC1C35" w:rsidRDefault="00266059" w:rsidP="00421A59">
            <w:pPr>
              <w:pStyle w:val="Normal6a"/>
            </w:pPr>
          </w:p>
        </w:tc>
      </w:tr>
    </w:tbl>
    <w:p w14:paraId="4D675814"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10AADEE5" w14:textId="77777777" w:rsidR="00266059" w:rsidRPr="00EC1C35" w:rsidRDefault="00266059" w:rsidP="00266059">
      <w:r w:rsidRPr="00EC1C35">
        <w:rPr>
          <w:rStyle w:val="HideTWBExt"/>
        </w:rPr>
        <w:t>&lt;/Amend&gt;</w:t>
      </w:r>
    </w:p>
    <w:p w14:paraId="1E367071"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180</w:t>
      </w:r>
      <w:r w:rsidRPr="00EC1C35">
        <w:rPr>
          <w:rStyle w:val="HideTWBExt"/>
          <w:b w:val="0"/>
        </w:rPr>
        <w:t>&lt;/NumAm&gt;</w:t>
      </w:r>
    </w:p>
    <w:p w14:paraId="29844FAE" w14:textId="77777777" w:rsidR="00266059" w:rsidRPr="00EC1C35" w:rsidRDefault="00266059" w:rsidP="00266059">
      <w:pPr>
        <w:pStyle w:val="NormalBold"/>
      </w:pPr>
      <w:r w:rsidRPr="00EC1C35">
        <w:rPr>
          <w:rStyle w:val="HideTWBExt"/>
          <w:b w:val="0"/>
        </w:rPr>
        <w:t>&lt;RepeatBlock-By&gt;&lt;Members&gt;</w:t>
      </w:r>
      <w:r w:rsidRPr="00EC1C35">
        <w:t xml:space="preserve">Erik </w:t>
      </w:r>
      <w:proofErr w:type="spellStart"/>
      <w:r w:rsidRPr="00EC1C35">
        <w:t>Marquardt</w:t>
      </w:r>
      <w:proofErr w:type="spellEnd"/>
      <w:r w:rsidRPr="00EC1C35">
        <w:rPr>
          <w:rStyle w:val="HideTWBExt"/>
          <w:b w:val="0"/>
        </w:rPr>
        <w:t>&lt;/Members&gt;</w:t>
      </w:r>
    </w:p>
    <w:p w14:paraId="53F19BA1" w14:textId="77777777" w:rsidR="00266059" w:rsidRPr="00EC1C35" w:rsidRDefault="00266059" w:rsidP="00266059">
      <w:pPr>
        <w:pStyle w:val="NormalBold"/>
      </w:pPr>
      <w:r w:rsidRPr="00EC1C35">
        <w:rPr>
          <w:rStyle w:val="HideTWBExt"/>
          <w:b w:val="0"/>
        </w:rPr>
        <w:t>&lt;/RepeatBlock-By&gt;</w:t>
      </w:r>
    </w:p>
    <w:p w14:paraId="76EC4C06"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622D6888" w14:textId="77777777" w:rsidR="00266059" w:rsidRPr="00EC1C35" w:rsidRDefault="00266059" w:rsidP="00266059">
      <w:pPr>
        <w:pStyle w:val="NormalBold"/>
      </w:pPr>
      <w:r w:rsidRPr="00EC1C35">
        <w:rPr>
          <w:rStyle w:val="HideTWBExt"/>
          <w:b w:val="0"/>
        </w:rPr>
        <w:t>&lt;Article&gt;</w:t>
      </w:r>
      <w:r w:rsidRPr="00EC1C35">
        <w:t xml:space="preserve">Članak 1. – stavak 1. – točka 1. – </w:t>
      </w:r>
      <w:proofErr w:type="spellStart"/>
      <w:r w:rsidRPr="00EC1C35">
        <w:t>podtočka</w:t>
      </w:r>
      <w:proofErr w:type="spellEnd"/>
      <w:r w:rsidRPr="00EC1C35">
        <w:t xml:space="preserve"> a</w:t>
      </w:r>
      <w:r w:rsidRPr="00EC1C35">
        <w:rPr>
          <w:rStyle w:val="HideTWBExt"/>
          <w:b w:val="0"/>
        </w:rPr>
        <w:t>&lt;/Article&gt;</w:t>
      </w:r>
    </w:p>
    <w:p w14:paraId="0310080B" w14:textId="77777777" w:rsidR="00266059" w:rsidRPr="00EC1C35" w:rsidRDefault="00266059" w:rsidP="00266059">
      <w:r w:rsidRPr="00EC1C35">
        <w:rPr>
          <w:rStyle w:val="HideTWBExt"/>
        </w:rPr>
        <w:t>&lt;DocAmend2&gt;</w:t>
      </w:r>
      <w:r w:rsidRPr="00EC1C35">
        <w:t>Uredba (EU) 2024/1348</w:t>
      </w:r>
      <w:r w:rsidRPr="00EC1C35">
        <w:rPr>
          <w:rStyle w:val="HideTWBExt"/>
        </w:rPr>
        <w:t>&lt;/DocAmend2&gt;</w:t>
      </w:r>
    </w:p>
    <w:p w14:paraId="19115149" w14:textId="77777777" w:rsidR="00266059" w:rsidRPr="00EC1C35" w:rsidRDefault="00266059" w:rsidP="00266059">
      <w:r w:rsidRPr="00EC1C35">
        <w:rPr>
          <w:rStyle w:val="HideTWBExt"/>
        </w:rPr>
        <w:t>&lt;Article2&gt;</w:t>
      </w:r>
      <w:r w:rsidRPr="00EC1C35">
        <w:t>Članak 62. – stavak 1.</w:t>
      </w:r>
      <w:r w:rsidRPr="00EC1C3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5C07A7CF" w14:textId="77777777" w:rsidTr="00421A59">
        <w:trPr>
          <w:trHeight w:hRule="exact" w:val="240"/>
          <w:jc w:val="center"/>
        </w:trPr>
        <w:tc>
          <w:tcPr>
            <w:tcW w:w="9752" w:type="dxa"/>
            <w:gridSpan w:val="2"/>
            <w:tcBorders>
              <w:top w:val="nil"/>
              <w:left w:val="nil"/>
              <w:bottom w:val="nil"/>
              <w:right w:val="nil"/>
            </w:tcBorders>
          </w:tcPr>
          <w:p w14:paraId="48681558" w14:textId="77777777" w:rsidR="00266059" w:rsidRPr="00EC1C35" w:rsidRDefault="00266059" w:rsidP="00421A59"/>
        </w:tc>
      </w:tr>
      <w:tr w:rsidR="00592FF3" w:rsidRPr="00EC1C35" w14:paraId="1875C189" w14:textId="77777777" w:rsidTr="00421A59">
        <w:trPr>
          <w:trHeight w:val="240"/>
          <w:jc w:val="center"/>
        </w:trPr>
        <w:tc>
          <w:tcPr>
            <w:tcW w:w="4876" w:type="dxa"/>
            <w:tcBorders>
              <w:top w:val="nil"/>
              <w:left w:val="nil"/>
              <w:bottom w:val="nil"/>
              <w:right w:val="nil"/>
            </w:tcBorders>
          </w:tcPr>
          <w:p w14:paraId="2CBD9E0C"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0164F0C7" w14:textId="77777777" w:rsidR="00266059" w:rsidRPr="00EC1C35" w:rsidRDefault="00266059" w:rsidP="00421A59">
            <w:pPr>
              <w:pStyle w:val="AmColumnHeading"/>
            </w:pPr>
            <w:r w:rsidRPr="00EC1C35">
              <w:t>Izmjena</w:t>
            </w:r>
          </w:p>
        </w:tc>
      </w:tr>
      <w:tr w:rsidR="00592FF3" w:rsidRPr="00EC1C35" w14:paraId="5B611C77" w14:textId="77777777" w:rsidTr="00421A59">
        <w:trPr>
          <w:jc w:val="center"/>
        </w:trPr>
        <w:tc>
          <w:tcPr>
            <w:tcW w:w="4876" w:type="dxa"/>
            <w:tcBorders>
              <w:top w:val="nil"/>
              <w:left w:val="nil"/>
              <w:bottom w:val="nil"/>
              <w:right w:val="nil"/>
            </w:tcBorders>
          </w:tcPr>
          <w:p w14:paraId="788E63EF" w14:textId="77777777" w:rsidR="00266059" w:rsidRPr="00EC1C35" w:rsidRDefault="00266059" w:rsidP="00421A59">
            <w:pPr>
              <w:pStyle w:val="Normal6a"/>
            </w:pPr>
            <w:r w:rsidRPr="00EC1C35">
              <w:rPr>
                <w:b/>
                <w:i/>
              </w:rPr>
              <w:t>(a)</w:t>
            </w:r>
            <w:r w:rsidRPr="00EC1C35">
              <w:tab/>
            </w:r>
            <w:r w:rsidRPr="00EC1C35">
              <w:rPr>
                <w:b/>
                <w:i/>
              </w:rPr>
              <w:t>stavak 1. zamjenjuje se sljedećim:</w:t>
            </w:r>
          </w:p>
        </w:tc>
        <w:tc>
          <w:tcPr>
            <w:tcW w:w="4876" w:type="dxa"/>
            <w:tcBorders>
              <w:top w:val="nil"/>
              <w:left w:val="nil"/>
              <w:bottom w:val="nil"/>
              <w:right w:val="nil"/>
            </w:tcBorders>
          </w:tcPr>
          <w:p w14:paraId="099CB1E4" w14:textId="77777777" w:rsidR="00266059" w:rsidRPr="00EC1C35" w:rsidRDefault="00266059" w:rsidP="00421A59">
            <w:pPr>
              <w:pStyle w:val="Normal6a"/>
            </w:pPr>
            <w:r w:rsidRPr="00EC1C35">
              <w:rPr>
                <w:b/>
                <w:i/>
              </w:rPr>
              <w:t>Briše se.</w:t>
            </w:r>
          </w:p>
        </w:tc>
      </w:tr>
      <w:tr w:rsidR="00592FF3" w:rsidRPr="00EC1C35" w14:paraId="552BFBFA" w14:textId="77777777" w:rsidTr="00421A59">
        <w:trPr>
          <w:jc w:val="center"/>
        </w:trPr>
        <w:tc>
          <w:tcPr>
            <w:tcW w:w="4876" w:type="dxa"/>
            <w:tcBorders>
              <w:top w:val="nil"/>
              <w:left w:val="nil"/>
              <w:bottom w:val="nil"/>
              <w:right w:val="nil"/>
            </w:tcBorders>
          </w:tcPr>
          <w:p w14:paraId="378DFA9D" w14:textId="77777777" w:rsidR="00266059" w:rsidRPr="00EC1C35" w:rsidRDefault="00266059" w:rsidP="00421A59">
            <w:pPr>
              <w:pStyle w:val="Normal6a"/>
            </w:pPr>
            <w:r w:rsidRPr="00EC1C35">
              <w:rPr>
                <w:b/>
                <w:i/>
              </w:rPr>
              <w:t>„1. Zemlje kojima je dodijeljen status država kandidatkinja za pristupanje Uniji određene su kao sigurne zemlje podrijetla na razini Unije, osim ako se primjenjuje jedna od sljedećih okolnosti:</w:t>
            </w:r>
          </w:p>
        </w:tc>
        <w:tc>
          <w:tcPr>
            <w:tcW w:w="4876" w:type="dxa"/>
            <w:tcBorders>
              <w:top w:val="nil"/>
              <w:left w:val="nil"/>
              <w:bottom w:val="nil"/>
              <w:right w:val="nil"/>
            </w:tcBorders>
          </w:tcPr>
          <w:p w14:paraId="5CD43CC3" w14:textId="77777777" w:rsidR="00266059" w:rsidRPr="00EC1C35" w:rsidRDefault="00266059" w:rsidP="00421A59">
            <w:pPr>
              <w:pStyle w:val="Normal6a"/>
            </w:pPr>
          </w:p>
        </w:tc>
      </w:tr>
      <w:tr w:rsidR="00592FF3" w:rsidRPr="00EC1C35" w14:paraId="00F90449" w14:textId="77777777" w:rsidTr="00421A59">
        <w:trPr>
          <w:jc w:val="center"/>
        </w:trPr>
        <w:tc>
          <w:tcPr>
            <w:tcW w:w="4876" w:type="dxa"/>
            <w:tcBorders>
              <w:top w:val="nil"/>
              <w:left w:val="nil"/>
              <w:bottom w:val="nil"/>
              <w:right w:val="nil"/>
            </w:tcBorders>
          </w:tcPr>
          <w:p w14:paraId="136E7852" w14:textId="77777777" w:rsidR="00266059" w:rsidRPr="00EC1C35" w:rsidRDefault="00266059" w:rsidP="00421A59">
            <w:pPr>
              <w:pStyle w:val="Normal6a"/>
            </w:pPr>
            <w:r w:rsidRPr="00EC1C35">
              <w:rPr>
                <w:b/>
                <w:i/>
              </w:rPr>
              <w:t>(a) postoji ozbiljna i individualna prijetnja životu ili osobi civila zbog općeg nasilja u situacijama međunarodnog ili unutarnjeg oružanog sukoba u zemlji;</w:t>
            </w:r>
          </w:p>
        </w:tc>
        <w:tc>
          <w:tcPr>
            <w:tcW w:w="4876" w:type="dxa"/>
            <w:tcBorders>
              <w:top w:val="nil"/>
              <w:left w:val="nil"/>
              <w:bottom w:val="nil"/>
              <w:right w:val="nil"/>
            </w:tcBorders>
          </w:tcPr>
          <w:p w14:paraId="100A94BE" w14:textId="77777777" w:rsidR="00266059" w:rsidRPr="00EC1C35" w:rsidRDefault="00266059" w:rsidP="00421A59">
            <w:pPr>
              <w:pStyle w:val="Normal6a"/>
            </w:pPr>
          </w:p>
        </w:tc>
      </w:tr>
      <w:tr w:rsidR="00592FF3" w:rsidRPr="00EC1C35" w14:paraId="7720AF3E" w14:textId="77777777" w:rsidTr="00421A59">
        <w:trPr>
          <w:jc w:val="center"/>
        </w:trPr>
        <w:tc>
          <w:tcPr>
            <w:tcW w:w="4876" w:type="dxa"/>
            <w:tcBorders>
              <w:top w:val="nil"/>
              <w:left w:val="nil"/>
              <w:bottom w:val="nil"/>
              <w:right w:val="nil"/>
            </w:tcBorders>
          </w:tcPr>
          <w:p w14:paraId="6C260E07" w14:textId="77777777" w:rsidR="00266059" w:rsidRPr="00EC1C35" w:rsidRDefault="00266059" w:rsidP="00421A59">
            <w:pPr>
              <w:pStyle w:val="Normal6a"/>
            </w:pPr>
            <w:r w:rsidRPr="00EC1C35">
              <w:rPr>
                <w:b/>
                <w:i/>
              </w:rPr>
              <w:t>(b) ako su zbog djelovanja te zemlje donesene mjere ograničavanja u smislu glave IV. dijela petog Ugovora o funkcioniranju Europske unije;</w:t>
            </w:r>
          </w:p>
        </w:tc>
        <w:tc>
          <w:tcPr>
            <w:tcW w:w="4876" w:type="dxa"/>
            <w:tcBorders>
              <w:top w:val="nil"/>
              <w:left w:val="nil"/>
              <w:bottom w:val="nil"/>
              <w:right w:val="nil"/>
            </w:tcBorders>
          </w:tcPr>
          <w:p w14:paraId="0AF51483" w14:textId="77777777" w:rsidR="00266059" w:rsidRPr="00EC1C35" w:rsidRDefault="00266059" w:rsidP="00421A59">
            <w:pPr>
              <w:pStyle w:val="Normal6a"/>
            </w:pPr>
          </w:p>
        </w:tc>
      </w:tr>
      <w:tr w:rsidR="00592FF3" w:rsidRPr="00EC1C35" w14:paraId="66AAFCB1" w14:textId="77777777" w:rsidTr="00421A59">
        <w:trPr>
          <w:jc w:val="center"/>
        </w:trPr>
        <w:tc>
          <w:tcPr>
            <w:tcW w:w="4876" w:type="dxa"/>
            <w:tcBorders>
              <w:top w:val="nil"/>
              <w:left w:val="nil"/>
              <w:bottom w:val="nil"/>
              <w:right w:val="nil"/>
            </w:tcBorders>
          </w:tcPr>
          <w:p w14:paraId="3BEFCC91" w14:textId="77777777" w:rsidR="00266059" w:rsidRPr="00EC1C35" w:rsidRDefault="00266059" w:rsidP="00421A59">
            <w:pPr>
              <w:pStyle w:val="Normal6a"/>
            </w:pPr>
            <w:r w:rsidRPr="00EC1C35">
              <w:rPr>
                <w:b/>
                <w:i/>
              </w:rPr>
              <w:t>(c) udio odluka tijela odlučivanja o odobravanju međunarodne zaštite tražiteljima iz zemlje, bilo da je riječ o zemlji državljanstva ili, za osobe bez državljanstva, njihova prethodnog uobičajenog boravišta, veći je od 20 % prema najnovijim dostupnim godišnjim prosječnim podacima Eurostata na razini Unije.”;</w:t>
            </w:r>
          </w:p>
        </w:tc>
        <w:tc>
          <w:tcPr>
            <w:tcW w:w="4876" w:type="dxa"/>
            <w:tcBorders>
              <w:top w:val="nil"/>
              <w:left w:val="nil"/>
              <w:bottom w:val="nil"/>
              <w:right w:val="nil"/>
            </w:tcBorders>
          </w:tcPr>
          <w:p w14:paraId="7987B801" w14:textId="77777777" w:rsidR="00266059" w:rsidRPr="00EC1C35" w:rsidRDefault="00266059" w:rsidP="00421A59">
            <w:pPr>
              <w:pStyle w:val="Normal6a"/>
            </w:pPr>
          </w:p>
        </w:tc>
      </w:tr>
    </w:tbl>
    <w:p w14:paraId="48ACF5BB"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2E5BE233" w14:textId="77777777" w:rsidR="00266059" w:rsidRPr="00EC1C35" w:rsidRDefault="00266059" w:rsidP="00266059">
      <w:r w:rsidRPr="00EC1C35">
        <w:rPr>
          <w:rStyle w:val="HideTWBExt"/>
        </w:rPr>
        <w:t>&lt;/Amend&gt;</w:t>
      </w:r>
    </w:p>
    <w:p w14:paraId="470E1357"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181</w:t>
      </w:r>
      <w:r w:rsidRPr="00EC1C35">
        <w:rPr>
          <w:rStyle w:val="HideTWBExt"/>
          <w:b w:val="0"/>
        </w:rPr>
        <w:t>&lt;/NumAm&gt;</w:t>
      </w:r>
    </w:p>
    <w:p w14:paraId="0208CDAC" w14:textId="77777777" w:rsidR="00266059" w:rsidRPr="00EC1C35" w:rsidRDefault="00266059" w:rsidP="00266059">
      <w:pPr>
        <w:pStyle w:val="NormalBold"/>
      </w:pPr>
      <w:r w:rsidRPr="00EC1C35">
        <w:rPr>
          <w:rStyle w:val="HideTWBExt"/>
          <w:b w:val="0"/>
        </w:rPr>
        <w:t>&lt;RepeatBlock-By&gt;&lt;Members&gt;</w:t>
      </w:r>
      <w:proofErr w:type="spellStart"/>
      <w:r w:rsidRPr="00EC1C35">
        <w:t>Cecilia</w:t>
      </w:r>
      <w:proofErr w:type="spellEnd"/>
      <w:r w:rsidRPr="00EC1C35">
        <w:t xml:space="preserve"> Strada, </w:t>
      </w:r>
      <w:proofErr w:type="spellStart"/>
      <w:r w:rsidRPr="00EC1C35">
        <w:t>Murielle</w:t>
      </w:r>
      <w:proofErr w:type="spellEnd"/>
      <w:r w:rsidRPr="00EC1C35">
        <w:t xml:space="preserve"> Laurent, </w:t>
      </w:r>
      <w:proofErr w:type="spellStart"/>
      <w:r w:rsidRPr="00EC1C35">
        <w:t>Matjaž</w:t>
      </w:r>
      <w:proofErr w:type="spellEnd"/>
      <w:r w:rsidRPr="00EC1C35">
        <w:t xml:space="preserve"> </w:t>
      </w:r>
      <w:proofErr w:type="spellStart"/>
      <w:r w:rsidRPr="00EC1C35">
        <w:t>Nemec</w:t>
      </w:r>
      <w:proofErr w:type="spellEnd"/>
      <w:r w:rsidRPr="00EC1C35">
        <w:t xml:space="preserve">, </w:t>
      </w:r>
      <w:proofErr w:type="spellStart"/>
      <w:r w:rsidRPr="00EC1C35">
        <w:t>Birgit</w:t>
      </w:r>
      <w:proofErr w:type="spellEnd"/>
      <w:r w:rsidRPr="00EC1C35">
        <w:t xml:space="preserve"> </w:t>
      </w:r>
      <w:proofErr w:type="spellStart"/>
      <w:r w:rsidRPr="00EC1C35">
        <w:t>Sippel</w:t>
      </w:r>
      <w:proofErr w:type="spellEnd"/>
      <w:r w:rsidRPr="00EC1C35">
        <w:t xml:space="preserve">, Javier Moreno Sánchez, Juan Fernando López </w:t>
      </w:r>
      <w:proofErr w:type="spellStart"/>
      <w:r w:rsidRPr="00EC1C35">
        <w:t>Aguilar</w:t>
      </w:r>
      <w:proofErr w:type="spellEnd"/>
      <w:r w:rsidRPr="00EC1C35">
        <w:t xml:space="preserve">, Ana </w:t>
      </w:r>
      <w:proofErr w:type="spellStart"/>
      <w:r w:rsidRPr="00EC1C35">
        <w:t>Catarina</w:t>
      </w:r>
      <w:proofErr w:type="spellEnd"/>
      <w:r w:rsidRPr="00EC1C35">
        <w:t xml:space="preserve"> Mendes, Sandro </w:t>
      </w:r>
      <w:proofErr w:type="spellStart"/>
      <w:r w:rsidRPr="00EC1C35">
        <w:t>Ruotolo</w:t>
      </w:r>
      <w:proofErr w:type="spellEnd"/>
      <w:r w:rsidRPr="00EC1C35">
        <w:t xml:space="preserve">, Alessandro </w:t>
      </w:r>
      <w:proofErr w:type="spellStart"/>
      <w:r w:rsidRPr="00EC1C35">
        <w:t>Zan</w:t>
      </w:r>
      <w:proofErr w:type="spellEnd"/>
      <w:r w:rsidRPr="00EC1C35">
        <w:t xml:space="preserve">, Francisco </w:t>
      </w:r>
      <w:proofErr w:type="spellStart"/>
      <w:r w:rsidRPr="00EC1C35">
        <w:t>Assis</w:t>
      </w:r>
      <w:proofErr w:type="spellEnd"/>
      <w:r w:rsidRPr="00EC1C35">
        <w:t xml:space="preserve">, Marco </w:t>
      </w:r>
      <w:proofErr w:type="spellStart"/>
      <w:r w:rsidRPr="00EC1C35">
        <w:t>Tarquinio</w:t>
      </w:r>
      <w:proofErr w:type="spellEnd"/>
      <w:r w:rsidRPr="00EC1C35">
        <w:rPr>
          <w:rStyle w:val="HideTWBExt"/>
          <w:b w:val="0"/>
        </w:rPr>
        <w:t>&lt;/Members&gt;</w:t>
      </w:r>
    </w:p>
    <w:p w14:paraId="26C6E387" w14:textId="77777777" w:rsidR="00266059" w:rsidRPr="00EC1C35" w:rsidRDefault="00266059" w:rsidP="00266059">
      <w:pPr>
        <w:pStyle w:val="NormalBold"/>
      </w:pPr>
      <w:r w:rsidRPr="00EC1C35">
        <w:rPr>
          <w:rStyle w:val="HideTWBExt"/>
          <w:b w:val="0"/>
        </w:rPr>
        <w:t>&lt;/RepeatBlock-By&gt;</w:t>
      </w:r>
    </w:p>
    <w:p w14:paraId="371373AF"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0049CF8E" w14:textId="77777777" w:rsidR="00266059" w:rsidRPr="00EC1C35" w:rsidRDefault="00266059" w:rsidP="00266059">
      <w:pPr>
        <w:pStyle w:val="NormalBold"/>
      </w:pPr>
      <w:r w:rsidRPr="00EC1C35">
        <w:rPr>
          <w:rStyle w:val="HideTWBExt"/>
          <w:b w:val="0"/>
        </w:rPr>
        <w:t>&lt;Article&gt;</w:t>
      </w:r>
      <w:r w:rsidRPr="00EC1C35">
        <w:t xml:space="preserve">Članak 1. – stavak 1. – točka 1. – </w:t>
      </w:r>
      <w:proofErr w:type="spellStart"/>
      <w:r w:rsidRPr="00EC1C35">
        <w:t>podtočka</w:t>
      </w:r>
      <w:proofErr w:type="spellEnd"/>
      <w:r w:rsidRPr="00EC1C35">
        <w:t xml:space="preserve"> a</w:t>
      </w:r>
      <w:r w:rsidRPr="00EC1C35">
        <w:rPr>
          <w:rStyle w:val="HideTWBExt"/>
          <w:b w:val="0"/>
        </w:rPr>
        <w:t>&lt;/Article&gt;</w:t>
      </w:r>
    </w:p>
    <w:p w14:paraId="2AAC18EF" w14:textId="77777777" w:rsidR="00266059" w:rsidRPr="00EC1C35" w:rsidRDefault="00266059" w:rsidP="00266059">
      <w:r w:rsidRPr="00EC1C35">
        <w:rPr>
          <w:rStyle w:val="HideTWBExt"/>
        </w:rPr>
        <w:t>&lt;DocAmend2&gt;</w:t>
      </w:r>
      <w:r w:rsidRPr="00EC1C35">
        <w:t>Uredba (EU) 2024/1348</w:t>
      </w:r>
      <w:r w:rsidRPr="00EC1C35">
        <w:rPr>
          <w:rStyle w:val="HideTWBExt"/>
        </w:rPr>
        <w:t>&lt;/DocAmend2&gt;</w:t>
      </w:r>
    </w:p>
    <w:p w14:paraId="274551F5" w14:textId="77777777" w:rsidR="00266059" w:rsidRPr="00EC1C35" w:rsidRDefault="00266059" w:rsidP="00266059">
      <w:r w:rsidRPr="00EC1C35">
        <w:rPr>
          <w:rStyle w:val="HideTWBExt"/>
        </w:rPr>
        <w:t>&lt;Article2&gt;</w:t>
      </w:r>
      <w:r w:rsidRPr="00EC1C35">
        <w:t>Članak 62. – stavak 1.</w:t>
      </w:r>
      <w:r w:rsidRPr="00EC1C3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46CE2FE7" w14:textId="77777777" w:rsidTr="00421A59">
        <w:trPr>
          <w:trHeight w:hRule="exact" w:val="240"/>
          <w:jc w:val="center"/>
        </w:trPr>
        <w:tc>
          <w:tcPr>
            <w:tcW w:w="9752" w:type="dxa"/>
            <w:gridSpan w:val="2"/>
            <w:tcBorders>
              <w:top w:val="nil"/>
              <w:left w:val="nil"/>
              <w:bottom w:val="nil"/>
              <w:right w:val="nil"/>
            </w:tcBorders>
          </w:tcPr>
          <w:p w14:paraId="2965F0A8" w14:textId="77777777" w:rsidR="00266059" w:rsidRPr="00EC1C35" w:rsidRDefault="00266059" w:rsidP="00421A59"/>
        </w:tc>
      </w:tr>
      <w:tr w:rsidR="00592FF3" w:rsidRPr="00EC1C35" w14:paraId="4E266319" w14:textId="77777777" w:rsidTr="00421A59">
        <w:trPr>
          <w:trHeight w:val="240"/>
          <w:jc w:val="center"/>
        </w:trPr>
        <w:tc>
          <w:tcPr>
            <w:tcW w:w="4876" w:type="dxa"/>
            <w:tcBorders>
              <w:top w:val="nil"/>
              <w:left w:val="nil"/>
              <w:bottom w:val="nil"/>
              <w:right w:val="nil"/>
            </w:tcBorders>
          </w:tcPr>
          <w:p w14:paraId="6F1086B5"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680CCD21" w14:textId="77777777" w:rsidR="00266059" w:rsidRPr="00EC1C35" w:rsidRDefault="00266059" w:rsidP="00421A59">
            <w:pPr>
              <w:pStyle w:val="AmColumnHeading"/>
            </w:pPr>
            <w:r w:rsidRPr="00EC1C35">
              <w:t>Izmjena</w:t>
            </w:r>
          </w:p>
        </w:tc>
      </w:tr>
      <w:tr w:rsidR="00592FF3" w:rsidRPr="00EC1C35" w14:paraId="21DCC5A9" w14:textId="77777777" w:rsidTr="00421A59">
        <w:trPr>
          <w:jc w:val="center"/>
        </w:trPr>
        <w:tc>
          <w:tcPr>
            <w:tcW w:w="4876" w:type="dxa"/>
            <w:tcBorders>
              <w:top w:val="nil"/>
              <w:left w:val="nil"/>
              <w:bottom w:val="nil"/>
              <w:right w:val="nil"/>
            </w:tcBorders>
          </w:tcPr>
          <w:p w14:paraId="31B49671" w14:textId="77777777" w:rsidR="00266059" w:rsidRPr="00EC1C35" w:rsidRDefault="00266059" w:rsidP="00421A59">
            <w:pPr>
              <w:pStyle w:val="Normal6a"/>
            </w:pPr>
            <w:r w:rsidRPr="00EC1C35">
              <w:rPr>
                <w:b/>
                <w:i/>
              </w:rPr>
              <w:t>(a)</w:t>
            </w:r>
            <w:r w:rsidRPr="00EC1C35">
              <w:tab/>
            </w:r>
            <w:r w:rsidRPr="00EC1C35">
              <w:rPr>
                <w:b/>
                <w:i/>
              </w:rPr>
              <w:t>stavak 1. zamjenjuje se sljedećim:</w:t>
            </w:r>
          </w:p>
        </w:tc>
        <w:tc>
          <w:tcPr>
            <w:tcW w:w="4876" w:type="dxa"/>
            <w:tcBorders>
              <w:top w:val="nil"/>
              <w:left w:val="nil"/>
              <w:bottom w:val="nil"/>
              <w:right w:val="nil"/>
            </w:tcBorders>
          </w:tcPr>
          <w:p w14:paraId="77FC3727" w14:textId="77777777" w:rsidR="00266059" w:rsidRPr="00EC1C35" w:rsidRDefault="00266059" w:rsidP="00421A59">
            <w:pPr>
              <w:pStyle w:val="Normal6a"/>
            </w:pPr>
            <w:r w:rsidRPr="00EC1C35">
              <w:rPr>
                <w:b/>
                <w:i/>
              </w:rPr>
              <w:t>Briše se.</w:t>
            </w:r>
          </w:p>
        </w:tc>
      </w:tr>
      <w:tr w:rsidR="00592FF3" w:rsidRPr="00EC1C35" w14:paraId="545F3F59" w14:textId="77777777" w:rsidTr="00421A59">
        <w:trPr>
          <w:jc w:val="center"/>
        </w:trPr>
        <w:tc>
          <w:tcPr>
            <w:tcW w:w="4876" w:type="dxa"/>
            <w:tcBorders>
              <w:top w:val="nil"/>
              <w:left w:val="nil"/>
              <w:bottom w:val="nil"/>
              <w:right w:val="nil"/>
            </w:tcBorders>
          </w:tcPr>
          <w:p w14:paraId="2D97ACDA" w14:textId="77777777" w:rsidR="00266059" w:rsidRPr="00EC1C35" w:rsidRDefault="00266059" w:rsidP="00421A59">
            <w:pPr>
              <w:pStyle w:val="Normal6a"/>
            </w:pPr>
            <w:r w:rsidRPr="00EC1C35">
              <w:rPr>
                <w:b/>
                <w:i/>
              </w:rPr>
              <w:t>„1. Zemlje kojima je dodijeljen status država kandidatkinja za pristupanje Uniji određene su kao sigurne zemlje podrijetla na razini Unije, osim ako se primjenjuje jedna od sljedećih okolnosti:</w:t>
            </w:r>
          </w:p>
        </w:tc>
        <w:tc>
          <w:tcPr>
            <w:tcW w:w="4876" w:type="dxa"/>
            <w:tcBorders>
              <w:top w:val="nil"/>
              <w:left w:val="nil"/>
              <w:bottom w:val="nil"/>
              <w:right w:val="nil"/>
            </w:tcBorders>
          </w:tcPr>
          <w:p w14:paraId="2ECEF379" w14:textId="77777777" w:rsidR="00266059" w:rsidRPr="00EC1C35" w:rsidRDefault="00266059" w:rsidP="00421A59">
            <w:pPr>
              <w:pStyle w:val="Normal6a"/>
            </w:pPr>
          </w:p>
        </w:tc>
      </w:tr>
      <w:tr w:rsidR="00592FF3" w:rsidRPr="00EC1C35" w14:paraId="6EA68041" w14:textId="77777777" w:rsidTr="00421A59">
        <w:trPr>
          <w:jc w:val="center"/>
        </w:trPr>
        <w:tc>
          <w:tcPr>
            <w:tcW w:w="4876" w:type="dxa"/>
            <w:tcBorders>
              <w:top w:val="nil"/>
              <w:left w:val="nil"/>
              <w:bottom w:val="nil"/>
              <w:right w:val="nil"/>
            </w:tcBorders>
          </w:tcPr>
          <w:p w14:paraId="650E23BA" w14:textId="77777777" w:rsidR="00266059" w:rsidRPr="00EC1C35" w:rsidRDefault="00266059" w:rsidP="00421A59">
            <w:pPr>
              <w:pStyle w:val="Normal6a"/>
            </w:pPr>
            <w:r w:rsidRPr="00EC1C35">
              <w:rPr>
                <w:b/>
                <w:i/>
              </w:rPr>
              <w:t>(a) postoji ozbiljna i individualna prijetnja životu ili osobi civila zbog općeg nasilja u situacijama međunarodnog ili unutarnjeg oružanog sukoba u zemlji;</w:t>
            </w:r>
          </w:p>
        </w:tc>
        <w:tc>
          <w:tcPr>
            <w:tcW w:w="4876" w:type="dxa"/>
            <w:tcBorders>
              <w:top w:val="nil"/>
              <w:left w:val="nil"/>
              <w:bottom w:val="nil"/>
              <w:right w:val="nil"/>
            </w:tcBorders>
          </w:tcPr>
          <w:p w14:paraId="6A7D9413" w14:textId="77777777" w:rsidR="00266059" w:rsidRPr="00EC1C35" w:rsidRDefault="00266059" w:rsidP="00421A59">
            <w:pPr>
              <w:pStyle w:val="Normal6a"/>
            </w:pPr>
          </w:p>
        </w:tc>
      </w:tr>
      <w:tr w:rsidR="00592FF3" w:rsidRPr="00EC1C35" w14:paraId="75AAA6EE" w14:textId="77777777" w:rsidTr="00421A59">
        <w:trPr>
          <w:jc w:val="center"/>
        </w:trPr>
        <w:tc>
          <w:tcPr>
            <w:tcW w:w="4876" w:type="dxa"/>
            <w:tcBorders>
              <w:top w:val="nil"/>
              <w:left w:val="nil"/>
              <w:bottom w:val="nil"/>
              <w:right w:val="nil"/>
            </w:tcBorders>
          </w:tcPr>
          <w:p w14:paraId="04933846" w14:textId="77777777" w:rsidR="00266059" w:rsidRPr="00EC1C35" w:rsidRDefault="00266059" w:rsidP="00421A59">
            <w:pPr>
              <w:pStyle w:val="Normal6a"/>
            </w:pPr>
            <w:r w:rsidRPr="00EC1C35">
              <w:rPr>
                <w:b/>
                <w:i/>
              </w:rPr>
              <w:t>(b) ako su zbog djelovanja te zemlje donesene mjere ograničavanja u smislu glave IV. dijela petog Ugovora o funkcioniranju Europske unije;</w:t>
            </w:r>
          </w:p>
        </w:tc>
        <w:tc>
          <w:tcPr>
            <w:tcW w:w="4876" w:type="dxa"/>
            <w:tcBorders>
              <w:top w:val="nil"/>
              <w:left w:val="nil"/>
              <w:bottom w:val="nil"/>
              <w:right w:val="nil"/>
            </w:tcBorders>
          </w:tcPr>
          <w:p w14:paraId="1EE2963F" w14:textId="77777777" w:rsidR="00266059" w:rsidRPr="00EC1C35" w:rsidRDefault="00266059" w:rsidP="00421A59">
            <w:pPr>
              <w:pStyle w:val="Normal6a"/>
            </w:pPr>
          </w:p>
        </w:tc>
      </w:tr>
      <w:tr w:rsidR="00592FF3" w:rsidRPr="00EC1C35" w14:paraId="69340BA7" w14:textId="77777777" w:rsidTr="00421A59">
        <w:trPr>
          <w:jc w:val="center"/>
        </w:trPr>
        <w:tc>
          <w:tcPr>
            <w:tcW w:w="4876" w:type="dxa"/>
            <w:tcBorders>
              <w:top w:val="nil"/>
              <w:left w:val="nil"/>
              <w:bottom w:val="nil"/>
              <w:right w:val="nil"/>
            </w:tcBorders>
          </w:tcPr>
          <w:p w14:paraId="2ED2F392" w14:textId="77777777" w:rsidR="00266059" w:rsidRPr="00EC1C35" w:rsidRDefault="00266059" w:rsidP="00421A59">
            <w:pPr>
              <w:pStyle w:val="Normal6a"/>
            </w:pPr>
            <w:r w:rsidRPr="00EC1C35">
              <w:rPr>
                <w:b/>
                <w:i/>
              </w:rPr>
              <w:t>(c) udio odluka tijela odlučivanja o odobravanju međunarodne zaštite tražiteljima iz zemlje, bilo da je riječ o zemlji državljanstva ili, za osobe bez državljanstva, njihova prethodnog uobičajenog boravišta, veći je od 20 % prema najnovijim dostupnim godišnjim prosječnim podacima Eurostata na razini Unije.”;</w:t>
            </w:r>
          </w:p>
        </w:tc>
        <w:tc>
          <w:tcPr>
            <w:tcW w:w="4876" w:type="dxa"/>
            <w:tcBorders>
              <w:top w:val="nil"/>
              <w:left w:val="nil"/>
              <w:bottom w:val="nil"/>
              <w:right w:val="nil"/>
            </w:tcBorders>
          </w:tcPr>
          <w:p w14:paraId="6DD6EC4C" w14:textId="77777777" w:rsidR="00266059" w:rsidRPr="00EC1C35" w:rsidRDefault="00266059" w:rsidP="00421A59">
            <w:pPr>
              <w:pStyle w:val="Normal6a"/>
            </w:pPr>
          </w:p>
        </w:tc>
      </w:tr>
    </w:tbl>
    <w:p w14:paraId="0CB0032D"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57769257" w14:textId="77777777" w:rsidR="00266059" w:rsidRPr="00EC1C35" w:rsidRDefault="00266059" w:rsidP="00266059">
      <w:pPr>
        <w:pStyle w:val="AmJustTitle"/>
      </w:pPr>
      <w:r w:rsidRPr="00EC1C35">
        <w:rPr>
          <w:rStyle w:val="HideTWBExt"/>
          <w:i w:val="0"/>
        </w:rPr>
        <w:t>&lt;TitreJust&gt;</w:t>
      </w:r>
      <w:r w:rsidRPr="00EC1C35">
        <w:t>Obrazloženje</w:t>
      </w:r>
      <w:r w:rsidRPr="00EC1C35">
        <w:rPr>
          <w:rStyle w:val="HideTWBExt"/>
          <w:i w:val="0"/>
        </w:rPr>
        <w:t>&lt;/TitreJust&gt;</w:t>
      </w:r>
    </w:p>
    <w:p w14:paraId="7AD8E7E6" w14:textId="77777777" w:rsidR="00266059" w:rsidRPr="00EC1C35" w:rsidRDefault="00266059" w:rsidP="00266059">
      <w:pPr>
        <w:pStyle w:val="AmJustText"/>
      </w:pPr>
      <w:r w:rsidRPr="00EC1C35">
        <w:t>U članku 61. stavku 1. Uredbe o postupcima azila jasno se utvrđuje da se treća zemlja može odrediti kao sigurna zemlja podrijetla samo ako se, na temelju pravnog stanja, primjene prava u okviru demokratskog sustava i općih političkih okolnosti, može dokazati da nema proganjanja kako je definirano u članku 9. Uredbe o kvalifikaciji i da ne postoji stvarni rizik od ozbiljne nepravde kako je definirana u članku 17. te uredbe. Komisijinim novim stavkom u članku 62. stavku 1. nastoje se zaobići ti zahtjevi</w:t>
      </w:r>
    </w:p>
    <w:p w14:paraId="6E4549A7" w14:textId="77777777" w:rsidR="00266059" w:rsidRPr="00EC1C35" w:rsidRDefault="00266059" w:rsidP="00266059">
      <w:r w:rsidRPr="00EC1C35">
        <w:rPr>
          <w:rStyle w:val="HideTWBExt"/>
        </w:rPr>
        <w:t>&lt;/Amend&gt;</w:t>
      </w:r>
    </w:p>
    <w:p w14:paraId="107A382A"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182</w:t>
      </w:r>
      <w:r w:rsidRPr="00EC1C35">
        <w:rPr>
          <w:rStyle w:val="HideTWBExt"/>
          <w:b w:val="0"/>
        </w:rPr>
        <w:t>&lt;/NumAm&gt;</w:t>
      </w:r>
    </w:p>
    <w:p w14:paraId="3BC9651F" w14:textId="77777777" w:rsidR="00266059" w:rsidRPr="00EC1C35" w:rsidRDefault="00266059" w:rsidP="00266059">
      <w:pPr>
        <w:pStyle w:val="NormalBold"/>
      </w:pPr>
      <w:r w:rsidRPr="00EC1C35">
        <w:rPr>
          <w:rStyle w:val="HideTWBExt"/>
          <w:b w:val="0"/>
        </w:rPr>
        <w:t>&lt;RepeatBlock-By&gt;&lt;Members&gt;</w:t>
      </w:r>
      <w:proofErr w:type="spellStart"/>
      <w:r w:rsidRPr="00EC1C35">
        <w:t>Susanna</w:t>
      </w:r>
      <w:proofErr w:type="spellEnd"/>
      <w:r w:rsidRPr="00EC1C35">
        <w:t xml:space="preserve"> </w:t>
      </w:r>
      <w:proofErr w:type="spellStart"/>
      <w:r w:rsidRPr="00EC1C35">
        <w:t>Ceccardi</w:t>
      </w:r>
      <w:proofErr w:type="spellEnd"/>
      <w:r w:rsidRPr="00EC1C35">
        <w:t xml:space="preserve">, Nikola </w:t>
      </w:r>
      <w:proofErr w:type="spellStart"/>
      <w:r w:rsidRPr="00EC1C35">
        <w:t>Bartůšek</w:t>
      </w:r>
      <w:proofErr w:type="spellEnd"/>
      <w:r w:rsidRPr="00EC1C35">
        <w:t xml:space="preserve">, António </w:t>
      </w:r>
      <w:proofErr w:type="spellStart"/>
      <w:r w:rsidRPr="00EC1C35">
        <w:t>Tânger</w:t>
      </w:r>
      <w:proofErr w:type="spellEnd"/>
      <w:r w:rsidRPr="00EC1C35">
        <w:t xml:space="preserve"> </w:t>
      </w:r>
      <w:proofErr w:type="spellStart"/>
      <w:r w:rsidRPr="00EC1C35">
        <w:t>Corrêa</w:t>
      </w:r>
      <w:proofErr w:type="spellEnd"/>
      <w:r w:rsidRPr="00EC1C35">
        <w:t xml:space="preserve">, </w:t>
      </w:r>
      <w:proofErr w:type="spellStart"/>
      <w:r w:rsidRPr="00EC1C35">
        <w:t>Fabrice</w:t>
      </w:r>
      <w:proofErr w:type="spellEnd"/>
      <w:r w:rsidRPr="00EC1C35">
        <w:t xml:space="preserve"> </w:t>
      </w:r>
      <w:proofErr w:type="spellStart"/>
      <w:r w:rsidRPr="00EC1C35">
        <w:t>Leggeri</w:t>
      </w:r>
      <w:proofErr w:type="spellEnd"/>
      <w:r w:rsidRPr="00EC1C35">
        <w:t xml:space="preserve">, </w:t>
      </w:r>
      <w:proofErr w:type="spellStart"/>
      <w:r w:rsidRPr="00EC1C35">
        <w:t>Marieke</w:t>
      </w:r>
      <w:proofErr w:type="spellEnd"/>
      <w:r w:rsidRPr="00EC1C35">
        <w:t xml:space="preserve"> </w:t>
      </w:r>
      <w:proofErr w:type="spellStart"/>
      <w:r w:rsidRPr="00EC1C35">
        <w:t>Ehlers</w:t>
      </w:r>
      <w:proofErr w:type="spellEnd"/>
      <w:r w:rsidRPr="00EC1C35">
        <w:t xml:space="preserve">, Tom </w:t>
      </w:r>
      <w:proofErr w:type="spellStart"/>
      <w:r w:rsidRPr="00EC1C35">
        <w:t>Vandendriessche</w:t>
      </w:r>
      <w:proofErr w:type="spellEnd"/>
      <w:r w:rsidRPr="00EC1C35">
        <w:t xml:space="preserve">, Roberto </w:t>
      </w:r>
      <w:proofErr w:type="spellStart"/>
      <w:r w:rsidRPr="00EC1C35">
        <w:t>Vannacci</w:t>
      </w:r>
      <w:proofErr w:type="spellEnd"/>
      <w:r w:rsidRPr="00EC1C35">
        <w:t xml:space="preserve">, Anna Maria </w:t>
      </w:r>
      <w:proofErr w:type="spellStart"/>
      <w:r w:rsidRPr="00EC1C35">
        <w:t>Cisint</w:t>
      </w:r>
      <w:proofErr w:type="spellEnd"/>
      <w:r w:rsidRPr="00EC1C35">
        <w:t xml:space="preserve">, Pascale </w:t>
      </w:r>
      <w:proofErr w:type="spellStart"/>
      <w:r w:rsidRPr="00EC1C35">
        <w:t>Piera</w:t>
      </w:r>
      <w:proofErr w:type="spellEnd"/>
      <w:r w:rsidRPr="00EC1C35">
        <w:t xml:space="preserve">, Petra </w:t>
      </w:r>
      <w:proofErr w:type="spellStart"/>
      <w:r w:rsidRPr="00EC1C35">
        <w:t>Steger</w:t>
      </w:r>
      <w:proofErr w:type="spellEnd"/>
      <w:r w:rsidRPr="00EC1C35">
        <w:t xml:space="preserve">, Jorge </w:t>
      </w:r>
      <w:proofErr w:type="spellStart"/>
      <w:r w:rsidRPr="00EC1C35">
        <w:t>Buxadé</w:t>
      </w:r>
      <w:proofErr w:type="spellEnd"/>
      <w:r w:rsidRPr="00EC1C35">
        <w:t xml:space="preserve"> </w:t>
      </w:r>
      <w:proofErr w:type="spellStart"/>
      <w:r w:rsidRPr="00EC1C35">
        <w:t>Villalba</w:t>
      </w:r>
      <w:proofErr w:type="spellEnd"/>
      <w:r w:rsidRPr="00EC1C35">
        <w:t xml:space="preserve">, Alexandre </w:t>
      </w:r>
      <w:proofErr w:type="spellStart"/>
      <w:r w:rsidRPr="00EC1C35">
        <w:t>Varaut</w:t>
      </w:r>
      <w:proofErr w:type="spellEnd"/>
      <w:r w:rsidRPr="00EC1C35">
        <w:rPr>
          <w:rStyle w:val="HideTWBExt"/>
          <w:b w:val="0"/>
        </w:rPr>
        <w:t>&lt;/Members&gt;</w:t>
      </w:r>
    </w:p>
    <w:p w14:paraId="38392324" w14:textId="77777777" w:rsidR="00266059" w:rsidRPr="00EC1C35" w:rsidRDefault="00266059" w:rsidP="00266059">
      <w:pPr>
        <w:pStyle w:val="NormalBold"/>
      </w:pPr>
      <w:r w:rsidRPr="00EC1C35">
        <w:rPr>
          <w:rStyle w:val="HideTWBExt"/>
          <w:b w:val="0"/>
        </w:rPr>
        <w:t>&lt;/RepeatBlock-By&gt;</w:t>
      </w:r>
    </w:p>
    <w:p w14:paraId="0305DD7F"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130EF435" w14:textId="77777777" w:rsidR="00266059" w:rsidRPr="00EC1C35" w:rsidRDefault="00266059" w:rsidP="00266059">
      <w:pPr>
        <w:pStyle w:val="NormalBold"/>
      </w:pPr>
      <w:r w:rsidRPr="00EC1C35">
        <w:rPr>
          <w:rStyle w:val="HideTWBExt"/>
          <w:b w:val="0"/>
        </w:rPr>
        <w:t>&lt;Article&gt;</w:t>
      </w:r>
      <w:r w:rsidRPr="00EC1C35">
        <w:t xml:space="preserve">Članak 1. – stavak 1. – točka 1. – </w:t>
      </w:r>
      <w:proofErr w:type="spellStart"/>
      <w:r w:rsidRPr="00EC1C35">
        <w:t>podtočka</w:t>
      </w:r>
      <w:proofErr w:type="spellEnd"/>
      <w:r w:rsidRPr="00EC1C35">
        <w:t xml:space="preserve"> a</w:t>
      </w:r>
      <w:r w:rsidRPr="00EC1C35">
        <w:rPr>
          <w:rStyle w:val="HideTWBExt"/>
          <w:b w:val="0"/>
        </w:rPr>
        <w:t>&lt;/Article&gt;</w:t>
      </w:r>
    </w:p>
    <w:p w14:paraId="3FBB4908" w14:textId="77777777" w:rsidR="00266059" w:rsidRPr="00EC1C35" w:rsidRDefault="00266059" w:rsidP="00266059">
      <w:r w:rsidRPr="00EC1C35">
        <w:rPr>
          <w:rStyle w:val="HideTWBExt"/>
        </w:rPr>
        <w:t>&lt;DocAmend2&gt;</w:t>
      </w:r>
      <w:r w:rsidRPr="00EC1C35">
        <w:t>Uredba (EU) 2024/1348</w:t>
      </w:r>
      <w:r w:rsidRPr="00EC1C35">
        <w:rPr>
          <w:rStyle w:val="HideTWBExt"/>
        </w:rPr>
        <w:t>&lt;/DocAmend2&gt;</w:t>
      </w:r>
    </w:p>
    <w:p w14:paraId="0EED9618" w14:textId="77777777" w:rsidR="00266059" w:rsidRPr="00EC1C35" w:rsidRDefault="00266059" w:rsidP="00266059">
      <w:r w:rsidRPr="00EC1C35">
        <w:rPr>
          <w:rStyle w:val="HideTWBExt"/>
        </w:rPr>
        <w:t>&lt;Article2&gt;</w:t>
      </w:r>
      <w:r w:rsidRPr="00EC1C35">
        <w:t>Članak 62. – stavak 1. – točka a</w:t>
      </w:r>
      <w:r w:rsidRPr="00EC1C3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676AFC7F" w14:textId="77777777" w:rsidTr="00421A59">
        <w:trPr>
          <w:trHeight w:hRule="exact" w:val="240"/>
          <w:jc w:val="center"/>
        </w:trPr>
        <w:tc>
          <w:tcPr>
            <w:tcW w:w="9752" w:type="dxa"/>
            <w:gridSpan w:val="2"/>
            <w:tcBorders>
              <w:top w:val="nil"/>
              <w:left w:val="nil"/>
              <w:bottom w:val="nil"/>
              <w:right w:val="nil"/>
            </w:tcBorders>
          </w:tcPr>
          <w:p w14:paraId="4BA3D68F" w14:textId="77777777" w:rsidR="00266059" w:rsidRPr="00EC1C35" w:rsidRDefault="00266059" w:rsidP="00421A59"/>
        </w:tc>
      </w:tr>
      <w:tr w:rsidR="00592FF3" w:rsidRPr="00EC1C35" w14:paraId="1C514F68" w14:textId="77777777" w:rsidTr="00421A59">
        <w:trPr>
          <w:trHeight w:val="240"/>
          <w:jc w:val="center"/>
        </w:trPr>
        <w:tc>
          <w:tcPr>
            <w:tcW w:w="4876" w:type="dxa"/>
            <w:tcBorders>
              <w:top w:val="nil"/>
              <w:left w:val="nil"/>
              <w:bottom w:val="nil"/>
              <w:right w:val="nil"/>
            </w:tcBorders>
          </w:tcPr>
          <w:p w14:paraId="0E657818"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65BCF008" w14:textId="77777777" w:rsidR="00266059" w:rsidRPr="00EC1C35" w:rsidRDefault="00266059" w:rsidP="00421A59">
            <w:pPr>
              <w:pStyle w:val="AmColumnHeading"/>
            </w:pPr>
            <w:r w:rsidRPr="00EC1C35">
              <w:t>Izmjena</w:t>
            </w:r>
          </w:p>
        </w:tc>
      </w:tr>
      <w:tr w:rsidR="00592FF3" w:rsidRPr="00EC1C35" w14:paraId="15DFA5F9" w14:textId="77777777" w:rsidTr="00421A59">
        <w:trPr>
          <w:jc w:val="center"/>
        </w:trPr>
        <w:tc>
          <w:tcPr>
            <w:tcW w:w="4876" w:type="dxa"/>
            <w:tcBorders>
              <w:top w:val="nil"/>
              <w:left w:val="nil"/>
              <w:bottom w:val="nil"/>
              <w:right w:val="nil"/>
            </w:tcBorders>
          </w:tcPr>
          <w:p w14:paraId="765FFCDA" w14:textId="77777777" w:rsidR="00266059" w:rsidRPr="00EC1C35" w:rsidRDefault="00266059" w:rsidP="00421A59">
            <w:pPr>
              <w:pStyle w:val="Normal6a"/>
            </w:pPr>
            <w:r w:rsidRPr="00EC1C35">
              <w:t>(a)</w:t>
            </w:r>
            <w:r w:rsidRPr="00EC1C35">
              <w:tab/>
              <w:t xml:space="preserve">postoji ozbiljna </w:t>
            </w:r>
            <w:r w:rsidRPr="00EC1C35">
              <w:rPr>
                <w:b/>
                <w:i/>
              </w:rPr>
              <w:t>i individualna</w:t>
            </w:r>
            <w:r w:rsidRPr="00EC1C35">
              <w:t xml:space="preserve"> prijetnja životu ili osobi civila zbog općeg nasilja u situacijama međunarodnog ili unutarnjeg oružanog sukoba u zemlji;</w:t>
            </w:r>
          </w:p>
        </w:tc>
        <w:tc>
          <w:tcPr>
            <w:tcW w:w="4876" w:type="dxa"/>
            <w:tcBorders>
              <w:top w:val="nil"/>
              <w:left w:val="nil"/>
              <w:bottom w:val="nil"/>
              <w:right w:val="nil"/>
            </w:tcBorders>
          </w:tcPr>
          <w:p w14:paraId="5B74409D" w14:textId="77777777" w:rsidR="00266059" w:rsidRPr="00EC1C35" w:rsidRDefault="00266059" w:rsidP="00421A59">
            <w:pPr>
              <w:pStyle w:val="Normal6a"/>
            </w:pPr>
            <w:r w:rsidRPr="00EC1C35">
              <w:t>(a)</w:t>
            </w:r>
            <w:r w:rsidRPr="00EC1C35">
              <w:tab/>
              <w:t>postoji ozbiljna prijetnja životu ili osobi civila zbog općeg nasilja u situacijama međunarodnog ili unutarnjeg oružanog sukoba u zemlji</w:t>
            </w:r>
            <w:r w:rsidRPr="00EC1C35">
              <w:rPr>
                <w:b/>
                <w:i/>
              </w:rPr>
              <w:t>, osim ako je prijetnja ograničena na određeno zemljopisno područje i civil može dobiti pristup djelotvornoj zaštiti u nekom drugom dijelu zemlje</w:t>
            </w:r>
            <w:r w:rsidRPr="00EC1C35">
              <w:t>;</w:t>
            </w:r>
          </w:p>
        </w:tc>
      </w:tr>
    </w:tbl>
    <w:p w14:paraId="3FEEFA41"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4E035D50" w14:textId="77777777" w:rsidR="00266059" w:rsidRPr="00EC1C35" w:rsidRDefault="00266059" w:rsidP="00266059">
      <w:r w:rsidRPr="00EC1C35">
        <w:rPr>
          <w:rStyle w:val="HideTWBExt"/>
        </w:rPr>
        <w:t>&lt;/Amend&gt;</w:t>
      </w:r>
    </w:p>
    <w:p w14:paraId="6FC54EC4"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183</w:t>
      </w:r>
      <w:r w:rsidRPr="00EC1C35">
        <w:rPr>
          <w:rStyle w:val="HideTWBExt"/>
          <w:b w:val="0"/>
        </w:rPr>
        <w:t>&lt;/NumAm&gt;</w:t>
      </w:r>
    </w:p>
    <w:p w14:paraId="7F6BB960" w14:textId="77777777" w:rsidR="00266059" w:rsidRPr="00EC1C35" w:rsidRDefault="00266059" w:rsidP="00266059">
      <w:pPr>
        <w:pStyle w:val="NormalBold"/>
      </w:pPr>
      <w:r w:rsidRPr="00EC1C35">
        <w:rPr>
          <w:rStyle w:val="HideTWBExt"/>
          <w:b w:val="0"/>
        </w:rPr>
        <w:t>&lt;RepeatBlock-By&gt;&lt;Members&gt;</w:t>
      </w:r>
      <w:r w:rsidRPr="00EC1C35">
        <w:t xml:space="preserve">Sebastian </w:t>
      </w:r>
      <w:proofErr w:type="spellStart"/>
      <w:r w:rsidRPr="00EC1C35">
        <w:t>Tynkkynen</w:t>
      </w:r>
      <w:proofErr w:type="spellEnd"/>
      <w:r w:rsidRPr="00EC1C35">
        <w:rPr>
          <w:rStyle w:val="HideTWBExt"/>
          <w:b w:val="0"/>
        </w:rPr>
        <w:t>&lt;/Members&gt;</w:t>
      </w:r>
    </w:p>
    <w:p w14:paraId="62B38D23" w14:textId="77777777" w:rsidR="00266059" w:rsidRPr="00EC1C35" w:rsidRDefault="00266059" w:rsidP="00266059">
      <w:pPr>
        <w:pStyle w:val="NormalBold"/>
      </w:pPr>
      <w:r w:rsidRPr="00EC1C35">
        <w:rPr>
          <w:rStyle w:val="HideTWBExt"/>
          <w:b w:val="0"/>
        </w:rPr>
        <w:t>&lt;/RepeatBlock-By&gt;</w:t>
      </w:r>
    </w:p>
    <w:p w14:paraId="1D3A5BE5"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62E43469" w14:textId="77777777" w:rsidR="00266059" w:rsidRPr="00EC1C35" w:rsidRDefault="00266059" w:rsidP="00266059">
      <w:pPr>
        <w:pStyle w:val="NormalBold"/>
      </w:pPr>
      <w:r w:rsidRPr="00EC1C35">
        <w:rPr>
          <w:rStyle w:val="HideTWBExt"/>
          <w:b w:val="0"/>
        </w:rPr>
        <w:t>&lt;Article&gt;</w:t>
      </w:r>
      <w:r w:rsidRPr="00EC1C35">
        <w:t xml:space="preserve">Članak 1. – stavak 1. – točka 1. – </w:t>
      </w:r>
      <w:proofErr w:type="spellStart"/>
      <w:r w:rsidRPr="00EC1C35">
        <w:t>podtočka</w:t>
      </w:r>
      <w:proofErr w:type="spellEnd"/>
      <w:r w:rsidRPr="00EC1C35">
        <w:t xml:space="preserve"> a</w:t>
      </w:r>
      <w:r w:rsidRPr="00EC1C35">
        <w:rPr>
          <w:rStyle w:val="HideTWBExt"/>
          <w:b w:val="0"/>
        </w:rPr>
        <w:t>&lt;/Article&gt;</w:t>
      </w:r>
    </w:p>
    <w:p w14:paraId="67BB8047" w14:textId="77777777" w:rsidR="00266059" w:rsidRPr="00EC1C35" w:rsidRDefault="00266059" w:rsidP="00266059">
      <w:r w:rsidRPr="00EC1C35">
        <w:rPr>
          <w:rStyle w:val="HideTWBExt"/>
        </w:rPr>
        <w:t>&lt;DocAmend2&gt;</w:t>
      </w:r>
      <w:r w:rsidRPr="00EC1C35">
        <w:t>Uredba (EU) 2024/1348</w:t>
      </w:r>
      <w:r w:rsidRPr="00EC1C35">
        <w:rPr>
          <w:rStyle w:val="HideTWBExt"/>
        </w:rPr>
        <w:t>&lt;/DocAmend2&gt;</w:t>
      </w:r>
    </w:p>
    <w:p w14:paraId="1F34FF5C" w14:textId="77777777" w:rsidR="00266059" w:rsidRPr="00EC1C35" w:rsidRDefault="00266059" w:rsidP="00266059">
      <w:r w:rsidRPr="00EC1C35">
        <w:rPr>
          <w:rStyle w:val="HideTWBExt"/>
        </w:rPr>
        <w:t>&lt;Article2&gt;</w:t>
      </w:r>
      <w:r w:rsidRPr="00EC1C35">
        <w:t>Članak 62. – stavak 1. – točka a</w:t>
      </w:r>
      <w:r w:rsidRPr="00EC1C3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43E1CE8E" w14:textId="77777777" w:rsidTr="00421A59">
        <w:trPr>
          <w:trHeight w:hRule="exact" w:val="240"/>
          <w:jc w:val="center"/>
        </w:trPr>
        <w:tc>
          <w:tcPr>
            <w:tcW w:w="9752" w:type="dxa"/>
            <w:gridSpan w:val="2"/>
            <w:tcBorders>
              <w:top w:val="nil"/>
              <w:left w:val="nil"/>
              <w:bottom w:val="nil"/>
              <w:right w:val="nil"/>
            </w:tcBorders>
          </w:tcPr>
          <w:p w14:paraId="4F351E8C" w14:textId="77777777" w:rsidR="00266059" w:rsidRPr="00EC1C35" w:rsidRDefault="00266059" w:rsidP="00421A59"/>
        </w:tc>
      </w:tr>
      <w:tr w:rsidR="00592FF3" w:rsidRPr="00EC1C35" w14:paraId="32F9BED5" w14:textId="77777777" w:rsidTr="00421A59">
        <w:trPr>
          <w:trHeight w:val="240"/>
          <w:jc w:val="center"/>
        </w:trPr>
        <w:tc>
          <w:tcPr>
            <w:tcW w:w="4876" w:type="dxa"/>
            <w:tcBorders>
              <w:top w:val="nil"/>
              <w:left w:val="nil"/>
              <w:bottom w:val="nil"/>
              <w:right w:val="nil"/>
            </w:tcBorders>
          </w:tcPr>
          <w:p w14:paraId="48BDF46D"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3A56E771" w14:textId="77777777" w:rsidR="00266059" w:rsidRPr="00EC1C35" w:rsidRDefault="00266059" w:rsidP="00421A59">
            <w:pPr>
              <w:pStyle w:val="AmColumnHeading"/>
            </w:pPr>
            <w:r w:rsidRPr="00EC1C35">
              <w:t>Izmjena</w:t>
            </w:r>
          </w:p>
        </w:tc>
      </w:tr>
      <w:tr w:rsidR="00592FF3" w:rsidRPr="00EC1C35" w14:paraId="40099CA8" w14:textId="77777777" w:rsidTr="00421A59">
        <w:trPr>
          <w:jc w:val="center"/>
        </w:trPr>
        <w:tc>
          <w:tcPr>
            <w:tcW w:w="4876" w:type="dxa"/>
            <w:tcBorders>
              <w:top w:val="nil"/>
              <w:left w:val="nil"/>
              <w:bottom w:val="nil"/>
              <w:right w:val="nil"/>
            </w:tcBorders>
          </w:tcPr>
          <w:p w14:paraId="321AB09F" w14:textId="77777777" w:rsidR="00266059" w:rsidRPr="00EC1C35" w:rsidRDefault="00266059" w:rsidP="00421A59">
            <w:pPr>
              <w:pStyle w:val="Normal6a"/>
            </w:pPr>
            <w:r w:rsidRPr="00EC1C35">
              <w:t>(a)</w:t>
            </w:r>
            <w:r w:rsidRPr="00EC1C35">
              <w:tab/>
              <w:t>postoji ozbiljna i individualna prijetnja životu ili osobi civila zbog općeg nasilja u situacijama međunarodnog ili unutarnjeg oružanog sukoba u zemlji;</w:t>
            </w:r>
          </w:p>
        </w:tc>
        <w:tc>
          <w:tcPr>
            <w:tcW w:w="4876" w:type="dxa"/>
            <w:tcBorders>
              <w:top w:val="nil"/>
              <w:left w:val="nil"/>
              <w:bottom w:val="nil"/>
              <w:right w:val="nil"/>
            </w:tcBorders>
          </w:tcPr>
          <w:p w14:paraId="44F682ED" w14:textId="77777777" w:rsidR="00266059" w:rsidRPr="00EC1C35" w:rsidRDefault="00266059" w:rsidP="00421A59">
            <w:pPr>
              <w:pStyle w:val="Normal6a"/>
            </w:pPr>
            <w:r w:rsidRPr="00EC1C35">
              <w:t>(a)</w:t>
            </w:r>
            <w:r w:rsidRPr="00EC1C35">
              <w:tab/>
              <w:t xml:space="preserve">postoji </w:t>
            </w:r>
            <w:r w:rsidRPr="00EC1C35">
              <w:rPr>
                <w:b/>
                <w:i/>
              </w:rPr>
              <w:t>neposredna,</w:t>
            </w:r>
            <w:r w:rsidRPr="00EC1C35">
              <w:t xml:space="preserve"> ozbiljna i individualna prijetnja životu ili osobi civila zbog općeg nasilja u situacijama međunarodnog ili unutarnjeg oružanog sukoba u zemlji;</w:t>
            </w:r>
          </w:p>
        </w:tc>
      </w:tr>
    </w:tbl>
    <w:p w14:paraId="4BCBBBB6"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{FI}</w:t>
      </w:r>
      <w:r w:rsidRPr="00EC1C35">
        <w:t>fi</w:t>
      </w:r>
      <w:r w:rsidRPr="00EC1C35">
        <w:rPr>
          <w:rStyle w:val="HideTWBExt"/>
        </w:rPr>
        <w:t>&lt;/Original&gt;</w:t>
      </w:r>
    </w:p>
    <w:p w14:paraId="61ED176C" w14:textId="77777777" w:rsidR="00266059" w:rsidRPr="00EC1C35" w:rsidRDefault="00266059" w:rsidP="00266059">
      <w:r w:rsidRPr="00EC1C35">
        <w:rPr>
          <w:rStyle w:val="HideTWBExt"/>
        </w:rPr>
        <w:t>&lt;/Amend&gt;</w:t>
      </w:r>
    </w:p>
    <w:p w14:paraId="393C20EA"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184</w:t>
      </w:r>
      <w:r w:rsidRPr="00EC1C35">
        <w:rPr>
          <w:rStyle w:val="HideTWBExt"/>
          <w:b w:val="0"/>
        </w:rPr>
        <w:t>&lt;/NumAm&gt;</w:t>
      </w:r>
    </w:p>
    <w:p w14:paraId="52C7780A" w14:textId="77777777" w:rsidR="00266059" w:rsidRPr="00EC1C35" w:rsidRDefault="00266059" w:rsidP="00266059">
      <w:pPr>
        <w:pStyle w:val="NormalBold"/>
      </w:pPr>
      <w:r w:rsidRPr="00EC1C35">
        <w:rPr>
          <w:rStyle w:val="HideTWBExt"/>
          <w:b w:val="0"/>
        </w:rPr>
        <w:t>&lt;RepeatBlock-By&gt;&lt;Members&gt;</w:t>
      </w:r>
      <w:proofErr w:type="spellStart"/>
      <w:r w:rsidRPr="00EC1C35">
        <w:t>Reinhold</w:t>
      </w:r>
      <w:proofErr w:type="spellEnd"/>
      <w:r w:rsidRPr="00EC1C35">
        <w:t xml:space="preserve"> </w:t>
      </w:r>
      <w:proofErr w:type="spellStart"/>
      <w:r w:rsidRPr="00EC1C35">
        <w:t>Lopatka</w:t>
      </w:r>
      <w:proofErr w:type="spellEnd"/>
      <w:r w:rsidRPr="00EC1C35">
        <w:t xml:space="preserve">, Lukas </w:t>
      </w:r>
      <w:proofErr w:type="spellStart"/>
      <w:r w:rsidRPr="00EC1C35">
        <w:t>Mandl</w:t>
      </w:r>
      <w:proofErr w:type="spellEnd"/>
      <w:r w:rsidRPr="00EC1C35">
        <w:t xml:space="preserve">, Angelika </w:t>
      </w:r>
      <w:proofErr w:type="spellStart"/>
      <w:r w:rsidRPr="00EC1C35">
        <w:t>Winzig</w:t>
      </w:r>
      <w:proofErr w:type="spellEnd"/>
      <w:r w:rsidRPr="00EC1C35">
        <w:t xml:space="preserve">, Sophia </w:t>
      </w:r>
      <w:proofErr w:type="spellStart"/>
      <w:r w:rsidRPr="00EC1C35">
        <w:t>Kircher</w:t>
      </w:r>
      <w:proofErr w:type="spellEnd"/>
      <w:r w:rsidRPr="00EC1C35">
        <w:t xml:space="preserve">, Alexander </w:t>
      </w:r>
      <w:proofErr w:type="spellStart"/>
      <w:r w:rsidRPr="00EC1C35">
        <w:t>Bernhuber</w:t>
      </w:r>
      <w:proofErr w:type="spellEnd"/>
      <w:r w:rsidRPr="00EC1C35">
        <w:rPr>
          <w:rStyle w:val="HideTWBExt"/>
          <w:b w:val="0"/>
        </w:rPr>
        <w:t>&lt;/Members&gt;</w:t>
      </w:r>
    </w:p>
    <w:p w14:paraId="4954F8F7" w14:textId="77777777" w:rsidR="00266059" w:rsidRPr="00EC1C35" w:rsidRDefault="00266059" w:rsidP="00266059">
      <w:pPr>
        <w:pStyle w:val="NormalBold"/>
      </w:pPr>
      <w:r w:rsidRPr="00EC1C35">
        <w:rPr>
          <w:rStyle w:val="HideTWBExt"/>
          <w:b w:val="0"/>
        </w:rPr>
        <w:t>&lt;/RepeatBlock-By&gt;</w:t>
      </w:r>
    </w:p>
    <w:p w14:paraId="5BDFF3B2"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3994D6F2" w14:textId="77777777" w:rsidR="00266059" w:rsidRPr="00EC1C35" w:rsidRDefault="00266059" w:rsidP="00266059">
      <w:pPr>
        <w:pStyle w:val="NormalBold"/>
      </w:pPr>
      <w:r w:rsidRPr="00EC1C35">
        <w:rPr>
          <w:rStyle w:val="HideTWBExt"/>
          <w:b w:val="0"/>
        </w:rPr>
        <w:t>&lt;Article&gt;</w:t>
      </w:r>
      <w:r w:rsidRPr="00EC1C35">
        <w:t xml:space="preserve">Članak 1. – stavak 1. – točka 1. – </w:t>
      </w:r>
      <w:proofErr w:type="spellStart"/>
      <w:r w:rsidRPr="00EC1C35">
        <w:t>podtočka</w:t>
      </w:r>
      <w:proofErr w:type="spellEnd"/>
      <w:r w:rsidRPr="00EC1C35">
        <w:t xml:space="preserve"> a</w:t>
      </w:r>
      <w:r w:rsidRPr="00EC1C35">
        <w:rPr>
          <w:rStyle w:val="HideTWBExt"/>
          <w:b w:val="0"/>
        </w:rPr>
        <w:t>&lt;/Article&gt;</w:t>
      </w:r>
    </w:p>
    <w:p w14:paraId="1E06CF3E" w14:textId="77777777" w:rsidR="00266059" w:rsidRPr="00EC1C35" w:rsidRDefault="00266059" w:rsidP="00266059">
      <w:r w:rsidRPr="00EC1C35">
        <w:rPr>
          <w:rStyle w:val="HideTWBExt"/>
        </w:rPr>
        <w:t>&lt;DocAmend2&gt;</w:t>
      </w:r>
      <w:r w:rsidRPr="00EC1C35">
        <w:t>Uredba (EU) 2024/1348</w:t>
      </w:r>
      <w:r w:rsidRPr="00EC1C35">
        <w:rPr>
          <w:rStyle w:val="HideTWBExt"/>
        </w:rPr>
        <w:t>&lt;/DocAmend2&gt;</w:t>
      </w:r>
    </w:p>
    <w:p w14:paraId="06494263" w14:textId="77777777" w:rsidR="00266059" w:rsidRPr="00EC1C35" w:rsidRDefault="00266059" w:rsidP="00266059">
      <w:r w:rsidRPr="00EC1C35">
        <w:rPr>
          <w:rStyle w:val="HideTWBExt"/>
        </w:rPr>
        <w:t>&lt;Article2&gt;</w:t>
      </w:r>
      <w:r w:rsidRPr="00EC1C35">
        <w:t>Članak 62. – stavak 1. – točka a</w:t>
      </w:r>
      <w:r w:rsidRPr="00EC1C3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4D48FC82" w14:textId="77777777" w:rsidTr="00421A59">
        <w:trPr>
          <w:trHeight w:hRule="exact" w:val="240"/>
          <w:jc w:val="center"/>
        </w:trPr>
        <w:tc>
          <w:tcPr>
            <w:tcW w:w="9752" w:type="dxa"/>
            <w:gridSpan w:val="2"/>
            <w:tcBorders>
              <w:top w:val="nil"/>
              <w:left w:val="nil"/>
              <w:bottom w:val="nil"/>
              <w:right w:val="nil"/>
            </w:tcBorders>
          </w:tcPr>
          <w:p w14:paraId="438480AB" w14:textId="77777777" w:rsidR="00266059" w:rsidRPr="00EC1C35" w:rsidRDefault="00266059" w:rsidP="00421A59"/>
        </w:tc>
      </w:tr>
      <w:tr w:rsidR="00592FF3" w:rsidRPr="00EC1C35" w14:paraId="59C6F44C" w14:textId="77777777" w:rsidTr="00421A59">
        <w:trPr>
          <w:trHeight w:val="240"/>
          <w:jc w:val="center"/>
        </w:trPr>
        <w:tc>
          <w:tcPr>
            <w:tcW w:w="4876" w:type="dxa"/>
            <w:tcBorders>
              <w:top w:val="nil"/>
              <w:left w:val="nil"/>
              <w:bottom w:val="nil"/>
              <w:right w:val="nil"/>
            </w:tcBorders>
          </w:tcPr>
          <w:p w14:paraId="040BDFA5"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568F7D4E" w14:textId="77777777" w:rsidR="00266059" w:rsidRPr="00EC1C35" w:rsidRDefault="00266059" w:rsidP="00421A59">
            <w:pPr>
              <w:pStyle w:val="AmColumnHeading"/>
            </w:pPr>
            <w:r w:rsidRPr="00EC1C35">
              <w:t>Izmjena</w:t>
            </w:r>
          </w:p>
        </w:tc>
      </w:tr>
      <w:tr w:rsidR="00592FF3" w:rsidRPr="00EC1C35" w14:paraId="409AD685" w14:textId="77777777" w:rsidTr="00421A59">
        <w:trPr>
          <w:jc w:val="center"/>
        </w:trPr>
        <w:tc>
          <w:tcPr>
            <w:tcW w:w="4876" w:type="dxa"/>
            <w:tcBorders>
              <w:top w:val="nil"/>
              <w:left w:val="nil"/>
              <w:bottom w:val="nil"/>
              <w:right w:val="nil"/>
            </w:tcBorders>
          </w:tcPr>
          <w:p w14:paraId="4096F514" w14:textId="77777777" w:rsidR="00266059" w:rsidRPr="00EC1C35" w:rsidRDefault="00266059" w:rsidP="00421A59">
            <w:pPr>
              <w:pStyle w:val="Normal6a"/>
            </w:pPr>
            <w:r w:rsidRPr="00EC1C35">
              <w:t>(a)</w:t>
            </w:r>
            <w:r w:rsidRPr="00EC1C35">
              <w:tab/>
              <w:t>postoji ozbiljna i individualna prijetnja životu ili osobi civila zbog općeg nasilja u situacijama međunarodnog ili unutarnjeg oružanog sukoba u zemlji;</w:t>
            </w:r>
          </w:p>
        </w:tc>
        <w:tc>
          <w:tcPr>
            <w:tcW w:w="4876" w:type="dxa"/>
            <w:tcBorders>
              <w:top w:val="nil"/>
              <w:left w:val="nil"/>
              <w:bottom w:val="nil"/>
              <w:right w:val="nil"/>
            </w:tcBorders>
          </w:tcPr>
          <w:p w14:paraId="7A44E890" w14:textId="77777777" w:rsidR="00266059" w:rsidRPr="00EC1C35" w:rsidRDefault="00266059" w:rsidP="00421A59">
            <w:pPr>
              <w:pStyle w:val="Normal6a"/>
            </w:pPr>
            <w:r w:rsidRPr="00EC1C35">
              <w:t>(a)</w:t>
            </w:r>
            <w:r w:rsidRPr="00EC1C35">
              <w:tab/>
              <w:t>postoji ozbiljna</w:t>
            </w:r>
            <w:r w:rsidRPr="00EC1C35">
              <w:rPr>
                <w:b/>
                <w:i/>
              </w:rPr>
              <w:t>, vjerojatna</w:t>
            </w:r>
            <w:r w:rsidRPr="00EC1C35">
              <w:t xml:space="preserve"> i individualna prijetnja životu ili osobi civila zbog općeg nasilja u situacijama međunarodnog ili unutarnjeg oružanog sukoba u zemlji;</w:t>
            </w:r>
          </w:p>
        </w:tc>
      </w:tr>
    </w:tbl>
    <w:p w14:paraId="0F24900D"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08B6ED23" w14:textId="77777777" w:rsidR="00266059" w:rsidRPr="00EC1C35" w:rsidRDefault="00266059" w:rsidP="00266059">
      <w:r w:rsidRPr="00EC1C35">
        <w:rPr>
          <w:rStyle w:val="HideTWBExt"/>
        </w:rPr>
        <w:t>&lt;/Amend&gt;</w:t>
      </w:r>
    </w:p>
    <w:p w14:paraId="78B70FE7"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185</w:t>
      </w:r>
      <w:r w:rsidRPr="00EC1C35">
        <w:rPr>
          <w:rStyle w:val="HideTWBExt"/>
          <w:b w:val="0"/>
        </w:rPr>
        <w:t>&lt;/NumAm&gt;</w:t>
      </w:r>
    </w:p>
    <w:p w14:paraId="21EA1146" w14:textId="77777777" w:rsidR="00266059" w:rsidRPr="00EC1C35" w:rsidRDefault="00266059" w:rsidP="00266059">
      <w:pPr>
        <w:pStyle w:val="NormalBold"/>
      </w:pPr>
      <w:r w:rsidRPr="00EC1C35">
        <w:rPr>
          <w:rStyle w:val="HideTWBExt"/>
          <w:b w:val="0"/>
        </w:rPr>
        <w:t>&lt;RepeatBlock-By&gt;&lt;Members&gt;</w:t>
      </w:r>
      <w:r w:rsidRPr="00EC1C35">
        <w:t xml:space="preserve">Tomas </w:t>
      </w:r>
      <w:proofErr w:type="spellStart"/>
      <w:r w:rsidRPr="00EC1C35">
        <w:t>Tobé</w:t>
      </w:r>
      <w:proofErr w:type="spellEnd"/>
      <w:r w:rsidRPr="00EC1C35">
        <w:rPr>
          <w:rStyle w:val="HideTWBExt"/>
          <w:b w:val="0"/>
        </w:rPr>
        <w:t>&lt;/Members&gt;</w:t>
      </w:r>
    </w:p>
    <w:p w14:paraId="2BA563C0" w14:textId="77777777" w:rsidR="00266059" w:rsidRPr="00EC1C35" w:rsidRDefault="00266059" w:rsidP="00266059">
      <w:pPr>
        <w:pStyle w:val="NormalBold"/>
      </w:pPr>
      <w:r w:rsidRPr="00EC1C35">
        <w:rPr>
          <w:rStyle w:val="HideTWBExt"/>
          <w:b w:val="0"/>
        </w:rPr>
        <w:t>&lt;/RepeatBlock-By&gt;</w:t>
      </w:r>
    </w:p>
    <w:p w14:paraId="02F094DF"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628BD380" w14:textId="77777777" w:rsidR="00266059" w:rsidRPr="00EC1C35" w:rsidRDefault="00266059" w:rsidP="00266059">
      <w:pPr>
        <w:pStyle w:val="NormalBold"/>
      </w:pPr>
      <w:r w:rsidRPr="00EC1C35">
        <w:rPr>
          <w:rStyle w:val="HideTWBExt"/>
          <w:b w:val="0"/>
        </w:rPr>
        <w:t>&lt;Article&gt;</w:t>
      </w:r>
      <w:r w:rsidRPr="00EC1C35">
        <w:t xml:space="preserve">Članak 1. – stavak 1. – točka 1. – </w:t>
      </w:r>
      <w:proofErr w:type="spellStart"/>
      <w:r w:rsidRPr="00EC1C35">
        <w:t>podtočka</w:t>
      </w:r>
      <w:proofErr w:type="spellEnd"/>
      <w:r w:rsidRPr="00EC1C35">
        <w:t xml:space="preserve"> a</w:t>
      </w:r>
      <w:r w:rsidRPr="00EC1C35">
        <w:rPr>
          <w:rStyle w:val="HideTWBExt"/>
          <w:b w:val="0"/>
        </w:rPr>
        <w:t>&lt;/Article&gt;</w:t>
      </w:r>
    </w:p>
    <w:p w14:paraId="293DC0F4" w14:textId="77777777" w:rsidR="00266059" w:rsidRPr="00EC1C35" w:rsidRDefault="00266059" w:rsidP="00266059">
      <w:r w:rsidRPr="00EC1C35">
        <w:rPr>
          <w:rStyle w:val="HideTWBExt"/>
        </w:rPr>
        <w:t>&lt;DocAmend2&gt;</w:t>
      </w:r>
      <w:r w:rsidRPr="00EC1C35">
        <w:t>Uredba (EU) 2024/1348</w:t>
      </w:r>
      <w:r w:rsidRPr="00EC1C35">
        <w:rPr>
          <w:rStyle w:val="HideTWBExt"/>
        </w:rPr>
        <w:t>&lt;/DocAmend2&gt;</w:t>
      </w:r>
    </w:p>
    <w:p w14:paraId="412006E4" w14:textId="77777777" w:rsidR="00266059" w:rsidRPr="00EC1C35" w:rsidRDefault="00266059" w:rsidP="00266059">
      <w:r w:rsidRPr="00EC1C35">
        <w:rPr>
          <w:rStyle w:val="HideTWBExt"/>
        </w:rPr>
        <w:t>&lt;Article2&gt;</w:t>
      </w:r>
      <w:r w:rsidRPr="00EC1C35">
        <w:t>Članak 62. – stavak 1.</w:t>
      </w:r>
      <w:r w:rsidRPr="00EC1C3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33913C62" w14:textId="77777777" w:rsidTr="00421A59">
        <w:trPr>
          <w:trHeight w:hRule="exact" w:val="240"/>
          <w:jc w:val="center"/>
        </w:trPr>
        <w:tc>
          <w:tcPr>
            <w:tcW w:w="9752" w:type="dxa"/>
            <w:gridSpan w:val="2"/>
            <w:tcBorders>
              <w:top w:val="nil"/>
              <w:left w:val="nil"/>
              <w:bottom w:val="nil"/>
              <w:right w:val="nil"/>
            </w:tcBorders>
          </w:tcPr>
          <w:p w14:paraId="04B51FCA" w14:textId="77777777" w:rsidR="00266059" w:rsidRPr="00EC1C35" w:rsidRDefault="00266059" w:rsidP="00421A59"/>
        </w:tc>
      </w:tr>
      <w:tr w:rsidR="00592FF3" w:rsidRPr="00EC1C35" w14:paraId="0C317852" w14:textId="77777777" w:rsidTr="00421A59">
        <w:trPr>
          <w:trHeight w:val="240"/>
          <w:jc w:val="center"/>
        </w:trPr>
        <w:tc>
          <w:tcPr>
            <w:tcW w:w="4876" w:type="dxa"/>
            <w:tcBorders>
              <w:top w:val="nil"/>
              <w:left w:val="nil"/>
              <w:bottom w:val="nil"/>
              <w:right w:val="nil"/>
            </w:tcBorders>
          </w:tcPr>
          <w:p w14:paraId="65C657B0"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051EDDD9" w14:textId="77777777" w:rsidR="00266059" w:rsidRPr="00EC1C35" w:rsidRDefault="00266059" w:rsidP="00421A59">
            <w:pPr>
              <w:pStyle w:val="AmColumnHeading"/>
            </w:pPr>
            <w:r w:rsidRPr="00EC1C35">
              <w:t>Izmjena</w:t>
            </w:r>
          </w:p>
        </w:tc>
      </w:tr>
      <w:tr w:rsidR="00592FF3" w:rsidRPr="00EC1C35" w14:paraId="7C81E1CF" w14:textId="77777777" w:rsidTr="00421A59">
        <w:trPr>
          <w:jc w:val="center"/>
        </w:trPr>
        <w:tc>
          <w:tcPr>
            <w:tcW w:w="4876" w:type="dxa"/>
            <w:tcBorders>
              <w:top w:val="nil"/>
              <w:left w:val="nil"/>
              <w:bottom w:val="nil"/>
              <w:right w:val="nil"/>
            </w:tcBorders>
          </w:tcPr>
          <w:p w14:paraId="60E194E3" w14:textId="77777777" w:rsidR="00266059" w:rsidRPr="00EC1C35" w:rsidRDefault="00266059" w:rsidP="00421A59">
            <w:pPr>
              <w:pStyle w:val="Normal6a"/>
            </w:pPr>
          </w:p>
        </w:tc>
        <w:tc>
          <w:tcPr>
            <w:tcW w:w="4876" w:type="dxa"/>
            <w:tcBorders>
              <w:top w:val="nil"/>
              <w:left w:val="nil"/>
              <w:bottom w:val="nil"/>
              <w:right w:val="nil"/>
            </w:tcBorders>
          </w:tcPr>
          <w:p w14:paraId="4919C405" w14:textId="77777777" w:rsidR="00266059" w:rsidRPr="00EC1C35" w:rsidRDefault="00266059" w:rsidP="00421A59">
            <w:pPr>
              <w:pStyle w:val="Normal6a"/>
            </w:pPr>
            <w:r w:rsidRPr="00EC1C35">
              <w:rPr>
                <w:b/>
                <w:i/>
              </w:rPr>
              <w:t>(a a)</w:t>
            </w:r>
            <w:r w:rsidRPr="00EC1C35">
              <w:tab/>
            </w:r>
            <w:r w:rsidRPr="00EC1C35">
              <w:rPr>
                <w:b/>
                <w:i/>
              </w:rPr>
              <w:t>Za potrebe točke (a), aktivacija privremene zaštite u skladu s Direktivom 2001/55/EZ u odnosu na predmetnu zemlju smatra se dostatnim razlogom za utvrđivanje da postoji takva prijetnja.</w:t>
            </w:r>
          </w:p>
        </w:tc>
      </w:tr>
    </w:tbl>
    <w:p w14:paraId="1DC0B4EB"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04E95273" w14:textId="77777777" w:rsidR="00266059" w:rsidRPr="00EC1C35" w:rsidRDefault="00266059" w:rsidP="00266059">
      <w:r w:rsidRPr="00EC1C35">
        <w:rPr>
          <w:rStyle w:val="HideTWBExt"/>
        </w:rPr>
        <w:t>&lt;/Amend&gt;</w:t>
      </w:r>
    </w:p>
    <w:p w14:paraId="3233DD65"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186</w:t>
      </w:r>
      <w:r w:rsidRPr="00EC1C35">
        <w:rPr>
          <w:rStyle w:val="HideTWBExt"/>
          <w:b w:val="0"/>
        </w:rPr>
        <w:t>&lt;/NumAm&gt;</w:t>
      </w:r>
    </w:p>
    <w:p w14:paraId="0AC14622" w14:textId="77777777" w:rsidR="00266059" w:rsidRPr="00EC1C35" w:rsidRDefault="00266059" w:rsidP="00266059">
      <w:pPr>
        <w:pStyle w:val="NormalBold"/>
      </w:pPr>
      <w:r w:rsidRPr="00EC1C35">
        <w:rPr>
          <w:rStyle w:val="HideTWBExt"/>
          <w:b w:val="0"/>
        </w:rPr>
        <w:t>&lt;RepeatBlock-By&gt;&lt;Members&gt;</w:t>
      </w:r>
      <w:r w:rsidRPr="00EC1C35">
        <w:t xml:space="preserve">Tomas </w:t>
      </w:r>
      <w:proofErr w:type="spellStart"/>
      <w:r w:rsidRPr="00EC1C35">
        <w:t>Tobé</w:t>
      </w:r>
      <w:proofErr w:type="spellEnd"/>
      <w:r w:rsidRPr="00EC1C35">
        <w:rPr>
          <w:rStyle w:val="HideTWBExt"/>
          <w:b w:val="0"/>
        </w:rPr>
        <w:t>&lt;/Members&gt;</w:t>
      </w:r>
    </w:p>
    <w:p w14:paraId="33AC430B" w14:textId="77777777" w:rsidR="00266059" w:rsidRPr="00EC1C35" w:rsidRDefault="00266059" w:rsidP="00266059">
      <w:pPr>
        <w:pStyle w:val="NormalBold"/>
      </w:pPr>
      <w:r w:rsidRPr="00EC1C35">
        <w:rPr>
          <w:rStyle w:val="HideTWBExt"/>
          <w:b w:val="0"/>
        </w:rPr>
        <w:t>&lt;/RepeatBlock-By&gt;</w:t>
      </w:r>
    </w:p>
    <w:p w14:paraId="7294DBC7"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53C058E1" w14:textId="77777777" w:rsidR="00266059" w:rsidRPr="00EC1C35" w:rsidRDefault="00266059" w:rsidP="00266059">
      <w:pPr>
        <w:pStyle w:val="NormalBold"/>
      </w:pPr>
      <w:r w:rsidRPr="00EC1C35">
        <w:rPr>
          <w:rStyle w:val="HideTWBExt"/>
          <w:b w:val="0"/>
        </w:rPr>
        <w:t>&lt;Article&gt;</w:t>
      </w:r>
      <w:r w:rsidRPr="00EC1C35">
        <w:t xml:space="preserve">Članak 1. – stavak 1. – točka 1. – </w:t>
      </w:r>
      <w:proofErr w:type="spellStart"/>
      <w:r w:rsidRPr="00EC1C35">
        <w:t>podtočka</w:t>
      </w:r>
      <w:proofErr w:type="spellEnd"/>
      <w:r w:rsidRPr="00EC1C35">
        <w:t xml:space="preserve"> a</w:t>
      </w:r>
      <w:r w:rsidRPr="00EC1C35">
        <w:rPr>
          <w:rStyle w:val="HideTWBExt"/>
          <w:b w:val="0"/>
        </w:rPr>
        <w:t>&lt;/Article&gt;</w:t>
      </w:r>
    </w:p>
    <w:p w14:paraId="151E85AF" w14:textId="77777777" w:rsidR="00266059" w:rsidRPr="00EC1C35" w:rsidRDefault="00266059" w:rsidP="00266059">
      <w:r w:rsidRPr="00EC1C35">
        <w:rPr>
          <w:rStyle w:val="HideTWBExt"/>
        </w:rPr>
        <w:t>&lt;DocAmend2&gt;</w:t>
      </w:r>
      <w:r w:rsidRPr="00EC1C35">
        <w:t>Uredba (EU) 2024/1348</w:t>
      </w:r>
      <w:r w:rsidRPr="00EC1C35">
        <w:rPr>
          <w:rStyle w:val="HideTWBExt"/>
        </w:rPr>
        <w:t>&lt;/DocAmend2&gt;</w:t>
      </w:r>
    </w:p>
    <w:p w14:paraId="4EFB4B29" w14:textId="77777777" w:rsidR="00266059" w:rsidRPr="00EC1C35" w:rsidRDefault="00266059" w:rsidP="00266059">
      <w:r w:rsidRPr="00EC1C35">
        <w:rPr>
          <w:rStyle w:val="HideTWBExt"/>
        </w:rPr>
        <w:t>&lt;Article2&gt;</w:t>
      </w:r>
      <w:r w:rsidRPr="00EC1C35">
        <w:t>Članak 62. – stavak 1.</w:t>
      </w:r>
      <w:r w:rsidRPr="00EC1C3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44BD40F2" w14:textId="77777777" w:rsidTr="00421A59">
        <w:trPr>
          <w:trHeight w:hRule="exact" w:val="240"/>
          <w:jc w:val="center"/>
        </w:trPr>
        <w:tc>
          <w:tcPr>
            <w:tcW w:w="9752" w:type="dxa"/>
            <w:gridSpan w:val="2"/>
            <w:tcBorders>
              <w:top w:val="nil"/>
              <w:left w:val="nil"/>
              <w:bottom w:val="nil"/>
              <w:right w:val="nil"/>
            </w:tcBorders>
          </w:tcPr>
          <w:p w14:paraId="197F53C4" w14:textId="77777777" w:rsidR="00266059" w:rsidRPr="00EC1C35" w:rsidRDefault="00266059" w:rsidP="00421A59"/>
        </w:tc>
      </w:tr>
      <w:tr w:rsidR="00592FF3" w:rsidRPr="00EC1C35" w14:paraId="7543AFAA" w14:textId="77777777" w:rsidTr="00421A59">
        <w:trPr>
          <w:trHeight w:val="240"/>
          <w:jc w:val="center"/>
        </w:trPr>
        <w:tc>
          <w:tcPr>
            <w:tcW w:w="4876" w:type="dxa"/>
            <w:tcBorders>
              <w:top w:val="nil"/>
              <w:left w:val="nil"/>
              <w:bottom w:val="nil"/>
              <w:right w:val="nil"/>
            </w:tcBorders>
          </w:tcPr>
          <w:p w14:paraId="2B716D57"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397C6BE3" w14:textId="77777777" w:rsidR="00266059" w:rsidRPr="00EC1C35" w:rsidRDefault="00266059" w:rsidP="00421A59">
            <w:pPr>
              <w:pStyle w:val="AmColumnHeading"/>
            </w:pPr>
            <w:r w:rsidRPr="00EC1C35">
              <w:t>Izmjena</w:t>
            </w:r>
          </w:p>
        </w:tc>
      </w:tr>
      <w:tr w:rsidR="00592FF3" w:rsidRPr="00EC1C35" w14:paraId="636DD938" w14:textId="77777777" w:rsidTr="00421A59">
        <w:trPr>
          <w:jc w:val="center"/>
        </w:trPr>
        <w:tc>
          <w:tcPr>
            <w:tcW w:w="4876" w:type="dxa"/>
            <w:tcBorders>
              <w:top w:val="nil"/>
              <w:left w:val="nil"/>
              <w:bottom w:val="nil"/>
              <w:right w:val="nil"/>
            </w:tcBorders>
          </w:tcPr>
          <w:p w14:paraId="40B7028C" w14:textId="77777777" w:rsidR="00266059" w:rsidRPr="00EC1C35" w:rsidRDefault="00266059" w:rsidP="00421A59">
            <w:pPr>
              <w:pStyle w:val="Normal6a"/>
            </w:pPr>
          </w:p>
        </w:tc>
        <w:tc>
          <w:tcPr>
            <w:tcW w:w="4876" w:type="dxa"/>
            <w:tcBorders>
              <w:top w:val="nil"/>
              <w:left w:val="nil"/>
              <w:bottom w:val="nil"/>
              <w:right w:val="nil"/>
            </w:tcBorders>
          </w:tcPr>
          <w:p w14:paraId="47E97D04" w14:textId="77777777" w:rsidR="00266059" w:rsidRPr="00EC1C35" w:rsidRDefault="00266059" w:rsidP="00421A59">
            <w:pPr>
              <w:pStyle w:val="Normal6a"/>
            </w:pPr>
            <w:r w:rsidRPr="00EC1C35">
              <w:rPr>
                <w:b/>
                <w:i/>
              </w:rPr>
              <w:t>(b a)</w:t>
            </w:r>
            <w:r w:rsidRPr="00EC1C35">
              <w:tab/>
            </w:r>
            <w:r w:rsidRPr="00EC1C35">
              <w:rPr>
                <w:b/>
                <w:i/>
              </w:rPr>
              <w:t>Za potrebe točke (b), Komisija sastavlja i održava konsolidirani registar svih mjera ograničenja donesenih u odnosu na treće zemlje i stavlja ga na raspolaganje državama članicama. Komisija obavješćuje države članice o svakoj novoj mjeri ograničenja koja se donese u odnosu na te zemlje, kao i o izmjenama, suspenziji ili stavljanju izvan snage tih mjera.</w:t>
            </w:r>
          </w:p>
        </w:tc>
      </w:tr>
    </w:tbl>
    <w:p w14:paraId="08332039"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2C67ED3F" w14:textId="77777777" w:rsidR="00266059" w:rsidRPr="00EC1C35" w:rsidRDefault="00266059" w:rsidP="00266059">
      <w:r w:rsidRPr="00EC1C35">
        <w:rPr>
          <w:rStyle w:val="HideTWBExt"/>
        </w:rPr>
        <w:t>&lt;/Amend&gt;</w:t>
      </w:r>
    </w:p>
    <w:p w14:paraId="538E1258"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187</w:t>
      </w:r>
      <w:r w:rsidRPr="00EC1C35">
        <w:rPr>
          <w:rStyle w:val="HideTWBExt"/>
          <w:b w:val="0"/>
        </w:rPr>
        <w:t>&lt;/NumAm&gt;</w:t>
      </w:r>
    </w:p>
    <w:p w14:paraId="0C62A6FE" w14:textId="77777777" w:rsidR="00266059" w:rsidRPr="00EC1C35" w:rsidRDefault="00266059" w:rsidP="00266059">
      <w:pPr>
        <w:pStyle w:val="NormalBold"/>
      </w:pPr>
      <w:r w:rsidRPr="00EC1C35">
        <w:rPr>
          <w:rStyle w:val="HideTWBExt"/>
          <w:b w:val="0"/>
        </w:rPr>
        <w:t>&lt;RepeatBlock-By&gt;&lt;Members&gt;</w:t>
      </w:r>
      <w:r w:rsidRPr="00EC1C35">
        <w:t xml:space="preserve">Jaroslav </w:t>
      </w:r>
      <w:proofErr w:type="spellStart"/>
      <w:r w:rsidRPr="00EC1C35">
        <w:t>Bžoch</w:t>
      </w:r>
      <w:proofErr w:type="spellEnd"/>
      <w:r w:rsidRPr="00EC1C35">
        <w:rPr>
          <w:rStyle w:val="HideTWBExt"/>
          <w:b w:val="0"/>
        </w:rPr>
        <w:t>&lt;/Members&gt;</w:t>
      </w:r>
    </w:p>
    <w:p w14:paraId="3FAD1CC4" w14:textId="77777777" w:rsidR="00266059" w:rsidRPr="00EC1C35" w:rsidRDefault="00266059" w:rsidP="00266059">
      <w:pPr>
        <w:pStyle w:val="NormalBold"/>
      </w:pPr>
      <w:r w:rsidRPr="00EC1C35">
        <w:rPr>
          <w:rStyle w:val="HideTWBExt"/>
          <w:b w:val="0"/>
        </w:rPr>
        <w:t>&lt;/RepeatBlock-By&gt;</w:t>
      </w:r>
    </w:p>
    <w:p w14:paraId="6F355169"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6B810A8D" w14:textId="77777777" w:rsidR="00266059" w:rsidRPr="00EC1C35" w:rsidRDefault="00266059" w:rsidP="00266059">
      <w:pPr>
        <w:pStyle w:val="NormalBold"/>
      </w:pPr>
      <w:r w:rsidRPr="00EC1C35">
        <w:rPr>
          <w:rStyle w:val="HideTWBExt"/>
          <w:b w:val="0"/>
        </w:rPr>
        <w:t>&lt;Article&gt;</w:t>
      </w:r>
      <w:r w:rsidRPr="00EC1C35">
        <w:t xml:space="preserve">Članak 1. – stavak 1. – točka 1. – </w:t>
      </w:r>
      <w:proofErr w:type="spellStart"/>
      <w:r w:rsidRPr="00EC1C35">
        <w:t>podtočka</w:t>
      </w:r>
      <w:proofErr w:type="spellEnd"/>
      <w:r w:rsidRPr="00EC1C35">
        <w:t xml:space="preserve"> a</w:t>
      </w:r>
      <w:r w:rsidRPr="00EC1C35">
        <w:rPr>
          <w:rStyle w:val="HideTWBExt"/>
          <w:b w:val="0"/>
        </w:rPr>
        <w:t>&lt;/Article&gt;</w:t>
      </w:r>
    </w:p>
    <w:p w14:paraId="507EA228" w14:textId="77777777" w:rsidR="00266059" w:rsidRPr="00EC1C35" w:rsidRDefault="00266059" w:rsidP="00266059">
      <w:r w:rsidRPr="00EC1C35">
        <w:rPr>
          <w:rStyle w:val="HideTWBExt"/>
        </w:rPr>
        <w:t>&lt;DocAmend2&gt;</w:t>
      </w:r>
      <w:r w:rsidRPr="00EC1C35">
        <w:t>Uredba (EU) 2024/1348</w:t>
      </w:r>
      <w:r w:rsidRPr="00EC1C35">
        <w:rPr>
          <w:rStyle w:val="HideTWBExt"/>
        </w:rPr>
        <w:t>&lt;/DocAmend2&gt;</w:t>
      </w:r>
    </w:p>
    <w:p w14:paraId="251FB7C4" w14:textId="77777777" w:rsidR="00266059" w:rsidRPr="00EC1C35" w:rsidRDefault="00266059" w:rsidP="00266059">
      <w:r w:rsidRPr="00EC1C35">
        <w:rPr>
          <w:rStyle w:val="HideTWBExt"/>
        </w:rPr>
        <w:t>&lt;Article2&gt;</w:t>
      </w:r>
      <w:r w:rsidRPr="00EC1C35">
        <w:t>Članak 62. – stavak 1. – točka c</w:t>
      </w:r>
      <w:r w:rsidRPr="00EC1C3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56168497" w14:textId="77777777" w:rsidTr="00421A59">
        <w:trPr>
          <w:trHeight w:hRule="exact" w:val="240"/>
          <w:jc w:val="center"/>
        </w:trPr>
        <w:tc>
          <w:tcPr>
            <w:tcW w:w="9752" w:type="dxa"/>
            <w:gridSpan w:val="2"/>
            <w:tcBorders>
              <w:top w:val="nil"/>
              <w:left w:val="nil"/>
              <w:bottom w:val="nil"/>
              <w:right w:val="nil"/>
            </w:tcBorders>
          </w:tcPr>
          <w:p w14:paraId="4CD9AEDF" w14:textId="77777777" w:rsidR="00266059" w:rsidRPr="00EC1C35" w:rsidRDefault="00266059" w:rsidP="00421A59"/>
        </w:tc>
      </w:tr>
      <w:tr w:rsidR="00592FF3" w:rsidRPr="00EC1C35" w14:paraId="3B06AC38" w14:textId="77777777" w:rsidTr="00421A59">
        <w:trPr>
          <w:trHeight w:val="240"/>
          <w:jc w:val="center"/>
        </w:trPr>
        <w:tc>
          <w:tcPr>
            <w:tcW w:w="4876" w:type="dxa"/>
            <w:tcBorders>
              <w:top w:val="nil"/>
              <w:left w:val="nil"/>
              <w:bottom w:val="nil"/>
              <w:right w:val="nil"/>
            </w:tcBorders>
          </w:tcPr>
          <w:p w14:paraId="38E97E0E"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7095B9D2" w14:textId="77777777" w:rsidR="00266059" w:rsidRPr="00EC1C35" w:rsidRDefault="00266059" w:rsidP="00421A59">
            <w:pPr>
              <w:pStyle w:val="AmColumnHeading"/>
            </w:pPr>
            <w:r w:rsidRPr="00EC1C35">
              <w:t>Izmjena</w:t>
            </w:r>
          </w:p>
        </w:tc>
      </w:tr>
      <w:tr w:rsidR="00592FF3" w:rsidRPr="00EC1C35" w14:paraId="402E8F65" w14:textId="77777777" w:rsidTr="00421A59">
        <w:trPr>
          <w:jc w:val="center"/>
        </w:trPr>
        <w:tc>
          <w:tcPr>
            <w:tcW w:w="4876" w:type="dxa"/>
            <w:tcBorders>
              <w:top w:val="nil"/>
              <w:left w:val="nil"/>
              <w:bottom w:val="nil"/>
              <w:right w:val="nil"/>
            </w:tcBorders>
          </w:tcPr>
          <w:p w14:paraId="0A09AECC" w14:textId="77777777" w:rsidR="00266059" w:rsidRPr="00EC1C35" w:rsidRDefault="00266059" w:rsidP="00421A59">
            <w:pPr>
              <w:pStyle w:val="Normal6a"/>
            </w:pPr>
            <w:r w:rsidRPr="00EC1C35">
              <w:t>(c)</w:t>
            </w:r>
            <w:r w:rsidRPr="00EC1C35">
              <w:tab/>
              <w:t>udio odluka tijela odlučivanja o odobravanju međunarodne zaštite tražiteljima iz zemlje, bilo da je riječ o zemlji državljanstva ili, za osobe bez državljanstva, njihova prethodnog uobičajenog boravišta, veći je od 20 % prema najnovijim dostupnim godišnjim prosječnim podacima Eurostata na razini Unije.</w:t>
            </w:r>
            <w:r w:rsidRPr="00EC1C35">
              <w:rPr>
                <w:b/>
                <w:i/>
              </w:rPr>
              <w:t>”</w:t>
            </w:r>
            <w:r w:rsidRPr="00EC1C35">
              <w:t>;</w:t>
            </w:r>
          </w:p>
        </w:tc>
        <w:tc>
          <w:tcPr>
            <w:tcW w:w="4876" w:type="dxa"/>
            <w:tcBorders>
              <w:top w:val="nil"/>
              <w:left w:val="nil"/>
              <w:bottom w:val="nil"/>
              <w:right w:val="nil"/>
            </w:tcBorders>
          </w:tcPr>
          <w:p w14:paraId="30838268" w14:textId="77777777" w:rsidR="00266059" w:rsidRPr="00EC1C35" w:rsidRDefault="00266059" w:rsidP="00421A59">
            <w:pPr>
              <w:pStyle w:val="Normal6a"/>
            </w:pPr>
            <w:r w:rsidRPr="00EC1C35">
              <w:t>(c)</w:t>
            </w:r>
            <w:r w:rsidRPr="00EC1C35">
              <w:tab/>
              <w:t xml:space="preserve">udio odluka tijela odlučivanja o odobravanju međunarodne zaštite tražiteljima iz zemlje, bilo da je riječ o zemlji državljanstva ili, za osobe bez državljanstva, njihova prethodnog uobičajenog boravišta, veći je od 20 % </w:t>
            </w:r>
            <w:r w:rsidRPr="00EC1C35">
              <w:rPr>
                <w:b/>
                <w:i/>
              </w:rPr>
              <w:t>ukupnog broja odluka koje je za tu treću zemlju donijelo tijelo odlučivanja</w:t>
            </w:r>
            <w:r w:rsidRPr="00EC1C35">
              <w:t xml:space="preserve"> prema najnovijim dostupnim godišnjim prosječnim podacima Eurostata na razini Unije.;</w:t>
            </w:r>
          </w:p>
        </w:tc>
      </w:tr>
    </w:tbl>
    <w:p w14:paraId="553FF7B2"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120E57FC" w14:textId="77777777" w:rsidR="00266059" w:rsidRPr="00EC1C35" w:rsidRDefault="00266059" w:rsidP="00266059">
      <w:r w:rsidRPr="00EC1C35">
        <w:rPr>
          <w:rStyle w:val="HideTWBExt"/>
        </w:rPr>
        <w:t>&lt;/Amend&gt;</w:t>
      </w:r>
    </w:p>
    <w:p w14:paraId="64E44C2D"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188</w:t>
      </w:r>
      <w:r w:rsidRPr="00EC1C35">
        <w:rPr>
          <w:rStyle w:val="HideTWBExt"/>
          <w:b w:val="0"/>
        </w:rPr>
        <w:t>&lt;/NumAm&gt;</w:t>
      </w:r>
    </w:p>
    <w:p w14:paraId="254B49C5" w14:textId="77777777" w:rsidR="00266059" w:rsidRPr="00EC1C35" w:rsidRDefault="00266059" w:rsidP="00266059">
      <w:pPr>
        <w:pStyle w:val="NormalBold"/>
      </w:pPr>
      <w:r w:rsidRPr="00EC1C35">
        <w:rPr>
          <w:rStyle w:val="HideTWBExt"/>
          <w:b w:val="0"/>
        </w:rPr>
        <w:t>&lt;RepeatBlock-By&gt;&lt;Members&gt;</w:t>
      </w:r>
      <w:proofErr w:type="spellStart"/>
      <w:r w:rsidRPr="00EC1C35">
        <w:t>Reinhold</w:t>
      </w:r>
      <w:proofErr w:type="spellEnd"/>
      <w:r w:rsidRPr="00EC1C35">
        <w:t xml:space="preserve"> </w:t>
      </w:r>
      <w:proofErr w:type="spellStart"/>
      <w:r w:rsidRPr="00EC1C35">
        <w:t>Lopatka</w:t>
      </w:r>
      <w:proofErr w:type="spellEnd"/>
      <w:r w:rsidRPr="00EC1C35">
        <w:t xml:space="preserve">, Lukas </w:t>
      </w:r>
      <w:proofErr w:type="spellStart"/>
      <w:r w:rsidRPr="00EC1C35">
        <w:t>Mandl</w:t>
      </w:r>
      <w:proofErr w:type="spellEnd"/>
      <w:r w:rsidRPr="00EC1C35">
        <w:t xml:space="preserve">, Angelika </w:t>
      </w:r>
      <w:proofErr w:type="spellStart"/>
      <w:r w:rsidRPr="00EC1C35">
        <w:t>Winzig</w:t>
      </w:r>
      <w:proofErr w:type="spellEnd"/>
      <w:r w:rsidRPr="00EC1C35">
        <w:t xml:space="preserve">, Sophia </w:t>
      </w:r>
      <w:proofErr w:type="spellStart"/>
      <w:r w:rsidRPr="00EC1C35">
        <w:t>Kircher</w:t>
      </w:r>
      <w:proofErr w:type="spellEnd"/>
      <w:r w:rsidRPr="00EC1C35">
        <w:t xml:space="preserve">, Alexander </w:t>
      </w:r>
      <w:proofErr w:type="spellStart"/>
      <w:r w:rsidRPr="00EC1C35">
        <w:t>Bernhuber</w:t>
      </w:r>
      <w:proofErr w:type="spellEnd"/>
      <w:r w:rsidRPr="00EC1C35">
        <w:rPr>
          <w:rStyle w:val="HideTWBExt"/>
          <w:b w:val="0"/>
        </w:rPr>
        <w:t>&lt;/Members&gt;</w:t>
      </w:r>
    </w:p>
    <w:p w14:paraId="5459C1DD" w14:textId="77777777" w:rsidR="00266059" w:rsidRPr="00EC1C35" w:rsidRDefault="00266059" w:rsidP="00266059">
      <w:pPr>
        <w:pStyle w:val="NormalBold"/>
      </w:pPr>
      <w:r w:rsidRPr="00EC1C35">
        <w:rPr>
          <w:rStyle w:val="HideTWBExt"/>
          <w:b w:val="0"/>
        </w:rPr>
        <w:t>&lt;/RepeatBlock-By&gt;</w:t>
      </w:r>
    </w:p>
    <w:p w14:paraId="126F1713"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4AD4FAEF" w14:textId="77777777" w:rsidR="00266059" w:rsidRPr="00EC1C35" w:rsidRDefault="00266059" w:rsidP="00266059">
      <w:pPr>
        <w:pStyle w:val="NormalBold"/>
      </w:pPr>
      <w:r w:rsidRPr="00EC1C35">
        <w:rPr>
          <w:rStyle w:val="HideTWBExt"/>
          <w:b w:val="0"/>
        </w:rPr>
        <w:t>&lt;Article&gt;</w:t>
      </w:r>
      <w:r w:rsidRPr="00EC1C35">
        <w:t xml:space="preserve">Članak 1. – stavak 1. – točka 1. – </w:t>
      </w:r>
      <w:proofErr w:type="spellStart"/>
      <w:r w:rsidRPr="00EC1C35">
        <w:t>podtočka</w:t>
      </w:r>
      <w:proofErr w:type="spellEnd"/>
      <w:r w:rsidRPr="00EC1C35">
        <w:t xml:space="preserve"> a</w:t>
      </w:r>
      <w:r w:rsidRPr="00EC1C35">
        <w:rPr>
          <w:rStyle w:val="HideTWBExt"/>
          <w:b w:val="0"/>
        </w:rPr>
        <w:t>&lt;/Article&gt;</w:t>
      </w:r>
    </w:p>
    <w:p w14:paraId="67AB8427" w14:textId="77777777" w:rsidR="00266059" w:rsidRPr="00EC1C35" w:rsidRDefault="00266059" w:rsidP="00266059">
      <w:r w:rsidRPr="00EC1C35">
        <w:rPr>
          <w:rStyle w:val="HideTWBExt"/>
        </w:rPr>
        <w:t>&lt;DocAmend2&gt;</w:t>
      </w:r>
      <w:r w:rsidRPr="00EC1C35">
        <w:t>Uredba (EU) 2024/1348</w:t>
      </w:r>
      <w:r w:rsidRPr="00EC1C35">
        <w:rPr>
          <w:rStyle w:val="HideTWBExt"/>
        </w:rPr>
        <w:t>&lt;/DocAmend2&gt;</w:t>
      </w:r>
    </w:p>
    <w:p w14:paraId="39F9CA7F" w14:textId="77777777" w:rsidR="00266059" w:rsidRPr="00EC1C35" w:rsidRDefault="00266059" w:rsidP="00266059">
      <w:r w:rsidRPr="00EC1C35">
        <w:rPr>
          <w:rStyle w:val="HideTWBExt"/>
        </w:rPr>
        <w:t>&lt;Article2&gt;</w:t>
      </w:r>
      <w:r w:rsidRPr="00EC1C35">
        <w:t>Članak 62. – stavak 1. – točka c</w:t>
      </w:r>
      <w:r w:rsidRPr="00EC1C3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57D8CF32" w14:textId="77777777" w:rsidTr="00421A59">
        <w:trPr>
          <w:trHeight w:hRule="exact" w:val="240"/>
          <w:jc w:val="center"/>
        </w:trPr>
        <w:tc>
          <w:tcPr>
            <w:tcW w:w="9752" w:type="dxa"/>
            <w:gridSpan w:val="2"/>
            <w:tcBorders>
              <w:top w:val="nil"/>
              <w:left w:val="nil"/>
              <w:bottom w:val="nil"/>
              <w:right w:val="nil"/>
            </w:tcBorders>
          </w:tcPr>
          <w:p w14:paraId="3EDA4D6B" w14:textId="77777777" w:rsidR="00266059" w:rsidRPr="00EC1C35" w:rsidRDefault="00266059" w:rsidP="00421A59"/>
        </w:tc>
      </w:tr>
      <w:tr w:rsidR="00592FF3" w:rsidRPr="00EC1C35" w14:paraId="7149644A" w14:textId="77777777" w:rsidTr="00421A59">
        <w:trPr>
          <w:trHeight w:val="240"/>
          <w:jc w:val="center"/>
        </w:trPr>
        <w:tc>
          <w:tcPr>
            <w:tcW w:w="4876" w:type="dxa"/>
            <w:tcBorders>
              <w:top w:val="nil"/>
              <w:left w:val="nil"/>
              <w:bottom w:val="nil"/>
              <w:right w:val="nil"/>
            </w:tcBorders>
          </w:tcPr>
          <w:p w14:paraId="33919C63"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74295907" w14:textId="77777777" w:rsidR="00266059" w:rsidRPr="00EC1C35" w:rsidRDefault="00266059" w:rsidP="00421A59">
            <w:pPr>
              <w:pStyle w:val="AmColumnHeading"/>
            </w:pPr>
            <w:r w:rsidRPr="00EC1C35">
              <w:t>Izmjena</w:t>
            </w:r>
          </w:p>
        </w:tc>
      </w:tr>
      <w:tr w:rsidR="00592FF3" w:rsidRPr="00EC1C35" w14:paraId="43D24CFC" w14:textId="77777777" w:rsidTr="00421A59">
        <w:trPr>
          <w:jc w:val="center"/>
        </w:trPr>
        <w:tc>
          <w:tcPr>
            <w:tcW w:w="4876" w:type="dxa"/>
            <w:tcBorders>
              <w:top w:val="nil"/>
              <w:left w:val="nil"/>
              <w:bottom w:val="nil"/>
              <w:right w:val="nil"/>
            </w:tcBorders>
          </w:tcPr>
          <w:p w14:paraId="279969BD" w14:textId="77777777" w:rsidR="00266059" w:rsidRPr="00EC1C35" w:rsidRDefault="00266059" w:rsidP="00421A59">
            <w:pPr>
              <w:pStyle w:val="Normal6a"/>
            </w:pPr>
            <w:r w:rsidRPr="00EC1C35">
              <w:t>(c)</w:t>
            </w:r>
            <w:r w:rsidRPr="00EC1C35">
              <w:tab/>
              <w:t>udio odluka tijela odlučivanja o odobravanju međunarodne zaštite tražiteljima iz zemlje, bilo da je riječ o zemlji državljanstva ili, za osobe bez državljanstva, njihova prethodnog uobičajenog boravišta, veći je od 20 % prema najnovijim dostupnim godišnjim prosječnim podacima Eurostata na razini Unije.</w:t>
            </w:r>
            <w:r w:rsidRPr="00EC1C35">
              <w:rPr>
                <w:b/>
                <w:i/>
              </w:rPr>
              <w:t>”;</w:t>
            </w:r>
          </w:p>
        </w:tc>
        <w:tc>
          <w:tcPr>
            <w:tcW w:w="4876" w:type="dxa"/>
            <w:tcBorders>
              <w:top w:val="nil"/>
              <w:left w:val="nil"/>
              <w:bottom w:val="nil"/>
              <w:right w:val="nil"/>
            </w:tcBorders>
          </w:tcPr>
          <w:p w14:paraId="437A3F11" w14:textId="77777777" w:rsidR="00266059" w:rsidRPr="00EC1C35" w:rsidRDefault="00266059" w:rsidP="00421A59">
            <w:pPr>
              <w:pStyle w:val="Normal6a"/>
            </w:pPr>
            <w:r w:rsidRPr="00EC1C35">
              <w:t>(c)</w:t>
            </w:r>
            <w:r w:rsidRPr="00EC1C35">
              <w:tab/>
              <w:t>udio odluka tijela odlučivanja o odobravanju međunarodne zaštite tražiteljima iz zemlje, bilo da je riječ o zemlji državljanstva ili, za osobe bez državljanstva, njihova prethodnog uobičajenog boravišta, veći je od 20 % prema najnovijim dostupnim godišnjim prosječnim podacima Eurostata</w:t>
            </w:r>
            <w:r w:rsidRPr="00EC1C35">
              <w:rPr>
                <w:b/>
                <w:i/>
              </w:rPr>
              <w:t>, ili drugim vjerodostojnim izvorima,</w:t>
            </w:r>
            <w:r w:rsidRPr="00EC1C35">
              <w:t xml:space="preserve"> na razini Unije.</w:t>
            </w:r>
          </w:p>
        </w:tc>
      </w:tr>
    </w:tbl>
    <w:p w14:paraId="75E04945"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3867C138" w14:textId="77777777" w:rsidR="00266059" w:rsidRPr="00EC1C35" w:rsidRDefault="00266059" w:rsidP="00266059">
      <w:r w:rsidRPr="00EC1C35">
        <w:rPr>
          <w:rStyle w:val="HideTWBExt"/>
        </w:rPr>
        <w:t>&lt;/Amend&gt;</w:t>
      </w:r>
    </w:p>
    <w:p w14:paraId="7DC07DE4"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189</w:t>
      </w:r>
      <w:r w:rsidRPr="00EC1C35">
        <w:rPr>
          <w:rStyle w:val="HideTWBExt"/>
          <w:b w:val="0"/>
        </w:rPr>
        <w:t>&lt;/NumAm&gt;</w:t>
      </w:r>
    </w:p>
    <w:p w14:paraId="5CAA8006" w14:textId="77777777" w:rsidR="00266059" w:rsidRPr="00EC1C35" w:rsidRDefault="00266059" w:rsidP="00266059">
      <w:pPr>
        <w:pStyle w:val="NormalBold"/>
      </w:pPr>
      <w:r w:rsidRPr="00EC1C35">
        <w:rPr>
          <w:rStyle w:val="HideTWBExt"/>
          <w:b w:val="0"/>
        </w:rPr>
        <w:t>&lt;RepeatBlock-By&gt;&lt;Members&gt;</w:t>
      </w:r>
      <w:r w:rsidRPr="00EC1C35">
        <w:t xml:space="preserve">Sebastian </w:t>
      </w:r>
      <w:proofErr w:type="spellStart"/>
      <w:r w:rsidRPr="00EC1C35">
        <w:t>Tynkkynen</w:t>
      </w:r>
      <w:proofErr w:type="spellEnd"/>
      <w:r w:rsidRPr="00EC1C35">
        <w:rPr>
          <w:rStyle w:val="HideTWBExt"/>
          <w:b w:val="0"/>
        </w:rPr>
        <w:t>&lt;/Members&gt;</w:t>
      </w:r>
    </w:p>
    <w:p w14:paraId="13FE4B1C" w14:textId="77777777" w:rsidR="00266059" w:rsidRPr="00EC1C35" w:rsidRDefault="00266059" w:rsidP="00266059">
      <w:pPr>
        <w:pStyle w:val="NormalBold"/>
      </w:pPr>
      <w:r w:rsidRPr="00EC1C35">
        <w:rPr>
          <w:rStyle w:val="HideTWBExt"/>
          <w:b w:val="0"/>
        </w:rPr>
        <w:t>&lt;/RepeatBlock-By&gt;</w:t>
      </w:r>
    </w:p>
    <w:p w14:paraId="1D943E5A"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5B28B99E" w14:textId="77777777" w:rsidR="00266059" w:rsidRPr="00EC1C35" w:rsidRDefault="00266059" w:rsidP="00266059">
      <w:pPr>
        <w:pStyle w:val="NormalBold"/>
      </w:pPr>
      <w:r w:rsidRPr="00EC1C35">
        <w:rPr>
          <w:rStyle w:val="HideTWBExt"/>
          <w:b w:val="0"/>
        </w:rPr>
        <w:t>&lt;Article&gt;</w:t>
      </w:r>
      <w:r w:rsidRPr="00EC1C35">
        <w:t xml:space="preserve">Članak 1. – stavak 1. – točka 1. – </w:t>
      </w:r>
      <w:proofErr w:type="spellStart"/>
      <w:r w:rsidRPr="00EC1C35">
        <w:t>podtočka</w:t>
      </w:r>
      <w:proofErr w:type="spellEnd"/>
      <w:r w:rsidRPr="00EC1C35">
        <w:t xml:space="preserve"> a</w:t>
      </w:r>
      <w:r w:rsidRPr="00EC1C35">
        <w:rPr>
          <w:rStyle w:val="HideTWBExt"/>
          <w:b w:val="0"/>
        </w:rPr>
        <w:t>&lt;/Article&gt;</w:t>
      </w:r>
    </w:p>
    <w:p w14:paraId="4465C1B5" w14:textId="77777777" w:rsidR="00266059" w:rsidRPr="00EC1C35" w:rsidRDefault="00266059" w:rsidP="00266059">
      <w:r w:rsidRPr="00EC1C35">
        <w:rPr>
          <w:rStyle w:val="HideTWBExt"/>
        </w:rPr>
        <w:t>&lt;DocAmend2&gt;</w:t>
      </w:r>
      <w:r w:rsidRPr="00EC1C35">
        <w:t>Uredba (EU) 2024/1348</w:t>
      </w:r>
      <w:r w:rsidRPr="00EC1C35">
        <w:rPr>
          <w:rStyle w:val="HideTWBExt"/>
        </w:rPr>
        <w:t>&lt;/DocAmend2&gt;</w:t>
      </w:r>
    </w:p>
    <w:p w14:paraId="0EC51865" w14:textId="77777777" w:rsidR="00266059" w:rsidRPr="00EC1C35" w:rsidRDefault="00266059" w:rsidP="00266059">
      <w:r w:rsidRPr="00EC1C35">
        <w:rPr>
          <w:rStyle w:val="HideTWBExt"/>
        </w:rPr>
        <w:t>&lt;Article2&gt;</w:t>
      </w:r>
      <w:r w:rsidRPr="00EC1C35">
        <w:t>Članak 62. – stavak 1. – točka c</w:t>
      </w:r>
      <w:r w:rsidRPr="00EC1C3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1A436F99" w14:textId="77777777" w:rsidTr="00421A59">
        <w:trPr>
          <w:trHeight w:hRule="exact" w:val="240"/>
          <w:jc w:val="center"/>
        </w:trPr>
        <w:tc>
          <w:tcPr>
            <w:tcW w:w="9752" w:type="dxa"/>
            <w:gridSpan w:val="2"/>
            <w:tcBorders>
              <w:top w:val="nil"/>
              <w:left w:val="nil"/>
              <w:bottom w:val="nil"/>
              <w:right w:val="nil"/>
            </w:tcBorders>
          </w:tcPr>
          <w:p w14:paraId="3A4593CA" w14:textId="77777777" w:rsidR="00266059" w:rsidRPr="00EC1C35" w:rsidRDefault="00266059" w:rsidP="00421A59"/>
        </w:tc>
      </w:tr>
      <w:tr w:rsidR="00592FF3" w:rsidRPr="00EC1C35" w14:paraId="034FC57B" w14:textId="77777777" w:rsidTr="00421A59">
        <w:trPr>
          <w:trHeight w:val="240"/>
          <w:jc w:val="center"/>
        </w:trPr>
        <w:tc>
          <w:tcPr>
            <w:tcW w:w="4876" w:type="dxa"/>
            <w:tcBorders>
              <w:top w:val="nil"/>
              <w:left w:val="nil"/>
              <w:bottom w:val="nil"/>
              <w:right w:val="nil"/>
            </w:tcBorders>
          </w:tcPr>
          <w:p w14:paraId="281CF170"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796719A5" w14:textId="77777777" w:rsidR="00266059" w:rsidRPr="00EC1C35" w:rsidRDefault="00266059" w:rsidP="00421A59">
            <w:pPr>
              <w:pStyle w:val="AmColumnHeading"/>
            </w:pPr>
            <w:r w:rsidRPr="00EC1C35">
              <w:t>Izmjena</w:t>
            </w:r>
          </w:p>
        </w:tc>
      </w:tr>
      <w:tr w:rsidR="00592FF3" w:rsidRPr="00EC1C35" w14:paraId="6B28AFF3" w14:textId="77777777" w:rsidTr="00421A59">
        <w:trPr>
          <w:jc w:val="center"/>
        </w:trPr>
        <w:tc>
          <w:tcPr>
            <w:tcW w:w="4876" w:type="dxa"/>
            <w:tcBorders>
              <w:top w:val="nil"/>
              <w:left w:val="nil"/>
              <w:bottom w:val="nil"/>
              <w:right w:val="nil"/>
            </w:tcBorders>
          </w:tcPr>
          <w:p w14:paraId="2657C0F3" w14:textId="77777777" w:rsidR="00266059" w:rsidRPr="00EC1C35" w:rsidRDefault="00266059" w:rsidP="00421A59">
            <w:pPr>
              <w:pStyle w:val="Normal6a"/>
            </w:pPr>
            <w:r w:rsidRPr="00EC1C35">
              <w:t>(c)</w:t>
            </w:r>
            <w:r w:rsidRPr="00EC1C35">
              <w:tab/>
              <w:t xml:space="preserve">udio odluka tijela odlučivanja o odobravanju međunarodne zaštite tražiteljima iz zemlje, bilo da je riječ o zemlji državljanstva ili, za osobe bez državljanstva, njihova prethodnog uobičajenog boravišta, veći je od </w:t>
            </w:r>
            <w:r w:rsidRPr="00EC1C35">
              <w:rPr>
                <w:b/>
                <w:i/>
              </w:rPr>
              <w:t>20</w:t>
            </w:r>
            <w:r w:rsidRPr="00EC1C35">
              <w:t>% prema najnovijim dostupnim godišnjim prosječnim podacima Eurostata na razini Unije.”;</w:t>
            </w:r>
          </w:p>
        </w:tc>
        <w:tc>
          <w:tcPr>
            <w:tcW w:w="4876" w:type="dxa"/>
            <w:tcBorders>
              <w:top w:val="nil"/>
              <w:left w:val="nil"/>
              <w:bottom w:val="nil"/>
              <w:right w:val="nil"/>
            </w:tcBorders>
          </w:tcPr>
          <w:p w14:paraId="0F91E5C7" w14:textId="77777777" w:rsidR="00266059" w:rsidRPr="00EC1C35" w:rsidRDefault="00266059" w:rsidP="00421A59">
            <w:pPr>
              <w:pStyle w:val="Normal6a"/>
            </w:pPr>
            <w:r w:rsidRPr="00EC1C35">
              <w:t>(c)</w:t>
            </w:r>
            <w:r w:rsidRPr="00EC1C35">
              <w:tab/>
              <w:t xml:space="preserve">udio odluka tijela odlučivanja o odobravanju međunarodne zaštite tražiteljima iz zemlje, bilo da je riječ o zemlji državljanstva ili, za osobe bez državljanstva, njihova prethodnog uobičajenog boravišta, veći je od </w:t>
            </w:r>
            <w:r w:rsidRPr="00EC1C35">
              <w:rPr>
                <w:b/>
                <w:i/>
              </w:rPr>
              <w:t>30</w:t>
            </w:r>
            <w:r w:rsidRPr="00EC1C35">
              <w:t> % prema najnovijim dostupnim godišnjim prosječnim podacima Eurostata na razini Unije.”;</w:t>
            </w:r>
          </w:p>
        </w:tc>
      </w:tr>
    </w:tbl>
    <w:p w14:paraId="12F2E103"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{FI}</w:t>
      </w:r>
      <w:r w:rsidRPr="00EC1C35">
        <w:t>fi</w:t>
      </w:r>
      <w:r w:rsidRPr="00EC1C35">
        <w:rPr>
          <w:rStyle w:val="HideTWBExt"/>
        </w:rPr>
        <w:t>&lt;/Original&gt;</w:t>
      </w:r>
    </w:p>
    <w:p w14:paraId="0AAEDA94" w14:textId="77777777" w:rsidR="00266059" w:rsidRPr="00EC1C35" w:rsidRDefault="00266059" w:rsidP="00266059">
      <w:r w:rsidRPr="00EC1C35">
        <w:rPr>
          <w:rStyle w:val="HideTWBExt"/>
        </w:rPr>
        <w:t>&lt;/Amend&gt;</w:t>
      </w:r>
    </w:p>
    <w:p w14:paraId="5FBB5684"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190</w:t>
      </w:r>
      <w:r w:rsidRPr="00EC1C35">
        <w:rPr>
          <w:rStyle w:val="HideTWBExt"/>
          <w:b w:val="0"/>
        </w:rPr>
        <w:t>&lt;/NumAm&gt;</w:t>
      </w:r>
    </w:p>
    <w:p w14:paraId="30F2EC28" w14:textId="77777777" w:rsidR="00266059" w:rsidRPr="00EC1C35" w:rsidRDefault="00266059" w:rsidP="00266059">
      <w:pPr>
        <w:pStyle w:val="NormalBold"/>
      </w:pPr>
      <w:r w:rsidRPr="00EC1C35">
        <w:rPr>
          <w:rStyle w:val="HideTWBExt"/>
          <w:b w:val="0"/>
        </w:rPr>
        <w:t>&lt;RepeatBlock-By&gt;&lt;Members&gt;</w:t>
      </w:r>
      <w:r w:rsidRPr="00EC1C35">
        <w:t xml:space="preserve">Erik </w:t>
      </w:r>
      <w:proofErr w:type="spellStart"/>
      <w:r w:rsidRPr="00EC1C35">
        <w:t>Marquardt</w:t>
      </w:r>
      <w:proofErr w:type="spellEnd"/>
      <w:r w:rsidRPr="00EC1C35">
        <w:rPr>
          <w:rStyle w:val="HideTWBExt"/>
          <w:b w:val="0"/>
        </w:rPr>
        <w:t>&lt;/Members&gt;</w:t>
      </w:r>
    </w:p>
    <w:p w14:paraId="725A8B14" w14:textId="77777777" w:rsidR="00266059" w:rsidRPr="00EC1C35" w:rsidRDefault="00266059" w:rsidP="00266059">
      <w:pPr>
        <w:pStyle w:val="NormalBold"/>
      </w:pPr>
      <w:r w:rsidRPr="00EC1C35">
        <w:rPr>
          <w:rStyle w:val="HideTWBExt"/>
          <w:b w:val="0"/>
        </w:rPr>
        <w:t>&lt;/RepeatBlock-By&gt;</w:t>
      </w:r>
    </w:p>
    <w:p w14:paraId="16966239"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2242E42C" w14:textId="77777777" w:rsidR="00266059" w:rsidRPr="00EC1C35" w:rsidRDefault="00266059" w:rsidP="00266059">
      <w:pPr>
        <w:pStyle w:val="NormalBold"/>
      </w:pPr>
      <w:r w:rsidRPr="00EC1C35">
        <w:rPr>
          <w:rStyle w:val="HideTWBExt"/>
          <w:b w:val="0"/>
        </w:rPr>
        <w:t>&lt;Article&gt;</w:t>
      </w:r>
      <w:r w:rsidRPr="00EC1C35">
        <w:t xml:space="preserve">Članak 1. – stavak 1. – točka 1. – </w:t>
      </w:r>
      <w:proofErr w:type="spellStart"/>
      <w:r w:rsidRPr="00EC1C35">
        <w:t>podtočka</w:t>
      </w:r>
      <w:proofErr w:type="spellEnd"/>
      <w:r w:rsidRPr="00EC1C35">
        <w:t xml:space="preserve"> b</w:t>
      </w:r>
      <w:r w:rsidRPr="00EC1C35">
        <w:rPr>
          <w:rStyle w:val="HideTWBExt"/>
          <w:b w:val="0"/>
        </w:rPr>
        <w:t>&lt;/Article&gt;</w:t>
      </w:r>
    </w:p>
    <w:p w14:paraId="7B38400D" w14:textId="77777777" w:rsidR="00266059" w:rsidRPr="00EC1C35" w:rsidRDefault="00266059" w:rsidP="00266059">
      <w:r w:rsidRPr="00EC1C35">
        <w:rPr>
          <w:rStyle w:val="HideTWBExt"/>
        </w:rPr>
        <w:t>&lt;DocAmend2&gt;</w:t>
      </w:r>
      <w:r w:rsidRPr="00EC1C35">
        <w:t>Uredba (EU) 2024/1348</w:t>
      </w:r>
      <w:r w:rsidRPr="00EC1C35">
        <w:rPr>
          <w:rStyle w:val="HideTWBExt"/>
        </w:rPr>
        <w:t>&lt;/DocAmend2&gt;</w:t>
      </w:r>
    </w:p>
    <w:p w14:paraId="37FE2B48" w14:textId="77777777" w:rsidR="00266059" w:rsidRPr="00EC1C35" w:rsidRDefault="00266059" w:rsidP="00266059">
      <w:r w:rsidRPr="00EC1C35">
        <w:rPr>
          <w:rStyle w:val="HideTWBExt"/>
        </w:rPr>
        <w:t>&lt;Article2&gt;</w:t>
      </w:r>
      <w:r w:rsidRPr="00EC1C35">
        <w:t>Članak 62. – stavak 1.a</w:t>
      </w:r>
      <w:r w:rsidRPr="00EC1C3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27CB30FB" w14:textId="77777777" w:rsidTr="00421A59">
        <w:trPr>
          <w:trHeight w:hRule="exact" w:val="240"/>
          <w:jc w:val="center"/>
        </w:trPr>
        <w:tc>
          <w:tcPr>
            <w:tcW w:w="9752" w:type="dxa"/>
            <w:gridSpan w:val="2"/>
            <w:tcBorders>
              <w:top w:val="nil"/>
              <w:left w:val="nil"/>
              <w:bottom w:val="nil"/>
              <w:right w:val="nil"/>
            </w:tcBorders>
          </w:tcPr>
          <w:p w14:paraId="2CCF4D0A" w14:textId="77777777" w:rsidR="00266059" w:rsidRPr="00EC1C35" w:rsidRDefault="00266059" w:rsidP="00421A59"/>
        </w:tc>
      </w:tr>
      <w:tr w:rsidR="00592FF3" w:rsidRPr="00EC1C35" w14:paraId="590F5553" w14:textId="77777777" w:rsidTr="00421A59">
        <w:trPr>
          <w:trHeight w:val="240"/>
          <w:jc w:val="center"/>
        </w:trPr>
        <w:tc>
          <w:tcPr>
            <w:tcW w:w="4876" w:type="dxa"/>
            <w:tcBorders>
              <w:top w:val="nil"/>
              <w:left w:val="nil"/>
              <w:bottom w:val="nil"/>
              <w:right w:val="nil"/>
            </w:tcBorders>
          </w:tcPr>
          <w:p w14:paraId="3922D770"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08AFBDC1" w14:textId="77777777" w:rsidR="00266059" w:rsidRPr="00EC1C35" w:rsidRDefault="00266059" w:rsidP="00421A59">
            <w:pPr>
              <w:pStyle w:val="AmColumnHeading"/>
            </w:pPr>
            <w:r w:rsidRPr="00EC1C35">
              <w:t>Izmjena</w:t>
            </w:r>
          </w:p>
        </w:tc>
      </w:tr>
      <w:tr w:rsidR="00592FF3" w:rsidRPr="00EC1C35" w14:paraId="1D51E106" w14:textId="77777777" w:rsidTr="00421A59">
        <w:trPr>
          <w:jc w:val="center"/>
        </w:trPr>
        <w:tc>
          <w:tcPr>
            <w:tcW w:w="4876" w:type="dxa"/>
            <w:tcBorders>
              <w:top w:val="nil"/>
              <w:left w:val="nil"/>
              <w:bottom w:val="nil"/>
              <w:right w:val="nil"/>
            </w:tcBorders>
          </w:tcPr>
          <w:p w14:paraId="3C49448B" w14:textId="77777777" w:rsidR="00266059" w:rsidRPr="00EC1C35" w:rsidRDefault="00266059" w:rsidP="00421A59">
            <w:pPr>
              <w:pStyle w:val="Normal6a"/>
            </w:pPr>
            <w:r w:rsidRPr="00EC1C35">
              <w:t>1.a</w:t>
            </w:r>
            <w:r w:rsidRPr="00EC1C35">
              <w:tab/>
              <w:t>Treće zemlje navedene u Prilogu II. određuju se kao sigurne zemlje podrijetla na razini Unije.;</w:t>
            </w:r>
          </w:p>
        </w:tc>
        <w:tc>
          <w:tcPr>
            <w:tcW w:w="4876" w:type="dxa"/>
            <w:tcBorders>
              <w:top w:val="nil"/>
              <w:left w:val="nil"/>
              <w:bottom w:val="nil"/>
              <w:right w:val="nil"/>
            </w:tcBorders>
          </w:tcPr>
          <w:p w14:paraId="61D757D8" w14:textId="77777777" w:rsidR="00266059" w:rsidRPr="00EC1C35" w:rsidRDefault="00266059" w:rsidP="00421A59">
            <w:pPr>
              <w:pStyle w:val="Normal6a"/>
            </w:pPr>
            <w:r w:rsidRPr="00EC1C35">
              <w:t>1.a</w:t>
            </w:r>
            <w:r w:rsidRPr="00EC1C35">
              <w:tab/>
              <w:t>Treće zemlje navedene u Prilogu II. određuju se kao sigurne zemlje podrijetla na razini Unije</w:t>
            </w:r>
            <w:r w:rsidRPr="00EC1C35">
              <w:rPr>
                <w:b/>
                <w:i/>
              </w:rPr>
              <w:t>, osim ako:</w:t>
            </w:r>
          </w:p>
        </w:tc>
      </w:tr>
      <w:tr w:rsidR="00592FF3" w:rsidRPr="00EC1C35" w14:paraId="0F866941" w14:textId="77777777" w:rsidTr="00421A59">
        <w:trPr>
          <w:jc w:val="center"/>
        </w:trPr>
        <w:tc>
          <w:tcPr>
            <w:tcW w:w="4876" w:type="dxa"/>
            <w:tcBorders>
              <w:top w:val="nil"/>
              <w:left w:val="nil"/>
              <w:bottom w:val="nil"/>
              <w:right w:val="nil"/>
            </w:tcBorders>
          </w:tcPr>
          <w:p w14:paraId="693257B4" w14:textId="77777777" w:rsidR="00266059" w:rsidRPr="00EC1C35" w:rsidRDefault="00266059" w:rsidP="00421A59">
            <w:pPr>
              <w:pStyle w:val="Normal6a"/>
            </w:pPr>
          </w:p>
        </w:tc>
        <w:tc>
          <w:tcPr>
            <w:tcW w:w="4876" w:type="dxa"/>
            <w:tcBorders>
              <w:top w:val="nil"/>
              <w:left w:val="nil"/>
              <w:bottom w:val="nil"/>
              <w:right w:val="nil"/>
            </w:tcBorders>
          </w:tcPr>
          <w:p w14:paraId="4B5B7AE4" w14:textId="77777777" w:rsidR="00266059" w:rsidRPr="00EC1C35" w:rsidRDefault="00266059" w:rsidP="00421A59">
            <w:pPr>
              <w:pStyle w:val="Normal6a"/>
            </w:pPr>
            <w:r w:rsidRPr="00EC1C35">
              <w:rPr>
                <w:b/>
                <w:i/>
              </w:rPr>
              <w:t>(a) postoji ozbiljna i individualna prijetnja životu ili osobi civila zbog općeg nasilja u situacijama međunarodnog ili unutarnjeg oružanog sukoba u zemlji</w:t>
            </w:r>
            <w:r w:rsidRPr="00EC1C35">
              <w:t>;</w:t>
            </w:r>
          </w:p>
        </w:tc>
      </w:tr>
      <w:tr w:rsidR="00592FF3" w:rsidRPr="00EC1C35" w14:paraId="3C61373A" w14:textId="77777777" w:rsidTr="00421A59">
        <w:trPr>
          <w:jc w:val="center"/>
        </w:trPr>
        <w:tc>
          <w:tcPr>
            <w:tcW w:w="4876" w:type="dxa"/>
            <w:tcBorders>
              <w:top w:val="nil"/>
              <w:left w:val="nil"/>
              <w:bottom w:val="nil"/>
              <w:right w:val="nil"/>
            </w:tcBorders>
          </w:tcPr>
          <w:p w14:paraId="32808FB9" w14:textId="77777777" w:rsidR="00266059" w:rsidRPr="00EC1C35" w:rsidRDefault="00266059" w:rsidP="00421A59">
            <w:pPr>
              <w:pStyle w:val="Normal6a"/>
            </w:pPr>
          </w:p>
        </w:tc>
        <w:tc>
          <w:tcPr>
            <w:tcW w:w="4876" w:type="dxa"/>
            <w:tcBorders>
              <w:top w:val="nil"/>
              <w:left w:val="nil"/>
              <w:bottom w:val="nil"/>
              <w:right w:val="nil"/>
            </w:tcBorders>
          </w:tcPr>
          <w:p w14:paraId="09166D06" w14:textId="77777777" w:rsidR="00266059" w:rsidRPr="00EC1C35" w:rsidRDefault="00266059" w:rsidP="00421A59">
            <w:pPr>
              <w:pStyle w:val="Normal6a"/>
            </w:pPr>
            <w:r w:rsidRPr="00EC1C35">
              <w:rPr>
                <w:b/>
                <w:i/>
              </w:rPr>
              <w:t>(b) zbog djelovanja te zemlje donesene su mjere ograničavanja u smislu glave IV. dijela petog Ugovora o funkcioniranju Europske unije;</w:t>
            </w:r>
          </w:p>
        </w:tc>
      </w:tr>
      <w:tr w:rsidR="00592FF3" w:rsidRPr="00EC1C35" w14:paraId="5D4D9566" w14:textId="77777777" w:rsidTr="00421A59">
        <w:trPr>
          <w:jc w:val="center"/>
        </w:trPr>
        <w:tc>
          <w:tcPr>
            <w:tcW w:w="4876" w:type="dxa"/>
            <w:tcBorders>
              <w:top w:val="nil"/>
              <w:left w:val="nil"/>
              <w:bottom w:val="nil"/>
              <w:right w:val="nil"/>
            </w:tcBorders>
          </w:tcPr>
          <w:p w14:paraId="789080D0" w14:textId="77777777" w:rsidR="00266059" w:rsidRPr="00EC1C35" w:rsidRDefault="00266059" w:rsidP="00421A59">
            <w:pPr>
              <w:pStyle w:val="Normal6a"/>
            </w:pPr>
          </w:p>
        </w:tc>
        <w:tc>
          <w:tcPr>
            <w:tcW w:w="4876" w:type="dxa"/>
            <w:tcBorders>
              <w:top w:val="nil"/>
              <w:left w:val="nil"/>
              <w:bottom w:val="nil"/>
              <w:right w:val="nil"/>
            </w:tcBorders>
          </w:tcPr>
          <w:p w14:paraId="5AAA961C" w14:textId="77777777" w:rsidR="00266059" w:rsidRPr="00EC1C35" w:rsidRDefault="00266059" w:rsidP="00421A59">
            <w:pPr>
              <w:pStyle w:val="Normal6a"/>
            </w:pPr>
            <w:r w:rsidRPr="00EC1C35">
              <w:rPr>
                <w:b/>
                <w:i/>
              </w:rPr>
              <w:t>(c) udio odluka tijela odlučivanja o odobravanju međunarodne zaštite tražiteljima iz zemlje, bilo da je riječ o zemlji državljanstva ili, za osobe bez državljanstva, njihova prethodnog uobičajenog boravišta, veći je od 5% prema najnovijim dostupnim godišnjim prosječnim podacima Eurostata na razini Unije.”;</w:t>
            </w:r>
          </w:p>
        </w:tc>
      </w:tr>
    </w:tbl>
    <w:p w14:paraId="0469531C"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57A5FF9C" w14:textId="77777777" w:rsidR="00266059" w:rsidRPr="00EC1C35" w:rsidRDefault="00266059" w:rsidP="00266059">
      <w:r w:rsidRPr="00EC1C35">
        <w:rPr>
          <w:rStyle w:val="HideTWBExt"/>
        </w:rPr>
        <w:t>&lt;/Amend&gt;</w:t>
      </w:r>
    </w:p>
    <w:p w14:paraId="020C1FD0"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191</w:t>
      </w:r>
      <w:r w:rsidRPr="00EC1C35">
        <w:rPr>
          <w:rStyle w:val="HideTWBExt"/>
          <w:b w:val="0"/>
        </w:rPr>
        <w:t>&lt;/NumAm&gt;</w:t>
      </w:r>
    </w:p>
    <w:p w14:paraId="262D3153" w14:textId="77777777" w:rsidR="00266059" w:rsidRPr="00EC1C35" w:rsidRDefault="00266059" w:rsidP="00266059">
      <w:pPr>
        <w:pStyle w:val="NormalBold"/>
      </w:pPr>
      <w:r w:rsidRPr="00EC1C35">
        <w:rPr>
          <w:rStyle w:val="HideTWBExt"/>
          <w:b w:val="0"/>
        </w:rPr>
        <w:t>&lt;RepeatBlock-By&gt;&lt;Members&gt;</w:t>
      </w:r>
      <w:proofErr w:type="spellStart"/>
      <w:r w:rsidRPr="00EC1C35">
        <w:t>Cecilia</w:t>
      </w:r>
      <w:proofErr w:type="spellEnd"/>
      <w:r w:rsidRPr="00EC1C35">
        <w:t xml:space="preserve"> Strada, </w:t>
      </w:r>
      <w:proofErr w:type="spellStart"/>
      <w:r w:rsidRPr="00EC1C35">
        <w:t>Murielle</w:t>
      </w:r>
      <w:proofErr w:type="spellEnd"/>
      <w:r w:rsidRPr="00EC1C35">
        <w:t xml:space="preserve"> Laurent, </w:t>
      </w:r>
      <w:proofErr w:type="spellStart"/>
      <w:r w:rsidRPr="00EC1C35">
        <w:t>Matjaž</w:t>
      </w:r>
      <w:proofErr w:type="spellEnd"/>
      <w:r w:rsidRPr="00EC1C35">
        <w:t xml:space="preserve"> </w:t>
      </w:r>
      <w:proofErr w:type="spellStart"/>
      <w:r w:rsidRPr="00EC1C35">
        <w:t>Nemec</w:t>
      </w:r>
      <w:proofErr w:type="spellEnd"/>
      <w:r w:rsidRPr="00EC1C35">
        <w:t xml:space="preserve">, </w:t>
      </w:r>
      <w:proofErr w:type="spellStart"/>
      <w:r w:rsidRPr="00EC1C35">
        <w:t>Birgit</w:t>
      </w:r>
      <w:proofErr w:type="spellEnd"/>
      <w:r w:rsidRPr="00EC1C35">
        <w:t xml:space="preserve"> </w:t>
      </w:r>
      <w:proofErr w:type="spellStart"/>
      <w:r w:rsidRPr="00EC1C35">
        <w:t>Sippel</w:t>
      </w:r>
      <w:proofErr w:type="spellEnd"/>
      <w:r w:rsidRPr="00EC1C35">
        <w:t xml:space="preserve">, Javier Moreno Sánchez, Juan Fernando López </w:t>
      </w:r>
      <w:proofErr w:type="spellStart"/>
      <w:r w:rsidRPr="00EC1C35">
        <w:t>Aguilar</w:t>
      </w:r>
      <w:proofErr w:type="spellEnd"/>
      <w:r w:rsidRPr="00EC1C35">
        <w:t xml:space="preserve">, Ana </w:t>
      </w:r>
      <w:proofErr w:type="spellStart"/>
      <w:r w:rsidRPr="00EC1C35">
        <w:t>Catarina</w:t>
      </w:r>
      <w:proofErr w:type="spellEnd"/>
      <w:r w:rsidRPr="00EC1C35">
        <w:t xml:space="preserve"> Mendes, Sandro </w:t>
      </w:r>
      <w:proofErr w:type="spellStart"/>
      <w:r w:rsidRPr="00EC1C35">
        <w:t>Ruotolo</w:t>
      </w:r>
      <w:proofErr w:type="spellEnd"/>
      <w:r w:rsidRPr="00EC1C35">
        <w:t xml:space="preserve">, Alessandro </w:t>
      </w:r>
      <w:proofErr w:type="spellStart"/>
      <w:r w:rsidRPr="00EC1C35">
        <w:t>Zan</w:t>
      </w:r>
      <w:proofErr w:type="spellEnd"/>
      <w:r w:rsidRPr="00EC1C35">
        <w:t xml:space="preserve">, Francisco </w:t>
      </w:r>
      <w:proofErr w:type="spellStart"/>
      <w:r w:rsidRPr="00EC1C35">
        <w:t>Assis</w:t>
      </w:r>
      <w:proofErr w:type="spellEnd"/>
      <w:r w:rsidRPr="00EC1C35">
        <w:t xml:space="preserve">, Marco </w:t>
      </w:r>
      <w:proofErr w:type="spellStart"/>
      <w:r w:rsidRPr="00EC1C35">
        <w:t>Tarquinio</w:t>
      </w:r>
      <w:proofErr w:type="spellEnd"/>
      <w:r w:rsidRPr="00EC1C35">
        <w:rPr>
          <w:rStyle w:val="HideTWBExt"/>
          <w:b w:val="0"/>
        </w:rPr>
        <w:t>&lt;/Members&gt;</w:t>
      </w:r>
    </w:p>
    <w:p w14:paraId="2ECA10ED" w14:textId="77777777" w:rsidR="00266059" w:rsidRPr="00EC1C35" w:rsidRDefault="00266059" w:rsidP="00266059">
      <w:pPr>
        <w:pStyle w:val="NormalBold"/>
      </w:pPr>
      <w:r w:rsidRPr="00EC1C35">
        <w:rPr>
          <w:rStyle w:val="HideTWBExt"/>
          <w:b w:val="0"/>
        </w:rPr>
        <w:t>&lt;/RepeatBlock-By&gt;</w:t>
      </w:r>
    </w:p>
    <w:p w14:paraId="18F8216D"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02271776" w14:textId="77777777" w:rsidR="00266059" w:rsidRPr="00EC1C35" w:rsidRDefault="00266059" w:rsidP="00266059">
      <w:pPr>
        <w:pStyle w:val="NormalBold"/>
      </w:pPr>
      <w:r w:rsidRPr="00EC1C35">
        <w:rPr>
          <w:rStyle w:val="HideTWBExt"/>
          <w:b w:val="0"/>
        </w:rPr>
        <w:t>&lt;Article&gt;</w:t>
      </w:r>
      <w:r w:rsidRPr="00EC1C35">
        <w:t xml:space="preserve">Članak 1. – stavak 1. – točka 1. – </w:t>
      </w:r>
      <w:proofErr w:type="spellStart"/>
      <w:r w:rsidRPr="00EC1C35">
        <w:t>podtočka</w:t>
      </w:r>
      <w:proofErr w:type="spellEnd"/>
      <w:r w:rsidRPr="00EC1C35">
        <w:t xml:space="preserve"> b</w:t>
      </w:r>
      <w:r w:rsidRPr="00EC1C35">
        <w:rPr>
          <w:rStyle w:val="HideTWBExt"/>
          <w:b w:val="0"/>
        </w:rPr>
        <w:t>&lt;/Article&gt;</w:t>
      </w:r>
    </w:p>
    <w:p w14:paraId="30BBBA92" w14:textId="77777777" w:rsidR="00266059" w:rsidRPr="00EC1C35" w:rsidRDefault="00266059" w:rsidP="00266059">
      <w:r w:rsidRPr="00EC1C35">
        <w:rPr>
          <w:rStyle w:val="HideTWBExt"/>
        </w:rPr>
        <w:t>&lt;DocAmend2&gt;</w:t>
      </w:r>
      <w:r w:rsidRPr="00EC1C35">
        <w:t>Uredba (EU) 2024/1348</w:t>
      </w:r>
      <w:r w:rsidRPr="00EC1C35">
        <w:rPr>
          <w:rStyle w:val="HideTWBExt"/>
        </w:rPr>
        <w:t>&lt;/DocAmend2&gt;</w:t>
      </w:r>
    </w:p>
    <w:p w14:paraId="2CF14F6E" w14:textId="77777777" w:rsidR="00266059" w:rsidRPr="00EC1C35" w:rsidRDefault="00266059" w:rsidP="00266059">
      <w:r w:rsidRPr="00EC1C35">
        <w:rPr>
          <w:rStyle w:val="HideTWBExt"/>
        </w:rPr>
        <w:t>&lt;Article2&gt;</w:t>
      </w:r>
      <w:r w:rsidRPr="00EC1C35">
        <w:t>Članak 62. – stavak 1.a</w:t>
      </w:r>
      <w:r w:rsidRPr="00EC1C3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2EB78F1D" w14:textId="77777777" w:rsidTr="00421A59">
        <w:trPr>
          <w:trHeight w:hRule="exact" w:val="240"/>
          <w:jc w:val="center"/>
        </w:trPr>
        <w:tc>
          <w:tcPr>
            <w:tcW w:w="9752" w:type="dxa"/>
            <w:gridSpan w:val="2"/>
            <w:tcBorders>
              <w:top w:val="nil"/>
              <w:left w:val="nil"/>
              <w:bottom w:val="nil"/>
              <w:right w:val="nil"/>
            </w:tcBorders>
          </w:tcPr>
          <w:p w14:paraId="4080F804" w14:textId="77777777" w:rsidR="00266059" w:rsidRPr="00EC1C35" w:rsidRDefault="00266059" w:rsidP="00421A59"/>
        </w:tc>
      </w:tr>
      <w:tr w:rsidR="00592FF3" w:rsidRPr="00EC1C35" w14:paraId="1F9A8669" w14:textId="77777777" w:rsidTr="00421A59">
        <w:trPr>
          <w:trHeight w:val="240"/>
          <w:jc w:val="center"/>
        </w:trPr>
        <w:tc>
          <w:tcPr>
            <w:tcW w:w="4876" w:type="dxa"/>
            <w:tcBorders>
              <w:top w:val="nil"/>
              <w:left w:val="nil"/>
              <w:bottom w:val="nil"/>
              <w:right w:val="nil"/>
            </w:tcBorders>
          </w:tcPr>
          <w:p w14:paraId="52FA2752"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61C3622F" w14:textId="77777777" w:rsidR="00266059" w:rsidRPr="00EC1C35" w:rsidRDefault="00266059" w:rsidP="00421A59">
            <w:pPr>
              <w:pStyle w:val="AmColumnHeading"/>
            </w:pPr>
            <w:r w:rsidRPr="00EC1C35">
              <w:t>Izmjena</w:t>
            </w:r>
          </w:p>
        </w:tc>
      </w:tr>
      <w:tr w:rsidR="00592FF3" w:rsidRPr="00EC1C35" w14:paraId="0405DA73" w14:textId="77777777" w:rsidTr="00421A59">
        <w:trPr>
          <w:jc w:val="center"/>
        </w:trPr>
        <w:tc>
          <w:tcPr>
            <w:tcW w:w="4876" w:type="dxa"/>
            <w:tcBorders>
              <w:top w:val="nil"/>
              <w:left w:val="nil"/>
              <w:bottom w:val="nil"/>
              <w:right w:val="nil"/>
            </w:tcBorders>
          </w:tcPr>
          <w:p w14:paraId="06231BC0" w14:textId="77777777" w:rsidR="00266059" w:rsidRPr="00EC1C35" w:rsidRDefault="00266059" w:rsidP="00421A59">
            <w:pPr>
              <w:pStyle w:val="Normal6a"/>
            </w:pPr>
            <w:r w:rsidRPr="00EC1C35">
              <w:t>1.a</w:t>
            </w:r>
            <w:r w:rsidRPr="00EC1C35">
              <w:tab/>
              <w:t>Treće zemlje navedene u Prilogu II. određuju se kao sigurne zemlje podrijetla na razini Unije.;</w:t>
            </w:r>
          </w:p>
        </w:tc>
        <w:tc>
          <w:tcPr>
            <w:tcW w:w="4876" w:type="dxa"/>
            <w:tcBorders>
              <w:top w:val="nil"/>
              <w:left w:val="nil"/>
              <w:bottom w:val="nil"/>
              <w:right w:val="nil"/>
            </w:tcBorders>
          </w:tcPr>
          <w:p w14:paraId="0BEC51AC" w14:textId="77777777" w:rsidR="00266059" w:rsidRPr="00EC1C35" w:rsidRDefault="00266059" w:rsidP="00421A59">
            <w:pPr>
              <w:pStyle w:val="Normal6a"/>
            </w:pPr>
            <w:r w:rsidRPr="00EC1C35">
              <w:t>1.a</w:t>
            </w:r>
            <w:r w:rsidRPr="00EC1C35">
              <w:tab/>
              <w:t>Treće zemlje navedene u Prilogu II. određuju se kao sigurne zemlje podrijetla na razini Unije</w:t>
            </w:r>
            <w:r w:rsidRPr="00EC1C35">
              <w:rPr>
                <w:b/>
                <w:i/>
              </w:rPr>
              <w:t>, uz iznimke za određene dijelove njezina državnog područja ili jasno prepoznatljive kategorije osoba navedene u tom prilogu</w:t>
            </w:r>
            <w:r w:rsidRPr="00EC1C35">
              <w:t>;</w:t>
            </w:r>
          </w:p>
        </w:tc>
      </w:tr>
    </w:tbl>
    <w:p w14:paraId="6F9A32A2"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09956E49" w14:textId="77777777" w:rsidR="00266059" w:rsidRPr="00EC1C35" w:rsidRDefault="00266059" w:rsidP="00266059">
      <w:pPr>
        <w:pStyle w:val="AmJustTitle"/>
      </w:pPr>
      <w:r w:rsidRPr="00EC1C35">
        <w:rPr>
          <w:rStyle w:val="HideTWBExt"/>
          <w:i w:val="0"/>
        </w:rPr>
        <w:t>&lt;TitreJust&gt;</w:t>
      </w:r>
      <w:r w:rsidRPr="00EC1C35">
        <w:t>Obrazloženje</w:t>
      </w:r>
      <w:r w:rsidRPr="00EC1C35">
        <w:rPr>
          <w:rStyle w:val="HideTWBExt"/>
          <w:i w:val="0"/>
        </w:rPr>
        <w:t>&lt;/TitreJust&gt;</w:t>
      </w:r>
    </w:p>
    <w:p w14:paraId="44B49CB1" w14:textId="77777777" w:rsidR="00266059" w:rsidRPr="00EC1C35" w:rsidRDefault="00266059" w:rsidP="00266059">
      <w:pPr>
        <w:pStyle w:val="AmJustText"/>
      </w:pPr>
      <w:r w:rsidRPr="00EC1C35">
        <w:t>U skladu s člankom 61. stavkom 2. Uredbe o postupcima azila, trebalo bi navesti iznimke za određene dijelove njezina državnog područja ili jasno prepoznatljive kategorije osoba. Njih se detaljno navodi u prijedlogu Priloga II.</w:t>
      </w:r>
    </w:p>
    <w:p w14:paraId="5FEC18A7" w14:textId="77777777" w:rsidR="00266059" w:rsidRPr="00EC1C35" w:rsidRDefault="00266059" w:rsidP="00266059">
      <w:r w:rsidRPr="00EC1C35">
        <w:rPr>
          <w:rStyle w:val="HideTWBExt"/>
        </w:rPr>
        <w:t>&lt;/Amend&gt;</w:t>
      </w:r>
    </w:p>
    <w:p w14:paraId="741F699F"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192</w:t>
      </w:r>
      <w:r w:rsidRPr="00EC1C35">
        <w:rPr>
          <w:rStyle w:val="HideTWBExt"/>
          <w:b w:val="0"/>
        </w:rPr>
        <w:t>&lt;/NumAm&gt;</w:t>
      </w:r>
    </w:p>
    <w:p w14:paraId="7423ECE6" w14:textId="77777777" w:rsidR="00266059" w:rsidRPr="00EC1C35" w:rsidRDefault="00266059" w:rsidP="00266059">
      <w:pPr>
        <w:pStyle w:val="NormalBold"/>
      </w:pPr>
      <w:r w:rsidRPr="00EC1C35">
        <w:rPr>
          <w:rStyle w:val="HideTWBExt"/>
          <w:b w:val="0"/>
        </w:rPr>
        <w:t>&lt;RepeatBlock-By&gt;&lt;Members&gt;</w:t>
      </w:r>
      <w:r w:rsidRPr="00EC1C35">
        <w:t xml:space="preserve">Marco </w:t>
      </w:r>
      <w:proofErr w:type="spellStart"/>
      <w:r w:rsidRPr="00EC1C35">
        <w:t>Tarquinio</w:t>
      </w:r>
      <w:proofErr w:type="spellEnd"/>
      <w:r w:rsidRPr="00EC1C35">
        <w:t xml:space="preserve">, Sandro </w:t>
      </w:r>
      <w:proofErr w:type="spellStart"/>
      <w:r w:rsidRPr="00EC1C35">
        <w:t>Ruotolo</w:t>
      </w:r>
      <w:proofErr w:type="spellEnd"/>
      <w:r w:rsidRPr="00EC1C35">
        <w:t xml:space="preserve">, Francisco </w:t>
      </w:r>
      <w:proofErr w:type="spellStart"/>
      <w:r w:rsidRPr="00EC1C35">
        <w:t>Assis</w:t>
      </w:r>
      <w:proofErr w:type="spellEnd"/>
      <w:r w:rsidRPr="00EC1C35">
        <w:t xml:space="preserve">, Alessandro </w:t>
      </w:r>
      <w:proofErr w:type="spellStart"/>
      <w:r w:rsidRPr="00EC1C35">
        <w:t>Zan</w:t>
      </w:r>
      <w:proofErr w:type="spellEnd"/>
      <w:r w:rsidRPr="00EC1C35">
        <w:t xml:space="preserve">, </w:t>
      </w:r>
      <w:proofErr w:type="spellStart"/>
      <w:r w:rsidRPr="00EC1C35">
        <w:t>Cecilia</w:t>
      </w:r>
      <w:proofErr w:type="spellEnd"/>
      <w:r w:rsidRPr="00EC1C35">
        <w:t xml:space="preserve"> Strada</w:t>
      </w:r>
      <w:r w:rsidRPr="00EC1C35">
        <w:rPr>
          <w:rStyle w:val="HideTWBExt"/>
          <w:b w:val="0"/>
        </w:rPr>
        <w:t>&lt;/Members&gt;</w:t>
      </w:r>
    </w:p>
    <w:p w14:paraId="21442260" w14:textId="77777777" w:rsidR="00266059" w:rsidRPr="00EC1C35" w:rsidRDefault="00266059" w:rsidP="00266059">
      <w:pPr>
        <w:pStyle w:val="NormalBold"/>
      </w:pPr>
      <w:r w:rsidRPr="00EC1C35">
        <w:rPr>
          <w:rStyle w:val="HideTWBExt"/>
          <w:b w:val="0"/>
        </w:rPr>
        <w:t>&lt;/RepeatBlock-By&gt;</w:t>
      </w:r>
    </w:p>
    <w:p w14:paraId="4DE7893A"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4688536E" w14:textId="77777777" w:rsidR="00266059" w:rsidRPr="00EC1C35" w:rsidRDefault="00266059" w:rsidP="00266059">
      <w:pPr>
        <w:pStyle w:val="NormalBold"/>
      </w:pPr>
      <w:r w:rsidRPr="00EC1C35">
        <w:rPr>
          <w:rStyle w:val="HideTWBExt"/>
          <w:b w:val="0"/>
        </w:rPr>
        <w:t>&lt;Article&gt;</w:t>
      </w:r>
      <w:r w:rsidRPr="00EC1C35">
        <w:t xml:space="preserve">Članak 1. – stavak 1. – točka 1. – </w:t>
      </w:r>
      <w:proofErr w:type="spellStart"/>
      <w:r w:rsidRPr="00EC1C35">
        <w:t>podtočka</w:t>
      </w:r>
      <w:proofErr w:type="spellEnd"/>
      <w:r w:rsidRPr="00EC1C35">
        <w:t xml:space="preserve"> b</w:t>
      </w:r>
      <w:r w:rsidRPr="00EC1C35">
        <w:rPr>
          <w:rStyle w:val="HideTWBExt"/>
          <w:b w:val="0"/>
        </w:rPr>
        <w:t>&lt;/Article&gt;</w:t>
      </w:r>
    </w:p>
    <w:p w14:paraId="76F5893C" w14:textId="77777777" w:rsidR="00266059" w:rsidRPr="00EC1C35" w:rsidRDefault="00266059" w:rsidP="00266059">
      <w:r w:rsidRPr="00EC1C35">
        <w:rPr>
          <w:rStyle w:val="HideTWBExt"/>
        </w:rPr>
        <w:t>&lt;DocAmend2&gt;</w:t>
      </w:r>
      <w:r w:rsidRPr="00EC1C35">
        <w:t>Uredba (EU) 2024/1348</w:t>
      </w:r>
      <w:r w:rsidRPr="00EC1C35">
        <w:rPr>
          <w:rStyle w:val="HideTWBExt"/>
        </w:rPr>
        <w:t>&lt;/DocAmend2&gt;</w:t>
      </w:r>
    </w:p>
    <w:p w14:paraId="449EC0AD" w14:textId="77777777" w:rsidR="00266059" w:rsidRPr="00EC1C35" w:rsidRDefault="00266059" w:rsidP="00266059">
      <w:r w:rsidRPr="00EC1C35">
        <w:rPr>
          <w:rStyle w:val="HideTWBExt"/>
        </w:rPr>
        <w:t>&lt;Article2&gt;</w:t>
      </w:r>
      <w:r w:rsidRPr="00EC1C35">
        <w:t>Članak 62. – stavak 1.a</w:t>
      </w:r>
      <w:r w:rsidRPr="00EC1C3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0EEBD544" w14:textId="77777777" w:rsidTr="00421A59">
        <w:trPr>
          <w:trHeight w:hRule="exact" w:val="240"/>
          <w:jc w:val="center"/>
        </w:trPr>
        <w:tc>
          <w:tcPr>
            <w:tcW w:w="9752" w:type="dxa"/>
            <w:gridSpan w:val="2"/>
            <w:tcBorders>
              <w:top w:val="nil"/>
              <w:left w:val="nil"/>
              <w:bottom w:val="nil"/>
              <w:right w:val="nil"/>
            </w:tcBorders>
          </w:tcPr>
          <w:p w14:paraId="19528CAF" w14:textId="77777777" w:rsidR="00266059" w:rsidRPr="00EC1C35" w:rsidRDefault="00266059" w:rsidP="00421A59"/>
        </w:tc>
      </w:tr>
      <w:tr w:rsidR="00592FF3" w:rsidRPr="00EC1C35" w14:paraId="412861E8" w14:textId="77777777" w:rsidTr="00421A59">
        <w:trPr>
          <w:trHeight w:val="240"/>
          <w:jc w:val="center"/>
        </w:trPr>
        <w:tc>
          <w:tcPr>
            <w:tcW w:w="4876" w:type="dxa"/>
            <w:tcBorders>
              <w:top w:val="nil"/>
              <w:left w:val="nil"/>
              <w:bottom w:val="nil"/>
              <w:right w:val="nil"/>
            </w:tcBorders>
          </w:tcPr>
          <w:p w14:paraId="08615451"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18EC6D43" w14:textId="77777777" w:rsidR="00266059" w:rsidRPr="00EC1C35" w:rsidRDefault="00266059" w:rsidP="00421A59">
            <w:pPr>
              <w:pStyle w:val="AmColumnHeading"/>
            </w:pPr>
            <w:r w:rsidRPr="00EC1C35">
              <w:t>Izmjena</w:t>
            </w:r>
          </w:p>
        </w:tc>
      </w:tr>
      <w:tr w:rsidR="00592FF3" w:rsidRPr="00EC1C35" w14:paraId="622B93B1" w14:textId="77777777" w:rsidTr="00421A59">
        <w:trPr>
          <w:jc w:val="center"/>
        </w:trPr>
        <w:tc>
          <w:tcPr>
            <w:tcW w:w="4876" w:type="dxa"/>
            <w:tcBorders>
              <w:top w:val="nil"/>
              <w:left w:val="nil"/>
              <w:bottom w:val="nil"/>
              <w:right w:val="nil"/>
            </w:tcBorders>
          </w:tcPr>
          <w:p w14:paraId="4540CE75" w14:textId="77777777" w:rsidR="00266059" w:rsidRPr="00EC1C35" w:rsidRDefault="00266059" w:rsidP="00421A59">
            <w:pPr>
              <w:pStyle w:val="Normal6a"/>
            </w:pPr>
            <w:r w:rsidRPr="00EC1C35">
              <w:t>1.a</w:t>
            </w:r>
            <w:r w:rsidRPr="00EC1C35">
              <w:tab/>
              <w:t>Treće zemlje navedene u Prilogu </w:t>
            </w:r>
            <w:r w:rsidRPr="00EC1C35">
              <w:rPr>
                <w:b/>
                <w:i/>
              </w:rPr>
              <w:t>II.</w:t>
            </w:r>
            <w:r w:rsidRPr="00EC1C35">
              <w:t xml:space="preserve"> određuju se kao sigurne zemlje podrijetla na razini Unije</w:t>
            </w:r>
            <w:r w:rsidRPr="00EC1C35">
              <w:rPr>
                <w:b/>
                <w:i/>
              </w:rPr>
              <w:t>.</w:t>
            </w:r>
            <w:r w:rsidRPr="00EC1C35">
              <w:t>;</w:t>
            </w:r>
          </w:p>
        </w:tc>
        <w:tc>
          <w:tcPr>
            <w:tcW w:w="4876" w:type="dxa"/>
            <w:tcBorders>
              <w:top w:val="nil"/>
              <w:left w:val="nil"/>
              <w:bottom w:val="nil"/>
              <w:right w:val="nil"/>
            </w:tcBorders>
          </w:tcPr>
          <w:p w14:paraId="623D3BCA" w14:textId="77777777" w:rsidR="00266059" w:rsidRPr="00EC1C35" w:rsidRDefault="00266059" w:rsidP="00421A59">
            <w:pPr>
              <w:pStyle w:val="Normal6a"/>
            </w:pPr>
            <w:r w:rsidRPr="00EC1C35">
              <w:t>1.a</w:t>
            </w:r>
            <w:r w:rsidRPr="00EC1C35">
              <w:tab/>
            </w:r>
            <w:r w:rsidRPr="00EC1C35">
              <w:rPr>
                <w:b/>
                <w:i/>
              </w:rPr>
              <w:t>U skladu sa stavkom 1. i ne dovodeći u pitanje stavak 4.,</w:t>
            </w:r>
            <w:r w:rsidRPr="00EC1C35">
              <w:t xml:space="preserve"> treće zemlje navedene u Prilogu određuju se kao sigurne zemlje podrijetla na razini Unije;</w:t>
            </w:r>
          </w:p>
        </w:tc>
      </w:tr>
    </w:tbl>
    <w:p w14:paraId="3CCDC8F0"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3DA27EA6" w14:textId="77777777" w:rsidR="00266059" w:rsidRPr="00EC1C35" w:rsidRDefault="00266059" w:rsidP="00266059">
      <w:r w:rsidRPr="00EC1C35">
        <w:rPr>
          <w:rStyle w:val="HideTWBExt"/>
        </w:rPr>
        <w:t>&lt;/Amend&gt;</w:t>
      </w:r>
    </w:p>
    <w:p w14:paraId="76D392A5"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193</w:t>
      </w:r>
      <w:r w:rsidRPr="00EC1C35">
        <w:rPr>
          <w:rStyle w:val="HideTWBExt"/>
          <w:b w:val="0"/>
        </w:rPr>
        <w:t>&lt;/NumAm&gt;</w:t>
      </w:r>
    </w:p>
    <w:p w14:paraId="2DADCA37" w14:textId="77777777" w:rsidR="00266059" w:rsidRPr="00EC1C35" w:rsidRDefault="00266059" w:rsidP="00266059">
      <w:pPr>
        <w:pStyle w:val="NormalBold"/>
      </w:pPr>
      <w:r w:rsidRPr="00EC1C35">
        <w:rPr>
          <w:rStyle w:val="HideTWBExt"/>
          <w:b w:val="0"/>
        </w:rPr>
        <w:t>&lt;RepeatBlock-By&gt;&lt;Members&gt;</w:t>
      </w:r>
      <w:proofErr w:type="spellStart"/>
      <w:r w:rsidRPr="00EC1C35">
        <w:t>Fabienne</w:t>
      </w:r>
      <w:proofErr w:type="spellEnd"/>
      <w:r w:rsidRPr="00EC1C35">
        <w:t xml:space="preserve"> Keller, Jan-Christoph </w:t>
      </w:r>
      <w:proofErr w:type="spellStart"/>
      <w:r w:rsidRPr="00EC1C35">
        <w:t>Oetjen</w:t>
      </w:r>
      <w:proofErr w:type="spellEnd"/>
      <w:r w:rsidRPr="00EC1C35">
        <w:rPr>
          <w:rStyle w:val="HideTWBExt"/>
          <w:b w:val="0"/>
        </w:rPr>
        <w:t>&lt;/Members&gt;</w:t>
      </w:r>
    </w:p>
    <w:p w14:paraId="7F3366A2" w14:textId="77777777" w:rsidR="00266059" w:rsidRPr="00EC1C35" w:rsidRDefault="00266059" w:rsidP="00266059">
      <w:pPr>
        <w:pStyle w:val="NormalBold"/>
      </w:pPr>
      <w:r w:rsidRPr="00EC1C35">
        <w:rPr>
          <w:rStyle w:val="HideTWBExt"/>
          <w:b w:val="0"/>
        </w:rPr>
        <w:t>&lt;/RepeatBlock-By&gt;</w:t>
      </w:r>
    </w:p>
    <w:p w14:paraId="71F56011"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6D7358E5" w14:textId="77777777" w:rsidR="00266059" w:rsidRPr="00EC1C35" w:rsidRDefault="00266059" w:rsidP="00266059">
      <w:pPr>
        <w:pStyle w:val="NormalBold"/>
      </w:pPr>
      <w:r w:rsidRPr="00EC1C35">
        <w:rPr>
          <w:rStyle w:val="HideTWBExt"/>
          <w:b w:val="0"/>
        </w:rPr>
        <w:t>&lt;Article&gt;</w:t>
      </w:r>
      <w:r w:rsidRPr="00EC1C35">
        <w:t xml:space="preserve">Članak 1. – stavak 1. – točka 1. – </w:t>
      </w:r>
      <w:proofErr w:type="spellStart"/>
      <w:r w:rsidRPr="00EC1C35">
        <w:t>podtočka</w:t>
      </w:r>
      <w:proofErr w:type="spellEnd"/>
      <w:r w:rsidRPr="00EC1C35">
        <w:t xml:space="preserve"> b</w:t>
      </w:r>
      <w:r w:rsidRPr="00EC1C35">
        <w:rPr>
          <w:rStyle w:val="HideTWBExt"/>
          <w:b w:val="0"/>
        </w:rPr>
        <w:t>&lt;/Article&gt;</w:t>
      </w:r>
    </w:p>
    <w:p w14:paraId="7D26389B" w14:textId="77777777" w:rsidR="00266059" w:rsidRPr="00EC1C35" w:rsidRDefault="00266059" w:rsidP="00266059">
      <w:r w:rsidRPr="00EC1C35">
        <w:rPr>
          <w:rStyle w:val="HideTWBExt"/>
        </w:rPr>
        <w:t>&lt;DocAmend2&gt;</w:t>
      </w:r>
      <w:r w:rsidRPr="00EC1C35">
        <w:t>Uredba (EU) 2024/1348</w:t>
      </w:r>
      <w:r w:rsidRPr="00EC1C35">
        <w:rPr>
          <w:rStyle w:val="HideTWBExt"/>
        </w:rPr>
        <w:t>&lt;/DocAmend2&gt;</w:t>
      </w:r>
    </w:p>
    <w:p w14:paraId="3E569668" w14:textId="77777777" w:rsidR="00266059" w:rsidRPr="00EC1C35" w:rsidRDefault="00266059" w:rsidP="00266059">
      <w:r w:rsidRPr="00EC1C35">
        <w:rPr>
          <w:rStyle w:val="HideTWBExt"/>
        </w:rPr>
        <w:t>&lt;Article2&gt;</w:t>
      </w:r>
      <w:r w:rsidRPr="00EC1C35">
        <w:t>Članak 62. – stavak 1.a</w:t>
      </w:r>
      <w:r w:rsidRPr="00EC1C3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7705AEE9" w14:textId="77777777" w:rsidTr="00421A59">
        <w:trPr>
          <w:trHeight w:hRule="exact" w:val="240"/>
          <w:jc w:val="center"/>
        </w:trPr>
        <w:tc>
          <w:tcPr>
            <w:tcW w:w="9752" w:type="dxa"/>
            <w:gridSpan w:val="2"/>
            <w:tcBorders>
              <w:top w:val="nil"/>
              <w:left w:val="nil"/>
              <w:bottom w:val="nil"/>
              <w:right w:val="nil"/>
            </w:tcBorders>
          </w:tcPr>
          <w:p w14:paraId="1AD4F69D" w14:textId="77777777" w:rsidR="00266059" w:rsidRPr="00EC1C35" w:rsidRDefault="00266059" w:rsidP="00421A59"/>
        </w:tc>
      </w:tr>
      <w:tr w:rsidR="00592FF3" w:rsidRPr="00EC1C35" w14:paraId="3A8D1AA8" w14:textId="77777777" w:rsidTr="00421A59">
        <w:trPr>
          <w:trHeight w:val="240"/>
          <w:jc w:val="center"/>
        </w:trPr>
        <w:tc>
          <w:tcPr>
            <w:tcW w:w="4876" w:type="dxa"/>
            <w:tcBorders>
              <w:top w:val="nil"/>
              <w:left w:val="nil"/>
              <w:bottom w:val="nil"/>
              <w:right w:val="nil"/>
            </w:tcBorders>
          </w:tcPr>
          <w:p w14:paraId="30142498"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0FCCB01E" w14:textId="77777777" w:rsidR="00266059" w:rsidRPr="00EC1C35" w:rsidRDefault="00266059" w:rsidP="00421A59">
            <w:pPr>
              <w:pStyle w:val="AmColumnHeading"/>
            </w:pPr>
            <w:r w:rsidRPr="00EC1C35">
              <w:t>Izmjena</w:t>
            </w:r>
          </w:p>
        </w:tc>
      </w:tr>
      <w:tr w:rsidR="00592FF3" w:rsidRPr="00EC1C35" w14:paraId="3F35A297" w14:textId="77777777" w:rsidTr="00421A59">
        <w:trPr>
          <w:jc w:val="center"/>
        </w:trPr>
        <w:tc>
          <w:tcPr>
            <w:tcW w:w="4876" w:type="dxa"/>
            <w:tcBorders>
              <w:top w:val="nil"/>
              <w:left w:val="nil"/>
              <w:bottom w:val="nil"/>
              <w:right w:val="nil"/>
            </w:tcBorders>
          </w:tcPr>
          <w:p w14:paraId="52447BDE" w14:textId="77777777" w:rsidR="00266059" w:rsidRPr="00EC1C35" w:rsidRDefault="00266059" w:rsidP="00421A59">
            <w:pPr>
              <w:pStyle w:val="Normal6a"/>
            </w:pPr>
            <w:r w:rsidRPr="00EC1C35">
              <w:t>1.a</w:t>
            </w:r>
            <w:r w:rsidRPr="00EC1C35">
              <w:tab/>
              <w:t>Treće zemlje navedene u Prilogu II. određuju se kao sigurne zemlje podrijetla na razini Unije;</w:t>
            </w:r>
          </w:p>
        </w:tc>
        <w:tc>
          <w:tcPr>
            <w:tcW w:w="4876" w:type="dxa"/>
            <w:tcBorders>
              <w:top w:val="nil"/>
              <w:left w:val="nil"/>
              <w:bottom w:val="nil"/>
              <w:right w:val="nil"/>
            </w:tcBorders>
          </w:tcPr>
          <w:p w14:paraId="2850CF83" w14:textId="77777777" w:rsidR="00266059" w:rsidRPr="00EC1C35" w:rsidRDefault="00266059" w:rsidP="00421A59">
            <w:pPr>
              <w:pStyle w:val="Normal6a"/>
            </w:pPr>
            <w:r w:rsidRPr="00EC1C35">
              <w:t>1.a</w:t>
            </w:r>
            <w:r w:rsidRPr="00EC1C35">
              <w:tab/>
              <w:t xml:space="preserve">Treće zemlje navedene u Prilogu II. </w:t>
            </w:r>
            <w:r w:rsidRPr="00EC1C35">
              <w:rPr>
                <w:b/>
                <w:i/>
              </w:rPr>
              <w:t>i Prilogu </w:t>
            </w:r>
            <w:proofErr w:type="spellStart"/>
            <w:r w:rsidRPr="00EC1C35">
              <w:rPr>
                <w:b/>
                <w:i/>
              </w:rPr>
              <w:t>I.a</w:t>
            </w:r>
            <w:proofErr w:type="spellEnd"/>
            <w:r w:rsidRPr="00EC1C35">
              <w:t xml:space="preserve"> određuju se kao sigurne zemlje podrijetla na razini Unije</w:t>
            </w:r>
            <w:r w:rsidRPr="00EC1C35">
              <w:rPr>
                <w:b/>
                <w:i/>
              </w:rPr>
              <w:t>, u skladu s uvjetima utvrđenima u članku 61.</w:t>
            </w:r>
            <w:r w:rsidRPr="00EC1C35">
              <w:t>;</w:t>
            </w:r>
          </w:p>
        </w:tc>
      </w:tr>
    </w:tbl>
    <w:p w14:paraId="07AB5812"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535E5C84" w14:textId="77777777" w:rsidR="00266059" w:rsidRPr="00EC1C35" w:rsidRDefault="00266059" w:rsidP="00266059">
      <w:r w:rsidRPr="00EC1C35">
        <w:rPr>
          <w:rStyle w:val="HideTWBExt"/>
        </w:rPr>
        <w:t>&lt;/Amend&gt;</w:t>
      </w:r>
    </w:p>
    <w:p w14:paraId="02636ED9"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194</w:t>
      </w:r>
      <w:r w:rsidRPr="00EC1C35">
        <w:rPr>
          <w:rStyle w:val="HideTWBExt"/>
          <w:b w:val="0"/>
        </w:rPr>
        <w:t>&lt;/NumAm&gt;</w:t>
      </w:r>
    </w:p>
    <w:p w14:paraId="3BA03294" w14:textId="77777777" w:rsidR="00266059" w:rsidRPr="00EC1C35" w:rsidRDefault="00266059" w:rsidP="00266059">
      <w:pPr>
        <w:pStyle w:val="NormalBold"/>
      </w:pPr>
      <w:r w:rsidRPr="00EC1C35">
        <w:rPr>
          <w:rStyle w:val="HideTWBExt"/>
          <w:b w:val="0"/>
        </w:rPr>
        <w:t>&lt;RepeatBlock-By&gt;&lt;Members&gt;</w:t>
      </w:r>
      <w:r w:rsidRPr="00EC1C35">
        <w:t xml:space="preserve">Erik </w:t>
      </w:r>
      <w:proofErr w:type="spellStart"/>
      <w:r w:rsidRPr="00EC1C35">
        <w:t>Marquardt</w:t>
      </w:r>
      <w:proofErr w:type="spellEnd"/>
      <w:r w:rsidRPr="00EC1C35">
        <w:rPr>
          <w:rStyle w:val="HideTWBExt"/>
          <w:b w:val="0"/>
        </w:rPr>
        <w:t>&lt;/Members&gt;</w:t>
      </w:r>
    </w:p>
    <w:p w14:paraId="0BC13701" w14:textId="77777777" w:rsidR="00266059" w:rsidRPr="00EC1C35" w:rsidRDefault="00266059" w:rsidP="00266059">
      <w:pPr>
        <w:pStyle w:val="NormalBold"/>
      </w:pPr>
      <w:r w:rsidRPr="00EC1C35">
        <w:rPr>
          <w:rStyle w:val="HideTWBExt"/>
          <w:b w:val="0"/>
        </w:rPr>
        <w:t>&lt;/RepeatBlock-By&gt;</w:t>
      </w:r>
    </w:p>
    <w:p w14:paraId="0E67E6AD"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43092EFF" w14:textId="77777777" w:rsidR="00266059" w:rsidRPr="00EC1C35" w:rsidRDefault="00266059" w:rsidP="00266059">
      <w:pPr>
        <w:pStyle w:val="NormalBold"/>
      </w:pPr>
      <w:r w:rsidRPr="00EC1C35">
        <w:rPr>
          <w:rStyle w:val="HideTWBExt"/>
          <w:b w:val="0"/>
        </w:rPr>
        <w:t>&lt;Article&gt;</w:t>
      </w:r>
      <w:r w:rsidRPr="00EC1C35">
        <w:t xml:space="preserve">Članak 1. – stavak 1. – točka 1. – </w:t>
      </w:r>
      <w:proofErr w:type="spellStart"/>
      <w:r w:rsidRPr="00EC1C35">
        <w:t>podtočka</w:t>
      </w:r>
      <w:proofErr w:type="spellEnd"/>
      <w:r w:rsidRPr="00EC1C35">
        <w:t xml:space="preserve"> b</w:t>
      </w:r>
      <w:r w:rsidRPr="00EC1C35">
        <w:rPr>
          <w:rStyle w:val="HideTWBExt"/>
          <w:b w:val="0"/>
        </w:rPr>
        <w:t>&lt;/Article&gt;</w:t>
      </w:r>
    </w:p>
    <w:p w14:paraId="525CD6A9" w14:textId="77777777" w:rsidR="00266059" w:rsidRPr="00EC1C35" w:rsidRDefault="00266059" w:rsidP="00266059">
      <w:r w:rsidRPr="00EC1C35">
        <w:rPr>
          <w:rStyle w:val="HideTWBExt"/>
        </w:rPr>
        <w:t>&lt;DocAmend2&gt;</w:t>
      </w:r>
      <w:r w:rsidRPr="00EC1C35">
        <w:t>Uredba (EU) 2024/1348</w:t>
      </w:r>
      <w:r w:rsidRPr="00EC1C35">
        <w:rPr>
          <w:rStyle w:val="HideTWBExt"/>
        </w:rPr>
        <w:t>&lt;/DocAmend2&gt;</w:t>
      </w:r>
    </w:p>
    <w:p w14:paraId="4EA3EC0F" w14:textId="77777777" w:rsidR="00266059" w:rsidRPr="00EC1C35" w:rsidRDefault="00266059" w:rsidP="00266059">
      <w:r w:rsidRPr="00EC1C35">
        <w:rPr>
          <w:rStyle w:val="HideTWBExt"/>
        </w:rPr>
        <w:t>&lt;Article2&gt;</w:t>
      </w:r>
      <w:r w:rsidRPr="00EC1C35">
        <w:t>Članak 62. – stavak 1.aa (novi)</w:t>
      </w:r>
      <w:r w:rsidRPr="00EC1C3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03FE17C9" w14:textId="77777777" w:rsidTr="00421A59">
        <w:trPr>
          <w:trHeight w:hRule="exact" w:val="240"/>
          <w:jc w:val="center"/>
        </w:trPr>
        <w:tc>
          <w:tcPr>
            <w:tcW w:w="9752" w:type="dxa"/>
            <w:gridSpan w:val="2"/>
            <w:tcBorders>
              <w:top w:val="nil"/>
              <w:left w:val="nil"/>
              <w:bottom w:val="nil"/>
              <w:right w:val="nil"/>
            </w:tcBorders>
          </w:tcPr>
          <w:p w14:paraId="01A3CD0D" w14:textId="77777777" w:rsidR="00266059" w:rsidRPr="00EC1C35" w:rsidRDefault="00266059" w:rsidP="00421A59"/>
        </w:tc>
      </w:tr>
      <w:tr w:rsidR="00592FF3" w:rsidRPr="00EC1C35" w14:paraId="48C2B9B4" w14:textId="77777777" w:rsidTr="00421A59">
        <w:trPr>
          <w:trHeight w:val="240"/>
          <w:jc w:val="center"/>
        </w:trPr>
        <w:tc>
          <w:tcPr>
            <w:tcW w:w="4876" w:type="dxa"/>
            <w:tcBorders>
              <w:top w:val="nil"/>
              <w:left w:val="nil"/>
              <w:bottom w:val="nil"/>
              <w:right w:val="nil"/>
            </w:tcBorders>
          </w:tcPr>
          <w:p w14:paraId="45E32601"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3635CB3D" w14:textId="77777777" w:rsidR="00266059" w:rsidRPr="00EC1C35" w:rsidRDefault="00266059" w:rsidP="00421A59">
            <w:pPr>
              <w:pStyle w:val="AmColumnHeading"/>
            </w:pPr>
            <w:r w:rsidRPr="00EC1C35">
              <w:t>Izmjena</w:t>
            </w:r>
          </w:p>
        </w:tc>
      </w:tr>
      <w:tr w:rsidR="00592FF3" w:rsidRPr="00EC1C35" w14:paraId="1B8523C2" w14:textId="77777777" w:rsidTr="00421A59">
        <w:trPr>
          <w:jc w:val="center"/>
        </w:trPr>
        <w:tc>
          <w:tcPr>
            <w:tcW w:w="4876" w:type="dxa"/>
            <w:tcBorders>
              <w:top w:val="nil"/>
              <w:left w:val="nil"/>
              <w:bottom w:val="nil"/>
              <w:right w:val="nil"/>
            </w:tcBorders>
          </w:tcPr>
          <w:p w14:paraId="715B005C" w14:textId="77777777" w:rsidR="00266059" w:rsidRPr="00EC1C35" w:rsidRDefault="00266059" w:rsidP="00421A59">
            <w:pPr>
              <w:pStyle w:val="Normal6a"/>
            </w:pPr>
          </w:p>
        </w:tc>
        <w:tc>
          <w:tcPr>
            <w:tcW w:w="4876" w:type="dxa"/>
            <w:tcBorders>
              <w:top w:val="nil"/>
              <w:left w:val="nil"/>
              <w:bottom w:val="nil"/>
              <w:right w:val="nil"/>
            </w:tcBorders>
          </w:tcPr>
          <w:p w14:paraId="4B29BEAF" w14:textId="77777777" w:rsidR="00266059" w:rsidRPr="00EC1C35" w:rsidRDefault="00266059" w:rsidP="00421A59">
            <w:pPr>
              <w:pStyle w:val="Normal6a"/>
            </w:pPr>
            <w:r w:rsidRPr="00EC1C35">
              <w:rPr>
                <w:b/>
                <w:i/>
              </w:rPr>
              <w:t>1a a.</w:t>
            </w:r>
            <w:r w:rsidRPr="00EC1C35">
              <w:tab/>
            </w:r>
            <w:r w:rsidRPr="00EC1C35">
              <w:rPr>
                <w:b/>
                <w:i/>
              </w:rPr>
              <w:t>umeće se sljedeća točka 1.b:</w:t>
            </w:r>
          </w:p>
        </w:tc>
      </w:tr>
      <w:tr w:rsidR="00592FF3" w:rsidRPr="00EC1C35" w14:paraId="0D22C6A8" w14:textId="77777777" w:rsidTr="00421A59">
        <w:trPr>
          <w:jc w:val="center"/>
        </w:trPr>
        <w:tc>
          <w:tcPr>
            <w:tcW w:w="4876" w:type="dxa"/>
            <w:tcBorders>
              <w:top w:val="nil"/>
              <w:left w:val="nil"/>
              <w:bottom w:val="nil"/>
              <w:right w:val="nil"/>
            </w:tcBorders>
          </w:tcPr>
          <w:p w14:paraId="5DB97755" w14:textId="77777777" w:rsidR="00266059" w:rsidRPr="00EC1C35" w:rsidRDefault="00266059" w:rsidP="00421A59">
            <w:pPr>
              <w:pStyle w:val="Normal6a"/>
            </w:pPr>
          </w:p>
        </w:tc>
        <w:tc>
          <w:tcPr>
            <w:tcW w:w="4876" w:type="dxa"/>
            <w:tcBorders>
              <w:top w:val="nil"/>
              <w:left w:val="nil"/>
              <w:bottom w:val="nil"/>
              <w:right w:val="nil"/>
            </w:tcBorders>
          </w:tcPr>
          <w:p w14:paraId="2F23D803" w14:textId="77777777" w:rsidR="00266059" w:rsidRPr="00EC1C35" w:rsidRDefault="00266059" w:rsidP="00421A59">
            <w:pPr>
              <w:pStyle w:val="Normal6a"/>
            </w:pPr>
            <w:r w:rsidRPr="00EC1C35">
              <w:rPr>
                <w:b/>
                <w:i/>
              </w:rPr>
              <w:t>za potrebe određivanja zemalja kao sigurnih zemalja podrijetla na razini Unije, ne primjenjuje se članak 61. stavak 2.;</w:t>
            </w:r>
          </w:p>
        </w:tc>
      </w:tr>
    </w:tbl>
    <w:p w14:paraId="0A2BCD29"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4D6A653A" w14:textId="77777777" w:rsidR="00266059" w:rsidRPr="00EC1C35" w:rsidRDefault="00266059" w:rsidP="00266059">
      <w:r w:rsidRPr="00EC1C35">
        <w:rPr>
          <w:rStyle w:val="HideTWBExt"/>
        </w:rPr>
        <w:t>&lt;/Amend&gt;</w:t>
      </w:r>
    </w:p>
    <w:p w14:paraId="388E1AC0"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195</w:t>
      </w:r>
      <w:r w:rsidRPr="00EC1C35">
        <w:rPr>
          <w:rStyle w:val="HideTWBExt"/>
          <w:b w:val="0"/>
        </w:rPr>
        <w:t>&lt;/NumAm&gt;</w:t>
      </w:r>
    </w:p>
    <w:p w14:paraId="3EA4FA36" w14:textId="77777777" w:rsidR="00266059" w:rsidRPr="00EC1C35" w:rsidRDefault="00266059" w:rsidP="00266059">
      <w:pPr>
        <w:pStyle w:val="NormalBold"/>
      </w:pPr>
      <w:r w:rsidRPr="00EC1C35">
        <w:rPr>
          <w:rStyle w:val="HideTWBExt"/>
          <w:b w:val="0"/>
        </w:rPr>
        <w:t>&lt;RepeatBlock-By&gt;&lt;Members&gt;</w:t>
      </w:r>
      <w:proofErr w:type="spellStart"/>
      <w:r w:rsidRPr="00EC1C35">
        <w:t>Fabienne</w:t>
      </w:r>
      <w:proofErr w:type="spellEnd"/>
      <w:r w:rsidRPr="00EC1C35">
        <w:t xml:space="preserve"> Keller, Jan-Christoph </w:t>
      </w:r>
      <w:proofErr w:type="spellStart"/>
      <w:r w:rsidRPr="00EC1C35">
        <w:t>Oetjen</w:t>
      </w:r>
      <w:proofErr w:type="spellEnd"/>
      <w:r w:rsidRPr="00EC1C35">
        <w:rPr>
          <w:rStyle w:val="HideTWBExt"/>
          <w:b w:val="0"/>
        </w:rPr>
        <w:t>&lt;/Members&gt;</w:t>
      </w:r>
    </w:p>
    <w:p w14:paraId="5A1FC7E0" w14:textId="77777777" w:rsidR="00266059" w:rsidRPr="00EC1C35" w:rsidRDefault="00266059" w:rsidP="00266059">
      <w:pPr>
        <w:pStyle w:val="NormalBold"/>
      </w:pPr>
      <w:r w:rsidRPr="00EC1C35">
        <w:rPr>
          <w:rStyle w:val="HideTWBExt"/>
          <w:b w:val="0"/>
        </w:rPr>
        <w:t>&lt;/RepeatBlock-By&gt;</w:t>
      </w:r>
    </w:p>
    <w:p w14:paraId="1043C98C"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1397CC4A" w14:textId="77777777" w:rsidR="00266059" w:rsidRPr="00EC1C35" w:rsidRDefault="00266059" w:rsidP="00266059">
      <w:pPr>
        <w:pStyle w:val="NormalBold"/>
      </w:pPr>
      <w:r w:rsidRPr="00EC1C35">
        <w:rPr>
          <w:rStyle w:val="HideTWBExt"/>
          <w:b w:val="0"/>
        </w:rPr>
        <w:t>&lt;Article&gt;</w:t>
      </w:r>
      <w:r w:rsidRPr="00EC1C35">
        <w:t xml:space="preserve">Članak 1. – stavak 1. – točka 1. – </w:t>
      </w:r>
      <w:proofErr w:type="spellStart"/>
      <w:r w:rsidRPr="00EC1C35">
        <w:t>podtočka</w:t>
      </w:r>
      <w:proofErr w:type="spellEnd"/>
      <w:r w:rsidRPr="00EC1C35">
        <w:t xml:space="preserve"> </w:t>
      </w:r>
      <w:proofErr w:type="spellStart"/>
      <w:r w:rsidRPr="00EC1C35">
        <w:t>ba</w:t>
      </w:r>
      <w:proofErr w:type="spellEnd"/>
      <w:r w:rsidRPr="00EC1C35">
        <w:t xml:space="preserve"> (nova)</w:t>
      </w:r>
      <w:r w:rsidRPr="00EC1C35">
        <w:rPr>
          <w:rStyle w:val="HideTWBExt"/>
          <w:b w:val="0"/>
        </w:rPr>
        <w:t>&lt;/Article&gt;</w:t>
      </w:r>
    </w:p>
    <w:p w14:paraId="4184F0D9" w14:textId="77777777" w:rsidR="00266059" w:rsidRPr="00EC1C35" w:rsidRDefault="00266059" w:rsidP="00266059">
      <w:r w:rsidRPr="00EC1C35">
        <w:rPr>
          <w:rStyle w:val="HideTWBExt"/>
        </w:rPr>
        <w:t>&lt;DocAmend2&gt;</w:t>
      </w:r>
      <w:r w:rsidRPr="00EC1C35">
        <w:t>Uredba (EU) 2024/1348</w:t>
      </w:r>
      <w:r w:rsidRPr="00EC1C35">
        <w:rPr>
          <w:rStyle w:val="HideTWBExt"/>
        </w:rPr>
        <w:t>&lt;/DocAmend2&gt;</w:t>
      </w:r>
    </w:p>
    <w:p w14:paraId="241896FD" w14:textId="77777777" w:rsidR="00266059" w:rsidRPr="00EC1C35" w:rsidRDefault="00266059" w:rsidP="00266059">
      <w:r w:rsidRPr="00EC1C35">
        <w:rPr>
          <w:rStyle w:val="HideTWBExt"/>
        </w:rPr>
        <w:t>&lt;Article2&gt;</w:t>
      </w:r>
      <w:r w:rsidRPr="00EC1C35">
        <w:t>Članak 62. – stavak 2.</w:t>
      </w:r>
      <w:r w:rsidRPr="00EC1C3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6D4D77C8" w14:textId="77777777" w:rsidTr="00421A59">
        <w:trPr>
          <w:trHeight w:hRule="exact" w:val="240"/>
          <w:jc w:val="center"/>
        </w:trPr>
        <w:tc>
          <w:tcPr>
            <w:tcW w:w="9752" w:type="dxa"/>
            <w:gridSpan w:val="2"/>
            <w:tcBorders>
              <w:top w:val="nil"/>
              <w:left w:val="nil"/>
              <w:bottom w:val="nil"/>
              <w:right w:val="nil"/>
            </w:tcBorders>
          </w:tcPr>
          <w:p w14:paraId="5E653FCD" w14:textId="77777777" w:rsidR="00266059" w:rsidRPr="00EC1C35" w:rsidRDefault="00266059" w:rsidP="00421A59"/>
        </w:tc>
      </w:tr>
      <w:tr w:rsidR="00592FF3" w:rsidRPr="00EC1C35" w14:paraId="5A203CB9" w14:textId="77777777" w:rsidTr="00421A59">
        <w:trPr>
          <w:trHeight w:val="240"/>
          <w:jc w:val="center"/>
        </w:trPr>
        <w:tc>
          <w:tcPr>
            <w:tcW w:w="4876" w:type="dxa"/>
            <w:tcBorders>
              <w:top w:val="nil"/>
              <w:left w:val="nil"/>
              <w:bottom w:val="nil"/>
              <w:right w:val="nil"/>
            </w:tcBorders>
          </w:tcPr>
          <w:p w14:paraId="4FF92B77" w14:textId="77777777" w:rsidR="00266059" w:rsidRPr="00EC1C35" w:rsidRDefault="00266059" w:rsidP="00421A59">
            <w:pPr>
              <w:pStyle w:val="AmColumnHeading"/>
            </w:pPr>
            <w:r w:rsidRPr="00EC1C35">
              <w:t>Tekst na snazi</w:t>
            </w:r>
          </w:p>
        </w:tc>
        <w:tc>
          <w:tcPr>
            <w:tcW w:w="4876" w:type="dxa"/>
            <w:tcBorders>
              <w:top w:val="nil"/>
              <w:left w:val="nil"/>
              <w:bottom w:val="nil"/>
              <w:right w:val="nil"/>
            </w:tcBorders>
          </w:tcPr>
          <w:p w14:paraId="25055F28" w14:textId="77777777" w:rsidR="00266059" w:rsidRPr="00EC1C35" w:rsidRDefault="00266059" w:rsidP="00421A59">
            <w:pPr>
              <w:pStyle w:val="AmColumnHeading"/>
            </w:pPr>
            <w:r w:rsidRPr="00EC1C35">
              <w:t>Izmjena</w:t>
            </w:r>
          </w:p>
        </w:tc>
      </w:tr>
      <w:tr w:rsidR="00592FF3" w:rsidRPr="00EC1C35" w14:paraId="5E921986" w14:textId="77777777" w:rsidTr="00421A59">
        <w:trPr>
          <w:jc w:val="center"/>
        </w:trPr>
        <w:tc>
          <w:tcPr>
            <w:tcW w:w="4876" w:type="dxa"/>
            <w:tcBorders>
              <w:top w:val="nil"/>
              <w:left w:val="nil"/>
              <w:bottom w:val="nil"/>
              <w:right w:val="nil"/>
            </w:tcBorders>
          </w:tcPr>
          <w:p w14:paraId="21C67214" w14:textId="77777777" w:rsidR="00266059" w:rsidRPr="00EC1C35" w:rsidRDefault="00266059" w:rsidP="00421A59">
            <w:pPr>
              <w:pStyle w:val="Normal6a"/>
            </w:pPr>
          </w:p>
        </w:tc>
        <w:tc>
          <w:tcPr>
            <w:tcW w:w="4876" w:type="dxa"/>
            <w:tcBorders>
              <w:top w:val="nil"/>
              <w:left w:val="nil"/>
              <w:bottom w:val="nil"/>
              <w:right w:val="nil"/>
            </w:tcBorders>
          </w:tcPr>
          <w:p w14:paraId="5513402E" w14:textId="77777777" w:rsidR="00266059" w:rsidRPr="00EC1C35" w:rsidRDefault="00266059" w:rsidP="00421A59">
            <w:pPr>
              <w:pStyle w:val="Normal6a"/>
            </w:pPr>
            <w:r w:rsidRPr="00EC1C35">
              <w:rPr>
                <w:b/>
                <w:i/>
              </w:rPr>
              <w:t>(b a)</w:t>
            </w:r>
            <w:r w:rsidRPr="00EC1C35">
              <w:tab/>
            </w:r>
            <w:r w:rsidRPr="00EC1C35">
              <w:rPr>
                <w:b/>
                <w:i/>
              </w:rPr>
              <w:t>stavak 2. zamjenjuje se sljedećim:</w:t>
            </w:r>
          </w:p>
        </w:tc>
      </w:tr>
      <w:tr w:rsidR="00592FF3" w:rsidRPr="00EC1C35" w14:paraId="4B6D2559" w14:textId="77777777" w:rsidTr="00421A59">
        <w:trPr>
          <w:jc w:val="center"/>
        </w:trPr>
        <w:tc>
          <w:tcPr>
            <w:tcW w:w="4876" w:type="dxa"/>
            <w:tcBorders>
              <w:top w:val="nil"/>
              <w:left w:val="nil"/>
              <w:bottom w:val="nil"/>
              <w:right w:val="nil"/>
            </w:tcBorders>
          </w:tcPr>
          <w:p w14:paraId="25EA0A57" w14:textId="77777777" w:rsidR="00266059" w:rsidRPr="00EC1C35" w:rsidRDefault="00266059" w:rsidP="00421A59">
            <w:pPr>
              <w:pStyle w:val="Normal6a"/>
            </w:pPr>
            <w:r w:rsidRPr="00EC1C35">
              <w:t>2. Komisija preispituje stanje u trećim zemljama koje su određene kao sigurne zemlje podrijetla uz pomoć Agencije za azil i na temelju drugih izvora informacija iz članka 61. stavka 3.</w:t>
            </w:r>
          </w:p>
        </w:tc>
        <w:tc>
          <w:tcPr>
            <w:tcW w:w="4876" w:type="dxa"/>
            <w:tcBorders>
              <w:top w:val="nil"/>
              <w:left w:val="nil"/>
              <w:bottom w:val="nil"/>
              <w:right w:val="nil"/>
            </w:tcBorders>
          </w:tcPr>
          <w:p w14:paraId="1E9B6B39" w14:textId="77777777" w:rsidR="00266059" w:rsidRPr="00EC1C35" w:rsidRDefault="00266059" w:rsidP="00421A59">
            <w:pPr>
              <w:pStyle w:val="Normal6a"/>
            </w:pPr>
            <w:r w:rsidRPr="00EC1C35">
              <w:t xml:space="preserve">„2. Komisija preispituje stanje u trećim zemljama koje su određene kao sigurne zemlje podrijetla </w:t>
            </w:r>
            <w:r w:rsidRPr="00EC1C35">
              <w:rPr>
                <w:b/>
                <w:i/>
              </w:rPr>
              <w:t>najmanje jednom godišnje i u slučaju znatnih promjena u situaciji treće zemlje u skladu s člankom 63. stavkom 1.</w:t>
            </w:r>
            <w:r w:rsidRPr="00EC1C35">
              <w:t>, uz pomoć Agencije za azil i na temelju drugih izvora informacija iz članka 61. stavka 3.”</w:t>
            </w:r>
          </w:p>
        </w:tc>
      </w:tr>
    </w:tbl>
    <w:p w14:paraId="353EB7A7"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42183FDC" w14:textId="77777777" w:rsidR="00266059" w:rsidRPr="00EC1C35" w:rsidRDefault="00266059" w:rsidP="00266059">
      <w:r w:rsidRPr="00EC1C35">
        <w:rPr>
          <w:rStyle w:val="HideTWBExt"/>
        </w:rPr>
        <w:t>&lt;/Amend&gt;</w:t>
      </w:r>
    </w:p>
    <w:p w14:paraId="2B4F820C"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196</w:t>
      </w:r>
      <w:r w:rsidRPr="00EC1C35">
        <w:rPr>
          <w:rStyle w:val="HideTWBExt"/>
          <w:b w:val="0"/>
        </w:rPr>
        <w:t>&lt;/NumAm&gt;</w:t>
      </w:r>
    </w:p>
    <w:p w14:paraId="243CD436" w14:textId="77777777" w:rsidR="00266059" w:rsidRPr="00EC1C35" w:rsidRDefault="00266059" w:rsidP="00266059">
      <w:pPr>
        <w:pStyle w:val="NormalBold"/>
      </w:pPr>
      <w:r w:rsidRPr="00EC1C35">
        <w:rPr>
          <w:rStyle w:val="HideTWBExt"/>
          <w:b w:val="0"/>
        </w:rPr>
        <w:t>&lt;RepeatBlock-By&gt;&lt;Members&gt;</w:t>
      </w:r>
      <w:proofErr w:type="spellStart"/>
      <w:r w:rsidRPr="00EC1C35">
        <w:t>Fabienne</w:t>
      </w:r>
      <w:proofErr w:type="spellEnd"/>
      <w:r w:rsidRPr="00EC1C35">
        <w:t xml:space="preserve"> Keller, Jan-Christoph </w:t>
      </w:r>
      <w:proofErr w:type="spellStart"/>
      <w:r w:rsidRPr="00EC1C35">
        <w:t>Oetjen</w:t>
      </w:r>
      <w:proofErr w:type="spellEnd"/>
      <w:r w:rsidRPr="00EC1C35">
        <w:rPr>
          <w:rStyle w:val="HideTWBExt"/>
          <w:b w:val="0"/>
        </w:rPr>
        <w:t>&lt;/Members&gt;</w:t>
      </w:r>
    </w:p>
    <w:p w14:paraId="4CA5EAE4" w14:textId="77777777" w:rsidR="00266059" w:rsidRPr="00EC1C35" w:rsidRDefault="00266059" w:rsidP="00266059">
      <w:pPr>
        <w:pStyle w:val="NormalBold"/>
      </w:pPr>
      <w:r w:rsidRPr="00EC1C35">
        <w:rPr>
          <w:rStyle w:val="HideTWBExt"/>
          <w:b w:val="0"/>
        </w:rPr>
        <w:t>&lt;/RepeatBlock-By&gt;</w:t>
      </w:r>
    </w:p>
    <w:p w14:paraId="14310D6A"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38DC5428" w14:textId="77777777" w:rsidR="00266059" w:rsidRPr="00EC1C35" w:rsidRDefault="00266059" w:rsidP="00266059">
      <w:pPr>
        <w:pStyle w:val="NormalBold"/>
      </w:pPr>
      <w:r w:rsidRPr="00EC1C35">
        <w:rPr>
          <w:rStyle w:val="HideTWBExt"/>
          <w:b w:val="0"/>
        </w:rPr>
        <w:t>&lt;Article&gt;</w:t>
      </w:r>
      <w:r w:rsidRPr="00EC1C35">
        <w:t xml:space="preserve">Članak 1. – stavak 1. – točka 1. – </w:t>
      </w:r>
      <w:proofErr w:type="spellStart"/>
      <w:r w:rsidRPr="00EC1C35">
        <w:t>podtočka</w:t>
      </w:r>
      <w:proofErr w:type="spellEnd"/>
      <w:r w:rsidRPr="00EC1C35">
        <w:t xml:space="preserve"> bb (nova)</w:t>
      </w:r>
      <w:r w:rsidRPr="00EC1C35">
        <w:rPr>
          <w:rStyle w:val="HideTWBExt"/>
          <w:b w:val="0"/>
        </w:rPr>
        <w:t>&lt;/Article&gt;</w:t>
      </w:r>
    </w:p>
    <w:p w14:paraId="7795424B" w14:textId="77777777" w:rsidR="00266059" w:rsidRPr="00EC1C35" w:rsidRDefault="00266059" w:rsidP="00266059">
      <w:r w:rsidRPr="00EC1C35">
        <w:rPr>
          <w:rStyle w:val="HideTWBExt"/>
        </w:rPr>
        <w:t>&lt;DocAmend2&gt;</w:t>
      </w:r>
      <w:r w:rsidRPr="00EC1C35">
        <w:t>Uredba (EU) 2024/1348</w:t>
      </w:r>
      <w:r w:rsidRPr="00EC1C35">
        <w:rPr>
          <w:rStyle w:val="HideTWBExt"/>
        </w:rPr>
        <w:t>&lt;/DocAmend2&gt;</w:t>
      </w:r>
    </w:p>
    <w:p w14:paraId="341D2731" w14:textId="77777777" w:rsidR="00266059" w:rsidRPr="00EC1C35" w:rsidRDefault="00266059" w:rsidP="00266059">
      <w:r w:rsidRPr="00EC1C35">
        <w:rPr>
          <w:rStyle w:val="HideTWBExt"/>
        </w:rPr>
        <w:t>&lt;Article2&gt;</w:t>
      </w:r>
      <w:r w:rsidRPr="00EC1C35">
        <w:t>Članak 62. – stavak 3.a (novi)</w:t>
      </w:r>
      <w:r w:rsidRPr="00EC1C3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76D7FAA2" w14:textId="77777777" w:rsidTr="00421A59">
        <w:trPr>
          <w:trHeight w:hRule="exact" w:val="240"/>
          <w:jc w:val="center"/>
        </w:trPr>
        <w:tc>
          <w:tcPr>
            <w:tcW w:w="9752" w:type="dxa"/>
            <w:gridSpan w:val="2"/>
            <w:tcBorders>
              <w:top w:val="nil"/>
              <w:left w:val="nil"/>
              <w:bottom w:val="nil"/>
              <w:right w:val="nil"/>
            </w:tcBorders>
          </w:tcPr>
          <w:p w14:paraId="5D7544A9" w14:textId="77777777" w:rsidR="00266059" w:rsidRPr="00EC1C35" w:rsidRDefault="00266059" w:rsidP="00421A59"/>
        </w:tc>
      </w:tr>
      <w:tr w:rsidR="00592FF3" w:rsidRPr="00EC1C35" w14:paraId="22E09662" w14:textId="77777777" w:rsidTr="00421A59">
        <w:trPr>
          <w:trHeight w:val="240"/>
          <w:jc w:val="center"/>
        </w:trPr>
        <w:tc>
          <w:tcPr>
            <w:tcW w:w="4876" w:type="dxa"/>
            <w:tcBorders>
              <w:top w:val="nil"/>
              <w:left w:val="nil"/>
              <w:bottom w:val="nil"/>
              <w:right w:val="nil"/>
            </w:tcBorders>
          </w:tcPr>
          <w:p w14:paraId="56B700A0"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459FE9FE" w14:textId="77777777" w:rsidR="00266059" w:rsidRPr="00EC1C35" w:rsidRDefault="00266059" w:rsidP="00421A59">
            <w:pPr>
              <w:pStyle w:val="AmColumnHeading"/>
            </w:pPr>
            <w:r w:rsidRPr="00EC1C35">
              <w:t>Izmjena</w:t>
            </w:r>
          </w:p>
        </w:tc>
      </w:tr>
      <w:tr w:rsidR="00592FF3" w:rsidRPr="00EC1C35" w14:paraId="053012D7" w14:textId="77777777" w:rsidTr="00421A59">
        <w:trPr>
          <w:jc w:val="center"/>
        </w:trPr>
        <w:tc>
          <w:tcPr>
            <w:tcW w:w="4876" w:type="dxa"/>
            <w:tcBorders>
              <w:top w:val="nil"/>
              <w:left w:val="nil"/>
              <w:bottom w:val="nil"/>
              <w:right w:val="nil"/>
            </w:tcBorders>
          </w:tcPr>
          <w:p w14:paraId="1CF5F0AA" w14:textId="77777777" w:rsidR="00266059" w:rsidRPr="00EC1C35" w:rsidRDefault="00266059" w:rsidP="00421A59">
            <w:pPr>
              <w:pStyle w:val="Normal6a"/>
            </w:pPr>
          </w:p>
        </w:tc>
        <w:tc>
          <w:tcPr>
            <w:tcW w:w="4876" w:type="dxa"/>
            <w:tcBorders>
              <w:top w:val="nil"/>
              <w:left w:val="nil"/>
              <w:bottom w:val="nil"/>
              <w:right w:val="nil"/>
            </w:tcBorders>
          </w:tcPr>
          <w:p w14:paraId="221E730A" w14:textId="77777777" w:rsidR="00266059" w:rsidRPr="00EC1C35" w:rsidRDefault="00266059" w:rsidP="00421A59">
            <w:pPr>
              <w:pStyle w:val="Normal6a"/>
            </w:pPr>
            <w:r w:rsidRPr="00EC1C35">
              <w:rPr>
                <w:b/>
                <w:i/>
              </w:rPr>
              <w:t>(b b)</w:t>
            </w:r>
            <w:r w:rsidRPr="00EC1C35">
              <w:tab/>
            </w:r>
            <w:r w:rsidRPr="00EC1C35">
              <w:rPr>
                <w:b/>
                <w:i/>
              </w:rPr>
              <w:t>umeće se sljedeći stavak 3.a:</w:t>
            </w:r>
          </w:p>
        </w:tc>
      </w:tr>
      <w:tr w:rsidR="00592FF3" w:rsidRPr="00EC1C35" w14:paraId="20F66110" w14:textId="77777777" w:rsidTr="00421A59">
        <w:trPr>
          <w:jc w:val="center"/>
        </w:trPr>
        <w:tc>
          <w:tcPr>
            <w:tcW w:w="4876" w:type="dxa"/>
            <w:tcBorders>
              <w:top w:val="nil"/>
              <w:left w:val="nil"/>
              <w:bottom w:val="nil"/>
              <w:right w:val="nil"/>
            </w:tcBorders>
          </w:tcPr>
          <w:p w14:paraId="204F6B2B" w14:textId="77777777" w:rsidR="00266059" w:rsidRPr="00EC1C35" w:rsidRDefault="00266059" w:rsidP="00421A59">
            <w:pPr>
              <w:pStyle w:val="Normal6a"/>
            </w:pPr>
          </w:p>
        </w:tc>
        <w:tc>
          <w:tcPr>
            <w:tcW w:w="4876" w:type="dxa"/>
            <w:tcBorders>
              <w:top w:val="nil"/>
              <w:left w:val="nil"/>
              <w:bottom w:val="nil"/>
              <w:right w:val="nil"/>
            </w:tcBorders>
          </w:tcPr>
          <w:p w14:paraId="21CF18C7" w14:textId="77777777" w:rsidR="00266059" w:rsidRPr="00EC1C35" w:rsidRDefault="00266059" w:rsidP="00421A59">
            <w:pPr>
              <w:pStyle w:val="Normal6a"/>
            </w:pPr>
            <w:r w:rsidRPr="00EC1C35">
              <w:rPr>
                <w:b/>
                <w:i/>
              </w:rPr>
              <w:t>„3a. Postupak određivanja sigurne zemlje podrijetla za svaku treću zemlju u okviru Priloga II. te za svaku zemlju kandidatkinju u okviru Priloga </w:t>
            </w:r>
            <w:proofErr w:type="spellStart"/>
            <w:r w:rsidRPr="00EC1C35">
              <w:rPr>
                <w:b/>
                <w:i/>
              </w:rPr>
              <w:t>I.a</w:t>
            </w:r>
            <w:proofErr w:type="spellEnd"/>
            <w:r w:rsidRPr="00EC1C35">
              <w:rPr>
                <w:b/>
                <w:i/>
              </w:rPr>
              <w:t xml:space="preserve"> provodi se u skladu s redovnim zakonodavnim postupkom. Isto se pravilo primjenjuje na uklanjanje zemalja s popisa sigurnih zemalja podrijetla u okviru Priloga II. i Priloga </w:t>
            </w:r>
            <w:proofErr w:type="spellStart"/>
            <w:r w:rsidRPr="00EC1C35">
              <w:rPr>
                <w:b/>
                <w:i/>
              </w:rPr>
              <w:t>I.a</w:t>
            </w:r>
            <w:proofErr w:type="spellEnd"/>
            <w:r w:rsidRPr="00EC1C35">
              <w:rPr>
                <w:b/>
                <w:i/>
              </w:rPr>
              <w:t>.”;</w:t>
            </w:r>
          </w:p>
        </w:tc>
      </w:tr>
    </w:tbl>
    <w:p w14:paraId="26F66354"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554D500D" w14:textId="77777777" w:rsidR="00266059" w:rsidRPr="00EC1C35" w:rsidRDefault="00266059" w:rsidP="00266059">
      <w:r w:rsidRPr="00EC1C35">
        <w:rPr>
          <w:rStyle w:val="HideTWBExt"/>
        </w:rPr>
        <w:t>&lt;/Amend&gt;</w:t>
      </w:r>
    </w:p>
    <w:p w14:paraId="65BA9D11"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197</w:t>
      </w:r>
      <w:r w:rsidRPr="00EC1C35">
        <w:rPr>
          <w:rStyle w:val="HideTWBExt"/>
          <w:b w:val="0"/>
        </w:rPr>
        <w:t>&lt;/NumAm&gt;</w:t>
      </w:r>
    </w:p>
    <w:p w14:paraId="43288EC9" w14:textId="77777777" w:rsidR="00266059" w:rsidRPr="00EC1C35" w:rsidRDefault="00266059" w:rsidP="00266059">
      <w:pPr>
        <w:pStyle w:val="NormalBold"/>
      </w:pPr>
      <w:r w:rsidRPr="00EC1C35">
        <w:rPr>
          <w:rStyle w:val="HideTWBExt"/>
          <w:b w:val="0"/>
        </w:rPr>
        <w:t>&lt;RepeatBlock-By&gt;&lt;Members&gt;</w:t>
      </w:r>
      <w:proofErr w:type="spellStart"/>
      <w:r w:rsidRPr="00EC1C35">
        <w:t>Cecilia</w:t>
      </w:r>
      <w:proofErr w:type="spellEnd"/>
      <w:r w:rsidRPr="00EC1C35">
        <w:t xml:space="preserve"> Strada, </w:t>
      </w:r>
      <w:proofErr w:type="spellStart"/>
      <w:r w:rsidRPr="00EC1C35">
        <w:t>Murielle</w:t>
      </w:r>
      <w:proofErr w:type="spellEnd"/>
      <w:r w:rsidRPr="00EC1C35">
        <w:t xml:space="preserve"> Laurent, </w:t>
      </w:r>
      <w:proofErr w:type="spellStart"/>
      <w:r w:rsidRPr="00EC1C35">
        <w:t>Matjaž</w:t>
      </w:r>
      <w:proofErr w:type="spellEnd"/>
      <w:r w:rsidRPr="00EC1C35">
        <w:t xml:space="preserve"> </w:t>
      </w:r>
      <w:proofErr w:type="spellStart"/>
      <w:r w:rsidRPr="00EC1C35">
        <w:t>Nemec</w:t>
      </w:r>
      <w:proofErr w:type="spellEnd"/>
      <w:r w:rsidRPr="00EC1C35">
        <w:t xml:space="preserve">, </w:t>
      </w:r>
      <w:proofErr w:type="spellStart"/>
      <w:r w:rsidRPr="00EC1C35">
        <w:t>Birgit</w:t>
      </w:r>
      <w:proofErr w:type="spellEnd"/>
      <w:r w:rsidRPr="00EC1C35">
        <w:t xml:space="preserve"> </w:t>
      </w:r>
      <w:proofErr w:type="spellStart"/>
      <w:r w:rsidRPr="00EC1C35">
        <w:t>Sippel</w:t>
      </w:r>
      <w:proofErr w:type="spellEnd"/>
      <w:r w:rsidRPr="00EC1C35">
        <w:t xml:space="preserve">, Javier Moreno Sánchez, Juan Fernando López </w:t>
      </w:r>
      <w:proofErr w:type="spellStart"/>
      <w:r w:rsidRPr="00EC1C35">
        <w:t>Aguilar</w:t>
      </w:r>
      <w:proofErr w:type="spellEnd"/>
      <w:r w:rsidRPr="00EC1C35">
        <w:t xml:space="preserve">, Ana </w:t>
      </w:r>
      <w:proofErr w:type="spellStart"/>
      <w:r w:rsidRPr="00EC1C35">
        <w:t>Catarina</w:t>
      </w:r>
      <w:proofErr w:type="spellEnd"/>
      <w:r w:rsidRPr="00EC1C35">
        <w:t xml:space="preserve"> Mendes, Sandro </w:t>
      </w:r>
      <w:proofErr w:type="spellStart"/>
      <w:r w:rsidRPr="00EC1C35">
        <w:t>Ruotolo</w:t>
      </w:r>
      <w:proofErr w:type="spellEnd"/>
      <w:r w:rsidRPr="00EC1C35">
        <w:t xml:space="preserve">, Alessandro </w:t>
      </w:r>
      <w:proofErr w:type="spellStart"/>
      <w:r w:rsidRPr="00EC1C35">
        <w:t>Zan</w:t>
      </w:r>
      <w:proofErr w:type="spellEnd"/>
      <w:r w:rsidRPr="00EC1C35">
        <w:t xml:space="preserve">, Francisco </w:t>
      </w:r>
      <w:proofErr w:type="spellStart"/>
      <w:r w:rsidRPr="00EC1C35">
        <w:t>Assis</w:t>
      </w:r>
      <w:proofErr w:type="spellEnd"/>
      <w:r w:rsidRPr="00EC1C35">
        <w:t xml:space="preserve">, Marco </w:t>
      </w:r>
      <w:proofErr w:type="spellStart"/>
      <w:r w:rsidRPr="00EC1C35">
        <w:t>Tarquinio</w:t>
      </w:r>
      <w:proofErr w:type="spellEnd"/>
      <w:r w:rsidRPr="00EC1C35">
        <w:rPr>
          <w:rStyle w:val="HideTWBExt"/>
          <w:b w:val="0"/>
        </w:rPr>
        <w:t>&lt;/Members&gt;</w:t>
      </w:r>
    </w:p>
    <w:p w14:paraId="05FA874B" w14:textId="77777777" w:rsidR="00266059" w:rsidRPr="00EC1C35" w:rsidRDefault="00266059" w:rsidP="00266059">
      <w:pPr>
        <w:pStyle w:val="NormalBold"/>
      </w:pPr>
      <w:r w:rsidRPr="00EC1C35">
        <w:rPr>
          <w:rStyle w:val="HideTWBExt"/>
          <w:b w:val="0"/>
        </w:rPr>
        <w:t>&lt;/RepeatBlock-By&gt;</w:t>
      </w:r>
    </w:p>
    <w:p w14:paraId="77250CA7"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63635CA6" w14:textId="77777777" w:rsidR="00266059" w:rsidRPr="00EC1C35" w:rsidRDefault="00266059" w:rsidP="00266059">
      <w:pPr>
        <w:pStyle w:val="NormalBold"/>
      </w:pPr>
      <w:r w:rsidRPr="00EC1C35">
        <w:rPr>
          <w:rStyle w:val="HideTWBExt"/>
          <w:b w:val="0"/>
        </w:rPr>
        <w:t>&lt;Article&gt;</w:t>
      </w:r>
      <w:r w:rsidRPr="00EC1C35">
        <w:t>Članak 1. – stavak 1. – točka 1.a (nova)</w:t>
      </w:r>
      <w:r w:rsidRPr="00EC1C35">
        <w:rPr>
          <w:rStyle w:val="HideTWBExt"/>
          <w:b w:val="0"/>
        </w:rPr>
        <w:t>&lt;/Article&gt;</w:t>
      </w:r>
    </w:p>
    <w:p w14:paraId="75E6416A" w14:textId="77777777" w:rsidR="00266059" w:rsidRPr="00EC1C35" w:rsidRDefault="00266059" w:rsidP="00266059">
      <w:r w:rsidRPr="00EC1C35">
        <w:rPr>
          <w:rStyle w:val="HideTWBExt"/>
        </w:rPr>
        <w:t>&lt;DocAmend2&gt;</w:t>
      </w:r>
      <w:r w:rsidRPr="00EC1C35">
        <w:t>Uredba (EU) 2024/1348</w:t>
      </w:r>
      <w:r w:rsidRPr="00EC1C35">
        <w:rPr>
          <w:rStyle w:val="HideTWBExt"/>
        </w:rPr>
        <w:t>&lt;/DocAmend2&gt;</w:t>
      </w:r>
    </w:p>
    <w:p w14:paraId="1D687C0B" w14:textId="77777777" w:rsidR="00266059" w:rsidRPr="00EC1C35" w:rsidRDefault="00266059" w:rsidP="00266059">
      <w:r w:rsidRPr="00EC1C35">
        <w:rPr>
          <w:rStyle w:val="HideTWBExt"/>
        </w:rPr>
        <w:t>&lt;Article2&gt;</w:t>
      </w:r>
      <w:r w:rsidRPr="00EC1C35">
        <w:t>Članak 64.</w:t>
      </w:r>
      <w:r w:rsidRPr="00EC1C3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4E7FABDF" w14:textId="77777777" w:rsidTr="00421A59">
        <w:trPr>
          <w:trHeight w:hRule="exact" w:val="240"/>
          <w:jc w:val="center"/>
        </w:trPr>
        <w:tc>
          <w:tcPr>
            <w:tcW w:w="9752" w:type="dxa"/>
            <w:gridSpan w:val="2"/>
            <w:tcBorders>
              <w:top w:val="nil"/>
              <w:left w:val="nil"/>
              <w:bottom w:val="nil"/>
              <w:right w:val="nil"/>
            </w:tcBorders>
          </w:tcPr>
          <w:p w14:paraId="4C6B6147" w14:textId="77777777" w:rsidR="00266059" w:rsidRPr="00EC1C35" w:rsidRDefault="00266059" w:rsidP="00421A59"/>
        </w:tc>
      </w:tr>
      <w:tr w:rsidR="00592FF3" w:rsidRPr="00EC1C35" w14:paraId="0A46B8D3" w14:textId="77777777" w:rsidTr="00421A59">
        <w:trPr>
          <w:trHeight w:val="240"/>
          <w:jc w:val="center"/>
        </w:trPr>
        <w:tc>
          <w:tcPr>
            <w:tcW w:w="4876" w:type="dxa"/>
            <w:tcBorders>
              <w:top w:val="nil"/>
              <w:left w:val="nil"/>
              <w:bottom w:val="nil"/>
              <w:right w:val="nil"/>
            </w:tcBorders>
          </w:tcPr>
          <w:p w14:paraId="12F16401"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5196339C" w14:textId="77777777" w:rsidR="00266059" w:rsidRPr="00EC1C35" w:rsidRDefault="00266059" w:rsidP="00421A59">
            <w:pPr>
              <w:pStyle w:val="AmColumnHeading"/>
            </w:pPr>
            <w:r w:rsidRPr="00EC1C35">
              <w:t>Izmjena</w:t>
            </w:r>
          </w:p>
        </w:tc>
      </w:tr>
      <w:tr w:rsidR="00592FF3" w:rsidRPr="00EC1C35" w14:paraId="752203A3" w14:textId="77777777" w:rsidTr="00421A59">
        <w:trPr>
          <w:jc w:val="center"/>
        </w:trPr>
        <w:tc>
          <w:tcPr>
            <w:tcW w:w="4876" w:type="dxa"/>
            <w:tcBorders>
              <w:top w:val="nil"/>
              <w:left w:val="nil"/>
              <w:bottom w:val="nil"/>
              <w:right w:val="nil"/>
            </w:tcBorders>
          </w:tcPr>
          <w:p w14:paraId="562D1F43" w14:textId="77777777" w:rsidR="00266059" w:rsidRPr="00EC1C35" w:rsidRDefault="00266059" w:rsidP="00421A59">
            <w:pPr>
              <w:pStyle w:val="Normal6a"/>
            </w:pPr>
          </w:p>
        </w:tc>
        <w:tc>
          <w:tcPr>
            <w:tcW w:w="4876" w:type="dxa"/>
            <w:tcBorders>
              <w:top w:val="nil"/>
              <w:left w:val="nil"/>
              <w:bottom w:val="nil"/>
              <w:right w:val="nil"/>
            </w:tcBorders>
          </w:tcPr>
          <w:p w14:paraId="1C15386A" w14:textId="77777777" w:rsidR="00266059" w:rsidRPr="00EC1C35" w:rsidRDefault="00266059" w:rsidP="00421A59">
            <w:pPr>
              <w:pStyle w:val="Normal6a"/>
            </w:pPr>
            <w:r w:rsidRPr="00EC1C35">
              <w:rPr>
                <w:b/>
                <w:i/>
              </w:rPr>
              <w:t>(1 a)</w:t>
            </w:r>
            <w:r w:rsidRPr="00EC1C35">
              <w:tab/>
            </w:r>
            <w:r w:rsidRPr="00EC1C35">
              <w:rPr>
                <w:b/>
                <w:i/>
              </w:rPr>
              <w:t>Članak 64. zamjenjuje se sljedećim:</w:t>
            </w:r>
          </w:p>
        </w:tc>
      </w:tr>
      <w:tr w:rsidR="00592FF3" w:rsidRPr="00EC1C35" w14:paraId="51A12BFE" w14:textId="77777777" w:rsidTr="00421A59">
        <w:trPr>
          <w:jc w:val="center"/>
        </w:trPr>
        <w:tc>
          <w:tcPr>
            <w:tcW w:w="4876" w:type="dxa"/>
            <w:tcBorders>
              <w:top w:val="nil"/>
              <w:left w:val="nil"/>
              <w:bottom w:val="nil"/>
              <w:right w:val="nil"/>
            </w:tcBorders>
          </w:tcPr>
          <w:p w14:paraId="34F268D8" w14:textId="77777777" w:rsidR="00266059" w:rsidRPr="00EC1C35" w:rsidRDefault="00266059" w:rsidP="00421A59">
            <w:pPr>
              <w:pStyle w:val="Normal6a"/>
            </w:pPr>
          </w:p>
        </w:tc>
        <w:tc>
          <w:tcPr>
            <w:tcW w:w="4876" w:type="dxa"/>
            <w:tcBorders>
              <w:top w:val="nil"/>
              <w:left w:val="nil"/>
              <w:bottom w:val="nil"/>
              <w:right w:val="nil"/>
            </w:tcBorders>
          </w:tcPr>
          <w:p w14:paraId="52ACFE35" w14:textId="77777777" w:rsidR="00266059" w:rsidRPr="00EC1C35" w:rsidRDefault="00266059" w:rsidP="00421A59">
            <w:pPr>
              <w:pStyle w:val="Normal6a"/>
            </w:pPr>
            <w:r w:rsidRPr="00EC1C35">
              <w:rPr>
                <w:b/>
                <w:i/>
              </w:rPr>
              <w:t>Određivanje trećih zemalja kao sigurnih trećih zemalja na nacionalnoj razini</w:t>
            </w:r>
          </w:p>
        </w:tc>
      </w:tr>
      <w:tr w:rsidR="00592FF3" w:rsidRPr="00EC1C35" w14:paraId="1A79C9DD" w14:textId="77777777" w:rsidTr="00421A59">
        <w:trPr>
          <w:jc w:val="center"/>
        </w:trPr>
        <w:tc>
          <w:tcPr>
            <w:tcW w:w="4876" w:type="dxa"/>
            <w:tcBorders>
              <w:top w:val="nil"/>
              <w:left w:val="nil"/>
              <w:bottom w:val="nil"/>
              <w:right w:val="nil"/>
            </w:tcBorders>
          </w:tcPr>
          <w:p w14:paraId="2F2188F7" w14:textId="77777777" w:rsidR="00266059" w:rsidRPr="00EC1C35" w:rsidRDefault="00266059" w:rsidP="00421A59">
            <w:pPr>
              <w:pStyle w:val="Normal6a"/>
            </w:pPr>
          </w:p>
        </w:tc>
        <w:tc>
          <w:tcPr>
            <w:tcW w:w="4876" w:type="dxa"/>
            <w:tcBorders>
              <w:top w:val="nil"/>
              <w:left w:val="nil"/>
              <w:bottom w:val="nil"/>
              <w:right w:val="nil"/>
            </w:tcBorders>
          </w:tcPr>
          <w:p w14:paraId="34902F77" w14:textId="77777777" w:rsidR="00266059" w:rsidRPr="00EC1C35" w:rsidRDefault="00266059" w:rsidP="00421A59">
            <w:pPr>
              <w:pStyle w:val="Normal6a"/>
            </w:pPr>
            <w:r w:rsidRPr="00EC1C35">
              <w:rPr>
                <w:b/>
                <w:i/>
              </w:rPr>
              <w:t>1. Države članice mogu zadržati ili uvesti zakonodavstvo kojim se dopušta da se na nacionalnoj razini kao sigurne treće zemlje odrede one zemlje koje nisu određene na razini Unije za potrebe razmatranja zahtjeva za međunarodnu zaštitu.</w:t>
            </w:r>
          </w:p>
        </w:tc>
      </w:tr>
      <w:tr w:rsidR="00592FF3" w:rsidRPr="00EC1C35" w14:paraId="1E02AB0B" w14:textId="77777777" w:rsidTr="00421A59">
        <w:trPr>
          <w:jc w:val="center"/>
        </w:trPr>
        <w:tc>
          <w:tcPr>
            <w:tcW w:w="4876" w:type="dxa"/>
            <w:tcBorders>
              <w:top w:val="nil"/>
              <w:left w:val="nil"/>
              <w:bottom w:val="nil"/>
              <w:right w:val="nil"/>
            </w:tcBorders>
          </w:tcPr>
          <w:p w14:paraId="4D41F0C3" w14:textId="77777777" w:rsidR="00266059" w:rsidRPr="00EC1C35" w:rsidRDefault="00266059" w:rsidP="00421A59">
            <w:pPr>
              <w:pStyle w:val="Normal6a"/>
            </w:pPr>
          </w:p>
        </w:tc>
        <w:tc>
          <w:tcPr>
            <w:tcW w:w="4876" w:type="dxa"/>
            <w:tcBorders>
              <w:top w:val="nil"/>
              <w:left w:val="nil"/>
              <w:bottom w:val="nil"/>
              <w:right w:val="nil"/>
            </w:tcBorders>
          </w:tcPr>
          <w:p w14:paraId="75BE3BA2" w14:textId="77777777" w:rsidR="00266059" w:rsidRPr="00EC1C35" w:rsidRDefault="00266059" w:rsidP="00421A59">
            <w:pPr>
              <w:pStyle w:val="Normal6a"/>
            </w:pPr>
            <w:r w:rsidRPr="00EC1C35">
              <w:rPr>
                <w:b/>
                <w:i/>
              </w:rPr>
              <w:t>2. Ako se određivanje treće zemlje kao sigurne treće zemlje na razini Unije suspendira na temelju članka 63. stavka 1., države članice ne određuju tu zemlju kao sigurnu treću zemlju na nacionalnoj razini.</w:t>
            </w:r>
          </w:p>
        </w:tc>
      </w:tr>
      <w:tr w:rsidR="00592FF3" w:rsidRPr="00EC1C35" w14:paraId="5B2DAC11" w14:textId="77777777" w:rsidTr="00421A59">
        <w:trPr>
          <w:jc w:val="center"/>
        </w:trPr>
        <w:tc>
          <w:tcPr>
            <w:tcW w:w="4876" w:type="dxa"/>
            <w:tcBorders>
              <w:top w:val="nil"/>
              <w:left w:val="nil"/>
              <w:bottom w:val="nil"/>
              <w:right w:val="nil"/>
            </w:tcBorders>
          </w:tcPr>
          <w:p w14:paraId="67687BC4" w14:textId="77777777" w:rsidR="00266059" w:rsidRPr="00EC1C35" w:rsidRDefault="00266059" w:rsidP="00421A59">
            <w:pPr>
              <w:pStyle w:val="Normal6a"/>
            </w:pPr>
          </w:p>
        </w:tc>
        <w:tc>
          <w:tcPr>
            <w:tcW w:w="4876" w:type="dxa"/>
            <w:tcBorders>
              <w:top w:val="nil"/>
              <w:left w:val="nil"/>
              <w:bottom w:val="nil"/>
              <w:right w:val="nil"/>
            </w:tcBorders>
          </w:tcPr>
          <w:p w14:paraId="2E6105F1" w14:textId="77777777" w:rsidR="00266059" w:rsidRPr="00EC1C35" w:rsidRDefault="00266059" w:rsidP="00421A59">
            <w:pPr>
              <w:pStyle w:val="Normal6a"/>
            </w:pPr>
            <w:r w:rsidRPr="00EC1C35">
              <w:rPr>
                <w:b/>
                <w:i/>
              </w:rPr>
              <w:t>3. Ako se određivanje treće zemlje kao sigurne treće zemlje na razini Unije suspendira u skladu s redovnim zakonodavnim postupkom, država članica može obavijestiti Komisiju da smatra da, nakon promjene stanja u toj zemlji, ona ponovo ispunjava uvjete iz članka 59. stavka 1.</w:t>
            </w:r>
          </w:p>
        </w:tc>
      </w:tr>
      <w:tr w:rsidR="00592FF3" w:rsidRPr="00EC1C35" w14:paraId="5E5DD8E9" w14:textId="77777777" w:rsidTr="00421A59">
        <w:trPr>
          <w:jc w:val="center"/>
        </w:trPr>
        <w:tc>
          <w:tcPr>
            <w:tcW w:w="4876" w:type="dxa"/>
            <w:tcBorders>
              <w:top w:val="nil"/>
              <w:left w:val="nil"/>
              <w:bottom w:val="nil"/>
              <w:right w:val="nil"/>
            </w:tcBorders>
          </w:tcPr>
          <w:p w14:paraId="022EE6E4" w14:textId="77777777" w:rsidR="00266059" w:rsidRPr="00EC1C35" w:rsidRDefault="00266059" w:rsidP="00421A59">
            <w:pPr>
              <w:pStyle w:val="Normal6a"/>
            </w:pPr>
          </w:p>
        </w:tc>
        <w:tc>
          <w:tcPr>
            <w:tcW w:w="4876" w:type="dxa"/>
            <w:tcBorders>
              <w:top w:val="nil"/>
              <w:left w:val="nil"/>
              <w:bottom w:val="nil"/>
              <w:right w:val="nil"/>
            </w:tcBorders>
          </w:tcPr>
          <w:p w14:paraId="5C5C5CB8" w14:textId="77777777" w:rsidR="00266059" w:rsidRPr="00EC1C35" w:rsidRDefault="00266059" w:rsidP="00421A59">
            <w:pPr>
              <w:pStyle w:val="Normal6a"/>
            </w:pPr>
            <w:r w:rsidRPr="00EC1C35">
              <w:rPr>
                <w:b/>
                <w:i/>
              </w:rPr>
              <w:t>Ta obavijest uključuje potkrijepljenu procjenu toga ispunjava li ta zemlja uvjete iz članka 59. stavka 1., uključujući objašnjenje određenih promjena stanja u trećoj zemlji zbog kojih ta zemlja ponovo ispunjava te uvjete.</w:t>
            </w:r>
          </w:p>
        </w:tc>
      </w:tr>
      <w:tr w:rsidR="00592FF3" w:rsidRPr="00EC1C35" w14:paraId="13DE1C10" w14:textId="77777777" w:rsidTr="00421A59">
        <w:trPr>
          <w:jc w:val="center"/>
        </w:trPr>
        <w:tc>
          <w:tcPr>
            <w:tcW w:w="4876" w:type="dxa"/>
            <w:tcBorders>
              <w:top w:val="nil"/>
              <w:left w:val="nil"/>
              <w:bottom w:val="nil"/>
              <w:right w:val="nil"/>
            </w:tcBorders>
          </w:tcPr>
          <w:p w14:paraId="515739DC" w14:textId="77777777" w:rsidR="00266059" w:rsidRPr="00EC1C35" w:rsidRDefault="00266059" w:rsidP="00421A59">
            <w:pPr>
              <w:pStyle w:val="Normal6a"/>
            </w:pPr>
          </w:p>
        </w:tc>
        <w:tc>
          <w:tcPr>
            <w:tcW w:w="4876" w:type="dxa"/>
            <w:tcBorders>
              <w:top w:val="nil"/>
              <w:left w:val="nil"/>
              <w:bottom w:val="nil"/>
              <w:right w:val="nil"/>
            </w:tcBorders>
          </w:tcPr>
          <w:p w14:paraId="1A53973F" w14:textId="77777777" w:rsidR="00266059" w:rsidRPr="00EC1C35" w:rsidRDefault="00266059" w:rsidP="00421A59">
            <w:pPr>
              <w:pStyle w:val="Normal6a"/>
            </w:pPr>
            <w:r w:rsidRPr="00EC1C35">
              <w:rPr>
                <w:b/>
                <w:i/>
              </w:rPr>
              <w:t>Nakon obavijesti Komisija od Agencije za azil zahtijeva da joj dostavi informacije i analizu stanja u trećoj zemlji.</w:t>
            </w:r>
          </w:p>
        </w:tc>
      </w:tr>
      <w:tr w:rsidR="00592FF3" w:rsidRPr="00EC1C35" w14:paraId="6DD6DE13" w14:textId="77777777" w:rsidTr="00421A59">
        <w:trPr>
          <w:jc w:val="center"/>
        </w:trPr>
        <w:tc>
          <w:tcPr>
            <w:tcW w:w="4876" w:type="dxa"/>
            <w:tcBorders>
              <w:top w:val="nil"/>
              <w:left w:val="nil"/>
              <w:bottom w:val="nil"/>
              <w:right w:val="nil"/>
            </w:tcBorders>
          </w:tcPr>
          <w:p w14:paraId="4AE752ED" w14:textId="77777777" w:rsidR="00266059" w:rsidRPr="00EC1C35" w:rsidRDefault="00266059" w:rsidP="00421A59">
            <w:pPr>
              <w:pStyle w:val="Normal6a"/>
            </w:pPr>
          </w:p>
        </w:tc>
        <w:tc>
          <w:tcPr>
            <w:tcW w:w="4876" w:type="dxa"/>
            <w:tcBorders>
              <w:top w:val="nil"/>
              <w:left w:val="nil"/>
              <w:bottom w:val="nil"/>
              <w:right w:val="nil"/>
            </w:tcBorders>
          </w:tcPr>
          <w:p w14:paraId="27652205" w14:textId="77777777" w:rsidR="00266059" w:rsidRPr="00EC1C35" w:rsidRDefault="00266059" w:rsidP="00421A59">
            <w:pPr>
              <w:pStyle w:val="Normal6a"/>
            </w:pPr>
            <w:r w:rsidRPr="00EC1C35">
              <w:rPr>
                <w:b/>
                <w:i/>
              </w:rPr>
              <w:t>Država članica koja šalje obavijest može odrediti tu treću zemlju kao sigurnu treću zemlju na nacionalnoj razini samo ako Komisija na to ne uloži prigovor.</w:t>
            </w:r>
          </w:p>
        </w:tc>
      </w:tr>
      <w:tr w:rsidR="00592FF3" w:rsidRPr="00EC1C35" w14:paraId="675EC339" w14:textId="77777777" w:rsidTr="00421A59">
        <w:trPr>
          <w:jc w:val="center"/>
        </w:trPr>
        <w:tc>
          <w:tcPr>
            <w:tcW w:w="4876" w:type="dxa"/>
            <w:tcBorders>
              <w:top w:val="nil"/>
              <w:left w:val="nil"/>
              <w:bottom w:val="nil"/>
              <w:right w:val="nil"/>
            </w:tcBorders>
          </w:tcPr>
          <w:p w14:paraId="67126AF2" w14:textId="77777777" w:rsidR="00266059" w:rsidRPr="00EC1C35" w:rsidRDefault="00266059" w:rsidP="00421A59">
            <w:pPr>
              <w:pStyle w:val="Normal6a"/>
            </w:pPr>
          </w:p>
        </w:tc>
        <w:tc>
          <w:tcPr>
            <w:tcW w:w="4876" w:type="dxa"/>
            <w:tcBorders>
              <w:top w:val="nil"/>
              <w:left w:val="nil"/>
              <w:bottom w:val="nil"/>
              <w:right w:val="nil"/>
            </w:tcBorders>
          </w:tcPr>
          <w:p w14:paraId="489DC36B" w14:textId="77777777" w:rsidR="00266059" w:rsidRPr="00EC1C35" w:rsidRDefault="00266059" w:rsidP="00421A59">
            <w:pPr>
              <w:pStyle w:val="Normal6a"/>
            </w:pPr>
            <w:r w:rsidRPr="00EC1C35">
              <w:rPr>
                <w:b/>
                <w:i/>
              </w:rPr>
              <w:t>Pravo Komisije na prigovor ograničeno je na razdoblje od dvije godine od datuma prestanka određivanja te treće zemlje kao sigurne treće zemlje na razini Unije. Svaki prigovor Komisije izražava se u roku od tri mjeseca od datuma svake obavijesti države članice i nakon odgovarajućeg preispitivanja stanja u predmetnoj trećoj zemlji, uzimajući u obzir uvjete iz članka 59. stavka 1. ove Uredbe.</w:t>
            </w:r>
          </w:p>
        </w:tc>
      </w:tr>
      <w:tr w:rsidR="00592FF3" w:rsidRPr="00EC1C35" w14:paraId="17FAD5E9" w14:textId="77777777" w:rsidTr="00421A59">
        <w:trPr>
          <w:jc w:val="center"/>
        </w:trPr>
        <w:tc>
          <w:tcPr>
            <w:tcW w:w="4876" w:type="dxa"/>
            <w:tcBorders>
              <w:top w:val="nil"/>
              <w:left w:val="nil"/>
              <w:bottom w:val="nil"/>
              <w:right w:val="nil"/>
            </w:tcBorders>
          </w:tcPr>
          <w:p w14:paraId="39745C5E" w14:textId="77777777" w:rsidR="00266059" w:rsidRPr="00EC1C35" w:rsidRDefault="00266059" w:rsidP="00421A59">
            <w:pPr>
              <w:pStyle w:val="Normal6a"/>
            </w:pPr>
          </w:p>
        </w:tc>
        <w:tc>
          <w:tcPr>
            <w:tcW w:w="4876" w:type="dxa"/>
            <w:tcBorders>
              <w:top w:val="nil"/>
              <w:left w:val="nil"/>
              <w:bottom w:val="nil"/>
              <w:right w:val="nil"/>
            </w:tcBorders>
          </w:tcPr>
          <w:p w14:paraId="400842E3" w14:textId="77777777" w:rsidR="00266059" w:rsidRPr="00EC1C35" w:rsidRDefault="00266059" w:rsidP="00421A59">
            <w:pPr>
              <w:pStyle w:val="Normal6a"/>
            </w:pPr>
            <w:r w:rsidRPr="00EC1C35">
              <w:rPr>
                <w:b/>
                <w:i/>
              </w:rPr>
              <w:t>Ako smatra da su ti uvjeti ispunjeni, Komisija može, u skladu s redovnim zakonodavnim postupkom, podnijeti prijedlog za izmjenu ove Uredbe kako bi se predmetna treća zemlja odredila kao sigurna treća zemlja na razini Unije.</w:t>
            </w:r>
          </w:p>
        </w:tc>
      </w:tr>
      <w:tr w:rsidR="00592FF3" w:rsidRPr="00EC1C35" w14:paraId="4DD05EA2" w14:textId="77777777" w:rsidTr="00421A59">
        <w:trPr>
          <w:jc w:val="center"/>
        </w:trPr>
        <w:tc>
          <w:tcPr>
            <w:tcW w:w="4876" w:type="dxa"/>
            <w:tcBorders>
              <w:top w:val="nil"/>
              <w:left w:val="nil"/>
              <w:bottom w:val="nil"/>
              <w:right w:val="nil"/>
            </w:tcBorders>
          </w:tcPr>
          <w:p w14:paraId="0CECFE26" w14:textId="77777777" w:rsidR="00266059" w:rsidRPr="00EC1C35" w:rsidRDefault="00266059" w:rsidP="00421A59">
            <w:pPr>
              <w:pStyle w:val="Normal6a"/>
            </w:pPr>
          </w:p>
        </w:tc>
        <w:tc>
          <w:tcPr>
            <w:tcW w:w="4876" w:type="dxa"/>
            <w:tcBorders>
              <w:top w:val="nil"/>
              <w:left w:val="nil"/>
              <w:bottom w:val="nil"/>
              <w:right w:val="nil"/>
            </w:tcBorders>
          </w:tcPr>
          <w:p w14:paraId="7ADEBB9D" w14:textId="77777777" w:rsidR="00266059" w:rsidRPr="00EC1C35" w:rsidRDefault="00266059" w:rsidP="00421A59">
            <w:pPr>
              <w:pStyle w:val="Normal6a"/>
            </w:pPr>
            <w:r w:rsidRPr="00EC1C35">
              <w:rPr>
                <w:b/>
                <w:i/>
              </w:rPr>
              <w:t>4. Države članice obavješćuju Komisiju i Agenciju za azil o trećim zemljama koje su određene kao sigurne treće zemlje na nacionalnoj razini do 12. lipnja 2026. i odmah nakon svakog određivanja ili izmjene određivanja. Države članice jedanput godišnje obavješćuju Komisiju i Agenciju za azil o drugim sigurnim trećim zemljama na koje se taj koncept primjenjuje u vezi s određenim tražiteljima kako je navedeno u članku 59. stavku 4. točki (b).</w:t>
            </w:r>
          </w:p>
        </w:tc>
      </w:tr>
    </w:tbl>
    <w:p w14:paraId="4DCB5C92"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0DAB2036" w14:textId="77777777" w:rsidR="00266059" w:rsidRPr="00EC1C35" w:rsidRDefault="00266059" w:rsidP="00266059">
      <w:pPr>
        <w:pStyle w:val="AmJustTitle"/>
      </w:pPr>
      <w:r w:rsidRPr="00EC1C35">
        <w:rPr>
          <w:rStyle w:val="HideTWBExt"/>
          <w:i w:val="0"/>
        </w:rPr>
        <w:t>&lt;TitreJust&gt;</w:t>
      </w:r>
      <w:r w:rsidRPr="00EC1C35">
        <w:t>Obrazloženje</w:t>
      </w:r>
      <w:r w:rsidRPr="00EC1C35">
        <w:rPr>
          <w:rStyle w:val="HideTWBExt"/>
          <w:i w:val="0"/>
        </w:rPr>
        <w:t>&lt;/TitreJust&gt;</w:t>
      </w:r>
    </w:p>
    <w:p w14:paraId="78FF82EB" w14:textId="77777777" w:rsidR="00266059" w:rsidRPr="00EC1C35" w:rsidRDefault="00266059" w:rsidP="00266059">
      <w:pPr>
        <w:pStyle w:val="AmJustText"/>
      </w:pPr>
      <w:r w:rsidRPr="00EC1C35">
        <w:t>Kako bi se zajamčila jasna dodana vrijednost popisa sigurnih zemalja podrijetla na razini EU-a, osiguralo da je pristup država članica sigurnim zemljama podrijetla dosljedan i usklađen te spriječile različite prakse koje dovode do sve većih razlika u postupanju sa zahtjevima za azil i povezanim sekundarnim kretanjima, nacionalni popisi više se ne bi trebali koristiti nakon uspostave europskog popisa.</w:t>
      </w:r>
    </w:p>
    <w:p w14:paraId="7D4E6043" w14:textId="77777777" w:rsidR="00266059" w:rsidRPr="00EC1C35" w:rsidRDefault="00266059" w:rsidP="00266059">
      <w:r w:rsidRPr="00EC1C35">
        <w:rPr>
          <w:rStyle w:val="HideTWBExt"/>
        </w:rPr>
        <w:t>&lt;/Amend&gt;</w:t>
      </w:r>
    </w:p>
    <w:p w14:paraId="18843792"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198</w:t>
      </w:r>
      <w:r w:rsidRPr="00EC1C35">
        <w:rPr>
          <w:rStyle w:val="HideTWBExt"/>
          <w:b w:val="0"/>
        </w:rPr>
        <w:t>&lt;/NumAm&gt;</w:t>
      </w:r>
    </w:p>
    <w:p w14:paraId="23549BF4" w14:textId="77777777" w:rsidR="00266059" w:rsidRPr="00EC1C35" w:rsidRDefault="00266059" w:rsidP="00266059">
      <w:pPr>
        <w:pStyle w:val="NormalBold"/>
      </w:pPr>
      <w:r w:rsidRPr="00EC1C35">
        <w:rPr>
          <w:rStyle w:val="HideTWBExt"/>
          <w:b w:val="0"/>
        </w:rPr>
        <w:t>&lt;RepeatBlock-By&gt;&lt;Members&gt;</w:t>
      </w:r>
      <w:r w:rsidRPr="00EC1C35">
        <w:t xml:space="preserve">Tomáš </w:t>
      </w:r>
      <w:proofErr w:type="spellStart"/>
      <w:r w:rsidRPr="00EC1C35">
        <w:t>Zdechovský</w:t>
      </w:r>
      <w:proofErr w:type="spellEnd"/>
      <w:r w:rsidRPr="00EC1C35">
        <w:rPr>
          <w:rStyle w:val="HideTWBExt"/>
          <w:b w:val="0"/>
        </w:rPr>
        <w:t>&lt;/Members&gt;</w:t>
      </w:r>
    </w:p>
    <w:p w14:paraId="7FEFB727" w14:textId="77777777" w:rsidR="00266059" w:rsidRPr="00EC1C35" w:rsidRDefault="00266059" w:rsidP="00266059">
      <w:pPr>
        <w:pStyle w:val="NormalBold"/>
      </w:pPr>
      <w:r w:rsidRPr="00EC1C35">
        <w:rPr>
          <w:rStyle w:val="HideTWBExt"/>
          <w:b w:val="0"/>
        </w:rPr>
        <w:t>&lt;/RepeatBlock-By&gt;</w:t>
      </w:r>
    </w:p>
    <w:p w14:paraId="2A52595E"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343B2AEA" w14:textId="77777777" w:rsidR="00266059" w:rsidRPr="00EC1C35" w:rsidRDefault="00266059" w:rsidP="00266059">
      <w:pPr>
        <w:pStyle w:val="NormalBold"/>
      </w:pPr>
      <w:r w:rsidRPr="00EC1C35">
        <w:rPr>
          <w:rStyle w:val="HideTWBExt"/>
          <w:b w:val="0"/>
        </w:rPr>
        <w:t>&lt;Article&gt;</w:t>
      </w:r>
      <w:r w:rsidRPr="00EC1C35">
        <w:t>Članak 1. – stavak 1. – točka 1.a (nova)</w:t>
      </w:r>
      <w:r w:rsidRPr="00EC1C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1C578E92" w14:textId="77777777" w:rsidTr="00421A59">
        <w:trPr>
          <w:trHeight w:hRule="exact" w:val="240"/>
          <w:jc w:val="center"/>
        </w:trPr>
        <w:tc>
          <w:tcPr>
            <w:tcW w:w="9752" w:type="dxa"/>
            <w:gridSpan w:val="2"/>
            <w:tcBorders>
              <w:top w:val="nil"/>
              <w:left w:val="nil"/>
              <w:bottom w:val="nil"/>
              <w:right w:val="nil"/>
            </w:tcBorders>
          </w:tcPr>
          <w:p w14:paraId="5CEA1C96" w14:textId="77777777" w:rsidR="00266059" w:rsidRPr="00EC1C35" w:rsidRDefault="00266059" w:rsidP="00421A59"/>
        </w:tc>
      </w:tr>
      <w:tr w:rsidR="00592FF3" w:rsidRPr="00EC1C35" w14:paraId="74D7ABC8" w14:textId="77777777" w:rsidTr="00421A59">
        <w:trPr>
          <w:trHeight w:val="240"/>
          <w:jc w:val="center"/>
        </w:trPr>
        <w:tc>
          <w:tcPr>
            <w:tcW w:w="4876" w:type="dxa"/>
            <w:tcBorders>
              <w:top w:val="nil"/>
              <w:left w:val="nil"/>
              <w:bottom w:val="nil"/>
              <w:right w:val="nil"/>
            </w:tcBorders>
          </w:tcPr>
          <w:p w14:paraId="660535FA"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70F4A7D6" w14:textId="77777777" w:rsidR="00266059" w:rsidRPr="00EC1C35" w:rsidRDefault="00266059" w:rsidP="00421A59">
            <w:pPr>
              <w:pStyle w:val="AmColumnHeading"/>
            </w:pPr>
            <w:r w:rsidRPr="00EC1C35">
              <w:t>Izmjena</w:t>
            </w:r>
          </w:p>
        </w:tc>
      </w:tr>
      <w:tr w:rsidR="00592FF3" w:rsidRPr="00EC1C35" w14:paraId="26C2F18C" w14:textId="77777777" w:rsidTr="00421A59">
        <w:trPr>
          <w:jc w:val="center"/>
        </w:trPr>
        <w:tc>
          <w:tcPr>
            <w:tcW w:w="4876" w:type="dxa"/>
            <w:tcBorders>
              <w:top w:val="nil"/>
              <w:left w:val="nil"/>
              <w:bottom w:val="nil"/>
              <w:right w:val="nil"/>
            </w:tcBorders>
          </w:tcPr>
          <w:p w14:paraId="10E61F5B" w14:textId="77777777" w:rsidR="00266059" w:rsidRPr="00EC1C35" w:rsidRDefault="00266059" w:rsidP="00421A59">
            <w:pPr>
              <w:pStyle w:val="Normal6a"/>
            </w:pPr>
          </w:p>
        </w:tc>
        <w:tc>
          <w:tcPr>
            <w:tcW w:w="4876" w:type="dxa"/>
            <w:tcBorders>
              <w:top w:val="nil"/>
              <w:left w:val="nil"/>
              <w:bottom w:val="nil"/>
              <w:right w:val="nil"/>
            </w:tcBorders>
          </w:tcPr>
          <w:p w14:paraId="674D97BC" w14:textId="77777777" w:rsidR="00266059" w:rsidRPr="00EC1C35" w:rsidRDefault="00266059" w:rsidP="00421A59">
            <w:pPr>
              <w:pStyle w:val="Normal6a"/>
            </w:pPr>
            <w:r w:rsidRPr="00EC1C35">
              <w:rPr>
                <w:b/>
                <w:i/>
              </w:rPr>
              <w:t>(1 a)</w:t>
            </w:r>
            <w:r w:rsidRPr="00EC1C35">
              <w:tab/>
            </w:r>
            <w:r w:rsidRPr="00EC1C35">
              <w:rPr>
                <w:b/>
                <w:i/>
              </w:rPr>
              <w:t xml:space="preserve">Europska komisija podnosi Europskom parlamentu i Vijeću izvješće o ocjeni funkcioniranja </w:t>
            </w:r>
            <w:proofErr w:type="spellStart"/>
            <w:r w:rsidRPr="00EC1C35">
              <w:rPr>
                <w:b/>
                <w:i/>
              </w:rPr>
              <w:t>Unijina</w:t>
            </w:r>
            <w:proofErr w:type="spellEnd"/>
            <w:r w:rsidRPr="00EC1C35">
              <w:rPr>
                <w:b/>
                <w:i/>
              </w:rPr>
              <w:t xml:space="preserve"> popisa sigurnih zemalja podrijetla, njegovu učinku na postupke azila i stope vraćanja te suradnji zemalja s popisa u upravljanju ponovnim prihvatom i migracijama svake dvije godine.</w:t>
            </w:r>
          </w:p>
        </w:tc>
      </w:tr>
    </w:tbl>
    <w:p w14:paraId="1FB95111"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2367BE69" w14:textId="77777777" w:rsidR="00266059" w:rsidRPr="00EC1C35" w:rsidRDefault="00266059" w:rsidP="00266059">
      <w:r w:rsidRPr="00EC1C35">
        <w:rPr>
          <w:rStyle w:val="HideTWBExt"/>
        </w:rPr>
        <w:t>&lt;/Amend&gt;</w:t>
      </w:r>
    </w:p>
    <w:p w14:paraId="6372D171"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199</w:t>
      </w:r>
      <w:r w:rsidRPr="00EC1C35">
        <w:rPr>
          <w:rStyle w:val="HideTWBExt"/>
          <w:b w:val="0"/>
        </w:rPr>
        <w:t>&lt;/NumAm&gt;</w:t>
      </w:r>
    </w:p>
    <w:p w14:paraId="46D9D309" w14:textId="77777777" w:rsidR="00266059" w:rsidRPr="00EC1C35" w:rsidRDefault="00266059" w:rsidP="00266059">
      <w:pPr>
        <w:pStyle w:val="NormalBold"/>
      </w:pPr>
      <w:r w:rsidRPr="00EC1C35">
        <w:rPr>
          <w:rStyle w:val="HideTWBExt"/>
          <w:b w:val="0"/>
        </w:rPr>
        <w:t>&lt;RepeatBlock-By&gt;&lt;Members&gt;</w:t>
      </w:r>
      <w:proofErr w:type="spellStart"/>
      <w:r w:rsidRPr="00EC1C35">
        <w:t>Fabienne</w:t>
      </w:r>
      <w:proofErr w:type="spellEnd"/>
      <w:r w:rsidRPr="00EC1C35">
        <w:t xml:space="preserve"> Keller, Jan-Christoph </w:t>
      </w:r>
      <w:proofErr w:type="spellStart"/>
      <w:r w:rsidRPr="00EC1C35">
        <w:t>Oetjen</w:t>
      </w:r>
      <w:proofErr w:type="spellEnd"/>
      <w:r w:rsidRPr="00EC1C35">
        <w:rPr>
          <w:rStyle w:val="HideTWBExt"/>
          <w:b w:val="0"/>
        </w:rPr>
        <w:t>&lt;/Members&gt;</w:t>
      </w:r>
    </w:p>
    <w:p w14:paraId="2D81EB32" w14:textId="77777777" w:rsidR="00266059" w:rsidRPr="00EC1C35" w:rsidRDefault="00266059" w:rsidP="00266059">
      <w:pPr>
        <w:pStyle w:val="NormalBold"/>
      </w:pPr>
      <w:r w:rsidRPr="00EC1C35">
        <w:rPr>
          <w:rStyle w:val="HideTWBExt"/>
          <w:b w:val="0"/>
        </w:rPr>
        <w:t>&lt;/RepeatBlock-By&gt;</w:t>
      </w:r>
    </w:p>
    <w:p w14:paraId="6C28985B"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6C69C7ED" w14:textId="77777777" w:rsidR="00266059" w:rsidRPr="00EC1C35" w:rsidRDefault="00266059" w:rsidP="00266059">
      <w:pPr>
        <w:pStyle w:val="NormalBold"/>
      </w:pPr>
      <w:r w:rsidRPr="00EC1C35">
        <w:rPr>
          <w:rStyle w:val="HideTWBExt"/>
          <w:b w:val="0"/>
        </w:rPr>
        <w:t>&lt;Article&gt;</w:t>
      </w:r>
      <w:r w:rsidRPr="00EC1C35">
        <w:t>Članak 1. – stavak 1. – točka 1.a (nova)</w:t>
      </w:r>
      <w:r w:rsidRPr="00EC1C35">
        <w:rPr>
          <w:rStyle w:val="HideTWBExt"/>
          <w:b w:val="0"/>
        </w:rPr>
        <w:t>&lt;/Article&gt;</w:t>
      </w:r>
    </w:p>
    <w:p w14:paraId="3127CC74" w14:textId="77777777" w:rsidR="00266059" w:rsidRPr="00EC1C35" w:rsidRDefault="00266059" w:rsidP="00266059">
      <w:r w:rsidRPr="00EC1C35">
        <w:rPr>
          <w:rStyle w:val="HideTWBExt"/>
        </w:rPr>
        <w:t>&lt;DocAmend2&gt;</w:t>
      </w:r>
      <w:r w:rsidRPr="00EC1C35">
        <w:t>Uredba (EU) 2024/1348</w:t>
      </w:r>
      <w:r w:rsidRPr="00EC1C35">
        <w:rPr>
          <w:rStyle w:val="HideTWBExt"/>
        </w:rPr>
        <w:t>&lt;/DocAmend2&gt;</w:t>
      </w:r>
    </w:p>
    <w:p w14:paraId="5EDB53A2" w14:textId="77777777" w:rsidR="00266059" w:rsidRPr="00EC1C35" w:rsidRDefault="00266059" w:rsidP="00266059">
      <w:r w:rsidRPr="00EC1C35">
        <w:rPr>
          <w:rStyle w:val="HideTWBExt"/>
        </w:rPr>
        <w:t>&lt;Article2&gt;</w:t>
      </w:r>
      <w:r w:rsidRPr="00EC1C35">
        <w:t>Članak 63. – stavak 1.</w:t>
      </w:r>
      <w:r w:rsidRPr="00EC1C3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4F51F24A" w14:textId="77777777" w:rsidTr="00421A59">
        <w:trPr>
          <w:trHeight w:hRule="exact" w:val="240"/>
          <w:jc w:val="center"/>
        </w:trPr>
        <w:tc>
          <w:tcPr>
            <w:tcW w:w="9752" w:type="dxa"/>
            <w:gridSpan w:val="2"/>
            <w:tcBorders>
              <w:top w:val="nil"/>
              <w:left w:val="nil"/>
              <w:bottom w:val="nil"/>
              <w:right w:val="nil"/>
            </w:tcBorders>
          </w:tcPr>
          <w:p w14:paraId="1F24515C" w14:textId="77777777" w:rsidR="00266059" w:rsidRPr="00EC1C35" w:rsidRDefault="00266059" w:rsidP="00421A59"/>
        </w:tc>
      </w:tr>
      <w:tr w:rsidR="00592FF3" w:rsidRPr="00EC1C35" w14:paraId="637793CD" w14:textId="77777777" w:rsidTr="00421A59">
        <w:trPr>
          <w:trHeight w:val="240"/>
          <w:jc w:val="center"/>
        </w:trPr>
        <w:tc>
          <w:tcPr>
            <w:tcW w:w="4876" w:type="dxa"/>
            <w:tcBorders>
              <w:top w:val="nil"/>
              <w:left w:val="nil"/>
              <w:bottom w:val="nil"/>
              <w:right w:val="nil"/>
            </w:tcBorders>
          </w:tcPr>
          <w:p w14:paraId="15C8DFBF" w14:textId="77777777" w:rsidR="00266059" w:rsidRPr="00EC1C35" w:rsidRDefault="00266059" w:rsidP="00421A59">
            <w:pPr>
              <w:pStyle w:val="AmColumnHeading"/>
            </w:pPr>
            <w:r w:rsidRPr="00EC1C35">
              <w:t>Tekst na snazi</w:t>
            </w:r>
          </w:p>
        </w:tc>
        <w:tc>
          <w:tcPr>
            <w:tcW w:w="4876" w:type="dxa"/>
            <w:tcBorders>
              <w:top w:val="nil"/>
              <w:left w:val="nil"/>
              <w:bottom w:val="nil"/>
              <w:right w:val="nil"/>
            </w:tcBorders>
          </w:tcPr>
          <w:p w14:paraId="563C5437" w14:textId="77777777" w:rsidR="00266059" w:rsidRPr="00EC1C35" w:rsidRDefault="00266059" w:rsidP="00421A59">
            <w:pPr>
              <w:pStyle w:val="AmColumnHeading"/>
            </w:pPr>
            <w:r w:rsidRPr="00EC1C35">
              <w:t>Izmjena</w:t>
            </w:r>
          </w:p>
        </w:tc>
      </w:tr>
      <w:tr w:rsidR="00592FF3" w:rsidRPr="00EC1C35" w14:paraId="1E6FD128" w14:textId="77777777" w:rsidTr="00421A59">
        <w:trPr>
          <w:jc w:val="center"/>
        </w:trPr>
        <w:tc>
          <w:tcPr>
            <w:tcW w:w="4876" w:type="dxa"/>
            <w:tcBorders>
              <w:top w:val="nil"/>
              <w:left w:val="nil"/>
              <w:bottom w:val="nil"/>
              <w:right w:val="nil"/>
            </w:tcBorders>
          </w:tcPr>
          <w:p w14:paraId="7D6E06CC" w14:textId="77777777" w:rsidR="00266059" w:rsidRPr="00EC1C35" w:rsidRDefault="00266059" w:rsidP="00421A59">
            <w:pPr>
              <w:pStyle w:val="Normal6a"/>
            </w:pPr>
          </w:p>
        </w:tc>
        <w:tc>
          <w:tcPr>
            <w:tcW w:w="4876" w:type="dxa"/>
            <w:tcBorders>
              <w:top w:val="nil"/>
              <w:left w:val="nil"/>
              <w:bottom w:val="nil"/>
              <w:right w:val="nil"/>
            </w:tcBorders>
          </w:tcPr>
          <w:p w14:paraId="0107AC76" w14:textId="77777777" w:rsidR="00266059" w:rsidRPr="00EC1C35" w:rsidRDefault="00266059" w:rsidP="00421A59">
            <w:pPr>
              <w:pStyle w:val="Normal6a"/>
            </w:pPr>
            <w:r w:rsidRPr="00EC1C35">
              <w:rPr>
                <w:b/>
                <w:i/>
              </w:rPr>
              <w:t>(1 a)</w:t>
            </w:r>
            <w:r w:rsidRPr="00EC1C35">
              <w:tab/>
            </w:r>
            <w:r w:rsidRPr="00EC1C35">
              <w:rPr>
                <w:b/>
                <w:i/>
              </w:rPr>
              <w:t>Članak 63. stavak 1. zamjenjuje se sljedećim:</w:t>
            </w:r>
          </w:p>
        </w:tc>
      </w:tr>
      <w:tr w:rsidR="00592FF3" w:rsidRPr="00EC1C35" w14:paraId="73DB6BD1" w14:textId="77777777" w:rsidTr="00421A59">
        <w:trPr>
          <w:jc w:val="center"/>
        </w:trPr>
        <w:tc>
          <w:tcPr>
            <w:tcW w:w="4876" w:type="dxa"/>
            <w:tcBorders>
              <w:top w:val="nil"/>
              <w:left w:val="nil"/>
              <w:bottom w:val="nil"/>
              <w:right w:val="nil"/>
            </w:tcBorders>
          </w:tcPr>
          <w:p w14:paraId="42B7BE67" w14:textId="77777777" w:rsidR="00266059" w:rsidRPr="00EC1C35" w:rsidRDefault="00266059" w:rsidP="00421A59">
            <w:pPr>
              <w:pStyle w:val="Normal6a"/>
            </w:pPr>
            <w:r w:rsidRPr="00EC1C35">
              <w:t>1. U slučaju znatnih promjena stanja u trećoj zemlji koja je određena kao sigurna treća zemlja ili sigurna zemlja podrijetla na razini Unije, Komisija provodi potkrijepljenu procjenu toga ispunjava li ta treća zemlja uvjete iz članka 59. ili članka 61. i, ako Komisija smatra da ti uvjeti više nisu ispunjeni, donosi delegirani akt u skladu s člankom 74. o suspenziji određivanja te treće zemlje kao sigurne treće zemlje ili sigurne zemlje podrijetla na razini Unije za razdoblje od šest mjeseci.</w:t>
            </w:r>
          </w:p>
        </w:tc>
        <w:tc>
          <w:tcPr>
            <w:tcW w:w="4876" w:type="dxa"/>
            <w:tcBorders>
              <w:top w:val="nil"/>
              <w:left w:val="nil"/>
              <w:bottom w:val="nil"/>
              <w:right w:val="nil"/>
            </w:tcBorders>
          </w:tcPr>
          <w:p w14:paraId="1E1056B7" w14:textId="77777777" w:rsidR="00266059" w:rsidRPr="00EC1C35" w:rsidRDefault="00266059" w:rsidP="00421A59">
            <w:pPr>
              <w:pStyle w:val="Normal6a"/>
            </w:pPr>
            <w:r w:rsidRPr="00EC1C35">
              <w:t xml:space="preserve">„1. U slučaju znatnih promjena stanja u trećoj zemlji koja je određena kao sigurna treća zemlja ili sigurna zemlja podrijetla na razini Unije, Komisija provodi potkrijepljenu procjenu toga ispunjava li ta treća zemlja uvjete iz članka 59. ili članka 61. i, ako Komisija smatra da ti uvjeti više nisu ispunjeni, donosi delegirani akt </w:t>
            </w:r>
            <w:r w:rsidRPr="00EC1C35">
              <w:rPr>
                <w:b/>
                <w:i/>
              </w:rPr>
              <w:t>u okviru hitnog postupka</w:t>
            </w:r>
            <w:r w:rsidRPr="00EC1C35">
              <w:t xml:space="preserve"> u skladu s člankom 74. </w:t>
            </w:r>
            <w:r w:rsidRPr="00EC1C35">
              <w:rPr>
                <w:b/>
                <w:i/>
              </w:rPr>
              <w:t>(novi stavak 6.a)</w:t>
            </w:r>
            <w:r w:rsidRPr="00EC1C35">
              <w:t xml:space="preserve"> o suspenziji određivanja te treće zemlje kao sigurne treće zemlje ili sigurne zemlje podrijetla na razini Unije za razdoblje od šest mjeseci.”</w:t>
            </w:r>
          </w:p>
        </w:tc>
      </w:tr>
    </w:tbl>
    <w:p w14:paraId="43C419C0"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551CB915" w14:textId="77777777" w:rsidR="00266059" w:rsidRPr="00EC1C35" w:rsidRDefault="00266059" w:rsidP="00266059">
      <w:r w:rsidRPr="00EC1C35">
        <w:rPr>
          <w:rStyle w:val="HideTWBExt"/>
        </w:rPr>
        <w:t>&lt;/Amend&gt;</w:t>
      </w:r>
    </w:p>
    <w:p w14:paraId="32B24821"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200</w:t>
      </w:r>
      <w:r w:rsidRPr="00EC1C35">
        <w:rPr>
          <w:rStyle w:val="HideTWBExt"/>
          <w:b w:val="0"/>
        </w:rPr>
        <w:t>&lt;/NumAm&gt;</w:t>
      </w:r>
    </w:p>
    <w:p w14:paraId="7C85D5B4" w14:textId="77777777" w:rsidR="00266059" w:rsidRPr="00EC1C35" w:rsidRDefault="00266059" w:rsidP="00266059">
      <w:pPr>
        <w:pStyle w:val="NormalBold"/>
      </w:pPr>
      <w:r w:rsidRPr="00EC1C35">
        <w:rPr>
          <w:rStyle w:val="HideTWBExt"/>
          <w:b w:val="0"/>
        </w:rPr>
        <w:t>&lt;RepeatBlock-By&gt;&lt;Members&gt;</w:t>
      </w:r>
      <w:r w:rsidRPr="00EC1C35">
        <w:t xml:space="preserve">Jan-Christoph </w:t>
      </w:r>
      <w:proofErr w:type="spellStart"/>
      <w:r w:rsidRPr="00EC1C35">
        <w:t>Oetjen</w:t>
      </w:r>
      <w:proofErr w:type="spellEnd"/>
      <w:r w:rsidRPr="00EC1C35">
        <w:rPr>
          <w:rStyle w:val="HideTWBExt"/>
          <w:b w:val="0"/>
        </w:rPr>
        <w:t>&lt;/Members&gt;</w:t>
      </w:r>
    </w:p>
    <w:p w14:paraId="356451AD" w14:textId="77777777" w:rsidR="00266059" w:rsidRPr="00EC1C35" w:rsidRDefault="00266059" w:rsidP="00266059">
      <w:pPr>
        <w:pStyle w:val="NormalBold"/>
      </w:pPr>
      <w:r w:rsidRPr="00EC1C35">
        <w:rPr>
          <w:rStyle w:val="HideTWBExt"/>
          <w:b w:val="0"/>
        </w:rPr>
        <w:t>&lt;/RepeatBlock-By&gt;</w:t>
      </w:r>
    </w:p>
    <w:p w14:paraId="649E3A47"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252EAD3B" w14:textId="77777777" w:rsidR="00266059" w:rsidRPr="00EC1C35" w:rsidRDefault="00266059" w:rsidP="00266059">
      <w:pPr>
        <w:pStyle w:val="NormalBold"/>
      </w:pPr>
      <w:r w:rsidRPr="00EC1C35">
        <w:rPr>
          <w:rStyle w:val="HideTWBExt"/>
          <w:b w:val="0"/>
        </w:rPr>
        <w:t>&lt;Article&gt;</w:t>
      </w:r>
      <w:r w:rsidRPr="00EC1C35">
        <w:t>Članak 1. – stavak 1. – točka 1.a (nova)</w:t>
      </w:r>
      <w:r w:rsidRPr="00EC1C35">
        <w:rPr>
          <w:rStyle w:val="HideTWBExt"/>
          <w:b w:val="0"/>
        </w:rPr>
        <w:t>&lt;/Article&gt;</w:t>
      </w:r>
    </w:p>
    <w:p w14:paraId="0AB87871" w14:textId="77777777" w:rsidR="00266059" w:rsidRPr="00EC1C35" w:rsidRDefault="00266059" w:rsidP="00266059">
      <w:r w:rsidRPr="00EC1C35">
        <w:rPr>
          <w:rStyle w:val="HideTWBExt"/>
        </w:rPr>
        <w:t>&lt;DocAmend2&gt;</w:t>
      </w:r>
      <w:r w:rsidRPr="00EC1C35">
        <w:t>Uredba (EU) 2024/1348</w:t>
      </w:r>
      <w:r w:rsidRPr="00EC1C35">
        <w:rPr>
          <w:rStyle w:val="HideTWBExt"/>
        </w:rPr>
        <w:t>&lt;/DocAmend2&gt;</w:t>
      </w:r>
    </w:p>
    <w:p w14:paraId="61F14FE1" w14:textId="77777777" w:rsidR="00266059" w:rsidRPr="00EC1C35" w:rsidRDefault="00266059" w:rsidP="00266059">
      <w:r w:rsidRPr="00EC1C35">
        <w:rPr>
          <w:rStyle w:val="HideTWBExt"/>
        </w:rPr>
        <w:t>&lt;Article2&gt;</w:t>
      </w:r>
      <w:r w:rsidRPr="00EC1C35">
        <w:t>Članak 61. – stavak 2.</w:t>
      </w:r>
      <w:r w:rsidRPr="00EC1C3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668E0EB5" w14:textId="77777777" w:rsidTr="00421A59">
        <w:trPr>
          <w:trHeight w:hRule="exact" w:val="240"/>
          <w:jc w:val="center"/>
        </w:trPr>
        <w:tc>
          <w:tcPr>
            <w:tcW w:w="9752" w:type="dxa"/>
            <w:gridSpan w:val="2"/>
            <w:tcBorders>
              <w:top w:val="nil"/>
              <w:left w:val="nil"/>
              <w:bottom w:val="nil"/>
              <w:right w:val="nil"/>
            </w:tcBorders>
          </w:tcPr>
          <w:p w14:paraId="019259DC" w14:textId="77777777" w:rsidR="00266059" w:rsidRPr="00EC1C35" w:rsidRDefault="00266059" w:rsidP="00421A59"/>
        </w:tc>
      </w:tr>
      <w:tr w:rsidR="00592FF3" w:rsidRPr="00EC1C35" w14:paraId="5AFC909C" w14:textId="77777777" w:rsidTr="00421A59">
        <w:trPr>
          <w:trHeight w:val="240"/>
          <w:jc w:val="center"/>
        </w:trPr>
        <w:tc>
          <w:tcPr>
            <w:tcW w:w="4876" w:type="dxa"/>
            <w:tcBorders>
              <w:top w:val="nil"/>
              <w:left w:val="nil"/>
              <w:bottom w:val="nil"/>
              <w:right w:val="nil"/>
            </w:tcBorders>
          </w:tcPr>
          <w:p w14:paraId="72D72206" w14:textId="77777777" w:rsidR="00266059" w:rsidRPr="00EC1C35" w:rsidRDefault="00266059" w:rsidP="00421A59">
            <w:pPr>
              <w:pStyle w:val="AmColumnHeading"/>
            </w:pPr>
            <w:r w:rsidRPr="00EC1C35">
              <w:t>Tekst na snazi</w:t>
            </w:r>
          </w:p>
        </w:tc>
        <w:tc>
          <w:tcPr>
            <w:tcW w:w="4876" w:type="dxa"/>
            <w:tcBorders>
              <w:top w:val="nil"/>
              <w:left w:val="nil"/>
              <w:bottom w:val="nil"/>
              <w:right w:val="nil"/>
            </w:tcBorders>
          </w:tcPr>
          <w:p w14:paraId="4241378A" w14:textId="77777777" w:rsidR="00266059" w:rsidRPr="00EC1C35" w:rsidRDefault="00266059" w:rsidP="00421A59">
            <w:pPr>
              <w:pStyle w:val="AmColumnHeading"/>
            </w:pPr>
            <w:r w:rsidRPr="00EC1C35">
              <w:t>Izmjena</w:t>
            </w:r>
          </w:p>
        </w:tc>
      </w:tr>
      <w:tr w:rsidR="00592FF3" w:rsidRPr="00EC1C35" w14:paraId="5AEA575E" w14:textId="77777777" w:rsidTr="00421A59">
        <w:trPr>
          <w:jc w:val="center"/>
        </w:trPr>
        <w:tc>
          <w:tcPr>
            <w:tcW w:w="4876" w:type="dxa"/>
            <w:tcBorders>
              <w:top w:val="nil"/>
              <w:left w:val="nil"/>
              <w:bottom w:val="nil"/>
              <w:right w:val="nil"/>
            </w:tcBorders>
          </w:tcPr>
          <w:p w14:paraId="26448498" w14:textId="77777777" w:rsidR="00266059" w:rsidRPr="00EC1C35" w:rsidRDefault="00266059" w:rsidP="00421A59">
            <w:pPr>
              <w:pStyle w:val="Normal6a"/>
            </w:pPr>
          </w:p>
        </w:tc>
        <w:tc>
          <w:tcPr>
            <w:tcW w:w="4876" w:type="dxa"/>
            <w:tcBorders>
              <w:top w:val="nil"/>
              <w:left w:val="nil"/>
              <w:bottom w:val="nil"/>
              <w:right w:val="nil"/>
            </w:tcBorders>
          </w:tcPr>
          <w:p w14:paraId="2D9F7F7B" w14:textId="77777777" w:rsidR="00266059" w:rsidRPr="00EC1C35" w:rsidRDefault="00266059" w:rsidP="00421A59">
            <w:pPr>
              <w:pStyle w:val="Normal6a"/>
            </w:pPr>
            <w:r w:rsidRPr="00EC1C35">
              <w:rPr>
                <w:b/>
                <w:i/>
              </w:rPr>
              <w:t>(1 a)</w:t>
            </w:r>
            <w:r w:rsidRPr="00EC1C35">
              <w:tab/>
            </w:r>
            <w:r w:rsidRPr="00EC1C35">
              <w:rPr>
                <w:b/>
                <w:i/>
              </w:rPr>
              <w:t>članak 61. stavak 2. zamjenjuje se sljedećim:</w:t>
            </w:r>
          </w:p>
        </w:tc>
      </w:tr>
      <w:tr w:rsidR="00592FF3" w:rsidRPr="00EC1C35" w14:paraId="3103BEAD" w14:textId="77777777" w:rsidTr="00421A59">
        <w:trPr>
          <w:jc w:val="center"/>
        </w:trPr>
        <w:tc>
          <w:tcPr>
            <w:tcW w:w="4876" w:type="dxa"/>
            <w:tcBorders>
              <w:top w:val="nil"/>
              <w:left w:val="nil"/>
              <w:bottom w:val="nil"/>
              <w:right w:val="nil"/>
            </w:tcBorders>
          </w:tcPr>
          <w:p w14:paraId="6B268823" w14:textId="77777777" w:rsidR="00266059" w:rsidRPr="00EC1C35" w:rsidRDefault="00266059" w:rsidP="00421A59">
            <w:pPr>
              <w:pStyle w:val="Normal6a"/>
            </w:pPr>
            <w:r w:rsidRPr="00EC1C35">
              <w:t xml:space="preserve">2. Treća zemlja može se odrediti kao sigurna zemlja podrijetla na razini Unije i na nacionalnoj razini uz iznimke za </w:t>
            </w:r>
            <w:r w:rsidRPr="00EC1C35">
              <w:rPr>
                <w:b/>
                <w:i/>
              </w:rPr>
              <w:t>određene dijelove njezina državnog područja ili</w:t>
            </w:r>
            <w:r w:rsidRPr="00EC1C35">
              <w:t xml:space="preserve"> jasno prepoznatljive kategorije osoba.</w:t>
            </w:r>
          </w:p>
        </w:tc>
        <w:tc>
          <w:tcPr>
            <w:tcW w:w="4876" w:type="dxa"/>
            <w:tcBorders>
              <w:top w:val="nil"/>
              <w:left w:val="nil"/>
              <w:bottom w:val="nil"/>
              <w:right w:val="nil"/>
            </w:tcBorders>
          </w:tcPr>
          <w:p w14:paraId="4041A27F" w14:textId="77777777" w:rsidR="00266059" w:rsidRPr="00EC1C35" w:rsidRDefault="00266059" w:rsidP="00421A59">
            <w:pPr>
              <w:pStyle w:val="Normal6a"/>
            </w:pPr>
            <w:r w:rsidRPr="00EC1C35">
              <w:t>„2. Treća zemlja može se odrediti kao sigurna zemlja podrijetla na razini Unije i na nacionalnoj razini uz iznimke za jasno prepoznatljive kategorije osoba.”</w:t>
            </w:r>
          </w:p>
        </w:tc>
      </w:tr>
    </w:tbl>
    <w:p w14:paraId="77B6B2D5"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36F79A3A" w14:textId="77777777" w:rsidR="00266059" w:rsidRPr="00EC1C35" w:rsidRDefault="00266059" w:rsidP="00266059">
      <w:r w:rsidRPr="00EC1C35">
        <w:rPr>
          <w:rStyle w:val="HideTWBExt"/>
        </w:rPr>
        <w:t>&lt;/Amend&gt;</w:t>
      </w:r>
    </w:p>
    <w:p w14:paraId="2D706653"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201</w:t>
      </w:r>
      <w:r w:rsidRPr="00EC1C35">
        <w:rPr>
          <w:rStyle w:val="HideTWBExt"/>
          <w:b w:val="0"/>
        </w:rPr>
        <w:t>&lt;/NumAm&gt;</w:t>
      </w:r>
    </w:p>
    <w:p w14:paraId="4C12561E" w14:textId="77777777" w:rsidR="00266059" w:rsidRPr="00EC1C35" w:rsidRDefault="00266059" w:rsidP="00266059">
      <w:pPr>
        <w:pStyle w:val="NormalBold"/>
      </w:pPr>
      <w:r w:rsidRPr="00EC1C35">
        <w:rPr>
          <w:rStyle w:val="HideTWBExt"/>
          <w:b w:val="0"/>
        </w:rPr>
        <w:t>&lt;RepeatBlock-By&gt;&lt;Members&gt;</w:t>
      </w:r>
      <w:r w:rsidRPr="00EC1C35">
        <w:t xml:space="preserve">Tomáš </w:t>
      </w:r>
      <w:proofErr w:type="spellStart"/>
      <w:r w:rsidRPr="00EC1C35">
        <w:t>Zdechovský</w:t>
      </w:r>
      <w:proofErr w:type="spellEnd"/>
      <w:r w:rsidRPr="00EC1C35">
        <w:rPr>
          <w:rStyle w:val="HideTWBExt"/>
          <w:b w:val="0"/>
        </w:rPr>
        <w:t>&lt;/Members&gt;</w:t>
      </w:r>
    </w:p>
    <w:p w14:paraId="767EA02D" w14:textId="77777777" w:rsidR="00266059" w:rsidRPr="00EC1C35" w:rsidRDefault="00266059" w:rsidP="00266059">
      <w:pPr>
        <w:pStyle w:val="NormalBold"/>
      </w:pPr>
      <w:r w:rsidRPr="00EC1C35">
        <w:rPr>
          <w:rStyle w:val="HideTWBExt"/>
          <w:b w:val="0"/>
        </w:rPr>
        <w:t>&lt;/RepeatBlock-By&gt;</w:t>
      </w:r>
    </w:p>
    <w:p w14:paraId="72D3D209"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432D8E7E" w14:textId="77777777" w:rsidR="00266059" w:rsidRPr="00EC1C35" w:rsidRDefault="00266059" w:rsidP="00266059">
      <w:pPr>
        <w:pStyle w:val="NormalBold"/>
      </w:pPr>
      <w:r w:rsidRPr="00EC1C35">
        <w:rPr>
          <w:rStyle w:val="HideTWBExt"/>
          <w:b w:val="0"/>
        </w:rPr>
        <w:t>&lt;Article&gt;</w:t>
      </w:r>
      <w:r w:rsidRPr="00EC1C35">
        <w:t>Članak 1. – stavak 1. – točka 1.b (nova)</w:t>
      </w:r>
      <w:r w:rsidRPr="00EC1C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7DA04A5C" w14:textId="77777777" w:rsidTr="00421A59">
        <w:trPr>
          <w:trHeight w:hRule="exact" w:val="240"/>
          <w:jc w:val="center"/>
        </w:trPr>
        <w:tc>
          <w:tcPr>
            <w:tcW w:w="9752" w:type="dxa"/>
            <w:gridSpan w:val="2"/>
            <w:tcBorders>
              <w:top w:val="nil"/>
              <w:left w:val="nil"/>
              <w:bottom w:val="nil"/>
              <w:right w:val="nil"/>
            </w:tcBorders>
          </w:tcPr>
          <w:p w14:paraId="45C04EEA" w14:textId="77777777" w:rsidR="00266059" w:rsidRPr="00EC1C35" w:rsidRDefault="00266059" w:rsidP="00421A59"/>
        </w:tc>
      </w:tr>
      <w:tr w:rsidR="00592FF3" w:rsidRPr="00EC1C35" w14:paraId="3EB1B176" w14:textId="77777777" w:rsidTr="00421A59">
        <w:trPr>
          <w:trHeight w:val="240"/>
          <w:jc w:val="center"/>
        </w:trPr>
        <w:tc>
          <w:tcPr>
            <w:tcW w:w="4876" w:type="dxa"/>
            <w:tcBorders>
              <w:top w:val="nil"/>
              <w:left w:val="nil"/>
              <w:bottom w:val="nil"/>
              <w:right w:val="nil"/>
            </w:tcBorders>
          </w:tcPr>
          <w:p w14:paraId="0951A615"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1C5D3472" w14:textId="77777777" w:rsidR="00266059" w:rsidRPr="00EC1C35" w:rsidRDefault="00266059" w:rsidP="00421A59">
            <w:pPr>
              <w:pStyle w:val="AmColumnHeading"/>
            </w:pPr>
            <w:r w:rsidRPr="00EC1C35">
              <w:t>Izmjena</w:t>
            </w:r>
          </w:p>
        </w:tc>
      </w:tr>
      <w:tr w:rsidR="00592FF3" w:rsidRPr="00EC1C35" w14:paraId="57D2D86C" w14:textId="77777777" w:rsidTr="00421A59">
        <w:trPr>
          <w:jc w:val="center"/>
        </w:trPr>
        <w:tc>
          <w:tcPr>
            <w:tcW w:w="4876" w:type="dxa"/>
            <w:tcBorders>
              <w:top w:val="nil"/>
              <w:left w:val="nil"/>
              <w:bottom w:val="nil"/>
              <w:right w:val="nil"/>
            </w:tcBorders>
          </w:tcPr>
          <w:p w14:paraId="41F1D09C" w14:textId="77777777" w:rsidR="00266059" w:rsidRPr="00EC1C35" w:rsidRDefault="00266059" w:rsidP="00421A59">
            <w:pPr>
              <w:pStyle w:val="Normal6a"/>
            </w:pPr>
          </w:p>
        </w:tc>
        <w:tc>
          <w:tcPr>
            <w:tcW w:w="4876" w:type="dxa"/>
            <w:tcBorders>
              <w:top w:val="nil"/>
              <w:left w:val="nil"/>
              <w:bottom w:val="nil"/>
              <w:right w:val="nil"/>
            </w:tcBorders>
          </w:tcPr>
          <w:p w14:paraId="74DCDB38" w14:textId="77777777" w:rsidR="00266059" w:rsidRPr="00EC1C35" w:rsidRDefault="00266059" w:rsidP="00421A59">
            <w:pPr>
              <w:pStyle w:val="Normal6a"/>
            </w:pPr>
            <w:r w:rsidRPr="00EC1C35">
              <w:rPr>
                <w:b/>
                <w:i/>
              </w:rPr>
              <w:t>(1 b)</w:t>
            </w:r>
            <w:r w:rsidRPr="00EC1C35">
              <w:tab/>
            </w:r>
            <w:r w:rsidRPr="00EC1C35">
              <w:rPr>
                <w:b/>
                <w:i/>
              </w:rPr>
              <w:t>Europska komisija najmanje jedanput godišnje u suradnji s državama članicama i Agencijom Europske unije za azil procjenjuje jesu li i dalje ispunjeni uvjeti za određivanje iz ovog stanka te, prema potrebi, predlaže odgovarajuće izmjene popisa.</w:t>
            </w:r>
          </w:p>
        </w:tc>
      </w:tr>
    </w:tbl>
    <w:p w14:paraId="4EC5826C"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0A294540" w14:textId="77777777" w:rsidR="00266059" w:rsidRPr="00EC1C35" w:rsidRDefault="00266059" w:rsidP="00266059">
      <w:r w:rsidRPr="00EC1C35">
        <w:rPr>
          <w:rStyle w:val="HideTWBExt"/>
        </w:rPr>
        <w:t>&lt;/Amend&gt;</w:t>
      </w:r>
    </w:p>
    <w:p w14:paraId="586AB153"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202</w:t>
      </w:r>
      <w:r w:rsidRPr="00EC1C35">
        <w:rPr>
          <w:rStyle w:val="HideTWBExt"/>
          <w:b w:val="0"/>
        </w:rPr>
        <w:t>&lt;/NumAm&gt;</w:t>
      </w:r>
    </w:p>
    <w:p w14:paraId="10219A37" w14:textId="77777777" w:rsidR="00266059" w:rsidRPr="00EC1C35" w:rsidRDefault="00266059" w:rsidP="00266059">
      <w:pPr>
        <w:pStyle w:val="NormalBold"/>
      </w:pPr>
      <w:r w:rsidRPr="00EC1C35">
        <w:rPr>
          <w:rStyle w:val="HideTWBExt"/>
          <w:b w:val="0"/>
        </w:rPr>
        <w:t>&lt;RepeatBlock-By&gt;&lt;Members&gt;</w:t>
      </w:r>
      <w:proofErr w:type="spellStart"/>
      <w:r w:rsidRPr="00EC1C35">
        <w:t>Fabienne</w:t>
      </w:r>
      <w:proofErr w:type="spellEnd"/>
      <w:r w:rsidRPr="00EC1C35">
        <w:t xml:space="preserve"> Keller, Jan-Christoph </w:t>
      </w:r>
      <w:proofErr w:type="spellStart"/>
      <w:r w:rsidRPr="00EC1C35">
        <w:t>Oetjen</w:t>
      </w:r>
      <w:proofErr w:type="spellEnd"/>
      <w:r w:rsidRPr="00EC1C35">
        <w:rPr>
          <w:rStyle w:val="HideTWBExt"/>
          <w:b w:val="0"/>
        </w:rPr>
        <w:t>&lt;/Members&gt;</w:t>
      </w:r>
    </w:p>
    <w:p w14:paraId="7425FA62" w14:textId="77777777" w:rsidR="00266059" w:rsidRPr="00EC1C35" w:rsidRDefault="00266059" w:rsidP="00266059">
      <w:pPr>
        <w:pStyle w:val="NormalBold"/>
      </w:pPr>
      <w:r w:rsidRPr="00EC1C35">
        <w:rPr>
          <w:rStyle w:val="HideTWBExt"/>
          <w:b w:val="0"/>
        </w:rPr>
        <w:t>&lt;/RepeatBlock-By&gt;</w:t>
      </w:r>
    </w:p>
    <w:p w14:paraId="70036999"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4DF71748" w14:textId="77777777" w:rsidR="00266059" w:rsidRPr="00EC1C35" w:rsidRDefault="00266059" w:rsidP="00266059">
      <w:pPr>
        <w:pStyle w:val="NormalBold"/>
      </w:pPr>
      <w:r w:rsidRPr="00EC1C35">
        <w:rPr>
          <w:rStyle w:val="HideTWBExt"/>
          <w:b w:val="0"/>
        </w:rPr>
        <w:t>&lt;Article&gt;</w:t>
      </w:r>
      <w:r w:rsidRPr="00EC1C35">
        <w:t>Članak 1. – stavak 1. – točka 1.b (nova)</w:t>
      </w:r>
      <w:r w:rsidRPr="00EC1C35">
        <w:rPr>
          <w:rStyle w:val="HideTWBExt"/>
          <w:b w:val="0"/>
        </w:rPr>
        <w:t>&lt;/Article&gt;</w:t>
      </w:r>
    </w:p>
    <w:p w14:paraId="1B44F302" w14:textId="77777777" w:rsidR="00266059" w:rsidRPr="00EC1C35" w:rsidRDefault="00266059" w:rsidP="00266059">
      <w:r w:rsidRPr="00EC1C35">
        <w:rPr>
          <w:rStyle w:val="HideTWBExt"/>
        </w:rPr>
        <w:t>&lt;DocAmend2&gt;</w:t>
      </w:r>
      <w:r w:rsidRPr="00EC1C35">
        <w:t>Uredba (EU) 2024/1348</w:t>
      </w:r>
      <w:r w:rsidRPr="00EC1C35">
        <w:rPr>
          <w:rStyle w:val="HideTWBExt"/>
        </w:rPr>
        <w:t>&lt;/DocAmend2&gt;</w:t>
      </w:r>
    </w:p>
    <w:p w14:paraId="3F2B6300" w14:textId="77777777" w:rsidR="00266059" w:rsidRPr="00EC1C35" w:rsidRDefault="00266059" w:rsidP="00266059">
      <w:r w:rsidRPr="00EC1C35">
        <w:rPr>
          <w:rStyle w:val="HideTWBExt"/>
        </w:rPr>
        <w:t>&lt;Article2&gt;</w:t>
      </w:r>
      <w:r w:rsidRPr="00EC1C35">
        <w:t>Članak 63. – stavak 3.</w:t>
      </w:r>
      <w:r w:rsidRPr="00EC1C3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56384E23" w14:textId="77777777" w:rsidTr="00421A59">
        <w:trPr>
          <w:trHeight w:hRule="exact" w:val="240"/>
          <w:jc w:val="center"/>
        </w:trPr>
        <w:tc>
          <w:tcPr>
            <w:tcW w:w="9752" w:type="dxa"/>
            <w:gridSpan w:val="2"/>
            <w:tcBorders>
              <w:top w:val="nil"/>
              <w:left w:val="nil"/>
              <w:bottom w:val="nil"/>
              <w:right w:val="nil"/>
            </w:tcBorders>
          </w:tcPr>
          <w:p w14:paraId="7E81D794" w14:textId="77777777" w:rsidR="00266059" w:rsidRPr="00EC1C35" w:rsidRDefault="00266059" w:rsidP="00421A59"/>
        </w:tc>
      </w:tr>
      <w:tr w:rsidR="00592FF3" w:rsidRPr="00EC1C35" w14:paraId="26420670" w14:textId="77777777" w:rsidTr="00421A59">
        <w:trPr>
          <w:trHeight w:val="240"/>
          <w:jc w:val="center"/>
        </w:trPr>
        <w:tc>
          <w:tcPr>
            <w:tcW w:w="4876" w:type="dxa"/>
            <w:tcBorders>
              <w:top w:val="nil"/>
              <w:left w:val="nil"/>
              <w:bottom w:val="nil"/>
              <w:right w:val="nil"/>
            </w:tcBorders>
          </w:tcPr>
          <w:p w14:paraId="491A7AD8" w14:textId="77777777" w:rsidR="00266059" w:rsidRPr="00EC1C35" w:rsidRDefault="00266059" w:rsidP="00421A59">
            <w:pPr>
              <w:pStyle w:val="AmColumnHeading"/>
            </w:pPr>
            <w:r w:rsidRPr="00EC1C35">
              <w:t>Tekst na snazi</w:t>
            </w:r>
          </w:p>
        </w:tc>
        <w:tc>
          <w:tcPr>
            <w:tcW w:w="4876" w:type="dxa"/>
            <w:tcBorders>
              <w:top w:val="nil"/>
              <w:left w:val="nil"/>
              <w:bottom w:val="nil"/>
              <w:right w:val="nil"/>
            </w:tcBorders>
          </w:tcPr>
          <w:p w14:paraId="17E77A0D" w14:textId="77777777" w:rsidR="00266059" w:rsidRPr="00EC1C35" w:rsidRDefault="00266059" w:rsidP="00421A59">
            <w:pPr>
              <w:pStyle w:val="AmColumnHeading"/>
            </w:pPr>
            <w:r w:rsidRPr="00EC1C35">
              <w:t>Izmjena</w:t>
            </w:r>
          </w:p>
        </w:tc>
      </w:tr>
      <w:tr w:rsidR="00592FF3" w:rsidRPr="00EC1C35" w14:paraId="080B7320" w14:textId="77777777" w:rsidTr="00421A59">
        <w:trPr>
          <w:jc w:val="center"/>
        </w:trPr>
        <w:tc>
          <w:tcPr>
            <w:tcW w:w="4876" w:type="dxa"/>
            <w:tcBorders>
              <w:top w:val="nil"/>
              <w:left w:val="nil"/>
              <w:bottom w:val="nil"/>
              <w:right w:val="nil"/>
            </w:tcBorders>
          </w:tcPr>
          <w:p w14:paraId="4DFDB5A0" w14:textId="77777777" w:rsidR="00266059" w:rsidRPr="00EC1C35" w:rsidRDefault="00266059" w:rsidP="00421A59">
            <w:pPr>
              <w:pStyle w:val="Normal6a"/>
            </w:pPr>
          </w:p>
        </w:tc>
        <w:tc>
          <w:tcPr>
            <w:tcW w:w="4876" w:type="dxa"/>
            <w:tcBorders>
              <w:top w:val="nil"/>
              <w:left w:val="nil"/>
              <w:bottom w:val="nil"/>
              <w:right w:val="nil"/>
            </w:tcBorders>
          </w:tcPr>
          <w:p w14:paraId="192DAB25" w14:textId="77777777" w:rsidR="00266059" w:rsidRPr="00EC1C35" w:rsidRDefault="00266059" w:rsidP="00421A59">
            <w:pPr>
              <w:pStyle w:val="Normal6a"/>
            </w:pPr>
            <w:r w:rsidRPr="00EC1C35">
              <w:rPr>
                <w:b/>
                <w:i/>
              </w:rPr>
              <w:t>(1 b)</w:t>
            </w:r>
            <w:r w:rsidRPr="00EC1C35">
              <w:tab/>
            </w:r>
            <w:r w:rsidRPr="00EC1C35">
              <w:rPr>
                <w:b/>
                <w:i/>
              </w:rPr>
              <w:t>Članak 63. stavak 3. zamjenjuje se sljedećim:</w:t>
            </w:r>
          </w:p>
        </w:tc>
      </w:tr>
      <w:tr w:rsidR="00592FF3" w:rsidRPr="00EC1C35" w14:paraId="71D35292" w14:textId="77777777" w:rsidTr="00421A59">
        <w:trPr>
          <w:jc w:val="center"/>
        </w:trPr>
        <w:tc>
          <w:tcPr>
            <w:tcW w:w="4876" w:type="dxa"/>
            <w:tcBorders>
              <w:top w:val="nil"/>
              <w:left w:val="nil"/>
              <w:bottom w:val="nil"/>
              <w:right w:val="nil"/>
            </w:tcBorders>
          </w:tcPr>
          <w:p w14:paraId="3A4C4D72" w14:textId="77777777" w:rsidR="00266059" w:rsidRPr="00EC1C35" w:rsidRDefault="00266059" w:rsidP="00421A59">
            <w:pPr>
              <w:pStyle w:val="Normal6a"/>
            </w:pPr>
            <w:r w:rsidRPr="00EC1C35">
              <w:t xml:space="preserve">3. Ako je Komisija donijela delegirani akt u skladu sa stavkom 1. o suspenziji određivanja treće zemlje kao sigurne treće zemlje ili sigurne zemlje podrijetla na razini Unije, u roku od </w:t>
            </w:r>
            <w:r w:rsidRPr="00EC1C35">
              <w:rPr>
                <w:b/>
                <w:i/>
              </w:rPr>
              <w:t>tri mjeseca</w:t>
            </w:r>
            <w:r w:rsidRPr="00EC1C35">
              <w:t xml:space="preserve"> od datuma donošenja tog delegiranog akta ona podnosi prijedlog, u skladu s redovnim zakonodavnim postupkom, za izmjenu ove Uredbe radi prestanka određivanja te treće zemlje kao sigurne treće zemlje ili sigurne zemlje podrijetla na razini Unije.</w:t>
            </w:r>
          </w:p>
        </w:tc>
        <w:tc>
          <w:tcPr>
            <w:tcW w:w="4876" w:type="dxa"/>
            <w:tcBorders>
              <w:top w:val="nil"/>
              <w:left w:val="nil"/>
              <w:bottom w:val="nil"/>
              <w:right w:val="nil"/>
            </w:tcBorders>
          </w:tcPr>
          <w:p w14:paraId="1C43D872" w14:textId="77777777" w:rsidR="00266059" w:rsidRPr="00EC1C35" w:rsidRDefault="00266059" w:rsidP="00421A59">
            <w:pPr>
              <w:pStyle w:val="Normal6a"/>
            </w:pPr>
            <w:r w:rsidRPr="00EC1C35">
              <w:t xml:space="preserve">„3. Ako je Komisija donijela delegirani akt u skladu sa stavkom 1. o suspenziji određivanja treće zemlje kao sigurne treće zemlje ili sigurne zemlje podrijetla na razini Unije, u roku od </w:t>
            </w:r>
            <w:r w:rsidRPr="00EC1C35">
              <w:rPr>
                <w:b/>
                <w:i/>
              </w:rPr>
              <w:t>pet mjeseci</w:t>
            </w:r>
            <w:r w:rsidRPr="00EC1C35">
              <w:t xml:space="preserve"> od datuma donošenja tog delegiranog akta ona podnosi prijedlog, u skladu s redovnim zakonodavnim postupkom, za izmjenu ove Uredbe radi prestanka određivanja te treće zemlje kao sigurne treće zemlje ili sigurne zemlje podrijetla na razini Unije.”</w:t>
            </w:r>
          </w:p>
        </w:tc>
      </w:tr>
    </w:tbl>
    <w:p w14:paraId="53139DFA"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32A0723D" w14:textId="77777777" w:rsidR="00266059" w:rsidRPr="00EC1C35" w:rsidRDefault="00266059" w:rsidP="00266059">
      <w:r w:rsidRPr="00EC1C35">
        <w:rPr>
          <w:rStyle w:val="HideTWBExt"/>
        </w:rPr>
        <w:t>&lt;/Amend&gt;</w:t>
      </w:r>
    </w:p>
    <w:p w14:paraId="57C55EE3"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203</w:t>
      </w:r>
      <w:r w:rsidRPr="00EC1C35">
        <w:rPr>
          <w:rStyle w:val="HideTWBExt"/>
          <w:b w:val="0"/>
        </w:rPr>
        <w:t>&lt;/NumAm&gt;</w:t>
      </w:r>
    </w:p>
    <w:p w14:paraId="49D613F7" w14:textId="77777777" w:rsidR="00266059" w:rsidRPr="00EC1C35" w:rsidRDefault="00266059" w:rsidP="00266059">
      <w:pPr>
        <w:pStyle w:val="NormalBold"/>
      </w:pPr>
      <w:r w:rsidRPr="00EC1C35">
        <w:rPr>
          <w:rStyle w:val="HideTWBExt"/>
          <w:b w:val="0"/>
        </w:rPr>
        <w:t>&lt;RepeatBlock-By&gt;&lt;Members&gt;</w:t>
      </w:r>
      <w:proofErr w:type="spellStart"/>
      <w:r w:rsidRPr="00EC1C35">
        <w:t>Fabienne</w:t>
      </w:r>
      <w:proofErr w:type="spellEnd"/>
      <w:r w:rsidRPr="00EC1C35">
        <w:t xml:space="preserve"> Keller, Jan-Christoph </w:t>
      </w:r>
      <w:proofErr w:type="spellStart"/>
      <w:r w:rsidRPr="00EC1C35">
        <w:t>Oetjen</w:t>
      </w:r>
      <w:proofErr w:type="spellEnd"/>
      <w:r w:rsidRPr="00EC1C35">
        <w:rPr>
          <w:rStyle w:val="HideTWBExt"/>
          <w:b w:val="0"/>
        </w:rPr>
        <w:t>&lt;/Members&gt;</w:t>
      </w:r>
    </w:p>
    <w:p w14:paraId="34C8BAFB" w14:textId="77777777" w:rsidR="00266059" w:rsidRPr="00EC1C35" w:rsidRDefault="00266059" w:rsidP="00266059">
      <w:pPr>
        <w:pStyle w:val="NormalBold"/>
      </w:pPr>
      <w:r w:rsidRPr="00EC1C35">
        <w:rPr>
          <w:rStyle w:val="HideTWBExt"/>
          <w:b w:val="0"/>
        </w:rPr>
        <w:t>&lt;/RepeatBlock-By&gt;</w:t>
      </w:r>
    </w:p>
    <w:p w14:paraId="13B9F745"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604FBB80" w14:textId="77777777" w:rsidR="00266059" w:rsidRPr="00EC1C35" w:rsidRDefault="00266059" w:rsidP="00266059">
      <w:pPr>
        <w:pStyle w:val="NormalBold"/>
      </w:pPr>
      <w:r w:rsidRPr="00EC1C35">
        <w:rPr>
          <w:rStyle w:val="HideTWBExt"/>
          <w:b w:val="0"/>
        </w:rPr>
        <w:t>&lt;Article&gt;</w:t>
      </w:r>
      <w:r w:rsidRPr="00EC1C35">
        <w:t>Članak 1. – stavak 1. – točka 1.c (nova)</w:t>
      </w:r>
      <w:r w:rsidRPr="00EC1C35">
        <w:rPr>
          <w:rStyle w:val="HideTWBExt"/>
          <w:b w:val="0"/>
        </w:rPr>
        <w:t>&lt;/Article&gt;</w:t>
      </w:r>
    </w:p>
    <w:p w14:paraId="6DD9087F" w14:textId="77777777" w:rsidR="00266059" w:rsidRPr="00EC1C35" w:rsidRDefault="00266059" w:rsidP="00266059">
      <w:r w:rsidRPr="00EC1C35">
        <w:rPr>
          <w:rStyle w:val="HideTWBExt"/>
        </w:rPr>
        <w:t>&lt;DocAmend2&gt;</w:t>
      </w:r>
      <w:r w:rsidRPr="00EC1C35">
        <w:t>Uredba (EU) 2024/1348</w:t>
      </w:r>
      <w:r w:rsidRPr="00EC1C35">
        <w:rPr>
          <w:rStyle w:val="HideTWBExt"/>
        </w:rPr>
        <w:t>&lt;/DocAmend2&gt;</w:t>
      </w:r>
    </w:p>
    <w:p w14:paraId="3A27D8AA" w14:textId="77777777" w:rsidR="00266059" w:rsidRPr="00EC1C35" w:rsidRDefault="00266059" w:rsidP="00266059">
      <w:r w:rsidRPr="00EC1C35">
        <w:rPr>
          <w:rStyle w:val="HideTWBExt"/>
        </w:rPr>
        <w:t>&lt;Article2&gt;</w:t>
      </w:r>
      <w:r w:rsidRPr="00EC1C35">
        <w:t>Članak 63. – stavak 4.</w:t>
      </w:r>
      <w:r w:rsidRPr="00EC1C3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60A1A69A" w14:textId="77777777" w:rsidTr="00421A59">
        <w:trPr>
          <w:trHeight w:hRule="exact" w:val="240"/>
          <w:jc w:val="center"/>
        </w:trPr>
        <w:tc>
          <w:tcPr>
            <w:tcW w:w="9752" w:type="dxa"/>
            <w:gridSpan w:val="2"/>
            <w:tcBorders>
              <w:top w:val="nil"/>
              <w:left w:val="nil"/>
              <w:bottom w:val="nil"/>
              <w:right w:val="nil"/>
            </w:tcBorders>
          </w:tcPr>
          <w:p w14:paraId="25AFB439" w14:textId="77777777" w:rsidR="00266059" w:rsidRPr="00EC1C35" w:rsidRDefault="00266059" w:rsidP="00421A59"/>
        </w:tc>
      </w:tr>
      <w:tr w:rsidR="00592FF3" w:rsidRPr="00EC1C35" w14:paraId="235D9A7C" w14:textId="77777777" w:rsidTr="00421A59">
        <w:trPr>
          <w:trHeight w:val="240"/>
          <w:jc w:val="center"/>
        </w:trPr>
        <w:tc>
          <w:tcPr>
            <w:tcW w:w="4876" w:type="dxa"/>
            <w:tcBorders>
              <w:top w:val="nil"/>
              <w:left w:val="nil"/>
              <w:bottom w:val="nil"/>
              <w:right w:val="nil"/>
            </w:tcBorders>
          </w:tcPr>
          <w:p w14:paraId="34814F1E" w14:textId="77777777" w:rsidR="00266059" w:rsidRPr="00EC1C35" w:rsidRDefault="00266059" w:rsidP="00421A59">
            <w:pPr>
              <w:pStyle w:val="AmColumnHeading"/>
            </w:pPr>
            <w:r w:rsidRPr="00EC1C35">
              <w:t>Tekst na snazi</w:t>
            </w:r>
          </w:p>
        </w:tc>
        <w:tc>
          <w:tcPr>
            <w:tcW w:w="4876" w:type="dxa"/>
            <w:tcBorders>
              <w:top w:val="nil"/>
              <w:left w:val="nil"/>
              <w:bottom w:val="nil"/>
              <w:right w:val="nil"/>
            </w:tcBorders>
          </w:tcPr>
          <w:p w14:paraId="5FC4FE53" w14:textId="77777777" w:rsidR="00266059" w:rsidRPr="00EC1C35" w:rsidRDefault="00266059" w:rsidP="00421A59">
            <w:pPr>
              <w:pStyle w:val="AmColumnHeading"/>
            </w:pPr>
            <w:r w:rsidRPr="00EC1C35">
              <w:t>Izmjena</w:t>
            </w:r>
          </w:p>
        </w:tc>
      </w:tr>
      <w:tr w:rsidR="00592FF3" w:rsidRPr="00EC1C35" w14:paraId="039557F4" w14:textId="77777777" w:rsidTr="00421A59">
        <w:trPr>
          <w:jc w:val="center"/>
        </w:trPr>
        <w:tc>
          <w:tcPr>
            <w:tcW w:w="4876" w:type="dxa"/>
            <w:tcBorders>
              <w:top w:val="nil"/>
              <w:left w:val="nil"/>
              <w:bottom w:val="nil"/>
              <w:right w:val="nil"/>
            </w:tcBorders>
          </w:tcPr>
          <w:p w14:paraId="58FC42D7" w14:textId="77777777" w:rsidR="00266059" w:rsidRPr="00EC1C35" w:rsidRDefault="00266059" w:rsidP="00421A59">
            <w:pPr>
              <w:pStyle w:val="Normal6a"/>
            </w:pPr>
          </w:p>
        </w:tc>
        <w:tc>
          <w:tcPr>
            <w:tcW w:w="4876" w:type="dxa"/>
            <w:tcBorders>
              <w:top w:val="nil"/>
              <w:left w:val="nil"/>
              <w:bottom w:val="nil"/>
              <w:right w:val="nil"/>
            </w:tcBorders>
          </w:tcPr>
          <w:p w14:paraId="609D09FF" w14:textId="77777777" w:rsidR="00266059" w:rsidRPr="00EC1C35" w:rsidRDefault="00266059" w:rsidP="00421A59">
            <w:pPr>
              <w:pStyle w:val="Normal6a"/>
            </w:pPr>
            <w:r w:rsidRPr="00EC1C35">
              <w:rPr>
                <w:b/>
                <w:i/>
              </w:rPr>
              <w:t>(1 c)</w:t>
            </w:r>
            <w:r w:rsidRPr="00EC1C35">
              <w:tab/>
            </w:r>
            <w:r w:rsidRPr="00EC1C35">
              <w:rPr>
                <w:b/>
                <w:i/>
              </w:rPr>
              <w:t>Članak 63. stavak 4. zamjenjuje se sljedećim:</w:t>
            </w:r>
          </w:p>
        </w:tc>
      </w:tr>
      <w:tr w:rsidR="00592FF3" w:rsidRPr="00EC1C35" w14:paraId="2B438DAD" w14:textId="77777777" w:rsidTr="00421A59">
        <w:trPr>
          <w:jc w:val="center"/>
        </w:trPr>
        <w:tc>
          <w:tcPr>
            <w:tcW w:w="4876" w:type="dxa"/>
            <w:tcBorders>
              <w:top w:val="nil"/>
              <w:left w:val="nil"/>
              <w:bottom w:val="nil"/>
              <w:right w:val="nil"/>
            </w:tcBorders>
          </w:tcPr>
          <w:p w14:paraId="135BD6BA" w14:textId="77777777" w:rsidR="00266059" w:rsidRPr="00EC1C35" w:rsidRDefault="00266059" w:rsidP="00421A59">
            <w:pPr>
              <w:pStyle w:val="Normal6a"/>
            </w:pPr>
            <w:r w:rsidRPr="00EC1C35">
              <w:t xml:space="preserve">4. Ako Komisija ne podnese prijedlog iz stavka 3. u roku od </w:t>
            </w:r>
            <w:r w:rsidRPr="00EC1C35">
              <w:rPr>
                <w:b/>
                <w:i/>
              </w:rPr>
              <w:t>tri mjeseca</w:t>
            </w:r>
            <w:r w:rsidRPr="00EC1C35">
              <w:t xml:space="preserve"> od donošenja delegiranog akta iz stavka 1., delegirani akt o suspenziji određivanja treće zemlje kao sigurne treće zemlje ili sigurne zemlje podrijetla na razini Unije prestaje proizvoditi učinke. Ako Komisija podnese takav prijedlog u roku od </w:t>
            </w:r>
            <w:r w:rsidRPr="00EC1C35">
              <w:rPr>
                <w:b/>
                <w:i/>
              </w:rPr>
              <w:t>tri mjeseca</w:t>
            </w:r>
            <w:r w:rsidRPr="00EC1C35">
              <w:t xml:space="preserve"> od donošenja delegiranog akta iz stavka 1., Komisija je ovlaštena, na temelju potkrijepljene procjene, produljiti valjanost tog delegiranog akta za razdoblje od šest mjeseci, uz mogućnost da jednom obnovi to produljenje.</w:t>
            </w:r>
          </w:p>
        </w:tc>
        <w:tc>
          <w:tcPr>
            <w:tcW w:w="4876" w:type="dxa"/>
            <w:tcBorders>
              <w:top w:val="nil"/>
              <w:left w:val="nil"/>
              <w:bottom w:val="nil"/>
              <w:right w:val="nil"/>
            </w:tcBorders>
          </w:tcPr>
          <w:p w14:paraId="4549620E" w14:textId="77777777" w:rsidR="00266059" w:rsidRPr="00EC1C35" w:rsidRDefault="00266059" w:rsidP="00421A59">
            <w:pPr>
              <w:pStyle w:val="Normal6a"/>
            </w:pPr>
            <w:r w:rsidRPr="00EC1C35">
              <w:t xml:space="preserve">„4. Ako Komisija ne podnese prijedlog iz stavka 3. u roku od </w:t>
            </w:r>
            <w:r w:rsidRPr="00EC1C35">
              <w:rPr>
                <w:b/>
                <w:i/>
              </w:rPr>
              <w:t>pet mjeseci</w:t>
            </w:r>
            <w:r w:rsidRPr="00EC1C35">
              <w:t xml:space="preserve"> od donošenja delegiranog akta iz stavka 1., delegirani akt o suspenziji određivanja treće zemlje kao sigurne treće zemlje ili sigurne zemlje podrijetla na razini Unije prestaje proizvoditi učinke. Ako Komisija podnese takav prijedlog u roku od </w:t>
            </w:r>
            <w:r w:rsidRPr="00EC1C35">
              <w:rPr>
                <w:b/>
                <w:i/>
              </w:rPr>
              <w:t>pet ,mjeseci</w:t>
            </w:r>
            <w:r w:rsidRPr="00EC1C35">
              <w:t xml:space="preserve"> od donošenja delegiranog akta iz stavka 1., Komisija je ovlaštena, na temelju potkrijepljene procjene, produljiti valjanost tog delegiranog akta za razdoblje od šest mjeseci, uz mogućnost da jednom obnovi to produljenje.</w:t>
            </w:r>
          </w:p>
        </w:tc>
      </w:tr>
    </w:tbl>
    <w:p w14:paraId="599EF07A"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417C4EDD" w14:textId="77777777" w:rsidR="00266059" w:rsidRPr="00EC1C35" w:rsidRDefault="00266059" w:rsidP="00266059">
      <w:r w:rsidRPr="00EC1C35">
        <w:rPr>
          <w:rStyle w:val="HideTWBExt"/>
        </w:rPr>
        <w:t>&lt;/Amend&gt;</w:t>
      </w:r>
    </w:p>
    <w:p w14:paraId="20694A05"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204</w:t>
      </w:r>
      <w:r w:rsidRPr="00EC1C35">
        <w:rPr>
          <w:rStyle w:val="HideTWBExt"/>
          <w:b w:val="0"/>
        </w:rPr>
        <w:t>&lt;/NumAm&gt;</w:t>
      </w:r>
    </w:p>
    <w:p w14:paraId="024961E2" w14:textId="77777777" w:rsidR="00266059" w:rsidRPr="00EC1C35" w:rsidRDefault="00266059" w:rsidP="00266059">
      <w:pPr>
        <w:pStyle w:val="NormalBold"/>
      </w:pPr>
      <w:r w:rsidRPr="00EC1C35">
        <w:rPr>
          <w:rStyle w:val="HideTWBExt"/>
          <w:b w:val="0"/>
        </w:rPr>
        <w:t>&lt;RepeatBlock-By&gt;&lt;Members&gt;</w:t>
      </w:r>
      <w:proofErr w:type="spellStart"/>
      <w:r w:rsidRPr="00EC1C35">
        <w:t>Fabienne</w:t>
      </w:r>
      <w:proofErr w:type="spellEnd"/>
      <w:r w:rsidRPr="00EC1C35">
        <w:t xml:space="preserve"> Keller, Jan-Christoph </w:t>
      </w:r>
      <w:proofErr w:type="spellStart"/>
      <w:r w:rsidRPr="00EC1C35">
        <w:t>Oetjen</w:t>
      </w:r>
      <w:proofErr w:type="spellEnd"/>
      <w:r w:rsidRPr="00EC1C35">
        <w:rPr>
          <w:rStyle w:val="HideTWBExt"/>
          <w:b w:val="0"/>
        </w:rPr>
        <w:t>&lt;/Members&gt;</w:t>
      </w:r>
    </w:p>
    <w:p w14:paraId="543CDA31" w14:textId="77777777" w:rsidR="00266059" w:rsidRPr="00EC1C35" w:rsidRDefault="00266059" w:rsidP="00266059">
      <w:pPr>
        <w:pStyle w:val="NormalBold"/>
      </w:pPr>
      <w:r w:rsidRPr="00EC1C35">
        <w:rPr>
          <w:rStyle w:val="HideTWBExt"/>
          <w:b w:val="0"/>
        </w:rPr>
        <w:t>&lt;/RepeatBlock-By&gt;</w:t>
      </w:r>
    </w:p>
    <w:p w14:paraId="3D8B6165"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27243722" w14:textId="77777777" w:rsidR="00266059" w:rsidRPr="00EC1C35" w:rsidRDefault="00266059" w:rsidP="00266059">
      <w:pPr>
        <w:pStyle w:val="NormalBold"/>
      </w:pPr>
      <w:r w:rsidRPr="00EC1C35">
        <w:rPr>
          <w:rStyle w:val="HideTWBExt"/>
          <w:b w:val="0"/>
        </w:rPr>
        <w:t>&lt;Article&gt;</w:t>
      </w:r>
      <w:r w:rsidRPr="00EC1C35">
        <w:t>Članak 1. – stavak 1. – točka 1.d (nova)</w:t>
      </w:r>
      <w:r w:rsidRPr="00EC1C35">
        <w:rPr>
          <w:rStyle w:val="HideTWBExt"/>
          <w:b w:val="0"/>
        </w:rPr>
        <w:t>&lt;/Article&gt;</w:t>
      </w:r>
    </w:p>
    <w:p w14:paraId="3363EC38" w14:textId="77777777" w:rsidR="00266059" w:rsidRPr="00EC1C35" w:rsidRDefault="00266059" w:rsidP="00266059">
      <w:r w:rsidRPr="00EC1C35">
        <w:rPr>
          <w:rStyle w:val="HideTWBExt"/>
        </w:rPr>
        <w:t>&lt;DocAmend2&gt;</w:t>
      </w:r>
      <w:r w:rsidRPr="00EC1C35">
        <w:t>Uredba (EU) 2024/1348</w:t>
      </w:r>
      <w:r w:rsidRPr="00EC1C35">
        <w:rPr>
          <w:rStyle w:val="HideTWBExt"/>
        </w:rPr>
        <w:t>&lt;/DocAmend2&gt;</w:t>
      </w:r>
    </w:p>
    <w:p w14:paraId="1B69E428" w14:textId="77777777" w:rsidR="00266059" w:rsidRPr="00EC1C35" w:rsidRDefault="00266059" w:rsidP="00266059">
      <w:r w:rsidRPr="00EC1C35">
        <w:rPr>
          <w:rStyle w:val="HideTWBExt"/>
        </w:rPr>
        <w:t>&lt;Article2&gt;</w:t>
      </w:r>
      <w:r w:rsidRPr="00EC1C35">
        <w:t>Članak 74. – stavak 6.</w:t>
      </w:r>
      <w:r w:rsidRPr="00EC1C3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08F212ED" w14:textId="77777777" w:rsidTr="00421A59">
        <w:trPr>
          <w:trHeight w:hRule="exact" w:val="240"/>
          <w:jc w:val="center"/>
        </w:trPr>
        <w:tc>
          <w:tcPr>
            <w:tcW w:w="9752" w:type="dxa"/>
            <w:gridSpan w:val="2"/>
            <w:tcBorders>
              <w:top w:val="nil"/>
              <w:left w:val="nil"/>
              <w:bottom w:val="nil"/>
              <w:right w:val="nil"/>
            </w:tcBorders>
          </w:tcPr>
          <w:p w14:paraId="486294C5" w14:textId="77777777" w:rsidR="00266059" w:rsidRPr="00EC1C35" w:rsidRDefault="00266059" w:rsidP="00421A59"/>
        </w:tc>
      </w:tr>
      <w:tr w:rsidR="00592FF3" w:rsidRPr="00EC1C35" w14:paraId="67B44005" w14:textId="77777777" w:rsidTr="00421A59">
        <w:trPr>
          <w:trHeight w:val="240"/>
          <w:jc w:val="center"/>
        </w:trPr>
        <w:tc>
          <w:tcPr>
            <w:tcW w:w="4876" w:type="dxa"/>
            <w:tcBorders>
              <w:top w:val="nil"/>
              <w:left w:val="nil"/>
              <w:bottom w:val="nil"/>
              <w:right w:val="nil"/>
            </w:tcBorders>
          </w:tcPr>
          <w:p w14:paraId="49CCBAE8" w14:textId="77777777" w:rsidR="00266059" w:rsidRPr="00EC1C35" w:rsidRDefault="00266059" w:rsidP="00421A59">
            <w:pPr>
              <w:pStyle w:val="AmColumnHeading"/>
            </w:pPr>
            <w:r w:rsidRPr="00EC1C35">
              <w:t>Tekst na snazi</w:t>
            </w:r>
          </w:p>
        </w:tc>
        <w:tc>
          <w:tcPr>
            <w:tcW w:w="4876" w:type="dxa"/>
            <w:tcBorders>
              <w:top w:val="nil"/>
              <w:left w:val="nil"/>
              <w:bottom w:val="nil"/>
              <w:right w:val="nil"/>
            </w:tcBorders>
          </w:tcPr>
          <w:p w14:paraId="4E2B2195" w14:textId="77777777" w:rsidR="00266059" w:rsidRPr="00EC1C35" w:rsidRDefault="00266059" w:rsidP="00421A59">
            <w:pPr>
              <w:pStyle w:val="AmColumnHeading"/>
            </w:pPr>
            <w:r w:rsidRPr="00EC1C35">
              <w:t>Izmjena</w:t>
            </w:r>
          </w:p>
        </w:tc>
      </w:tr>
      <w:tr w:rsidR="00592FF3" w:rsidRPr="00EC1C35" w14:paraId="476FDB6C" w14:textId="77777777" w:rsidTr="00421A59">
        <w:trPr>
          <w:jc w:val="center"/>
        </w:trPr>
        <w:tc>
          <w:tcPr>
            <w:tcW w:w="4876" w:type="dxa"/>
            <w:tcBorders>
              <w:top w:val="nil"/>
              <w:left w:val="nil"/>
              <w:bottom w:val="nil"/>
              <w:right w:val="nil"/>
            </w:tcBorders>
          </w:tcPr>
          <w:p w14:paraId="0908F96E" w14:textId="77777777" w:rsidR="00266059" w:rsidRPr="00EC1C35" w:rsidRDefault="00266059" w:rsidP="00421A59">
            <w:pPr>
              <w:pStyle w:val="Normal6a"/>
            </w:pPr>
          </w:p>
        </w:tc>
        <w:tc>
          <w:tcPr>
            <w:tcW w:w="4876" w:type="dxa"/>
            <w:tcBorders>
              <w:top w:val="nil"/>
              <w:left w:val="nil"/>
              <w:bottom w:val="nil"/>
              <w:right w:val="nil"/>
            </w:tcBorders>
          </w:tcPr>
          <w:p w14:paraId="38559CDF" w14:textId="77777777" w:rsidR="00266059" w:rsidRPr="00EC1C35" w:rsidRDefault="00266059" w:rsidP="00421A59">
            <w:pPr>
              <w:pStyle w:val="Normal6a"/>
            </w:pPr>
            <w:r w:rsidRPr="00EC1C35">
              <w:rPr>
                <w:b/>
                <w:i/>
              </w:rPr>
              <w:t>(1 d)</w:t>
            </w:r>
            <w:r w:rsidRPr="00EC1C35">
              <w:tab/>
            </w:r>
            <w:r w:rsidRPr="00EC1C35">
              <w:rPr>
                <w:b/>
                <w:i/>
              </w:rPr>
              <w:t>Članak 74. stavak 6. zamjenjuje se sljedećim:</w:t>
            </w:r>
          </w:p>
        </w:tc>
      </w:tr>
      <w:tr w:rsidR="00592FF3" w:rsidRPr="00EC1C35" w14:paraId="3BF3A5DE" w14:textId="77777777" w:rsidTr="00421A59">
        <w:trPr>
          <w:jc w:val="center"/>
        </w:trPr>
        <w:tc>
          <w:tcPr>
            <w:tcW w:w="4876" w:type="dxa"/>
            <w:tcBorders>
              <w:top w:val="nil"/>
              <w:left w:val="nil"/>
              <w:bottom w:val="nil"/>
              <w:right w:val="nil"/>
            </w:tcBorders>
          </w:tcPr>
          <w:p w14:paraId="294191DB" w14:textId="77777777" w:rsidR="00266059" w:rsidRPr="00EC1C35" w:rsidRDefault="00266059" w:rsidP="00421A59">
            <w:pPr>
              <w:pStyle w:val="Normal6a"/>
            </w:pPr>
            <w:r w:rsidRPr="00EC1C35">
              <w:t>6. Delegirani akti doneseni na temelju članaka 60.</w:t>
            </w:r>
            <w:r w:rsidRPr="00EC1C35">
              <w:rPr>
                <w:b/>
                <w:i/>
              </w:rPr>
              <w:t>, 62. ili 63.</w:t>
            </w:r>
            <w:r w:rsidRPr="00EC1C35">
              <w:t xml:space="preserve"> stupaju na snagu samo ako ni Europski parlament ni Vijeće u roku od dva mjeseca od priopćenja tih akata Europskom parlamentu i Vijeću na njih ne podnesu prigovor ili ako su prije isteka tog roka i Europski parlament i Vijeće obavijestili Komisiju da neće podnijeti prigovore. Taj se rok produljuje za dva mjeseca na inicijativu Europskog parlamenta ili Vijeća.</w:t>
            </w:r>
          </w:p>
        </w:tc>
        <w:tc>
          <w:tcPr>
            <w:tcW w:w="4876" w:type="dxa"/>
            <w:tcBorders>
              <w:top w:val="nil"/>
              <w:left w:val="nil"/>
              <w:bottom w:val="nil"/>
              <w:right w:val="nil"/>
            </w:tcBorders>
          </w:tcPr>
          <w:p w14:paraId="53854D4F" w14:textId="77777777" w:rsidR="00266059" w:rsidRPr="00EC1C35" w:rsidRDefault="00266059" w:rsidP="00421A59">
            <w:pPr>
              <w:pStyle w:val="Normal6a"/>
            </w:pPr>
            <w:r w:rsidRPr="00EC1C35">
              <w:t xml:space="preserve">„6. Akt delegiran u skladu s člancima 60. </w:t>
            </w:r>
            <w:r w:rsidRPr="00EC1C35">
              <w:rPr>
                <w:b/>
                <w:i/>
              </w:rPr>
              <w:t>ili 62.</w:t>
            </w:r>
            <w:r w:rsidRPr="00EC1C35">
              <w:t xml:space="preserve"> stupa na snagu samo ako ni Europski parlament ni Vijeće u roku od dva mjeseca od priopćenja tih akata Europskom parlamentu i Vijeću na njih ne podnesu prigovor ili ako su prije isteka tog roka i Europski parlament i Vijeće obavijestili Komisiju da neće podnijeti prigovore. Taj se rok produljuje za dva mjeseca na inicijativu Europskog parlamenta ili Vijeća.”</w:t>
            </w:r>
          </w:p>
        </w:tc>
      </w:tr>
    </w:tbl>
    <w:p w14:paraId="0D2F0B25"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60CB4795" w14:textId="77777777" w:rsidR="00266059" w:rsidRPr="00EC1C35" w:rsidRDefault="00266059" w:rsidP="00266059">
      <w:r w:rsidRPr="00EC1C35">
        <w:rPr>
          <w:rStyle w:val="HideTWBExt"/>
        </w:rPr>
        <w:t>&lt;/Amend&gt;</w:t>
      </w:r>
    </w:p>
    <w:p w14:paraId="7D1FD54B"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205</w:t>
      </w:r>
      <w:r w:rsidRPr="00EC1C35">
        <w:rPr>
          <w:rStyle w:val="HideTWBExt"/>
          <w:b w:val="0"/>
        </w:rPr>
        <w:t>&lt;/NumAm&gt;</w:t>
      </w:r>
    </w:p>
    <w:p w14:paraId="49469575" w14:textId="77777777" w:rsidR="00266059" w:rsidRPr="00EC1C35" w:rsidRDefault="00266059" w:rsidP="00266059">
      <w:pPr>
        <w:pStyle w:val="NormalBold"/>
      </w:pPr>
      <w:r w:rsidRPr="00EC1C35">
        <w:rPr>
          <w:rStyle w:val="HideTWBExt"/>
          <w:b w:val="0"/>
        </w:rPr>
        <w:t>&lt;RepeatBlock-By&gt;&lt;Members&gt;</w:t>
      </w:r>
      <w:proofErr w:type="spellStart"/>
      <w:r w:rsidRPr="00EC1C35">
        <w:t>Fabienne</w:t>
      </w:r>
      <w:proofErr w:type="spellEnd"/>
      <w:r w:rsidRPr="00EC1C35">
        <w:t xml:space="preserve"> Keller, Jan-Christoph </w:t>
      </w:r>
      <w:proofErr w:type="spellStart"/>
      <w:r w:rsidRPr="00EC1C35">
        <w:t>Oetjen</w:t>
      </w:r>
      <w:proofErr w:type="spellEnd"/>
      <w:r w:rsidRPr="00EC1C35">
        <w:rPr>
          <w:rStyle w:val="HideTWBExt"/>
          <w:b w:val="0"/>
        </w:rPr>
        <w:t>&lt;/Members&gt;</w:t>
      </w:r>
    </w:p>
    <w:p w14:paraId="33E0830B" w14:textId="77777777" w:rsidR="00266059" w:rsidRPr="00EC1C35" w:rsidRDefault="00266059" w:rsidP="00266059">
      <w:pPr>
        <w:pStyle w:val="NormalBold"/>
      </w:pPr>
      <w:r w:rsidRPr="00EC1C35">
        <w:rPr>
          <w:rStyle w:val="HideTWBExt"/>
          <w:b w:val="0"/>
        </w:rPr>
        <w:t>&lt;/RepeatBlock-By&gt;</w:t>
      </w:r>
    </w:p>
    <w:p w14:paraId="47101928"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4FA1FD67" w14:textId="77777777" w:rsidR="00266059" w:rsidRPr="00EC1C35" w:rsidRDefault="00266059" w:rsidP="00266059">
      <w:pPr>
        <w:pStyle w:val="NormalBold"/>
      </w:pPr>
      <w:r w:rsidRPr="00EC1C35">
        <w:rPr>
          <w:rStyle w:val="HideTWBExt"/>
          <w:b w:val="0"/>
        </w:rPr>
        <w:t>&lt;Article&gt;</w:t>
      </w:r>
      <w:r w:rsidRPr="00EC1C35">
        <w:t>Članak 1. – stavak 1. – točka 1.e (nova)</w:t>
      </w:r>
      <w:r w:rsidRPr="00EC1C35">
        <w:rPr>
          <w:rStyle w:val="HideTWBExt"/>
          <w:b w:val="0"/>
        </w:rPr>
        <w:t>&lt;/Article&gt;</w:t>
      </w:r>
    </w:p>
    <w:p w14:paraId="14834B83" w14:textId="77777777" w:rsidR="00266059" w:rsidRPr="00EC1C35" w:rsidRDefault="00266059" w:rsidP="00266059">
      <w:r w:rsidRPr="00EC1C35">
        <w:rPr>
          <w:rStyle w:val="HideTWBExt"/>
        </w:rPr>
        <w:t>&lt;DocAmend2&gt;</w:t>
      </w:r>
      <w:r w:rsidRPr="00EC1C35">
        <w:t>Uredba (EU) 2024/1348</w:t>
      </w:r>
      <w:r w:rsidRPr="00EC1C35">
        <w:rPr>
          <w:rStyle w:val="HideTWBExt"/>
        </w:rPr>
        <w:t>&lt;/DocAmend2&gt;</w:t>
      </w:r>
    </w:p>
    <w:p w14:paraId="0BF49412" w14:textId="77777777" w:rsidR="00266059" w:rsidRPr="00EC1C35" w:rsidRDefault="00266059" w:rsidP="00266059">
      <w:r w:rsidRPr="00EC1C35">
        <w:rPr>
          <w:rStyle w:val="HideTWBExt"/>
        </w:rPr>
        <w:t>&lt;Article2&gt;</w:t>
      </w:r>
      <w:r w:rsidRPr="00EC1C35">
        <w:t>Članak 74. – stavak 6.a (novi)</w:t>
      </w:r>
      <w:r w:rsidRPr="00EC1C3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17DC5B39" w14:textId="77777777" w:rsidTr="00421A59">
        <w:trPr>
          <w:trHeight w:hRule="exact" w:val="240"/>
          <w:jc w:val="center"/>
        </w:trPr>
        <w:tc>
          <w:tcPr>
            <w:tcW w:w="9752" w:type="dxa"/>
            <w:gridSpan w:val="2"/>
            <w:tcBorders>
              <w:top w:val="nil"/>
              <w:left w:val="nil"/>
              <w:bottom w:val="nil"/>
              <w:right w:val="nil"/>
            </w:tcBorders>
          </w:tcPr>
          <w:p w14:paraId="40E121D9" w14:textId="77777777" w:rsidR="00266059" w:rsidRPr="00EC1C35" w:rsidRDefault="00266059" w:rsidP="00421A59"/>
        </w:tc>
      </w:tr>
      <w:tr w:rsidR="00592FF3" w:rsidRPr="00EC1C35" w14:paraId="001384D2" w14:textId="77777777" w:rsidTr="00421A59">
        <w:trPr>
          <w:trHeight w:val="240"/>
          <w:jc w:val="center"/>
        </w:trPr>
        <w:tc>
          <w:tcPr>
            <w:tcW w:w="4876" w:type="dxa"/>
            <w:tcBorders>
              <w:top w:val="nil"/>
              <w:left w:val="nil"/>
              <w:bottom w:val="nil"/>
              <w:right w:val="nil"/>
            </w:tcBorders>
          </w:tcPr>
          <w:p w14:paraId="7BA467EE"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6D340793" w14:textId="77777777" w:rsidR="00266059" w:rsidRPr="00EC1C35" w:rsidRDefault="00266059" w:rsidP="00421A59">
            <w:pPr>
              <w:pStyle w:val="AmColumnHeading"/>
            </w:pPr>
            <w:r w:rsidRPr="00EC1C35">
              <w:t>Izmjena</w:t>
            </w:r>
          </w:p>
        </w:tc>
      </w:tr>
      <w:tr w:rsidR="00592FF3" w:rsidRPr="00EC1C35" w14:paraId="4A4602DD" w14:textId="77777777" w:rsidTr="00421A59">
        <w:trPr>
          <w:jc w:val="center"/>
        </w:trPr>
        <w:tc>
          <w:tcPr>
            <w:tcW w:w="4876" w:type="dxa"/>
            <w:tcBorders>
              <w:top w:val="nil"/>
              <w:left w:val="nil"/>
              <w:bottom w:val="nil"/>
              <w:right w:val="nil"/>
            </w:tcBorders>
          </w:tcPr>
          <w:p w14:paraId="07DB2DDB" w14:textId="77777777" w:rsidR="00266059" w:rsidRPr="00EC1C35" w:rsidRDefault="00266059" w:rsidP="00421A59">
            <w:pPr>
              <w:pStyle w:val="Normal6a"/>
            </w:pPr>
          </w:p>
        </w:tc>
        <w:tc>
          <w:tcPr>
            <w:tcW w:w="4876" w:type="dxa"/>
            <w:tcBorders>
              <w:top w:val="nil"/>
              <w:left w:val="nil"/>
              <w:bottom w:val="nil"/>
              <w:right w:val="nil"/>
            </w:tcBorders>
          </w:tcPr>
          <w:p w14:paraId="7E7ADB8F" w14:textId="77777777" w:rsidR="00266059" w:rsidRPr="00EC1C35" w:rsidRDefault="00266059" w:rsidP="00421A59">
            <w:pPr>
              <w:pStyle w:val="Normal6a"/>
            </w:pPr>
            <w:r w:rsidRPr="00EC1C35">
              <w:rPr>
                <w:b/>
                <w:i/>
              </w:rPr>
              <w:t>(1 e)</w:t>
            </w:r>
            <w:r w:rsidRPr="00EC1C35">
              <w:tab/>
            </w:r>
            <w:r w:rsidRPr="00EC1C35">
              <w:rPr>
                <w:b/>
                <w:i/>
              </w:rPr>
              <w:t>U članku 74. umeće se sljedeći stavak 6.a:</w:t>
            </w:r>
          </w:p>
        </w:tc>
      </w:tr>
      <w:tr w:rsidR="00592FF3" w:rsidRPr="00EC1C35" w14:paraId="4EECC248" w14:textId="77777777" w:rsidTr="00421A59">
        <w:trPr>
          <w:jc w:val="center"/>
        </w:trPr>
        <w:tc>
          <w:tcPr>
            <w:tcW w:w="4876" w:type="dxa"/>
            <w:tcBorders>
              <w:top w:val="nil"/>
              <w:left w:val="nil"/>
              <w:bottom w:val="nil"/>
              <w:right w:val="nil"/>
            </w:tcBorders>
          </w:tcPr>
          <w:p w14:paraId="7AE8C11B" w14:textId="77777777" w:rsidR="00266059" w:rsidRPr="00EC1C35" w:rsidRDefault="00266059" w:rsidP="00421A59">
            <w:pPr>
              <w:pStyle w:val="Normal6a"/>
            </w:pPr>
          </w:p>
        </w:tc>
        <w:tc>
          <w:tcPr>
            <w:tcW w:w="4876" w:type="dxa"/>
            <w:tcBorders>
              <w:top w:val="nil"/>
              <w:left w:val="nil"/>
              <w:bottom w:val="nil"/>
              <w:right w:val="nil"/>
            </w:tcBorders>
          </w:tcPr>
          <w:p w14:paraId="4E452D6E" w14:textId="77777777" w:rsidR="00266059" w:rsidRPr="00EC1C35" w:rsidRDefault="00266059" w:rsidP="00421A59">
            <w:pPr>
              <w:pStyle w:val="Normal6a"/>
            </w:pPr>
            <w:r w:rsidRPr="00EC1C35">
              <w:rPr>
                <w:b/>
                <w:i/>
              </w:rPr>
              <w:t>„6.a Delegirani akt na u skladu s člankom 63. stupa na snagu bez odgode i primjenjuje se ako se ne podnese nijedan prigovor. Europski parlament ili Vijeće mogu podnijeti prigovor na delegirani akt u skladu s postupkom iz članka 74. stavka 6. U tom slučaju Komisija bez odgode stavlja predmetni akt izvan snage nakon što joj Europski parlament ili Vijeće priopće svoju odluku o podnošenju prigovora.”</w:t>
            </w:r>
          </w:p>
        </w:tc>
      </w:tr>
    </w:tbl>
    <w:p w14:paraId="6BE61E84"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762DB066" w14:textId="77777777" w:rsidR="00266059" w:rsidRPr="00EC1C35" w:rsidRDefault="00266059" w:rsidP="00266059">
      <w:r w:rsidRPr="00EC1C35">
        <w:rPr>
          <w:rStyle w:val="HideTWBExt"/>
        </w:rPr>
        <w:t>&lt;/Amend&gt;</w:t>
      </w:r>
    </w:p>
    <w:p w14:paraId="436564FE"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206</w:t>
      </w:r>
      <w:r w:rsidRPr="00EC1C35">
        <w:rPr>
          <w:rStyle w:val="HideTWBExt"/>
          <w:b w:val="0"/>
        </w:rPr>
        <w:t>&lt;/NumAm&gt;</w:t>
      </w:r>
    </w:p>
    <w:p w14:paraId="23E03A25" w14:textId="77777777" w:rsidR="00266059" w:rsidRPr="00EC1C35" w:rsidRDefault="00266059" w:rsidP="00266059">
      <w:pPr>
        <w:pStyle w:val="NormalBold"/>
      </w:pPr>
      <w:r w:rsidRPr="00EC1C35">
        <w:rPr>
          <w:rStyle w:val="HideTWBExt"/>
          <w:b w:val="0"/>
        </w:rPr>
        <w:t>&lt;RepeatBlock-By&gt;&lt;Members&gt;</w:t>
      </w:r>
      <w:proofErr w:type="spellStart"/>
      <w:r w:rsidRPr="00EC1C35">
        <w:t>Fabienne</w:t>
      </w:r>
      <w:proofErr w:type="spellEnd"/>
      <w:r w:rsidRPr="00EC1C35">
        <w:t xml:space="preserve"> Keller, Jan-Christoph </w:t>
      </w:r>
      <w:proofErr w:type="spellStart"/>
      <w:r w:rsidRPr="00EC1C35">
        <w:t>Oetjen</w:t>
      </w:r>
      <w:proofErr w:type="spellEnd"/>
      <w:r w:rsidRPr="00EC1C35">
        <w:rPr>
          <w:rStyle w:val="HideTWBExt"/>
          <w:b w:val="0"/>
        </w:rPr>
        <w:t>&lt;/Members&gt;</w:t>
      </w:r>
    </w:p>
    <w:p w14:paraId="6C23570F" w14:textId="77777777" w:rsidR="00266059" w:rsidRPr="00EC1C35" w:rsidRDefault="00266059" w:rsidP="00266059">
      <w:pPr>
        <w:pStyle w:val="NormalBold"/>
      </w:pPr>
      <w:r w:rsidRPr="00EC1C35">
        <w:rPr>
          <w:rStyle w:val="HideTWBExt"/>
          <w:b w:val="0"/>
        </w:rPr>
        <w:t>&lt;/RepeatBlock-By&gt;</w:t>
      </w:r>
    </w:p>
    <w:p w14:paraId="22CFCE71"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192F7F6C" w14:textId="77777777" w:rsidR="00266059" w:rsidRPr="00EC1C35" w:rsidRDefault="00266059" w:rsidP="00266059">
      <w:pPr>
        <w:pStyle w:val="NormalBold"/>
      </w:pPr>
      <w:r w:rsidRPr="00EC1C35">
        <w:rPr>
          <w:rStyle w:val="HideTWBExt"/>
          <w:b w:val="0"/>
        </w:rPr>
        <w:t>&lt;Article&gt;</w:t>
      </w:r>
      <w:r w:rsidRPr="00EC1C35">
        <w:t>Članak 1. – stavak 1. – točka 2.</w:t>
      </w:r>
      <w:r w:rsidRPr="00EC1C35">
        <w:rPr>
          <w:rStyle w:val="HideTWBExt"/>
          <w:b w:val="0"/>
        </w:rPr>
        <w:t>&lt;/Article&gt;</w:t>
      </w:r>
    </w:p>
    <w:p w14:paraId="4E3818D1" w14:textId="77777777" w:rsidR="00266059" w:rsidRPr="00EC1C35" w:rsidRDefault="00266059" w:rsidP="00266059">
      <w:r w:rsidRPr="00EC1C35">
        <w:rPr>
          <w:rStyle w:val="HideTWBExt"/>
        </w:rPr>
        <w:t>&lt;DocAmend2&gt;</w:t>
      </w:r>
      <w:r w:rsidRPr="00EC1C35">
        <w:t>Uredba (EU) 2024/1348</w:t>
      </w:r>
      <w:r w:rsidRPr="00EC1C35">
        <w:rPr>
          <w:rStyle w:val="HideTWBExt"/>
        </w:rPr>
        <w:t>&lt;/DocAmend2&gt;</w:t>
      </w:r>
    </w:p>
    <w:p w14:paraId="591CE7CF" w14:textId="77777777" w:rsidR="00266059" w:rsidRPr="00EC1C35" w:rsidRDefault="00266059" w:rsidP="00266059">
      <w:r w:rsidRPr="00EC1C35">
        <w:rPr>
          <w:rStyle w:val="HideTWBExt"/>
        </w:rPr>
        <w:t>&lt;Article2&gt;</w:t>
      </w:r>
      <w:r w:rsidRPr="00EC1C35">
        <w:t>Članak 79.</w:t>
      </w:r>
      <w:r w:rsidRPr="00EC1C3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27C16BDD" w14:textId="77777777" w:rsidTr="00421A59">
        <w:trPr>
          <w:trHeight w:hRule="exact" w:val="240"/>
          <w:jc w:val="center"/>
        </w:trPr>
        <w:tc>
          <w:tcPr>
            <w:tcW w:w="9752" w:type="dxa"/>
            <w:gridSpan w:val="2"/>
            <w:tcBorders>
              <w:top w:val="nil"/>
              <w:left w:val="nil"/>
              <w:bottom w:val="nil"/>
              <w:right w:val="nil"/>
            </w:tcBorders>
          </w:tcPr>
          <w:p w14:paraId="44F5E0E4" w14:textId="77777777" w:rsidR="00266059" w:rsidRPr="00EC1C35" w:rsidRDefault="00266059" w:rsidP="00421A59"/>
        </w:tc>
      </w:tr>
      <w:tr w:rsidR="00592FF3" w:rsidRPr="00EC1C35" w14:paraId="6D28DE67" w14:textId="77777777" w:rsidTr="00421A59">
        <w:trPr>
          <w:trHeight w:val="240"/>
          <w:jc w:val="center"/>
        </w:trPr>
        <w:tc>
          <w:tcPr>
            <w:tcW w:w="4876" w:type="dxa"/>
            <w:tcBorders>
              <w:top w:val="nil"/>
              <w:left w:val="nil"/>
              <w:bottom w:val="nil"/>
              <w:right w:val="nil"/>
            </w:tcBorders>
          </w:tcPr>
          <w:p w14:paraId="4253B961"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20FB8BA4" w14:textId="77777777" w:rsidR="00266059" w:rsidRPr="00EC1C35" w:rsidRDefault="00266059" w:rsidP="00421A59">
            <w:pPr>
              <w:pStyle w:val="AmColumnHeading"/>
            </w:pPr>
            <w:r w:rsidRPr="00EC1C35">
              <w:t>Izmjena</w:t>
            </w:r>
          </w:p>
        </w:tc>
      </w:tr>
      <w:tr w:rsidR="00592FF3" w:rsidRPr="00EC1C35" w14:paraId="6822BBA4" w14:textId="77777777" w:rsidTr="00421A59">
        <w:trPr>
          <w:jc w:val="center"/>
        </w:trPr>
        <w:tc>
          <w:tcPr>
            <w:tcW w:w="4876" w:type="dxa"/>
            <w:tcBorders>
              <w:top w:val="nil"/>
              <w:left w:val="nil"/>
              <w:bottom w:val="nil"/>
              <w:right w:val="nil"/>
            </w:tcBorders>
          </w:tcPr>
          <w:p w14:paraId="53E90EBA" w14:textId="77777777" w:rsidR="00266059" w:rsidRPr="00EC1C35" w:rsidRDefault="00266059" w:rsidP="00421A59">
            <w:pPr>
              <w:pStyle w:val="Normal6a"/>
            </w:pPr>
            <w:r w:rsidRPr="00EC1C35">
              <w:rPr>
                <w:b/>
                <w:i/>
              </w:rPr>
              <w:t>(2)</w:t>
            </w:r>
            <w:r w:rsidRPr="00EC1C35">
              <w:tab/>
            </w:r>
            <w:r w:rsidRPr="00EC1C35">
              <w:rPr>
                <w:b/>
                <w:i/>
              </w:rPr>
              <w:t>Članak 79. mijenja se kako slijedi:</w:t>
            </w:r>
          </w:p>
        </w:tc>
        <w:tc>
          <w:tcPr>
            <w:tcW w:w="4876" w:type="dxa"/>
            <w:tcBorders>
              <w:top w:val="nil"/>
              <w:left w:val="nil"/>
              <w:bottom w:val="nil"/>
              <w:right w:val="nil"/>
            </w:tcBorders>
          </w:tcPr>
          <w:p w14:paraId="2EE6D268" w14:textId="77777777" w:rsidR="00266059" w:rsidRPr="00EC1C35" w:rsidRDefault="00266059" w:rsidP="00421A59">
            <w:pPr>
              <w:pStyle w:val="Normal6a"/>
            </w:pPr>
            <w:r w:rsidRPr="00EC1C35">
              <w:rPr>
                <w:b/>
                <w:i/>
              </w:rPr>
              <w:t>Briše se.</w:t>
            </w:r>
          </w:p>
        </w:tc>
      </w:tr>
      <w:tr w:rsidR="00592FF3" w:rsidRPr="00EC1C35" w14:paraId="4AF8892E" w14:textId="77777777" w:rsidTr="00421A59">
        <w:trPr>
          <w:jc w:val="center"/>
        </w:trPr>
        <w:tc>
          <w:tcPr>
            <w:tcW w:w="4876" w:type="dxa"/>
            <w:tcBorders>
              <w:top w:val="nil"/>
              <w:left w:val="nil"/>
              <w:bottom w:val="nil"/>
              <w:right w:val="nil"/>
            </w:tcBorders>
          </w:tcPr>
          <w:p w14:paraId="178576F2" w14:textId="77777777" w:rsidR="00266059" w:rsidRPr="00EC1C35" w:rsidRDefault="00266059" w:rsidP="00421A59">
            <w:pPr>
              <w:pStyle w:val="Normal6a"/>
            </w:pPr>
            <w:r w:rsidRPr="00EC1C35">
              <w:rPr>
                <w:b/>
                <w:i/>
              </w:rPr>
              <w:t>(a) u stavku 2. dodaje se sljedeći podstavak:</w:t>
            </w:r>
          </w:p>
        </w:tc>
        <w:tc>
          <w:tcPr>
            <w:tcW w:w="4876" w:type="dxa"/>
            <w:tcBorders>
              <w:top w:val="nil"/>
              <w:left w:val="nil"/>
              <w:bottom w:val="nil"/>
              <w:right w:val="nil"/>
            </w:tcBorders>
          </w:tcPr>
          <w:p w14:paraId="7630D8C2" w14:textId="77777777" w:rsidR="00266059" w:rsidRPr="00EC1C35" w:rsidRDefault="00266059" w:rsidP="00421A59">
            <w:pPr>
              <w:pStyle w:val="Normal6a"/>
            </w:pPr>
          </w:p>
        </w:tc>
      </w:tr>
      <w:tr w:rsidR="00592FF3" w:rsidRPr="00EC1C35" w14:paraId="1B1A06D6" w14:textId="77777777" w:rsidTr="00421A59">
        <w:trPr>
          <w:jc w:val="center"/>
        </w:trPr>
        <w:tc>
          <w:tcPr>
            <w:tcW w:w="4876" w:type="dxa"/>
            <w:tcBorders>
              <w:top w:val="nil"/>
              <w:left w:val="nil"/>
              <w:bottom w:val="nil"/>
              <w:right w:val="nil"/>
            </w:tcBorders>
          </w:tcPr>
          <w:p w14:paraId="3BB3898B" w14:textId="77777777" w:rsidR="00266059" w:rsidRPr="00EC1C35" w:rsidRDefault="00266059" w:rsidP="00421A59">
            <w:pPr>
              <w:pStyle w:val="Normal6a"/>
            </w:pPr>
            <w:r w:rsidRPr="00EC1C35">
              <w:rPr>
                <w:b/>
                <w:i/>
              </w:rPr>
              <w:t>„Međutim, članak 59. stavak 2., članak 61. stavak 2. i članak 61. stavak 5. točka (b) primjenjuju se od dana stupanja na snagu Uredbe (EU).../... [o izmjeni Uredbe (EU) 2024/1348] u pogledu primjene pojma „sigurna treća zemlja” u skladu s člancima 36. i 37. Direktive 2013/32/EU i pojma „sigurne zemlje podrijetla” u skladu s člankom 38. Direktive 2013/32/EU.”;</w:t>
            </w:r>
          </w:p>
        </w:tc>
        <w:tc>
          <w:tcPr>
            <w:tcW w:w="4876" w:type="dxa"/>
            <w:tcBorders>
              <w:top w:val="nil"/>
              <w:left w:val="nil"/>
              <w:bottom w:val="nil"/>
              <w:right w:val="nil"/>
            </w:tcBorders>
          </w:tcPr>
          <w:p w14:paraId="71B07F8C" w14:textId="77777777" w:rsidR="00266059" w:rsidRPr="00EC1C35" w:rsidRDefault="00266059" w:rsidP="00421A59">
            <w:pPr>
              <w:pStyle w:val="Normal6a"/>
            </w:pPr>
          </w:p>
        </w:tc>
      </w:tr>
      <w:tr w:rsidR="00592FF3" w:rsidRPr="00EC1C35" w14:paraId="3C399CF2" w14:textId="77777777" w:rsidTr="00421A59">
        <w:trPr>
          <w:jc w:val="center"/>
        </w:trPr>
        <w:tc>
          <w:tcPr>
            <w:tcW w:w="4876" w:type="dxa"/>
            <w:tcBorders>
              <w:top w:val="nil"/>
              <w:left w:val="nil"/>
              <w:bottom w:val="nil"/>
              <w:right w:val="nil"/>
            </w:tcBorders>
          </w:tcPr>
          <w:p w14:paraId="508505A6" w14:textId="77777777" w:rsidR="00266059" w:rsidRPr="00EC1C35" w:rsidRDefault="00266059" w:rsidP="00421A59">
            <w:pPr>
              <w:pStyle w:val="Normal6a"/>
            </w:pPr>
            <w:r w:rsidRPr="00EC1C35">
              <w:rPr>
                <w:b/>
                <w:i/>
              </w:rPr>
              <w:t>„Države članice mogu primijeniti članak 42. stavak 1. točku (j) i članak 42. stavak 3. točku (e) kao osnovu za ubrzani postupak razmatranja u skladu s člankom 31. stavkom 8. Direktive 2013/32/EU ili za postupak koji se provodi na granici ili na tranzitnim područjima u skladu s člankom 43. Direktive 2013/32/EU prije 12. lipnja 2026.”;</w:t>
            </w:r>
          </w:p>
        </w:tc>
        <w:tc>
          <w:tcPr>
            <w:tcW w:w="4876" w:type="dxa"/>
            <w:tcBorders>
              <w:top w:val="nil"/>
              <w:left w:val="nil"/>
              <w:bottom w:val="nil"/>
              <w:right w:val="nil"/>
            </w:tcBorders>
          </w:tcPr>
          <w:p w14:paraId="1A369D34" w14:textId="77777777" w:rsidR="00266059" w:rsidRPr="00EC1C35" w:rsidRDefault="00266059" w:rsidP="00421A59">
            <w:pPr>
              <w:pStyle w:val="Normal6a"/>
            </w:pPr>
          </w:p>
        </w:tc>
      </w:tr>
    </w:tbl>
    <w:p w14:paraId="0946CD94"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7C495C30" w14:textId="77777777" w:rsidR="00266059" w:rsidRPr="00EC1C35" w:rsidRDefault="00266059" w:rsidP="00266059">
      <w:r w:rsidRPr="00EC1C35">
        <w:rPr>
          <w:rStyle w:val="HideTWBExt"/>
        </w:rPr>
        <w:t>&lt;/Amend&gt;</w:t>
      </w:r>
    </w:p>
    <w:p w14:paraId="7B555D39"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207</w:t>
      </w:r>
      <w:r w:rsidRPr="00EC1C35">
        <w:rPr>
          <w:rStyle w:val="HideTWBExt"/>
          <w:b w:val="0"/>
        </w:rPr>
        <w:t>&lt;/NumAm&gt;</w:t>
      </w:r>
    </w:p>
    <w:p w14:paraId="14E64EF8" w14:textId="77777777" w:rsidR="00266059" w:rsidRPr="00EC1C35" w:rsidRDefault="00266059" w:rsidP="00266059">
      <w:pPr>
        <w:pStyle w:val="NormalBold"/>
      </w:pPr>
      <w:r w:rsidRPr="00EC1C35">
        <w:rPr>
          <w:rStyle w:val="HideTWBExt"/>
          <w:b w:val="0"/>
        </w:rPr>
        <w:t>&lt;RepeatBlock-By&gt;&lt;Members&gt;</w:t>
      </w:r>
      <w:r w:rsidRPr="00EC1C35">
        <w:t xml:space="preserve">Damien </w:t>
      </w:r>
      <w:proofErr w:type="spellStart"/>
      <w:r w:rsidRPr="00EC1C35">
        <w:t>Carême</w:t>
      </w:r>
      <w:proofErr w:type="spellEnd"/>
      <w:r w:rsidRPr="00EC1C35">
        <w:rPr>
          <w:rStyle w:val="HideTWBExt"/>
          <w:b w:val="0"/>
        </w:rPr>
        <w:t>&lt;/Members&gt;</w:t>
      </w:r>
    </w:p>
    <w:p w14:paraId="62702BED" w14:textId="77777777" w:rsidR="00266059" w:rsidRPr="00EC1C35" w:rsidRDefault="00266059" w:rsidP="00266059">
      <w:pPr>
        <w:pStyle w:val="NormalBold"/>
      </w:pPr>
      <w:r w:rsidRPr="00EC1C35">
        <w:rPr>
          <w:rStyle w:val="HideTWBExt"/>
          <w:b w:val="0"/>
        </w:rPr>
        <w:t>&lt;/RepeatBlock-By&gt;</w:t>
      </w:r>
    </w:p>
    <w:p w14:paraId="045206E8"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59DFA3A8" w14:textId="77777777" w:rsidR="00266059" w:rsidRPr="00EC1C35" w:rsidRDefault="00266059" w:rsidP="00266059">
      <w:pPr>
        <w:pStyle w:val="NormalBold"/>
      </w:pPr>
      <w:r w:rsidRPr="00EC1C35">
        <w:rPr>
          <w:rStyle w:val="HideTWBExt"/>
          <w:b w:val="0"/>
        </w:rPr>
        <w:t>&lt;Article&gt;</w:t>
      </w:r>
      <w:r w:rsidRPr="00EC1C35">
        <w:t>Članak 1. – stavak 1. – točka 2.</w:t>
      </w:r>
      <w:r w:rsidRPr="00EC1C35">
        <w:rPr>
          <w:rStyle w:val="HideTWBExt"/>
          <w:b w:val="0"/>
        </w:rPr>
        <w:t>&lt;/Article&gt;</w:t>
      </w:r>
    </w:p>
    <w:p w14:paraId="739658C4" w14:textId="77777777" w:rsidR="00266059" w:rsidRPr="00EC1C35" w:rsidRDefault="00266059" w:rsidP="00266059">
      <w:r w:rsidRPr="00EC1C35">
        <w:rPr>
          <w:rStyle w:val="HideTWBExt"/>
        </w:rPr>
        <w:t>&lt;DocAmend2&gt;</w:t>
      </w:r>
      <w:r w:rsidRPr="00EC1C35">
        <w:t>Uredba (EU) 2024/1348</w:t>
      </w:r>
      <w:r w:rsidRPr="00EC1C35">
        <w:rPr>
          <w:rStyle w:val="HideTWBExt"/>
        </w:rPr>
        <w:t>&lt;/DocAmend2&gt;</w:t>
      </w:r>
    </w:p>
    <w:p w14:paraId="69D85741" w14:textId="77777777" w:rsidR="00266059" w:rsidRPr="00EC1C35" w:rsidRDefault="00266059" w:rsidP="00266059">
      <w:r w:rsidRPr="00EC1C35">
        <w:rPr>
          <w:rStyle w:val="HideTWBExt"/>
        </w:rPr>
        <w:t>&lt;Article2&gt;</w:t>
      </w:r>
      <w:r w:rsidRPr="00EC1C35">
        <w:t>Članak 79.</w:t>
      </w:r>
      <w:r w:rsidRPr="00EC1C3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0B47019F" w14:textId="77777777" w:rsidTr="00421A59">
        <w:trPr>
          <w:trHeight w:hRule="exact" w:val="240"/>
          <w:jc w:val="center"/>
        </w:trPr>
        <w:tc>
          <w:tcPr>
            <w:tcW w:w="9752" w:type="dxa"/>
            <w:gridSpan w:val="2"/>
            <w:tcBorders>
              <w:top w:val="nil"/>
              <w:left w:val="nil"/>
              <w:bottom w:val="nil"/>
              <w:right w:val="nil"/>
            </w:tcBorders>
          </w:tcPr>
          <w:p w14:paraId="2B9842CA" w14:textId="77777777" w:rsidR="00266059" w:rsidRPr="00EC1C35" w:rsidRDefault="00266059" w:rsidP="00421A59"/>
        </w:tc>
      </w:tr>
      <w:tr w:rsidR="00592FF3" w:rsidRPr="00EC1C35" w14:paraId="015991D9" w14:textId="77777777" w:rsidTr="00421A59">
        <w:trPr>
          <w:trHeight w:val="240"/>
          <w:jc w:val="center"/>
        </w:trPr>
        <w:tc>
          <w:tcPr>
            <w:tcW w:w="4876" w:type="dxa"/>
            <w:tcBorders>
              <w:top w:val="nil"/>
              <w:left w:val="nil"/>
              <w:bottom w:val="nil"/>
              <w:right w:val="nil"/>
            </w:tcBorders>
          </w:tcPr>
          <w:p w14:paraId="3E15FA1E"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6C292411" w14:textId="77777777" w:rsidR="00266059" w:rsidRPr="00EC1C35" w:rsidRDefault="00266059" w:rsidP="00421A59">
            <w:pPr>
              <w:pStyle w:val="AmColumnHeading"/>
            </w:pPr>
            <w:r w:rsidRPr="00EC1C35">
              <w:t>Izmjena</w:t>
            </w:r>
          </w:p>
        </w:tc>
      </w:tr>
      <w:tr w:rsidR="00592FF3" w:rsidRPr="00EC1C35" w14:paraId="0C9DD384" w14:textId="77777777" w:rsidTr="00421A59">
        <w:trPr>
          <w:jc w:val="center"/>
        </w:trPr>
        <w:tc>
          <w:tcPr>
            <w:tcW w:w="4876" w:type="dxa"/>
            <w:tcBorders>
              <w:top w:val="nil"/>
              <w:left w:val="nil"/>
              <w:bottom w:val="nil"/>
              <w:right w:val="nil"/>
            </w:tcBorders>
          </w:tcPr>
          <w:p w14:paraId="643CD413" w14:textId="77777777" w:rsidR="00266059" w:rsidRPr="00EC1C35" w:rsidRDefault="00266059" w:rsidP="00421A59">
            <w:pPr>
              <w:pStyle w:val="Normal6a"/>
            </w:pPr>
            <w:r w:rsidRPr="00EC1C35">
              <w:rPr>
                <w:b/>
                <w:i/>
              </w:rPr>
              <w:t>(2)</w:t>
            </w:r>
            <w:r w:rsidRPr="00EC1C35">
              <w:tab/>
            </w:r>
            <w:r w:rsidRPr="00EC1C35">
              <w:rPr>
                <w:b/>
                <w:i/>
              </w:rPr>
              <w:t>Članak 79. mijenja se kako slijedi:</w:t>
            </w:r>
          </w:p>
        </w:tc>
        <w:tc>
          <w:tcPr>
            <w:tcW w:w="4876" w:type="dxa"/>
            <w:tcBorders>
              <w:top w:val="nil"/>
              <w:left w:val="nil"/>
              <w:bottom w:val="nil"/>
              <w:right w:val="nil"/>
            </w:tcBorders>
          </w:tcPr>
          <w:p w14:paraId="0CA0B71F" w14:textId="77777777" w:rsidR="00266059" w:rsidRPr="00EC1C35" w:rsidRDefault="00266059" w:rsidP="00421A59">
            <w:pPr>
              <w:pStyle w:val="Normal6a"/>
            </w:pPr>
            <w:r w:rsidRPr="00EC1C35">
              <w:rPr>
                <w:b/>
                <w:i/>
              </w:rPr>
              <w:t>Briše se.</w:t>
            </w:r>
          </w:p>
        </w:tc>
      </w:tr>
      <w:tr w:rsidR="00592FF3" w:rsidRPr="00EC1C35" w14:paraId="399015AF" w14:textId="77777777" w:rsidTr="00421A59">
        <w:trPr>
          <w:jc w:val="center"/>
        </w:trPr>
        <w:tc>
          <w:tcPr>
            <w:tcW w:w="4876" w:type="dxa"/>
            <w:tcBorders>
              <w:top w:val="nil"/>
              <w:left w:val="nil"/>
              <w:bottom w:val="nil"/>
              <w:right w:val="nil"/>
            </w:tcBorders>
          </w:tcPr>
          <w:p w14:paraId="1DC82BB9" w14:textId="77777777" w:rsidR="00266059" w:rsidRPr="00EC1C35" w:rsidRDefault="00266059" w:rsidP="00421A59">
            <w:pPr>
              <w:pStyle w:val="Normal6a"/>
            </w:pPr>
            <w:r w:rsidRPr="00EC1C35">
              <w:rPr>
                <w:b/>
                <w:i/>
              </w:rPr>
              <w:t>(a) u stavku 2. dodaje se sljedeći podstavak:</w:t>
            </w:r>
          </w:p>
        </w:tc>
        <w:tc>
          <w:tcPr>
            <w:tcW w:w="4876" w:type="dxa"/>
            <w:tcBorders>
              <w:top w:val="nil"/>
              <w:left w:val="nil"/>
              <w:bottom w:val="nil"/>
              <w:right w:val="nil"/>
            </w:tcBorders>
          </w:tcPr>
          <w:p w14:paraId="23421799" w14:textId="77777777" w:rsidR="00266059" w:rsidRPr="00EC1C35" w:rsidRDefault="00266059" w:rsidP="00421A59">
            <w:pPr>
              <w:pStyle w:val="Normal6a"/>
            </w:pPr>
          </w:p>
        </w:tc>
      </w:tr>
      <w:tr w:rsidR="00592FF3" w:rsidRPr="00EC1C35" w14:paraId="4F39053D" w14:textId="77777777" w:rsidTr="00421A59">
        <w:trPr>
          <w:jc w:val="center"/>
        </w:trPr>
        <w:tc>
          <w:tcPr>
            <w:tcW w:w="4876" w:type="dxa"/>
            <w:tcBorders>
              <w:top w:val="nil"/>
              <w:left w:val="nil"/>
              <w:bottom w:val="nil"/>
              <w:right w:val="nil"/>
            </w:tcBorders>
          </w:tcPr>
          <w:p w14:paraId="679CB0E4" w14:textId="77777777" w:rsidR="00266059" w:rsidRPr="00EC1C35" w:rsidRDefault="00266059" w:rsidP="00421A59">
            <w:pPr>
              <w:pStyle w:val="Normal6a"/>
            </w:pPr>
            <w:r w:rsidRPr="00EC1C35">
              <w:rPr>
                <w:b/>
                <w:i/>
              </w:rPr>
              <w:t>„Međutim, članak 59. stavak 2., članak 61. stavak 2. i članak 61. stavak 5. točka (b) primjenjuju se od dana stupanja na snagu Uredbe (EU).../... [o izmjeni Uredbe (EU) 2024/1348] u pogledu primjene pojma „sigurna treća zemlja” u skladu s člancima 36. i 37. Direktive 2013/32/EU i pojma „sigurne zemlje podrijetla” u skladu s člankom 38. Direktive 2013/32/EU.”;</w:t>
            </w:r>
          </w:p>
        </w:tc>
        <w:tc>
          <w:tcPr>
            <w:tcW w:w="4876" w:type="dxa"/>
            <w:tcBorders>
              <w:top w:val="nil"/>
              <w:left w:val="nil"/>
              <w:bottom w:val="nil"/>
              <w:right w:val="nil"/>
            </w:tcBorders>
          </w:tcPr>
          <w:p w14:paraId="013AFE43" w14:textId="77777777" w:rsidR="00266059" w:rsidRPr="00EC1C35" w:rsidRDefault="00266059" w:rsidP="00421A59">
            <w:pPr>
              <w:pStyle w:val="Normal6a"/>
            </w:pPr>
          </w:p>
        </w:tc>
      </w:tr>
      <w:tr w:rsidR="00592FF3" w:rsidRPr="00EC1C35" w14:paraId="1EEA56C0" w14:textId="77777777" w:rsidTr="00421A59">
        <w:trPr>
          <w:jc w:val="center"/>
        </w:trPr>
        <w:tc>
          <w:tcPr>
            <w:tcW w:w="4876" w:type="dxa"/>
            <w:tcBorders>
              <w:top w:val="nil"/>
              <w:left w:val="nil"/>
              <w:bottom w:val="nil"/>
              <w:right w:val="nil"/>
            </w:tcBorders>
          </w:tcPr>
          <w:p w14:paraId="598AD824" w14:textId="77777777" w:rsidR="00266059" w:rsidRPr="00EC1C35" w:rsidRDefault="00266059" w:rsidP="00421A59">
            <w:pPr>
              <w:pStyle w:val="Normal6a"/>
            </w:pPr>
            <w:r w:rsidRPr="00EC1C35">
              <w:rPr>
                <w:b/>
                <w:i/>
              </w:rPr>
              <w:t>„Države članice mogu primijeniti članak 42. stavak 1. točku (j) i članak 42. stavak 3. točku (e) kao osnovu za ubrzani postupak razmatranja u skladu s člankom 31. stavkom 8. Direktive 2013/32/EU ili za postupak koji se provodi na granici ili na tranzitnim područjima u skladu s člankom 43. Direktive 2013/32/EU prije 12. lipnja 2026.”;</w:t>
            </w:r>
          </w:p>
        </w:tc>
        <w:tc>
          <w:tcPr>
            <w:tcW w:w="4876" w:type="dxa"/>
            <w:tcBorders>
              <w:top w:val="nil"/>
              <w:left w:val="nil"/>
              <w:bottom w:val="nil"/>
              <w:right w:val="nil"/>
            </w:tcBorders>
          </w:tcPr>
          <w:p w14:paraId="3E92C05C" w14:textId="77777777" w:rsidR="00266059" w:rsidRPr="00EC1C35" w:rsidRDefault="00266059" w:rsidP="00421A59">
            <w:pPr>
              <w:pStyle w:val="Normal6a"/>
            </w:pPr>
          </w:p>
        </w:tc>
      </w:tr>
    </w:tbl>
    <w:p w14:paraId="1F0EC89D"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1532DFBE" w14:textId="77777777" w:rsidR="00266059" w:rsidRPr="00EC1C35" w:rsidRDefault="00266059" w:rsidP="00266059">
      <w:r w:rsidRPr="00EC1C35">
        <w:rPr>
          <w:rStyle w:val="HideTWBExt"/>
        </w:rPr>
        <w:t>&lt;/Amend&gt;</w:t>
      </w:r>
    </w:p>
    <w:p w14:paraId="319A2A1A"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208</w:t>
      </w:r>
      <w:r w:rsidRPr="00EC1C35">
        <w:rPr>
          <w:rStyle w:val="HideTWBExt"/>
          <w:b w:val="0"/>
        </w:rPr>
        <w:t>&lt;/NumAm&gt;</w:t>
      </w:r>
    </w:p>
    <w:p w14:paraId="024DFBF8" w14:textId="77777777" w:rsidR="00266059" w:rsidRPr="00EC1C35" w:rsidRDefault="00266059" w:rsidP="00266059">
      <w:pPr>
        <w:pStyle w:val="NormalBold"/>
      </w:pPr>
      <w:r w:rsidRPr="00EC1C35">
        <w:rPr>
          <w:rStyle w:val="HideTWBExt"/>
          <w:b w:val="0"/>
        </w:rPr>
        <w:t>&lt;RepeatBlock-By&gt;&lt;Members&gt;</w:t>
      </w:r>
      <w:r w:rsidRPr="00EC1C35">
        <w:t xml:space="preserve">Erik </w:t>
      </w:r>
      <w:proofErr w:type="spellStart"/>
      <w:r w:rsidRPr="00EC1C35">
        <w:t>Marquardt</w:t>
      </w:r>
      <w:proofErr w:type="spellEnd"/>
      <w:r w:rsidRPr="00EC1C35">
        <w:rPr>
          <w:rStyle w:val="HideTWBExt"/>
          <w:b w:val="0"/>
        </w:rPr>
        <w:t>&lt;/Members&gt;</w:t>
      </w:r>
    </w:p>
    <w:p w14:paraId="04C80861" w14:textId="77777777" w:rsidR="00266059" w:rsidRPr="00EC1C35" w:rsidRDefault="00266059" w:rsidP="00266059">
      <w:pPr>
        <w:pStyle w:val="NormalBold"/>
      </w:pPr>
      <w:r w:rsidRPr="00EC1C35">
        <w:rPr>
          <w:rStyle w:val="HideTWBExt"/>
          <w:b w:val="0"/>
        </w:rPr>
        <w:t>&lt;/RepeatBlock-By&gt;</w:t>
      </w:r>
    </w:p>
    <w:p w14:paraId="08F615F6"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63B5229F" w14:textId="77777777" w:rsidR="00266059" w:rsidRPr="00EC1C35" w:rsidRDefault="00266059" w:rsidP="00266059">
      <w:pPr>
        <w:pStyle w:val="NormalBold"/>
      </w:pPr>
      <w:r w:rsidRPr="00EC1C35">
        <w:rPr>
          <w:rStyle w:val="HideTWBExt"/>
          <w:b w:val="0"/>
        </w:rPr>
        <w:t>&lt;Article&gt;</w:t>
      </w:r>
      <w:r w:rsidRPr="00EC1C35">
        <w:t>Članak 1. – stavak 1. – točka 2.</w:t>
      </w:r>
      <w:r w:rsidRPr="00EC1C35">
        <w:rPr>
          <w:rStyle w:val="HideTWBExt"/>
          <w:b w:val="0"/>
        </w:rPr>
        <w:t>&lt;/Article&gt;</w:t>
      </w:r>
    </w:p>
    <w:p w14:paraId="36FE1B69" w14:textId="77777777" w:rsidR="00266059" w:rsidRPr="00EC1C35" w:rsidRDefault="00266059" w:rsidP="00266059">
      <w:r w:rsidRPr="00EC1C35">
        <w:rPr>
          <w:rStyle w:val="HideTWBExt"/>
        </w:rPr>
        <w:t>&lt;DocAmend2&gt;</w:t>
      </w:r>
      <w:r w:rsidRPr="00EC1C35">
        <w:t>Uredba (EU) 2024/1348</w:t>
      </w:r>
      <w:r w:rsidRPr="00EC1C35">
        <w:rPr>
          <w:rStyle w:val="HideTWBExt"/>
        </w:rPr>
        <w:t>&lt;/DocAmend2&gt;</w:t>
      </w:r>
    </w:p>
    <w:p w14:paraId="4D6E626F" w14:textId="77777777" w:rsidR="00266059" w:rsidRPr="00EC1C35" w:rsidRDefault="00266059" w:rsidP="00266059">
      <w:r w:rsidRPr="00EC1C35">
        <w:rPr>
          <w:rStyle w:val="HideTWBExt"/>
        </w:rPr>
        <w:t>&lt;Article2&gt;</w:t>
      </w:r>
      <w:r w:rsidRPr="00EC1C35">
        <w:t>Članak 79.</w:t>
      </w:r>
      <w:r w:rsidRPr="00EC1C3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40B9D273" w14:textId="77777777" w:rsidTr="00421A59">
        <w:trPr>
          <w:trHeight w:hRule="exact" w:val="240"/>
          <w:jc w:val="center"/>
        </w:trPr>
        <w:tc>
          <w:tcPr>
            <w:tcW w:w="9752" w:type="dxa"/>
            <w:gridSpan w:val="2"/>
            <w:tcBorders>
              <w:top w:val="nil"/>
              <w:left w:val="nil"/>
              <w:bottom w:val="nil"/>
              <w:right w:val="nil"/>
            </w:tcBorders>
          </w:tcPr>
          <w:p w14:paraId="1EC32D9E" w14:textId="77777777" w:rsidR="00266059" w:rsidRPr="00EC1C35" w:rsidRDefault="00266059" w:rsidP="00421A59"/>
        </w:tc>
      </w:tr>
      <w:tr w:rsidR="00592FF3" w:rsidRPr="00EC1C35" w14:paraId="206B9F7C" w14:textId="77777777" w:rsidTr="00421A59">
        <w:trPr>
          <w:trHeight w:val="240"/>
          <w:jc w:val="center"/>
        </w:trPr>
        <w:tc>
          <w:tcPr>
            <w:tcW w:w="4876" w:type="dxa"/>
            <w:tcBorders>
              <w:top w:val="nil"/>
              <w:left w:val="nil"/>
              <w:bottom w:val="nil"/>
              <w:right w:val="nil"/>
            </w:tcBorders>
          </w:tcPr>
          <w:p w14:paraId="33CB6DA1"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1E3989E4" w14:textId="77777777" w:rsidR="00266059" w:rsidRPr="00EC1C35" w:rsidRDefault="00266059" w:rsidP="00421A59">
            <w:pPr>
              <w:pStyle w:val="AmColumnHeading"/>
            </w:pPr>
            <w:r w:rsidRPr="00EC1C35">
              <w:t>Izmjena</w:t>
            </w:r>
          </w:p>
        </w:tc>
      </w:tr>
      <w:tr w:rsidR="00592FF3" w:rsidRPr="00EC1C35" w14:paraId="28F261C9" w14:textId="77777777" w:rsidTr="00421A59">
        <w:trPr>
          <w:jc w:val="center"/>
        </w:trPr>
        <w:tc>
          <w:tcPr>
            <w:tcW w:w="4876" w:type="dxa"/>
            <w:tcBorders>
              <w:top w:val="nil"/>
              <w:left w:val="nil"/>
              <w:bottom w:val="nil"/>
              <w:right w:val="nil"/>
            </w:tcBorders>
          </w:tcPr>
          <w:p w14:paraId="5BD21F9A" w14:textId="77777777" w:rsidR="00266059" w:rsidRPr="00EC1C35" w:rsidRDefault="00266059" w:rsidP="00421A59">
            <w:pPr>
              <w:pStyle w:val="Normal6a"/>
            </w:pPr>
            <w:r w:rsidRPr="00EC1C35">
              <w:rPr>
                <w:b/>
                <w:i/>
              </w:rPr>
              <w:t>(2)</w:t>
            </w:r>
            <w:r w:rsidRPr="00EC1C35">
              <w:tab/>
            </w:r>
            <w:r w:rsidRPr="00EC1C35">
              <w:rPr>
                <w:b/>
                <w:i/>
              </w:rPr>
              <w:t>Članak 79. mijenja se kako slijedi:</w:t>
            </w:r>
          </w:p>
        </w:tc>
        <w:tc>
          <w:tcPr>
            <w:tcW w:w="4876" w:type="dxa"/>
            <w:tcBorders>
              <w:top w:val="nil"/>
              <w:left w:val="nil"/>
              <w:bottom w:val="nil"/>
              <w:right w:val="nil"/>
            </w:tcBorders>
          </w:tcPr>
          <w:p w14:paraId="271342B2" w14:textId="77777777" w:rsidR="00266059" w:rsidRPr="00EC1C35" w:rsidRDefault="00266059" w:rsidP="00421A59">
            <w:pPr>
              <w:pStyle w:val="Normal6a"/>
            </w:pPr>
            <w:r w:rsidRPr="00EC1C35">
              <w:rPr>
                <w:b/>
                <w:i/>
              </w:rPr>
              <w:t>Briše se.</w:t>
            </w:r>
          </w:p>
        </w:tc>
      </w:tr>
      <w:tr w:rsidR="00592FF3" w:rsidRPr="00EC1C35" w14:paraId="4569130F" w14:textId="77777777" w:rsidTr="00421A59">
        <w:trPr>
          <w:jc w:val="center"/>
        </w:trPr>
        <w:tc>
          <w:tcPr>
            <w:tcW w:w="4876" w:type="dxa"/>
            <w:tcBorders>
              <w:top w:val="nil"/>
              <w:left w:val="nil"/>
              <w:bottom w:val="nil"/>
              <w:right w:val="nil"/>
            </w:tcBorders>
          </w:tcPr>
          <w:p w14:paraId="759E1B8E" w14:textId="77777777" w:rsidR="00266059" w:rsidRPr="00EC1C35" w:rsidRDefault="00266059" w:rsidP="00421A59">
            <w:pPr>
              <w:pStyle w:val="Normal6a"/>
            </w:pPr>
            <w:r w:rsidRPr="00EC1C35">
              <w:rPr>
                <w:b/>
                <w:i/>
              </w:rPr>
              <w:t>(a) u stavku 2. dodaje se sljedeći podstavak:</w:t>
            </w:r>
          </w:p>
        </w:tc>
        <w:tc>
          <w:tcPr>
            <w:tcW w:w="4876" w:type="dxa"/>
            <w:tcBorders>
              <w:top w:val="nil"/>
              <w:left w:val="nil"/>
              <w:bottom w:val="nil"/>
              <w:right w:val="nil"/>
            </w:tcBorders>
          </w:tcPr>
          <w:p w14:paraId="4D9417FD" w14:textId="77777777" w:rsidR="00266059" w:rsidRPr="00EC1C35" w:rsidRDefault="00266059" w:rsidP="00421A59">
            <w:pPr>
              <w:pStyle w:val="Normal6a"/>
            </w:pPr>
          </w:p>
        </w:tc>
      </w:tr>
      <w:tr w:rsidR="00592FF3" w:rsidRPr="00EC1C35" w14:paraId="26FFF5CC" w14:textId="77777777" w:rsidTr="00421A59">
        <w:trPr>
          <w:jc w:val="center"/>
        </w:trPr>
        <w:tc>
          <w:tcPr>
            <w:tcW w:w="4876" w:type="dxa"/>
            <w:tcBorders>
              <w:top w:val="nil"/>
              <w:left w:val="nil"/>
              <w:bottom w:val="nil"/>
              <w:right w:val="nil"/>
            </w:tcBorders>
          </w:tcPr>
          <w:p w14:paraId="6B0D1198" w14:textId="77777777" w:rsidR="00266059" w:rsidRPr="00EC1C35" w:rsidRDefault="00266059" w:rsidP="00421A59">
            <w:pPr>
              <w:pStyle w:val="Normal6a"/>
            </w:pPr>
            <w:r w:rsidRPr="00EC1C35">
              <w:rPr>
                <w:b/>
                <w:i/>
              </w:rPr>
              <w:t>„Međutim, članak 59. stavak 2., članak 61. stavak 2. i članak 61. stavak 5. točka (b) primjenjuju se od dana stupanja na snagu Uredbe (EU).../... [o izmjeni Uredbe (EU) 2024/1348] u pogledu primjene pojma „sigurna treća zemlja” u skladu s člancima 36. i 37. Direktive 2013/32/EU i pojma „sigurne zemlje podrijetla” u skladu s člankom 38. Direktive 2013/32/EU.”;</w:t>
            </w:r>
          </w:p>
        </w:tc>
        <w:tc>
          <w:tcPr>
            <w:tcW w:w="4876" w:type="dxa"/>
            <w:tcBorders>
              <w:top w:val="nil"/>
              <w:left w:val="nil"/>
              <w:bottom w:val="nil"/>
              <w:right w:val="nil"/>
            </w:tcBorders>
          </w:tcPr>
          <w:p w14:paraId="6F68EAAE" w14:textId="77777777" w:rsidR="00266059" w:rsidRPr="00EC1C35" w:rsidRDefault="00266059" w:rsidP="00421A59">
            <w:pPr>
              <w:pStyle w:val="Normal6a"/>
            </w:pPr>
          </w:p>
        </w:tc>
      </w:tr>
      <w:tr w:rsidR="00592FF3" w:rsidRPr="00EC1C35" w14:paraId="46C0AAFE" w14:textId="77777777" w:rsidTr="00421A59">
        <w:trPr>
          <w:jc w:val="center"/>
        </w:trPr>
        <w:tc>
          <w:tcPr>
            <w:tcW w:w="4876" w:type="dxa"/>
            <w:tcBorders>
              <w:top w:val="nil"/>
              <w:left w:val="nil"/>
              <w:bottom w:val="nil"/>
              <w:right w:val="nil"/>
            </w:tcBorders>
          </w:tcPr>
          <w:p w14:paraId="44854BD5" w14:textId="77777777" w:rsidR="00266059" w:rsidRPr="00EC1C35" w:rsidRDefault="00266059" w:rsidP="00421A59">
            <w:pPr>
              <w:pStyle w:val="Normal6a"/>
            </w:pPr>
            <w:r w:rsidRPr="00EC1C35">
              <w:rPr>
                <w:b/>
                <w:i/>
              </w:rPr>
              <w:t>„Države članice mogu primijeniti članak 42. stavak 1. točku (j) i članak 42. stavak 3. točku (e) kao osnovu za ubrzani postupak razmatranja u skladu s člankom 31. stavkom 8. Direktive 2013/32/EU ili za postupak koji se provodi na granici ili na tranzitnim područjima u skladu s člankom 43. Direktive 2013/32/EU prije 12. lipnja 2026.”;</w:t>
            </w:r>
          </w:p>
        </w:tc>
        <w:tc>
          <w:tcPr>
            <w:tcW w:w="4876" w:type="dxa"/>
            <w:tcBorders>
              <w:top w:val="nil"/>
              <w:left w:val="nil"/>
              <w:bottom w:val="nil"/>
              <w:right w:val="nil"/>
            </w:tcBorders>
          </w:tcPr>
          <w:p w14:paraId="48BAF11C" w14:textId="77777777" w:rsidR="00266059" w:rsidRPr="00EC1C35" w:rsidRDefault="00266059" w:rsidP="00421A59">
            <w:pPr>
              <w:pStyle w:val="Normal6a"/>
            </w:pPr>
          </w:p>
        </w:tc>
      </w:tr>
    </w:tbl>
    <w:p w14:paraId="686CBAB9"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2E442CFD" w14:textId="77777777" w:rsidR="00266059" w:rsidRPr="00EC1C35" w:rsidRDefault="00266059" w:rsidP="00266059">
      <w:r w:rsidRPr="00EC1C35">
        <w:rPr>
          <w:rStyle w:val="HideTWBExt"/>
        </w:rPr>
        <w:t>&lt;/Amend&gt;</w:t>
      </w:r>
    </w:p>
    <w:p w14:paraId="2AEE8FAF"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209</w:t>
      </w:r>
      <w:r w:rsidRPr="00EC1C35">
        <w:rPr>
          <w:rStyle w:val="HideTWBExt"/>
          <w:b w:val="0"/>
        </w:rPr>
        <w:t>&lt;/NumAm&gt;</w:t>
      </w:r>
    </w:p>
    <w:p w14:paraId="1D0B00F2" w14:textId="77777777" w:rsidR="00266059" w:rsidRPr="00EC1C35" w:rsidRDefault="00266059" w:rsidP="00266059">
      <w:pPr>
        <w:pStyle w:val="NormalBold"/>
      </w:pPr>
      <w:r w:rsidRPr="00EC1C35">
        <w:rPr>
          <w:rStyle w:val="HideTWBExt"/>
          <w:b w:val="0"/>
        </w:rPr>
        <w:t>&lt;RepeatBlock-By&gt;&lt;Members&gt;</w:t>
      </w:r>
      <w:proofErr w:type="spellStart"/>
      <w:r w:rsidRPr="00EC1C35">
        <w:t>Cecilia</w:t>
      </w:r>
      <w:proofErr w:type="spellEnd"/>
      <w:r w:rsidRPr="00EC1C35">
        <w:t xml:space="preserve"> Strada, </w:t>
      </w:r>
      <w:proofErr w:type="spellStart"/>
      <w:r w:rsidRPr="00EC1C35">
        <w:t>Murielle</w:t>
      </w:r>
      <w:proofErr w:type="spellEnd"/>
      <w:r w:rsidRPr="00EC1C35">
        <w:t xml:space="preserve"> Laurent, </w:t>
      </w:r>
      <w:proofErr w:type="spellStart"/>
      <w:r w:rsidRPr="00EC1C35">
        <w:t>Matjaž</w:t>
      </w:r>
      <w:proofErr w:type="spellEnd"/>
      <w:r w:rsidRPr="00EC1C35">
        <w:t xml:space="preserve"> </w:t>
      </w:r>
      <w:proofErr w:type="spellStart"/>
      <w:r w:rsidRPr="00EC1C35">
        <w:t>Nemec</w:t>
      </w:r>
      <w:proofErr w:type="spellEnd"/>
      <w:r w:rsidRPr="00EC1C35">
        <w:t xml:space="preserve">, </w:t>
      </w:r>
      <w:proofErr w:type="spellStart"/>
      <w:r w:rsidRPr="00EC1C35">
        <w:t>Birgit</w:t>
      </w:r>
      <w:proofErr w:type="spellEnd"/>
      <w:r w:rsidRPr="00EC1C35">
        <w:t xml:space="preserve"> </w:t>
      </w:r>
      <w:proofErr w:type="spellStart"/>
      <w:r w:rsidRPr="00EC1C35">
        <w:t>Sippel</w:t>
      </w:r>
      <w:proofErr w:type="spellEnd"/>
      <w:r w:rsidRPr="00EC1C35">
        <w:t xml:space="preserve">, Javier Moreno Sánchez, Juan Fernando López </w:t>
      </w:r>
      <w:proofErr w:type="spellStart"/>
      <w:r w:rsidRPr="00EC1C35">
        <w:t>Aguilar</w:t>
      </w:r>
      <w:proofErr w:type="spellEnd"/>
      <w:r w:rsidRPr="00EC1C35">
        <w:t xml:space="preserve">, Ana </w:t>
      </w:r>
      <w:proofErr w:type="spellStart"/>
      <w:r w:rsidRPr="00EC1C35">
        <w:t>Catarina</w:t>
      </w:r>
      <w:proofErr w:type="spellEnd"/>
      <w:r w:rsidRPr="00EC1C35">
        <w:t xml:space="preserve"> Mendes, Sandro </w:t>
      </w:r>
      <w:proofErr w:type="spellStart"/>
      <w:r w:rsidRPr="00EC1C35">
        <w:t>Ruotolo</w:t>
      </w:r>
      <w:proofErr w:type="spellEnd"/>
      <w:r w:rsidRPr="00EC1C35">
        <w:t xml:space="preserve">, Alessandro </w:t>
      </w:r>
      <w:proofErr w:type="spellStart"/>
      <w:r w:rsidRPr="00EC1C35">
        <w:t>Zan</w:t>
      </w:r>
      <w:proofErr w:type="spellEnd"/>
      <w:r w:rsidRPr="00EC1C35">
        <w:t xml:space="preserve">, Francisco </w:t>
      </w:r>
      <w:proofErr w:type="spellStart"/>
      <w:r w:rsidRPr="00EC1C35">
        <w:t>Assis</w:t>
      </w:r>
      <w:proofErr w:type="spellEnd"/>
      <w:r w:rsidRPr="00EC1C35">
        <w:t xml:space="preserve">, Marco </w:t>
      </w:r>
      <w:proofErr w:type="spellStart"/>
      <w:r w:rsidRPr="00EC1C35">
        <w:t>Tarquinio</w:t>
      </w:r>
      <w:proofErr w:type="spellEnd"/>
      <w:r w:rsidRPr="00EC1C35">
        <w:rPr>
          <w:rStyle w:val="HideTWBExt"/>
          <w:b w:val="0"/>
        </w:rPr>
        <w:t>&lt;/Members&gt;</w:t>
      </w:r>
    </w:p>
    <w:p w14:paraId="4A300B9F" w14:textId="77777777" w:rsidR="00266059" w:rsidRPr="00EC1C35" w:rsidRDefault="00266059" w:rsidP="00266059">
      <w:pPr>
        <w:pStyle w:val="NormalBold"/>
      </w:pPr>
      <w:r w:rsidRPr="00EC1C35">
        <w:rPr>
          <w:rStyle w:val="HideTWBExt"/>
          <w:b w:val="0"/>
        </w:rPr>
        <w:t>&lt;/RepeatBlock-By&gt;</w:t>
      </w:r>
    </w:p>
    <w:p w14:paraId="303AA615"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55024CDE" w14:textId="77777777" w:rsidR="00266059" w:rsidRPr="00EC1C35" w:rsidRDefault="00266059" w:rsidP="00266059">
      <w:pPr>
        <w:pStyle w:val="NormalBold"/>
      </w:pPr>
      <w:r w:rsidRPr="00EC1C35">
        <w:rPr>
          <w:rStyle w:val="HideTWBExt"/>
          <w:b w:val="0"/>
        </w:rPr>
        <w:t>&lt;Article&gt;</w:t>
      </w:r>
      <w:r w:rsidRPr="00EC1C35">
        <w:t xml:space="preserve">Članak 1. – stavak 1. – točka 2. – </w:t>
      </w:r>
      <w:proofErr w:type="spellStart"/>
      <w:r w:rsidRPr="00EC1C35">
        <w:t>podtočka</w:t>
      </w:r>
      <w:proofErr w:type="spellEnd"/>
      <w:r w:rsidRPr="00EC1C35">
        <w:t xml:space="preserve"> a</w:t>
      </w:r>
      <w:r w:rsidRPr="00EC1C35">
        <w:rPr>
          <w:rStyle w:val="HideTWBExt"/>
          <w:b w:val="0"/>
        </w:rPr>
        <w:t>&lt;/Article&gt;</w:t>
      </w:r>
    </w:p>
    <w:p w14:paraId="544BC74D" w14:textId="77777777" w:rsidR="00266059" w:rsidRPr="00EC1C35" w:rsidRDefault="00266059" w:rsidP="00266059">
      <w:r w:rsidRPr="00EC1C35">
        <w:rPr>
          <w:rStyle w:val="HideTWBExt"/>
        </w:rPr>
        <w:t>&lt;DocAmend2&gt;</w:t>
      </w:r>
      <w:r w:rsidRPr="00EC1C35">
        <w:t>Uredba (EU) 2024/1348</w:t>
      </w:r>
      <w:r w:rsidRPr="00EC1C35">
        <w:rPr>
          <w:rStyle w:val="HideTWBExt"/>
        </w:rPr>
        <w:t>&lt;/DocAmend2&gt;</w:t>
      </w:r>
    </w:p>
    <w:p w14:paraId="7A29A8F7" w14:textId="77777777" w:rsidR="00266059" w:rsidRPr="00EC1C35" w:rsidRDefault="00266059" w:rsidP="00266059">
      <w:r w:rsidRPr="00EC1C35">
        <w:rPr>
          <w:rStyle w:val="HideTWBExt"/>
        </w:rPr>
        <w:t>&lt;Article2&gt;</w:t>
      </w:r>
      <w:r w:rsidRPr="00EC1C35">
        <w:t>Prilog II.</w:t>
      </w:r>
      <w:r w:rsidRPr="00EC1C3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6A5A1AB6" w14:textId="77777777" w:rsidTr="00421A59">
        <w:trPr>
          <w:trHeight w:hRule="exact" w:val="240"/>
          <w:jc w:val="center"/>
        </w:trPr>
        <w:tc>
          <w:tcPr>
            <w:tcW w:w="9752" w:type="dxa"/>
            <w:gridSpan w:val="2"/>
            <w:tcBorders>
              <w:top w:val="nil"/>
              <w:left w:val="nil"/>
              <w:bottom w:val="nil"/>
              <w:right w:val="nil"/>
            </w:tcBorders>
          </w:tcPr>
          <w:p w14:paraId="2B43FD53" w14:textId="77777777" w:rsidR="00266059" w:rsidRPr="00EC1C35" w:rsidRDefault="00266059" w:rsidP="00421A59"/>
        </w:tc>
      </w:tr>
      <w:tr w:rsidR="00592FF3" w:rsidRPr="00EC1C35" w14:paraId="248B28DE" w14:textId="77777777" w:rsidTr="00421A59">
        <w:trPr>
          <w:trHeight w:val="240"/>
          <w:jc w:val="center"/>
        </w:trPr>
        <w:tc>
          <w:tcPr>
            <w:tcW w:w="4876" w:type="dxa"/>
            <w:tcBorders>
              <w:top w:val="nil"/>
              <w:left w:val="nil"/>
              <w:bottom w:val="nil"/>
              <w:right w:val="nil"/>
            </w:tcBorders>
          </w:tcPr>
          <w:p w14:paraId="1DBFB5D9"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5EB017BA" w14:textId="77777777" w:rsidR="00266059" w:rsidRPr="00EC1C35" w:rsidRDefault="00266059" w:rsidP="00421A59">
            <w:pPr>
              <w:pStyle w:val="AmColumnHeading"/>
            </w:pPr>
            <w:r w:rsidRPr="00EC1C35">
              <w:t>Izmjena</w:t>
            </w:r>
          </w:p>
        </w:tc>
      </w:tr>
      <w:tr w:rsidR="00592FF3" w:rsidRPr="00EC1C35" w14:paraId="77C33101" w14:textId="77777777" w:rsidTr="00421A59">
        <w:trPr>
          <w:jc w:val="center"/>
        </w:trPr>
        <w:tc>
          <w:tcPr>
            <w:tcW w:w="4876" w:type="dxa"/>
            <w:tcBorders>
              <w:top w:val="nil"/>
              <w:left w:val="nil"/>
              <w:bottom w:val="nil"/>
              <w:right w:val="nil"/>
            </w:tcBorders>
          </w:tcPr>
          <w:p w14:paraId="09AB8E84" w14:textId="77777777" w:rsidR="00266059" w:rsidRPr="00EC1C35" w:rsidRDefault="00266059" w:rsidP="00421A59">
            <w:pPr>
              <w:pStyle w:val="Normal6a"/>
            </w:pPr>
            <w:r w:rsidRPr="00EC1C35">
              <w:rPr>
                <w:b/>
                <w:i/>
              </w:rPr>
              <w:t>„Međutim, članak 59. stavak 2., članak 61. stavak 2. i članak 61. stavak 5. točka (b) primjenjuju se od dana stupanja na snagu Uredbe (EU).../... [o izmjeni Uredbe (EU) 2024/1348] u pogledu primjene pojma „sigurna treća zemlja” u skladu s člancima 36. i 37. Direktive 2013/32/EU i pojma „sigurne zemlje podrijetla” u skladu s člankom 38. Direktive 2013/32/EU.”;</w:t>
            </w:r>
          </w:p>
        </w:tc>
        <w:tc>
          <w:tcPr>
            <w:tcW w:w="4876" w:type="dxa"/>
            <w:tcBorders>
              <w:top w:val="nil"/>
              <w:left w:val="nil"/>
              <w:bottom w:val="nil"/>
              <w:right w:val="nil"/>
            </w:tcBorders>
          </w:tcPr>
          <w:p w14:paraId="15870478" w14:textId="77777777" w:rsidR="00266059" w:rsidRPr="00EC1C35" w:rsidRDefault="00266059" w:rsidP="00421A59">
            <w:pPr>
              <w:pStyle w:val="Normal6a"/>
            </w:pPr>
            <w:r w:rsidRPr="00EC1C35">
              <w:rPr>
                <w:b/>
                <w:i/>
              </w:rPr>
              <w:t>Briše se.</w:t>
            </w:r>
          </w:p>
        </w:tc>
      </w:tr>
    </w:tbl>
    <w:p w14:paraId="163BE329"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12864FAC" w14:textId="77777777" w:rsidR="00266059" w:rsidRPr="00EC1C35" w:rsidRDefault="00266059" w:rsidP="00266059">
      <w:pPr>
        <w:pStyle w:val="AmJustTitle"/>
      </w:pPr>
      <w:r w:rsidRPr="00EC1C35">
        <w:rPr>
          <w:rStyle w:val="HideTWBExt"/>
          <w:i w:val="0"/>
        </w:rPr>
        <w:t>&lt;TitreJust&gt;</w:t>
      </w:r>
      <w:r w:rsidRPr="00EC1C35">
        <w:t>Obrazloženje</w:t>
      </w:r>
      <w:r w:rsidRPr="00EC1C35">
        <w:rPr>
          <w:rStyle w:val="HideTWBExt"/>
          <w:i w:val="0"/>
        </w:rPr>
        <w:t>&lt;/TitreJust&gt;</w:t>
      </w:r>
    </w:p>
    <w:p w14:paraId="45AB40AB" w14:textId="77777777" w:rsidR="00266059" w:rsidRPr="00EC1C35" w:rsidRDefault="00266059" w:rsidP="00266059">
      <w:pPr>
        <w:pStyle w:val="AmJustText"/>
      </w:pPr>
      <w:r w:rsidRPr="00EC1C35">
        <w:t>Nije navedeno pojašnjenje zašto bi se te konkretne odredbe pakta o migracijama i azilu trebale primijeniti prije no sve ostale odredbe tog pakta, kao što su one o pružanju pravne pomoći iz Uredbe o postupku azila, one o primjeni odredaba o solidarnosti iz Uredbe o upravljanju azilom i migracijama ili one o pristupu tržištu rada iz Direktive o uvjetima prihvata. U svakom slučaju, nije vjerojatno da će se zakonodavni postupak dovršiti dovoljno prije da bi se te odredbe mogle primjenjivati prije lipnja 2026.</w:t>
      </w:r>
    </w:p>
    <w:p w14:paraId="55DCA906" w14:textId="77777777" w:rsidR="00266059" w:rsidRPr="00EC1C35" w:rsidRDefault="00266059" w:rsidP="00266059">
      <w:r w:rsidRPr="00EC1C35">
        <w:rPr>
          <w:rStyle w:val="HideTWBExt"/>
        </w:rPr>
        <w:t>&lt;/Amend&gt;</w:t>
      </w:r>
    </w:p>
    <w:p w14:paraId="0EB4C480"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210</w:t>
      </w:r>
      <w:r w:rsidRPr="00EC1C35">
        <w:rPr>
          <w:rStyle w:val="HideTWBExt"/>
          <w:b w:val="0"/>
        </w:rPr>
        <w:t>&lt;/NumAm&gt;</w:t>
      </w:r>
    </w:p>
    <w:p w14:paraId="47E32722" w14:textId="77777777" w:rsidR="00266059" w:rsidRPr="00EC1C35" w:rsidRDefault="00266059" w:rsidP="00266059">
      <w:pPr>
        <w:pStyle w:val="NormalBold"/>
      </w:pPr>
      <w:r w:rsidRPr="00EC1C35">
        <w:rPr>
          <w:rStyle w:val="HideTWBExt"/>
          <w:b w:val="0"/>
        </w:rPr>
        <w:t>&lt;RepeatBlock-By&gt;&lt;Members&gt;</w:t>
      </w:r>
      <w:proofErr w:type="spellStart"/>
      <w:r w:rsidRPr="00EC1C35">
        <w:t>Reinhold</w:t>
      </w:r>
      <w:proofErr w:type="spellEnd"/>
      <w:r w:rsidRPr="00EC1C35">
        <w:t xml:space="preserve"> </w:t>
      </w:r>
      <w:proofErr w:type="spellStart"/>
      <w:r w:rsidRPr="00EC1C35">
        <w:t>Lopatka</w:t>
      </w:r>
      <w:proofErr w:type="spellEnd"/>
      <w:r w:rsidRPr="00EC1C35">
        <w:t xml:space="preserve">, Lukas </w:t>
      </w:r>
      <w:proofErr w:type="spellStart"/>
      <w:r w:rsidRPr="00EC1C35">
        <w:t>Mandl</w:t>
      </w:r>
      <w:proofErr w:type="spellEnd"/>
      <w:r w:rsidRPr="00EC1C35">
        <w:t xml:space="preserve">, Angelika </w:t>
      </w:r>
      <w:proofErr w:type="spellStart"/>
      <w:r w:rsidRPr="00EC1C35">
        <w:t>Winzig</w:t>
      </w:r>
      <w:proofErr w:type="spellEnd"/>
      <w:r w:rsidRPr="00EC1C35">
        <w:t xml:space="preserve">, Sophia </w:t>
      </w:r>
      <w:proofErr w:type="spellStart"/>
      <w:r w:rsidRPr="00EC1C35">
        <w:t>Kircher</w:t>
      </w:r>
      <w:proofErr w:type="spellEnd"/>
      <w:r w:rsidRPr="00EC1C35">
        <w:t xml:space="preserve">, Alexander </w:t>
      </w:r>
      <w:proofErr w:type="spellStart"/>
      <w:r w:rsidRPr="00EC1C35">
        <w:t>Bernhuber</w:t>
      </w:r>
      <w:proofErr w:type="spellEnd"/>
      <w:r w:rsidRPr="00EC1C35">
        <w:rPr>
          <w:rStyle w:val="HideTWBExt"/>
          <w:b w:val="0"/>
        </w:rPr>
        <w:t>&lt;/Members&gt;</w:t>
      </w:r>
    </w:p>
    <w:p w14:paraId="70612BE0" w14:textId="77777777" w:rsidR="00266059" w:rsidRPr="00EC1C35" w:rsidRDefault="00266059" w:rsidP="00266059">
      <w:pPr>
        <w:pStyle w:val="NormalBold"/>
      </w:pPr>
      <w:r w:rsidRPr="00EC1C35">
        <w:rPr>
          <w:rStyle w:val="HideTWBExt"/>
          <w:b w:val="0"/>
        </w:rPr>
        <w:t>&lt;/RepeatBlock-By&gt;</w:t>
      </w:r>
    </w:p>
    <w:p w14:paraId="5ADD1920"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6F19B810" w14:textId="77777777" w:rsidR="00266059" w:rsidRPr="00EC1C35" w:rsidRDefault="00266059" w:rsidP="00266059">
      <w:pPr>
        <w:pStyle w:val="NormalBold"/>
      </w:pPr>
      <w:r w:rsidRPr="00EC1C35">
        <w:rPr>
          <w:rStyle w:val="HideTWBExt"/>
          <w:b w:val="0"/>
        </w:rPr>
        <w:t>&lt;Article&gt;</w:t>
      </w:r>
      <w:r w:rsidRPr="00EC1C35">
        <w:t xml:space="preserve">Članak 1. – stavak 1. – točka 2. – </w:t>
      </w:r>
      <w:proofErr w:type="spellStart"/>
      <w:r w:rsidRPr="00EC1C35">
        <w:t>podtočka</w:t>
      </w:r>
      <w:proofErr w:type="spellEnd"/>
      <w:r w:rsidRPr="00EC1C35">
        <w:t xml:space="preserve"> a</w:t>
      </w:r>
      <w:r w:rsidRPr="00EC1C35">
        <w:rPr>
          <w:rStyle w:val="HideTWBExt"/>
          <w:b w:val="0"/>
        </w:rPr>
        <w:t>&lt;/Article&gt;</w:t>
      </w:r>
    </w:p>
    <w:p w14:paraId="48B73D0A" w14:textId="77777777" w:rsidR="00266059" w:rsidRPr="00EC1C35" w:rsidRDefault="00266059" w:rsidP="00266059">
      <w:r w:rsidRPr="00EC1C35">
        <w:rPr>
          <w:rStyle w:val="HideTWBExt"/>
        </w:rPr>
        <w:t>&lt;DocAmend2&gt;</w:t>
      </w:r>
      <w:r w:rsidRPr="00EC1C35">
        <w:t>Uredba (EU) 2024/1348</w:t>
      </w:r>
      <w:r w:rsidRPr="00EC1C35">
        <w:rPr>
          <w:rStyle w:val="HideTWBExt"/>
        </w:rPr>
        <w:t>&lt;/DocAmend2&gt;</w:t>
      </w:r>
    </w:p>
    <w:p w14:paraId="38AD92F5" w14:textId="77777777" w:rsidR="00266059" w:rsidRPr="00EC1C35" w:rsidRDefault="00266059" w:rsidP="00266059">
      <w:r w:rsidRPr="00EC1C35">
        <w:rPr>
          <w:rStyle w:val="HideTWBExt"/>
        </w:rPr>
        <w:t>&lt;Article2&gt;</w:t>
      </w:r>
      <w:r w:rsidRPr="00EC1C35">
        <w:t>Članak 79. – stavak 2. – podstavak 2.</w:t>
      </w:r>
      <w:r w:rsidRPr="00EC1C3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692D52D2" w14:textId="77777777" w:rsidTr="00421A59">
        <w:trPr>
          <w:trHeight w:hRule="exact" w:val="240"/>
          <w:jc w:val="center"/>
        </w:trPr>
        <w:tc>
          <w:tcPr>
            <w:tcW w:w="9752" w:type="dxa"/>
            <w:gridSpan w:val="2"/>
            <w:tcBorders>
              <w:top w:val="nil"/>
              <w:left w:val="nil"/>
              <w:bottom w:val="nil"/>
              <w:right w:val="nil"/>
            </w:tcBorders>
          </w:tcPr>
          <w:p w14:paraId="75EB912D" w14:textId="77777777" w:rsidR="00266059" w:rsidRPr="00EC1C35" w:rsidRDefault="00266059" w:rsidP="00421A59"/>
        </w:tc>
      </w:tr>
      <w:tr w:rsidR="00592FF3" w:rsidRPr="00EC1C35" w14:paraId="4F348455" w14:textId="77777777" w:rsidTr="00421A59">
        <w:trPr>
          <w:trHeight w:val="240"/>
          <w:jc w:val="center"/>
        </w:trPr>
        <w:tc>
          <w:tcPr>
            <w:tcW w:w="4876" w:type="dxa"/>
            <w:tcBorders>
              <w:top w:val="nil"/>
              <w:left w:val="nil"/>
              <w:bottom w:val="nil"/>
              <w:right w:val="nil"/>
            </w:tcBorders>
          </w:tcPr>
          <w:p w14:paraId="0ACF3CA7"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4B567788" w14:textId="77777777" w:rsidR="00266059" w:rsidRPr="00EC1C35" w:rsidRDefault="00266059" w:rsidP="00421A59">
            <w:pPr>
              <w:pStyle w:val="AmColumnHeading"/>
            </w:pPr>
            <w:r w:rsidRPr="00EC1C35">
              <w:t>Izmjena</w:t>
            </w:r>
          </w:p>
        </w:tc>
      </w:tr>
      <w:tr w:rsidR="00592FF3" w:rsidRPr="00EC1C35" w14:paraId="348CA8F4" w14:textId="77777777" w:rsidTr="00421A59">
        <w:trPr>
          <w:jc w:val="center"/>
        </w:trPr>
        <w:tc>
          <w:tcPr>
            <w:tcW w:w="4876" w:type="dxa"/>
            <w:tcBorders>
              <w:top w:val="nil"/>
              <w:left w:val="nil"/>
              <w:bottom w:val="nil"/>
              <w:right w:val="nil"/>
            </w:tcBorders>
          </w:tcPr>
          <w:p w14:paraId="2CC5883F" w14:textId="77777777" w:rsidR="00266059" w:rsidRPr="00EC1C35" w:rsidRDefault="00266059" w:rsidP="00421A59">
            <w:pPr>
              <w:pStyle w:val="Normal6a"/>
            </w:pPr>
            <w:r w:rsidRPr="00EC1C35">
              <w:t>Međutim, članak 59. stavak 2., članak 61. stavak 2. i članak 61. stavak 5. točka (b) primjenjuju se od dana stupanja na snagu Uredbe (EU).../... [o izmjeni Uredbe (EU) 2024/1348] u pogledu primjene pojma „sigurna treća zemlja” u skladu s člancima 36. i 37. Direktive 2013/32/EU i pojma „</w:t>
            </w:r>
            <w:r w:rsidRPr="00EC1C35">
              <w:rPr>
                <w:b/>
                <w:i/>
              </w:rPr>
              <w:t>sigurne zemlje</w:t>
            </w:r>
            <w:r w:rsidRPr="00EC1C35">
              <w:t xml:space="preserve"> podrijetla” u skladu s člankom 38. Direktive 2013/32/EU.”;</w:t>
            </w:r>
          </w:p>
        </w:tc>
        <w:tc>
          <w:tcPr>
            <w:tcW w:w="4876" w:type="dxa"/>
            <w:tcBorders>
              <w:top w:val="nil"/>
              <w:left w:val="nil"/>
              <w:bottom w:val="nil"/>
              <w:right w:val="nil"/>
            </w:tcBorders>
          </w:tcPr>
          <w:p w14:paraId="3108AAC9" w14:textId="77777777" w:rsidR="00266059" w:rsidRPr="00EC1C35" w:rsidRDefault="00266059" w:rsidP="00421A59">
            <w:pPr>
              <w:pStyle w:val="Normal6a"/>
            </w:pPr>
            <w:r w:rsidRPr="00EC1C35">
              <w:t>Međutim, članak 59. stavak 2., članak 61. stavak 2. i članak 61. stavak 5. točka (b) primjenjuju se od dana stupanja na snagu Uredbe (EU).../... [o izmjeni Uredbe (EU) 2024/1348] u pogledu primjene pojma „sigurna treća zemlja” u skladu s člancima 36. i 37. Direktive 2013/32/EU i pojma „</w:t>
            </w:r>
            <w:r w:rsidRPr="00EC1C35">
              <w:rPr>
                <w:b/>
                <w:i/>
              </w:rPr>
              <w:t>sigurna zemlja</w:t>
            </w:r>
            <w:r w:rsidRPr="00EC1C35">
              <w:t xml:space="preserve"> podrijetla” u skladu s člankom 38. Direktive 2013/32/EU. </w:t>
            </w:r>
            <w:r w:rsidRPr="00EC1C35">
              <w:rPr>
                <w:b/>
                <w:i/>
              </w:rPr>
              <w:t>Osim toga, države članice mogu primjenjivati članak 62. o određivanju sigurnih zemalja podrijetla od dana stupanja na snagu ove Uredbe, prije datuma opće primjene.;</w:t>
            </w:r>
          </w:p>
        </w:tc>
      </w:tr>
    </w:tbl>
    <w:p w14:paraId="133A5A81"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40AED3BD" w14:textId="77777777" w:rsidR="00266059" w:rsidRPr="00EC1C35" w:rsidRDefault="00266059" w:rsidP="00266059">
      <w:pPr>
        <w:pStyle w:val="AmJustTitle"/>
      </w:pPr>
      <w:r w:rsidRPr="00EC1C35">
        <w:rPr>
          <w:rStyle w:val="HideTWBExt"/>
          <w:i w:val="0"/>
        </w:rPr>
        <w:t>&lt;TitreJust&gt;</w:t>
      </w:r>
      <w:r w:rsidRPr="00EC1C35">
        <w:t>Obrazloženje</w:t>
      </w:r>
      <w:r w:rsidRPr="00EC1C35">
        <w:rPr>
          <w:rStyle w:val="HideTWBExt"/>
          <w:i w:val="0"/>
        </w:rPr>
        <w:t>&lt;/TitreJust&gt;</w:t>
      </w:r>
    </w:p>
    <w:p w14:paraId="0DFDE170" w14:textId="77777777" w:rsidR="00266059" w:rsidRPr="00EC1C35" w:rsidRDefault="00266059" w:rsidP="00266059">
      <w:pPr>
        <w:pStyle w:val="AmJustText"/>
      </w:pPr>
      <w:r w:rsidRPr="00EC1C35">
        <w:t>Izmjenom se pojašnjava da bi države članice trebale imati mogućnost primjene članka 62. o određivanju sigurnih zemalja podrijetla odmah nakon stupanja na snagu ove Uredbe, a da pritom ne moraju čekati opći datum početka primjene. Time se osigurava pravna sigurnost i omogućuje državama članicama da brzo odgovore na migracijske pritiske primjenom ubrzanih postupaka povezanih s konceptom sigurne zemlje podrijetla, uz poštovanje općeg okvira Uredbe.</w:t>
      </w:r>
    </w:p>
    <w:p w14:paraId="5FBE4F1E" w14:textId="77777777" w:rsidR="00266059" w:rsidRPr="00EC1C35" w:rsidRDefault="00266059" w:rsidP="00266059">
      <w:r w:rsidRPr="00EC1C35">
        <w:rPr>
          <w:rStyle w:val="HideTWBExt"/>
        </w:rPr>
        <w:t>&lt;/Amend&gt;</w:t>
      </w:r>
    </w:p>
    <w:p w14:paraId="5CAB8B48"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211</w:t>
      </w:r>
      <w:r w:rsidRPr="00EC1C35">
        <w:rPr>
          <w:rStyle w:val="HideTWBExt"/>
          <w:b w:val="0"/>
        </w:rPr>
        <w:t>&lt;/NumAm&gt;</w:t>
      </w:r>
    </w:p>
    <w:p w14:paraId="3C0B26BE" w14:textId="77777777" w:rsidR="00266059" w:rsidRPr="00EC1C35" w:rsidRDefault="00266059" w:rsidP="00266059">
      <w:pPr>
        <w:pStyle w:val="NormalBold"/>
      </w:pPr>
      <w:r w:rsidRPr="00EC1C35">
        <w:rPr>
          <w:rStyle w:val="HideTWBExt"/>
          <w:b w:val="0"/>
        </w:rPr>
        <w:t>&lt;RepeatBlock-By&gt;&lt;Members&gt;</w:t>
      </w:r>
      <w:proofErr w:type="spellStart"/>
      <w:r w:rsidRPr="00EC1C35">
        <w:t>Cecilia</w:t>
      </w:r>
      <w:proofErr w:type="spellEnd"/>
      <w:r w:rsidRPr="00EC1C35">
        <w:t xml:space="preserve"> Strada, </w:t>
      </w:r>
      <w:proofErr w:type="spellStart"/>
      <w:r w:rsidRPr="00EC1C35">
        <w:t>Murielle</w:t>
      </w:r>
      <w:proofErr w:type="spellEnd"/>
      <w:r w:rsidRPr="00EC1C35">
        <w:t xml:space="preserve"> Laurent, </w:t>
      </w:r>
      <w:proofErr w:type="spellStart"/>
      <w:r w:rsidRPr="00EC1C35">
        <w:t>Matjaž</w:t>
      </w:r>
      <w:proofErr w:type="spellEnd"/>
      <w:r w:rsidRPr="00EC1C35">
        <w:t xml:space="preserve"> </w:t>
      </w:r>
      <w:proofErr w:type="spellStart"/>
      <w:r w:rsidRPr="00EC1C35">
        <w:t>Nemec</w:t>
      </w:r>
      <w:proofErr w:type="spellEnd"/>
      <w:r w:rsidRPr="00EC1C35">
        <w:t xml:space="preserve">, </w:t>
      </w:r>
      <w:proofErr w:type="spellStart"/>
      <w:r w:rsidRPr="00EC1C35">
        <w:t>Birgit</w:t>
      </w:r>
      <w:proofErr w:type="spellEnd"/>
      <w:r w:rsidRPr="00EC1C35">
        <w:t xml:space="preserve"> </w:t>
      </w:r>
      <w:proofErr w:type="spellStart"/>
      <w:r w:rsidRPr="00EC1C35">
        <w:t>Sippel</w:t>
      </w:r>
      <w:proofErr w:type="spellEnd"/>
      <w:r w:rsidRPr="00EC1C35">
        <w:t xml:space="preserve">, Javier Moreno Sánchez, Juan Fernando López </w:t>
      </w:r>
      <w:proofErr w:type="spellStart"/>
      <w:r w:rsidRPr="00EC1C35">
        <w:t>Aguilar</w:t>
      </w:r>
      <w:proofErr w:type="spellEnd"/>
      <w:r w:rsidRPr="00EC1C35">
        <w:t xml:space="preserve">, Ana </w:t>
      </w:r>
      <w:proofErr w:type="spellStart"/>
      <w:r w:rsidRPr="00EC1C35">
        <w:t>Catarina</w:t>
      </w:r>
      <w:proofErr w:type="spellEnd"/>
      <w:r w:rsidRPr="00EC1C35">
        <w:t xml:space="preserve"> Mendes, Sandro </w:t>
      </w:r>
      <w:proofErr w:type="spellStart"/>
      <w:r w:rsidRPr="00EC1C35">
        <w:t>Ruotolo</w:t>
      </w:r>
      <w:proofErr w:type="spellEnd"/>
      <w:r w:rsidRPr="00EC1C35">
        <w:t xml:space="preserve">, Alessandro </w:t>
      </w:r>
      <w:proofErr w:type="spellStart"/>
      <w:r w:rsidRPr="00EC1C35">
        <w:t>Zan</w:t>
      </w:r>
      <w:proofErr w:type="spellEnd"/>
      <w:r w:rsidRPr="00EC1C35">
        <w:t xml:space="preserve">, Francisco </w:t>
      </w:r>
      <w:proofErr w:type="spellStart"/>
      <w:r w:rsidRPr="00EC1C35">
        <w:t>Assis</w:t>
      </w:r>
      <w:proofErr w:type="spellEnd"/>
      <w:r w:rsidRPr="00EC1C35">
        <w:t xml:space="preserve">, Marco </w:t>
      </w:r>
      <w:proofErr w:type="spellStart"/>
      <w:r w:rsidRPr="00EC1C35">
        <w:t>Tarquinio</w:t>
      </w:r>
      <w:proofErr w:type="spellEnd"/>
      <w:r w:rsidRPr="00EC1C35">
        <w:rPr>
          <w:rStyle w:val="HideTWBExt"/>
          <w:b w:val="0"/>
        </w:rPr>
        <w:t>&lt;/Members&gt;</w:t>
      </w:r>
    </w:p>
    <w:p w14:paraId="12DA1BD8" w14:textId="77777777" w:rsidR="00266059" w:rsidRPr="00EC1C35" w:rsidRDefault="00266059" w:rsidP="00266059">
      <w:pPr>
        <w:pStyle w:val="NormalBold"/>
      </w:pPr>
      <w:r w:rsidRPr="00EC1C35">
        <w:rPr>
          <w:rStyle w:val="HideTWBExt"/>
          <w:b w:val="0"/>
        </w:rPr>
        <w:t>&lt;/RepeatBlock-By&gt;</w:t>
      </w:r>
    </w:p>
    <w:p w14:paraId="546AF89F"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26D0CCB9" w14:textId="77777777" w:rsidR="00266059" w:rsidRPr="00EC1C35" w:rsidRDefault="00266059" w:rsidP="00266059">
      <w:pPr>
        <w:pStyle w:val="NormalBold"/>
      </w:pPr>
      <w:r w:rsidRPr="00EC1C35">
        <w:rPr>
          <w:rStyle w:val="HideTWBExt"/>
          <w:b w:val="0"/>
        </w:rPr>
        <w:t>&lt;Article&gt;</w:t>
      </w:r>
      <w:r w:rsidRPr="00EC1C35">
        <w:t xml:space="preserve">Članak 1. – stavak 1. – točka 2. – </w:t>
      </w:r>
      <w:proofErr w:type="spellStart"/>
      <w:r w:rsidRPr="00EC1C35">
        <w:t>podtočka</w:t>
      </w:r>
      <w:proofErr w:type="spellEnd"/>
      <w:r w:rsidRPr="00EC1C35">
        <w:t xml:space="preserve"> b</w:t>
      </w:r>
      <w:r w:rsidRPr="00EC1C35">
        <w:rPr>
          <w:rStyle w:val="HideTWBExt"/>
          <w:b w:val="0"/>
        </w:rPr>
        <w:t>&lt;/Article&gt;</w:t>
      </w:r>
    </w:p>
    <w:p w14:paraId="334A8A55" w14:textId="77777777" w:rsidR="00266059" w:rsidRPr="00EC1C35" w:rsidRDefault="00266059" w:rsidP="00266059">
      <w:r w:rsidRPr="00EC1C35">
        <w:rPr>
          <w:rStyle w:val="HideTWBExt"/>
        </w:rPr>
        <w:t>&lt;DocAmend2&gt;</w:t>
      </w:r>
      <w:r w:rsidRPr="00EC1C35">
        <w:t>Uredba (EU) 2024/1348</w:t>
      </w:r>
      <w:r w:rsidRPr="00EC1C35">
        <w:rPr>
          <w:rStyle w:val="HideTWBExt"/>
        </w:rPr>
        <w:t>&lt;/DocAmend2&gt;</w:t>
      </w:r>
    </w:p>
    <w:p w14:paraId="4DA9B066" w14:textId="77777777" w:rsidR="00266059" w:rsidRPr="00EC1C35" w:rsidRDefault="00266059" w:rsidP="00266059">
      <w:r w:rsidRPr="00EC1C35">
        <w:rPr>
          <w:rStyle w:val="HideTWBExt"/>
        </w:rPr>
        <w:t>&lt;Article2&gt;</w:t>
      </w:r>
      <w:r w:rsidRPr="00EC1C35">
        <w:t>Članak 79. – stavak 3.</w:t>
      </w:r>
      <w:r w:rsidRPr="00EC1C3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3636837B" w14:textId="77777777" w:rsidTr="00421A59">
        <w:trPr>
          <w:trHeight w:hRule="exact" w:val="240"/>
          <w:jc w:val="center"/>
        </w:trPr>
        <w:tc>
          <w:tcPr>
            <w:tcW w:w="9752" w:type="dxa"/>
            <w:gridSpan w:val="2"/>
            <w:tcBorders>
              <w:top w:val="nil"/>
              <w:left w:val="nil"/>
              <w:bottom w:val="nil"/>
              <w:right w:val="nil"/>
            </w:tcBorders>
          </w:tcPr>
          <w:p w14:paraId="01E12AE0" w14:textId="77777777" w:rsidR="00266059" w:rsidRPr="00EC1C35" w:rsidRDefault="00266059" w:rsidP="00421A59"/>
        </w:tc>
      </w:tr>
      <w:tr w:rsidR="00592FF3" w:rsidRPr="00EC1C35" w14:paraId="4B4E8D08" w14:textId="77777777" w:rsidTr="00421A59">
        <w:trPr>
          <w:trHeight w:val="240"/>
          <w:jc w:val="center"/>
        </w:trPr>
        <w:tc>
          <w:tcPr>
            <w:tcW w:w="4876" w:type="dxa"/>
            <w:tcBorders>
              <w:top w:val="nil"/>
              <w:left w:val="nil"/>
              <w:bottom w:val="nil"/>
              <w:right w:val="nil"/>
            </w:tcBorders>
          </w:tcPr>
          <w:p w14:paraId="645ED0B0"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2478D9F7" w14:textId="77777777" w:rsidR="00266059" w:rsidRPr="00EC1C35" w:rsidRDefault="00266059" w:rsidP="00421A59">
            <w:pPr>
              <w:pStyle w:val="AmColumnHeading"/>
            </w:pPr>
            <w:r w:rsidRPr="00EC1C35">
              <w:t>Izmjena</w:t>
            </w:r>
          </w:p>
        </w:tc>
      </w:tr>
      <w:tr w:rsidR="00592FF3" w:rsidRPr="00EC1C35" w14:paraId="5C35D2DD" w14:textId="77777777" w:rsidTr="00421A59">
        <w:trPr>
          <w:jc w:val="center"/>
        </w:trPr>
        <w:tc>
          <w:tcPr>
            <w:tcW w:w="4876" w:type="dxa"/>
            <w:tcBorders>
              <w:top w:val="nil"/>
              <w:left w:val="nil"/>
              <w:bottom w:val="nil"/>
              <w:right w:val="nil"/>
            </w:tcBorders>
          </w:tcPr>
          <w:p w14:paraId="1F853D81" w14:textId="77777777" w:rsidR="00266059" w:rsidRPr="00EC1C35" w:rsidRDefault="00266059" w:rsidP="00421A59">
            <w:pPr>
              <w:pStyle w:val="Normal6a"/>
            </w:pPr>
            <w:r w:rsidRPr="00EC1C35">
              <w:rPr>
                <w:b/>
                <w:i/>
              </w:rPr>
              <w:t>(b)</w:t>
            </w:r>
            <w:r w:rsidRPr="00EC1C35">
              <w:tab/>
            </w:r>
            <w:r w:rsidRPr="00EC1C35">
              <w:rPr>
                <w:b/>
                <w:i/>
              </w:rPr>
              <w:t>u stavku 3. dodaje se sljedeći podstavak:</w:t>
            </w:r>
          </w:p>
        </w:tc>
        <w:tc>
          <w:tcPr>
            <w:tcW w:w="4876" w:type="dxa"/>
            <w:tcBorders>
              <w:top w:val="nil"/>
              <w:left w:val="nil"/>
              <w:bottom w:val="nil"/>
              <w:right w:val="nil"/>
            </w:tcBorders>
          </w:tcPr>
          <w:p w14:paraId="55955049" w14:textId="77777777" w:rsidR="00266059" w:rsidRPr="00EC1C35" w:rsidRDefault="00266059" w:rsidP="00421A59">
            <w:pPr>
              <w:pStyle w:val="Normal6a"/>
            </w:pPr>
            <w:r w:rsidRPr="00EC1C35">
              <w:rPr>
                <w:b/>
                <w:i/>
              </w:rPr>
              <w:t>Briše se.</w:t>
            </w:r>
          </w:p>
        </w:tc>
      </w:tr>
      <w:tr w:rsidR="00592FF3" w:rsidRPr="00EC1C35" w14:paraId="35D70B1F" w14:textId="77777777" w:rsidTr="00421A59">
        <w:trPr>
          <w:jc w:val="center"/>
        </w:trPr>
        <w:tc>
          <w:tcPr>
            <w:tcW w:w="4876" w:type="dxa"/>
            <w:tcBorders>
              <w:top w:val="nil"/>
              <w:left w:val="nil"/>
              <w:bottom w:val="nil"/>
              <w:right w:val="nil"/>
            </w:tcBorders>
          </w:tcPr>
          <w:p w14:paraId="17E75A07" w14:textId="77777777" w:rsidR="00266059" w:rsidRPr="00EC1C35" w:rsidRDefault="00266059" w:rsidP="00421A59">
            <w:pPr>
              <w:pStyle w:val="Normal6a"/>
            </w:pPr>
            <w:r w:rsidRPr="00EC1C35">
              <w:rPr>
                <w:b/>
                <w:i/>
              </w:rPr>
              <w:t>„Države članice mogu primijeniti članak 42. stavak 1. točku (j) i članak 42. stavak 3. točku (e) kao osnovu za ubrzani postupak razmatranja u skladu s člankom 31. stavkom 8. Direktive 2013/32/EU ili za postupak koji se provodi na granici ili na tranzitnim područjima u skladu s člankom 43. Direktive 2013/32/EU prije 12. lipnja 2026.”;</w:t>
            </w:r>
          </w:p>
        </w:tc>
        <w:tc>
          <w:tcPr>
            <w:tcW w:w="4876" w:type="dxa"/>
            <w:tcBorders>
              <w:top w:val="nil"/>
              <w:left w:val="nil"/>
              <w:bottom w:val="nil"/>
              <w:right w:val="nil"/>
            </w:tcBorders>
          </w:tcPr>
          <w:p w14:paraId="21758E0B" w14:textId="77777777" w:rsidR="00266059" w:rsidRPr="00EC1C35" w:rsidRDefault="00266059" w:rsidP="00421A59">
            <w:pPr>
              <w:pStyle w:val="Normal6a"/>
            </w:pPr>
          </w:p>
        </w:tc>
      </w:tr>
    </w:tbl>
    <w:p w14:paraId="15D276E9"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46288988" w14:textId="77777777" w:rsidR="00266059" w:rsidRPr="00EC1C35" w:rsidRDefault="00266059" w:rsidP="00266059">
      <w:pPr>
        <w:pStyle w:val="AmJustTitle"/>
      </w:pPr>
      <w:r w:rsidRPr="00EC1C35">
        <w:rPr>
          <w:rStyle w:val="HideTWBExt"/>
          <w:i w:val="0"/>
        </w:rPr>
        <w:t>&lt;TitreJust&gt;</w:t>
      </w:r>
      <w:r w:rsidRPr="00EC1C35">
        <w:t>Obrazloženje</w:t>
      </w:r>
      <w:r w:rsidRPr="00EC1C35">
        <w:rPr>
          <w:rStyle w:val="HideTWBExt"/>
          <w:i w:val="0"/>
        </w:rPr>
        <w:t>&lt;/TitreJust&gt;</w:t>
      </w:r>
    </w:p>
    <w:p w14:paraId="1C310BC9" w14:textId="77777777" w:rsidR="00266059" w:rsidRPr="00EC1C35" w:rsidRDefault="00266059" w:rsidP="00266059">
      <w:pPr>
        <w:pStyle w:val="AmJustText"/>
      </w:pPr>
      <w:r w:rsidRPr="00EC1C35">
        <w:t>Nije navedeno pojašnjenje zašto bi se te konkretne odredbe pakta o migracijama i azilu trebale primijeniti prije no sve ostale odredbe tog pakta, kao što su one o pružanju pravne pomoći iz Uredbe o postupku azila, one o primjeni odredaba o solidarnosti iz Uredbe o upravljanju azilom i migracijama ili one o pristupu tržištu rada iz Direktive o uvjetima prihvata. U svakom slučaju, nije vjerojatno da će se zakonodavni postupak dovršiti dovoljno prije da bi se te odredbe mogle primjenjivati prije lipnja 2026.</w:t>
      </w:r>
    </w:p>
    <w:p w14:paraId="209DEEA5" w14:textId="77777777" w:rsidR="00266059" w:rsidRPr="00EC1C35" w:rsidRDefault="00266059" w:rsidP="00266059">
      <w:r w:rsidRPr="00EC1C35">
        <w:rPr>
          <w:rStyle w:val="HideTWBExt"/>
        </w:rPr>
        <w:t>&lt;/Amend&gt;</w:t>
      </w:r>
    </w:p>
    <w:p w14:paraId="5F540F14"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212</w:t>
      </w:r>
      <w:r w:rsidRPr="00EC1C35">
        <w:rPr>
          <w:rStyle w:val="HideTWBExt"/>
          <w:b w:val="0"/>
        </w:rPr>
        <w:t>&lt;/NumAm&gt;</w:t>
      </w:r>
    </w:p>
    <w:p w14:paraId="36D34FC7" w14:textId="77777777" w:rsidR="00266059" w:rsidRPr="00EC1C35" w:rsidRDefault="00266059" w:rsidP="00266059">
      <w:pPr>
        <w:pStyle w:val="NormalBold"/>
      </w:pPr>
      <w:r w:rsidRPr="00EC1C35">
        <w:rPr>
          <w:rStyle w:val="HideTWBExt"/>
          <w:b w:val="0"/>
        </w:rPr>
        <w:t>&lt;RepeatBlock-By&gt;&lt;Members&gt;</w:t>
      </w:r>
      <w:r w:rsidRPr="00EC1C35">
        <w:t xml:space="preserve">Marco </w:t>
      </w:r>
      <w:proofErr w:type="spellStart"/>
      <w:r w:rsidRPr="00EC1C35">
        <w:t>Tarquinio</w:t>
      </w:r>
      <w:proofErr w:type="spellEnd"/>
      <w:r w:rsidRPr="00EC1C35">
        <w:t xml:space="preserve">, Sandro </w:t>
      </w:r>
      <w:proofErr w:type="spellStart"/>
      <w:r w:rsidRPr="00EC1C35">
        <w:t>Ruotolo</w:t>
      </w:r>
      <w:proofErr w:type="spellEnd"/>
      <w:r w:rsidRPr="00EC1C35">
        <w:t xml:space="preserve">, Francisco </w:t>
      </w:r>
      <w:proofErr w:type="spellStart"/>
      <w:r w:rsidRPr="00EC1C35">
        <w:t>Assis</w:t>
      </w:r>
      <w:proofErr w:type="spellEnd"/>
      <w:r w:rsidRPr="00EC1C35">
        <w:t xml:space="preserve">, Alessandro </w:t>
      </w:r>
      <w:proofErr w:type="spellStart"/>
      <w:r w:rsidRPr="00EC1C35">
        <w:t>Zan</w:t>
      </w:r>
      <w:proofErr w:type="spellEnd"/>
      <w:r w:rsidRPr="00EC1C35">
        <w:t xml:space="preserve">, </w:t>
      </w:r>
      <w:proofErr w:type="spellStart"/>
      <w:r w:rsidRPr="00EC1C35">
        <w:t>Cecilia</w:t>
      </w:r>
      <w:proofErr w:type="spellEnd"/>
      <w:r w:rsidRPr="00EC1C35">
        <w:t xml:space="preserve"> Strada</w:t>
      </w:r>
      <w:r w:rsidRPr="00EC1C35">
        <w:rPr>
          <w:rStyle w:val="HideTWBExt"/>
          <w:b w:val="0"/>
        </w:rPr>
        <w:t>&lt;/Members&gt;</w:t>
      </w:r>
    </w:p>
    <w:p w14:paraId="63A85324" w14:textId="77777777" w:rsidR="00266059" w:rsidRPr="00EC1C35" w:rsidRDefault="00266059" w:rsidP="00266059">
      <w:pPr>
        <w:pStyle w:val="NormalBold"/>
      </w:pPr>
      <w:r w:rsidRPr="00EC1C35">
        <w:rPr>
          <w:rStyle w:val="HideTWBExt"/>
          <w:b w:val="0"/>
        </w:rPr>
        <w:t>&lt;/RepeatBlock-By&gt;</w:t>
      </w:r>
    </w:p>
    <w:p w14:paraId="4B8A81B7"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1B9F2A11" w14:textId="77777777" w:rsidR="00266059" w:rsidRPr="00EC1C35" w:rsidRDefault="00266059" w:rsidP="00266059">
      <w:pPr>
        <w:pStyle w:val="NormalBold"/>
      </w:pPr>
      <w:r w:rsidRPr="00EC1C35">
        <w:rPr>
          <w:rStyle w:val="HideTWBExt"/>
          <w:b w:val="0"/>
        </w:rPr>
        <w:t>&lt;Article&gt;</w:t>
      </w:r>
      <w:r w:rsidRPr="00EC1C35">
        <w:t xml:space="preserve">Članak 1. – stavak 1. – točka 2. – </w:t>
      </w:r>
      <w:proofErr w:type="spellStart"/>
      <w:r w:rsidRPr="00EC1C35">
        <w:t>podtočka</w:t>
      </w:r>
      <w:proofErr w:type="spellEnd"/>
      <w:r w:rsidRPr="00EC1C35">
        <w:t xml:space="preserve"> b</w:t>
      </w:r>
      <w:r w:rsidRPr="00EC1C35">
        <w:rPr>
          <w:rStyle w:val="HideTWBExt"/>
          <w:b w:val="0"/>
        </w:rPr>
        <w:t>&lt;/Article&gt;</w:t>
      </w:r>
    </w:p>
    <w:p w14:paraId="441D86D2" w14:textId="77777777" w:rsidR="00266059" w:rsidRPr="00EC1C35" w:rsidRDefault="00266059" w:rsidP="00266059">
      <w:r w:rsidRPr="00EC1C35">
        <w:rPr>
          <w:rStyle w:val="HideTWBExt"/>
        </w:rPr>
        <w:t>&lt;DocAmend2&gt;</w:t>
      </w:r>
      <w:r w:rsidRPr="00EC1C35">
        <w:t>Uredba (EU) 2024/1348</w:t>
      </w:r>
      <w:r w:rsidRPr="00EC1C35">
        <w:rPr>
          <w:rStyle w:val="HideTWBExt"/>
        </w:rPr>
        <w:t>&lt;/DocAmend2&gt;</w:t>
      </w:r>
    </w:p>
    <w:p w14:paraId="3BCA0C6B" w14:textId="77777777" w:rsidR="00266059" w:rsidRPr="00EC1C35" w:rsidRDefault="00266059" w:rsidP="00266059">
      <w:r w:rsidRPr="00EC1C35">
        <w:rPr>
          <w:rStyle w:val="HideTWBExt"/>
        </w:rPr>
        <w:t>&lt;Article2&gt;</w:t>
      </w:r>
      <w:r w:rsidRPr="00EC1C35">
        <w:t>Članak 79.</w:t>
      </w:r>
      <w:r w:rsidRPr="00EC1C3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4C41D9DA" w14:textId="77777777" w:rsidTr="00421A59">
        <w:trPr>
          <w:trHeight w:hRule="exact" w:val="240"/>
          <w:jc w:val="center"/>
        </w:trPr>
        <w:tc>
          <w:tcPr>
            <w:tcW w:w="9752" w:type="dxa"/>
            <w:gridSpan w:val="2"/>
            <w:tcBorders>
              <w:top w:val="nil"/>
              <w:left w:val="nil"/>
              <w:bottom w:val="nil"/>
              <w:right w:val="nil"/>
            </w:tcBorders>
          </w:tcPr>
          <w:p w14:paraId="514B2E73" w14:textId="77777777" w:rsidR="00266059" w:rsidRPr="00EC1C35" w:rsidRDefault="00266059" w:rsidP="00421A59"/>
        </w:tc>
      </w:tr>
      <w:tr w:rsidR="00592FF3" w:rsidRPr="00EC1C35" w14:paraId="68672C36" w14:textId="77777777" w:rsidTr="00421A59">
        <w:trPr>
          <w:trHeight w:val="240"/>
          <w:jc w:val="center"/>
        </w:trPr>
        <w:tc>
          <w:tcPr>
            <w:tcW w:w="4876" w:type="dxa"/>
            <w:tcBorders>
              <w:top w:val="nil"/>
              <w:left w:val="nil"/>
              <w:bottom w:val="nil"/>
              <w:right w:val="nil"/>
            </w:tcBorders>
          </w:tcPr>
          <w:p w14:paraId="154F6580"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21F5A928" w14:textId="77777777" w:rsidR="00266059" w:rsidRPr="00EC1C35" w:rsidRDefault="00266059" w:rsidP="00421A59">
            <w:pPr>
              <w:pStyle w:val="AmColumnHeading"/>
            </w:pPr>
            <w:r w:rsidRPr="00EC1C35">
              <w:t>Izmjena</w:t>
            </w:r>
          </w:p>
        </w:tc>
      </w:tr>
      <w:tr w:rsidR="00592FF3" w:rsidRPr="00EC1C35" w14:paraId="1E2CE806" w14:textId="77777777" w:rsidTr="00421A59">
        <w:trPr>
          <w:jc w:val="center"/>
        </w:trPr>
        <w:tc>
          <w:tcPr>
            <w:tcW w:w="4876" w:type="dxa"/>
            <w:tcBorders>
              <w:top w:val="nil"/>
              <w:left w:val="nil"/>
              <w:bottom w:val="nil"/>
              <w:right w:val="nil"/>
            </w:tcBorders>
          </w:tcPr>
          <w:p w14:paraId="5917F4CC" w14:textId="77777777" w:rsidR="00266059" w:rsidRPr="00EC1C35" w:rsidRDefault="00266059" w:rsidP="00421A59">
            <w:pPr>
              <w:pStyle w:val="Normal6a"/>
            </w:pPr>
            <w:r w:rsidRPr="00EC1C35">
              <w:rPr>
                <w:b/>
                <w:i/>
              </w:rPr>
              <w:t>Države članice mogu primijeniti članak 42. stavak 1. točku (j) i članak 42. stavak 3. točku (e) kao osnovu za ubrzani postupak razmatranja u skladu s člankom 31. stavkom 8. Direktive 2013/32/EU ili za postupak koji se provodi na granici ili na tranzitnim područjima u skladu s člankom 43. Direktive 2013/32/EU prije 12. lipnja 2026.;</w:t>
            </w:r>
          </w:p>
        </w:tc>
        <w:tc>
          <w:tcPr>
            <w:tcW w:w="4876" w:type="dxa"/>
            <w:tcBorders>
              <w:top w:val="nil"/>
              <w:left w:val="nil"/>
              <w:bottom w:val="nil"/>
              <w:right w:val="nil"/>
            </w:tcBorders>
          </w:tcPr>
          <w:p w14:paraId="07172681" w14:textId="77777777" w:rsidR="00266059" w:rsidRPr="00EC1C35" w:rsidRDefault="00266059" w:rsidP="00421A59">
            <w:pPr>
              <w:pStyle w:val="Normal6a"/>
            </w:pPr>
            <w:r w:rsidRPr="00EC1C35">
              <w:rPr>
                <w:b/>
                <w:i/>
              </w:rPr>
              <w:t>Briše se.</w:t>
            </w:r>
          </w:p>
        </w:tc>
      </w:tr>
    </w:tbl>
    <w:p w14:paraId="3BCDFAC2"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6819B060" w14:textId="77777777" w:rsidR="00266059" w:rsidRPr="00EC1C35" w:rsidRDefault="00266059" w:rsidP="00266059">
      <w:r w:rsidRPr="00EC1C35">
        <w:rPr>
          <w:rStyle w:val="HideTWBExt"/>
        </w:rPr>
        <w:t>&lt;/Amend&gt;</w:t>
      </w:r>
    </w:p>
    <w:p w14:paraId="205751AE"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213</w:t>
      </w:r>
      <w:r w:rsidRPr="00EC1C35">
        <w:rPr>
          <w:rStyle w:val="HideTWBExt"/>
          <w:b w:val="0"/>
        </w:rPr>
        <w:t>&lt;/NumAm&gt;</w:t>
      </w:r>
    </w:p>
    <w:p w14:paraId="50E53FC0" w14:textId="77777777" w:rsidR="00266059" w:rsidRPr="00EC1C35" w:rsidRDefault="00266059" w:rsidP="00266059">
      <w:pPr>
        <w:pStyle w:val="NormalBold"/>
      </w:pPr>
      <w:r w:rsidRPr="00EC1C35">
        <w:rPr>
          <w:rStyle w:val="HideTWBExt"/>
          <w:b w:val="0"/>
        </w:rPr>
        <w:t>&lt;RepeatBlock-By&gt;&lt;Members&gt;</w:t>
      </w:r>
      <w:r w:rsidRPr="00EC1C35">
        <w:t xml:space="preserve">Damien </w:t>
      </w:r>
      <w:proofErr w:type="spellStart"/>
      <w:r w:rsidRPr="00EC1C35">
        <w:t>Carême</w:t>
      </w:r>
      <w:proofErr w:type="spellEnd"/>
      <w:r w:rsidRPr="00EC1C35">
        <w:rPr>
          <w:rStyle w:val="HideTWBExt"/>
          <w:b w:val="0"/>
        </w:rPr>
        <w:t>&lt;/Members&gt;</w:t>
      </w:r>
    </w:p>
    <w:p w14:paraId="05CB83CB" w14:textId="77777777" w:rsidR="00266059" w:rsidRPr="00EC1C35" w:rsidRDefault="00266059" w:rsidP="00266059">
      <w:pPr>
        <w:pStyle w:val="NormalBold"/>
      </w:pPr>
      <w:r w:rsidRPr="00EC1C35">
        <w:rPr>
          <w:rStyle w:val="HideTWBExt"/>
          <w:b w:val="0"/>
        </w:rPr>
        <w:t>&lt;/RepeatBlock-By&gt;</w:t>
      </w:r>
    </w:p>
    <w:p w14:paraId="6B8BAA75"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68172EAE" w14:textId="77777777" w:rsidR="00266059" w:rsidRPr="00EC1C35" w:rsidRDefault="00266059" w:rsidP="00266059">
      <w:pPr>
        <w:pStyle w:val="NormalBold"/>
      </w:pPr>
      <w:r w:rsidRPr="00EC1C35">
        <w:rPr>
          <w:rStyle w:val="HideTWBExt"/>
          <w:b w:val="0"/>
        </w:rPr>
        <w:t>&lt;Article&gt;</w:t>
      </w:r>
      <w:r w:rsidRPr="00EC1C35">
        <w:t>Članak 1. – stavak 1. – točka 3.</w:t>
      </w:r>
      <w:r w:rsidRPr="00EC1C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6D7502BF" w14:textId="77777777" w:rsidTr="00421A59">
        <w:trPr>
          <w:trHeight w:hRule="exact" w:val="240"/>
          <w:jc w:val="center"/>
        </w:trPr>
        <w:tc>
          <w:tcPr>
            <w:tcW w:w="9752" w:type="dxa"/>
            <w:gridSpan w:val="2"/>
            <w:tcBorders>
              <w:top w:val="nil"/>
              <w:left w:val="nil"/>
              <w:bottom w:val="nil"/>
              <w:right w:val="nil"/>
            </w:tcBorders>
          </w:tcPr>
          <w:p w14:paraId="5C66C3DE" w14:textId="77777777" w:rsidR="00266059" w:rsidRPr="00EC1C35" w:rsidRDefault="00266059" w:rsidP="00421A59"/>
        </w:tc>
      </w:tr>
      <w:tr w:rsidR="00592FF3" w:rsidRPr="00EC1C35" w14:paraId="530D02CD" w14:textId="77777777" w:rsidTr="00421A59">
        <w:trPr>
          <w:trHeight w:val="240"/>
          <w:jc w:val="center"/>
        </w:trPr>
        <w:tc>
          <w:tcPr>
            <w:tcW w:w="4876" w:type="dxa"/>
            <w:tcBorders>
              <w:top w:val="nil"/>
              <w:left w:val="nil"/>
              <w:bottom w:val="nil"/>
              <w:right w:val="nil"/>
            </w:tcBorders>
          </w:tcPr>
          <w:p w14:paraId="3CF75731"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77D8CBBD" w14:textId="77777777" w:rsidR="00266059" w:rsidRPr="00EC1C35" w:rsidRDefault="00266059" w:rsidP="00421A59">
            <w:pPr>
              <w:pStyle w:val="AmColumnHeading"/>
            </w:pPr>
            <w:r w:rsidRPr="00EC1C35">
              <w:t>Izmjena</w:t>
            </w:r>
          </w:p>
        </w:tc>
      </w:tr>
      <w:tr w:rsidR="00592FF3" w:rsidRPr="00EC1C35" w14:paraId="062C17F2" w14:textId="77777777" w:rsidTr="00421A59">
        <w:trPr>
          <w:jc w:val="center"/>
        </w:trPr>
        <w:tc>
          <w:tcPr>
            <w:tcW w:w="4876" w:type="dxa"/>
            <w:tcBorders>
              <w:top w:val="nil"/>
              <w:left w:val="nil"/>
              <w:bottom w:val="nil"/>
              <w:right w:val="nil"/>
            </w:tcBorders>
          </w:tcPr>
          <w:p w14:paraId="3531571A" w14:textId="77777777" w:rsidR="00266059" w:rsidRPr="00EC1C35" w:rsidRDefault="00266059" w:rsidP="00421A59">
            <w:pPr>
              <w:pStyle w:val="Normal6a"/>
            </w:pPr>
            <w:r w:rsidRPr="00EC1C35">
              <w:rPr>
                <w:b/>
                <w:i/>
              </w:rPr>
              <w:t>(3)</w:t>
            </w:r>
            <w:r w:rsidRPr="00EC1C35">
              <w:tab/>
            </w:r>
            <w:r w:rsidRPr="00EC1C35">
              <w:rPr>
                <w:b/>
                <w:i/>
              </w:rPr>
              <w:t>tekst u Prilogu ovoj Uredbi dodaje se kao Prilog II.</w:t>
            </w:r>
          </w:p>
        </w:tc>
        <w:tc>
          <w:tcPr>
            <w:tcW w:w="4876" w:type="dxa"/>
            <w:tcBorders>
              <w:top w:val="nil"/>
              <w:left w:val="nil"/>
              <w:bottom w:val="nil"/>
              <w:right w:val="nil"/>
            </w:tcBorders>
          </w:tcPr>
          <w:p w14:paraId="40E7581D" w14:textId="77777777" w:rsidR="00266059" w:rsidRPr="00EC1C35" w:rsidRDefault="00266059" w:rsidP="00421A59">
            <w:pPr>
              <w:pStyle w:val="Normal6a"/>
            </w:pPr>
            <w:r w:rsidRPr="00EC1C35">
              <w:rPr>
                <w:b/>
                <w:i/>
              </w:rPr>
              <w:t>Briše se.</w:t>
            </w:r>
          </w:p>
        </w:tc>
      </w:tr>
    </w:tbl>
    <w:p w14:paraId="649F565C"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4FC0F125" w14:textId="77777777" w:rsidR="00266059" w:rsidRPr="00EC1C35" w:rsidRDefault="00266059" w:rsidP="00266059">
      <w:r w:rsidRPr="00EC1C35">
        <w:rPr>
          <w:rStyle w:val="HideTWBExt"/>
        </w:rPr>
        <w:t>&lt;/Amend&gt;</w:t>
      </w:r>
    </w:p>
    <w:p w14:paraId="54F5C0FD"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214</w:t>
      </w:r>
      <w:r w:rsidRPr="00EC1C35">
        <w:rPr>
          <w:rStyle w:val="HideTWBExt"/>
          <w:b w:val="0"/>
        </w:rPr>
        <w:t>&lt;/NumAm&gt;</w:t>
      </w:r>
    </w:p>
    <w:p w14:paraId="72F97D27" w14:textId="77777777" w:rsidR="00266059" w:rsidRPr="00EC1C35" w:rsidRDefault="00266059" w:rsidP="00266059">
      <w:pPr>
        <w:pStyle w:val="NormalBold"/>
      </w:pPr>
      <w:r w:rsidRPr="00EC1C35">
        <w:rPr>
          <w:rStyle w:val="HideTWBExt"/>
          <w:b w:val="0"/>
        </w:rPr>
        <w:t>&lt;RepeatBlock-By&gt;&lt;Members&gt;</w:t>
      </w:r>
      <w:proofErr w:type="spellStart"/>
      <w:r w:rsidRPr="00EC1C35">
        <w:t>Fabienne</w:t>
      </w:r>
      <w:proofErr w:type="spellEnd"/>
      <w:r w:rsidRPr="00EC1C35">
        <w:t xml:space="preserve"> Keller, Jan-Christoph </w:t>
      </w:r>
      <w:proofErr w:type="spellStart"/>
      <w:r w:rsidRPr="00EC1C35">
        <w:t>Oetjen</w:t>
      </w:r>
      <w:proofErr w:type="spellEnd"/>
      <w:r w:rsidRPr="00EC1C35">
        <w:rPr>
          <w:rStyle w:val="HideTWBExt"/>
          <w:b w:val="0"/>
        </w:rPr>
        <w:t>&lt;/Members&gt;</w:t>
      </w:r>
    </w:p>
    <w:p w14:paraId="684339CD" w14:textId="77777777" w:rsidR="00266059" w:rsidRPr="00EC1C35" w:rsidRDefault="00266059" w:rsidP="00266059">
      <w:pPr>
        <w:pStyle w:val="NormalBold"/>
      </w:pPr>
      <w:r w:rsidRPr="00EC1C35">
        <w:rPr>
          <w:rStyle w:val="HideTWBExt"/>
          <w:b w:val="0"/>
        </w:rPr>
        <w:t>&lt;/RepeatBlock-By&gt;</w:t>
      </w:r>
    </w:p>
    <w:p w14:paraId="760D5864"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7904FC3F" w14:textId="77777777" w:rsidR="00266059" w:rsidRPr="00EC1C35" w:rsidRDefault="00266059" w:rsidP="00266059">
      <w:pPr>
        <w:pStyle w:val="NormalBold"/>
      </w:pPr>
      <w:r w:rsidRPr="00EC1C35">
        <w:rPr>
          <w:rStyle w:val="HideTWBExt"/>
          <w:b w:val="0"/>
        </w:rPr>
        <w:t>&lt;Article&gt;</w:t>
      </w:r>
      <w:r w:rsidRPr="00EC1C35">
        <w:t>Članak 1. – stavak 1. – točka 3.</w:t>
      </w:r>
      <w:r w:rsidRPr="00EC1C35">
        <w:rPr>
          <w:rStyle w:val="HideTWBExt"/>
          <w:b w:val="0"/>
        </w:rPr>
        <w:t>&lt;/Article&gt;</w:t>
      </w:r>
    </w:p>
    <w:p w14:paraId="4F4DE9E8" w14:textId="77777777" w:rsidR="00266059" w:rsidRPr="00EC1C35" w:rsidRDefault="00266059" w:rsidP="00266059">
      <w:r w:rsidRPr="00EC1C35">
        <w:rPr>
          <w:rStyle w:val="HideTWBExt"/>
        </w:rPr>
        <w:t>&lt;DocAmend2&gt;</w:t>
      </w:r>
      <w:r w:rsidRPr="00EC1C35">
        <w:t>Uredba (EU) 2024/1348</w:t>
      </w:r>
      <w:r w:rsidRPr="00EC1C35">
        <w:rPr>
          <w:rStyle w:val="HideTWBExt"/>
        </w:rPr>
        <w:t>&lt;/DocAmend2&gt;</w:t>
      </w:r>
    </w:p>
    <w:p w14:paraId="7B134E35" w14:textId="77777777" w:rsidR="00266059" w:rsidRPr="00EC1C35" w:rsidRDefault="00266059" w:rsidP="00266059">
      <w:r w:rsidRPr="00EC1C35">
        <w:rPr>
          <w:rStyle w:val="HideTWBExt"/>
        </w:rPr>
        <w:t>&lt;Article2&gt;</w:t>
      </w:r>
      <w:r w:rsidRPr="00EC1C35">
        <w:t>Prilog II. i Prilog III.</w:t>
      </w:r>
      <w:r w:rsidRPr="00EC1C3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20585B2F" w14:textId="77777777" w:rsidTr="00421A59">
        <w:trPr>
          <w:trHeight w:hRule="exact" w:val="240"/>
          <w:jc w:val="center"/>
        </w:trPr>
        <w:tc>
          <w:tcPr>
            <w:tcW w:w="9752" w:type="dxa"/>
            <w:gridSpan w:val="2"/>
            <w:tcBorders>
              <w:top w:val="nil"/>
              <w:left w:val="nil"/>
              <w:bottom w:val="nil"/>
              <w:right w:val="nil"/>
            </w:tcBorders>
          </w:tcPr>
          <w:p w14:paraId="2EAC3ACB" w14:textId="77777777" w:rsidR="00266059" w:rsidRPr="00EC1C35" w:rsidRDefault="00266059" w:rsidP="00421A59"/>
        </w:tc>
      </w:tr>
      <w:tr w:rsidR="00592FF3" w:rsidRPr="00EC1C35" w14:paraId="53452B56" w14:textId="77777777" w:rsidTr="00421A59">
        <w:trPr>
          <w:trHeight w:val="240"/>
          <w:jc w:val="center"/>
        </w:trPr>
        <w:tc>
          <w:tcPr>
            <w:tcW w:w="4876" w:type="dxa"/>
            <w:tcBorders>
              <w:top w:val="nil"/>
              <w:left w:val="nil"/>
              <w:bottom w:val="nil"/>
              <w:right w:val="nil"/>
            </w:tcBorders>
          </w:tcPr>
          <w:p w14:paraId="78AEE0F4"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67F8EA66" w14:textId="77777777" w:rsidR="00266059" w:rsidRPr="00EC1C35" w:rsidRDefault="00266059" w:rsidP="00421A59">
            <w:pPr>
              <w:pStyle w:val="AmColumnHeading"/>
            </w:pPr>
            <w:r w:rsidRPr="00EC1C35">
              <w:t>Izmjena</w:t>
            </w:r>
          </w:p>
        </w:tc>
      </w:tr>
      <w:tr w:rsidR="00592FF3" w:rsidRPr="00EC1C35" w14:paraId="3BBBCD83" w14:textId="77777777" w:rsidTr="00421A59">
        <w:trPr>
          <w:jc w:val="center"/>
        </w:trPr>
        <w:tc>
          <w:tcPr>
            <w:tcW w:w="4876" w:type="dxa"/>
            <w:tcBorders>
              <w:top w:val="nil"/>
              <w:left w:val="nil"/>
              <w:bottom w:val="nil"/>
              <w:right w:val="nil"/>
            </w:tcBorders>
          </w:tcPr>
          <w:p w14:paraId="1F9C6BBE" w14:textId="77777777" w:rsidR="00266059" w:rsidRPr="00EC1C35" w:rsidRDefault="00266059" w:rsidP="00421A59">
            <w:pPr>
              <w:pStyle w:val="Normal6a"/>
            </w:pPr>
            <w:r w:rsidRPr="00EC1C35">
              <w:t>(3)</w:t>
            </w:r>
            <w:r w:rsidRPr="00EC1C35">
              <w:tab/>
            </w:r>
            <w:r w:rsidRPr="00EC1C35">
              <w:rPr>
                <w:b/>
                <w:i/>
              </w:rPr>
              <w:t>tekst</w:t>
            </w:r>
            <w:r w:rsidRPr="00EC1C35">
              <w:t xml:space="preserve"> u </w:t>
            </w:r>
            <w:r w:rsidRPr="00EC1C35">
              <w:rPr>
                <w:b/>
                <w:i/>
              </w:rPr>
              <w:t>Prilogu</w:t>
            </w:r>
            <w:r w:rsidRPr="00EC1C35">
              <w:t xml:space="preserve"> ovoj Uredbi </w:t>
            </w:r>
            <w:r w:rsidRPr="00EC1C35">
              <w:rPr>
                <w:b/>
                <w:i/>
              </w:rPr>
              <w:t>dodaje</w:t>
            </w:r>
            <w:r w:rsidRPr="00EC1C35">
              <w:t xml:space="preserve"> se kao Prilog II.</w:t>
            </w:r>
          </w:p>
        </w:tc>
        <w:tc>
          <w:tcPr>
            <w:tcW w:w="4876" w:type="dxa"/>
            <w:tcBorders>
              <w:top w:val="nil"/>
              <w:left w:val="nil"/>
              <w:bottom w:val="nil"/>
              <w:right w:val="nil"/>
            </w:tcBorders>
          </w:tcPr>
          <w:p w14:paraId="4EDE2845" w14:textId="77777777" w:rsidR="00266059" w:rsidRPr="00EC1C35" w:rsidRDefault="00266059" w:rsidP="00421A59">
            <w:pPr>
              <w:pStyle w:val="Normal6a"/>
            </w:pPr>
            <w:r w:rsidRPr="00EC1C35">
              <w:t>(3)</w:t>
            </w:r>
            <w:r w:rsidRPr="00EC1C35">
              <w:tab/>
            </w:r>
            <w:r w:rsidRPr="00EC1C35">
              <w:rPr>
                <w:b/>
                <w:i/>
              </w:rPr>
              <w:t>tekstovi</w:t>
            </w:r>
            <w:r w:rsidRPr="00EC1C35">
              <w:t xml:space="preserve"> iz </w:t>
            </w:r>
            <w:r w:rsidRPr="00EC1C35">
              <w:rPr>
                <w:b/>
                <w:i/>
              </w:rPr>
              <w:t>priloga</w:t>
            </w:r>
            <w:r w:rsidRPr="00EC1C35">
              <w:t xml:space="preserve"> ovoj Uredbi </w:t>
            </w:r>
            <w:r w:rsidRPr="00EC1C35">
              <w:rPr>
                <w:b/>
                <w:i/>
              </w:rPr>
              <w:t>dodaju</w:t>
            </w:r>
            <w:r w:rsidRPr="00EC1C35">
              <w:t xml:space="preserve"> se kao </w:t>
            </w:r>
            <w:r w:rsidRPr="00EC1C35">
              <w:rPr>
                <w:b/>
                <w:i/>
              </w:rPr>
              <w:t>Prilog </w:t>
            </w:r>
            <w:proofErr w:type="spellStart"/>
            <w:r w:rsidRPr="00EC1C35">
              <w:rPr>
                <w:b/>
                <w:i/>
              </w:rPr>
              <w:t>I.a</w:t>
            </w:r>
            <w:proofErr w:type="spellEnd"/>
            <w:r w:rsidRPr="00EC1C35">
              <w:rPr>
                <w:b/>
                <w:i/>
              </w:rPr>
              <w:t xml:space="preserve"> i</w:t>
            </w:r>
            <w:r w:rsidRPr="00EC1C35">
              <w:t xml:space="preserve"> Prilog II.</w:t>
            </w:r>
          </w:p>
        </w:tc>
      </w:tr>
    </w:tbl>
    <w:p w14:paraId="2EC7EA64"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4677C2F6" w14:textId="77777777" w:rsidR="00266059" w:rsidRPr="00EC1C35" w:rsidRDefault="00266059" w:rsidP="00266059">
      <w:r w:rsidRPr="00EC1C35">
        <w:rPr>
          <w:rStyle w:val="HideTWBExt"/>
        </w:rPr>
        <w:t>&lt;/Amend&gt;</w:t>
      </w:r>
    </w:p>
    <w:p w14:paraId="1CB9109B"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215</w:t>
      </w:r>
      <w:r w:rsidRPr="00EC1C35">
        <w:rPr>
          <w:rStyle w:val="HideTWBExt"/>
          <w:b w:val="0"/>
        </w:rPr>
        <w:t>&lt;/NumAm&gt;</w:t>
      </w:r>
    </w:p>
    <w:p w14:paraId="02BEC5CE" w14:textId="77777777" w:rsidR="00266059" w:rsidRPr="00EC1C35" w:rsidRDefault="00266059" w:rsidP="00266059">
      <w:pPr>
        <w:pStyle w:val="NormalBold"/>
      </w:pPr>
      <w:r w:rsidRPr="00EC1C35">
        <w:rPr>
          <w:rStyle w:val="HideTWBExt"/>
          <w:b w:val="0"/>
        </w:rPr>
        <w:t>&lt;RepeatBlock-By&gt;&lt;Members&gt;</w:t>
      </w:r>
      <w:proofErr w:type="spellStart"/>
      <w:r w:rsidRPr="00EC1C35">
        <w:t>Cecilia</w:t>
      </w:r>
      <w:proofErr w:type="spellEnd"/>
      <w:r w:rsidRPr="00EC1C35">
        <w:t xml:space="preserve"> Strada, </w:t>
      </w:r>
      <w:proofErr w:type="spellStart"/>
      <w:r w:rsidRPr="00EC1C35">
        <w:t>Murielle</w:t>
      </w:r>
      <w:proofErr w:type="spellEnd"/>
      <w:r w:rsidRPr="00EC1C35">
        <w:t xml:space="preserve"> Laurent, </w:t>
      </w:r>
      <w:proofErr w:type="spellStart"/>
      <w:r w:rsidRPr="00EC1C35">
        <w:t>Matjaž</w:t>
      </w:r>
      <w:proofErr w:type="spellEnd"/>
      <w:r w:rsidRPr="00EC1C35">
        <w:t xml:space="preserve"> </w:t>
      </w:r>
      <w:proofErr w:type="spellStart"/>
      <w:r w:rsidRPr="00EC1C35">
        <w:t>Nemec</w:t>
      </w:r>
      <w:proofErr w:type="spellEnd"/>
      <w:r w:rsidRPr="00EC1C35">
        <w:t xml:space="preserve">, </w:t>
      </w:r>
      <w:proofErr w:type="spellStart"/>
      <w:r w:rsidRPr="00EC1C35">
        <w:t>Birgit</w:t>
      </w:r>
      <w:proofErr w:type="spellEnd"/>
      <w:r w:rsidRPr="00EC1C35">
        <w:t xml:space="preserve"> </w:t>
      </w:r>
      <w:proofErr w:type="spellStart"/>
      <w:r w:rsidRPr="00EC1C35">
        <w:t>Sippel</w:t>
      </w:r>
      <w:proofErr w:type="spellEnd"/>
      <w:r w:rsidRPr="00EC1C35">
        <w:t xml:space="preserve">, Javier Moreno Sánchez, Juan Fernando López </w:t>
      </w:r>
      <w:proofErr w:type="spellStart"/>
      <w:r w:rsidRPr="00EC1C35">
        <w:t>Aguilar</w:t>
      </w:r>
      <w:proofErr w:type="spellEnd"/>
      <w:r w:rsidRPr="00EC1C35">
        <w:t xml:space="preserve">, Ana </w:t>
      </w:r>
      <w:proofErr w:type="spellStart"/>
      <w:r w:rsidRPr="00EC1C35">
        <w:t>Catarina</w:t>
      </w:r>
      <w:proofErr w:type="spellEnd"/>
      <w:r w:rsidRPr="00EC1C35">
        <w:t xml:space="preserve"> Mendes, Sandro </w:t>
      </w:r>
      <w:proofErr w:type="spellStart"/>
      <w:r w:rsidRPr="00EC1C35">
        <w:t>Ruotolo</w:t>
      </w:r>
      <w:proofErr w:type="spellEnd"/>
      <w:r w:rsidRPr="00EC1C35">
        <w:t xml:space="preserve">, Alessandro </w:t>
      </w:r>
      <w:proofErr w:type="spellStart"/>
      <w:r w:rsidRPr="00EC1C35">
        <w:t>Zan</w:t>
      </w:r>
      <w:proofErr w:type="spellEnd"/>
      <w:r w:rsidRPr="00EC1C35">
        <w:t xml:space="preserve">, Francisco </w:t>
      </w:r>
      <w:proofErr w:type="spellStart"/>
      <w:r w:rsidRPr="00EC1C35">
        <w:t>Assis</w:t>
      </w:r>
      <w:proofErr w:type="spellEnd"/>
      <w:r w:rsidRPr="00EC1C35">
        <w:t xml:space="preserve">, Marco </w:t>
      </w:r>
      <w:proofErr w:type="spellStart"/>
      <w:r w:rsidRPr="00EC1C35">
        <w:t>Tarquinio</w:t>
      </w:r>
      <w:proofErr w:type="spellEnd"/>
      <w:r w:rsidRPr="00EC1C35">
        <w:rPr>
          <w:rStyle w:val="HideTWBExt"/>
          <w:b w:val="0"/>
        </w:rPr>
        <w:t>&lt;/Members&gt;</w:t>
      </w:r>
    </w:p>
    <w:p w14:paraId="6BB72BDA" w14:textId="77777777" w:rsidR="00266059" w:rsidRPr="00EC1C35" w:rsidRDefault="00266059" w:rsidP="00266059">
      <w:pPr>
        <w:pStyle w:val="NormalBold"/>
      </w:pPr>
      <w:r w:rsidRPr="00EC1C35">
        <w:rPr>
          <w:rStyle w:val="HideTWBExt"/>
          <w:b w:val="0"/>
        </w:rPr>
        <w:t>&lt;/RepeatBlock-By&gt;</w:t>
      </w:r>
    </w:p>
    <w:p w14:paraId="6D1A36FE"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21BC954D" w14:textId="77777777" w:rsidR="00266059" w:rsidRPr="00EC1C35" w:rsidRDefault="00266059" w:rsidP="00266059">
      <w:pPr>
        <w:pStyle w:val="NormalBold"/>
      </w:pPr>
      <w:r w:rsidRPr="00EC1C35">
        <w:rPr>
          <w:rStyle w:val="HideTWBExt"/>
          <w:b w:val="0"/>
        </w:rPr>
        <w:t>&lt;Article&gt;</w:t>
      </w:r>
      <w:r w:rsidRPr="00EC1C35">
        <w:t>Članak 1. – stavak 1.a (novi)</w:t>
      </w:r>
      <w:r w:rsidRPr="00EC1C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72678145" w14:textId="77777777" w:rsidTr="00421A59">
        <w:trPr>
          <w:trHeight w:hRule="exact" w:val="240"/>
          <w:jc w:val="center"/>
        </w:trPr>
        <w:tc>
          <w:tcPr>
            <w:tcW w:w="9752" w:type="dxa"/>
            <w:gridSpan w:val="2"/>
            <w:tcBorders>
              <w:top w:val="nil"/>
              <w:left w:val="nil"/>
              <w:bottom w:val="nil"/>
              <w:right w:val="nil"/>
            </w:tcBorders>
          </w:tcPr>
          <w:p w14:paraId="5AB87B85" w14:textId="77777777" w:rsidR="00266059" w:rsidRPr="00EC1C35" w:rsidRDefault="00266059" w:rsidP="00421A59"/>
        </w:tc>
      </w:tr>
      <w:tr w:rsidR="00592FF3" w:rsidRPr="00EC1C35" w14:paraId="3A82FAA0" w14:textId="77777777" w:rsidTr="00421A59">
        <w:trPr>
          <w:trHeight w:val="240"/>
          <w:jc w:val="center"/>
        </w:trPr>
        <w:tc>
          <w:tcPr>
            <w:tcW w:w="4876" w:type="dxa"/>
            <w:tcBorders>
              <w:top w:val="nil"/>
              <w:left w:val="nil"/>
              <w:bottom w:val="nil"/>
              <w:right w:val="nil"/>
            </w:tcBorders>
          </w:tcPr>
          <w:p w14:paraId="07D719BF"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62037A98" w14:textId="77777777" w:rsidR="00266059" w:rsidRPr="00EC1C35" w:rsidRDefault="00266059" w:rsidP="00421A59">
            <w:pPr>
              <w:pStyle w:val="AmColumnHeading"/>
            </w:pPr>
            <w:r w:rsidRPr="00EC1C35">
              <w:t>Izmjena</w:t>
            </w:r>
          </w:p>
        </w:tc>
      </w:tr>
      <w:tr w:rsidR="00592FF3" w:rsidRPr="00EC1C35" w14:paraId="1F185760" w14:textId="77777777" w:rsidTr="00421A59">
        <w:trPr>
          <w:jc w:val="center"/>
        </w:trPr>
        <w:tc>
          <w:tcPr>
            <w:tcW w:w="4876" w:type="dxa"/>
            <w:tcBorders>
              <w:top w:val="nil"/>
              <w:left w:val="nil"/>
              <w:bottom w:val="nil"/>
              <w:right w:val="nil"/>
            </w:tcBorders>
          </w:tcPr>
          <w:p w14:paraId="4DD5AB0F" w14:textId="77777777" w:rsidR="00266059" w:rsidRPr="00EC1C35" w:rsidRDefault="00266059" w:rsidP="00421A59">
            <w:pPr>
              <w:pStyle w:val="Normal6a"/>
            </w:pPr>
          </w:p>
        </w:tc>
        <w:tc>
          <w:tcPr>
            <w:tcW w:w="4876" w:type="dxa"/>
            <w:tcBorders>
              <w:top w:val="nil"/>
              <w:left w:val="nil"/>
              <w:bottom w:val="nil"/>
              <w:right w:val="nil"/>
            </w:tcBorders>
          </w:tcPr>
          <w:p w14:paraId="19103D9C" w14:textId="77777777" w:rsidR="00266059" w:rsidRPr="00EC1C35" w:rsidRDefault="00266059" w:rsidP="00421A59">
            <w:pPr>
              <w:pStyle w:val="Normal6a"/>
            </w:pPr>
            <w:r w:rsidRPr="00EC1C35">
              <w:rPr>
                <w:b/>
                <w:i/>
              </w:rPr>
              <w:t>U članku 61. stavak 2. mijenja se kako slijedi:</w:t>
            </w:r>
          </w:p>
        </w:tc>
      </w:tr>
      <w:tr w:rsidR="00592FF3" w:rsidRPr="00EC1C35" w14:paraId="1213C450" w14:textId="77777777" w:rsidTr="00421A59">
        <w:trPr>
          <w:jc w:val="center"/>
        </w:trPr>
        <w:tc>
          <w:tcPr>
            <w:tcW w:w="4876" w:type="dxa"/>
            <w:tcBorders>
              <w:top w:val="nil"/>
              <w:left w:val="nil"/>
              <w:bottom w:val="nil"/>
              <w:right w:val="nil"/>
            </w:tcBorders>
          </w:tcPr>
          <w:p w14:paraId="03DCBF37" w14:textId="77777777" w:rsidR="00266059" w:rsidRPr="00EC1C35" w:rsidRDefault="00266059" w:rsidP="00421A59">
            <w:pPr>
              <w:pStyle w:val="Normal6a"/>
            </w:pPr>
          </w:p>
        </w:tc>
        <w:tc>
          <w:tcPr>
            <w:tcW w:w="4876" w:type="dxa"/>
            <w:tcBorders>
              <w:top w:val="nil"/>
              <w:left w:val="nil"/>
              <w:bottom w:val="nil"/>
              <w:right w:val="nil"/>
            </w:tcBorders>
          </w:tcPr>
          <w:p w14:paraId="46A06371" w14:textId="77777777" w:rsidR="00266059" w:rsidRPr="00EC1C35" w:rsidRDefault="00266059" w:rsidP="00421A59">
            <w:pPr>
              <w:pStyle w:val="Normal6a"/>
            </w:pPr>
            <w:r w:rsidRPr="00EC1C35">
              <w:rPr>
                <w:b/>
                <w:i/>
              </w:rPr>
              <w:t>(a) stavak 2. zamjenjuje se sljedećim:</w:t>
            </w:r>
          </w:p>
        </w:tc>
      </w:tr>
      <w:tr w:rsidR="00592FF3" w:rsidRPr="00EC1C35" w14:paraId="39FC9704" w14:textId="77777777" w:rsidTr="00421A59">
        <w:trPr>
          <w:jc w:val="center"/>
        </w:trPr>
        <w:tc>
          <w:tcPr>
            <w:tcW w:w="4876" w:type="dxa"/>
            <w:tcBorders>
              <w:top w:val="nil"/>
              <w:left w:val="nil"/>
              <w:bottom w:val="nil"/>
              <w:right w:val="nil"/>
            </w:tcBorders>
          </w:tcPr>
          <w:p w14:paraId="1B5EF7DF" w14:textId="77777777" w:rsidR="00266059" w:rsidRPr="00EC1C35" w:rsidRDefault="00266059" w:rsidP="00421A59">
            <w:pPr>
              <w:pStyle w:val="Normal6a"/>
            </w:pPr>
          </w:p>
        </w:tc>
        <w:tc>
          <w:tcPr>
            <w:tcW w:w="4876" w:type="dxa"/>
            <w:tcBorders>
              <w:top w:val="nil"/>
              <w:left w:val="nil"/>
              <w:bottom w:val="nil"/>
              <w:right w:val="nil"/>
            </w:tcBorders>
          </w:tcPr>
          <w:p w14:paraId="2557F271" w14:textId="77777777" w:rsidR="00266059" w:rsidRPr="00EC1C35" w:rsidRDefault="00266059" w:rsidP="00421A59">
            <w:pPr>
              <w:pStyle w:val="Normal6a"/>
            </w:pPr>
            <w:r w:rsidRPr="00EC1C35">
              <w:rPr>
                <w:b/>
                <w:i/>
              </w:rPr>
              <w:t>„2. Određivanje treće zemlje kao sigurne treće zemlje podrijetla na razini Unije može se napraviti uz iznimke za određene dijelove njezina državnog područja ili jasno prepoznatljive kategorije osoba.”</w:t>
            </w:r>
          </w:p>
        </w:tc>
      </w:tr>
    </w:tbl>
    <w:p w14:paraId="2A3A569C"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1B197691" w14:textId="77777777" w:rsidR="00266059" w:rsidRPr="00EC1C35" w:rsidRDefault="00266059" w:rsidP="00266059">
      <w:pPr>
        <w:pStyle w:val="AmJustTitle"/>
      </w:pPr>
      <w:r w:rsidRPr="00EC1C35">
        <w:rPr>
          <w:rStyle w:val="HideTWBExt"/>
          <w:i w:val="0"/>
        </w:rPr>
        <w:t>&lt;TitreJust&gt;</w:t>
      </w:r>
      <w:r w:rsidRPr="00EC1C35">
        <w:t>Obrazloženje</w:t>
      </w:r>
      <w:r w:rsidRPr="00EC1C35">
        <w:rPr>
          <w:rStyle w:val="HideTWBExt"/>
          <w:i w:val="0"/>
        </w:rPr>
        <w:t>&lt;/TitreJust&gt;</w:t>
      </w:r>
    </w:p>
    <w:p w14:paraId="3AE64EA0" w14:textId="77777777" w:rsidR="00266059" w:rsidRPr="00EC1C35" w:rsidRDefault="00266059" w:rsidP="00266059">
      <w:pPr>
        <w:pStyle w:val="AmJustText"/>
      </w:pPr>
      <w:r w:rsidRPr="00EC1C35">
        <w:t>Kako bi se zajamčila jasna dodana vrijednost popisa sigurnih zemalja podrijetla na razini EU-a, osiguralo da je pristup država članica sigurnim zemljama podrijetla dosljedan i usklađen te spriječile različite prakse koje dovode do sve većih razlika u postupanju sa zahtjevima za azil, nacionalni popisi više ne bi trebali biti potrebni nakon uspostave europskog popisa.</w:t>
      </w:r>
    </w:p>
    <w:p w14:paraId="30632193" w14:textId="77777777" w:rsidR="00266059" w:rsidRPr="00EC1C35" w:rsidRDefault="00266059" w:rsidP="00266059">
      <w:r w:rsidRPr="00EC1C35">
        <w:rPr>
          <w:rStyle w:val="HideTWBExt"/>
        </w:rPr>
        <w:t>&lt;/Amend&gt;</w:t>
      </w:r>
    </w:p>
    <w:p w14:paraId="52A5287B"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216</w:t>
      </w:r>
      <w:r w:rsidRPr="00EC1C35">
        <w:rPr>
          <w:rStyle w:val="HideTWBExt"/>
          <w:b w:val="0"/>
        </w:rPr>
        <w:t>&lt;/NumAm&gt;</w:t>
      </w:r>
    </w:p>
    <w:p w14:paraId="250EE6DA" w14:textId="77777777" w:rsidR="00266059" w:rsidRPr="00EC1C35" w:rsidRDefault="00266059" w:rsidP="00266059">
      <w:pPr>
        <w:pStyle w:val="NormalBold"/>
      </w:pPr>
      <w:r w:rsidRPr="00EC1C35">
        <w:rPr>
          <w:rStyle w:val="HideTWBExt"/>
          <w:b w:val="0"/>
        </w:rPr>
        <w:t>&lt;RepeatBlock-By&gt;&lt;Members&gt;</w:t>
      </w:r>
      <w:proofErr w:type="spellStart"/>
      <w:r w:rsidRPr="00EC1C35">
        <w:t>Cecilia</w:t>
      </w:r>
      <w:proofErr w:type="spellEnd"/>
      <w:r w:rsidRPr="00EC1C35">
        <w:t xml:space="preserve"> Strada</w:t>
      </w:r>
      <w:r w:rsidRPr="00EC1C35">
        <w:rPr>
          <w:rStyle w:val="HideTWBExt"/>
          <w:b w:val="0"/>
        </w:rPr>
        <w:t>&lt;/Members&gt;</w:t>
      </w:r>
    </w:p>
    <w:p w14:paraId="47BB0FD0" w14:textId="77777777" w:rsidR="00266059" w:rsidRPr="00EC1C35" w:rsidRDefault="00266059" w:rsidP="00266059">
      <w:pPr>
        <w:pStyle w:val="NormalBold"/>
      </w:pPr>
      <w:r w:rsidRPr="00EC1C35">
        <w:rPr>
          <w:rStyle w:val="HideTWBExt"/>
          <w:b w:val="0"/>
        </w:rPr>
        <w:t>&lt;/RepeatBlock-By&gt;</w:t>
      </w:r>
    </w:p>
    <w:p w14:paraId="6E5A7780"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1FA75AA5" w14:textId="77777777" w:rsidR="00266059" w:rsidRPr="00EC1C35" w:rsidRDefault="00266059" w:rsidP="00266059">
      <w:pPr>
        <w:pStyle w:val="NormalBold"/>
      </w:pPr>
      <w:r w:rsidRPr="00EC1C35">
        <w:rPr>
          <w:rStyle w:val="HideTWBExt"/>
          <w:b w:val="0"/>
        </w:rPr>
        <w:t>&lt;Article&gt;</w:t>
      </w:r>
      <w:r w:rsidRPr="00EC1C35">
        <w:t>Članak 1. – stavak 1.b (novi)</w:t>
      </w:r>
      <w:r w:rsidRPr="00EC1C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15590AEC" w14:textId="77777777" w:rsidTr="00421A59">
        <w:trPr>
          <w:trHeight w:hRule="exact" w:val="240"/>
          <w:jc w:val="center"/>
        </w:trPr>
        <w:tc>
          <w:tcPr>
            <w:tcW w:w="9752" w:type="dxa"/>
            <w:gridSpan w:val="2"/>
            <w:tcBorders>
              <w:top w:val="nil"/>
              <w:left w:val="nil"/>
              <w:bottom w:val="nil"/>
              <w:right w:val="nil"/>
            </w:tcBorders>
          </w:tcPr>
          <w:p w14:paraId="724D2A34" w14:textId="77777777" w:rsidR="00266059" w:rsidRPr="00EC1C35" w:rsidRDefault="00266059" w:rsidP="00421A59"/>
        </w:tc>
      </w:tr>
      <w:tr w:rsidR="00592FF3" w:rsidRPr="00EC1C35" w14:paraId="3AD4FAF8" w14:textId="77777777" w:rsidTr="00421A59">
        <w:trPr>
          <w:trHeight w:val="240"/>
          <w:jc w:val="center"/>
        </w:trPr>
        <w:tc>
          <w:tcPr>
            <w:tcW w:w="4876" w:type="dxa"/>
            <w:tcBorders>
              <w:top w:val="nil"/>
              <w:left w:val="nil"/>
              <w:bottom w:val="nil"/>
              <w:right w:val="nil"/>
            </w:tcBorders>
          </w:tcPr>
          <w:p w14:paraId="1404C74B"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165E4DA2" w14:textId="77777777" w:rsidR="00266059" w:rsidRPr="00EC1C35" w:rsidRDefault="00266059" w:rsidP="00421A59">
            <w:pPr>
              <w:pStyle w:val="AmColumnHeading"/>
            </w:pPr>
            <w:r w:rsidRPr="00EC1C35">
              <w:t>Izmjena</w:t>
            </w:r>
          </w:p>
        </w:tc>
      </w:tr>
      <w:tr w:rsidR="00592FF3" w:rsidRPr="00EC1C35" w14:paraId="291390ED" w14:textId="77777777" w:rsidTr="00421A59">
        <w:trPr>
          <w:jc w:val="center"/>
        </w:trPr>
        <w:tc>
          <w:tcPr>
            <w:tcW w:w="4876" w:type="dxa"/>
            <w:tcBorders>
              <w:top w:val="nil"/>
              <w:left w:val="nil"/>
              <w:bottom w:val="nil"/>
              <w:right w:val="nil"/>
            </w:tcBorders>
          </w:tcPr>
          <w:p w14:paraId="17ACE200" w14:textId="77777777" w:rsidR="00266059" w:rsidRPr="00EC1C35" w:rsidRDefault="00266059" w:rsidP="00421A59">
            <w:pPr>
              <w:pStyle w:val="Normal6a"/>
            </w:pPr>
          </w:p>
        </w:tc>
        <w:tc>
          <w:tcPr>
            <w:tcW w:w="4876" w:type="dxa"/>
            <w:tcBorders>
              <w:top w:val="nil"/>
              <w:left w:val="nil"/>
              <w:bottom w:val="nil"/>
              <w:right w:val="nil"/>
            </w:tcBorders>
          </w:tcPr>
          <w:p w14:paraId="5E66CEAC" w14:textId="77777777" w:rsidR="00266059" w:rsidRPr="00EC1C35" w:rsidRDefault="00266059" w:rsidP="00421A59">
            <w:pPr>
              <w:pStyle w:val="Normal6a"/>
            </w:pPr>
            <w:r w:rsidRPr="00EC1C35">
              <w:rPr>
                <w:b/>
                <w:i/>
              </w:rPr>
              <w:t>Članak 63. mijenja se kako slijedi:</w:t>
            </w:r>
          </w:p>
        </w:tc>
      </w:tr>
      <w:tr w:rsidR="00592FF3" w:rsidRPr="00EC1C35" w14:paraId="553B9B34" w14:textId="77777777" w:rsidTr="00421A59">
        <w:trPr>
          <w:jc w:val="center"/>
        </w:trPr>
        <w:tc>
          <w:tcPr>
            <w:tcW w:w="4876" w:type="dxa"/>
            <w:tcBorders>
              <w:top w:val="nil"/>
              <w:left w:val="nil"/>
              <w:bottom w:val="nil"/>
              <w:right w:val="nil"/>
            </w:tcBorders>
          </w:tcPr>
          <w:p w14:paraId="6EAB91E9" w14:textId="77777777" w:rsidR="00266059" w:rsidRPr="00EC1C35" w:rsidRDefault="00266059" w:rsidP="00421A59">
            <w:pPr>
              <w:pStyle w:val="Normal6a"/>
            </w:pPr>
          </w:p>
        </w:tc>
        <w:tc>
          <w:tcPr>
            <w:tcW w:w="4876" w:type="dxa"/>
            <w:tcBorders>
              <w:top w:val="nil"/>
              <w:left w:val="nil"/>
              <w:bottom w:val="nil"/>
              <w:right w:val="nil"/>
            </w:tcBorders>
          </w:tcPr>
          <w:p w14:paraId="4709923A" w14:textId="77777777" w:rsidR="00266059" w:rsidRPr="00EC1C35" w:rsidRDefault="00266059" w:rsidP="00421A59">
            <w:pPr>
              <w:pStyle w:val="Normal6a"/>
            </w:pPr>
            <w:r w:rsidRPr="00EC1C35">
              <w:rPr>
                <w:b/>
                <w:i/>
              </w:rPr>
              <w:t>(a) u stavku 1. dodaje se sljedeći podstavak:</w:t>
            </w:r>
          </w:p>
        </w:tc>
      </w:tr>
      <w:tr w:rsidR="00592FF3" w:rsidRPr="00EC1C35" w14:paraId="49C27D2F" w14:textId="77777777" w:rsidTr="00421A59">
        <w:trPr>
          <w:jc w:val="center"/>
        </w:trPr>
        <w:tc>
          <w:tcPr>
            <w:tcW w:w="4876" w:type="dxa"/>
            <w:tcBorders>
              <w:top w:val="nil"/>
              <w:left w:val="nil"/>
              <w:bottom w:val="nil"/>
              <w:right w:val="nil"/>
            </w:tcBorders>
          </w:tcPr>
          <w:p w14:paraId="6ABDF573" w14:textId="77777777" w:rsidR="00266059" w:rsidRPr="00EC1C35" w:rsidRDefault="00266059" w:rsidP="00421A59">
            <w:pPr>
              <w:pStyle w:val="Normal6a"/>
            </w:pPr>
          </w:p>
        </w:tc>
        <w:tc>
          <w:tcPr>
            <w:tcW w:w="4876" w:type="dxa"/>
            <w:tcBorders>
              <w:top w:val="nil"/>
              <w:left w:val="nil"/>
              <w:bottom w:val="nil"/>
              <w:right w:val="nil"/>
            </w:tcBorders>
          </w:tcPr>
          <w:p w14:paraId="147E3BA2" w14:textId="77777777" w:rsidR="00266059" w:rsidRPr="00EC1C35" w:rsidRDefault="00266059" w:rsidP="00421A59">
            <w:pPr>
              <w:pStyle w:val="Normal6a"/>
            </w:pPr>
            <w:r w:rsidRPr="00EC1C35">
              <w:rPr>
                <w:b/>
                <w:i/>
              </w:rPr>
              <w:t>U slučaju znatnih promjena stanja u trećoj zemlji koja je određena kao sigurna zemlja podrijetla na razini Unije u Prilogu II., ako Komisija na temelju potkrijepljene procjene iz prvog podstavka smatra da su uvjeti iz članka 61. ispunjeni, ali da bi za predmetnu treću zemlju trebalo napraviti dodatne iznimke za određene dijelove državnog područja ili jasno prepoznatljive kategorije osoba, ili da bi trebalo izmijeniti popis iznimaka iz Priloga II., donosi delegirani akt u skladu s člankom 74. u koji uključuje te dodatne iznimke ili izmjene.</w:t>
            </w:r>
          </w:p>
        </w:tc>
      </w:tr>
    </w:tbl>
    <w:p w14:paraId="45494AEB"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27CBE0DB" w14:textId="77777777" w:rsidR="00266059" w:rsidRPr="00EC1C35" w:rsidRDefault="00266059" w:rsidP="00266059">
      <w:pPr>
        <w:pStyle w:val="AmJustTitle"/>
      </w:pPr>
      <w:r w:rsidRPr="00EC1C35">
        <w:rPr>
          <w:rStyle w:val="HideTWBExt"/>
          <w:i w:val="0"/>
        </w:rPr>
        <w:t>&lt;TitreJust&gt;</w:t>
      </w:r>
      <w:r w:rsidRPr="00EC1C35">
        <w:t>Obrazloženje</w:t>
      </w:r>
      <w:r w:rsidRPr="00EC1C35">
        <w:rPr>
          <w:rStyle w:val="HideTWBExt"/>
          <w:i w:val="0"/>
        </w:rPr>
        <w:t>&lt;/TitreJust&gt;</w:t>
      </w:r>
    </w:p>
    <w:p w14:paraId="537DEFF9" w14:textId="77777777" w:rsidR="00266059" w:rsidRPr="00EC1C35" w:rsidRDefault="00266059" w:rsidP="00266059">
      <w:pPr>
        <w:pStyle w:val="AmJustText"/>
      </w:pPr>
      <w:r w:rsidRPr="00EC1C35">
        <w:t>Ako se unose iznimke za zemlje navedene na popisu u Prilogu u skladu s člankom 61. stavkom 2., potrebno je dodijeliti ovlasti Komisiji za njegovu izmjenu u cilju dodavanja ili uklanjanja iznimaka ako je to opravdano nakon potkrijepljene procjene.</w:t>
      </w:r>
    </w:p>
    <w:p w14:paraId="216C0910" w14:textId="77777777" w:rsidR="00266059" w:rsidRPr="00EC1C35" w:rsidRDefault="00266059" w:rsidP="00266059">
      <w:r w:rsidRPr="00EC1C35">
        <w:rPr>
          <w:rStyle w:val="HideTWBExt"/>
        </w:rPr>
        <w:t>&lt;/Amend&gt;</w:t>
      </w:r>
    </w:p>
    <w:p w14:paraId="7FA7DF96"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217</w:t>
      </w:r>
      <w:r w:rsidRPr="00EC1C35">
        <w:rPr>
          <w:rStyle w:val="HideTWBExt"/>
          <w:b w:val="0"/>
        </w:rPr>
        <w:t>&lt;/NumAm&gt;</w:t>
      </w:r>
    </w:p>
    <w:p w14:paraId="663978E6" w14:textId="77777777" w:rsidR="00266059" w:rsidRPr="00EC1C35" w:rsidRDefault="00266059" w:rsidP="00266059">
      <w:pPr>
        <w:pStyle w:val="NormalBold"/>
      </w:pPr>
      <w:r w:rsidRPr="00EC1C35">
        <w:rPr>
          <w:rStyle w:val="HideTWBExt"/>
          <w:b w:val="0"/>
        </w:rPr>
        <w:t>&lt;RepeatBlock-By&gt;&lt;Members&gt;</w:t>
      </w:r>
      <w:r w:rsidRPr="00EC1C35">
        <w:t xml:space="preserve">Damien </w:t>
      </w:r>
      <w:proofErr w:type="spellStart"/>
      <w:r w:rsidRPr="00EC1C35">
        <w:t>Carême</w:t>
      </w:r>
      <w:proofErr w:type="spellEnd"/>
      <w:r w:rsidRPr="00EC1C35">
        <w:rPr>
          <w:rStyle w:val="HideTWBExt"/>
          <w:b w:val="0"/>
        </w:rPr>
        <w:t>&lt;/Members&gt;</w:t>
      </w:r>
    </w:p>
    <w:p w14:paraId="45DFEFB0" w14:textId="77777777" w:rsidR="00266059" w:rsidRPr="00EC1C35" w:rsidRDefault="00266059" w:rsidP="00266059">
      <w:pPr>
        <w:pStyle w:val="NormalBold"/>
      </w:pPr>
      <w:r w:rsidRPr="00EC1C35">
        <w:rPr>
          <w:rStyle w:val="HideTWBExt"/>
          <w:b w:val="0"/>
        </w:rPr>
        <w:t>&lt;/RepeatBlock-By&gt;</w:t>
      </w:r>
    </w:p>
    <w:p w14:paraId="3AFB0E80"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4C681CFD" w14:textId="77777777" w:rsidR="00266059" w:rsidRPr="00EC1C35" w:rsidRDefault="00266059" w:rsidP="00266059">
      <w:pPr>
        <w:pStyle w:val="NormalBold"/>
      </w:pPr>
      <w:r w:rsidRPr="00EC1C35">
        <w:rPr>
          <w:rStyle w:val="HideTWBExt"/>
          <w:b w:val="0"/>
        </w:rPr>
        <w:t>&lt;Article&gt;</w:t>
      </w:r>
      <w:r w:rsidRPr="00EC1C35">
        <w:t>Članak 2.</w:t>
      </w:r>
      <w:r w:rsidRPr="00EC1C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46F02826" w14:textId="77777777" w:rsidTr="00421A59">
        <w:trPr>
          <w:trHeight w:hRule="exact" w:val="240"/>
          <w:jc w:val="center"/>
        </w:trPr>
        <w:tc>
          <w:tcPr>
            <w:tcW w:w="9752" w:type="dxa"/>
            <w:gridSpan w:val="2"/>
            <w:tcBorders>
              <w:top w:val="nil"/>
              <w:left w:val="nil"/>
              <w:bottom w:val="nil"/>
              <w:right w:val="nil"/>
            </w:tcBorders>
          </w:tcPr>
          <w:p w14:paraId="512D039B" w14:textId="77777777" w:rsidR="00266059" w:rsidRPr="00EC1C35" w:rsidRDefault="00266059" w:rsidP="00421A59"/>
        </w:tc>
      </w:tr>
      <w:tr w:rsidR="00592FF3" w:rsidRPr="00EC1C35" w14:paraId="2EF93B3C" w14:textId="77777777" w:rsidTr="00421A59">
        <w:trPr>
          <w:trHeight w:val="240"/>
          <w:jc w:val="center"/>
        </w:trPr>
        <w:tc>
          <w:tcPr>
            <w:tcW w:w="4876" w:type="dxa"/>
            <w:tcBorders>
              <w:top w:val="nil"/>
              <w:left w:val="nil"/>
              <w:bottom w:val="nil"/>
              <w:right w:val="nil"/>
            </w:tcBorders>
          </w:tcPr>
          <w:p w14:paraId="064127A7"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0C9AF016" w14:textId="77777777" w:rsidR="00266059" w:rsidRPr="00EC1C35" w:rsidRDefault="00266059" w:rsidP="00421A59">
            <w:pPr>
              <w:pStyle w:val="AmColumnHeading"/>
            </w:pPr>
            <w:r w:rsidRPr="00EC1C35">
              <w:t>Izmjena</w:t>
            </w:r>
          </w:p>
        </w:tc>
      </w:tr>
      <w:tr w:rsidR="00592FF3" w:rsidRPr="00EC1C35" w14:paraId="33D618C7" w14:textId="77777777" w:rsidTr="00421A59">
        <w:trPr>
          <w:jc w:val="center"/>
        </w:trPr>
        <w:tc>
          <w:tcPr>
            <w:tcW w:w="4876" w:type="dxa"/>
            <w:tcBorders>
              <w:top w:val="nil"/>
              <w:left w:val="nil"/>
              <w:bottom w:val="nil"/>
              <w:right w:val="nil"/>
            </w:tcBorders>
          </w:tcPr>
          <w:p w14:paraId="2A622BF7" w14:textId="77777777" w:rsidR="00266059" w:rsidRPr="00EC1C35" w:rsidRDefault="00266059" w:rsidP="00421A59">
            <w:pPr>
              <w:pStyle w:val="Normal6a"/>
              <w:jc w:val="center"/>
            </w:pPr>
            <w:r w:rsidRPr="00EC1C35">
              <w:rPr>
                <w:b/>
                <w:i/>
              </w:rPr>
              <w:t>Članak 2.</w:t>
            </w:r>
            <w:r w:rsidRPr="00EC1C35">
              <w:tab/>
            </w:r>
          </w:p>
        </w:tc>
        <w:tc>
          <w:tcPr>
            <w:tcW w:w="4876" w:type="dxa"/>
            <w:tcBorders>
              <w:top w:val="nil"/>
              <w:left w:val="nil"/>
              <w:bottom w:val="nil"/>
              <w:right w:val="nil"/>
            </w:tcBorders>
          </w:tcPr>
          <w:p w14:paraId="133D5AEE" w14:textId="77777777" w:rsidR="00266059" w:rsidRPr="00EC1C35" w:rsidRDefault="00266059" w:rsidP="00421A59">
            <w:pPr>
              <w:pStyle w:val="Normal6a"/>
            </w:pPr>
            <w:r w:rsidRPr="00EC1C35">
              <w:rPr>
                <w:b/>
                <w:i/>
              </w:rPr>
              <w:t>Briše se.</w:t>
            </w:r>
          </w:p>
        </w:tc>
      </w:tr>
      <w:tr w:rsidR="00592FF3" w:rsidRPr="00EC1C35" w14:paraId="7DCC0336" w14:textId="77777777" w:rsidTr="00421A59">
        <w:trPr>
          <w:jc w:val="center"/>
        </w:trPr>
        <w:tc>
          <w:tcPr>
            <w:tcW w:w="4876" w:type="dxa"/>
            <w:tcBorders>
              <w:top w:val="nil"/>
              <w:left w:val="nil"/>
              <w:bottom w:val="nil"/>
              <w:right w:val="nil"/>
            </w:tcBorders>
          </w:tcPr>
          <w:p w14:paraId="37816C9A" w14:textId="77777777" w:rsidR="00266059" w:rsidRPr="00EC1C35" w:rsidRDefault="00266059" w:rsidP="00421A59">
            <w:pPr>
              <w:pStyle w:val="Normal6a"/>
            </w:pPr>
            <w:r w:rsidRPr="00EC1C35">
              <w:rPr>
                <w:b/>
                <w:i/>
              </w:rPr>
              <w:t>Ova Uredba stupa na snagu sljedećeg dana od dana objave u Službenom listu Europske unije.</w:t>
            </w:r>
          </w:p>
        </w:tc>
        <w:tc>
          <w:tcPr>
            <w:tcW w:w="4876" w:type="dxa"/>
            <w:tcBorders>
              <w:top w:val="nil"/>
              <w:left w:val="nil"/>
              <w:bottom w:val="nil"/>
              <w:right w:val="nil"/>
            </w:tcBorders>
          </w:tcPr>
          <w:p w14:paraId="7B300F68" w14:textId="77777777" w:rsidR="00266059" w:rsidRPr="00EC1C35" w:rsidRDefault="00266059" w:rsidP="00421A59">
            <w:pPr>
              <w:pStyle w:val="Normal6a"/>
            </w:pPr>
          </w:p>
        </w:tc>
      </w:tr>
      <w:tr w:rsidR="00592FF3" w:rsidRPr="00EC1C35" w14:paraId="487DDC90" w14:textId="77777777" w:rsidTr="00421A59">
        <w:trPr>
          <w:jc w:val="center"/>
        </w:trPr>
        <w:tc>
          <w:tcPr>
            <w:tcW w:w="4876" w:type="dxa"/>
            <w:tcBorders>
              <w:top w:val="nil"/>
              <w:left w:val="nil"/>
              <w:bottom w:val="nil"/>
              <w:right w:val="nil"/>
            </w:tcBorders>
          </w:tcPr>
          <w:p w14:paraId="16A42754" w14:textId="77777777" w:rsidR="00266059" w:rsidRPr="00EC1C35" w:rsidRDefault="00266059" w:rsidP="00421A59">
            <w:pPr>
              <w:pStyle w:val="Normal6a"/>
            </w:pPr>
            <w:r w:rsidRPr="00EC1C35">
              <w:rPr>
                <w:b/>
                <w:i/>
              </w:rPr>
              <w:t>Ova je Uredba u cijelosti obvezujuća i izravno se primjenjuje u državama članicama u skladu s Ugovorima.</w:t>
            </w:r>
          </w:p>
        </w:tc>
        <w:tc>
          <w:tcPr>
            <w:tcW w:w="4876" w:type="dxa"/>
            <w:tcBorders>
              <w:top w:val="nil"/>
              <w:left w:val="nil"/>
              <w:bottom w:val="nil"/>
              <w:right w:val="nil"/>
            </w:tcBorders>
          </w:tcPr>
          <w:p w14:paraId="32858CF8" w14:textId="77777777" w:rsidR="00266059" w:rsidRPr="00EC1C35" w:rsidRDefault="00266059" w:rsidP="00421A59">
            <w:pPr>
              <w:pStyle w:val="Normal6a"/>
            </w:pPr>
          </w:p>
        </w:tc>
      </w:tr>
    </w:tbl>
    <w:p w14:paraId="1F834B51"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0AED3573" w14:textId="77777777" w:rsidR="00266059" w:rsidRPr="00EC1C35" w:rsidRDefault="00266059" w:rsidP="00266059">
      <w:r w:rsidRPr="00EC1C35">
        <w:rPr>
          <w:rStyle w:val="HideTWBExt"/>
        </w:rPr>
        <w:t>&lt;/Amend&gt;</w:t>
      </w:r>
    </w:p>
    <w:p w14:paraId="21DA24ED"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218</w:t>
      </w:r>
      <w:r w:rsidRPr="00EC1C35">
        <w:rPr>
          <w:rStyle w:val="HideTWBExt"/>
          <w:b w:val="0"/>
        </w:rPr>
        <w:t>&lt;/NumAm&gt;</w:t>
      </w:r>
    </w:p>
    <w:p w14:paraId="48C75C0F" w14:textId="77777777" w:rsidR="00266059" w:rsidRPr="00EC1C35" w:rsidRDefault="00266059" w:rsidP="00266059">
      <w:pPr>
        <w:pStyle w:val="NormalBold"/>
      </w:pPr>
      <w:r w:rsidRPr="00EC1C35">
        <w:rPr>
          <w:rStyle w:val="HideTWBExt"/>
          <w:b w:val="0"/>
        </w:rPr>
        <w:t>&lt;RepeatBlock-By&gt;&lt;Members&gt;</w:t>
      </w:r>
      <w:proofErr w:type="spellStart"/>
      <w:r w:rsidRPr="00EC1C35">
        <w:t>Fabienne</w:t>
      </w:r>
      <w:proofErr w:type="spellEnd"/>
      <w:r w:rsidRPr="00EC1C35">
        <w:t xml:space="preserve"> Keller, Jan-Christoph </w:t>
      </w:r>
      <w:proofErr w:type="spellStart"/>
      <w:r w:rsidRPr="00EC1C35">
        <w:t>Oetjen</w:t>
      </w:r>
      <w:proofErr w:type="spellEnd"/>
      <w:r w:rsidRPr="00EC1C35">
        <w:rPr>
          <w:rStyle w:val="HideTWBExt"/>
          <w:b w:val="0"/>
        </w:rPr>
        <w:t>&lt;/Members&gt;</w:t>
      </w:r>
    </w:p>
    <w:p w14:paraId="23237BA0" w14:textId="77777777" w:rsidR="00266059" w:rsidRPr="00EC1C35" w:rsidRDefault="00266059" w:rsidP="00266059">
      <w:pPr>
        <w:pStyle w:val="NormalBold"/>
      </w:pPr>
      <w:r w:rsidRPr="00EC1C35">
        <w:rPr>
          <w:rStyle w:val="HideTWBExt"/>
          <w:b w:val="0"/>
        </w:rPr>
        <w:t>&lt;/RepeatBlock-By&gt;</w:t>
      </w:r>
    </w:p>
    <w:p w14:paraId="234A6A3D"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78DA7A14" w14:textId="77777777" w:rsidR="00266059" w:rsidRPr="00EC1C35" w:rsidRDefault="00266059" w:rsidP="00266059">
      <w:pPr>
        <w:pStyle w:val="NormalBold"/>
      </w:pPr>
      <w:r w:rsidRPr="00EC1C35">
        <w:rPr>
          <w:rStyle w:val="HideTWBExt"/>
          <w:b w:val="0"/>
        </w:rPr>
        <w:t>&lt;Article&gt;</w:t>
      </w:r>
      <w:r w:rsidRPr="00EC1C35">
        <w:t>Članak 2. – stavak 1.a (novi)</w:t>
      </w:r>
      <w:r w:rsidRPr="00EC1C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02285F97" w14:textId="77777777" w:rsidTr="00421A59">
        <w:trPr>
          <w:trHeight w:hRule="exact" w:val="240"/>
          <w:jc w:val="center"/>
        </w:trPr>
        <w:tc>
          <w:tcPr>
            <w:tcW w:w="9752" w:type="dxa"/>
            <w:gridSpan w:val="2"/>
            <w:tcBorders>
              <w:top w:val="nil"/>
              <w:left w:val="nil"/>
              <w:bottom w:val="nil"/>
              <w:right w:val="nil"/>
            </w:tcBorders>
          </w:tcPr>
          <w:p w14:paraId="708A3BE3" w14:textId="77777777" w:rsidR="00266059" w:rsidRPr="00EC1C35" w:rsidRDefault="00266059" w:rsidP="00421A59"/>
        </w:tc>
      </w:tr>
      <w:tr w:rsidR="00592FF3" w:rsidRPr="00EC1C35" w14:paraId="4FA8A07E" w14:textId="77777777" w:rsidTr="00421A59">
        <w:trPr>
          <w:trHeight w:val="240"/>
          <w:jc w:val="center"/>
        </w:trPr>
        <w:tc>
          <w:tcPr>
            <w:tcW w:w="4876" w:type="dxa"/>
            <w:tcBorders>
              <w:top w:val="nil"/>
              <w:left w:val="nil"/>
              <w:bottom w:val="nil"/>
              <w:right w:val="nil"/>
            </w:tcBorders>
          </w:tcPr>
          <w:p w14:paraId="61E7DB87"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16DDA250" w14:textId="77777777" w:rsidR="00266059" w:rsidRPr="00EC1C35" w:rsidRDefault="00266059" w:rsidP="00421A59">
            <w:pPr>
              <w:pStyle w:val="AmColumnHeading"/>
            </w:pPr>
            <w:r w:rsidRPr="00EC1C35">
              <w:t>Izmjena</w:t>
            </w:r>
          </w:p>
        </w:tc>
      </w:tr>
      <w:tr w:rsidR="00592FF3" w:rsidRPr="00EC1C35" w14:paraId="7EC98BB4" w14:textId="77777777" w:rsidTr="00421A59">
        <w:trPr>
          <w:jc w:val="center"/>
        </w:trPr>
        <w:tc>
          <w:tcPr>
            <w:tcW w:w="4876" w:type="dxa"/>
            <w:tcBorders>
              <w:top w:val="nil"/>
              <w:left w:val="nil"/>
              <w:bottom w:val="nil"/>
              <w:right w:val="nil"/>
            </w:tcBorders>
          </w:tcPr>
          <w:p w14:paraId="1321DBEA" w14:textId="77777777" w:rsidR="00266059" w:rsidRPr="00EC1C35" w:rsidRDefault="00266059" w:rsidP="00421A59">
            <w:pPr>
              <w:pStyle w:val="Normal6a"/>
            </w:pPr>
          </w:p>
        </w:tc>
        <w:tc>
          <w:tcPr>
            <w:tcW w:w="4876" w:type="dxa"/>
            <w:tcBorders>
              <w:top w:val="nil"/>
              <w:left w:val="nil"/>
              <w:bottom w:val="nil"/>
              <w:right w:val="nil"/>
            </w:tcBorders>
          </w:tcPr>
          <w:p w14:paraId="14FE6731" w14:textId="77777777" w:rsidR="00266059" w:rsidRPr="00EC1C35" w:rsidRDefault="00266059" w:rsidP="00421A59">
            <w:pPr>
              <w:pStyle w:val="Normal6a"/>
            </w:pPr>
            <w:r w:rsidRPr="00EC1C35">
              <w:rPr>
                <w:b/>
                <w:i/>
              </w:rPr>
              <w:t>Ova Uredba primjenjuje se od 12. lipnja 2026.</w:t>
            </w:r>
          </w:p>
        </w:tc>
      </w:tr>
    </w:tbl>
    <w:p w14:paraId="15016E7B"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72F82259" w14:textId="77777777" w:rsidR="00266059" w:rsidRPr="00EC1C35" w:rsidRDefault="00266059" w:rsidP="00266059">
      <w:r w:rsidRPr="00EC1C35">
        <w:rPr>
          <w:rStyle w:val="HideTWBExt"/>
        </w:rPr>
        <w:t>&lt;/Amend&gt;</w:t>
      </w:r>
    </w:p>
    <w:p w14:paraId="73097C0C"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219</w:t>
      </w:r>
      <w:r w:rsidRPr="00EC1C35">
        <w:rPr>
          <w:rStyle w:val="HideTWBExt"/>
          <w:b w:val="0"/>
        </w:rPr>
        <w:t>&lt;/NumAm&gt;</w:t>
      </w:r>
    </w:p>
    <w:p w14:paraId="4DE8BE69" w14:textId="77777777" w:rsidR="00266059" w:rsidRPr="00EC1C35" w:rsidRDefault="00266059" w:rsidP="00266059">
      <w:pPr>
        <w:pStyle w:val="NormalBold"/>
      </w:pPr>
      <w:r w:rsidRPr="00EC1C35">
        <w:rPr>
          <w:rStyle w:val="HideTWBExt"/>
          <w:b w:val="0"/>
        </w:rPr>
        <w:t>&lt;RepeatBlock-By&gt;&lt;Members&gt;</w:t>
      </w:r>
      <w:proofErr w:type="spellStart"/>
      <w:r w:rsidRPr="00EC1C35">
        <w:t>Fabienne</w:t>
      </w:r>
      <w:proofErr w:type="spellEnd"/>
      <w:r w:rsidRPr="00EC1C35">
        <w:t xml:space="preserve"> Keller, Jan-Christoph </w:t>
      </w:r>
      <w:proofErr w:type="spellStart"/>
      <w:r w:rsidRPr="00EC1C35">
        <w:t>Oetjen</w:t>
      </w:r>
      <w:proofErr w:type="spellEnd"/>
      <w:r w:rsidRPr="00EC1C35">
        <w:rPr>
          <w:rStyle w:val="HideTWBExt"/>
          <w:b w:val="0"/>
        </w:rPr>
        <w:t>&lt;/Members&gt;</w:t>
      </w:r>
    </w:p>
    <w:p w14:paraId="74DDAB44" w14:textId="77777777" w:rsidR="00266059" w:rsidRPr="00EC1C35" w:rsidRDefault="00266059" w:rsidP="00266059">
      <w:pPr>
        <w:pStyle w:val="NormalBold"/>
      </w:pPr>
      <w:r w:rsidRPr="00EC1C35">
        <w:rPr>
          <w:rStyle w:val="HideTWBExt"/>
          <w:b w:val="0"/>
        </w:rPr>
        <w:t>&lt;/RepeatBlock-By&gt;</w:t>
      </w:r>
    </w:p>
    <w:p w14:paraId="770049D5"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611D7394" w14:textId="77777777" w:rsidR="00266059" w:rsidRPr="00EC1C35" w:rsidRDefault="00266059" w:rsidP="00266059">
      <w:pPr>
        <w:pStyle w:val="NormalBold"/>
      </w:pPr>
      <w:r w:rsidRPr="00EC1C35">
        <w:rPr>
          <w:rStyle w:val="HideTWBExt"/>
          <w:b w:val="0"/>
        </w:rPr>
        <w:t>&lt;Article&gt;</w:t>
      </w:r>
      <w:r w:rsidRPr="00EC1C35">
        <w:t>Prilog 1.a (novi)</w:t>
      </w:r>
      <w:r w:rsidRPr="00EC1C35">
        <w:rPr>
          <w:rStyle w:val="HideTWBExt"/>
          <w:b w:val="0"/>
        </w:rPr>
        <w:t>&lt;/Article&gt;</w:t>
      </w:r>
    </w:p>
    <w:p w14:paraId="41E7D0B4" w14:textId="77777777" w:rsidR="00266059" w:rsidRPr="00EC1C35" w:rsidRDefault="00266059" w:rsidP="00266059">
      <w:r w:rsidRPr="00EC1C35">
        <w:rPr>
          <w:rStyle w:val="HideTWBExt"/>
        </w:rPr>
        <w:t>&lt;DocAmend2&gt;</w:t>
      </w:r>
      <w:r w:rsidRPr="00EC1C35">
        <w:t>Uredba (EU) 2024/1348</w:t>
      </w:r>
      <w:r w:rsidRPr="00EC1C35">
        <w:rPr>
          <w:rStyle w:val="HideTWBExt"/>
        </w:rPr>
        <w:t>&lt;/DocAmend2&gt;</w:t>
      </w:r>
    </w:p>
    <w:p w14:paraId="753E5E5B" w14:textId="77777777" w:rsidR="00266059" w:rsidRPr="00EC1C35" w:rsidRDefault="00266059" w:rsidP="00266059">
      <w:r w:rsidRPr="00EC1C35">
        <w:rPr>
          <w:rStyle w:val="HideTWBExt"/>
        </w:rPr>
        <w:t>&lt;Article2&gt;</w:t>
      </w:r>
      <w:r w:rsidRPr="00EC1C35">
        <w:t xml:space="preserve">Prilog </w:t>
      </w:r>
      <w:proofErr w:type="spellStart"/>
      <w:r w:rsidRPr="00EC1C35">
        <w:t>I.a</w:t>
      </w:r>
      <w:proofErr w:type="spellEnd"/>
      <w:r w:rsidRPr="00EC1C35">
        <w:t xml:space="preserve"> (novi)</w:t>
      </w:r>
      <w:r w:rsidRPr="00EC1C3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23372262" w14:textId="77777777" w:rsidTr="00421A59">
        <w:trPr>
          <w:trHeight w:hRule="exact" w:val="240"/>
          <w:jc w:val="center"/>
        </w:trPr>
        <w:tc>
          <w:tcPr>
            <w:tcW w:w="9752" w:type="dxa"/>
            <w:gridSpan w:val="2"/>
            <w:tcBorders>
              <w:top w:val="nil"/>
              <w:left w:val="nil"/>
              <w:bottom w:val="nil"/>
              <w:right w:val="nil"/>
            </w:tcBorders>
          </w:tcPr>
          <w:p w14:paraId="74B6C882" w14:textId="77777777" w:rsidR="00266059" w:rsidRPr="00EC1C35" w:rsidRDefault="00266059" w:rsidP="00421A59"/>
        </w:tc>
      </w:tr>
      <w:tr w:rsidR="00592FF3" w:rsidRPr="00EC1C35" w14:paraId="35B2E3CD" w14:textId="77777777" w:rsidTr="00421A59">
        <w:trPr>
          <w:trHeight w:val="240"/>
          <w:jc w:val="center"/>
        </w:trPr>
        <w:tc>
          <w:tcPr>
            <w:tcW w:w="4876" w:type="dxa"/>
            <w:tcBorders>
              <w:top w:val="nil"/>
              <w:left w:val="nil"/>
              <w:bottom w:val="nil"/>
              <w:right w:val="nil"/>
            </w:tcBorders>
          </w:tcPr>
          <w:p w14:paraId="152EC685"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3E82A9A5" w14:textId="77777777" w:rsidR="00266059" w:rsidRPr="00EC1C35" w:rsidRDefault="00266059" w:rsidP="00421A59">
            <w:pPr>
              <w:pStyle w:val="AmColumnHeading"/>
            </w:pPr>
            <w:r w:rsidRPr="00EC1C35">
              <w:t>Izmjena</w:t>
            </w:r>
          </w:p>
        </w:tc>
      </w:tr>
      <w:tr w:rsidR="00592FF3" w:rsidRPr="00EC1C35" w14:paraId="06689EBC" w14:textId="77777777" w:rsidTr="00421A59">
        <w:trPr>
          <w:jc w:val="center"/>
        </w:trPr>
        <w:tc>
          <w:tcPr>
            <w:tcW w:w="4876" w:type="dxa"/>
            <w:tcBorders>
              <w:top w:val="nil"/>
              <w:left w:val="nil"/>
              <w:bottom w:val="nil"/>
              <w:right w:val="nil"/>
            </w:tcBorders>
          </w:tcPr>
          <w:p w14:paraId="2ADA068A" w14:textId="77777777" w:rsidR="00266059" w:rsidRPr="00EC1C35" w:rsidRDefault="00266059" w:rsidP="00421A59">
            <w:pPr>
              <w:pStyle w:val="Normal6a"/>
            </w:pPr>
          </w:p>
        </w:tc>
        <w:tc>
          <w:tcPr>
            <w:tcW w:w="4876" w:type="dxa"/>
            <w:tcBorders>
              <w:top w:val="nil"/>
              <w:left w:val="nil"/>
              <w:bottom w:val="nil"/>
              <w:right w:val="nil"/>
            </w:tcBorders>
          </w:tcPr>
          <w:p w14:paraId="0939B886" w14:textId="77777777" w:rsidR="00266059" w:rsidRPr="00EC1C35" w:rsidRDefault="00266059" w:rsidP="00421A59">
            <w:pPr>
              <w:pStyle w:val="Normal6a"/>
            </w:pPr>
            <w:r w:rsidRPr="00EC1C35">
              <w:rPr>
                <w:b/>
                <w:i/>
              </w:rPr>
              <w:t>Prilog </w:t>
            </w:r>
            <w:proofErr w:type="spellStart"/>
            <w:r w:rsidRPr="00EC1C35">
              <w:rPr>
                <w:b/>
                <w:i/>
              </w:rPr>
              <w:t>I.a</w:t>
            </w:r>
            <w:proofErr w:type="spellEnd"/>
          </w:p>
        </w:tc>
      </w:tr>
      <w:tr w:rsidR="00592FF3" w:rsidRPr="00EC1C35" w14:paraId="55A5A8AD" w14:textId="77777777" w:rsidTr="00421A59">
        <w:trPr>
          <w:jc w:val="center"/>
        </w:trPr>
        <w:tc>
          <w:tcPr>
            <w:tcW w:w="4876" w:type="dxa"/>
            <w:tcBorders>
              <w:top w:val="nil"/>
              <w:left w:val="nil"/>
              <w:bottom w:val="nil"/>
              <w:right w:val="nil"/>
            </w:tcBorders>
          </w:tcPr>
          <w:p w14:paraId="769E52A8" w14:textId="77777777" w:rsidR="00266059" w:rsidRPr="00EC1C35" w:rsidRDefault="00266059" w:rsidP="00421A59">
            <w:pPr>
              <w:pStyle w:val="Normal6a"/>
            </w:pPr>
          </w:p>
        </w:tc>
        <w:tc>
          <w:tcPr>
            <w:tcW w:w="4876" w:type="dxa"/>
            <w:tcBorders>
              <w:top w:val="nil"/>
              <w:left w:val="nil"/>
              <w:bottom w:val="nil"/>
              <w:right w:val="nil"/>
            </w:tcBorders>
          </w:tcPr>
          <w:p w14:paraId="32D5F85C" w14:textId="77777777" w:rsidR="00266059" w:rsidRPr="00EC1C35" w:rsidRDefault="00266059" w:rsidP="00421A59">
            <w:pPr>
              <w:pStyle w:val="Normal6a"/>
            </w:pPr>
            <w:r w:rsidRPr="00EC1C35">
              <w:rPr>
                <w:b/>
                <w:i/>
              </w:rPr>
              <w:t>Sljedeće zemlje kandidatkinje određene su kao sigurne zemlje podrijetla na razini Unije:</w:t>
            </w:r>
          </w:p>
        </w:tc>
      </w:tr>
      <w:tr w:rsidR="00592FF3" w:rsidRPr="00EC1C35" w14:paraId="4701899F" w14:textId="77777777" w:rsidTr="00421A59">
        <w:trPr>
          <w:jc w:val="center"/>
        </w:trPr>
        <w:tc>
          <w:tcPr>
            <w:tcW w:w="4876" w:type="dxa"/>
            <w:tcBorders>
              <w:top w:val="nil"/>
              <w:left w:val="nil"/>
              <w:bottom w:val="nil"/>
              <w:right w:val="nil"/>
            </w:tcBorders>
          </w:tcPr>
          <w:p w14:paraId="4F44EB15" w14:textId="77777777" w:rsidR="00266059" w:rsidRPr="00EC1C35" w:rsidRDefault="00266059" w:rsidP="00421A59">
            <w:pPr>
              <w:pStyle w:val="Normal6a"/>
            </w:pPr>
          </w:p>
        </w:tc>
        <w:tc>
          <w:tcPr>
            <w:tcW w:w="4876" w:type="dxa"/>
            <w:tcBorders>
              <w:top w:val="nil"/>
              <w:left w:val="nil"/>
              <w:bottom w:val="nil"/>
              <w:right w:val="nil"/>
            </w:tcBorders>
          </w:tcPr>
          <w:p w14:paraId="21FB7699" w14:textId="77777777" w:rsidR="00266059" w:rsidRPr="00EC1C35" w:rsidRDefault="00266059" w:rsidP="00421A59">
            <w:pPr>
              <w:pStyle w:val="Normal6a"/>
            </w:pPr>
            <w:r w:rsidRPr="00EC1C35">
              <w:rPr>
                <w:b/>
                <w:i/>
              </w:rPr>
              <w:t>Albanija</w:t>
            </w:r>
          </w:p>
        </w:tc>
      </w:tr>
      <w:tr w:rsidR="00592FF3" w:rsidRPr="00EC1C35" w14:paraId="22DD9B7C" w14:textId="77777777" w:rsidTr="00421A59">
        <w:trPr>
          <w:jc w:val="center"/>
        </w:trPr>
        <w:tc>
          <w:tcPr>
            <w:tcW w:w="4876" w:type="dxa"/>
            <w:tcBorders>
              <w:top w:val="nil"/>
              <w:left w:val="nil"/>
              <w:bottom w:val="nil"/>
              <w:right w:val="nil"/>
            </w:tcBorders>
          </w:tcPr>
          <w:p w14:paraId="210981E3" w14:textId="77777777" w:rsidR="00266059" w:rsidRPr="00EC1C35" w:rsidRDefault="00266059" w:rsidP="00421A59">
            <w:pPr>
              <w:pStyle w:val="Normal6a"/>
            </w:pPr>
          </w:p>
        </w:tc>
        <w:tc>
          <w:tcPr>
            <w:tcW w:w="4876" w:type="dxa"/>
            <w:tcBorders>
              <w:top w:val="nil"/>
              <w:left w:val="nil"/>
              <w:bottom w:val="nil"/>
              <w:right w:val="nil"/>
            </w:tcBorders>
          </w:tcPr>
          <w:p w14:paraId="04C8B53D" w14:textId="77777777" w:rsidR="00266059" w:rsidRPr="00EC1C35" w:rsidRDefault="00266059" w:rsidP="00421A59">
            <w:pPr>
              <w:pStyle w:val="Normal6a"/>
            </w:pPr>
            <w:r w:rsidRPr="00EC1C35">
              <w:rPr>
                <w:b/>
                <w:i/>
              </w:rPr>
              <w:t>Bosna i Hercegovina</w:t>
            </w:r>
          </w:p>
        </w:tc>
      </w:tr>
      <w:tr w:rsidR="00592FF3" w:rsidRPr="00EC1C35" w14:paraId="136D767E" w14:textId="77777777" w:rsidTr="00421A59">
        <w:trPr>
          <w:jc w:val="center"/>
        </w:trPr>
        <w:tc>
          <w:tcPr>
            <w:tcW w:w="4876" w:type="dxa"/>
            <w:tcBorders>
              <w:top w:val="nil"/>
              <w:left w:val="nil"/>
              <w:bottom w:val="nil"/>
              <w:right w:val="nil"/>
            </w:tcBorders>
          </w:tcPr>
          <w:p w14:paraId="2AA2B1F9" w14:textId="77777777" w:rsidR="00266059" w:rsidRPr="00EC1C35" w:rsidRDefault="00266059" w:rsidP="00421A59">
            <w:pPr>
              <w:pStyle w:val="Normal6a"/>
            </w:pPr>
          </w:p>
        </w:tc>
        <w:tc>
          <w:tcPr>
            <w:tcW w:w="4876" w:type="dxa"/>
            <w:tcBorders>
              <w:top w:val="nil"/>
              <w:left w:val="nil"/>
              <w:bottom w:val="nil"/>
              <w:right w:val="nil"/>
            </w:tcBorders>
          </w:tcPr>
          <w:p w14:paraId="3E9273B3" w14:textId="77777777" w:rsidR="00266059" w:rsidRPr="00EC1C35" w:rsidRDefault="00266059" w:rsidP="00421A59">
            <w:pPr>
              <w:pStyle w:val="Normal6a"/>
            </w:pPr>
            <w:r w:rsidRPr="00EC1C35">
              <w:rPr>
                <w:b/>
                <w:i/>
              </w:rPr>
              <w:t>Gruzija (pod uvjetom da Komisija od Agencije EU-a za azil zatraži prethodnu procjenu za tu zemlju kako bi je se moglo razmotriti za određivanje kao sigurne zemlje podrijetla na razini Unije)</w:t>
            </w:r>
          </w:p>
        </w:tc>
      </w:tr>
      <w:tr w:rsidR="00592FF3" w:rsidRPr="00EC1C35" w14:paraId="153EE609" w14:textId="77777777" w:rsidTr="00421A59">
        <w:trPr>
          <w:jc w:val="center"/>
        </w:trPr>
        <w:tc>
          <w:tcPr>
            <w:tcW w:w="4876" w:type="dxa"/>
            <w:tcBorders>
              <w:top w:val="nil"/>
              <w:left w:val="nil"/>
              <w:bottom w:val="nil"/>
              <w:right w:val="nil"/>
            </w:tcBorders>
          </w:tcPr>
          <w:p w14:paraId="696778CB" w14:textId="77777777" w:rsidR="00266059" w:rsidRPr="00EC1C35" w:rsidRDefault="00266059" w:rsidP="00421A59">
            <w:pPr>
              <w:pStyle w:val="Normal6a"/>
            </w:pPr>
          </w:p>
        </w:tc>
        <w:tc>
          <w:tcPr>
            <w:tcW w:w="4876" w:type="dxa"/>
            <w:tcBorders>
              <w:top w:val="nil"/>
              <w:left w:val="nil"/>
              <w:bottom w:val="nil"/>
              <w:right w:val="nil"/>
            </w:tcBorders>
          </w:tcPr>
          <w:p w14:paraId="4191E65A" w14:textId="77777777" w:rsidR="00266059" w:rsidRPr="00EC1C35" w:rsidRDefault="00266059" w:rsidP="00421A59">
            <w:pPr>
              <w:pStyle w:val="Normal6a"/>
            </w:pPr>
            <w:r w:rsidRPr="00EC1C35">
              <w:rPr>
                <w:b/>
                <w:i/>
              </w:rPr>
              <w:t>Moldova (pod uvjetom da Komisija od Agencije EU-a za azil zatraži prethodnu procjenu za tu zemlju kako bi je se moglo razmotriti za određivanje kao sigurne zemlje podrijetla na razini Unije)</w:t>
            </w:r>
          </w:p>
        </w:tc>
      </w:tr>
      <w:tr w:rsidR="00592FF3" w:rsidRPr="00EC1C35" w14:paraId="6DD3FE54" w14:textId="77777777" w:rsidTr="00421A59">
        <w:trPr>
          <w:jc w:val="center"/>
        </w:trPr>
        <w:tc>
          <w:tcPr>
            <w:tcW w:w="4876" w:type="dxa"/>
            <w:tcBorders>
              <w:top w:val="nil"/>
              <w:left w:val="nil"/>
              <w:bottom w:val="nil"/>
              <w:right w:val="nil"/>
            </w:tcBorders>
          </w:tcPr>
          <w:p w14:paraId="290BAADB" w14:textId="77777777" w:rsidR="00266059" w:rsidRPr="00EC1C35" w:rsidRDefault="00266059" w:rsidP="00421A59">
            <w:pPr>
              <w:pStyle w:val="Normal6a"/>
            </w:pPr>
          </w:p>
        </w:tc>
        <w:tc>
          <w:tcPr>
            <w:tcW w:w="4876" w:type="dxa"/>
            <w:tcBorders>
              <w:top w:val="nil"/>
              <w:left w:val="nil"/>
              <w:bottom w:val="nil"/>
              <w:right w:val="nil"/>
            </w:tcBorders>
          </w:tcPr>
          <w:p w14:paraId="3FA66741" w14:textId="77777777" w:rsidR="00266059" w:rsidRPr="00EC1C35" w:rsidRDefault="00266059" w:rsidP="00421A59">
            <w:pPr>
              <w:pStyle w:val="Normal6a"/>
            </w:pPr>
            <w:r w:rsidRPr="00EC1C35">
              <w:rPr>
                <w:b/>
                <w:i/>
              </w:rPr>
              <w:t>Crna Gora</w:t>
            </w:r>
          </w:p>
        </w:tc>
      </w:tr>
      <w:tr w:rsidR="00592FF3" w:rsidRPr="00EC1C35" w14:paraId="5D758CA8" w14:textId="77777777" w:rsidTr="00421A59">
        <w:trPr>
          <w:jc w:val="center"/>
        </w:trPr>
        <w:tc>
          <w:tcPr>
            <w:tcW w:w="4876" w:type="dxa"/>
            <w:tcBorders>
              <w:top w:val="nil"/>
              <w:left w:val="nil"/>
              <w:bottom w:val="nil"/>
              <w:right w:val="nil"/>
            </w:tcBorders>
          </w:tcPr>
          <w:p w14:paraId="78D0D4EC" w14:textId="77777777" w:rsidR="00266059" w:rsidRPr="00EC1C35" w:rsidRDefault="00266059" w:rsidP="00421A59">
            <w:pPr>
              <w:pStyle w:val="Normal6a"/>
            </w:pPr>
          </w:p>
        </w:tc>
        <w:tc>
          <w:tcPr>
            <w:tcW w:w="4876" w:type="dxa"/>
            <w:tcBorders>
              <w:top w:val="nil"/>
              <w:left w:val="nil"/>
              <w:bottom w:val="nil"/>
              <w:right w:val="nil"/>
            </w:tcBorders>
          </w:tcPr>
          <w:p w14:paraId="7E855E09" w14:textId="77777777" w:rsidR="00266059" w:rsidRPr="00EC1C35" w:rsidRDefault="00266059" w:rsidP="00421A59">
            <w:pPr>
              <w:pStyle w:val="Normal6a"/>
            </w:pPr>
            <w:r w:rsidRPr="00EC1C35">
              <w:rPr>
                <w:b/>
                <w:i/>
              </w:rPr>
              <w:t>Sjeverna Makedonija</w:t>
            </w:r>
          </w:p>
        </w:tc>
      </w:tr>
      <w:tr w:rsidR="00592FF3" w:rsidRPr="00EC1C35" w14:paraId="6487CE8A" w14:textId="77777777" w:rsidTr="00421A59">
        <w:trPr>
          <w:jc w:val="center"/>
        </w:trPr>
        <w:tc>
          <w:tcPr>
            <w:tcW w:w="4876" w:type="dxa"/>
            <w:tcBorders>
              <w:top w:val="nil"/>
              <w:left w:val="nil"/>
              <w:bottom w:val="nil"/>
              <w:right w:val="nil"/>
            </w:tcBorders>
          </w:tcPr>
          <w:p w14:paraId="01A1FFF2" w14:textId="77777777" w:rsidR="00266059" w:rsidRPr="00EC1C35" w:rsidRDefault="00266059" w:rsidP="00421A59">
            <w:pPr>
              <w:pStyle w:val="Normal6a"/>
            </w:pPr>
          </w:p>
        </w:tc>
        <w:tc>
          <w:tcPr>
            <w:tcW w:w="4876" w:type="dxa"/>
            <w:tcBorders>
              <w:top w:val="nil"/>
              <w:left w:val="nil"/>
              <w:bottom w:val="nil"/>
              <w:right w:val="nil"/>
            </w:tcBorders>
          </w:tcPr>
          <w:p w14:paraId="3EE4A481" w14:textId="77777777" w:rsidR="00266059" w:rsidRPr="00EC1C35" w:rsidRDefault="00266059" w:rsidP="00421A59">
            <w:pPr>
              <w:pStyle w:val="Normal6a"/>
            </w:pPr>
            <w:r w:rsidRPr="00EC1C35">
              <w:rPr>
                <w:b/>
                <w:i/>
              </w:rPr>
              <w:t>Srbija</w:t>
            </w:r>
          </w:p>
        </w:tc>
      </w:tr>
    </w:tbl>
    <w:p w14:paraId="490B7C18"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58A47724" w14:textId="77777777" w:rsidR="00266059" w:rsidRPr="00EC1C35" w:rsidRDefault="00266059" w:rsidP="00266059">
      <w:r w:rsidRPr="00EC1C35">
        <w:rPr>
          <w:rStyle w:val="HideTWBExt"/>
        </w:rPr>
        <w:t>&lt;/Amend&gt;</w:t>
      </w:r>
    </w:p>
    <w:p w14:paraId="5F6C6CEF"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220</w:t>
      </w:r>
      <w:r w:rsidRPr="00EC1C35">
        <w:rPr>
          <w:rStyle w:val="HideTWBExt"/>
          <w:b w:val="0"/>
        </w:rPr>
        <w:t>&lt;/NumAm&gt;</w:t>
      </w:r>
    </w:p>
    <w:p w14:paraId="5D9C0515" w14:textId="77777777" w:rsidR="00266059" w:rsidRPr="00EC1C35" w:rsidRDefault="00266059" w:rsidP="00266059">
      <w:pPr>
        <w:pStyle w:val="NormalBold"/>
      </w:pPr>
      <w:r w:rsidRPr="00EC1C35">
        <w:rPr>
          <w:rStyle w:val="HideTWBExt"/>
          <w:b w:val="0"/>
        </w:rPr>
        <w:t>&lt;RepeatBlock-By&gt;&lt;Members&gt;</w:t>
      </w:r>
      <w:r w:rsidRPr="00EC1C35">
        <w:t xml:space="preserve">Damien </w:t>
      </w:r>
      <w:proofErr w:type="spellStart"/>
      <w:r w:rsidRPr="00EC1C35">
        <w:t>Carême</w:t>
      </w:r>
      <w:proofErr w:type="spellEnd"/>
      <w:r w:rsidRPr="00EC1C35">
        <w:rPr>
          <w:rStyle w:val="HideTWBExt"/>
          <w:b w:val="0"/>
        </w:rPr>
        <w:t>&lt;/Members&gt;</w:t>
      </w:r>
    </w:p>
    <w:p w14:paraId="457BE4EC" w14:textId="77777777" w:rsidR="00266059" w:rsidRPr="00EC1C35" w:rsidRDefault="00266059" w:rsidP="00266059">
      <w:pPr>
        <w:pStyle w:val="NormalBold"/>
      </w:pPr>
      <w:r w:rsidRPr="00EC1C35">
        <w:rPr>
          <w:rStyle w:val="HideTWBExt"/>
          <w:b w:val="0"/>
        </w:rPr>
        <w:t>&lt;/RepeatBlock-By&gt;</w:t>
      </w:r>
    </w:p>
    <w:p w14:paraId="3D0A19F6"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4792BF3E" w14:textId="77777777" w:rsidR="00266059" w:rsidRPr="00EC1C35" w:rsidRDefault="00266059" w:rsidP="00266059">
      <w:pPr>
        <w:pStyle w:val="NormalBold"/>
      </w:pPr>
      <w:r w:rsidRPr="00EC1C35">
        <w:rPr>
          <w:rStyle w:val="HideTWBExt"/>
          <w:b w:val="0"/>
        </w:rPr>
        <w:t>&lt;Article&gt;</w:t>
      </w:r>
      <w:r w:rsidRPr="00EC1C35">
        <w:t>Prilog 1.</w:t>
      </w:r>
      <w:r w:rsidRPr="00EC1C35">
        <w:rPr>
          <w:rStyle w:val="HideTWBExt"/>
          <w:b w:val="0"/>
        </w:rPr>
        <w:t>&lt;/Article&gt;</w:t>
      </w:r>
    </w:p>
    <w:p w14:paraId="63BF954C" w14:textId="77777777" w:rsidR="00266059" w:rsidRPr="00EC1C35" w:rsidRDefault="00266059" w:rsidP="00266059">
      <w:r w:rsidRPr="00EC1C35">
        <w:rPr>
          <w:rStyle w:val="HideTWBExt"/>
        </w:rPr>
        <w:t>&lt;DocAmend2&gt;</w:t>
      </w:r>
      <w:r w:rsidRPr="00EC1C35">
        <w:t>Uredba (EU) 2024/1348</w:t>
      </w:r>
      <w:r w:rsidRPr="00EC1C35">
        <w:rPr>
          <w:rStyle w:val="HideTWBExt"/>
        </w:rPr>
        <w:t>&lt;/DocAmend2&gt;</w:t>
      </w:r>
    </w:p>
    <w:p w14:paraId="47CF7467" w14:textId="77777777" w:rsidR="00266059" w:rsidRPr="00EC1C35" w:rsidRDefault="00266059" w:rsidP="00266059">
      <w:r w:rsidRPr="00EC1C35">
        <w:rPr>
          <w:rStyle w:val="HideTWBExt"/>
        </w:rPr>
        <w:t>&lt;Article2&gt;</w:t>
      </w:r>
      <w:r w:rsidRPr="00EC1C35">
        <w:t>Prilog II.</w:t>
      </w:r>
      <w:r w:rsidRPr="00EC1C3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3DC4CE22" w14:textId="77777777" w:rsidTr="00421A59">
        <w:trPr>
          <w:trHeight w:hRule="exact" w:val="240"/>
          <w:jc w:val="center"/>
        </w:trPr>
        <w:tc>
          <w:tcPr>
            <w:tcW w:w="9752" w:type="dxa"/>
            <w:gridSpan w:val="2"/>
            <w:tcBorders>
              <w:top w:val="nil"/>
              <w:left w:val="nil"/>
              <w:bottom w:val="nil"/>
              <w:right w:val="nil"/>
            </w:tcBorders>
          </w:tcPr>
          <w:p w14:paraId="7CB16D8E" w14:textId="77777777" w:rsidR="00266059" w:rsidRPr="00EC1C35" w:rsidRDefault="00266059" w:rsidP="00421A59"/>
        </w:tc>
      </w:tr>
      <w:tr w:rsidR="00592FF3" w:rsidRPr="00EC1C35" w14:paraId="407440D7" w14:textId="77777777" w:rsidTr="00421A59">
        <w:trPr>
          <w:trHeight w:val="240"/>
          <w:jc w:val="center"/>
        </w:trPr>
        <w:tc>
          <w:tcPr>
            <w:tcW w:w="4876" w:type="dxa"/>
            <w:tcBorders>
              <w:top w:val="nil"/>
              <w:left w:val="nil"/>
              <w:bottom w:val="nil"/>
              <w:right w:val="nil"/>
            </w:tcBorders>
          </w:tcPr>
          <w:p w14:paraId="4224B768"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159CEE72" w14:textId="77777777" w:rsidR="00266059" w:rsidRPr="00EC1C35" w:rsidRDefault="00266059" w:rsidP="00421A59">
            <w:pPr>
              <w:pStyle w:val="AmColumnHeading"/>
            </w:pPr>
            <w:r w:rsidRPr="00EC1C35">
              <w:t>Izmjena</w:t>
            </w:r>
          </w:p>
        </w:tc>
      </w:tr>
      <w:tr w:rsidR="00592FF3" w:rsidRPr="00EC1C35" w14:paraId="4540BB53" w14:textId="77777777" w:rsidTr="00421A59">
        <w:trPr>
          <w:jc w:val="center"/>
        </w:trPr>
        <w:tc>
          <w:tcPr>
            <w:tcW w:w="4876" w:type="dxa"/>
            <w:tcBorders>
              <w:top w:val="nil"/>
              <w:left w:val="nil"/>
              <w:bottom w:val="nil"/>
              <w:right w:val="nil"/>
            </w:tcBorders>
          </w:tcPr>
          <w:p w14:paraId="46E83F23" w14:textId="77777777" w:rsidR="00266059" w:rsidRPr="00EC1C35" w:rsidRDefault="00266059" w:rsidP="00421A59">
            <w:pPr>
              <w:pStyle w:val="Normal6a"/>
            </w:pPr>
            <w:r w:rsidRPr="00EC1C35">
              <w:rPr>
                <w:b/>
                <w:i/>
              </w:rPr>
              <w:t>PRILOG II.</w:t>
            </w:r>
          </w:p>
        </w:tc>
        <w:tc>
          <w:tcPr>
            <w:tcW w:w="4876" w:type="dxa"/>
            <w:tcBorders>
              <w:top w:val="nil"/>
              <w:left w:val="nil"/>
              <w:bottom w:val="nil"/>
              <w:right w:val="nil"/>
            </w:tcBorders>
          </w:tcPr>
          <w:p w14:paraId="56CB030C" w14:textId="77777777" w:rsidR="00266059" w:rsidRPr="00EC1C35" w:rsidRDefault="00266059" w:rsidP="00421A59">
            <w:pPr>
              <w:pStyle w:val="Normal6a"/>
            </w:pPr>
            <w:r w:rsidRPr="00EC1C35">
              <w:rPr>
                <w:b/>
                <w:i/>
              </w:rPr>
              <w:t>Briše se.</w:t>
            </w:r>
          </w:p>
        </w:tc>
      </w:tr>
    </w:tbl>
    <w:p w14:paraId="5F5F426E"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{FR}</w:t>
      </w:r>
      <w:proofErr w:type="spellStart"/>
      <w:r w:rsidRPr="00EC1C35">
        <w:t>fr</w:t>
      </w:r>
      <w:proofErr w:type="spellEnd"/>
      <w:r w:rsidRPr="00EC1C35">
        <w:rPr>
          <w:rStyle w:val="HideTWBExt"/>
        </w:rPr>
        <w:t>&lt;/Original&gt;</w:t>
      </w:r>
    </w:p>
    <w:p w14:paraId="648469A6" w14:textId="77777777" w:rsidR="00266059" w:rsidRPr="00EC1C35" w:rsidRDefault="00266059" w:rsidP="00266059">
      <w:r w:rsidRPr="00EC1C35">
        <w:rPr>
          <w:rStyle w:val="HideTWBExt"/>
        </w:rPr>
        <w:t>&lt;/Amend&gt;</w:t>
      </w:r>
    </w:p>
    <w:p w14:paraId="0AE85748"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221</w:t>
      </w:r>
      <w:r w:rsidRPr="00EC1C35">
        <w:rPr>
          <w:rStyle w:val="HideTWBExt"/>
          <w:b w:val="0"/>
        </w:rPr>
        <w:t>&lt;/NumAm&gt;</w:t>
      </w:r>
    </w:p>
    <w:p w14:paraId="0E6915CA" w14:textId="77777777" w:rsidR="00266059" w:rsidRPr="00EC1C35" w:rsidRDefault="00266059" w:rsidP="00266059">
      <w:pPr>
        <w:pStyle w:val="NormalBold"/>
      </w:pPr>
      <w:r w:rsidRPr="00EC1C35">
        <w:rPr>
          <w:rStyle w:val="HideTWBExt"/>
          <w:b w:val="0"/>
        </w:rPr>
        <w:t>&lt;RepeatBlock-By&gt;&lt;Members&gt;</w:t>
      </w:r>
      <w:r w:rsidRPr="00EC1C35">
        <w:t xml:space="preserve">Damien </w:t>
      </w:r>
      <w:proofErr w:type="spellStart"/>
      <w:r w:rsidRPr="00EC1C35">
        <w:t>Carême</w:t>
      </w:r>
      <w:proofErr w:type="spellEnd"/>
      <w:r w:rsidRPr="00EC1C35">
        <w:rPr>
          <w:rStyle w:val="HideTWBExt"/>
          <w:b w:val="0"/>
        </w:rPr>
        <w:t>&lt;/Members&gt;</w:t>
      </w:r>
    </w:p>
    <w:p w14:paraId="7075956F" w14:textId="77777777" w:rsidR="00266059" w:rsidRPr="00EC1C35" w:rsidRDefault="00266059" w:rsidP="00266059">
      <w:pPr>
        <w:pStyle w:val="NormalBold"/>
      </w:pPr>
      <w:r w:rsidRPr="00EC1C35">
        <w:rPr>
          <w:rStyle w:val="HideTWBExt"/>
          <w:b w:val="0"/>
        </w:rPr>
        <w:t>&lt;/RepeatBlock-By&gt;</w:t>
      </w:r>
    </w:p>
    <w:p w14:paraId="69F2C639"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21AB5F23" w14:textId="77777777" w:rsidR="00266059" w:rsidRPr="00EC1C35" w:rsidRDefault="00266059" w:rsidP="00266059">
      <w:pPr>
        <w:pStyle w:val="NormalBold"/>
      </w:pPr>
      <w:r w:rsidRPr="00EC1C35">
        <w:rPr>
          <w:rStyle w:val="HideTWBExt"/>
          <w:b w:val="0"/>
        </w:rPr>
        <w:t>&lt;Article&gt;</w:t>
      </w:r>
      <w:r w:rsidRPr="00EC1C35">
        <w:t>Prilog 1.</w:t>
      </w:r>
      <w:r w:rsidRPr="00EC1C35">
        <w:rPr>
          <w:rStyle w:val="HideTWBExt"/>
          <w:b w:val="0"/>
        </w:rPr>
        <w:t>&lt;/Article&gt;</w:t>
      </w:r>
    </w:p>
    <w:p w14:paraId="466D80CE" w14:textId="77777777" w:rsidR="00266059" w:rsidRPr="00EC1C35" w:rsidRDefault="00266059" w:rsidP="00266059">
      <w:r w:rsidRPr="00EC1C35">
        <w:rPr>
          <w:rStyle w:val="HideTWBExt"/>
        </w:rPr>
        <w:t>&lt;DocAmend2&gt;</w:t>
      </w:r>
      <w:r w:rsidRPr="00EC1C35">
        <w:t>Uredba (EU) 2024/1348</w:t>
      </w:r>
      <w:r w:rsidRPr="00EC1C35">
        <w:rPr>
          <w:rStyle w:val="HideTWBExt"/>
        </w:rPr>
        <w:t>&lt;/DocAmend2&gt;</w:t>
      </w:r>
    </w:p>
    <w:p w14:paraId="71F3366D" w14:textId="77777777" w:rsidR="00266059" w:rsidRPr="00EC1C35" w:rsidRDefault="00266059" w:rsidP="00266059">
      <w:r w:rsidRPr="00EC1C35">
        <w:rPr>
          <w:rStyle w:val="HideTWBExt"/>
        </w:rPr>
        <w:t>&lt;Article2&gt;</w:t>
      </w:r>
      <w:r w:rsidRPr="00EC1C35">
        <w:t>Prilog II.</w:t>
      </w:r>
      <w:r w:rsidRPr="00EC1C3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1C765CFD" w14:textId="77777777" w:rsidTr="00421A59">
        <w:trPr>
          <w:trHeight w:hRule="exact" w:val="240"/>
          <w:jc w:val="center"/>
        </w:trPr>
        <w:tc>
          <w:tcPr>
            <w:tcW w:w="9752" w:type="dxa"/>
            <w:gridSpan w:val="2"/>
            <w:tcBorders>
              <w:top w:val="nil"/>
              <w:left w:val="nil"/>
              <w:bottom w:val="nil"/>
              <w:right w:val="nil"/>
            </w:tcBorders>
          </w:tcPr>
          <w:p w14:paraId="1A7BDA67" w14:textId="77777777" w:rsidR="00266059" w:rsidRPr="00EC1C35" w:rsidRDefault="00266059" w:rsidP="00421A59"/>
        </w:tc>
      </w:tr>
      <w:tr w:rsidR="00592FF3" w:rsidRPr="00EC1C35" w14:paraId="6FC0A1F8" w14:textId="77777777" w:rsidTr="00421A59">
        <w:trPr>
          <w:trHeight w:val="240"/>
          <w:jc w:val="center"/>
        </w:trPr>
        <w:tc>
          <w:tcPr>
            <w:tcW w:w="4876" w:type="dxa"/>
            <w:tcBorders>
              <w:top w:val="nil"/>
              <w:left w:val="nil"/>
              <w:bottom w:val="nil"/>
              <w:right w:val="nil"/>
            </w:tcBorders>
          </w:tcPr>
          <w:p w14:paraId="03DA18E6"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60F9F1DD" w14:textId="77777777" w:rsidR="00266059" w:rsidRPr="00EC1C35" w:rsidRDefault="00266059" w:rsidP="00421A59">
            <w:pPr>
              <w:pStyle w:val="AmColumnHeading"/>
            </w:pPr>
            <w:r w:rsidRPr="00EC1C35">
              <w:t>Izmjena</w:t>
            </w:r>
          </w:p>
        </w:tc>
      </w:tr>
      <w:tr w:rsidR="00592FF3" w:rsidRPr="00EC1C35" w14:paraId="1C18532A" w14:textId="77777777" w:rsidTr="00421A59">
        <w:trPr>
          <w:jc w:val="center"/>
        </w:trPr>
        <w:tc>
          <w:tcPr>
            <w:tcW w:w="4876" w:type="dxa"/>
            <w:tcBorders>
              <w:top w:val="nil"/>
              <w:left w:val="nil"/>
              <w:bottom w:val="nil"/>
              <w:right w:val="nil"/>
            </w:tcBorders>
          </w:tcPr>
          <w:p w14:paraId="4C129C82" w14:textId="77777777" w:rsidR="00266059" w:rsidRPr="00EC1C35" w:rsidRDefault="00266059" w:rsidP="00421A59">
            <w:pPr>
              <w:pStyle w:val="Normal6a"/>
            </w:pPr>
            <w:r w:rsidRPr="00EC1C35">
              <w:rPr>
                <w:b/>
                <w:i/>
              </w:rPr>
              <w:t>Sljedeće treće zemlje određene su kao sigurne zemlje podrijetla na razini Unije:</w:t>
            </w:r>
          </w:p>
        </w:tc>
        <w:tc>
          <w:tcPr>
            <w:tcW w:w="4876" w:type="dxa"/>
            <w:tcBorders>
              <w:top w:val="nil"/>
              <w:left w:val="nil"/>
              <w:bottom w:val="nil"/>
              <w:right w:val="nil"/>
            </w:tcBorders>
          </w:tcPr>
          <w:p w14:paraId="010AF2FC" w14:textId="77777777" w:rsidR="00266059" w:rsidRPr="00EC1C35" w:rsidRDefault="00266059" w:rsidP="00421A59">
            <w:pPr>
              <w:pStyle w:val="Normal6a"/>
            </w:pPr>
            <w:r w:rsidRPr="00EC1C35">
              <w:rPr>
                <w:b/>
                <w:i/>
              </w:rPr>
              <w:t>Briše se.</w:t>
            </w:r>
          </w:p>
        </w:tc>
      </w:tr>
      <w:tr w:rsidR="00592FF3" w:rsidRPr="00EC1C35" w14:paraId="4DF91764" w14:textId="77777777" w:rsidTr="00421A59">
        <w:trPr>
          <w:jc w:val="center"/>
        </w:trPr>
        <w:tc>
          <w:tcPr>
            <w:tcW w:w="4876" w:type="dxa"/>
            <w:tcBorders>
              <w:top w:val="nil"/>
              <w:left w:val="nil"/>
              <w:bottom w:val="nil"/>
              <w:right w:val="nil"/>
            </w:tcBorders>
          </w:tcPr>
          <w:p w14:paraId="6C3B2CC7" w14:textId="77777777" w:rsidR="00266059" w:rsidRPr="00EC1C35" w:rsidRDefault="00266059" w:rsidP="00421A59">
            <w:pPr>
              <w:pStyle w:val="Normal6a"/>
            </w:pPr>
            <w:r w:rsidRPr="00EC1C35">
              <w:rPr>
                <w:b/>
                <w:i/>
              </w:rPr>
              <w:t>Bangladeš</w:t>
            </w:r>
          </w:p>
        </w:tc>
        <w:tc>
          <w:tcPr>
            <w:tcW w:w="4876" w:type="dxa"/>
            <w:tcBorders>
              <w:top w:val="nil"/>
              <w:left w:val="nil"/>
              <w:bottom w:val="nil"/>
              <w:right w:val="nil"/>
            </w:tcBorders>
          </w:tcPr>
          <w:p w14:paraId="3531AE51" w14:textId="77777777" w:rsidR="00266059" w:rsidRPr="00EC1C35" w:rsidRDefault="00266059" w:rsidP="00421A59">
            <w:pPr>
              <w:pStyle w:val="Normal6a"/>
            </w:pPr>
          </w:p>
        </w:tc>
      </w:tr>
      <w:tr w:rsidR="00592FF3" w:rsidRPr="00EC1C35" w14:paraId="323FD080" w14:textId="77777777" w:rsidTr="00421A59">
        <w:trPr>
          <w:jc w:val="center"/>
        </w:trPr>
        <w:tc>
          <w:tcPr>
            <w:tcW w:w="4876" w:type="dxa"/>
            <w:tcBorders>
              <w:top w:val="nil"/>
              <w:left w:val="nil"/>
              <w:bottom w:val="nil"/>
              <w:right w:val="nil"/>
            </w:tcBorders>
          </w:tcPr>
          <w:p w14:paraId="6803397B" w14:textId="77777777" w:rsidR="00266059" w:rsidRPr="00EC1C35" w:rsidRDefault="00266059" w:rsidP="00421A59">
            <w:pPr>
              <w:pStyle w:val="Normal6a"/>
            </w:pPr>
            <w:r w:rsidRPr="00EC1C35">
              <w:rPr>
                <w:b/>
                <w:i/>
              </w:rPr>
              <w:t>Kolumbija</w:t>
            </w:r>
          </w:p>
        </w:tc>
        <w:tc>
          <w:tcPr>
            <w:tcW w:w="4876" w:type="dxa"/>
            <w:tcBorders>
              <w:top w:val="nil"/>
              <w:left w:val="nil"/>
              <w:bottom w:val="nil"/>
              <w:right w:val="nil"/>
            </w:tcBorders>
          </w:tcPr>
          <w:p w14:paraId="5EC121F0" w14:textId="77777777" w:rsidR="00266059" w:rsidRPr="00EC1C35" w:rsidRDefault="00266059" w:rsidP="00421A59">
            <w:pPr>
              <w:pStyle w:val="Normal6a"/>
            </w:pPr>
          </w:p>
        </w:tc>
      </w:tr>
      <w:tr w:rsidR="00592FF3" w:rsidRPr="00EC1C35" w14:paraId="3AFD106E" w14:textId="77777777" w:rsidTr="00421A59">
        <w:trPr>
          <w:jc w:val="center"/>
        </w:trPr>
        <w:tc>
          <w:tcPr>
            <w:tcW w:w="4876" w:type="dxa"/>
            <w:tcBorders>
              <w:top w:val="nil"/>
              <w:left w:val="nil"/>
              <w:bottom w:val="nil"/>
              <w:right w:val="nil"/>
            </w:tcBorders>
          </w:tcPr>
          <w:p w14:paraId="552E8FF2" w14:textId="77777777" w:rsidR="00266059" w:rsidRPr="00EC1C35" w:rsidRDefault="00266059" w:rsidP="00421A59">
            <w:pPr>
              <w:pStyle w:val="Normal6a"/>
            </w:pPr>
            <w:r w:rsidRPr="00EC1C35">
              <w:rPr>
                <w:b/>
                <w:i/>
              </w:rPr>
              <w:t>Egipat</w:t>
            </w:r>
          </w:p>
        </w:tc>
        <w:tc>
          <w:tcPr>
            <w:tcW w:w="4876" w:type="dxa"/>
            <w:tcBorders>
              <w:top w:val="nil"/>
              <w:left w:val="nil"/>
              <w:bottom w:val="nil"/>
              <w:right w:val="nil"/>
            </w:tcBorders>
          </w:tcPr>
          <w:p w14:paraId="765521C2" w14:textId="77777777" w:rsidR="00266059" w:rsidRPr="00EC1C35" w:rsidRDefault="00266059" w:rsidP="00421A59">
            <w:pPr>
              <w:pStyle w:val="Normal6a"/>
            </w:pPr>
          </w:p>
        </w:tc>
      </w:tr>
      <w:tr w:rsidR="00592FF3" w:rsidRPr="00EC1C35" w14:paraId="550A05EA" w14:textId="77777777" w:rsidTr="00421A59">
        <w:trPr>
          <w:jc w:val="center"/>
        </w:trPr>
        <w:tc>
          <w:tcPr>
            <w:tcW w:w="4876" w:type="dxa"/>
            <w:tcBorders>
              <w:top w:val="nil"/>
              <w:left w:val="nil"/>
              <w:bottom w:val="nil"/>
              <w:right w:val="nil"/>
            </w:tcBorders>
          </w:tcPr>
          <w:p w14:paraId="196C16AB" w14:textId="77777777" w:rsidR="00266059" w:rsidRPr="00EC1C35" w:rsidRDefault="00266059" w:rsidP="00421A59">
            <w:pPr>
              <w:pStyle w:val="Normal6a"/>
            </w:pPr>
            <w:r w:rsidRPr="00EC1C35">
              <w:rPr>
                <w:b/>
                <w:i/>
              </w:rPr>
              <w:t>Indija</w:t>
            </w:r>
          </w:p>
        </w:tc>
        <w:tc>
          <w:tcPr>
            <w:tcW w:w="4876" w:type="dxa"/>
            <w:tcBorders>
              <w:top w:val="nil"/>
              <w:left w:val="nil"/>
              <w:bottom w:val="nil"/>
              <w:right w:val="nil"/>
            </w:tcBorders>
          </w:tcPr>
          <w:p w14:paraId="62AE5544" w14:textId="77777777" w:rsidR="00266059" w:rsidRPr="00EC1C35" w:rsidRDefault="00266059" w:rsidP="00421A59">
            <w:pPr>
              <w:pStyle w:val="Normal6a"/>
            </w:pPr>
          </w:p>
        </w:tc>
      </w:tr>
      <w:tr w:rsidR="00592FF3" w:rsidRPr="00EC1C35" w14:paraId="6FE2B4C3" w14:textId="77777777" w:rsidTr="00421A59">
        <w:trPr>
          <w:jc w:val="center"/>
        </w:trPr>
        <w:tc>
          <w:tcPr>
            <w:tcW w:w="4876" w:type="dxa"/>
            <w:tcBorders>
              <w:top w:val="nil"/>
              <w:left w:val="nil"/>
              <w:bottom w:val="nil"/>
              <w:right w:val="nil"/>
            </w:tcBorders>
          </w:tcPr>
          <w:p w14:paraId="7C91D7A4" w14:textId="77777777" w:rsidR="00266059" w:rsidRPr="00EC1C35" w:rsidRDefault="00266059" w:rsidP="00421A59">
            <w:pPr>
              <w:pStyle w:val="Normal6a"/>
            </w:pPr>
            <w:r w:rsidRPr="00EC1C35">
              <w:rPr>
                <w:b/>
                <w:i/>
              </w:rPr>
              <w:t>Kosovo*</w:t>
            </w:r>
          </w:p>
        </w:tc>
        <w:tc>
          <w:tcPr>
            <w:tcW w:w="4876" w:type="dxa"/>
            <w:tcBorders>
              <w:top w:val="nil"/>
              <w:left w:val="nil"/>
              <w:bottom w:val="nil"/>
              <w:right w:val="nil"/>
            </w:tcBorders>
          </w:tcPr>
          <w:p w14:paraId="020AB587" w14:textId="77777777" w:rsidR="00266059" w:rsidRPr="00EC1C35" w:rsidRDefault="00266059" w:rsidP="00421A59">
            <w:pPr>
              <w:pStyle w:val="Normal6a"/>
            </w:pPr>
          </w:p>
        </w:tc>
      </w:tr>
      <w:tr w:rsidR="00592FF3" w:rsidRPr="00EC1C35" w14:paraId="6FACD78E" w14:textId="77777777" w:rsidTr="00421A59">
        <w:trPr>
          <w:jc w:val="center"/>
        </w:trPr>
        <w:tc>
          <w:tcPr>
            <w:tcW w:w="4876" w:type="dxa"/>
            <w:tcBorders>
              <w:top w:val="nil"/>
              <w:left w:val="nil"/>
              <w:bottom w:val="nil"/>
              <w:right w:val="nil"/>
            </w:tcBorders>
          </w:tcPr>
          <w:p w14:paraId="673D89F0" w14:textId="77777777" w:rsidR="00266059" w:rsidRPr="00EC1C35" w:rsidRDefault="00266059" w:rsidP="00421A59">
            <w:pPr>
              <w:pStyle w:val="Normal6a"/>
            </w:pPr>
            <w:r w:rsidRPr="00EC1C35">
              <w:rPr>
                <w:b/>
                <w:i/>
              </w:rPr>
              <w:t>Maroko</w:t>
            </w:r>
          </w:p>
        </w:tc>
        <w:tc>
          <w:tcPr>
            <w:tcW w:w="4876" w:type="dxa"/>
            <w:tcBorders>
              <w:top w:val="nil"/>
              <w:left w:val="nil"/>
              <w:bottom w:val="nil"/>
              <w:right w:val="nil"/>
            </w:tcBorders>
          </w:tcPr>
          <w:p w14:paraId="3EE198B9" w14:textId="77777777" w:rsidR="00266059" w:rsidRPr="00EC1C35" w:rsidRDefault="00266059" w:rsidP="00421A59">
            <w:pPr>
              <w:pStyle w:val="Normal6a"/>
            </w:pPr>
          </w:p>
        </w:tc>
      </w:tr>
      <w:tr w:rsidR="00592FF3" w:rsidRPr="00EC1C35" w14:paraId="14DDC492" w14:textId="77777777" w:rsidTr="00421A59">
        <w:trPr>
          <w:jc w:val="center"/>
        </w:trPr>
        <w:tc>
          <w:tcPr>
            <w:tcW w:w="4876" w:type="dxa"/>
            <w:tcBorders>
              <w:top w:val="nil"/>
              <w:left w:val="nil"/>
              <w:bottom w:val="nil"/>
              <w:right w:val="nil"/>
            </w:tcBorders>
          </w:tcPr>
          <w:p w14:paraId="54D6676F" w14:textId="77777777" w:rsidR="00266059" w:rsidRPr="00EC1C35" w:rsidRDefault="00266059" w:rsidP="00421A59">
            <w:pPr>
              <w:pStyle w:val="Normal6a"/>
            </w:pPr>
            <w:r w:rsidRPr="00EC1C35">
              <w:rPr>
                <w:b/>
                <w:i/>
              </w:rPr>
              <w:t>Tunis</w:t>
            </w:r>
          </w:p>
        </w:tc>
        <w:tc>
          <w:tcPr>
            <w:tcW w:w="4876" w:type="dxa"/>
            <w:tcBorders>
              <w:top w:val="nil"/>
              <w:left w:val="nil"/>
              <w:bottom w:val="nil"/>
              <w:right w:val="nil"/>
            </w:tcBorders>
          </w:tcPr>
          <w:p w14:paraId="404AE91D" w14:textId="77777777" w:rsidR="00266059" w:rsidRPr="00EC1C35" w:rsidRDefault="00266059" w:rsidP="00421A59">
            <w:pPr>
              <w:pStyle w:val="Normal6a"/>
            </w:pPr>
          </w:p>
        </w:tc>
      </w:tr>
    </w:tbl>
    <w:p w14:paraId="1ACAD003"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{FR}</w:t>
      </w:r>
      <w:proofErr w:type="spellStart"/>
      <w:r w:rsidRPr="00EC1C35">
        <w:t>fr</w:t>
      </w:r>
      <w:proofErr w:type="spellEnd"/>
      <w:r w:rsidRPr="00EC1C35">
        <w:rPr>
          <w:rStyle w:val="HideTWBExt"/>
        </w:rPr>
        <w:t>&lt;/Original&gt;</w:t>
      </w:r>
    </w:p>
    <w:p w14:paraId="719AB4B1" w14:textId="77777777" w:rsidR="00266059" w:rsidRPr="00EC1C35" w:rsidRDefault="00266059" w:rsidP="00266059">
      <w:r w:rsidRPr="00EC1C35">
        <w:rPr>
          <w:rStyle w:val="HideTWBExt"/>
        </w:rPr>
        <w:t>&lt;/Amend&gt;</w:t>
      </w:r>
    </w:p>
    <w:p w14:paraId="45C5479B"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222</w:t>
      </w:r>
      <w:r w:rsidRPr="00EC1C35">
        <w:rPr>
          <w:rStyle w:val="HideTWBExt"/>
          <w:b w:val="0"/>
        </w:rPr>
        <w:t>&lt;/NumAm&gt;</w:t>
      </w:r>
    </w:p>
    <w:p w14:paraId="3C58CD51" w14:textId="77777777" w:rsidR="00266059" w:rsidRPr="00EC1C35" w:rsidRDefault="00266059" w:rsidP="00266059">
      <w:pPr>
        <w:pStyle w:val="NormalBold"/>
      </w:pPr>
      <w:r w:rsidRPr="00EC1C35">
        <w:rPr>
          <w:rStyle w:val="HideTWBExt"/>
          <w:b w:val="0"/>
        </w:rPr>
        <w:t>&lt;RepeatBlock-By&gt;&lt;Members&gt;</w:t>
      </w:r>
      <w:r w:rsidRPr="00EC1C35">
        <w:t xml:space="preserve">Milan </w:t>
      </w:r>
      <w:proofErr w:type="spellStart"/>
      <w:r w:rsidRPr="00EC1C35">
        <w:t>Uhrík</w:t>
      </w:r>
      <w:proofErr w:type="spellEnd"/>
      <w:r w:rsidRPr="00EC1C35">
        <w:rPr>
          <w:rStyle w:val="HideTWBExt"/>
          <w:b w:val="0"/>
        </w:rPr>
        <w:t>&lt;/Members&gt;</w:t>
      </w:r>
    </w:p>
    <w:p w14:paraId="35C96542" w14:textId="77777777" w:rsidR="00266059" w:rsidRPr="00EC1C35" w:rsidRDefault="00266059" w:rsidP="00266059">
      <w:pPr>
        <w:pStyle w:val="NormalBold"/>
      </w:pPr>
      <w:r w:rsidRPr="00EC1C35">
        <w:rPr>
          <w:rStyle w:val="HideTWBExt"/>
          <w:b w:val="0"/>
        </w:rPr>
        <w:t>&lt;/RepeatBlock-By&gt;</w:t>
      </w:r>
    </w:p>
    <w:p w14:paraId="0A3E5DBC"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159EB716" w14:textId="77777777" w:rsidR="00266059" w:rsidRPr="00EC1C35" w:rsidRDefault="00266059" w:rsidP="00266059">
      <w:pPr>
        <w:pStyle w:val="NormalBold"/>
      </w:pPr>
      <w:r w:rsidRPr="00EC1C35">
        <w:rPr>
          <w:rStyle w:val="HideTWBExt"/>
          <w:b w:val="0"/>
        </w:rPr>
        <w:t>&lt;Article&gt;</w:t>
      </w:r>
      <w:r w:rsidRPr="00EC1C35">
        <w:t>Prilog 1.</w:t>
      </w:r>
      <w:r w:rsidRPr="00EC1C35">
        <w:rPr>
          <w:rStyle w:val="HideTWBExt"/>
          <w:b w:val="0"/>
        </w:rPr>
        <w:t>&lt;/Article&gt;</w:t>
      </w:r>
    </w:p>
    <w:p w14:paraId="04E28CE7" w14:textId="77777777" w:rsidR="00266059" w:rsidRPr="00EC1C35" w:rsidRDefault="00266059" w:rsidP="00266059">
      <w:r w:rsidRPr="00EC1C35">
        <w:rPr>
          <w:rStyle w:val="HideTWBExt"/>
        </w:rPr>
        <w:t>&lt;DocAmend2&gt;</w:t>
      </w:r>
      <w:r w:rsidRPr="00EC1C35">
        <w:t>Uredba (EU) 2024/1348</w:t>
      </w:r>
      <w:r w:rsidRPr="00EC1C35">
        <w:rPr>
          <w:rStyle w:val="HideTWBExt"/>
        </w:rPr>
        <w:t>&lt;/DocAmend2&gt;</w:t>
      </w:r>
    </w:p>
    <w:p w14:paraId="02443F75" w14:textId="77777777" w:rsidR="00266059" w:rsidRPr="00EC1C35" w:rsidRDefault="00266059" w:rsidP="00266059">
      <w:r w:rsidRPr="00EC1C35">
        <w:rPr>
          <w:rStyle w:val="HideTWBExt"/>
        </w:rPr>
        <w:t>&lt;Article2&gt;</w:t>
      </w:r>
      <w:r w:rsidRPr="00EC1C35">
        <w:t>Prilog II.</w:t>
      </w:r>
      <w:r w:rsidRPr="00EC1C3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1A8471D4" w14:textId="77777777" w:rsidTr="00421A59">
        <w:trPr>
          <w:trHeight w:hRule="exact" w:val="240"/>
          <w:jc w:val="center"/>
        </w:trPr>
        <w:tc>
          <w:tcPr>
            <w:tcW w:w="9752" w:type="dxa"/>
            <w:gridSpan w:val="2"/>
            <w:tcBorders>
              <w:top w:val="nil"/>
              <w:left w:val="nil"/>
              <w:bottom w:val="nil"/>
              <w:right w:val="nil"/>
            </w:tcBorders>
          </w:tcPr>
          <w:p w14:paraId="0F430E33" w14:textId="77777777" w:rsidR="00266059" w:rsidRPr="00EC1C35" w:rsidRDefault="00266059" w:rsidP="00421A59"/>
        </w:tc>
      </w:tr>
      <w:tr w:rsidR="00592FF3" w:rsidRPr="00EC1C35" w14:paraId="6E2C2064" w14:textId="77777777" w:rsidTr="00421A59">
        <w:trPr>
          <w:trHeight w:val="240"/>
          <w:jc w:val="center"/>
        </w:trPr>
        <w:tc>
          <w:tcPr>
            <w:tcW w:w="4876" w:type="dxa"/>
            <w:tcBorders>
              <w:top w:val="nil"/>
              <w:left w:val="nil"/>
              <w:bottom w:val="nil"/>
              <w:right w:val="nil"/>
            </w:tcBorders>
          </w:tcPr>
          <w:p w14:paraId="660F9E71"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003E3962" w14:textId="77777777" w:rsidR="00266059" w:rsidRPr="00EC1C35" w:rsidRDefault="00266059" w:rsidP="00421A59">
            <w:pPr>
              <w:pStyle w:val="AmColumnHeading"/>
            </w:pPr>
            <w:r w:rsidRPr="00EC1C35">
              <w:t>Izmjena</w:t>
            </w:r>
          </w:p>
        </w:tc>
      </w:tr>
      <w:tr w:rsidR="00592FF3" w:rsidRPr="00EC1C35" w14:paraId="2896E18A" w14:textId="77777777" w:rsidTr="00421A59">
        <w:trPr>
          <w:jc w:val="center"/>
        </w:trPr>
        <w:tc>
          <w:tcPr>
            <w:tcW w:w="4876" w:type="dxa"/>
            <w:tcBorders>
              <w:top w:val="nil"/>
              <w:left w:val="nil"/>
              <w:bottom w:val="nil"/>
              <w:right w:val="nil"/>
            </w:tcBorders>
          </w:tcPr>
          <w:p w14:paraId="2DE39A96" w14:textId="77777777" w:rsidR="00266059" w:rsidRPr="00EC1C35" w:rsidRDefault="00266059" w:rsidP="00421A59">
            <w:pPr>
              <w:pStyle w:val="Normal6a"/>
            </w:pPr>
          </w:p>
        </w:tc>
        <w:tc>
          <w:tcPr>
            <w:tcW w:w="4876" w:type="dxa"/>
            <w:tcBorders>
              <w:top w:val="nil"/>
              <w:left w:val="nil"/>
              <w:bottom w:val="nil"/>
              <w:right w:val="nil"/>
            </w:tcBorders>
          </w:tcPr>
          <w:p w14:paraId="0FAE30E8" w14:textId="77777777" w:rsidR="00266059" w:rsidRPr="00EC1C35" w:rsidRDefault="00266059" w:rsidP="00421A59">
            <w:pPr>
              <w:pStyle w:val="Normal6a"/>
            </w:pPr>
            <w:r w:rsidRPr="00EC1C35">
              <w:rPr>
                <w:b/>
                <w:i/>
              </w:rPr>
              <w:t>Senegal</w:t>
            </w:r>
          </w:p>
        </w:tc>
      </w:tr>
    </w:tbl>
    <w:p w14:paraId="3F5739E2"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10546946" w14:textId="77777777" w:rsidR="00266059" w:rsidRPr="00EC1C35" w:rsidRDefault="00266059" w:rsidP="00266059">
      <w:pPr>
        <w:pStyle w:val="AmJustTitle"/>
      </w:pPr>
      <w:r w:rsidRPr="00EC1C35">
        <w:rPr>
          <w:rStyle w:val="HideTWBExt"/>
          <w:i w:val="0"/>
        </w:rPr>
        <w:t>&lt;TitreJust&gt;</w:t>
      </w:r>
      <w:r w:rsidRPr="00EC1C35">
        <w:t>Obrazloženje</w:t>
      </w:r>
      <w:r w:rsidRPr="00EC1C35">
        <w:rPr>
          <w:rStyle w:val="HideTWBExt"/>
          <w:i w:val="0"/>
        </w:rPr>
        <w:t>&lt;/TitreJust&gt;</w:t>
      </w:r>
    </w:p>
    <w:p w14:paraId="11575190" w14:textId="77777777" w:rsidR="00266059" w:rsidRPr="00EC1C35" w:rsidRDefault="00266059" w:rsidP="00266059">
      <w:pPr>
        <w:pStyle w:val="AmJustText"/>
      </w:pPr>
      <w:r w:rsidRPr="00EC1C35">
        <w:t>U prijedlogu se navodi stopa odobravanja zahtjeva za azil niža od 20 %, ali ona se ne primjenjuje; navodi se samo sedam zemlja sa stopama odobravanja zahtjeva za azil nižima od 5 %. Zato želimo dodati zemlje sa stopom odobravanja zahtjeva za azil nižom od 20 %.</w:t>
      </w:r>
    </w:p>
    <w:p w14:paraId="5DE0BE74" w14:textId="77777777" w:rsidR="00266059" w:rsidRPr="00EC1C35" w:rsidRDefault="00266059" w:rsidP="00266059">
      <w:r w:rsidRPr="00EC1C35">
        <w:rPr>
          <w:rStyle w:val="HideTWBExt"/>
        </w:rPr>
        <w:t>&lt;/Amend&gt;</w:t>
      </w:r>
    </w:p>
    <w:p w14:paraId="4AD0768C"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223</w:t>
      </w:r>
      <w:r w:rsidRPr="00EC1C35">
        <w:rPr>
          <w:rStyle w:val="HideTWBExt"/>
          <w:b w:val="0"/>
        </w:rPr>
        <w:t>&lt;/NumAm&gt;</w:t>
      </w:r>
    </w:p>
    <w:p w14:paraId="3A60C4E8" w14:textId="77777777" w:rsidR="00266059" w:rsidRPr="00EC1C35" w:rsidRDefault="00266059" w:rsidP="00266059">
      <w:pPr>
        <w:pStyle w:val="NormalBold"/>
      </w:pPr>
      <w:r w:rsidRPr="00EC1C35">
        <w:rPr>
          <w:rStyle w:val="HideTWBExt"/>
          <w:b w:val="0"/>
        </w:rPr>
        <w:t>&lt;RepeatBlock-By&gt;&lt;Members&gt;</w:t>
      </w:r>
      <w:r w:rsidRPr="00EC1C35">
        <w:t xml:space="preserve">Milan </w:t>
      </w:r>
      <w:proofErr w:type="spellStart"/>
      <w:r w:rsidRPr="00EC1C35">
        <w:t>Uhrík</w:t>
      </w:r>
      <w:proofErr w:type="spellEnd"/>
      <w:r w:rsidRPr="00EC1C35">
        <w:rPr>
          <w:rStyle w:val="HideTWBExt"/>
          <w:b w:val="0"/>
        </w:rPr>
        <w:t>&lt;/Members&gt;</w:t>
      </w:r>
    </w:p>
    <w:p w14:paraId="2D6ECF46" w14:textId="77777777" w:rsidR="00266059" w:rsidRPr="00EC1C35" w:rsidRDefault="00266059" w:rsidP="00266059">
      <w:pPr>
        <w:pStyle w:val="NormalBold"/>
      </w:pPr>
      <w:r w:rsidRPr="00EC1C35">
        <w:rPr>
          <w:rStyle w:val="HideTWBExt"/>
          <w:b w:val="0"/>
        </w:rPr>
        <w:t>&lt;/RepeatBlock-By&gt;</w:t>
      </w:r>
    </w:p>
    <w:p w14:paraId="0F1285DA"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54A5B25E" w14:textId="77777777" w:rsidR="00266059" w:rsidRPr="00EC1C35" w:rsidRDefault="00266059" w:rsidP="00266059">
      <w:pPr>
        <w:pStyle w:val="NormalBold"/>
      </w:pPr>
      <w:r w:rsidRPr="00EC1C35">
        <w:rPr>
          <w:rStyle w:val="HideTWBExt"/>
          <w:b w:val="0"/>
        </w:rPr>
        <w:t>&lt;Article&gt;</w:t>
      </w:r>
      <w:r w:rsidRPr="00EC1C35">
        <w:t>Prilog 1.</w:t>
      </w:r>
      <w:r w:rsidRPr="00EC1C35">
        <w:rPr>
          <w:rStyle w:val="HideTWBExt"/>
          <w:b w:val="0"/>
        </w:rPr>
        <w:t>&lt;/Article&gt;</w:t>
      </w:r>
    </w:p>
    <w:p w14:paraId="73B8A67F" w14:textId="77777777" w:rsidR="00266059" w:rsidRPr="00EC1C35" w:rsidRDefault="00266059" w:rsidP="00266059">
      <w:r w:rsidRPr="00EC1C35">
        <w:rPr>
          <w:rStyle w:val="HideTWBExt"/>
        </w:rPr>
        <w:t>&lt;DocAmend2&gt;</w:t>
      </w:r>
      <w:r w:rsidRPr="00EC1C35">
        <w:t>Uredba (EU) 2024/1348</w:t>
      </w:r>
      <w:r w:rsidRPr="00EC1C35">
        <w:rPr>
          <w:rStyle w:val="HideTWBExt"/>
        </w:rPr>
        <w:t>&lt;/DocAmend2&gt;</w:t>
      </w:r>
    </w:p>
    <w:p w14:paraId="0DD85AFD" w14:textId="77777777" w:rsidR="00266059" w:rsidRPr="00EC1C35" w:rsidRDefault="00266059" w:rsidP="00266059">
      <w:r w:rsidRPr="00EC1C35">
        <w:rPr>
          <w:rStyle w:val="HideTWBExt"/>
        </w:rPr>
        <w:t>&lt;Article2&gt;</w:t>
      </w:r>
      <w:r w:rsidRPr="00EC1C35">
        <w:t>Prilog II.</w:t>
      </w:r>
      <w:r w:rsidRPr="00EC1C3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3F681746" w14:textId="77777777" w:rsidTr="00421A59">
        <w:trPr>
          <w:trHeight w:hRule="exact" w:val="240"/>
          <w:jc w:val="center"/>
        </w:trPr>
        <w:tc>
          <w:tcPr>
            <w:tcW w:w="9752" w:type="dxa"/>
            <w:gridSpan w:val="2"/>
            <w:tcBorders>
              <w:top w:val="nil"/>
              <w:left w:val="nil"/>
              <w:bottom w:val="nil"/>
              <w:right w:val="nil"/>
            </w:tcBorders>
          </w:tcPr>
          <w:p w14:paraId="40275156" w14:textId="77777777" w:rsidR="00266059" w:rsidRPr="00EC1C35" w:rsidRDefault="00266059" w:rsidP="00421A59"/>
        </w:tc>
      </w:tr>
      <w:tr w:rsidR="00592FF3" w:rsidRPr="00EC1C35" w14:paraId="6392D31D" w14:textId="77777777" w:rsidTr="00421A59">
        <w:trPr>
          <w:trHeight w:val="240"/>
          <w:jc w:val="center"/>
        </w:trPr>
        <w:tc>
          <w:tcPr>
            <w:tcW w:w="4876" w:type="dxa"/>
            <w:tcBorders>
              <w:top w:val="nil"/>
              <w:left w:val="nil"/>
              <w:bottom w:val="nil"/>
              <w:right w:val="nil"/>
            </w:tcBorders>
          </w:tcPr>
          <w:p w14:paraId="1751B9C4"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355045CE" w14:textId="77777777" w:rsidR="00266059" w:rsidRPr="00EC1C35" w:rsidRDefault="00266059" w:rsidP="00421A59">
            <w:pPr>
              <w:pStyle w:val="AmColumnHeading"/>
            </w:pPr>
            <w:r w:rsidRPr="00EC1C35">
              <w:t>Izmjena</w:t>
            </w:r>
          </w:p>
        </w:tc>
      </w:tr>
      <w:tr w:rsidR="00592FF3" w:rsidRPr="00EC1C35" w14:paraId="6AC0CD86" w14:textId="77777777" w:rsidTr="00421A59">
        <w:trPr>
          <w:jc w:val="center"/>
        </w:trPr>
        <w:tc>
          <w:tcPr>
            <w:tcW w:w="4876" w:type="dxa"/>
            <w:tcBorders>
              <w:top w:val="nil"/>
              <w:left w:val="nil"/>
              <w:bottom w:val="nil"/>
              <w:right w:val="nil"/>
            </w:tcBorders>
          </w:tcPr>
          <w:p w14:paraId="12B9F33A" w14:textId="77777777" w:rsidR="00266059" w:rsidRPr="00EC1C35" w:rsidRDefault="00266059" w:rsidP="00421A59">
            <w:pPr>
              <w:pStyle w:val="Normal6a"/>
            </w:pPr>
          </w:p>
        </w:tc>
        <w:tc>
          <w:tcPr>
            <w:tcW w:w="4876" w:type="dxa"/>
            <w:tcBorders>
              <w:top w:val="nil"/>
              <w:left w:val="nil"/>
              <w:bottom w:val="nil"/>
              <w:right w:val="nil"/>
            </w:tcBorders>
          </w:tcPr>
          <w:p w14:paraId="02B4BCEF" w14:textId="77777777" w:rsidR="00266059" w:rsidRPr="00EC1C35" w:rsidRDefault="00266059" w:rsidP="00421A59">
            <w:pPr>
              <w:pStyle w:val="Normal6a"/>
            </w:pPr>
            <w:r w:rsidRPr="00EC1C35">
              <w:rPr>
                <w:b/>
                <w:i/>
              </w:rPr>
              <w:t>Peru</w:t>
            </w:r>
          </w:p>
        </w:tc>
      </w:tr>
    </w:tbl>
    <w:p w14:paraId="01999070"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7B46BB60" w14:textId="77777777" w:rsidR="00266059" w:rsidRPr="00EC1C35" w:rsidRDefault="00266059" w:rsidP="00266059">
      <w:pPr>
        <w:pStyle w:val="AmJustTitle"/>
      </w:pPr>
      <w:r w:rsidRPr="00EC1C35">
        <w:rPr>
          <w:rStyle w:val="HideTWBExt"/>
          <w:i w:val="0"/>
        </w:rPr>
        <w:t>&lt;TitreJust&gt;</w:t>
      </w:r>
      <w:r w:rsidRPr="00EC1C35">
        <w:t>Obrazloženje</w:t>
      </w:r>
      <w:r w:rsidRPr="00EC1C35">
        <w:rPr>
          <w:rStyle w:val="HideTWBExt"/>
          <w:i w:val="0"/>
        </w:rPr>
        <w:t>&lt;/TitreJust&gt;</w:t>
      </w:r>
    </w:p>
    <w:p w14:paraId="638F55E6" w14:textId="77777777" w:rsidR="00266059" w:rsidRPr="00EC1C35" w:rsidRDefault="00266059" w:rsidP="00266059">
      <w:pPr>
        <w:pStyle w:val="AmJustText"/>
      </w:pPr>
      <w:r w:rsidRPr="00EC1C35">
        <w:t>U prijedlogu se navodi stopa odobravanja zahtjeva za azil od 20 %, ali ona se ne primjenjuje; navodi se samo sedam zemlja sa stopama odobravanja zahtjeva za azil manjima od 5 %. Zato želimo dodati zemlje sa stopom odobravanja zahtjeva za azil nižom od 20 %.</w:t>
      </w:r>
    </w:p>
    <w:p w14:paraId="0CDF3FE2" w14:textId="77777777" w:rsidR="00266059" w:rsidRPr="00EC1C35" w:rsidRDefault="00266059" w:rsidP="00266059">
      <w:r w:rsidRPr="00EC1C35">
        <w:rPr>
          <w:rStyle w:val="HideTWBExt"/>
        </w:rPr>
        <w:t>&lt;/Amend&gt;</w:t>
      </w:r>
    </w:p>
    <w:p w14:paraId="06CB6C61"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224</w:t>
      </w:r>
      <w:r w:rsidRPr="00EC1C35">
        <w:rPr>
          <w:rStyle w:val="HideTWBExt"/>
          <w:b w:val="0"/>
        </w:rPr>
        <w:t>&lt;/NumAm&gt;</w:t>
      </w:r>
    </w:p>
    <w:p w14:paraId="45097BDC" w14:textId="77777777" w:rsidR="00266059" w:rsidRPr="00EC1C35" w:rsidRDefault="00266059" w:rsidP="00266059">
      <w:pPr>
        <w:pStyle w:val="NormalBold"/>
      </w:pPr>
      <w:r w:rsidRPr="00EC1C35">
        <w:rPr>
          <w:rStyle w:val="HideTWBExt"/>
          <w:b w:val="0"/>
        </w:rPr>
        <w:t>&lt;RepeatBlock-By&gt;&lt;Members&gt;</w:t>
      </w:r>
      <w:r w:rsidRPr="00EC1C35">
        <w:t xml:space="preserve">Milan </w:t>
      </w:r>
      <w:proofErr w:type="spellStart"/>
      <w:r w:rsidRPr="00EC1C35">
        <w:t>Uhrík</w:t>
      </w:r>
      <w:proofErr w:type="spellEnd"/>
      <w:r w:rsidRPr="00EC1C35">
        <w:rPr>
          <w:rStyle w:val="HideTWBExt"/>
          <w:b w:val="0"/>
        </w:rPr>
        <w:t>&lt;/Members&gt;</w:t>
      </w:r>
    </w:p>
    <w:p w14:paraId="17E190B9" w14:textId="77777777" w:rsidR="00266059" w:rsidRPr="00EC1C35" w:rsidRDefault="00266059" w:rsidP="00266059">
      <w:pPr>
        <w:pStyle w:val="NormalBold"/>
      </w:pPr>
      <w:r w:rsidRPr="00EC1C35">
        <w:rPr>
          <w:rStyle w:val="HideTWBExt"/>
          <w:b w:val="0"/>
        </w:rPr>
        <w:t>&lt;/RepeatBlock-By&gt;</w:t>
      </w:r>
    </w:p>
    <w:p w14:paraId="4379CEF7"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3305B7B1" w14:textId="77777777" w:rsidR="00266059" w:rsidRPr="00EC1C35" w:rsidRDefault="00266059" w:rsidP="00266059">
      <w:pPr>
        <w:pStyle w:val="NormalBold"/>
      </w:pPr>
      <w:r w:rsidRPr="00EC1C35">
        <w:rPr>
          <w:rStyle w:val="HideTWBExt"/>
          <w:b w:val="0"/>
        </w:rPr>
        <w:t>&lt;Article&gt;</w:t>
      </w:r>
      <w:r w:rsidRPr="00EC1C35">
        <w:t>Prilog 1.</w:t>
      </w:r>
      <w:r w:rsidRPr="00EC1C35">
        <w:rPr>
          <w:rStyle w:val="HideTWBExt"/>
          <w:b w:val="0"/>
        </w:rPr>
        <w:t>&lt;/Article&gt;</w:t>
      </w:r>
    </w:p>
    <w:p w14:paraId="7D64D298" w14:textId="77777777" w:rsidR="00266059" w:rsidRPr="00EC1C35" w:rsidRDefault="00266059" w:rsidP="00266059">
      <w:r w:rsidRPr="00EC1C35">
        <w:rPr>
          <w:rStyle w:val="HideTWBExt"/>
        </w:rPr>
        <w:t>&lt;DocAmend2&gt;</w:t>
      </w:r>
      <w:r w:rsidRPr="00EC1C35">
        <w:t>Uredba (EU) 2024/1348</w:t>
      </w:r>
      <w:r w:rsidRPr="00EC1C35">
        <w:rPr>
          <w:rStyle w:val="HideTWBExt"/>
        </w:rPr>
        <w:t>&lt;/DocAmend2&gt;</w:t>
      </w:r>
    </w:p>
    <w:p w14:paraId="1FF0147F" w14:textId="77777777" w:rsidR="00266059" w:rsidRPr="00EC1C35" w:rsidRDefault="00266059" w:rsidP="00266059">
      <w:r w:rsidRPr="00EC1C35">
        <w:rPr>
          <w:rStyle w:val="HideTWBExt"/>
        </w:rPr>
        <w:t>&lt;Article2&gt;</w:t>
      </w:r>
      <w:r w:rsidRPr="00EC1C35">
        <w:t>Prilog II.</w:t>
      </w:r>
      <w:r w:rsidRPr="00EC1C3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6B09EC30" w14:textId="77777777" w:rsidTr="00421A59">
        <w:trPr>
          <w:trHeight w:hRule="exact" w:val="240"/>
          <w:jc w:val="center"/>
        </w:trPr>
        <w:tc>
          <w:tcPr>
            <w:tcW w:w="9752" w:type="dxa"/>
            <w:gridSpan w:val="2"/>
            <w:tcBorders>
              <w:top w:val="nil"/>
              <w:left w:val="nil"/>
              <w:bottom w:val="nil"/>
              <w:right w:val="nil"/>
            </w:tcBorders>
          </w:tcPr>
          <w:p w14:paraId="584F089A" w14:textId="77777777" w:rsidR="00266059" w:rsidRPr="00EC1C35" w:rsidRDefault="00266059" w:rsidP="00421A59"/>
        </w:tc>
      </w:tr>
      <w:tr w:rsidR="00592FF3" w:rsidRPr="00EC1C35" w14:paraId="1732FD1A" w14:textId="77777777" w:rsidTr="00421A59">
        <w:trPr>
          <w:trHeight w:val="240"/>
          <w:jc w:val="center"/>
        </w:trPr>
        <w:tc>
          <w:tcPr>
            <w:tcW w:w="4876" w:type="dxa"/>
            <w:tcBorders>
              <w:top w:val="nil"/>
              <w:left w:val="nil"/>
              <w:bottom w:val="nil"/>
              <w:right w:val="nil"/>
            </w:tcBorders>
          </w:tcPr>
          <w:p w14:paraId="76B6CB05"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5D977A12" w14:textId="77777777" w:rsidR="00266059" w:rsidRPr="00EC1C35" w:rsidRDefault="00266059" w:rsidP="00421A59">
            <w:pPr>
              <w:pStyle w:val="AmColumnHeading"/>
            </w:pPr>
            <w:r w:rsidRPr="00EC1C35">
              <w:t>Izmjena</w:t>
            </w:r>
          </w:p>
        </w:tc>
      </w:tr>
      <w:tr w:rsidR="00592FF3" w:rsidRPr="00EC1C35" w14:paraId="2612CEA1" w14:textId="77777777" w:rsidTr="00421A59">
        <w:trPr>
          <w:jc w:val="center"/>
        </w:trPr>
        <w:tc>
          <w:tcPr>
            <w:tcW w:w="4876" w:type="dxa"/>
            <w:tcBorders>
              <w:top w:val="nil"/>
              <w:left w:val="nil"/>
              <w:bottom w:val="nil"/>
              <w:right w:val="nil"/>
            </w:tcBorders>
          </w:tcPr>
          <w:p w14:paraId="1A248BE4" w14:textId="77777777" w:rsidR="00266059" w:rsidRPr="00EC1C35" w:rsidRDefault="00266059" w:rsidP="00421A59">
            <w:pPr>
              <w:pStyle w:val="Normal6a"/>
            </w:pPr>
          </w:p>
        </w:tc>
        <w:tc>
          <w:tcPr>
            <w:tcW w:w="4876" w:type="dxa"/>
            <w:tcBorders>
              <w:top w:val="nil"/>
              <w:left w:val="nil"/>
              <w:bottom w:val="nil"/>
              <w:right w:val="nil"/>
            </w:tcBorders>
          </w:tcPr>
          <w:p w14:paraId="07175B36" w14:textId="77777777" w:rsidR="00266059" w:rsidRPr="00EC1C35" w:rsidRDefault="00266059" w:rsidP="00421A59">
            <w:pPr>
              <w:pStyle w:val="Normal6a"/>
            </w:pPr>
            <w:r w:rsidRPr="00EC1C35">
              <w:rPr>
                <w:b/>
                <w:i/>
              </w:rPr>
              <w:t>Turska</w:t>
            </w:r>
          </w:p>
        </w:tc>
      </w:tr>
    </w:tbl>
    <w:p w14:paraId="3A8DD02E"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6D783872" w14:textId="77777777" w:rsidR="00266059" w:rsidRPr="00EC1C35" w:rsidRDefault="00266059" w:rsidP="00266059">
      <w:pPr>
        <w:pStyle w:val="AmJustTitle"/>
      </w:pPr>
      <w:r w:rsidRPr="00EC1C35">
        <w:rPr>
          <w:rStyle w:val="HideTWBExt"/>
          <w:i w:val="0"/>
        </w:rPr>
        <w:t>&lt;TitreJust&gt;</w:t>
      </w:r>
      <w:r w:rsidRPr="00EC1C35">
        <w:t>Obrazloženje</w:t>
      </w:r>
      <w:r w:rsidRPr="00EC1C35">
        <w:rPr>
          <w:rStyle w:val="HideTWBExt"/>
          <w:i w:val="0"/>
        </w:rPr>
        <w:t>&lt;/TitreJust&gt;</w:t>
      </w:r>
    </w:p>
    <w:p w14:paraId="381A4F0C" w14:textId="77777777" w:rsidR="00266059" w:rsidRPr="00EC1C35" w:rsidRDefault="00266059" w:rsidP="00266059">
      <w:pPr>
        <w:pStyle w:val="AmJustText"/>
      </w:pPr>
      <w:r w:rsidRPr="00EC1C35">
        <w:t>U prijedlogu se navodi stopa odobravanja zahtjeva za azil od 20 %, ali ona se ne primjenjuje; navodi se samo sedam zemlja sa stopama odobravanja zahtjeva za azil manjima od 5 %. Zato želimo dodati zemlje sa stopom odobravanja zahtjeva za azil nižom od 20 %.</w:t>
      </w:r>
    </w:p>
    <w:p w14:paraId="64574CE9" w14:textId="77777777" w:rsidR="00266059" w:rsidRPr="00EC1C35" w:rsidRDefault="00266059" w:rsidP="00266059">
      <w:r w:rsidRPr="00EC1C35">
        <w:rPr>
          <w:rStyle w:val="HideTWBExt"/>
        </w:rPr>
        <w:t>&lt;/Amend&gt;</w:t>
      </w:r>
    </w:p>
    <w:p w14:paraId="086646F1"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225</w:t>
      </w:r>
      <w:r w:rsidRPr="00EC1C35">
        <w:rPr>
          <w:rStyle w:val="HideTWBExt"/>
          <w:b w:val="0"/>
        </w:rPr>
        <w:t>&lt;/NumAm&gt;</w:t>
      </w:r>
    </w:p>
    <w:p w14:paraId="56BC520F" w14:textId="77777777" w:rsidR="00266059" w:rsidRPr="00EC1C35" w:rsidRDefault="00266059" w:rsidP="00266059">
      <w:pPr>
        <w:pStyle w:val="NormalBold"/>
      </w:pPr>
      <w:r w:rsidRPr="00EC1C35">
        <w:rPr>
          <w:rStyle w:val="HideTWBExt"/>
          <w:b w:val="0"/>
        </w:rPr>
        <w:t>&lt;RepeatBlock-By&gt;&lt;Members&gt;</w:t>
      </w:r>
      <w:proofErr w:type="spellStart"/>
      <w:r w:rsidRPr="00EC1C35">
        <w:t>Fabienne</w:t>
      </w:r>
      <w:proofErr w:type="spellEnd"/>
      <w:r w:rsidRPr="00EC1C35">
        <w:t xml:space="preserve"> Keller</w:t>
      </w:r>
      <w:r w:rsidRPr="00EC1C35">
        <w:rPr>
          <w:rStyle w:val="HideTWBExt"/>
          <w:b w:val="0"/>
        </w:rPr>
        <w:t>&lt;/Members&gt;</w:t>
      </w:r>
    </w:p>
    <w:p w14:paraId="11A4E05F" w14:textId="77777777" w:rsidR="00266059" w:rsidRPr="00EC1C35" w:rsidRDefault="00266059" w:rsidP="00266059">
      <w:pPr>
        <w:pStyle w:val="NormalBold"/>
      </w:pPr>
      <w:r w:rsidRPr="00EC1C35">
        <w:rPr>
          <w:rStyle w:val="HideTWBExt"/>
          <w:b w:val="0"/>
        </w:rPr>
        <w:t>&lt;/RepeatBlock-By&gt;</w:t>
      </w:r>
    </w:p>
    <w:p w14:paraId="7D404498"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2594823E" w14:textId="77777777" w:rsidR="00266059" w:rsidRPr="00EC1C35" w:rsidRDefault="00266059" w:rsidP="00266059">
      <w:pPr>
        <w:pStyle w:val="NormalBold"/>
      </w:pPr>
      <w:r w:rsidRPr="00EC1C35">
        <w:rPr>
          <w:rStyle w:val="HideTWBExt"/>
          <w:b w:val="0"/>
        </w:rPr>
        <w:t>&lt;Article&gt;</w:t>
      </w:r>
      <w:r w:rsidRPr="00EC1C35">
        <w:t>Prilog 1.</w:t>
      </w:r>
      <w:r w:rsidRPr="00EC1C35">
        <w:rPr>
          <w:rStyle w:val="HideTWBExt"/>
          <w:b w:val="0"/>
        </w:rPr>
        <w:t>&lt;/Article&gt;</w:t>
      </w:r>
    </w:p>
    <w:p w14:paraId="4D554449" w14:textId="77777777" w:rsidR="00266059" w:rsidRPr="00EC1C35" w:rsidRDefault="00266059" w:rsidP="00266059">
      <w:r w:rsidRPr="00EC1C35">
        <w:rPr>
          <w:rStyle w:val="HideTWBExt"/>
        </w:rPr>
        <w:t>&lt;DocAmend2&gt;</w:t>
      </w:r>
      <w:r w:rsidRPr="00EC1C35">
        <w:t>Uredba (EU) 2024/1348</w:t>
      </w:r>
      <w:r w:rsidRPr="00EC1C35">
        <w:rPr>
          <w:rStyle w:val="HideTWBExt"/>
        </w:rPr>
        <w:t>&lt;/DocAmend2&gt;</w:t>
      </w:r>
    </w:p>
    <w:p w14:paraId="5B299476" w14:textId="77777777" w:rsidR="00266059" w:rsidRPr="00EC1C35" w:rsidRDefault="00266059" w:rsidP="00266059">
      <w:r w:rsidRPr="00EC1C35">
        <w:rPr>
          <w:rStyle w:val="HideTWBExt"/>
        </w:rPr>
        <w:t>&lt;Article2&gt;</w:t>
      </w:r>
      <w:r w:rsidRPr="00EC1C35">
        <w:t>Prilog II.</w:t>
      </w:r>
      <w:r w:rsidRPr="00EC1C3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317AB4DB" w14:textId="77777777" w:rsidTr="00421A59">
        <w:trPr>
          <w:trHeight w:hRule="exact" w:val="240"/>
          <w:jc w:val="center"/>
        </w:trPr>
        <w:tc>
          <w:tcPr>
            <w:tcW w:w="9752" w:type="dxa"/>
            <w:gridSpan w:val="2"/>
            <w:tcBorders>
              <w:top w:val="nil"/>
              <w:left w:val="nil"/>
              <w:bottom w:val="nil"/>
              <w:right w:val="nil"/>
            </w:tcBorders>
          </w:tcPr>
          <w:p w14:paraId="65315AF1" w14:textId="77777777" w:rsidR="00266059" w:rsidRPr="00EC1C35" w:rsidRDefault="00266059" w:rsidP="00421A59"/>
        </w:tc>
      </w:tr>
      <w:tr w:rsidR="00592FF3" w:rsidRPr="00EC1C35" w14:paraId="67F09993" w14:textId="77777777" w:rsidTr="00421A59">
        <w:trPr>
          <w:trHeight w:val="240"/>
          <w:jc w:val="center"/>
        </w:trPr>
        <w:tc>
          <w:tcPr>
            <w:tcW w:w="4876" w:type="dxa"/>
            <w:tcBorders>
              <w:top w:val="nil"/>
              <w:left w:val="nil"/>
              <w:bottom w:val="nil"/>
              <w:right w:val="nil"/>
            </w:tcBorders>
          </w:tcPr>
          <w:p w14:paraId="4B78FF36"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7BE3A9A8" w14:textId="77777777" w:rsidR="00266059" w:rsidRPr="00EC1C35" w:rsidRDefault="00266059" w:rsidP="00421A59">
            <w:pPr>
              <w:pStyle w:val="AmColumnHeading"/>
            </w:pPr>
            <w:r w:rsidRPr="00EC1C35">
              <w:t>Izmjena</w:t>
            </w:r>
          </w:p>
        </w:tc>
      </w:tr>
      <w:tr w:rsidR="00592FF3" w:rsidRPr="00EC1C35" w14:paraId="59101488" w14:textId="77777777" w:rsidTr="00421A59">
        <w:trPr>
          <w:jc w:val="center"/>
        </w:trPr>
        <w:tc>
          <w:tcPr>
            <w:tcW w:w="4876" w:type="dxa"/>
            <w:tcBorders>
              <w:top w:val="nil"/>
              <w:left w:val="nil"/>
              <w:bottom w:val="nil"/>
              <w:right w:val="nil"/>
            </w:tcBorders>
          </w:tcPr>
          <w:p w14:paraId="14408CDF" w14:textId="77777777" w:rsidR="00266059" w:rsidRPr="00EC1C35" w:rsidRDefault="00266059" w:rsidP="00421A59">
            <w:pPr>
              <w:pStyle w:val="Normal6a"/>
            </w:pPr>
            <w:r w:rsidRPr="00EC1C35">
              <w:rPr>
                <w:b/>
                <w:i/>
              </w:rPr>
              <w:t>Bangladeš</w:t>
            </w:r>
          </w:p>
        </w:tc>
        <w:tc>
          <w:tcPr>
            <w:tcW w:w="4876" w:type="dxa"/>
            <w:tcBorders>
              <w:top w:val="nil"/>
              <w:left w:val="nil"/>
              <w:bottom w:val="nil"/>
              <w:right w:val="nil"/>
            </w:tcBorders>
          </w:tcPr>
          <w:p w14:paraId="0B691324" w14:textId="77777777" w:rsidR="00266059" w:rsidRPr="00EC1C35" w:rsidRDefault="00266059" w:rsidP="00421A59">
            <w:pPr>
              <w:pStyle w:val="Normal6a"/>
            </w:pPr>
            <w:r w:rsidRPr="00EC1C35">
              <w:rPr>
                <w:b/>
                <w:i/>
              </w:rPr>
              <w:t>Briše se.</w:t>
            </w:r>
          </w:p>
        </w:tc>
      </w:tr>
    </w:tbl>
    <w:p w14:paraId="58F0980C"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2105DAC1" w14:textId="77777777" w:rsidR="00266059" w:rsidRPr="00EC1C35" w:rsidRDefault="00266059" w:rsidP="00266059">
      <w:r w:rsidRPr="00EC1C35">
        <w:rPr>
          <w:rStyle w:val="HideTWBExt"/>
        </w:rPr>
        <w:t>&lt;/Amend&gt;</w:t>
      </w:r>
    </w:p>
    <w:p w14:paraId="34508569"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226</w:t>
      </w:r>
      <w:r w:rsidRPr="00EC1C35">
        <w:rPr>
          <w:rStyle w:val="HideTWBExt"/>
          <w:b w:val="0"/>
        </w:rPr>
        <w:t>&lt;/NumAm&gt;</w:t>
      </w:r>
    </w:p>
    <w:p w14:paraId="101AD3E1" w14:textId="77777777" w:rsidR="00266059" w:rsidRPr="00EC1C35" w:rsidRDefault="00266059" w:rsidP="00266059">
      <w:pPr>
        <w:pStyle w:val="NormalBold"/>
      </w:pPr>
      <w:r w:rsidRPr="00EC1C35">
        <w:rPr>
          <w:rStyle w:val="HideTWBExt"/>
          <w:b w:val="0"/>
        </w:rPr>
        <w:t>&lt;RepeatBlock-By&gt;&lt;Members&gt;</w:t>
      </w:r>
      <w:r w:rsidRPr="00EC1C35">
        <w:t xml:space="preserve">Erik </w:t>
      </w:r>
      <w:proofErr w:type="spellStart"/>
      <w:r w:rsidRPr="00EC1C35">
        <w:t>Marquardt</w:t>
      </w:r>
      <w:proofErr w:type="spellEnd"/>
      <w:r w:rsidRPr="00EC1C35">
        <w:rPr>
          <w:rStyle w:val="HideTWBExt"/>
          <w:b w:val="0"/>
        </w:rPr>
        <w:t>&lt;/Members&gt;</w:t>
      </w:r>
    </w:p>
    <w:p w14:paraId="703F2432" w14:textId="77777777" w:rsidR="00266059" w:rsidRPr="00EC1C35" w:rsidRDefault="00266059" w:rsidP="00266059">
      <w:pPr>
        <w:pStyle w:val="NormalBold"/>
      </w:pPr>
      <w:r w:rsidRPr="00EC1C35">
        <w:rPr>
          <w:rStyle w:val="HideTWBExt"/>
          <w:b w:val="0"/>
        </w:rPr>
        <w:t>&lt;/RepeatBlock-By&gt;</w:t>
      </w:r>
    </w:p>
    <w:p w14:paraId="415C7A9D"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13D8BAF8" w14:textId="77777777" w:rsidR="00266059" w:rsidRPr="00EC1C35" w:rsidRDefault="00266059" w:rsidP="00266059">
      <w:pPr>
        <w:pStyle w:val="NormalBold"/>
      </w:pPr>
      <w:r w:rsidRPr="00EC1C35">
        <w:rPr>
          <w:rStyle w:val="HideTWBExt"/>
          <w:b w:val="0"/>
        </w:rPr>
        <w:t>&lt;Article&gt;</w:t>
      </w:r>
      <w:r w:rsidRPr="00EC1C35">
        <w:t>Prilog 1.</w:t>
      </w:r>
      <w:r w:rsidRPr="00EC1C35">
        <w:rPr>
          <w:rStyle w:val="HideTWBExt"/>
          <w:b w:val="0"/>
        </w:rPr>
        <w:t>&lt;/Article&gt;</w:t>
      </w:r>
    </w:p>
    <w:p w14:paraId="7C897F14" w14:textId="77777777" w:rsidR="00266059" w:rsidRPr="00EC1C35" w:rsidRDefault="00266059" w:rsidP="00266059">
      <w:r w:rsidRPr="00EC1C35">
        <w:rPr>
          <w:rStyle w:val="HideTWBExt"/>
        </w:rPr>
        <w:t>&lt;DocAmend2&gt;</w:t>
      </w:r>
      <w:r w:rsidRPr="00EC1C35">
        <w:t>Uredba (EU) 2024/1348</w:t>
      </w:r>
      <w:r w:rsidRPr="00EC1C35">
        <w:rPr>
          <w:rStyle w:val="HideTWBExt"/>
        </w:rPr>
        <w:t>&lt;/DocAmend2&gt;</w:t>
      </w:r>
    </w:p>
    <w:p w14:paraId="41DD0AF1" w14:textId="77777777" w:rsidR="00266059" w:rsidRPr="00EC1C35" w:rsidRDefault="00266059" w:rsidP="00266059">
      <w:r w:rsidRPr="00EC1C35">
        <w:rPr>
          <w:rStyle w:val="HideTWBExt"/>
        </w:rPr>
        <w:t>&lt;Article2&gt;</w:t>
      </w:r>
      <w:r w:rsidRPr="00EC1C35">
        <w:t>Prilog II.</w:t>
      </w:r>
      <w:r w:rsidRPr="00EC1C3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1C14334C" w14:textId="77777777" w:rsidTr="00421A59">
        <w:trPr>
          <w:trHeight w:hRule="exact" w:val="240"/>
          <w:jc w:val="center"/>
        </w:trPr>
        <w:tc>
          <w:tcPr>
            <w:tcW w:w="9752" w:type="dxa"/>
            <w:gridSpan w:val="2"/>
            <w:tcBorders>
              <w:top w:val="nil"/>
              <w:left w:val="nil"/>
              <w:bottom w:val="nil"/>
              <w:right w:val="nil"/>
            </w:tcBorders>
          </w:tcPr>
          <w:p w14:paraId="57F98FF3" w14:textId="77777777" w:rsidR="00266059" w:rsidRPr="00EC1C35" w:rsidRDefault="00266059" w:rsidP="00421A59"/>
        </w:tc>
      </w:tr>
      <w:tr w:rsidR="00592FF3" w:rsidRPr="00EC1C35" w14:paraId="5B27C4D8" w14:textId="77777777" w:rsidTr="00421A59">
        <w:trPr>
          <w:trHeight w:val="240"/>
          <w:jc w:val="center"/>
        </w:trPr>
        <w:tc>
          <w:tcPr>
            <w:tcW w:w="4876" w:type="dxa"/>
            <w:tcBorders>
              <w:top w:val="nil"/>
              <w:left w:val="nil"/>
              <w:bottom w:val="nil"/>
              <w:right w:val="nil"/>
            </w:tcBorders>
          </w:tcPr>
          <w:p w14:paraId="4E00B22A"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0BBFE102" w14:textId="77777777" w:rsidR="00266059" w:rsidRPr="00EC1C35" w:rsidRDefault="00266059" w:rsidP="00421A59">
            <w:pPr>
              <w:pStyle w:val="AmColumnHeading"/>
            </w:pPr>
            <w:r w:rsidRPr="00EC1C35">
              <w:t>Izmjena</w:t>
            </w:r>
          </w:p>
        </w:tc>
      </w:tr>
      <w:tr w:rsidR="00592FF3" w:rsidRPr="00EC1C35" w14:paraId="5C08824C" w14:textId="77777777" w:rsidTr="00421A59">
        <w:trPr>
          <w:jc w:val="center"/>
        </w:trPr>
        <w:tc>
          <w:tcPr>
            <w:tcW w:w="4876" w:type="dxa"/>
            <w:tcBorders>
              <w:top w:val="nil"/>
              <w:left w:val="nil"/>
              <w:bottom w:val="nil"/>
              <w:right w:val="nil"/>
            </w:tcBorders>
          </w:tcPr>
          <w:p w14:paraId="1FB77860" w14:textId="77777777" w:rsidR="00266059" w:rsidRPr="00EC1C35" w:rsidRDefault="00266059" w:rsidP="00421A59">
            <w:pPr>
              <w:pStyle w:val="Normal6a"/>
            </w:pPr>
            <w:r w:rsidRPr="00EC1C35">
              <w:rPr>
                <w:b/>
                <w:i/>
              </w:rPr>
              <w:t>Bangladeš</w:t>
            </w:r>
          </w:p>
        </w:tc>
        <w:tc>
          <w:tcPr>
            <w:tcW w:w="4876" w:type="dxa"/>
            <w:tcBorders>
              <w:top w:val="nil"/>
              <w:left w:val="nil"/>
              <w:bottom w:val="nil"/>
              <w:right w:val="nil"/>
            </w:tcBorders>
          </w:tcPr>
          <w:p w14:paraId="5C91AF8C" w14:textId="77777777" w:rsidR="00266059" w:rsidRPr="00EC1C35" w:rsidRDefault="00266059" w:rsidP="00421A59">
            <w:pPr>
              <w:pStyle w:val="Normal6a"/>
            </w:pPr>
            <w:r w:rsidRPr="00EC1C35">
              <w:rPr>
                <w:b/>
                <w:i/>
              </w:rPr>
              <w:t>Briše se.</w:t>
            </w:r>
          </w:p>
        </w:tc>
      </w:tr>
    </w:tbl>
    <w:p w14:paraId="4D7B81CA"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162EF69B" w14:textId="77777777" w:rsidR="00266059" w:rsidRPr="00EC1C35" w:rsidRDefault="00266059" w:rsidP="00266059">
      <w:r w:rsidRPr="00EC1C35">
        <w:rPr>
          <w:rStyle w:val="HideTWBExt"/>
        </w:rPr>
        <w:t>&lt;/Amend&gt;</w:t>
      </w:r>
    </w:p>
    <w:p w14:paraId="69902956"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227</w:t>
      </w:r>
      <w:r w:rsidRPr="00EC1C35">
        <w:rPr>
          <w:rStyle w:val="HideTWBExt"/>
          <w:b w:val="0"/>
        </w:rPr>
        <w:t>&lt;/NumAm&gt;</w:t>
      </w:r>
    </w:p>
    <w:p w14:paraId="5A8EBA82" w14:textId="77777777" w:rsidR="00266059" w:rsidRPr="00EC1C35" w:rsidRDefault="00266059" w:rsidP="00266059">
      <w:pPr>
        <w:pStyle w:val="NormalBold"/>
      </w:pPr>
      <w:r w:rsidRPr="00EC1C35">
        <w:rPr>
          <w:rStyle w:val="HideTWBExt"/>
          <w:b w:val="0"/>
        </w:rPr>
        <w:t>&lt;RepeatBlock-By&gt;&lt;Members&gt;</w:t>
      </w:r>
      <w:proofErr w:type="spellStart"/>
      <w:r w:rsidRPr="00EC1C35">
        <w:t>Cecilia</w:t>
      </w:r>
      <w:proofErr w:type="spellEnd"/>
      <w:r w:rsidRPr="00EC1C35">
        <w:t xml:space="preserve"> Strada, </w:t>
      </w:r>
      <w:proofErr w:type="spellStart"/>
      <w:r w:rsidRPr="00EC1C35">
        <w:t>Murielle</w:t>
      </w:r>
      <w:proofErr w:type="spellEnd"/>
      <w:r w:rsidRPr="00EC1C35">
        <w:t xml:space="preserve"> Laurent, </w:t>
      </w:r>
      <w:proofErr w:type="spellStart"/>
      <w:r w:rsidRPr="00EC1C35">
        <w:t>Matjaž</w:t>
      </w:r>
      <w:proofErr w:type="spellEnd"/>
      <w:r w:rsidRPr="00EC1C35">
        <w:t xml:space="preserve"> </w:t>
      </w:r>
      <w:proofErr w:type="spellStart"/>
      <w:r w:rsidRPr="00EC1C35">
        <w:t>Nemec</w:t>
      </w:r>
      <w:proofErr w:type="spellEnd"/>
      <w:r w:rsidRPr="00EC1C35">
        <w:t xml:space="preserve">, </w:t>
      </w:r>
      <w:proofErr w:type="spellStart"/>
      <w:r w:rsidRPr="00EC1C35">
        <w:t>Birgit</w:t>
      </w:r>
      <w:proofErr w:type="spellEnd"/>
      <w:r w:rsidRPr="00EC1C35">
        <w:t xml:space="preserve"> </w:t>
      </w:r>
      <w:proofErr w:type="spellStart"/>
      <w:r w:rsidRPr="00EC1C35">
        <w:t>Sippel</w:t>
      </w:r>
      <w:proofErr w:type="spellEnd"/>
      <w:r w:rsidRPr="00EC1C35">
        <w:t xml:space="preserve">, Javier Moreno Sánchez, Juan Fernando López </w:t>
      </w:r>
      <w:proofErr w:type="spellStart"/>
      <w:r w:rsidRPr="00EC1C35">
        <w:t>Aguilar</w:t>
      </w:r>
      <w:proofErr w:type="spellEnd"/>
      <w:r w:rsidRPr="00EC1C35">
        <w:t xml:space="preserve">, Ana </w:t>
      </w:r>
      <w:proofErr w:type="spellStart"/>
      <w:r w:rsidRPr="00EC1C35">
        <w:t>Catarina</w:t>
      </w:r>
      <w:proofErr w:type="spellEnd"/>
      <w:r w:rsidRPr="00EC1C35">
        <w:t xml:space="preserve"> Mendes, Sandro </w:t>
      </w:r>
      <w:proofErr w:type="spellStart"/>
      <w:r w:rsidRPr="00EC1C35">
        <w:t>Ruotolo</w:t>
      </w:r>
      <w:proofErr w:type="spellEnd"/>
      <w:r w:rsidRPr="00EC1C35">
        <w:t xml:space="preserve">, Alessandro </w:t>
      </w:r>
      <w:proofErr w:type="spellStart"/>
      <w:r w:rsidRPr="00EC1C35">
        <w:t>Zan</w:t>
      </w:r>
      <w:proofErr w:type="spellEnd"/>
      <w:r w:rsidRPr="00EC1C35">
        <w:t xml:space="preserve">, Francisco </w:t>
      </w:r>
      <w:proofErr w:type="spellStart"/>
      <w:r w:rsidRPr="00EC1C35">
        <w:t>Assis</w:t>
      </w:r>
      <w:proofErr w:type="spellEnd"/>
      <w:r w:rsidRPr="00EC1C35">
        <w:t xml:space="preserve">, Marco </w:t>
      </w:r>
      <w:proofErr w:type="spellStart"/>
      <w:r w:rsidRPr="00EC1C35">
        <w:t>Tarquinio</w:t>
      </w:r>
      <w:proofErr w:type="spellEnd"/>
      <w:r w:rsidRPr="00EC1C35">
        <w:rPr>
          <w:rStyle w:val="HideTWBExt"/>
          <w:b w:val="0"/>
        </w:rPr>
        <w:t>&lt;/Members&gt;</w:t>
      </w:r>
    </w:p>
    <w:p w14:paraId="3095E724" w14:textId="77777777" w:rsidR="00266059" w:rsidRPr="00EC1C35" w:rsidRDefault="00266059" w:rsidP="00266059">
      <w:pPr>
        <w:pStyle w:val="NormalBold"/>
      </w:pPr>
      <w:r w:rsidRPr="00EC1C35">
        <w:rPr>
          <w:rStyle w:val="HideTWBExt"/>
          <w:b w:val="0"/>
        </w:rPr>
        <w:t>&lt;/RepeatBlock-By&gt;</w:t>
      </w:r>
    </w:p>
    <w:p w14:paraId="01D128B9"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5013F01D" w14:textId="77777777" w:rsidR="00266059" w:rsidRPr="00EC1C35" w:rsidRDefault="00266059" w:rsidP="00266059">
      <w:pPr>
        <w:pStyle w:val="NormalBold"/>
      </w:pPr>
      <w:r w:rsidRPr="00EC1C35">
        <w:rPr>
          <w:rStyle w:val="HideTWBExt"/>
          <w:b w:val="0"/>
        </w:rPr>
        <w:t>&lt;Article&gt;</w:t>
      </w:r>
      <w:r w:rsidRPr="00EC1C35">
        <w:t>Prilog 1.</w:t>
      </w:r>
      <w:r w:rsidRPr="00EC1C35">
        <w:rPr>
          <w:rStyle w:val="HideTWBExt"/>
          <w:b w:val="0"/>
        </w:rPr>
        <w:t>&lt;/Article&gt;</w:t>
      </w:r>
    </w:p>
    <w:p w14:paraId="27EF5724" w14:textId="77777777" w:rsidR="00266059" w:rsidRPr="00EC1C35" w:rsidRDefault="00266059" w:rsidP="00266059">
      <w:r w:rsidRPr="00EC1C35">
        <w:rPr>
          <w:rStyle w:val="HideTWBExt"/>
        </w:rPr>
        <w:t>&lt;DocAmend2&gt;</w:t>
      </w:r>
      <w:r w:rsidRPr="00EC1C35">
        <w:t>Uredba (EU) 2024/1348</w:t>
      </w:r>
      <w:r w:rsidRPr="00EC1C35">
        <w:rPr>
          <w:rStyle w:val="HideTWBExt"/>
        </w:rPr>
        <w:t>&lt;/DocAmend2&gt;</w:t>
      </w:r>
    </w:p>
    <w:p w14:paraId="23EEB8F3" w14:textId="77777777" w:rsidR="00266059" w:rsidRPr="00EC1C35" w:rsidRDefault="00266059" w:rsidP="00266059">
      <w:r w:rsidRPr="00EC1C35">
        <w:rPr>
          <w:rStyle w:val="HideTWBExt"/>
        </w:rPr>
        <w:t>&lt;Article2&gt;</w:t>
      </w:r>
      <w:r w:rsidRPr="00EC1C35">
        <w:t>Prilog II.</w:t>
      </w:r>
      <w:r w:rsidRPr="00EC1C3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078F257F" w14:textId="77777777" w:rsidTr="00421A59">
        <w:trPr>
          <w:trHeight w:hRule="exact" w:val="240"/>
          <w:jc w:val="center"/>
        </w:trPr>
        <w:tc>
          <w:tcPr>
            <w:tcW w:w="9752" w:type="dxa"/>
            <w:gridSpan w:val="2"/>
            <w:tcBorders>
              <w:top w:val="nil"/>
              <w:left w:val="nil"/>
              <w:bottom w:val="nil"/>
              <w:right w:val="nil"/>
            </w:tcBorders>
          </w:tcPr>
          <w:p w14:paraId="183A16F3" w14:textId="77777777" w:rsidR="00266059" w:rsidRPr="00EC1C35" w:rsidRDefault="00266059" w:rsidP="00421A59"/>
        </w:tc>
      </w:tr>
      <w:tr w:rsidR="00592FF3" w:rsidRPr="00EC1C35" w14:paraId="627B48BA" w14:textId="77777777" w:rsidTr="00421A59">
        <w:trPr>
          <w:trHeight w:val="240"/>
          <w:jc w:val="center"/>
        </w:trPr>
        <w:tc>
          <w:tcPr>
            <w:tcW w:w="4876" w:type="dxa"/>
            <w:tcBorders>
              <w:top w:val="nil"/>
              <w:left w:val="nil"/>
              <w:bottom w:val="nil"/>
              <w:right w:val="nil"/>
            </w:tcBorders>
          </w:tcPr>
          <w:p w14:paraId="199E3BFA"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666F9A31" w14:textId="77777777" w:rsidR="00266059" w:rsidRPr="00EC1C35" w:rsidRDefault="00266059" w:rsidP="00421A59">
            <w:pPr>
              <w:pStyle w:val="AmColumnHeading"/>
            </w:pPr>
            <w:r w:rsidRPr="00EC1C35">
              <w:t>Izmjena</w:t>
            </w:r>
          </w:p>
        </w:tc>
      </w:tr>
      <w:tr w:rsidR="00592FF3" w:rsidRPr="00EC1C35" w14:paraId="6728222C" w14:textId="77777777" w:rsidTr="00421A59">
        <w:trPr>
          <w:jc w:val="center"/>
        </w:trPr>
        <w:tc>
          <w:tcPr>
            <w:tcW w:w="4876" w:type="dxa"/>
            <w:tcBorders>
              <w:top w:val="nil"/>
              <w:left w:val="nil"/>
              <w:bottom w:val="nil"/>
              <w:right w:val="nil"/>
            </w:tcBorders>
          </w:tcPr>
          <w:p w14:paraId="2EA1FC3C" w14:textId="77777777" w:rsidR="00266059" w:rsidRPr="00EC1C35" w:rsidRDefault="00266059" w:rsidP="00421A59">
            <w:pPr>
              <w:pStyle w:val="Normal6a"/>
            </w:pPr>
            <w:r w:rsidRPr="00EC1C35">
              <w:rPr>
                <w:b/>
                <w:i/>
              </w:rPr>
              <w:t>Bangladeš</w:t>
            </w:r>
          </w:p>
        </w:tc>
        <w:tc>
          <w:tcPr>
            <w:tcW w:w="4876" w:type="dxa"/>
            <w:tcBorders>
              <w:top w:val="nil"/>
              <w:left w:val="nil"/>
              <w:bottom w:val="nil"/>
              <w:right w:val="nil"/>
            </w:tcBorders>
          </w:tcPr>
          <w:p w14:paraId="17565C85" w14:textId="77777777" w:rsidR="00266059" w:rsidRPr="00EC1C35" w:rsidRDefault="00266059" w:rsidP="00421A59">
            <w:pPr>
              <w:pStyle w:val="Normal6a"/>
            </w:pPr>
            <w:r w:rsidRPr="00EC1C35">
              <w:rPr>
                <w:b/>
                <w:i/>
              </w:rPr>
              <w:t>Briše se.</w:t>
            </w:r>
          </w:p>
        </w:tc>
      </w:tr>
    </w:tbl>
    <w:p w14:paraId="09B3D33F"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52BBC285" w14:textId="77777777" w:rsidR="00266059" w:rsidRPr="00EC1C35" w:rsidRDefault="00266059" w:rsidP="00266059">
      <w:r w:rsidRPr="00EC1C35">
        <w:rPr>
          <w:rStyle w:val="HideTWBExt"/>
        </w:rPr>
        <w:t>&lt;/Amend&gt;</w:t>
      </w:r>
    </w:p>
    <w:p w14:paraId="084A0C44"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228</w:t>
      </w:r>
      <w:r w:rsidRPr="00EC1C35">
        <w:rPr>
          <w:rStyle w:val="HideTWBExt"/>
          <w:b w:val="0"/>
        </w:rPr>
        <w:t>&lt;/NumAm&gt;</w:t>
      </w:r>
    </w:p>
    <w:p w14:paraId="1BC54068" w14:textId="77777777" w:rsidR="00266059" w:rsidRPr="00EC1C35" w:rsidRDefault="00266059" w:rsidP="00266059">
      <w:pPr>
        <w:pStyle w:val="NormalBold"/>
      </w:pPr>
      <w:r w:rsidRPr="00EC1C35">
        <w:rPr>
          <w:rStyle w:val="HideTWBExt"/>
          <w:b w:val="0"/>
        </w:rPr>
        <w:t>&lt;RepeatBlock-By&gt;&lt;Members&gt;</w:t>
      </w:r>
      <w:r w:rsidRPr="00EC1C35">
        <w:t xml:space="preserve">Jan-Christoph </w:t>
      </w:r>
      <w:proofErr w:type="spellStart"/>
      <w:r w:rsidRPr="00EC1C35">
        <w:t>Oetjen</w:t>
      </w:r>
      <w:proofErr w:type="spellEnd"/>
      <w:r w:rsidRPr="00EC1C35">
        <w:rPr>
          <w:rStyle w:val="HideTWBExt"/>
          <w:b w:val="0"/>
        </w:rPr>
        <w:t>&lt;/Members&gt;</w:t>
      </w:r>
    </w:p>
    <w:p w14:paraId="794495FE" w14:textId="77777777" w:rsidR="00266059" w:rsidRPr="00EC1C35" w:rsidRDefault="00266059" w:rsidP="00266059">
      <w:pPr>
        <w:pStyle w:val="NormalBold"/>
      </w:pPr>
      <w:r w:rsidRPr="00EC1C35">
        <w:rPr>
          <w:rStyle w:val="HideTWBExt"/>
          <w:b w:val="0"/>
        </w:rPr>
        <w:t>&lt;/RepeatBlock-By&gt;</w:t>
      </w:r>
    </w:p>
    <w:p w14:paraId="573B24A9"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12FA5D1C" w14:textId="77777777" w:rsidR="00266059" w:rsidRPr="00EC1C35" w:rsidRDefault="00266059" w:rsidP="00266059">
      <w:pPr>
        <w:pStyle w:val="NormalBold"/>
      </w:pPr>
      <w:r w:rsidRPr="00EC1C35">
        <w:rPr>
          <w:rStyle w:val="HideTWBExt"/>
          <w:b w:val="0"/>
        </w:rPr>
        <w:t>&lt;Article&gt;</w:t>
      </w:r>
      <w:r w:rsidRPr="00EC1C35">
        <w:t>Prilog 1.</w:t>
      </w:r>
      <w:r w:rsidRPr="00EC1C35">
        <w:rPr>
          <w:rStyle w:val="HideTWBExt"/>
          <w:b w:val="0"/>
        </w:rPr>
        <w:t>&lt;/Article&gt;</w:t>
      </w:r>
    </w:p>
    <w:p w14:paraId="29D2BC5C" w14:textId="77777777" w:rsidR="00266059" w:rsidRPr="00EC1C35" w:rsidRDefault="00266059" w:rsidP="00266059">
      <w:r w:rsidRPr="00EC1C35">
        <w:rPr>
          <w:rStyle w:val="HideTWBExt"/>
        </w:rPr>
        <w:t>&lt;DocAmend2&gt;</w:t>
      </w:r>
      <w:r w:rsidRPr="00EC1C35">
        <w:t>Uredba (EU) 2024/1348</w:t>
      </w:r>
      <w:r w:rsidRPr="00EC1C35">
        <w:rPr>
          <w:rStyle w:val="HideTWBExt"/>
        </w:rPr>
        <w:t>&lt;/DocAmend2&gt;</w:t>
      </w:r>
    </w:p>
    <w:p w14:paraId="1490F050" w14:textId="77777777" w:rsidR="00266059" w:rsidRPr="00EC1C35" w:rsidRDefault="00266059" w:rsidP="00266059">
      <w:r w:rsidRPr="00EC1C35">
        <w:rPr>
          <w:rStyle w:val="HideTWBExt"/>
        </w:rPr>
        <w:t>&lt;Article2&gt;</w:t>
      </w:r>
      <w:r w:rsidRPr="00EC1C35">
        <w:t>Prilog II.</w:t>
      </w:r>
      <w:r w:rsidRPr="00EC1C3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561BA9F3" w14:textId="77777777" w:rsidTr="00421A59">
        <w:trPr>
          <w:trHeight w:hRule="exact" w:val="240"/>
          <w:jc w:val="center"/>
        </w:trPr>
        <w:tc>
          <w:tcPr>
            <w:tcW w:w="9752" w:type="dxa"/>
            <w:gridSpan w:val="2"/>
            <w:tcBorders>
              <w:top w:val="nil"/>
              <w:left w:val="nil"/>
              <w:bottom w:val="nil"/>
              <w:right w:val="nil"/>
            </w:tcBorders>
          </w:tcPr>
          <w:p w14:paraId="175FED34" w14:textId="77777777" w:rsidR="00266059" w:rsidRPr="00EC1C35" w:rsidRDefault="00266059" w:rsidP="00421A59"/>
        </w:tc>
      </w:tr>
      <w:tr w:rsidR="00592FF3" w:rsidRPr="00EC1C35" w14:paraId="6F6052CB" w14:textId="77777777" w:rsidTr="00421A59">
        <w:trPr>
          <w:trHeight w:val="240"/>
          <w:jc w:val="center"/>
        </w:trPr>
        <w:tc>
          <w:tcPr>
            <w:tcW w:w="4876" w:type="dxa"/>
            <w:tcBorders>
              <w:top w:val="nil"/>
              <w:left w:val="nil"/>
              <w:bottom w:val="nil"/>
              <w:right w:val="nil"/>
            </w:tcBorders>
          </w:tcPr>
          <w:p w14:paraId="7E53A2BE"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69976090" w14:textId="77777777" w:rsidR="00266059" w:rsidRPr="00EC1C35" w:rsidRDefault="00266059" w:rsidP="00421A59">
            <w:pPr>
              <w:pStyle w:val="AmColumnHeading"/>
            </w:pPr>
            <w:r w:rsidRPr="00EC1C35">
              <w:t>Izmjena</w:t>
            </w:r>
          </w:p>
        </w:tc>
      </w:tr>
      <w:tr w:rsidR="00592FF3" w:rsidRPr="00EC1C35" w14:paraId="4ABDA6EF" w14:textId="77777777" w:rsidTr="00421A59">
        <w:trPr>
          <w:jc w:val="center"/>
        </w:trPr>
        <w:tc>
          <w:tcPr>
            <w:tcW w:w="4876" w:type="dxa"/>
            <w:tcBorders>
              <w:top w:val="nil"/>
              <w:left w:val="nil"/>
              <w:bottom w:val="nil"/>
              <w:right w:val="nil"/>
            </w:tcBorders>
          </w:tcPr>
          <w:p w14:paraId="5D5537D2" w14:textId="77777777" w:rsidR="00266059" w:rsidRPr="00EC1C35" w:rsidRDefault="00266059" w:rsidP="00421A59">
            <w:pPr>
              <w:pStyle w:val="Normal6a"/>
            </w:pPr>
            <w:r w:rsidRPr="00EC1C35">
              <w:t>Bangladeš</w:t>
            </w:r>
          </w:p>
        </w:tc>
        <w:tc>
          <w:tcPr>
            <w:tcW w:w="4876" w:type="dxa"/>
            <w:tcBorders>
              <w:top w:val="nil"/>
              <w:left w:val="nil"/>
              <w:bottom w:val="nil"/>
              <w:right w:val="nil"/>
            </w:tcBorders>
          </w:tcPr>
          <w:p w14:paraId="294B59B8" w14:textId="77777777" w:rsidR="00266059" w:rsidRPr="00EC1C35" w:rsidRDefault="00266059" w:rsidP="00421A59">
            <w:pPr>
              <w:pStyle w:val="Normal6a"/>
            </w:pPr>
            <w:r w:rsidRPr="00EC1C35">
              <w:t xml:space="preserve">Bangladeš </w:t>
            </w:r>
            <w:r w:rsidRPr="00EC1C35">
              <w:rPr>
                <w:b/>
                <w:i/>
              </w:rPr>
              <w:t>(uz iznimku LGBTIQ osoba, žena, djece, pripadnika manjine hinduističke vjeroispovijesti te novinara)</w:t>
            </w:r>
          </w:p>
        </w:tc>
      </w:tr>
    </w:tbl>
    <w:p w14:paraId="68B9F66A"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412F274F" w14:textId="77777777" w:rsidR="00266059" w:rsidRPr="00EC1C35" w:rsidRDefault="00266059" w:rsidP="00266059">
      <w:r w:rsidRPr="00EC1C35">
        <w:rPr>
          <w:rStyle w:val="HideTWBExt"/>
        </w:rPr>
        <w:t>&lt;/Amend&gt;</w:t>
      </w:r>
    </w:p>
    <w:p w14:paraId="13D10A51"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229</w:t>
      </w:r>
      <w:r w:rsidRPr="00EC1C35">
        <w:rPr>
          <w:rStyle w:val="HideTWBExt"/>
          <w:b w:val="0"/>
        </w:rPr>
        <w:t>&lt;/NumAm&gt;</w:t>
      </w:r>
    </w:p>
    <w:p w14:paraId="5585851D" w14:textId="77777777" w:rsidR="00266059" w:rsidRPr="00EC1C35" w:rsidRDefault="00266059" w:rsidP="00266059">
      <w:pPr>
        <w:pStyle w:val="NormalBold"/>
      </w:pPr>
      <w:r w:rsidRPr="00EC1C35">
        <w:rPr>
          <w:rStyle w:val="HideTWBExt"/>
          <w:b w:val="0"/>
        </w:rPr>
        <w:t>&lt;RepeatBlock-By&gt;&lt;Members&gt;</w:t>
      </w:r>
      <w:proofErr w:type="spellStart"/>
      <w:r w:rsidRPr="00EC1C35">
        <w:t>Fabienne</w:t>
      </w:r>
      <w:proofErr w:type="spellEnd"/>
      <w:r w:rsidRPr="00EC1C35">
        <w:t xml:space="preserve"> Keller, Jan-Christoph </w:t>
      </w:r>
      <w:proofErr w:type="spellStart"/>
      <w:r w:rsidRPr="00EC1C35">
        <w:t>Oetjen</w:t>
      </w:r>
      <w:proofErr w:type="spellEnd"/>
      <w:r w:rsidRPr="00EC1C35">
        <w:rPr>
          <w:rStyle w:val="HideTWBExt"/>
          <w:b w:val="0"/>
        </w:rPr>
        <w:t>&lt;/Members&gt;</w:t>
      </w:r>
    </w:p>
    <w:p w14:paraId="7E509282" w14:textId="77777777" w:rsidR="00266059" w:rsidRPr="00EC1C35" w:rsidRDefault="00266059" w:rsidP="00266059">
      <w:pPr>
        <w:pStyle w:val="NormalBold"/>
      </w:pPr>
      <w:r w:rsidRPr="00EC1C35">
        <w:rPr>
          <w:rStyle w:val="HideTWBExt"/>
          <w:b w:val="0"/>
        </w:rPr>
        <w:t>&lt;/RepeatBlock-By&gt;</w:t>
      </w:r>
    </w:p>
    <w:p w14:paraId="7411716C"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5C392129" w14:textId="77777777" w:rsidR="00266059" w:rsidRPr="00EC1C35" w:rsidRDefault="00266059" w:rsidP="00266059">
      <w:pPr>
        <w:pStyle w:val="NormalBold"/>
      </w:pPr>
      <w:r w:rsidRPr="00EC1C35">
        <w:rPr>
          <w:rStyle w:val="HideTWBExt"/>
          <w:b w:val="0"/>
        </w:rPr>
        <w:t>&lt;Article&gt;</w:t>
      </w:r>
      <w:r w:rsidRPr="00EC1C35">
        <w:t>Prilog 1.</w:t>
      </w:r>
      <w:r w:rsidRPr="00EC1C35">
        <w:rPr>
          <w:rStyle w:val="HideTWBExt"/>
          <w:b w:val="0"/>
        </w:rPr>
        <w:t>&lt;/Article&gt;</w:t>
      </w:r>
    </w:p>
    <w:p w14:paraId="16BA1583" w14:textId="77777777" w:rsidR="00266059" w:rsidRPr="00EC1C35" w:rsidRDefault="00266059" w:rsidP="00266059">
      <w:r w:rsidRPr="00EC1C35">
        <w:rPr>
          <w:rStyle w:val="HideTWBExt"/>
        </w:rPr>
        <w:t>&lt;DocAmend2&gt;</w:t>
      </w:r>
      <w:r w:rsidRPr="00EC1C35">
        <w:t>Uredba (EU) 2024/1348</w:t>
      </w:r>
      <w:r w:rsidRPr="00EC1C35">
        <w:rPr>
          <w:rStyle w:val="HideTWBExt"/>
        </w:rPr>
        <w:t>&lt;/DocAmend2&gt;</w:t>
      </w:r>
    </w:p>
    <w:p w14:paraId="7BD8007A" w14:textId="77777777" w:rsidR="00266059" w:rsidRPr="00EC1C35" w:rsidRDefault="00266059" w:rsidP="00266059">
      <w:r w:rsidRPr="00EC1C35">
        <w:rPr>
          <w:rStyle w:val="HideTWBExt"/>
        </w:rPr>
        <w:t>&lt;Article2&gt;</w:t>
      </w:r>
      <w:r w:rsidRPr="00EC1C35">
        <w:t>Prilog II.</w:t>
      </w:r>
      <w:r w:rsidRPr="00EC1C3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4EF9CC19" w14:textId="77777777" w:rsidTr="00421A59">
        <w:trPr>
          <w:trHeight w:hRule="exact" w:val="240"/>
          <w:jc w:val="center"/>
        </w:trPr>
        <w:tc>
          <w:tcPr>
            <w:tcW w:w="9752" w:type="dxa"/>
            <w:gridSpan w:val="2"/>
            <w:tcBorders>
              <w:top w:val="nil"/>
              <w:left w:val="nil"/>
              <w:bottom w:val="nil"/>
              <w:right w:val="nil"/>
            </w:tcBorders>
          </w:tcPr>
          <w:p w14:paraId="289749E0" w14:textId="77777777" w:rsidR="00266059" w:rsidRPr="00EC1C35" w:rsidRDefault="00266059" w:rsidP="00421A59"/>
        </w:tc>
      </w:tr>
      <w:tr w:rsidR="00592FF3" w:rsidRPr="00EC1C35" w14:paraId="005FE2F2" w14:textId="77777777" w:rsidTr="00421A59">
        <w:trPr>
          <w:trHeight w:val="240"/>
          <w:jc w:val="center"/>
        </w:trPr>
        <w:tc>
          <w:tcPr>
            <w:tcW w:w="4876" w:type="dxa"/>
            <w:tcBorders>
              <w:top w:val="nil"/>
              <w:left w:val="nil"/>
              <w:bottom w:val="nil"/>
              <w:right w:val="nil"/>
            </w:tcBorders>
          </w:tcPr>
          <w:p w14:paraId="6017BDFC"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09E063C3" w14:textId="77777777" w:rsidR="00266059" w:rsidRPr="00EC1C35" w:rsidRDefault="00266059" w:rsidP="00421A59">
            <w:pPr>
              <w:pStyle w:val="AmColumnHeading"/>
            </w:pPr>
            <w:r w:rsidRPr="00EC1C35">
              <w:t>Izmjena</w:t>
            </w:r>
          </w:p>
        </w:tc>
      </w:tr>
      <w:tr w:rsidR="00592FF3" w:rsidRPr="00EC1C35" w14:paraId="58E9718E" w14:textId="77777777" w:rsidTr="00421A59">
        <w:trPr>
          <w:jc w:val="center"/>
        </w:trPr>
        <w:tc>
          <w:tcPr>
            <w:tcW w:w="4876" w:type="dxa"/>
            <w:tcBorders>
              <w:top w:val="nil"/>
              <w:left w:val="nil"/>
              <w:bottom w:val="nil"/>
              <w:right w:val="nil"/>
            </w:tcBorders>
          </w:tcPr>
          <w:p w14:paraId="79920CBE" w14:textId="77777777" w:rsidR="00266059" w:rsidRPr="00EC1C35" w:rsidRDefault="00266059" w:rsidP="00421A59">
            <w:pPr>
              <w:pStyle w:val="Normal6a"/>
            </w:pPr>
            <w:r w:rsidRPr="00EC1C35">
              <w:rPr>
                <w:b/>
                <w:i/>
              </w:rPr>
              <w:t>Kolumbija</w:t>
            </w:r>
          </w:p>
        </w:tc>
        <w:tc>
          <w:tcPr>
            <w:tcW w:w="4876" w:type="dxa"/>
            <w:tcBorders>
              <w:top w:val="nil"/>
              <w:left w:val="nil"/>
              <w:bottom w:val="nil"/>
              <w:right w:val="nil"/>
            </w:tcBorders>
          </w:tcPr>
          <w:p w14:paraId="72FFC304" w14:textId="77777777" w:rsidR="00266059" w:rsidRPr="00EC1C35" w:rsidRDefault="00266059" w:rsidP="00421A59">
            <w:pPr>
              <w:pStyle w:val="Normal6a"/>
            </w:pPr>
            <w:r w:rsidRPr="00EC1C35">
              <w:rPr>
                <w:b/>
                <w:i/>
              </w:rPr>
              <w:t>Briše se.</w:t>
            </w:r>
          </w:p>
        </w:tc>
      </w:tr>
    </w:tbl>
    <w:p w14:paraId="0EB62D3B"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7DF1DF56" w14:textId="77777777" w:rsidR="00266059" w:rsidRPr="00EC1C35" w:rsidRDefault="00266059" w:rsidP="00266059">
      <w:r w:rsidRPr="00EC1C35">
        <w:rPr>
          <w:rStyle w:val="HideTWBExt"/>
        </w:rPr>
        <w:t>&lt;/Amend&gt;</w:t>
      </w:r>
    </w:p>
    <w:p w14:paraId="1E714917"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230</w:t>
      </w:r>
      <w:r w:rsidRPr="00EC1C35">
        <w:rPr>
          <w:rStyle w:val="HideTWBExt"/>
          <w:b w:val="0"/>
        </w:rPr>
        <w:t>&lt;/NumAm&gt;</w:t>
      </w:r>
    </w:p>
    <w:p w14:paraId="7B0DB65E" w14:textId="77777777" w:rsidR="00266059" w:rsidRPr="00EC1C35" w:rsidRDefault="00266059" w:rsidP="00266059">
      <w:pPr>
        <w:pStyle w:val="NormalBold"/>
      </w:pPr>
      <w:r w:rsidRPr="00EC1C35">
        <w:rPr>
          <w:rStyle w:val="HideTWBExt"/>
          <w:b w:val="0"/>
        </w:rPr>
        <w:t>&lt;RepeatBlock-By&gt;&lt;Members&gt;</w:t>
      </w:r>
      <w:r w:rsidRPr="00EC1C35">
        <w:t xml:space="preserve">Erik </w:t>
      </w:r>
      <w:proofErr w:type="spellStart"/>
      <w:r w:rsidRPr="00EC1C35">
        <w:t>Marquardt</w:t>
      </w:r>
      <w:proofErr w:type="spellEnd"/>
      <w:r w:rsidRPr="00EC1C35">
        <w:rPr>
          <w:rStyle w:val="HideTWBExt"/>
          <w:b w:val="0"/>
        </w:rPr>
        <w:t>&lt;/Members&gt;</w:t>
      </w:r>
    </w:p>
    <w:p w14:paraId="581A2B22" w14:textId="77777777" w:rsidR="00266059" w:rsidRPr="00EC1C35" w:rsidRDefault="00266059" w:rsidP="00266059">
      <w:pPr>
        <w:pStyle w:val="NormalBold"/>
      </w:pPr>
      <w:r w:rsidRPr="00EC1C35">
        <w:rPr>
          <w:rStyle w:val="HideTWBExt"/>
          <w:b w:val="0"/>
        </w:rPr>
        <w:t>&lt;/RepeatBlock-By&gt;</w:t>
      </w:r>
    </w:p>
    <w:p w14:paraId="7EF5A245"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305F38FD" w14:textId="77777777" w:rsidR="00266059" w:rsidRPr="00EC1C35" w:rsidRDefault="00266059" w:rsidP="00266059">
      <w:pPr>
        <w:pStyle w:val="NormalBold"/>
      </w:pPr>
      <w:r w:rsidRPr="00EC1C35">
        <w:rPr>
          <w:rStyle w:val="HideTWBExt"/>
          <w:b w:val="0"/>
        </w:rPr>
        <w:t>&lt;Article&gt;</w:t>
      </w:r>
      <w:r w:rsidRPr="00EC1C35">
        <w:t>Prilog 1.</w:t>
      </w:r>
      <w:r w:rsidRPr="00EC1C35">
        <w:rPr>
          <w:rStyle w:val="HideTWBExt"/>
          <w:b w:val="0"/>
        </w:rPr>
        <w:t>&lt;/Article&gt;</w:t>
      </w:r>
    </w:p>
    <w:p w14:paraId="501A0891" w14:textId="77777777" w:rsidR="00266059" w:rsidRPr="00EC1C35" w:rsidRDefault="00266059" w:rsidP="00266059">
      <w:r w:rsidRPr="00EC1C35">
        <w:rPr>
          <w:rStyle w:val="HideTWBExt"/>
        </w:rPr>
        <w:t>&lt;DocAmend2&gt;</w:t>
      </w:r>
      <w:r w:rsidRPr="00EC1C35">
        <w:t>Uredba (EU) 2024/1348</w:t>
      </w:r>
      <w:r w:rsidRPr="00EC1C35">
        <w:rPr>
          <w:rStyle w:val="HideTWBExt"/>
        </w:rPr>
        <w:t>&lt;/DocAmend2&gt;</w:t>
      </w:r>
    </w:p>
    <w:p w14:paraId="11C78788" w14:textId="77777777" w:rsidR="00266059" w:rsidRPr="00EC1C35" w:rsidRDefault="00266059" w:rsidP="00266059">
      <w:r w:rsidRPr="00EC1C35">
        <w:rPr>
          <w:rStyle w:val="HideTWBExt"/>
        </w:rPr>
        <w:t>&lt;Article2&gt;</w:t>
      </w:r>
      <w:r w:rsidRPr="00EC1C35">
        <w:t>Prilog II.</w:t>
      </w:r>
      <w:r w:rsidRPr="00EC1C3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5F4D9271" w14:textId="77777777" w:rsidTr="00421A59">
        <w:trPr>
          <w:trHeight w:hRule="exact" w:val="240"/>
          <w:jc w:val="center"/>
        </w:trPr>
        <w:tc>
          <w:tcPr>
            <w:tcW w:w="9752" w:type="dxa"/>
            <w:gridSpan w:val="2"/>
            <w:tcBorders>
              <w:top w:val="nil"/>
              <w:left w:val="nil"/>
              <w:bottom w:val="nil"/>
              <w:right w:val="nil"/>
            </w:tcBorders>
          </w:tcPr>
          <w:p w14:paraId="2EA7329E" w14:textId="77777777" w:rsidR="00266059" w:rsidRPr="00EC1C35" w:rsidRDefault="00266059" w:rsidP="00421A59"/>
        </w:tc>
      </w:tr>
      <w:tr w:rsidR="00592FF3" w:rsidRPr="00EC1C35" w14:paraId="0AEB9675" w14:textId="77777777" w:rsidTr="00421A59">
        <w:trPr>
          <w:trHeight w:val="240"/>
          <w:jc w:val="center"/>
        </w:trPr>
        <w:tc>
          <w:tcPr>
            <w:tcW w:w="4876" w:type="dxa"/>
            <w:tcBorders>
              <w:top w:val="nil"/>
              <w:left w:val="nil"/>
              <w:bottom w:val="nil"/>
              <w:right w:val="nil"/>
            </w:tcBorders>
          </w:tcPr>
          <w:p w14:paraId="3DF7D7FC"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6825BDB4" w14:textId="77777777" w:rsidR="00266059" w:rsidRPr="00EC1C35" w:rsidRDefault="00266059" w:rsidP="00421A59">
            <w:pPr>
              <w:pStyle w:val="AmColumnHeading"/>
            </w:pPr>
            <w:r w:rsidRPr="00EC1C35">
              <w:t>Izmjena</w:t>
            </w:r>
          </w:p>
        </w:tc>
      </w:tr>
      <w:tr w:rsidR="00592FF3" w:rsidRPr="00EC1C35" w14:paraId="30CB67B9" w14:textId="77777777" w:rsidTr="00421A59">
        <w:trPr>
          <w:jc w:val="center"/>
        </w:trPr>
        <w:tc>
          <w:tcPr>
            <w:tcW w:w="4876" w:type="dxa"/>
            <w:tcBorders>
              <w:top w:val="nil"/>
              <w:left w:val="nil"/>
              <w:bottom w:val="nil"/>
              <w:right w:val="nil"/>
            </w:tcBorders>
          </w:tcPr>
          <w:p w14:paraId="0AF7C7D8" w14:textId="77777777" w:rsidR="00266059" w:rsidRPr="00EC1C35" w:rsidRDefault="00266059" w:rsidP="00421A59">
            <w:pPr>
              <w:pStyle w:val="Normal6a"/>
            </w:pPr>
            <w:r w:rsidRPr="00EC1C35">
              <w:rPr>
                <w:b/>
                <w:i/>
              </w:rPr>
              <w:t>Kolumbija</w:t>
            </w:r>
          </w:p>
        </w:tc>
        <w:tc>
          <w:tcPr>
            <w:tcW w:w="4876" w:type="dxa"/>
            <w:tcBorders>
              <w:top w:val="nil"/>
              <w:left w:val="nil"/>
              <w:bottom w:val="nil"/>
              <w:right w:val="nil"/>
            </w:tcBorders>
          </w:tcPr>
          <w:p w14:paraId="5EBA6BEE" w14:textId="77777777" w:rsidR="00266059" w:rsidRPr="00EC1C35" w:rsidRDefault="00266059" w:rsidP="00421A59">
            <w:pPr>
              <w:pStyle w:val="Normal6a"/>
            </w:pPr>
            <w:r w:rsidRPr="00EC1C35">
              <w:rPr>
                <w:b/>
                <w:i/>
              </w:rPr>
              <w:t>Briše se.</w:t>
            </w:r>
          </w:p>
        </w:tc>
      </w:tr>
    </w:tbl>
    <w:p w14:paraId="0656EB05"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4F82C4E1" w14:textId="77777777" w:rsidR="00266059" w:rsidRPr="00EC1C35" w:rsidRDefault="00266059" w:rsidP="00266059">
      <w:r w:rsidRPr="00EC1C35">
        <w:rPr>
          <w:rStyle w:val="HideTWBExt"/>
        </w:rPr>
        <w:t>&lt;/Amend&gt;</w:t>
      </w:r>
    </w:p>
    <w:p w14:paraId="40C814BA"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231</w:t>
      </w:r>
      <w:r w:rsidRPr="00EC1C35">
        <w:rPr>
          <w:rStyle w:val="HideTWBExt"/>
          <w:b w:val="0"/>
        </w:rPr>
        <w:t>&lt;/NumAm&gt;</w:t>
      </w:r>
    </w:p>
    <w:p w14:paraId="56D0086C" w14:textId="77777777" w:rsidR="00266059" w:rsidRPr="00EC1C35" w:rsidRDefault="00266059" w:rsidP="00266059">
      <w:pPr>
        <w:pStyle w:val="NormalBold"/>
      </w:pPr>
      <w:r w:rsidRPr="00EC1C35">
        <w:rPr>
          <w:rStyle w:val="HideTWBExt"/>
          <w:b w:val="0"/>
        </w:rPr>
        <w:t>&lt;RepeatBlock-By&gt;&lt;Members&gt;</w:t>
      </w:r>
      <w:proofErr w:type="spellStart"/>
      <w:r w:rsidRPr="00EC1C35">
        <w:t>Cecilia</w:t>
      </w:r>
      <w:proofErr w:type="spellEnd"/>
      <w:r w:rsidRPr="00EC1C35">
        <w:t xml:space="preserve"> Strada, </w:t>
      </w:r>
      <w:proofErr w:type="spellStart"/>
      <w:r w:rsidRPr="00EC1C35">
        <w:t>Murielle</w:t>
      </w:r>
      <w:proofErr w:type="spellEnd"/>
      <w:r w:rsidRPr="00EC1C35">
        <w:t xml:space="preserve"> Laurent, </w:t>
      </w:r>
      <w:proofErr w:type="spellStart"/>
      <w:r w:rsidRPr="00EC1C35">
        <w:t>Matjaž</w:t>
      </w:r>
      <w:proofErr w:type="spellEnd"/>
      <w:r w:rsidRPr="00EC1C35">
        <w:t xml:space="preserve"> </w:t>
      </w:r>
      <w:proofErr w:type="spellStart"/>
      <w:r w:rsidRPr="00EC1C35">
        <w:t>Nemec</w:t>
      </w:r>
      <w:proofErr w:type="spellEnd"/>
      <w:r w:rsidRPr="00EC1C35">
        <w:t xml:space="preserve">, </w:t>
      </w:r>
      <w:proofErr w:type="spellStart"/>
      <w:r w:rsidRPr="00EC1C35">
        <w:t>Birgit</w:t>
      </w:r>
      <w:proofErr w:type="spellEnd"/>
      <w:r w:rsidRPr="00EC1C35">
        <w:t xml:space="preserve"> </w:t>
      </w:r>
      <w:proofErr w:type="spellStart"/>
      <w:r w:rsidRPr="00EC1C35">
        <w:t>Sippel</w:t>
      </w:r>
      <w:proofErr w:type="spellEnd"/>
      <w:r w:rsidRPr="00EC1C35">
        <w:t xml:space="preserve">, Javier Moreno Sánchez, Juan Fernando López </w:t>
      </w:r>
      <w:proofErr w:type="spellStart"/>
      <w:r w:rsidRPr="00EC1C35">
        <w:t>Aguilar</w:t>
      </w:r>
      <w:proofErr w:type="spellEnd"/>
      <w:r w:rsidRPr="00EC1C35">
        <w:t xml:space="preserve">, Ana </w:t>
      </w:r>
      <w:proofErr w:type="spellStart"/>
      <w:r w:rsidRPr="00EC1C35">
        <w:t>Catarina</w:t>
      </w:r>
      <w:proofErr w:type="spellEnd"/>
      <w:r w:rsidRPr="00EC1C35">
        <w:t xml:space="preserve"> Mendes, Sandro </w:t>
      </w:r>
      <w:proofErr w:type="spellStart"/>
      <w:r w:rsidRPr="00EC1C35">
        <w:t>Ruotolo</w:t>
      </w:r>
      <w:proofErr w:type="spellEnd"/>
      <w:r w:rsidRPr="00EC1C35">
        <w:t xml:space="preserve">, Alessandro </w:t>
      </w:r>
      <w:proofErr w:type="spellStart"/>
      <w:r w:rsidRPr="00EC1C35">
        <w:t>Zan</w:t>
      </w:r>
      <w:proofErr w:type="spellEnd"/>
      <w:r w:rsidRPr="00EC1C35">
        <w:t xml:space="preserve">, Francisco </w:t>
      </w:r>
      <w:proofErr w:type="spellStart"/>
      <w:r w:rsidRPr="00EC1C35">
        <w:t>Assis</w:t>
      </w:r>
      <w:proofErr w:type="spellEnd"/>
      <w:r w:rsidRPr="00EC1C35">
        <w:t xml:space="preserve">, Marco </w:t>
      </w:r>
      <w:proofErr w:type="spellStart"/>
      <w:r w:rsidRPr="00EC1C35">
        <w:t>Tarquinio</w:t>
      </w:r>
      <w:proofErr w:type="spellEnd"/>
      <w:r w:rsidRPr="00EC1C35">
        <w:rPr>
          <w:rStyle w:val="HideTWBExt"/>
          <w:b w:val="0"/>
        </w:rPr>
        <w:t>&lt;/Members&gt;</w:t>
      </w:r>
    </w:p>
    <w:p w14:paraId="05E003CF" w14:textId="77777777" w:rsidR="00266059" w:rsidRPr="00EC1C35" w:rsidRDefault="00266059" w:rsidP="00266059">
      <w:pPr>
        <w:pStyle w:val="NormalBold"/>
      </w:pPr>
      <w:r w:rsidRPr="00EC1C35">
        <w:rPr>
          <w:rStyle w:val="HideTWBExt"/>
          <w:b w:val="0"/>
        </w:rPr>
        <w:t>&lt;/RepeatBlock-By&gt;</w:t>
      </w:r>
    </w:p>
    <w:p w14:paraId="7DFED73D"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34944475" w14:textId="77777777" w:rsidR="00266059" w:rsidRPr="00EC1C35" w:rsidRDefault="00266059" w:rsidP="00266059">
      <w:pPr>
        <w:pStyle w:val="NormalBold"/>
      </w:pPr>
      <w:r w:rsidRPr="00EC1C35">
        <w:rPr>
          <w:rStyle w:val="HideTWBExt"/>
          <w:b w:val="0"/>
        </w:rPr>
        <w:t>&lt;Article&gt;</w:t>
      </w:r>
      <w:r w:rsidRPr="00EC1C35">
        <w:t>Prilog 1.</w:t>
      </w:r>
      <w:r w:rsidRPr="00EC1C35">
        <w:rPr>
          <w:rStyle w:val="HideTWBExt"/>
          <w:b w:val="0"/>
        </w:rPr>
        <w:t>&lt;/Article&gt;</w:t>
      </w:r>
    </w:p>
    <w:p w14:paraId="37131BBD" w14:textId="77777777" w:rsidR="00266059" w:rsidRPr="00EC1C35" w:rsidRDefault="00266059" w:rsidP="00266059">
      <w:r w:rsidRPr="00EC1C35">
        <w:rPr>
          <w:rStyle w:val="HideTWBExt"/>
        </w:rPr>
        <w:t>&lt;DocAmend2&gt;</w:t>
      </w:r>
      <w:r w:rsidRPr="00EC1C35">
        <w:t>Uredba (EU) 2024/1348</w:t>
      </w:r>
      <w:r w:rsidRPr="00EC1C35">
        <w:rPr>
          <w:rStyle w:val="HideTWBExt"/>
        </w:rPr>
        <w:t>&lt;/DocAmend2&gt;</w:t>
      </w:r>
    </w:p>
    <w:p w14:paraId="731BF654" w14:textId="77777777" w:rsidR="00266059" w:rsidRPr="00EC1C35" w:rsidRDefault="00266059" w:rsidP="00266059">
      <w:r w:rsidRPr="00EC1C35">
        <w:rPr>
          <w:rStyle w:val="HideTWBExt"/>
        </w:rPr>
        <w:t>&lt;Article2&gt;</w:t>
      </w:r>
      <w:r w:rsidRPr="00EC1C35">
        <w:t>Prilog II.</w:t>
      </w:r>
      <w:r w:rsidRPr="00EC1C3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4AFFF9FE" w14:textId="77777777" w:rsidTr="00421A59">
        <w:trPr>
          <w:trHeight w:hRule="exact" w:val="240"/>
          <w:jc w:val="center"/>
        </w:trPr>
        <w:tc>
          <w:tcPr>
            <w:tcW w:w="9752" w:type="dxa"/>
            <w:gridSpan w:val="2"/>
            <w:tcBorders>
              <w:top w:val="nil"/>
              <w:left w:val="nil"/>
              <w:bottom w:val="nil"/>
              <w:right w:val="nil"/>
            </w:tcBorders>
          </w:tcPr>
          <w:p w14:paraId="12C5D819" w14:textId="77777777" w:rsidR="00266059" w:rsidRPr="00EC1C35" w:rsidRDefault="00266059" w:rsidP="00421A59"/>
        </w:tc>
      </w:tr>
      <w:tr w:rsidR="00592FF3" w:rsidRPr="00EC1C35" w14:paraId="6BB21229" w14:textId="77777777" w:rsidTr="00421A59">
        <w:trPr>
          <w:trHeight w:val="240"/>
          <w:jc w:val="center"/>
        </w:trPr>
        <w:tc>
          <w:tcPr>
            <w:tcW w:w="4876" w:type="dxa"/>
            <w:tcBorders>
              <w:top w:val="nil"/>
              <w:left w:val="nil"/>
              <w:bottom w:val="nil"/>
              <w:right w:val="nil"/>
            </w:tcBorders>
          </w:tcPr>
          <w:p w14:paraId="592666FB"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31497FA1" w14:textId="77777777" w:rsidR="00266059" w:rsidRPr="00EC1C35" w:rsidRDefault="00266059" w:rsidP="00421A59">
            <w:pPr>
              <w:pStyle w:val="AmColumnHeading"/>
            </w:pPr>
            <w:r w:rsidRPr="00EC1C35">
              <w:t>Izmjena</w:t>
            </w:r>
          </w:p>
        </w:tc>
      </w:tr>
      <w:tr w:rsidR="00592FF3" w:rsidRPr="00EC1C35" w14:paraId="48659FE6" w14:textId="77777777" w:rsidTr="00421A59">
        <w:trPr>
          <w:jc w:val="center"/>
        </w:trPr>
        <w:tc>
          <w:tcPr>
            <w:tcW w:w="4876" w:type="dxa"/>
            <w:tcBorders>
              <w:top w:val="nil"/>
              <w:left w:val="nil"/>
              <w:bottom w:val="nil"/>
              <w:right w:val="nil"/>
            </w:tcBorders>
          </w:tcPr>
          <w:p w14:paraId="296FA475" w14:textId="77777777" w:rsidR="00266059" w:rsidRPr="00EC1C35" w:rsidRDefault="00266059" w:rsidP="00421A59">
            <w:pPr>
              <w:pStyle w:val="Normal6a"/>
            </w:pPr>
            <w:r w:rsidRPr="00EC1C35">
              <w:rPr>
                <w:b/>
                <w:i/>
              </w:rPr>
              <w:t>Kolumbija</w:t>
            </w:r>
          </w:p>
        </w:tc>
        <w:tc>
          <w:tcPr>
            <w:tcW w:w="4876" w:type="dxa"/>
            <w:tcBorders>
              <w:top w:val="nil"/>
              <w:left w:val="nil"/>
              <w:bottom w:val="nil"/>
              <w:right w:val="nil"/>
            </w:tcBorders>
          </w:tcPr>
          <w:p w14:paraId="3B04F632" w14:textId="77777777" w:rsidR="00266059" w:rsidRPr="00EC1C35" w:rsidRDefault="00266059" w:rsidP="00421A59">
            <w:pPr>
              <w:pStyle w:val="Normal6a"/>
            </w:pPr>
            <w:r w:rsidRPr="00EC1C35">
              <w:rPr>
                <w:b/>
                <w:i/>
              </w:rPr>
              <w:t>Briše se.</w:t>
            </w:r>
          </w:p>
        </w:tc>
      </w:tr>
    </w:tbl>
    <w:p w14:paraId="7DB41C2F"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01AA2AEB" w14:textId="77777777" w:rsidR="00266059" w:rsidRPr="00EC1C35" w:rsidRDefault="00266059" w:rsidP="00266059">
      <w:r w:rsidRPr="00EC1C35">
        <w:rPr>
          <w:rStyle w:val="HideTWBExt"/>
        </w:rPr>
        <w:t>&lt;/Amend&gt;</w:t>
      </w:r>
    </w:p>
    <w:p w14:paraId="2F4ACF93"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232</w:t>
      </w:r>
      <w:r w:rsidRPr="00EC1C35">
        <w:rPr>
          <w:rStyle w:val="HideTWBExt"/>
          <w:b w:val="0"/>
        </w:rPr>
        <w:t>&lt;/NumAm&gt;</w:t>
      </w:r>
    </w:p>
    <w:p w14:paraId="640A0F38" w14:textId="77777777" w:rsidR="00266059" w:rsidRPr="00EC1C35" w:rsidRDefault="00266059" w:rsidP="00266059">
      <w:pPr>
        <w:pStyle w:val="NormalBold"/>
      </w:pPr>
      <w:r w:rsidRPr="00EC1C35">
        <w:rPr>
          <w:rStyle w:val="HideTWBExt"/>
          <w:b w:val="0"/>
        </w:rPr>
        <w:t>&lt;RepeatBlock-By&gt;&lt;Members&gt;</w:t>
      </w:r>
      <w:proofErr w:type="spellStart"/>
      <w:r w:rsidRPr="00EC1C35">
        <w:t>Cecilia</w:t>
      </w:r>
      <w:proofErr w:type="spellEnd"/>
      <w:r w:rsidRPr="00EC1C35">
        <w:t xml:space="preserve"> Strada, </w:t>
      </w:r>
      <w:proofErr w:type="spellStart"/>
      <w:r w:rsidRPr="00EC1C35">
        <w:t>Murielle</w:t>
      </w:r>
      <w:proofErr w:type="spellEnd"/>
      <w:r w:rsidRPr="00EC1C35">
        <w:t xml:space="preserve"> Laurent, </w:t>
      </w:r>
      <w:proofErr w:type="spellStart"/>
      <w:r w:rsidRPr="00EC1C35">
        <w:t>Matjaž</w:t>
      </w:r>
      <w:proofErr w:type="spellEnd"/>
      <w:r w:rsidRPr="00EC1C35">
        <w:t xml:space="preserve"> </w:t>
      </w:r>
      <w:proofErr w:type="spellStart"/>
      <w:r w:rsidRPr="00EC1C35">
        <w:t>Nemec</w:t>
      </w:r>
      <w:proofErr w:type="spellEnd"/>
      <w:r w:rsidRPr="00EC1C35">
        <w:t xml:space="preserve">, </w:t>
      </w:r>
      <w:proofErr w:type="spellStart"/>
      <w:r w:rsidRPr="00EC1C35">
        <w:t>Birgit</w:t>
      </w:r>
      <w:proofErr w:type="spellEnd"/>
      <w:r w:rsidRPr="00EC1C35">
        <w:t xml:space="preserve"> </w:t>
      </w:r>
      <w:proofErr w:type="spellStart"/>
      <w:r w:rsidRPr="00EC1C35">
        <w:t>Sippel</w:t>
      </w:r>
      <w:proofErr w:type="spellEnd"/>
      <w:r w:rsidRPr="00EC1C35">
        <w:t xml:space="preserve">, Javier Moreno Sánchez, Juan Fernando López </w:t>
      </w:r>
      <w:proofErr w:type="spellStart"/>
      <w:r w:rsidRPr="00EC1C35">
        <w:t>Aguilar</w:t>
      </w:r>
      <w:proofErr w:type="spellEnd"/>
      <w:r w:rsidRPr="00EC1C35">
        <w:t xml:space="preserve">, Ana </w:t>
      </w:r>
      <w:proofErr w:type="spellStart"/>
      <w:r w:rsidRPr="00EC1C35">
        <w:t>Catarina</w:t>
      </w:r>
      <w:proofErr w:type="spellEnd"/>
      <w:r w:rsidRPr="00EC1C35">
        <w:t xml:space="preserve"> Mendes, Sandro </w:t>
      </w:r>
      <w:proofErr w:type="spellStart"/>
      <w:r w:rsidRPr="00EC1C35">
        <w:t>Ruotolo</w:t>
      </w:r>
      <w:proofErr w:type="spellEnd"/>
      <w:r w:rsidRPr="00EC1C35">
        <w:t xml:space="preserve">, Alessandro </w:t>
      </w:r>
      <w:proofErr w:type="spellStart"/>
      <w:r w:rsidRPr="00EC1C35">
        <w:t>Zan</w:t>
      </w:r>
      <w:proofErr w:type="spellEnd"/>
      <w:r w:rsidRPr="00EC1C35">
        <w:t xml:space="preserve">, Francisco </w:t>
      </w:r>
      <w:proofErr w:type="spellStart"/>
      <w:r w:rsidRPr="00EC1C35">
        <w:t>Assis</w:t>
      </w:r>
      <w:proofErr w:type="spellEnd"/>
      <w:r w:rsidRPr="00EC1C35">
        <w:t xml:space="preserve">, Marco </w:t>
      </w:r>
      <w:proofErr w:type="spellStart"/>
      <w:r w:rsidRPr="00EC1C35">
        <w:t>Tarquinio</w:t>
      </w:r>
      <w:proofErr w:type="spellEnd"/>
      <w:r w:rsidRPr="00EC1C35">
        <w:rPr>
          <w:rStyle w:val="HideTWBExt"/>
          <w:b w:val="0"/>
        </w:rPr>
        <w:t>&lt;/Members&gt;</w:t>
      </w:r>
    </w:p>
    <w:p w14:paraId="70F6C8DC" w14:textId="77777777" w:rsidR="00266059" w:rsidRPr="00EC1C35" w:rsidRDefault="00266059" w:rsidP="00266059">
      <w:pPr>
        <w:pStyle w:val="NormalBold"/>
      </w:pPr>
      <w:r w:rsidRPr="00EC1C35">
        <w:rPr>
          <w:rStyle w:val="HideTWBExt"/>
          <w:b w:val="0"/>
        </w:rPr>
        <w:t>&lt;/RepeatBlock-By&gt;</w:t>
      </w:r>
    </w:p>
    <w:p w14:paraId="468480E1"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64511360" w14:textId="77777777" w:rsidR="00266059" w:rsidRPr="00EC1C35" w:rsidRDefault="00266059" w:rsidP="00266059">
      <w:pPr>
        <w:pStyle w:val="NormalBold"/>
      </w:pPr>
      <w:r w:rsidRPr="00EC1C35">
        <w:rPr>
          <w:rStyle w:val="HideTWBExt"/>
          <w:b w:val="0"/>
        </w:rPr>
        <w:t>&lt;Article&gt;</w:t>
      </w:r>
      <w:r w:rsidRPr="00EC1C35">
        <w:t>Prilog I.</w:t>
      </w:r>
      <w:r w:rsidRPr="00EC1C35">
        <w:rPr>
          <w:rStyle w:val="HideTWBExt"/>
          <w:b w:val="0"/>
        </w:rPr>
        <w:t>&lt;/Article&gt;</w:t>
      </w:r>
    </w:p>
    <w:p w14:paraId="15612956" w14:textId="77777777" w:rsidR="00266059" w:rsidRPr="00EC1C35" w:rsidRDefault="00266059" w:rsidP="00266059">
      <w:r w:rsidRPr="00EC1C35">
        <w:rPr>
          <w:rStyle w:val="HideTWBExt"/>
        </w:rPr>
        <w:t>&lt;DocAmend2&gt;</w:t>
      </w:r>
      <w:r w:rsidRPr="00EC1C35">
        <w:t>Uredba (EU) 2024/1348</w:t>
      </w:r>
      <w:r w:rsidRPr="00EC1C35">
        <w:rPr>
          <w:rStyle w:val="HideTWBExt"/>
        </w:rPr>
        <w:t>&lt;/DocAmend2&gt;</w:t>
      </w:r>
    </w:p>
    <w:p w14:paraId="4B7B8B74" w14:textId="77777777" w:rsidR="00266059" w:rsidRPr="00EC1C35" w:rsidRDefault="00266059" w:rsidP="00266059">
      <w:r w:rsidRPr="00EC1C35">
        <w:rPr>
          <w:rStyle w:val="HideTWBExt"/>
        </w:rPr>
        <w:t>&lt;Article2&gt;</w:t>
      </w:r>
      <w:r w:rsidRPr="00EC1C35">
        <w:t>Prilog II.</w:t>
      </w:r>
      <w:r w:rsidRPr="00EC1C3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202A6562" w14:textId="77777777" w:rsidTr="00421A59">
        <w:trPr>
          <w:trHeight w:hRule="exact" w:val="240"/>
          <w:jc w:val="center"/>
        </w:trPr>
        <w:tc>
          <w:tcPr>
            <w:tcW w:w="9752" w:type="dxa"/>
            <w:gridSpan w:val="2"/>
            <w:tcBorders>
              <w:top w:val="nil"/>
              <w:left w:val="nil"/>
              <w:bottom w:val="nil"/>
              <w:right w:val="nil"/>
            </w:tcBorders>
          </w:tcPr>
          <w:p w14:paraId="5DA1B85B" w14:textId="77777777" w:rsidR="00266059" w:rsidRPr="00EC1C35" w:rsidRDefault="00266059" w:rsidP="00421A59"/>
        </w:tc>
      </w:tr>
      <w:tr w:rsidR="00592FF3" w:rsidRPr="00EC1C35" w14:paraId="207B80B4" w14:textId="77777777" w:rsidTr="00421A59">
        <w:trPr>
          <w:trHeight w:val="240"/>
          <w:jc w:val="center"/>
        </w:trPr>
        <w:tc>
          <w:tcPr>
            <w:tcW w:w="4876" w:type="dxa"/>
            <w:tcBorders>
              <w:top w:val="nil"/>
              <w:left w:val="nil"/>
              <w:bottom w:val="nil"/>
              <w:right w:val="nil"/>
            </w:tcBorders>
          </w:tcPr>
          <w:p w14:paraId="158030C7"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71DC0367" w14:textId="77777777" w:rsidR="00266059" w:rsidRPr="00EC1C35" w:rsidRDefault="00266059" w:rsidP="00421A59">
            <w:pPr>
              <w:pStyle w:val="AmColumnHeading"/>
            </w:pPr>
            <w:r w:rsidRPr="00EC1C35">
              <w:t>Izmjena</w:t>
            </w:r>
          </w:p>
        </w:tc>
      </w:tr>
      <w:tr w:rsidR="00592FF3" w:rsidRPr="00EC1C35" w14:paraId="5E4354AF" w14:textId="77777777" w:rsidTr="00421A59">
        <w:trPr>
          <w:jc w:val="center"/>
        </w:trPr>
        <w:tc>
          <w:tcPr>
            <w:tcW w:w="4876" w:type="dxa"/>
            <w:tcBorders>
              <w:top w:val="nil"/>
              <w:left w:val="nil"/>
              <w:bottom w:val="nil"/>
              <w:right w:val="nil"/>
            </w:tcBorders>
          </w:tcPr>
          <w:p w14:paraId="3D053DA7" w14:textId="77777777" w:rsidR="00266059" w:rsidRPr="00EC1C35" w:rsidRDefault="00266059" w:rsidP="00421A59">
            <w:pPr>
              <w:pStyle w:val="Normal6a"/>
            </w:pPr>
          </w:p>
        </w:tc>
        <w:tc>
          <w:tcPr>
            <w:tcW w:w="4876" w:type="dxa"/>
            <w:tcBorders>
              <w:top w:val="nil"/>
              <w:left w:val="nil"/>
              <w:bottom w:val="nil"/>
              <w:right w:val="nil"/>
            </w:tcBorders>
          </w:tcPr>
          <w:p w14:paraId="0D1AF55B" w14:textId="77777777" w:rsidR="00266059" w:rsidRPr="00EC1C35" w:rsidRDefault="00266059" w:rsidP="00421A59">
            <w:pPr>
              <w:pStyle w:val="Normal6a"/>
            </w:pPr>
            <w:r w:rsidRPr="00EC1C35">
              <w:rPr>
                <w:b/>
                <w:i/>
              </w:rPr>
              <w:t>Republika Albanija</w:t>
            </w:r>
          </w:p>
        </w:tc>
      </w:tr>
    </w:tbl>
    <w:p w14:paraId="5814B95B"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2E17B499" w14:textId="77777777" w:rsidR="00266059" w:rsidRPr="00EC1C35" w:rsidRDefault="00266059" w:rsidP="00266059">
      <w:r w:rsidRPr="00EC1C35">
        <w:rPr>
          <w:rStyle w:val="HideTWBExt"/>
        </w:rPr>
        <w:t>&lt;/Amend&gt;</w:t>
      </w:r>
    </w:p>
    <w:p w14:paraId="483F02F9"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233</w:t>
      </w:r>
      <w:r w:rsidRPr="00EC1C35">
        <w:rPr>
          <w:rStyle w:val="HideTWBExt"/>
          <w:b w:val="0"/>
        </w:rPr>
        <w:t>&lt;/NumAm&gt;</w:t>
      </w:r>
    </w:p>
    <w:p w14:paraId="3461D5E9" w14:textId="77777777" w:rsidR="00266059" w:rsidRPr="00EC1C35" w:rsidRDefault="00266059" w:rsidP="00266059">
      <w:pPr>
        <w:pStyle w:val="NormalBold"/>
      </w:pPr>
      <w:r w:rsidRPr="00EC1C35">
        <w:rPr>
          <w:rStyle w:val="HideTWBExt"/>
          <w:b w:val="0"/>
        </w:rPr>
        <w:t>&lt;RepeatBlock-By&gt;&lt;Members&gt;</w:t>
      </w:r>
      <w:proofErr w:type="spellStart"/>
      <w:r w:rsidRPr="00EC1C35">
        <w:t>Cecilia</w:t>
      </w:r>
      <w:proofErr w:type="spellEnd"/>
      <w:r w:rsidRPr="00EC1C35">
        <w:t xml:space="preserve"> Strada, </w:t>
      </w:r>
      <w:proofErr w:type="spellStart"/>
      <w:r w:rsidRPr="00EC1C35">
        <w:t>Murielle</w:t>
      </w:r>
      <w:proofErr w:type="spellEnd"/>
      <w:r w:rsidRPr="00EC1C35">
        <w:t xml:space="preserve"> Laurent, </w:t>
      </w:r>
      <w:proofErr w:type="spellStart"/>
      <w:r w:rsidRPr="00EC1C35">
        <w:t>Matjaž</w:t>
      </w:r>
      <w:proofErr w:type="spellEnd"/>
      <w:r w:rsidRPr="00EC1C35">
        <w:t xml:space="preserve"> </w:t>
      </w:r>
      <w:proofErr w:type="spellStart"/>
      <w:r w:rsidRPr="00EC1C35">
        <w:t>Nemec</w:t>
      </w:r>
      <w:proofErr w:type="spellEnd"/>
      <w:r w:rsidRPr="00EC1C35">
        <w:t xml:space="preserve">, </w:t>
      </w:r>
      <w:proofErr w:type="spellStart"/>
      <w:r w:rsidRPr="00EC1C35">
        <w:t>Birgit</w:t>
      </w:r>
      <w:proofErr w:type="spellEnd"/>
      <w:r w:rsidRPr="00EC1C35">
        <w:t xml:space="preserve"> </w:t>
      </w:r>
      <w:proofErr w:type="spellStart"/>
      <w:r w:rsidRPr="00EC1C35">
        <w:t>Sippel</w:t>
      </w:r>
      <w:proofErr w:type="spellEnd"/>
      <w:r w:rsidRPr="00EC1C35">
        <w:t xml:space="preserve">, Javier Moreno Sánchez, Juan Fernando López </w:t>
      </w:r>
      <w:proofErr w:type="spellStart"/>
      <w:r w:rsidRPr="00EC1C35">
        <w:t>Aguilar</w:t>
      </w:r>
      <w:proofErr w:type="spellEnd"/>
      <w:r w:rsidRPr="00EC1C35">
        <w:t xml:space="preserve">, Ana </w:t>
      </w:r>
      <w:proofErr w:type="spellStart"/>
      <w:r w:rsidRPr="00EC1C35">
        <w:t>Catarina</w:t>
      </w:r>
      <w:proofErr w:type="spellEnd"/>
      <w:r w:rsidRPr="00EC1C35">
        <w:t xml:space="preserve"> Mendes, Sandro </w:t>
      </w:r>
      <w:proofErr w:type="spellStart"/>
      <w:r w:rsidRPr="00EC1C35">
        <w:t>Ruotolo</w:t>
      </w:r>
      <w:proofErr w:type="spellEnd"/>
      <w:r w:rsidRPr="00EC1C35">
        <w:t xml:space="preserve">, Alessandro </w:t>
      </w:r>
      <w:proofErr w:type="spellStart"/>
      <w:r w:rsidRPr="00EC1C35">
        <w:t>Zan</w:t>
      </w:r>
      <w:proofErr w:type="spellEnd"/>
      <w:r w:rsidRPr="00EC1C35">
        <w:t xml:space="preserve">, Francisco </w:t>
      </w:r>
      <w:proofErr w:type="spellStart"/>
      <w:r w:rsidRPr="00EC1C35">
        <w:t>Assis</w:t>
      </w:r>
      <w:proofErr w:type="spellEnd"/>
      <w:r w:rsidRPr="00EC1C35">
        <w:t xml:space="preserve">, Marco </w:t>
      </w:r>
      <w:proofErr w:type="spellStart"/>
      <w:r w:rsidRPr="00EC1C35">
        <w:t>Tarquinio</w:t>
      </w:r>
      <w:proofErr w:type="spellEnd"/>
      <w:r w:rsidRPr="00EC1C35">
        <w:rPr>
          <w:rStyle w:val="HideTWBExt"/>
          <w:b w:val="0"/>
        </w:rPr>
        <w:t>&lt;/Members&gt;</w:t>
      </w:r>
    </w:p>
    <w:p w14:paraId="2858221D" w14:textId="77777777" w:rsidR="00266059" w:rsidRPr="00EC1C35" w:rsidRDefault="00266059" w:rsidP="00266059">
      <w:pPr>
        <w:pStyle w:val="NormalBold"/>
      </w:pPr>
      <w:r w:rsidRPr="00EC1C35">
        <w:rPr>
          <w:rStyle w:val="HideTWBExt"/>
          <w:b w:val="0"/>
        </w:rPr>
        <w:t>&lt;/RepeatBlock-By&gt;</w:t>
      </w:r>
    </w:p>
    <w:p w14:paraId="58217D8A"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17D9EA28" w14:textId="77777777" w:rsidR="00266059" w:rsidRPr="00EC1C35" w:rsidRDefault="00266059" w:rsidP="00266059">
      <w:pPr>
        <w:pStyle w:val="NormalBold"/>
      </w:pPr>
      <w:r w:rsidRPr="00EC1C35">
        <w:rPr>
          <w:rStyle w:val="HideTWBExt"/>
          <w:b w:val="0"/>
        </w:rPr>
        <w:t>&lt;Article&gt;</w:t>
      </w:r>
      <w:r w:rsidRPr="00EC1C35">
        <w:t>Prilog I.</w:t>
      </w:r>
      <w:r w:rsidRPr="00EC1C35">
        <w:rPr>
          <w:rStyle w:val="HideTWBExt"/>
          <w:b w:val="0"/>
        </w:rPr>
        <w:t>&lt;/Article&gt;</w:t>
      </w:r>
    </w:p>
    <w:p w14:paraId="1DF8BDE6" w14:textId="77777777" w:rsidR="00266059" w:rsidRPr="00EC1C35" w:rsidRDefault="00266059" w:rsidP="00266059">
      <w:r w:rsidRPr="00EC1C35">
        <w:rPr>
          <w:rStyle w:val="HideTWBExt"/>
        </w:rPr>
        <w:t>&lt;DocAmend2&gt;</w:t>
      </w:r>
      <w:r w:rsidRPr="00EC1C35">
        <w:t>Uredba (EU) 2024/1348</w:t>
      </w:r>
      <w:r w:rsidRPr="00EC1C35">
        <w:rPr>
          <w:rStyle w:val="HideTWBExt"/>
        </w:rPr>
        <w:t>&lt;/DocAmend2&gt;</w:t>
      </w:r>
    </w:p>
    <w:p w14:paraId="6A99F153" w14:textId="77777777" w:rsidR="00266059" w:rsidRPr="00EC1C35" w:rsidRDefault="00266059" w:rsidP="00266059">
      <w:r w:rsidRPr="00EC1C35">
        <w:rPr>
          <w:rStyle w:val="HideTWBExt"/>
        </w:rPr>
        <w:t>&lt;Article2&gt;</w:t>
      </w:r>
      <w:r w:rsidRPr="00EC1C35">
        <w:t>Prilog II.</w:t>
      </w:r>
      <w:r w:rsidRPr="00EC1C3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61A9AA67" w14:textId="77777777" w:rsidTr="00421A59">
        <w:trPr>
          <w:trHeight w:hRule="exact" w:val="240"/>
          <w:jc w:val="center"/>
        </w:trPr>
        <w:tc>
          <w:tcPr>
            <w:tcW w:w="9752" w:type="dxa"/>
            <w:gridSpan w:val="2"/>
            <w:tcBorders>
              <w:top w:val="nil"/>
              <w:left w:val="nil"/>
              <w:bottom w:val="nil"/>
              <w:right w:val="nil"/>
            </w:tcBorders>
          </w:tcPr>
          <w:p w14:paraId="2ECBF603" w14:textId="77777777" w:rsidR="00266059" w:rsidRPr="00EC1C35" w:rsidRDefault="00266059" w:rsidP="00421A59"/>
        </w:tc>
      </w:tr>
      <w:tr w:rsidR="00592FF3" w:rsidRPr="00EC1C35" w14:paraId="3F1B50D4" w14:textId="77777777" w:rsidTr="00421A59">
        <w:trPr>
          <w:trHeight w:val="240"/>
          <w:jc w:val="center"/>
        </w:trPr>
        <w:tc>
          <w:tcPr>
            <w:tcW w:w="4876" w:type="dxa"/>
            <w:tcBorders>
              <w:top w:val="nil"/>
              <w:left w:val="nil"/>
              <w:bottom w:val="nil"/>
              <w:right w:val="nil"/>
            </w:tcBorders>
          </w:tcPr>
          <w:p w14:paraId="44FB1F0A"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70E29281" w14:textId="77777777" w:rsidR="00266059" w:rsidRPr="00EC1C35" w:rsidRDefault="00266059" w:rsidP="00421A59">
            <w:pPr>
              <w:pStyle w:val="AmColumnHeading"/>
            </w:pPr>
            <w:r w:rsidRPr="00EC1C35">
              <w:t>Izmjena</w:t>
            </w:r>
          </w:p>
        </w:tc>
      </w:tr>
      <w:tr w:rsidR="00592FF3" w:rsidRPr="00EC1C35" w14:paraId="16A1424D" w14:textId="77777777" w:rsidTr="00421A59">
        <w:trPr>
          <w:jc w:val="center"/>
        </w:trPr>
        <w:tc>
          <w:tcPr>
            <w:tcW w:w="4876" w:type="dxa"/>
            <w:tcBorders>
              <w:top w:val="nil"/>
              <w:left w:val="nil"/>
              <w:bottom w:val="nil"/>
              <w:right w:val="nil"/>
            </w:tcBorders>
          </w:tcPr>
          <w:p w14:paraId="15F8B97F" w14:textId="77777777" w:rsidR="00266059" w:rsidRPr="00EC1C35" w:rsidRDefault="00266059" w:rsidP="00421A59">
            <w:pPr>
              <w:pStyle w:val="Normal6a"/>
            </w:pPr>
          </w:p>
        </w:tc>
        <w:tc>
          <w:tcPr>
            <w:tcW w:w="4876" w:type="dxa"/>
            <w:tcBorders>
              <w:top w:val="nil"/>
              <w:left w:val="nil"/>
              <w:bottom w:val="nil"/>
              <w:right w:val="nil"/>
            </w:tcBorders>
          </w:tcPr>
          <w:p w14:paraId="01F106DF" w14:textId="77777777" w:rsidR="00266059" w:rsidRPr="00EC1C35" w:rsidRDefault="00266059" w:rsidP="00421A59">
            <w:pPr>
              <w:pStyle w:val="Normal6a"/>
            </w:pPr>
            <w:r w:rsidRPr="00EC1C35">
              <w:rPr>
                <w:b/>
                <w:i/>
              </w:rPr>
              <w:t>Bosna i Hercegovina</w:t>
            </w:r>
          </w:p>
        </w:tc>
      </w:tr>
    </w:tbl>
    <w:p w14:paraId="43793AAC"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1CCCB9E5" w14:textId="77777777" w:rsidR="00266059" w:rsidRPr="00EC1C35" w:rsidRDefault="00266059" w:rsidP="00266059">
      <w:r w:rsidRPr="00EC1C35">
        <w:rPr>
          <w:rStyle w:val="HideTWBExt"/>
        </w:rPr>
        <w:t>&lt;/Amend&gt;</w:t>
      </w:r>
    </w:p>
    <w:p w14:paraId="7DE6C200"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234</w:t>
      </w:r>
      <w:r w:rsidRPr="00EC1C35">
        <w:rPr>
          <w:rStyle w:val="HideTWBExt"/>
          <w:b w:val="0"/>
        </w:rPr>
        <w:t>&lt;/NumAm&gt;</w:t>
      </w:r>
    </w:p>
    <w:p w14:paraId="18AD76AF" w14:textId="77777777" w:rsidR="00266059" w:rsidRPr="00EC1C35" w:rsidRDefault="00266059" w:rsidP="00266059">
      <w:pPr>
        <w:pStyle w:val="NormalBold"/>
      </w:pPr>
      <w:r w:rsidRPr="00EC1C35">
        <w:rPr>
          <w:rStyle w:val="HideTWBExt"/>
          <w:b w:val="0"/>
        </w:rPr>
        <w:t>&lt;RepeatBlock-By&gt;&lt;Members&gt;</w:t>
      </w:r>
      <w:proofErr w:type="spellStart"/>
      <w:r w:rsidRPr="00EC1C35">
        <w:t>Cecilia</w:t>
      </w:r>
      <w:proofErr w:type="spellEnd"/>
      <w:r w:rsidRPr="00EC1C35">
        <w:t xml:space="preserve"> Strada, </w:t>
      </w:r>
      <w:proofErr w:type="spellStart"/>
      <w:r w:rsidRPr="00EC1C35">
        <w:t>Murielle</w:t>
      </w:r>
      <w:proofErr w:type="spellEnd"/>
      <w:r w:rsidRPr="00EC1C35">
        <w:t xml:space="preserve"> Laurent, </w:t>
      </w:r>
      <w:proofErr w:type="spellStart"/>
      <w:r w:rsidRPr="00EC1C35">
        <w:t>Matjaž</w:t>
      </w:r>
      <w:proofErr w:type="spellEnd"/>
      <w:r w:rsidRPr="00EC1C35">
        <w:t xml:space="preserve"> </w:t>
      </w:r>
      <w:proofErr w:type="spellStart"/>
      <w:r w:rsidRPr="00EC1C35">
        <w:t>Nemec</w:t>
      </w:r>
      <w:proofErr w:type="spellEnd"/>
      <w:r w:rsidRPr="00EC1C35">
        <w:t xml:space="preserve">, </w:t>
      </w:r>
      <w:proofErr w:type="spellStart"/>
      <w:r w:rsidRPr="00EC1C35">
        <w:t>Birgit</w:t>
      </w:r>
      <w:proofErr w:type="spellEnd"/>
      <w:r w:rsidRPr="00EC1C35">
        <w:t xml:space="preserve"> </w:t>
      </w:r>
      <w:proofErr w:type="spellStart"/>
      <w:r w:rsidRPr="00EC1C35">
        <w:t>Sippel</w:t>
      </w:r>
      <w:proofErr w:type="spellEnd"/>
      <w:r w:rsidRPr="00EC1C35">
        <w:t xml:space="preserve">, Javier Moreno Sánchez, Juan Fernando López </w:t>
      </w:r>
      <w:proofErr w:type="spellStart"/>
      <w:r w:rsidRPr="00EC1C35">
        <w:t>Aguilar</w:t>
      </w:r>
      <w:proofErr w:type="spellEnd"/>
      <w:r w:rsidRPr="00EC1C35">
        <w:t xml:space="preserve">, Ana </w:t>
      </w:r>
      <w:proofErr w:type="spellStart"/>
      <w:r w:rsidRPr="00EC1C35">
        <w:t>Catarina</w:t>
      </w:r>
      <w:proofErr w:type="spellEnd"/>
      <w:r w:rsidRPr="00EC1C35">
        <w:t xml:space="preserve"> Mendes, Alessandro </w:t>
      </w:r>
      <w:proofErr w:type="spellStart"/>
      <w:r w:rsidRPr="00EC1C35">
        <w:t>Zan</w:t>
      </w:r>
      <w:proofErr w:type="spellEnd"/>
      <w:r w:rsidRPr="00EC1C35">
        <w:t xml:space="preserve">, Sandro </w:t>
      </w:r>
      <w:proofErr w:type="spellStart"/>
      <w:r w:rsidRPr="00EC1C35">
        <w:t>Ruotolo</w:t>
      </w:r>
      <w:proofErr w:type="spellEnd"/>
      <w:r w:rsidRPr="00EC1C35">
        <w:t xml:space="preserve">, Francisco </w:t>
      </w:r>
      <w:proofErr w:type="spellStart"/>
      <w:r w:rsidRPr="00EC1C35">
        <w:t>Assis</w:t>
      </w:r>
      <w:proofErr w:type="spellEnd"/>
      <w:r w:rsidRPr="00EC1C35">
        <w:t xml:space="preserve">, Marco </w:t>
      </w:r>
      <w:proofErr w:type="spellStart"/>
      <w:r w:rsidRPr="00EC1C35">
        <w:t>Tarquinio</w:t>
      </w:r>
      <w:proofErr w:type="spellEnd"/>
      <w:r w:rsidRPr="00EC1C35">
        <w:rPr>
          <w:rStyle w:val="HideTWBExt"/>
          <w:b w:val="0"/>
        </w:rPr>
        <w:t>&lt;/Members&gt;</w:t>
      </w:r>
    </w:p>
    <w:p w14:paraId="51AED4A4" w14:textId="77777777" w:rsidR="00266059" w:rsidRPr="00EC1C35" w:rsidRDefault="00266059" w:rsidP="00266059">
      <w:pPr>
        <w:pStyle w:val="NormalBold"/>
      </w:pPr>
      <w:r w:rsidRPr="00EC1C35">
        <w:rPr>
          <w:rStyle w:val="HideTWBExt"/>
          <w:b w:val="0"/>
        </w:rPr>
        <w:t>&lt;/RepeatBlock-By&gt;</w:t>
      </w:r>
    </w:p>
    <w:p w14:paraId="3B2072D7"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66E28515" w14:textId="77777777" w:rsidR="00266059" w:rsidRPr="00EC1C35" w:rsidRDefault="00266059" w:rsidP="00266059">
      <w:pPr>
        <w:pStyle w:val="NormalBold"/>
      </w:pPr>
      <w:r w:rsidRPr="00EC1C35">
        <w:rPr>
          <w:rStyle w:val="HideTWBExt"/>
          <w:b w:val="0"/>
        </w:rPr>
        <w:t>&lt;Article&gt;</w:t>
      </w:r>
      <w:r w:rsidRPr="00EC1C35">
        <w:t>Prilog I.</w:t>
      </w:r>
      <w:r w:rsidRPr="00EC1C35">
        <w:rPr>
          <w:rStyle w:val="HideTWBExt"/>
          <w:b w:val="0"/>
        </w:rPr>
        <w:t>&lt;/Article&gt;</w:t>
      </w:r>
    </w:p>
    <w:p w14:paraId="1B1874D0" w14:textId="77777777" w:rsidR="00266059" w:rsidRPr="00EC1C35" w:rsidRDefault="00266059" w:rsidP="00266059">
      <w:r w:rsidRPr="00EC1C35">
        <w:rPr>
          <w:rStyle w:val="HideTWBExt"/>
        </w:rPr>
        <w:t>&lt;DocAmend2&gt;</w:t>
      </w:r>
      <w:r w:rsidRPr="00EC1C35">
        <w:t>Uredba (EU) 2024/1348</w:t>
      </w:r>
      <w:r w:rsidRPr="00EC1C35">
        <w:rPr>
          <w:rStyle w:val="HideTWBExt"/>
        </w:rPr>
        <w:t>&lt;/DocAmend2&gt;</w:t>
      </w:r>
    </w:p>
    <w:p w14:paraId="1445FE8C" w14:textId="77777777" w:rsidR="00266059" w:rsidRPr="00EC1C35" w:rsidRDefault="00266059" w:rsidP="00266059">
      <w:r w:rsidRPr="00EC1C35">
        <w:rPr>
          <w:rStyle w:val="HideTWBExt"/>
        </w:rPr>
        <w:t>&lt;Article2&gt;</w:t>
      </w:r>
      <w:r w:rsidRPr="00EC1C35">
        <w:t>Prilog II.</w:t>
      </w:r>
      <w:r w:rsidRPr="00EC1C3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0F00804A" w14:textId="77777777" w:rsidTr="00421A59">
        <w:trPr>
          <w:trHeight w:hRule="exact" w:val="240"/>
          <w:jc w:val="center"/>
        </w:trPr>
        <w:tc>
          <w:tcPr>
            <w:tcW w:w="9752" w:type="dxa"/>
            <w:gridSpan w:val="2"/>
            <w:tcBorders>
              <w:top w:val="nil"/>
              <w:left w:val="nil"/>
              <w:bottom w:val="nil"/>
              <w:right w:val="nil"/>
            </w:tcBorders>
          </w:tcPr>
          <w:p w14:paraId="5C42F010" w14:textId="77777777" w:rsidR="00266059" w:rsidRPr="00EC1C35" w:rsidRDefault="00266059" w:rsidP="00421A59"/>
        </w:tc>
      </w:tr>
      <w:tr w:rsidR="00592FF3" w:rsidRPr="00EC1C35" w14:paraId="2F3C6EE1" w14:textId="77777777" w:rsidTr="00421A59">
        <w:trPr>
          <w:trHeight w:val="240"/>
          <w:jc w:val="center"/>
        </w:trPr>
        <w:tc>
          <w:tcPr>
            <w:tcW w:w="4876" w:type="dxa"/>
            <w:tcBorders>
              <w:top w:val="nil"/>
              <w:left w:val="nil"/>
              <w:bottom w:val="nil"/>
              <w:right w:val="nil"/>
            </w:tcBorders>
          </w:tcPr>
          <w:p w14:paraId="21464EA2"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214355B9" w14:textId="77777777" w:rsidR="00266059" w:rsidRPr="00EC1C35" w:rsidRDefault="00266059" w:rsidP="00421A59">
            <w:pPr>
              <w:pStyle w:val="AmColumnHeading"/>
            </w:pPr>
            <w:r w:rsidRPr="00EC1C35">
              <w:t>Izmjena</w:t>
            </w:r>
          </w:p>
        </w:tc>
      </w:tr>
      <w:tr w:rsidR="00592FF3" w:rsidRPr="00EC1C35" w14:paraId="4F5741D8" w14:textId="77777777" w:rsidTr="00421A59">
        <w:trPr>
          <w:jc w:val="center"/>
        </w:trPr>
        <w:tc>
          <w:tcPr>
            <w:tcW w:w="4876" w:type="dxa"/>
            <w:tcBorders>
              <w:top w:val="nil"/>
              <w:left w:val="nil"/>
              <w:bottom w:val="nil"/>
              <w:right w:val="nil"/>
            </w:tcBorders>
          </w:tcPr>
          <w:p w14:paraId="3C766AF5" w14:textId="77777777" w:rsidR="00266059" w:rsidRPr="00EC1C35" w:rsidRDefault="00266059" w:rsidP="00421A59">
            <w:pPr>
              <w:pStyle w:val="Normal6a"/>
            </w:pPr>
          </w:p>
        </w:tc>
        <w:tc>
          <w:tcPr>
            <w:tcW w:w="4876" w:type="dxa"/>
            <w:tcBorders>
              <w:top w:val="nil"/>
              <w:left w:val="nil"/>
              <w:bottom w:val="nil"/>
              <w:right w:val="nil"/>
            </w:tcBorders>
          </w:tcPr>
          <w:p w14:paraId="25F1FBD8" w14:textId="77777777" w:rsidR="00266059" w:rsidRPr="00EC1C35" w:rsidRDefault="00266059" w:rsidP="00421A59">
            <w:pPr>
              <w:pStyle w:val="Normal6a"/>
            </w:pPr>
            <w:r w:rsidRPr="00EC1C35">
              <w:rPr>
                <w:b/>
                <w:i/>
              </w:rPr>
              <w:t>Crna Gora</w:t>
            </w:r>
          </w:p>
        </w:tc>
      </w:tr>
    </w:tbl>
    <w:p w14:paraId="6185D408"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66242B91" w14:textId="77777777" w:rsidR="00266059" w:rsidRPr="00EC1C35" w:rsidRDefault="00266059" w:rsidP="00266059">
      <w:r w:rsidRPr="00EC1C35">
        <w:rPr>
          <w:rStyle w:val="HideTWBExt"/>
        </w:rPr>
        <w:t>&lt;/Amend&gt;</w:t>
      </w:r>
    </w:p>
    <w:p w14:paraId="6588070E"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235</w:t>
      </w:r>
      <w:r w:rsidRPr="00EC1C35">
        <w:rPr>
          <w:rStyle w:val="HideTWBExt"/>
          <w:b w:val="0"/>
        </w:rPr>
        <w:t>&lt;/NumAm&gt;</w:t>
      </w:r>
    </w:p>
    <w:p w14:paraId="2E8387BE" w14:textId="77777777" w:rsidR="00266059" w:rsidRPr="00EC1C35" w:rsidRDefault="00266059" w:rsidP="00266059">
      <w:pPr>
        <w:pStyle w:val="NormalBold"/>
      </w:pPr>
      <w:r w:rsidRPr="00EC1C35">
        <w:rPr>
          <w:rStyle w:val="HideTWBExt"/>
          <w:b w:val="0"/>
        </w:rPr>
        <w:t>&lt;RepeatBlock-By&gt;&lt;Members&gt;</w:t>
      </w:r>
      <w:proofErr w:type="spellStart"/>
      <w:r w:rsidRPr="00EC1C35">
        <w:t>Cecilia</w:t>
      </w:r>
      <w:proofErr w:type="spellEnd"/>
      <w:r w:rsidRPr="00EC1C35">
        <w:t xml:space="preserve"> Strada, </w:t>
      </w:r>
      <w:proofErr w:type="spellStart"/>
      <w:r w:rsidRPr="00EC1C35">
        <w:t>Murielle</w:t>
      </w:r>
      <w:proofErr w:type="spellEnd"/>
      <w:r w:rsidRPr="00EC1C35">
        <w:t xml:space="preserve"> Laurent, </w:t>
      </w:r>
      <w:proofErr w:type="spellStart"/>
      <w:r w:rsidRPr="00EC1C35">
        <w:t>Matjaž</w:t>
      </w:r>
      <w:proofErr w:type="spellEnd"/>
      <w:r w:rsidRPr="00EC1C35">
        <w:t xml:space="preserve"> </w:t>
      </w:r>
      <w:proofErr w:type="spellStart"/>
      <w:r w:rsidRPr="00EC1C35">
        <w:t>Nemec</w:t>
      </w:r>
      <w:proofErr w:type="spellEnd"/>
      <w:r w:rsidRPr="00EC1C35">
        <w:t xml:space="preserve">, </w:t>
      </w:r>
      <w:proofErr w:type="spellStart"/>
      <w:r w:rsidRPr="00EC1C35">
        <w:t>Birgit</w:t>
      </w:r>
      <w:proofErr w:type="spellEnd"/>
      <w:r w:rsidRPr="00EC1C35">
        <w:t xml:space="preserve"> </w:t>
      </w:r>
      <w:proofErr w:type="spellStart"/>
      <w:r w:rsidRPr="00EC1C35">
        <w:t>Sippel</w:t>
      </w:r>
      <w:proofErr w:type="spellEnd"/>
      <w:r w:rsidRPr="00EC1C35">
        <w:t xml:space="preserve">, Javier Moreno Sánchez, Juan Fernando López </w:t>
      </w:r>
      <w:proofErr w:type="spellStart"/>
      <w:r w:rsidRPr="00EC1C35">
        <w:t>Aguilar</w:t>
      </w:r>
      <w:proofErr w:type="spellEnd"/>
      <w:r w:rsidRPr="00EC1C35">
        <w:t xml:space="preserve">, Ana </w:t>
      </w:r>
      <w:proofErr w:type="spellStart"/>
      <w:r w:rsidRPr="00EC1C35">
        <w:t>Catarina</w:t>
      </w:r>
      <w:proofErr w:type="spellEnd"/>
      <w:r w:rsidRPr="00EC1C35">
        <w:t xml:space="preserve"> Mendes, Sandro </w:t>
      </w:r>
      <w:proofErr w:type="spellStart"/>
      <w:r w:rsidRPr="00EC1C35">
        <w:t>Ruotolo</w:t>
      </w:r>
      <w:proofErr w:type="spellEnd"/>
      <w:r w:rsidRPr="00EC1C35">
        <w:t xml:space="preserve">, Alessandro </w:t>
      </w:r>
      <w:proofErr w:type="spellStart"/>
      <w:r w:rsidRPr="00EC1C35">
        <w:t>Zan</w:t>
      </w:r>
      <w:proofErr w:type="spellEnd"/>
      <w:r w:rsidRPr="00EC1C35">
        <w:t xml:space="preserve">, Francisco </w:t>
      </w:r>
      <w:proofErr w:type="spellStart"/>
      <w:r w:rsidRPr="00EC1C35">
        <w:t>Assis</w:t>
      </w:r>
      <w:proofErr w:type="spellEnd"/>
      <w:r w:rsidRPr="00EC1C35">
        <w:t xml:space="preserve">, Marco </w:t>
      </w:r>
      <w:proofErr w:type="spellStart"/>
      <w:r w:rsidRPr="00EC1C35">
        <w:t>Tarquinio</w:t>
      </w:r>
      <w:proofErr w:type="spellEnd"/>
      <w:r w:rsidRPr="00EC1C35">
        <w:rPr>
          <w:rStyle w:val="HideTWBExt"/>
          <w:b w:val="0"/>
        </w:rPr>
        <w:t>&lt;/Members&gt;</w:t>
      </w:r>
    </w:p>
    <w:p w14:paraId="06FB4DD5" w14:textId="77777777" w:rsidR="00266059" w:rsidRPr="00EC1C35" w:rsidRDefault="00266059" w:rsidP="00266059">
      <w:pPr>
        <w:pStyle w:val="NormalBold"/>
      </w:pPr>
      <w:r w:rsidRPr="00EC1C35">
        <w:rPr>
          <w:rStyle w:val="HideTWBExt"/>
          <w:b w:val="0"/>
        </w:rPr>
        <w:t>&lt;/RepeatBlock-By&gt;</w:t>
      </w:r>
    </w:p>
    <w:p w14:paraId="71E594A1"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0F83E3CB" w14:textId="77777777" w:rsidR="00266059" w:rsidRPr="00EC1C35" w:rsidRDefault="00266059" w:rsidP="00266059">
      <w:pPr>
        <w:pStyle w:val="NormalBold"/>
      </w:pPr>
      <w:r w:rsidRPr="00EC1C35">
        <w:rPr>
          <w:rStyle w:val="HideTWBExt"/>
          <w:b w:val="0"/>
        </w:rPr>
        <w:t>&lt;Article&gt;</w:t>
      </w:r>
      <w:r w:rsidRPr="00EC1C35">
        <w:t>Prilog I.</w:t>
      </w:r>
      <w:r w:rsidRPr="00EC1C35">
        <w:rPr>
          <w:rStyle w:val="HideTWBExt"/>
          <w:b w:val="0"/>
        </w:rPr>
        <w:t>&lt;/Article&gt;</w:t>
      </w:r>
    </w:p>
    <w:p w14:paraId="51C6AD99" w14:textId="77777777" w:rsidR="00266059" w:rsidRPr="00EC1C35" w:rsidRDefault="00266059" w:rsidP="00266059">
      <w:r w:rsidRPr="00EC1C35">
        <w:rPr>
          <w:rStyle w:val="HideTWBExt"/>
        </w:rPr>
        <w:t>&lt;DocAmend2&gt;</w:t>
      </w:r>
      <w:r w:rsidRPr="00EC1C35">
        <w:t>Uredba (EU) 2024/1348</w:t>
      </w:r>
      <w:r w:rsidRPr="00EC1C35">
        <w:rPr>
          <w:rStyle w:val="HideTWBExt"/>
        </w:rPr>
        <w:t>&lt;/DocAmend2&gt;</w:t>
      </w:r>
    </w:p>
    <w:p w14:paraId="4DFEB207" w14:textId="77777777" w:rsidR="00266059" w:rsidRPr="00EC1C35" w:rsidRDefault="00266059" w:rsidP="00266059">
      <w:r w:rsidRPr="00EC1C35">
        <w:rPr>
          <w:rStyle w:val="HideTWBExt"/>
        </w:rPr>
        <w:t>&lt;Article2&gt;</w:t>
      </w:r>
      <w:r w:rsidRPr="00EC1C35">
        <w:t>Prilog II.</w:t>
      </w:r>
      <w:r w:rsidRPr="00EC1C3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166771FB" w14:textId="77777777" w:rsidTr="00421A59">
        <w:trPr>
          <w:trHeight w:hRule="exact" w:val="240"/>
          <w:jc w:val="center"/>
        </w:trPr>
        <w:tc>
          <w:tcPr>
            <w:tcW w:w="9752" w:type="dxa"/>
            <w:gridSpan w:val="2"/>
            <w:tcBorders>
              <w:top w:val="nil"/>
              <w:left w:val="nil"/>
              <w:bottom w:val="nil"/>
              <w:right w:val="nil"/>
            </w:tcBorders>
          </w:tcPr>
          <w:p w14:paraId="3F00A284" w14:textId="77777777" w:rsidR="00266059" w:rsidRPr="00EC1C35" w:rsidRDefault="00266059" w:rsidP="00421A59"/>
        </w:tc>
      </w:tr>
      <w:tr w:rsidR="00592FF3" w:rsidRPr="00EC1C35" w14:paraId="7B2D3400" w14:textId="77777777" w:rsidTr="00421A59">
        <w:trPr>
          <w:trHeight w:val="240"/>
          <w:jc w:val="center"/>
        </w:trPr>
        <w:tc>
          <w:tcPr>
            <w:tcW w:w="4876" w:type="dxa"/>
            <w:tcBorders>
              <w:top w:val="nil"/>
              <w:left w:val="nil"/>
              <w:bottom w:val="nil"/>
              <w:right w:val="nil"/>
            </w:tcBorders>
          </w:tcPr>
          <w:p w14:paraId="198C5D5D"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38E66E96" w14:textId="77777777" w:rsidR="00266059" w:rsidRPr="00EC1C35" w:rsidRDefault="00266059" w:rsidP="00421A59">
            <w:pPr>
              <w:pStyle w:val="AmColumnHeading"/>
            </w:pPr>
            <w:r w:rsidRPr="00EC1C35">
              <w:t>Izmjena</w:t>
            </w:r>
          </w:p>
        </w:tc>
      </w:tr>
      <w:tr w:rsidR="00592FF3" w:rsidRPr="00EC1C35" w14:paraId="095BBAD7" w14:textId="77777777" w:rsidTr="00421A59">
        <w:trPr>
          <w:jc w:val="center"/>
        </w:trPr>
        <w:tc>
          <w:tcPr>
            <w:tcW w:w="4876" w:type="dxa"/>
            <w:tcBorders>
              <w:top w:val="nil"/>
              <w:left w:val="nil"/>
              <w:bottom w:val="nil"/>
              <w:right w:val="nil"/>
            </w:tcBorders>
          </w:tcPr>
          <w:p w14:paraId="1030D718" w14:textId="77777777" w:rsidR="00266059" w:rsidRPr="00EC1C35" w:rsidRDefault="00266059" w:rsidP="00421A59">
            <w:pPr>
              <w:pStyle w:val="Normal6a"/>
            </w:pPr>
          </w:p>
        </w:tc>
        <w:tc>
          <w:tcPr>
            <w:tcW w:w="4876" w:type="dxa"/>
            <w:tcBorders>
              <w:top w:val="nil"/>
              <w:left w:val="nil"/>
              <w:bottom w:val="nil"/>
              <w:right w:val="nil"/>
            </w:tcBorders>
          </w:tcPr>
          <w:p w14:paraId="3CB86732" w14:textId="77777777" w:rsidR="00266059" w:rsidRPr="00EC1C35" w:rsidRDefault="00266059" w:rsidP="00421A59">
            <w:pPr>
              <w:pStyle w:val="Normal6a"/>
            </w:pPr>
            <w:r w:rsidRPr="00EC1C35">
              <w:rPr>
                <w:b/>
                <w:i/>
              </w:rPr>
              <w:t>Sjeverna Makedonija</w:t>
            </w:r>
          </w:p>
        </w:tc>
      </w:tr>
    </w:tbl>
    <w:p w14:paraId="1F1B7D22"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7C9C4F93" w14:textId="77777777" w:rsidR="00266059" w:rsidRPr="00EC1C35" w:rsidRDefault="00266059" w:rsidP="00266059">
      <w:r w:rsidRPr="00EC1C35">
        <w:rPr>
          <w:rStyle w:val="HideTWBExt"/>
        </w:rPr>
        <w:t>&lt;/Amend&gt;</w:t>
      </w:r>
    </w:p>
    <w:p w14:paraId="0B8CDDD4"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236</w:t>
      </w:r>
      <w:r w:rsidRPr="00EC1C35">
        <w:rPr>
          <w:rStyle w:val="HideTWBExt"/>
          <w:b w:val="0"/>
        </w:rPr>
        <w:t>&lt;/NumAm&gt;</w:t>
      </w:r>
    </w:p>
    <w:p w14:paraId="3626BB59" w14:textId="77777777" w:rsidR="00266059" w:rsidRPr="00EC1C35" w:rsidRDefault="00266059" w:rsidP="00266059">
      <w:pPr>
        <w:pStyle w:val="NormalBold"/>
      </w:pPr>
      <w:r w:rsidRPr="00EC1C35">
        <w:rPr>
          <w:rStyle w:val="HideTWBExt"/>
          <w:b w:val="0"/>
        </w:rPr>
        <w:t>&lt;RepeatBlock-By&gt;&lt;Members&gt;</w:t>
      </w:r>
      <w:proofErr w:type="spellStart"/>
      <w:r w:rsidRPr="00EC1C35">
        <w:t>Cecilia</w:t>
      </w:r>
      <w:proofErr w:type="spellEnd"/>
      <w:r w:rsidRPr="00EC1C35">
        <w:t xml:space="preserve"> Strada, </w:t>
      </w:r>
      <w:proofErr w:type="spellStart"/>
      <w:r w:rsidRPr="00EC1C35">
        <w:t>Murielle</w:t>
      </w:r>
      <w:proofErr w:type="spellEnd"/>
      <w:r w:rsidRPr="00EC1C35">
        <w:t xml:space="preserve"> Laurent, </w:t>
      </w:r>
      <w:proofErr w:type="spellStart"/>
      <w:r w:rsidRPr="00EC1C35">
        <w:t>Matjaž</w:t>
      </w:r>
      <w:proofErr w:type="spellEnd"/>
      <w:r w:rsidRPr="00EC1C35">
        <w:t xml:space="preserve"> </w:t>
      </w:r>
      <w:proofErr w:type="spellStart"/>
      <w:r w:rsidRPr="00EC1C35">
        <w:t>Nemec</w:t>
      </w:r>
      <w:proofErr w:type="spellEnd"/>
      <w:r w:rsidRPr="00EC1C35">
        <w:t xml:space="preserve">, </w:t>
      </w:r>
      <w:proofErr w:type="spellStart"/>
      <w:r w:rsidRPr="00EC1C35">
        <w:t>Birgit</w:t>
      </w:r>
      <w:proofErr w:type="spellEnd"/>
      <w:r w:rsidRPr="00EC1C35">
        <w:t xml:space="preserve"> </w:t>
      </w:r>
      <w:proofErr w:type="spellStart"/>
      <w:r w:rsidRPr="00EC1C35">
        <w:t>Sippel</w:t>
      </w:r>
      <w:proofErr w:type="spellEnd"/>
      <w:r w:rsidRPr="00EC1C35">
        <w:t xml:space="preserve">, Javier Moreno Sánchez, Juan Fernando López </w:t>
      </w:r>
      <w:proofErr w:type="spellStart"/>
      <w:r w:rsidRPr="00EC1C35">
        <w:t>Aguilar</w:t>
      </w:r>
      <w:proofErr w:type="spellEnd"/>
      <w:r w:rsidRPr="00EC1C35">
        <w:t xml:space="preserve">, Ana </w:t>
      </w:r>
      <w:proofErr w:type="spellStart"/>
      <w:r w:rsidRPr="00EC1C35">
        <w:t>Catarina</w:t>
      </w:r>
      <w:proofErr w:type="spellEnd"/>
      <w:r w:rsidRPr="00EC1C35">
        <w:t xml:space="preserve"> Mendes, Sandro </w:t>
      </w:r>
      <w:proofErr w:type="spellStart"/>
      <w:r w:rsidRPr="00EC1C35">
        <w:t>Ruotolo</w:t>
      </w:r>
      <w:proofErr w:type="spellEnd"/>
      <w:r w:rsidRPr="00EC1C35">
        <w:t xml:space="preserve">, Alessandro </w:t>
      </w:r>
      <w:proofErr w:type="spellStart"/>
      <w:r w:rsidRPr="00EC1C35">
        <w:t>Zan</w:t>
      </w:r>
      <w:proofErr w:type="spellEnd"/>
      <w:r w:rsidRPr="00EC1C35">
        <w:t xml:space="preserve">, Francisco </w:t>
      </w:r>
      <w:proofErr w:type="spellStart"/>
      <w:r w:rsidRPr="00EC1C35">
        <w:t>Assis</w:t>
      </w:r>
      <w:proofErr w:type="spellEnd"/>
      <w:r w:rsidRPr="00EC1C35">
        <w:t xml:space="preserve">, Marco </w:t>
      </w:r>
      <w:proofErr w:type="spellStart"/>
      <w:r w:rsidRPr="00EC1C35">
        <w:t>Tarquinio</w:t>
      </w:r>
      <w:proofErr w:type="spellEnd"/>
      <w:r w:rsidRPr="00EC1C35">
        <w:rPr>
          <w:rStyle w:val="HideTWBExt"/>
          <w:b w:val="0"/>
        </w:rPr>
        <w:t>&lt;/Members&gt;</w:t>
      </w:r>
    </w:p>
    <w:p w14:paraId="06EE1B0E" w14:textId="77777777" w:rsidR="00266059" w:rsidRPr="00EC1C35" w:rsidRDefault="00266059" w:rsidP="00266059">
      <w:pPr>
        <w:pStyle w:val="NormalBold"/>
      </w:pPr>
      <w:r w:rsidRPr="00EC1C35">
        <w:rPr>
          <w:rStyle w:val="HideTWBExt"/>
          <w:b w:val="0"/>
        </w:rPr>
        <w:t>&lt;/RepeatBlock-By&gt;</w:t>
      </w:r>
    </w:p>
    <w:p w14:paraId="779093C4"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0081C270" w14:textId="77777777" w:rsidR="00266059" w:rsidRPr="00EC1C35" w:rsidRDefault="00266059" w:rsidP="00266059">
      <w:pPr>
        <w:pStyle w:val="NormalBold"/>
      </w:pPr>
      <w:r w:rsidRPr="00EC1C35">
        <w:rPr>
          <w:rStyle w:val="HideTWBExt"/>
          <w:b w:val="0"/>
        </w:rPr>
        <w:t>&lt;Article&gt;</w:t>
      </w:r>
      <w:r w:rsidRPr="00EC1C35">
        <w:t>Prilog 1.</w:t>
      </w:r>
      <w:r w:rsidRPr="00EC1C35">
        <w:rPr>
          <w:rStyle w:val="HideTWBExt"/>
          <w:b w:val="0"/>
        </w:rPr>
        <w:t>&lt;/Article&gt;</w:t>
      </w:r>
    </w:p>
    <w:p w14:paraId="0D0CFC76" w14:textId="77777777" w:rsidR="00266059" w:rsidRPr="00EC1C35" w:rsidRDefault="00266059" w:rsidP="00266059">
      <w:r w:rsidRPr="00EC1C35">
        <w:rPr>
          <w:rStyle w:val="HideTWBExt"/>
        </w:rPr>
        <w:t>&lt;DocAmend2&gt;</w:t>
      </w:r>
      <w:r w:rsidRPr="00EC1C35">
        <w:t>Uredba (EU) 2024/1348</w:t>
      </w:r>
      <w:r w:rsidRPr="00EC1C35">
        <w:rPr>
          <w:rStyle w:val="HideTWBExt"/>
        </w:rPr>
        <w:t>&lt;/DocAmend2&gt;</w:t>
      </w:r>
    </w:p>
    <w:p w14:paraId="463DF011" w14:textId="77777777" w:rsidR="00266059" w:rsidRPr="00EC1C35" w:rsidRDefault="00266059" w:rsidP="00266059">
      <w:r w:rsidRPr="00EC1C35">
        <w:rPr>
          <w:rStyle w:val="HideTWBExt"/>
        </w:rPr>
        <w:t>&lt;Article2&gt;</w:t>
      </w:r>
      <w:r w:rsidRPr="00EC1C35">
        <w:t>Prilog II.</w:t>
      </w:r>
      <w:r w:rsidRPr="00EC1C3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2B2067A4" w14:textId="77777777" w:rsidTr="00421A59">
        <w:trPr>
          <w:trHeight w:hRule="exact" w:val="240"/>
          <w:jc w:val="center"/>
        </w:trPr>
        <w:tc>
          <w:tcPr>
            <w:tcW w:w="9752" w:type="dxa"/>
            <w:gridSpan w:val="2"/>
            <w:tcBorders>
              <w:top w:val="nil"/>
              <w:left w:val="nil"/>
              <w:bottom w:val="nil"/>
              <w:right w:val="nil"/>
            </w:tcBorders>
          </w:tcPr>
          <w:p w14:paraId="512FA02B" w14:textId="77777777" w:rsidR="00266059" w:rsidRPr="00EC1C35" w:rsidRDefault="00266059" w:rsidP="00421A59"/>
        </w:tc>
      </w:tr>
      <w:tr w:rsidR="00592FF3" w:rsidRPr="00EC1C35" w14:paraId="73D18A90" w14:textId="77777777" w:rsidTr="00421A59">
        <w:trPr>
          <w:trHeight w:val="240"/>
          <w:jc w:val="center"/>
        </w:trPr>
        <w:tc>
          <w:tcPr>
            <w:tcW w:w="4876" w:type="dxa"/>
            <w:tcBorders>
              <w:top w:val="nil"/>
              <w:left w:val="nil"/>
              <w:bottom w:val="nil"/>
              <w:right w:val="nil"/>
            </w:tcBorders>
          </w:tcPr>
          <w:p w14:paraId="1534C623"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24A1F21A" w14:textId="77777777" w:rsidR="00266059" w:rsidRPr="00EC1C35" w:rsidRDefault="00266059" w:rsidP="00421A59">
            <w:pPr>
              <w:pStyle w:val="AmColumnHeading"/>
            </w:pPr>
            <w:r w:rsidRPr="00EC1C35">
              <w:t>Izmjena</w:t>
            </w:r>
          </w:p>
        </w:tc>
      </w:tr>
      <w:tr w:rsidR="00592FF3" w:rsidRPr="00EC1C35" w14:paraId="10791EE5" w14:textId="77777777" w:rsidTr="00421A59">
        <w:trPr>
          <w:jc w:val="center"/>
        </w:trPr>
        <w:tc>
          <w:tcPr>
            <w:tcW w:w="4876" w:type="dxa"/>
            <w:tcBorders>
              <w:top w:val="nil"/>
              <w:left w:val="nil"/>
              <w:bottom w:val="nil"/>
              <w:right w:val="nil"/>
            </w:tcBorders>
          </w:tcPr>
          <w:p w14:paraId="48BD9C37" w14:textId="77777777" w:rsidR="00266059" w:rsidRPr="00EC1C35" w:rsidRDefault="00266059" w:rsidP="00421A59">
            <w:pPr>
              <w:pStyle w:val="Normal6a"/>
            </w:pPr>
            <w:r w:rsidRPr="00EC1C35">
              <w:rPr>
                <w:b/>
                <w:i/>
              </w:rPr>
              <w:t>Egipat</w:t>
            </w:r>
          </w:p>
        </w:tc>
        <w:tc>
          <w:tcPr>
            <w:tcW w:w="4876" w:type="dxa"/>
            <w:tcBorders>
              <w:top w:val="nil"/>
              <w:left w:val="nil"/>
              <w:bottom w:val="nil"/>
              <w:right w:val="nil"/>
            </w:tcBorders>
          </w:tcPr>
          <w:p w14:paraId="2D1EC505" w14:textId="77777777" w:rsidR="00266059" w:rsidRPr="00EC1C35" w:rsidRDefault="00266059" w:rsidP="00421A59">
            <w:pPr>
              <w:pStyle w:val="Normal6a"/>
            </w:pPr>
            <w:r w:rsidRPr="00EC1C35">
              <w:rPr>
                <w:b/>
                <w:i/>
              </w:rPr>
              <w:t>Briše se.</w:t>
            </w:r>
          </w:p>
        </w:tc>
      </w:tr>
    </w:tbl>
    <w:p w14:paraId="11A2F503"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339E21F2" w14:textId="77777777" w:rsidR="00266059" w:rsidRPr="00EC1C35" w:rsidRDefault="00266059" w:rsidP="00266059">
      <w:r w:rsidRPr="00EC1C35">
        <w:rPr>
          <w:rStyle w:val="HideTWBExt"/>
        </w:rPr>
        <w:t>&lt;/Amend&gt;</w:t>
      </w:r>
    </w:p>
    <w:p w14:paraId="19A499F9"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237</w:t>
      </w:r>
      <w:r w:rsidRPr="00EC1C35">
        <w:rPr>
          <w:rStyle w:val="HideTWBExt"/>
          <w:b w:val="0"/>
        </w:rPr>
        <w:t>&lt;/NumAm&gt;</w:t>
      </w:r>
    </w:p>
    <w:p w14:paraId="5AB3B09C" w14:textId="77777777" w:rsidR="00266059" w:rsidRPr="00EC1C35" w:rsidRDefault="00266059" w:rsidP="00266059">
      <w:pPr>
        <w:pStyle w:val="NormalBold"/>
      </w:pPr>
      <w:r w:rsidRPr="00EC1C35">
        <w:rPr>
          <w:rStyle w:val="HideTWBExt"/>
          <w:b w:val="0"/>
        </w:rPr>
        <w:t>&lt;RepeatBlock-By&gt;&lt;Members&gt;</w:t>
      </w:r>
      <w:proofErr w:type="spellStart"/>
      <w:r w:rsidRPr="00EC1C35">
        <w:t>Fabienne</w:t>
      </w:r>
      <w:proofErr w:type="spellEnd"/>
      <w:r w:rsidRPr="00EC1C35">
        <w:t xml:space="preserve"> Keller, Jan-Christoph </w:t>
      </w:r>
      <w:proofErr w:type="spellStart"/>
      <w:r w:rsidRPr="00EC1C35">
        <w:t>Oetjen</w:t>
      </w:r>
      <w:proofErr w:type="spellEnd"/>
      <w:r w:rsidRPr="00EC1C35">
        <w:rPr>
          <w:rStyle w:val="HideTWBExt"/>
          <w:b w:val="0"/>
        </w:rPr>
        <w:t>&lt;/Members&gt;</w:t>
      </w:r>
    </w:p>
    <w:p w14:paraId="3A8B31A1" w14:textId="77777777" w:rsidR="00266059" w:rsidRPr="00EC1C35" w:rsidRDefault="00266059" w:rsidP="00266059">
      <w:pPr>
        <w:pStyle w:val="NormalBold"/>
      </w:pPr>
      <w:r w:rsidRPr="00EC1C35">
        <w:rPr>
          <w:rStyle w:val="HideTWBExt"/>
          <w:b w:val="0"/>
        </w:rPr>
        <w:t>&lt;/RepeatBlock-By&gt;</w:t>
      </w:r>
    </w:p>
    <w:p w14:paraId="08FBC8FB"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3E59F058" w14:textId="77777777" w:rsidR="00266059" w:rsidRPr="00EC1C35" w:rsidRDefault="00266059" w:rsidP="00266059">
      <w:pPr>
        <w:pStyle w:val="NormalBold"/>
      </w:pPr>
      <w:r w:rsidRPr="00EC1C35">
        <w:rPr>
          <w:rStyle w:val="HideTWBExt"/>
          <w:b w:val="0"/>
        </w:rPr>
        <w:t>&lt;Article&gt;</w:t>
      </w:r>
      <w:r w:rsidRPr="00EC1C35">
        <w:t>Prilog 1.</w:t>
      </w:r>
      <w:r w:rsidRPr="00EC1C35">
        <w:rPr>
          <w:rStyle w:val="HideTWBExt"/>
          <w:b w:val="0"/>
        </w:rPr>
        <w:t>&lt;/Article&gt;</w:t>
      </w:r>
    </w:p>
    <w:p w14:paraId="1B662B6D" w14:textId="77777777" w:rsidR="00266059" w:rsidRPr="00EC1C35" w:rsidRDefault="00266059" w:rsidP="00266059">
      <w:r w:rsidRPr="00EC1C35">
        <w:rPr>
          <w:rStyle w:val="HideTWBExt"/>
        </w:rPr>
        <w:t>&lt;DocAmend2&gt;</w:t>
      </w:r>
      <w:r w:rsidRPr="00EC1C35">
        <w:t>Uredba (EU) 2024/1348</w:t>
      </w:r>
      <w:r w:rsidRPr="00EC1C35">
        <w:rPr>
          <w:rStyle w:val="HideTWBExt"/>
        </w:rPr>
        <w:t>&lt;/DocAmend2&gt;</w:t>
      </w:r>
    </w:p>
    <w:p w14:paraId="399CA4B4" w14:textId="77777777" w:rsidR="00266059" w:rsidRPr="00EC1C35" w:rsidRDefault="00266059" w:rsidP="00266059">
      <w:r w:rsidRPr="00EC1C35">
        <w:rPr>
          <w:rStyle w:val="HideTWBExt"/>
        </w:rPr>
        <w:t>&lt;Article2&gt;</w:t>
      </w:r>
      <w:r w:rsidRPr="00EC1C35">
        <w:t>Prilog II.</w:t>
      </w:r>
      <w:r w:rsidRPr="00EC1C3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1CB6EDB7" w14:textId="77777777" w:rsidTr="00421A59">
        <w:trPr>
          <w:trHeight w:hRule="exact" w:val="240"/>
          <w:jc w:val="center"/>
        </w:trPr>
        <w:tc>
          <w:tcPr>
            <w:tcW w:w="9752" w:type="dxa"/>
            <w:gridSpan w:val="2"/>
            <w:tcBorders>
              <w:top w:val="nil"/>
              <w:left w:val="nil"/>
              <w:bottom w:val="nil"/>
              <w:right w:val="nil"/>
            </w:tcBorders>
          </w:tcPr>
          <w:p w14:paraId="49675865" w14:textId="77777777" w:rsidR="00266059" w:rsidRPr="00EC1C35" w:rsidRDefault="00266059" w:rsidP="00421A59"/>
        </w:tc>
      </w:tr>
      <w:tr w:rsidR="00592FF3" w:rsidRPr="00EC1C35" w14:paraId="14C1BFCF" w14:textId="77777777" w:rsidTr="00421A59">
        <w:trPr>
          <w:trHeight w:val="240"/>
          <w:jc w:val="center"/>
        </w:trPr>
        <w:tc>
          <w:tcPr>
            <w:tcW w:w="4876" w:type="dxa"/>
            <w:tcBorders>
              <w:top w:val="nil"/>
              <w:left w:val="nil"/>
              <w:bottom w:val="nil"/>
              <w:right w:val="nil"/>
            </w:tcBorders>
          </w:tcPr>
          <w:p w14:paraId="30CA42D9"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5A734F9A" w14:textId="77777777" w:rsidR="00266059" w:rsidRPr="00EC1C35" w:rsidRDefault="00266059" w:rsidP="00421A59">
            <w:pPr>
              <w:pStyle w:val="AmColumnHeading"/>
            </w:pPr>
            <w:r w:rsidRPr="00EC1C35">
              <w:t>Izmjena</w:t>
            </w:r>
          </w:p>
        </w:tc>
      </w:tr>
      <w:tr w:rsidR="00592FF3" w:rsidRPr="00EC1C35" w14:paraId="4AA71B79" w14:textId="77777777" w:rsidTr="00421A59">
        <w:trPr>
          <w:jc w:val="center"/>
        </w:trPr>
        <w:tc>
          <w:tcPr>
            <w:tcW w:w="4876" w:type="dxa"/>
            <w:tcBorders>
              <w:top w:val="nil"/>
              <w:left w:val="nil"/>
              <w:bottom w:val="nil"/>
              <w:right w:val="nil"/>
            </w:tcBorders>
          </w:tcPr>
          <w:p w14:paraId="67E81B26" w14:textId="77777777" w:rsidR="00266059" w:rsidRPr="00EC1C35" w:rsidRDefault="00266059" w:rsidP="00421A59">
            <w:pPr>
              <w:pStyle w:val="Normal6a"/>
            </w:pPr>
            <w:r w:rsidRPr="00EC1C35">
              <w:rPr>
                <w:b/>
                <w:i/>
              </w:rPr>
              <w:t>Egipat</w:t>
            </w:r>
          </w:p>
        </w:tc>
        <w:tc>
          <w:tcPr>
            <w:tcW w:w="4876" w:type="dxa"/>
            <w:tcBorders>
              <w:top w:val="nil"/>
              <w:left w:val="nil"/>
              <w:bottom w:val="nil"/>
              <w:right w:val="nil"/>
            </w:tcBorders>
          </w:tcPr>
          <w:p w14:paraId="4E666E6D" w14:textId="77777777" w:rsidR="00266059" w:rsidRPr="00EC1C35" w:rsidRDefault="00266059" w:rsidP="00421A59">
            <w:pPr>
              <w:pStyle w:val="Normal6a"/>
            </w:pPr>
            <w:r w:rsidRPr="00EC1C35">
              <w:rPr>
                <w:b/>
                <w:i/>
              </w:rPr>
              <w:t>Briše se.</w:t>
            </w:r>
          </w:p>
        </w:tc>
      </w:tr>
    </w:tbl>
    <w:p w14:paraId="07D5BC90"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2DAF9E5B" w14:textId="77777777" w:rsidR="00266059" w:rsidRPr="00EC1C35" w:rsidRDefault="00266059" w:rsidP="00266059">
      <w:r w:rsidRPr="00EC1C35">
        <w:rPr>
          <w:rStyle w:val="HideTWBExt"/>
        </w:rPr>
        <w:t>&lt;/Amend&gt;</w:t>
      </w:r>
    </w:p>
    <w:p w14:paraId="342E15E4"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238</w:t>
      </w:r>
      <w:r w:rsidRPr="00EC1C35">
        <w:rPr>
          <w:rStyle w:val="HideTWBExt"/>
          <w:b w:val="0"/>
        </w:rPr>
        <w:t>&lt;/NumAm&gt;</w:t>
      </w:r>
    </w:p>
    <w:p w14:paraId="670AAB6F" w14:textId="77777777" w:rsidR="00266059" w:rsidRPr="00EC1C35" w:rsidRDefault="00266059" w:rsidP="00266059">
      <w:pPr>
        <w:pStyle w:val="NormalBold"/>
      </w:pPr>
      <w:r w:rsidRPr="00EC1C35">
        <w:rPr>
          <w:rStyle w:val="HideTWBExt"/>
          <w:b w:val="0"/>
        </w:rPr>
        <w:t>&lt;RepeatBlock-By&gt;&lt;Members&gt;</w:t>
      </w:r>
      <w:r w:rsidRPr="00EC1C35">
        <w:t xml:space="preserve">Erik </w:t>
      </w:r>
      <w:proofErr w:type="spellStart"/>
      <w:r w:rsidRPr="00EC1C35">
        <w:t>Marquardt</w:t>
      </w:r>
      <w:proofErr w:type="spellEnd"/>
      <w:r w:rsidRPr="00EC1C35">
        <w:rPr>
          <w:rStyle w:val="HideTWBExt"/>
          <w:b w:val="0"/>
        </w:rPr>
        <w:t>&lt;/Members&gt;</w:t>
      </w:r>
    </w:p>
    <w:p w14:paraId="1F5FB8D6" w14:textId="77777777" w:rsidR="00266059" w:rsidRPr="00EC1C35" w:rsidRDefault="00266059" w:rsidP="00266059">
      <w:pPr>
        <w:pStyle w:val="NormalBold"/>
      </w:pPr>
      <w:r w:rsidRPr="00EC1C35">
        <w:rPr>
          <w:rStyle w:val="HideTWBExt"/>
          <w:b w:val="0"/>
        </w:rPr>
        <w:t>&lt;/RepeatBlock-By&gt;</w:t>
      </w:r>
    </w:p>
    <w:p w14:paraId="3642B8B8"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38B52F8E" w14:textId="77777777" w:rsidR="00266059" w:rsidRPr="00EC1C35" w:rsidRDefault="00266059" w:rsidP="00266059">
      <w:pPr>
        <w:pStyle w:val="NormalBold"/>
      </w:pPr>
      <w:r w:rsidRPr="00EC1C35">
        <w:rPr>
          <w:rStyle w:val="HideTWBExt"/>
          <w:b w:val="0"/>
        </w:rPr>
        <w:t>&lt;Article&gt;</w:t>
      </w:r>
      <w:r w:rsidRPr="00EC1C35">
        <w:t>Prilog 1.</w:t>
      </w:r>
      <w:r w:rsidRPr="00EC1C35">
        <w:rPr>
          <w:rStyle w:val="HideTWBExt"/>
          <w:b w:val="0"/>
        </w:rPr>
        <w:t>&lt;/Article&gt;</w:t>
      </w:r>
    </w:p>
    <w:p w14:paraId="19EE23B8" w14:textId="77777777" w:rsidR="00266059" w:rsidRPr="00EC1C35" w:rsidRDefault="00266059" w:rsidP="00266059">
      <w:r w:rsidRPr="00EC1C35">
        <w:rPr>
          <w:rStyle w:val="HideTWBExt"/>
        </w:rPr>
        <w:t>&lt;DocAmend2&gt;</w:t>
      </w:r>
      <w:r w:rsidRPr="00EC1C35">
        <w:t>Uredba (EU) 2024/1348</w:t>
      </w:r>
      <w:r w:rsidRPr="00EC1C35">
        <w:rPr>
          <w:rStyle w:val="HideTWBExt"/>
        </w:rPr>
        <w:t>&lt;/DocAmend2&gt;</w:t>
      </w:r>
    </w:p>
    <w:p w14:paraId="5FDD081C" w14:textId="77777777" w:rsidR="00266059" w:rsidRPr="00EC1C35" w:rsidRDefault="00266059" w:rsidP="00266059">
      <w:r w:rsidRPr="00EC1C35">
        <w:rPr>
          <w:rStyle w:val="HideTWBExt"/>
        </w:rPr>
        <w:t>&lt;Article2&gt;</w:t>
      </w:r>
      <w:r w:rsidRPr="00EC1C35">
        <w:t>Prilog II.</w:t>
      </w:r>
      <w:r w:rsidRPr="00EC1C3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63268C83" w14:textId="77777777" w:rsidTr="00421A59">
        <w:trPr>
          <w:trHeight w:hRule="exact" w:val="240"/>
          <w:jc w:val="center"/>
        </w:trPr>
        <w:tc>
          <w:tcPr>
            <w:tcW w:w="9752" w:type="dxa"/>
            <w:gridSpan w:val="2"/>
            <w:tcBorders>
              <w:top w:val="nil"/>
              <w:left w:val="nil"/>
              <w:bottom w:val="nil"/>
              <w:right w:val="nil"/>
            </w:tcBorders>
          </w:tcPr>
          <w:p w14:paraId="3D8CF1D7" w14:textId="77777777" w:rsidR="00266059" w:rsidRPr="00EC1C35" w:rsidRDefault="00266059" w:rsidP="00421A59"/>
        </w:tc>
      </w:tr>
      <w:tr w:rsidR="00592FF3" w:rsidRPr="00EC1C35" w14:paraId="203C5473" w14:textId="77777777" w:rsidTr="00421A59">
        <w:trPr>
          <w:trHeight w:val="240"/>
          <w:jc w:val="center"/>
        </w:trPr>
        <w:tc>
          <w:tcPr>
            <w:tcW w:w="4876" w:type="dxa"/>
            <w:tcBorders>
              <w:top w:val="nil"/>
              <w:left w:val="nil"/>
              <w:bottom w:val="nil"/>
              <w:right w:val="nil"/>
            </w:tcBorders>
          </w:tcPr>
          <w:p w14:paraId="58E95B66"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0B6441C8" w14:textId="77777777" w:rsidR="00266059" w:rsidRPr="00EC1C35" w:rsidRDefault="00266059" w:rsidP="00421A59">
            <w:pPr>
              <w:pStyle w:val="AmColumnHeading"/>
            </w:pPr>
            <w:r w:rsidRPr="00EC1C35">
              <w:t>Izmjena</w:t>
            </w:r>
          </w:p>
        </w:tc>
      </w:tr>
      <w:tr w:rsidR="00592FF3" w:rsidRPr="00EC1C35" w14:paraId="618687E1" w14:textId="77777777" w:rsidTr="00421A59">
        <w:trPr>
          <w:jc w:val="center"/>
        </w:trPr>
        <w:tc>
          <w:tcPr>
            <w:tcW w:w="4876" w:type="dxa"/>
            <w:tcBorders>
              <w:top w:val="nil"/>
              <w:left w:val="nil"/>
              <w:bottom w:val="nil"/>
              <w:right w:val="nil"/>
            </w:tcBorders>
          </w:tcPr>
          <w:p w14:paraId="45807B7F" w14:textId="77777777" w:rsidR="00266059" w:rsidRPr="00EC1C35" w:rsidRDefault="00266059" w:rsidP="00421A59">
            <w:pPr>
              <w:pStyle w:val="Normal6a"/>
            </w:pPr>
            <w:r w:rsidRPr="00EC1C35">
              <w:rPr>
                <w:b/>
                <w:i/>
              </w:rPr>
              <w:t>Egipat</w:t>
            </w:r>
          </w:p>
        </w:tc>
        <w:tc>
          <w:tcPr>
            <w:tcW w:w="4876" w:type="dxa"/>
            <w:tcBorders>
              <w:top w:val="nil"/>
              <w:left w:val="nil"/>
              <w:bottom w:val="nil"/>
              <w:right w:val="nil"/>
            </w:tcBorders>
          </w:tcPr>
          <w:p w14:paraId="6D0E880F" w14:textId="77777777" w:rsidR="00266059" w:rsidRPr="00EC1C35" w:rsidRDefault="00266059" w:rsidP="00421A59">
            <w:pPr>
              <w:pStyle w:val="Normal6a"/>
            </w:pPr>
            <w:r w:rsidRPr="00EC1C35">
              <w:rPr>
                <w:b/>
                <w:i/>
              </w:rPr>
              <w:t>Briše se.</w:t>
            </w:r>
          </w:p>
        </w:tc>
      </w:tr>
    </w:tbl>
    <w:p w14:paraId="0117BA41"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0650F83A" w14:textId="77777777" w:rsidR="00266059" w:rsidRPr="00EC1C35" w:rsidRDefault="00266059" w:rsidP="00266059">
      <w:r w:rsidRPr="00EC1C35">
        <w:rPr>
          <w:rStyle w:val="HideTWBExt"/>
        </w:rPr>
        <w:t>&lt;/Amend&gt;</w:t>
      </w:r>
    </w:p>
    <w:p w14:paraId="1E9EA447"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239</w:t>
      </w:r>
      <w:r w:rsidRPr="00EC1C35">
        <w:rPr>
          <w:rStyle w:val="HideTWBExt"/>
          <w:b w:val="0"/>
        </w:rPr>
        <w:t>&lt;/NumAm&gt;</w:t>
      </w:r>
    </w:p>
    <w:p w14:paraId="4710F349" w14:textId="77777777" w:rsidR="00266059" w:rsidRPr="00EC1C35" w:rsidRDefault="00266059" w:rsidP="00266059">
      <w:pPr>
        <w:pStyle w:val="NormalBold"/>
      </w:pPr>
      <w:r w:rsidRPr="00EC1C35">
        <w:rPr>
          <w:rStyle w:val="HideTWBExt"/>
          <w:b w:val="0"/>
        </w:rPr>
        <w:t>&lt;RepeatBlock-By&gt;&lt;Members&gt;</w:t>
      </w:r>
      <w:r w:rsidRPr="00EC1C35">
        <w:t xml:space="preserve">Erik </w:t>
      </w:r>
      <w:proofErr w:type="spellStart"/>
      <w:r w:rsidRPr="00EC1C35">
        <w:t>Marquardt</w:t>
      </w:r>
      <w:proofErr w:type="spellEnd"/>
      <w:r w:rsidRPr="00EC1C35">
        <w:rPr>
          <w:rStyle w:val="HideTWBExt"/>
          <w:b w:val="0"/>
        </w:rPr>
        <w:t>&lt;/Members&gt;</w:t>
      </w:r>
    </w:p>
    <w:p w14:paraId="705219E6" w14:textId="77777777" w:rsidR="00266059" w:rsidRPr="00EC1C35" w:rsidRDefault="00266059" w:rsidP="00266059">
      <w:pPr>
        <w:pStyle w:val="NormalBold"/>
      </w:pPr>
      <w:r w:rsidRPr="00EC1C35">
        <w:rPr>
          <w:rStyle w:val="HideTWBExt"/>
          <w:b w:val="0"/>
        </w:rPr>
        <w:t>&lt;/RepeatBlock-By&gt;</w:t>
      </w:r>
    </w:p>
    <w:p w14:paraId="18B8795A"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781441A4" w14:textId="77777777" w:rsidR="00266059" w:rsidRPr="00EC1C35" w:rsidRDefault="00266059" w:rsidP="00266059">
      <w:pPr>
        <w:pStyle w:val="NormalBold"/>
      </w:pPr>
      <w:r w:rsidRPr="00EC1C35">
        <w:rPr>
          <w:rStyle w:val="HideTWBExt"/>
          <w:b w:val="0"/>
        </w:rPr>
        <w:t>&lt;Article&gt;</w:t>
      </w:r>
      <w:r w:rsidRPr="00EC1C35">
        <w:t>Prilog 1.</w:t>
      </w:r>
      <w:r w:rsidRPr="00EC1C35">
        <w:rPr>
          <w:rStyle w:val="HideTWBExt"/>
          <w:b w:val="0"/>
        </w:rPr>
        <w:t>&lt;/Article&gt;</w:t>
      </w:r>
    </w:p>
    <w:p w14:paraId="3C272983" w14:textId="77777777" w:rsidR="00266059" w:rsidRPr="00EC1C35" w:rsidRDefault="00266059" w:rsidP="00266059">
      <w:r w:rsidRPr="00EC1C35">
        <w:rPr>
          <w:rStyle w:val="HideTWBExt"/>
        </w:rPr>
        <w:t>&lt;DocAmend2&gt;</w:t>
      </w:r>
      <w:r w:rsidRPr="00EC1C35">
        <w:t>Uredba (EU) 2024/1348</w:t>
      </w:r>
      <w:r w:rsidRPr="00EC1C35">
        <w:rPr>
          <w:rStyle w:val="HideTWBExt"/>
        </w:rPr>
        <w:t>&lt;/DocAmend2&gt;</w:t>
      </w:r>
    </w:p>
    <w:p w14:paraId="45706706" w14:textId="77777777" w:rsidR="00266059" w:rsidRPr="00EC1C35" w:rsidRDefault="00266059" w:rsidP="00266059">
      <w:r w:rsidRPr="00EC1C35">
        <w:rPr>
          <w:rStyle w:val="HideTWBExt"/>
        </w:rPr>
        <w:t>&lt;Article2&gt;</w:t>
      </w:r>
      <w:r w:rsidRPr="00EC1C35">
        <w:t>Prilog II.</w:t>
      </w:r>
      <w:r w:rsidRPr="00EC1C3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5287DF9E" w14:textId="77777777" w:rsidTr="00421A59">
        <w:trPr>
          <w:trHeight w:hRule="exact" w:val="240"/>
          <w:jc w:val="center"/>
        </w:trPr>
        <w:tc>
          <w:tcPr>
            <w:tcW w:w="9752" w:type="dxa"/>
            <w:gridSpan w:val="2"/>
            <w:tcBorders>
              <w:top w:val="nil"/>
              <w:left w:val="nil"/>
              <w:bottom w:val="nil"/>
              <w:right w:val="nil"/>
            </w:tcBorders>
          </w:tcPr>
          <w:p w14:paraId="042D2242" w14:textId="77777777" w:rsidR="00266059" w:rsidRPr="00EC1C35" w:rsidRDefault="00266059" w:rsidP="00421A59"/>
        </w:tc>
      </w:tr>
      <w:tr w:rsidR="00592FF3" w:rsidRPr="00EC1C35" w14:paraId="0921029C" w14:textId="77777777" w:rsidTr="00421A59">
        <w:trPr>
          <w:trHeight w:val="240"/>
          <w:jc w:val="center"/>
        </w:trPr>
        <w:tc>
          <w:tcPr>
            <w:tcW w:w="4876" w:type="dxa"/>
            <w:tcBorders>
              <w:top w:val="nil"/>
              <w:left w:val="nil"/>
              <w:bottom w:val="nil"/>
              <w:right w:val="nil"/>
            </w:tcBorders>
          </w:tcPr>
          <w:p w14:paraId="419A9F98"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63E952F9" w14:textId="77777777" w:rsidR="00266059" w:rsidRPr="00EC1C35" w:rsidRDefault="00266059" w:rsidP="00421A59">
            <w:pPr>
              <w:pStyle w:val="AmColumnHeading"/>
            </w:pPr>
            <w:r w:rsidRPr="00EC1C35">
              <w:t>Izmjena</w:t>
            </w:r>
          </w:p>
        </w:tc>
      </w:tr>
      <w:tr w:rsidR="00592FF3" w:rsidRPr="00EC1C35" w14:paraId="234137D1" w14:textId="77777777" w:rsidTr="00421A59">
        <w:trPr>
          <w:jc w:val="center"/>
        </w:trPr>
        <w:tc>
          <w:tcPr>
            <w:tcW w:w="4876" w:type="dxa"/>
            <w:tcBorders>
              <w:top w:val="nil"/>
              <w:left w:val="nil"/>
              <w:bottom w:val="nil"/>
              <w:right w:val="nil"/>
            </w:tcBorders>
          </w:tcPr>
          <w:p w14:paraId="526DE094" w14:textId="77777777" w:rsidR="00266059" w:rsidRPr="00EC1C35" w:rsidRDefault="00266059" w:rsidP="00421A59">
            <w:pPr>
              <w:pStyle w:val="Normal6a"/>
            </w:pPr>
            <w:r w:rsidRPr="00EC1C35">
              <w:rPr>
                <w:b/>
                <w:i/>
              </w:rPr>
              <w:t>Indija</w:t>
            </w:r>
          </w:p>
        </w:tc>
        <w:tc>
          <w:tcPr>
            <w:tcW w:w="4876" w:type="dxa"/>
            <w:tcBorders>
              <w:top w:val="nil"/>
              <w:left w:val="nil"/>
              <w:bottom w:val="nil"/>
              <w:right w:val="nil"/>
            </w:tcBorders>
          </w:tcPr>
          <w:p w14:paraId="5C4D79A9" w14:textId="77777777" w:rsidR="00266059" w:rsidRPr="00EC1C35" w:rsidRDefault="00266059" w:rsidP="00421A59">
            <w:pPr>
              <w:pStyle w:val="Normal6a"/>
            </w:pPr>
            <w:r w:rsidRPr="00EC1C35">
              <w:rPr>
                <w:b/>
                <w:i/>
              </w:rPr>
              <w:t>Briše se.</w:t>
            </w:r>
          </w:p>
        </w:tc>
      </w:tr>
    </w:tbl>
    <w:p w14:paraId="1807043A"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6039DA7E" w14:textId="77777777" w:rsidR="00266059" w:rsidRPr="00EC1C35" w:rsidRDefault="00266059" w:rsidP="00266059">
      <w:r w:rsidRPr="00EC1C35">
        <w:rPr>
          <w:rStyle w:val="HideTWBExt"/>
        </w:rPr>
        <w:t>&lt;/Amend&gt;</w:t>
      </w:r>
    </w:p>
    <w:p w14:paraId="69059679"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240</w:t>
      </w:r>
      <w:r w:rsidRPr="00EC1C35">
        <w:rPr>
          <w:rStyle w:val="HideTWBExt"/>
          <w:b w:val="0"/>
        </w:rPr>
        <w:t>&lt;/NumAm&gt;</w:t>
      </w:r>
    </w:p>
    <w:p w14:paraId="166A9453" w14:textId="77777777" w:rsidR="00266059" w:rsidRPr="00EC1C35" w:rsidRDefault="00266059" w:rsidP="00266059">
      <w:pPr>
        <w:pStyle w:val="NormalBold"/>
      </w:pPr>
      <w:r w:rsidRPr="00EC1C35">
        <w:rPr>
          <w:rStyle w:val="HideTWBExt"/>
          <w:b w:val="0"/>
        </w:rPr>
        <w:t>&lt;RepeatBlock-By&gt;&lt;Members&gt;</w:t>
      </w:r>
      <w:proofErr w:type="spellStart"/>
      <w:r w:rsidRPr="00EC1C35">
        <w:t>Fabienne</w:t>
      </w:r>
      <w:proofErr w:type="spellEnd"/>
      <w:r w:rsidRPr="00EC1C35">
        <w:t xml:space="preserve"> Keller, Jan-Christoph </w:t>
      </w:r>
      <w:proofErr w:type="spellStart"/>
      <w:r w:rsidRPr="00EC1C35">
        <w:t>Oetjen</w:t>
      </w:r>
      <w:proofErr w:type="spellEnd"/>
      <w:r w:rsidRPr="00EC1C35">
        <w:rPr>
          <w:rStyle w:val="HideTWBExt"/>
          <w:b w:val="0"/>
        </w:rPr>
        <w:t>&lt;/Members&gt;</w:t>
      </w:r>
    </w:p>
    <w:p w14:paraId="11C8EB01" w14:textId="77777777" w:rsidR="00266059" w:rsidRPr="00EC1C35" w:rsidRDefault="00266059" w:rsidP="00266059">
      <w:pPr>
        <w:pStyle w:val="NormalBold"/>
      </w:pPr>
      <w:r w:rsidRPr="00EC1C35">
        <w:rPr>
          <w:rStyle w:val="HideTWBExt"/>
          <w:b w:val="0"/>
        </w:rPr>
        <w:t>&lt;/RepeatBlock-By&gt;</w:t>
      </w:r>
    </w:p>
    <w:p w14:paraId="63EC3757"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7813E45C" w14:textId="77777777" w:rsidR="00266059" w:rsidRPr="00EC1C35" w:rsidRDefault="00266059" w:rsidP="00266059">
      <w:pPr>
        <w:pStyle w:val="NormalBold"/>
      </w:pPr>
      <w:r w:rsidRPr="00EC1C35">
        <w:rPr>
          <w:rStyle w:val="HideTWBExt"/>
          <w:b w:val="0"/>
        </w:rPr>
        <w:t>&lt;Article&gt;</w:t>
      </w:r>
      <w:r w:rsidRPr="00EC1C35">
        <w:t>Prilog 1.</w:t>
      </w:r>
      <w:r w:rsidRPr="00EC1C35">
        <w:rPr>
          <w:rStyle w:val="HideTWBExt"/>
          <w:b w:val="0"/>
        </w:rPr>
        <w:t>&lt;/Article&gt;</w:t>
      </w:r>
    </w:p>
    <w:p w14:paraId="2E2CA2DF" w14:textId="77777777" w:rsidR="00266059" w:rsidRPr="00EC1C35" w:rsidRDefault="00266059" w:rsidP="00266059">
      <w:r w:rsidRPr="00EC1C35">
        <w:rPr>
          <w:rStyle w:val="HideTWBExt"/>
        </w:rPr>
        <w:t>&lt;DocAmend2&gt;</w:t>
      </w:r>
      <w:r w:rsidRPr="00EC1C35">
        <w:t>Uredba (EU) 2024/1348</w:t>
      </w:r>
      <w:r w:rsidRPr="00EC1C35">
        <w:rPr>
          <w:rStyle w:val="HideTWBExt"/>
        </w:rPr>
        <w:t>&lt;/DocAmend2&gt;</w:t>
      </w:r>
    </w:p>
    <w:p w14:paraId="01710BD3" w14:textId="77777777" w:rsidR="00266059" w:rsidRPr="00EC1C35" w:rsidRDefault="00266059" w:rsidP="00266059">
      <w:r w:rsidRPr="00EC1C35">
        <w:rPr>
          <w:rStyle w:val="HideTWBExt"/>
        </w:rPr>
        <w:t>&lt;Article2&gt;</w:t>
      </w:r>
      <w:r w:rsidRPr="00EC1C35">
        <w:t>Prilog II.</w:t>
      </w:r>
      <w:r w:rsidRPr="00EC1C3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5835A7CF" w14:textId="77777777" w:rsidTr="00421A59">
        <w:trPr>
          <w:trHeight w:hRule="exact" w:val="240"/>
          <w:jc w:val="center"/>
        </w:trPr>
        <w:tc>
          <w:tcPr>
            <w:tcW w:w="9752" w:type="dxa"/>
            <w:gridSpan w:val="2"/>
            <w:tcBorders>
              <w:top w:val="nil"/>
              <w:left w:val="nil"/>
              <w:bottom w:val="nil"/>
              <w:right w:val="nil"/>
            </w:tcBorders>
          </w:tcPr>
          <w:p w14:paraId="68DF43B7" w14:textId="77777777" w:rsidR="00266059" w:rsidRPr="00EC1C35" w:rsidRDefault="00266059" w:rsidP="00421A59"/>
        </w:tc>
      </w:tr>
      <w:tr w:rsidR="00592FF3" w:rsidRPr="00EC1C35" w14:paraId="2A8883DD" w14:textId="77777777" w:rsidTr="00421A59">
        <w:trPr>
          <w:trHeight w:val="240"/>
          <w:jc w:val="center"/>
        </w:trPr>
        <w:tc>
          <w:tcPr>
            <w:tcW w:w="4876" w:type="dxa"/>
            <w:tcBorders>
              <w:top w:val="nil"/>
              <w:left w:val="nil"/>
              <w:bottom w:val="nil"/>
              <w:right w:val="nil"/>
            </w:tcBorders>
          </w:tcPr>
          <w:p w14:paraId="1D739DD2"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777A5129" w14:textId="77777777" w:rsidR="00266059" w:rsidRPr="00EC1C35" w:rsidRDefault="00266059" w:rsidP="00421A59">
            <w:pPr>
              <w:pStyle w:val="AmColumnHeading"/>
            </w:pPr>
            <w:r w:rsidRPr="00EC1C35">
              <w:t>Izmjena</w:t>
            </w:r>
          </w:p>
        </w:tc>
      </w:tr>
      <w:tr w:rsidR="00592FF3" w:rsidRPr="00EC1C35" w14:paraId="6F398173" w14:textId="77777777" w:rsidTr="00421A59">
        <w:trPr>
          <w:jc w:val="center"/>
        </w:trPr>
        <w:tc>
          <w:tcPr>
            <w:tcW w:w="4876" w:type="dxa"/>
            <w:tcBorders>
              <w:top w:val="nil"/>
              <w:left w:val="nil"/>
              <w:bottom w:val="nil"/>
              <w:right w:val="nil"/>
            </w:tcBorders>
          </w:tcPr>
          <w:p w14:paraId="52377366" w14:textId="77777777" w:rsidR="00266059" w:rsidRPr="00EC1C35" w:rsidRDefault="00266059" w:rsidP="00421A59">
            <w:pPr>
              <w:pStyle w:val="Normal6a"/>
            </w:pPr>
            <w:r w:rsidRPr="00EC1C35">
              <w:t>Indija</w:t>
            </w:r>
          </w:p>
        </w:tc>
        <w:tc>
          <w:tcPr>
            <w:tcW w:w="4876" w:type="dxa"/>
            <w:tcBorders>
              <w:top w:val="nil"/>
              <w:left w:val="nil"/>
              <w:bottom w:val="nil"/>
              <w:right w:val="nil"/>
            </w:tcBorders>
          </w:tcPr>
          <w:p w14:paraId="34530026" w14:textId="77777777" w:rsidR="00266059" w:rsidRPr="00EC1C35" w:rsidRDefault="00266059" w:rsidP="00421A59">
            <w:pPr>
              <w:pStyle w:val="Normal6a"/>
            </w:pPr>
            <w:r w:rsidRPr="00EC1C35">
              <w:t xml:space="preserve">Indija </w:t>
            </w:r>
            <w:r w:rsidRPr="00EC1C35">
              <w:rPr>
                <w:b/>
                <w:i/>
              </w:rPr>
              <w:t>(uz iznimku žena i djevojčica, kršćana, muslimana, LGBTQI osoba, pripadnika nižih kasti i plemenskih zajednica, novinara, boraca za ljudska prava i aktivista civilnog društva)</w:t>
            </w:r>
          </w:p>
        </w:tc>
      </w:tr>
    </w:tbl>
    <w:p w14:paraId="0C281C34"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79CEC171" w14:textId="77777777" w:rsidR="00266059" w:rsidRPr="00EC1C35" w:rsidRDefault="00266059" w:rsidP="00266059">
      <w:r w:rsidRPr="00EC1C35">
        <w:rPr>
          <w:rStyle w:val="HideTWBExt"/>
        </w:rPr>
        <w:t>&lt;/Amend&gt;</w:t>
      </w:r>
    </w:p>
    <w:p w14:paraId="74B6F718"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241</w:t>
      </w:r>
      <w:r w:rsidRPr="00EC1C35">
        <w:rPr>
          <w:rStyle w:val="HideTWBExt"/>
          <w:b w:val="0"/>
        </w:rPr>
        <w:t>&lt;/NumAm&gt;</w:t>
      </w:r>
    </w:p>
    <w:p w14:paraId="2A325891" w14:textId="77777777" w:rsidR="00266059" w:rsidRPr="00EC1C35" w:rsidRDefault="00266059" w:rsidP="00266059">
      <w:pPr>
        <w:pStyle w:val="NormalBold"/>
      </w:pPr>
      <w:r w:rsidRPr="00EC1C35">
        <w:rPr>
          <w:rStyle w:val="HideTWBExt"/>
          <w:b w:val="0"/>
        </w:rPr>
        <w:t>&lt;RepeatBlock-By&gt;&lt;Members&gt;</w:t>
      </w:r>
      <w:proofErr w:type="spellStart"/>
      <w:r w:rsidRPr="00EC1C35">
        <w:t>Cecilia</w:t>
      </w:r>
      <w:proofErr w:type="spellEnd"/>
      <w:r w:rsidRPr="00EC1C35">
        <w:t xml:space="preserve"> Strada, </w:t>
      </w:r>
      <w:proofErr w:type="spellStart"/>
      <w:r w:rsidRPr="00EC1C35">
        <w:t>Murielle</w:t>
      </w:r>
      <w:proofErr w:type="spellEnd"/>
      <w:r w:rsidRPr="00EC1C35">
        <w:t xml:space="preserve"> Laurent, </w:t>
      </w:r>
      <w:proofErr w:type="spellStart"/>
      <w:r w:rsidRPr="00EC1C35">
        <w:t>Matjaž</w:t>
      </w:r>
      <w:proofErr w:type="spellEnd"/>
      <w:r w:rsidRPr="00EC1C35">
        <w:t xml:space="preserve"> </w:t>
      </w:r>
      <w:proofErr w:type="spellStart"/>
      <w:r w:rsidRPr="00EC1C35">
        <w:t>Nemec</w:t>
      </w:r>
      <w:proofErr w:type="spellEnd"/>
      <w:r w:rsidRPr="00EC1C35">
        <w:t xml:space="preserve">, </w:t>
      </w:r>
      <w:proofErr w:type="spellStart"/>
      <w:r w:rsidRPr="00EC1C35">
        <w:t>Birgit</w:t>
      </w:r>
      <w:proofErr w:type="spellEnd"/>
      <w:r w:rsidRPr="00EC1C35">
        <w:t xml:space="preserve"> </w:t>
      </w:r>
      <w:proofErr w:type="spellStart"/>
      <w:r w:rsidRPr="00EC1C35">
        <w:t>Sippel</w:t>
      </w:r>
      <w:proofErr w:type="spellEnd"/>
      <w:r w:rsidRPr="00EC1C35">
        <w:t xml:space="preserve">, Javier Moreno Sánchez, Juan Fernando López </w:t>
      </w:r>
      <w:proofErr w:type="spellStart"/>
      <w:r w:rsidRPr="00EC1C35">
        <w:t>Aguilar</w:t>
      </w:r>
      <w:proofErr w:type="spellEnd"/>
      <w:r w:rsidRPr="00EC1C35">
        <w:t xml:space="preserve">, Ana </w:t>
      </w:r>
      <w:proofErr w:type="spellStart"/>
      <w:r w:rsidRPr="00EC1C35">
        <w:t>Catarina</w:t>
      </w:r>
      <w:proofErr w:type="spellEnd"/>
      <w:r w:rsidRPr="00EC1C35">
        <w:t xml:space="preserve"> Mendes, Sandro </w:t>
      </w:r>
      <w:proofErr w:type="spellStart"/>
      <w:r w:rsidRPr="00EC1C35">
        <w:t>Ruotolo</w:t>
      </w:r>
      <w:proofErr w:type="spellEnd"/>
      <w:r w:rsidRPr="00EC1C35">
        <w:t xml:space="preserve">, Alessandro </w:t>
      </w:r>
      <w:proofErr w:type="spellStart"/>
      <w:r w:rsidRPr="00EC1C35">
        <w:t>Zan</w:t>
      </w:r>
      <w:proofErr w:type="spellEnd"/>
      <w:r w:rsidRPr="00EC1C35">
        <w:t xml:space="preserve">, Francisco </w:t>
      </w:r>
      <w:proofErr w:type="spellStart"/>
      <w:r w:rsidRPr="00EC1C35">
        <w:t>Assis</w:t>
      </w:r>
      <w:proofErr w:type="spellEnd"/>
      <w:r w:rsidRPr="00EC1C35">
        <w:t xml:space="preserve">, Marco </w:t>
      </w:r>
      <w:proofErr w:type="spellStart"/>
      <w:r w:rsidRPr="00EC1C35">
        <w:t>Tarquinio</w:t>
      </w:r>
      <w:proofErr w:type="spellEnd"/>
      <w:r w:rsidRPr="00EC1C35">
        <w:rPr>
          <w:rStyle w:val="HideTWBExt"/>
          <w:b w:val="0"/>
        </w:rPr>
        <w:t>&lt;/Members&gt;</w:t>
      </w:r>
    </w:p>
    <w:p w14:paraId="687C8E76" w14:textId="77777777" w:rsidR="00266059" w:rsidRPr="00EC1C35" w:rsidRDefault="00266059" w:rsidP="00266059">
      <w:pPr>
        <w:pStyle w:val="NormalBold"/>
      </w:pPr>
      <w:r w:rsidRPr="00EC1C35">
        <w:rPr>
          <w:rStyle w:val="HideTWBExt"/>
          <w:b w:val="0"/>
        </w:rPr>
        <w:t>&lt;/RepeatBlock-By&gt;</w:t>
      </w:r>
    </w:p>
    <w:p w14:paraId="0D723244"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70FF15AB" w14:textId="77777777" w:rsidR="00266059" w:rsidRPr="00EC1C35" w:rsidRDefault="00266059" w:rsidP="00266059">
      <w:pPr>
        <w:pStyle w:val="NormalBold"/>
      </w:pPr>
      <w:r w:rsidRPr="00EC1C35">
        <w:rPr>
          <w:rStyle w:val="HideTWBExt"/>
          <w:b w:val="0"/>
        </w:rPr>
        <w:t>&lt;Article&gt;</w:t>
      </w:r>
      <w:r w:rsidRPr="00EC1C35">
        <w:t>Prilog 1.</w:t>
      </w:r>
      <w:r w:rsidRPr="00EC1C35">
        <w:rPr>
          <w:rStyle w:val="HideTWBExt"/>
          <w:b w:val="0"/>
        </w:rPr>
        <w:t>&lt;/Article&gt;</w:t>
      </w:r>
    </w:p>
    <w:p w14:paraId="04EF3F74" w14:textId="77777777" w:rsidR="00266059" w:rsidRPr="00EC1C35" w:rsidRDefault="00266059" w:rsidP="00266059">
      <w:r w:rsidRPr="00EC1C35">
        <w:rPr>
          <w:rStyle w:val="HideTWBExt"/>
        </w:rPr>
        <w:t>&lt;DocAmend2&gt;</w:t>
      </w:r>
      <w:r w:rsidRPr="00EC1C35">
        <w:t>Uredba (EU) 2024/1348</w:t>
      </w:r>
      <w:r w:rsidRPr="00EC1C35">
        <w:rPr>
          <w:rStyle w:val="HideTWBExt"/>
        </w:rPr>
        <w:t>&lt;/DocAmend2&gt;</w:t>
      </w:r>
    </w:p>
    <w:p w14:paraId="69620234" w14:textId="77777777" w:rsidR="00266059" w:rsidRPr="00EC1C35" w:rsidRDefault="00266059" w:rsidP="00266059">
      <w:r w:rsidRPr="00EC1C35">
        <w:rPr>
          <w:rStyle w:val="HideTWBExt"/>
        </w:rPr>
        <w:t>&lt;Article2&gt;</w:t>
      </w:r>
      <w:r w:rsidRPr="00EC1C35">
        <w:t>Prilog II.</w:t>
      </w:r>
      <w:r w:rsidRPr="00EC1C3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1F6458F0" w14:textId="77777777" w:rsidTr="00421A59">
        <w:trPr>
          <w:trHeight w:hRule="exact" w:val="240"/>
          <w:jc w:val="center"/>
        </w:trPr>
        <w:tc>
          <w:tcPr>
            <w:tcW w:w="9752" w:type="dxa"/>
            <w:gridSpan w:val="2"/>
            <w:tcBorders>
              <w:top w:val="nil"/>
              <w:left w:val="nil"/>
              <w:bottom w:val="nil"/>
              <w:right w:val="nil"/>
            </w:tcBorders>
          </w:tcPr>
          <w:p w14:paraId="6FFB8684" w14:textId="77777777" w:rsidR="00266059" w:rsidRPr="00EC1C35" w:rsidRDefault="00266059" w:rsidP="00421A59"/>
        </w:tc>
      </w:tr>
      <w:tr w:rsidR="00592FF3" w:rsidRPr="00EC1C35" w14:paraId="1A6F0532" w14:textId="77777777" w:rsidTr="00421A59">
        <w:trPr>
          <w:trHeight w:val="240"/>
          <w:jc w:val="center"/>
        </w:trPr>
        <w:tc>
          <w:tcPr>
            <w:tcW w:w="4876" w:type="dxa"/>
            <w:tcBorders>
              <w:top w:val="nil"/>
              <w:left w:val="nil"/>
              <w:bottom w:val="nil"/>
              <w:right w:val="nil"/>
            </w:tcBorders>
          </w:tcPr>
          <w:p w14:paraId="67B4A0B7"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178668CB" w14:textId="77777777" w:rsidR="00266059" w:rsidRPr="00EC1C35" w:rsidRDefault="00266059" w:rsidP="00421A59">
            <w:pPr>
              <w:pStyle w:val="AmColumnHeading"/>
            </w:pPr>
            <w:r w:rsidRPr="00EC1C35">
              <w:t>Izmjena</w:t>
            </w:r>
          </w:p>
        </w:tc>
      </w:tr>
      <w:tr w:rsidR="00592FF3" w:rsidRPr="00EC1C35" w14:paraId="663498D1" w14:textId="77777777" w:rsidTr="00421A59">
        <w:trPr>
          <w:jc w:val="center"/>
        </w:trPr>
        <w:tc>
          <w:tcPr>
            <w:tcW w:w="4876" w:type="dxa"/>
            <w:tcBorders>
              <w:top w:val="nil"/>
              <w:left w:val="nil"/>
              <w:bottom w:val="nil"/>
              <w:right w:val="nil"/>
            </w:tcBorders>
          </w:tcPr>
          <w:p w14:paraId="302713A6" w14:textId="77777777" w:rsidR="00266059" w:rsidRPr="00EC1C35" w:rsidRDefault="00266059" w:rsidP="00421A59">
            <w:pPr>
              <w:pStyle w:val="Normal6a"/>
            </w:pPr>
            <w:r w:rsidRPr="00EC1C35">
              <w:t>Indija</w:t>
            </w:r>
          </w:p>
        </w:tc>
        <w:tc>
          <w:tcPr>
            <w:tcW w:w="4876" w:type="dxa"/>
            <w:tcBorders>
              <w:top w:val="nil"/>
              <w:left w:val="nil"/>
              <w:bottom w:val="nil"/>
              <w:right w:val="nil"/>
            </w:tcBorders>
          </w:tcPr>
          <w:p w14:paraId="6629A1E4" w14:textId="77777777" w:rsidR="00266059" w:rsidRPr="00EC1C35" w:rsidRDefault="00266059" w:rsidP="00421A59">
            <w:pPr>
              <w:pStyle w:val="Normal6a"/>
            </w:pPr>
            <w:r w:rsidRPr="00EC1C35">
              <w:t>Indija</w:t>
            </w:r>
          </w:p>
        </w:tc>
      </w:tr>
      <w:tr w:rsidR="00592FF3" w:rsidRPr="00EC1C35" w14:paraId="398F2A98" w14:textId="77777777" w:rsidTr="00421A59">
        <w:trPr>
          <w:jc w:val="center"/>
        </w:trPr>
        <w:tc>
          <w:tcPr>
            <w:tcW w:w="4876" w:type="dxa"/>
            <w:tcBorders>
              <w:top w:val="nil"/>
              <w:left w:val="nil"/>
              <w:bottom w:val="nil"/>
              <w:right w:val="nil"/>
            </w:tcBorders>
          </w:tcPr>
          <w:p w14:paraId="0AD786D6" w14:textId="77777777" w:rsidR="00266059" w:rsidRPr="00EC1C35" w:rsidRDefault="00266059" w:rsidP="00421A59">
            <w:pPr>
              <w:pStyle w:val="Normal6a"/>
            </w:pPr>
          </w:p>
        </w:tc>
        <w:tc>
          <w:tcPr>
            <w:tcW w:w="4876" w:type="dxa"/>
            <w:tcBorders>
              <w:top w:val="nil"/>
              <w:left w:val="nil"/>
              <w:bottom w:val="nil"/>
              <w:right w:val="nil"/>
            </w:tcBorders>
          </w:tcPr>
          <w:p w14:paraId="095C6B5B" w14:textId="77777777" w:rsidR="00266059" w:rsidRPr="00EC1C35" w:rsidRDefault="00266059" w:rsidP="00421A59">
            <w:pPr>
              <w:pStyle w:val="Normal6a"/>
            </w:pPr>
            <w:r w:rsidRPr="00EC1C35">
              <w:rPr>
                <w:b/>
                <w:i/>
              </w:rPr>
              <w:t>osim sljedećih kategorija osoba:</w:t>
            </w:r>
          </w:p>
        </w:tc>
      </w:tr>
      <w:tr w:rsidR="00592FF3" w:rsidRPr="00EC1C35" w14:paraId="023191AD" w14:textId="77777777" w:rsidTr="00421A59">
        <w:trPr>
          <w:jc w:val="center"/>
        </w:trPr>
        <w:tc>
          <w:tcPr>
            <w:tcW w:w="4876" w:type="dxa"/>
            <w:tcBorders>
              <w:top w:val="nil"/>
              <w:left w:val="nil"/>
              <w:bottom w:val="nil"/>
              <w:right w:val="nil"/>
            </w:tcBorders>
          </w:tcPr>
          <w:p w14:paraId="4461ED53" w14:textId="77777777" w:rsidR="00266059" w:rsidRPr="00EC1C35" w:rsidRDefault="00266059" w:rsidP="00421A59">
            <w:pPr>
              <w:pStyle w:val="Normal6a"/>
            </w:pPr>
          </w:p>
        </w:tc>
        <w:tc>
          <w:tcPr>
            <w:tcW w:w="4876" w:type="dxa"/>
            <w:tcBorders>
              <w:top w:val="nil"/>
              <w:left w:val="nil"/>
              <w:bottom w:val="nil"/>
              <w:right w:val="nil"/>
            </w:tcBorders>
          </w:tcPr>
          <w:p w14:paraId="7BDA5666" w14:textId="77777777" w:rsidR="00266059" w:rsidRPr="00EC1C35" w:rsidRDefault="00266059" w:rsidP="00421A59">
            <w:pPr>
              <w:pStyle w:val="Normal6a"/>
            </w:pPr>
            <w:r w:rsidRPr="00EC1C35">
              <w:rPr>
                <w:b/>
                <w:i/>
              </w:rPr>
              <w:t>prihvaćene kaste i plemena;</w:t>
            </w:r>
          </w:p>
        </w:tc>
      </w:tr>
      <w:tr w:rsidR="00592FF3" w:rsidRPr="00EC1C35" w14:paraId="4D32E6DC" w14:textId="77777777" w:rsidTr="00421A59">
        <w:trPr>
          <w:jc w:val="center"/>
        </w:trPr>
        <w:tc>
          <w:tcPr>
            <w:tcW w:w="4876" w:type="dxa"/>
            <w:tcBorders>
              <w:top w:val="nil"/>
              <w:left w:val="nil"/>
              <w:bottom w:val="nil"/>
              <w:right w:val="nil"/>
            </w:tcBorders>
          </w:tcPr>
          <w:p w14:paraId="42AE4ED2" w14:textId="77777777" w:rsidR="00266059" w:rsidRPr="00EC1C35" w:rsidRDefault="00266059" w:rsidP="00421A59">
            <w:pPr>
              <w:pStyle w:val="Normal6a"/>
            </w:pPr>
          </w:p>
        </w:tc>
        <w:tc>
          <w:tcPr>
            <w:tcW w:w="4876" w:type="dxa"/>
            <w:tcBorders>
              <w:top w:val="nil"/>
              <w:left w:val="nil"/>
              <w:bottom w:val="nil"/>
              <w:right w:val="nil"/>
            </w:tcBorders>
          </w:tcPr>
          <w:p w14:paraId="3412B83E" w14:textId="77777777" w:rsidR="00266059" w:rsidRPr="00EC1C35" w:rsidRDefault="00266059" w:rsidP="00421A59">
            <w:pPr>
              <w:pStyle w:val="Normal6a"/>
            </w:pPr>
            <w:r w:rsidRPr="00EC1C35">
              <w:rPr>
                <w:b/>
                <w:i/>
              </w:rPr>
              <w:t>muslimani;</w:t>
            </w:r>
          </w:p>
        </w:tc>
      </w:tr>
      <w:tr w:rsidR="00592FF3" w:rsidRPr="00EC1C35" w14:paraId="576DE739" w14:textId="77777777" w:rsidTr="00421A59">
        <w:trPr>
          <w:jc w:val="center"/>
        </w:trPr>
        <w:tc>
          <w:tcPr>
            <w:tcW w:w="4876" w:type="dxa"/>
            <w:tcBorders>
              <w:top w:val="nil"/>
              <w:left w:val="nil"/>
              <w:bottom w:val="nil"/>
              <w:right w:val="nil"/>
            </w:tcBorders>
          </w:tcPr>
          <w:p w14:paraId="34CF5293" w14:textId="77777777" w:rsidR="00266059" w:rsidRPr="00EC1C35" w:rsidRDefault="00266059" w:rsidP="00421A59">
            <w:pPr>
              <w:pStyle w:val="Normal6a"/>
            </w:pPr>
          </w:p>
        </w:tc>
        <w:tc>
          <w:tcPr>
            <w:tcW w:w="4876" w:type="dxa"/>
            <w:tcBorders>
              <w:top w:val="nil"/>
              <w:left w:val="nil"/>
              <w:bottom w:val="nil"/>
              <w:right w:val="nil"/>
            </w:tcBorders>
          </w:tcPr>
          <w:p w14:paraId="109FA447" w14:textId="77777777" w:rsidR="00266059" w:rsidRPr="00EC1C35" w:rsidRDefault="00266059" w:rsidP="00421A59">
            <w:pPr>
              <w:pStyle w:val="Normal6a"/>
            </w:pPr>
            <w:r w:rsidRPr="00EC1C35">
              <w:rPr>
                <w:b/>
                <w:i/>
              </w:rPr>
              <w:t>žrtve rodno uvjetovanog nasilja</w:t>
            </w:r>
          </w:p>
        </w:tc>
      </w:tr>
    </w:tbl>
    <w:p w14:paraId="2E4C4EB9"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4074E0F4" w14:textId="77777777" w:rsidR="00266059" w:rsidRPr="00EC1C35" w:rsidRDefault="00266059" w:rsidP="00266059">
      <w:r w:rsidRPr="00EC1C35">
        <w:rPr>
          <w:rStyle w:val="HideTWBExt"/>
        </w:rPr>
        <w:t>&lt;/Amend&gt;</w:t>
      </w:r>
    </w:p>
    <w:p w14:paraId="60BD6F46"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242</w:t>
      </w:r>
      <w:r w:rsidRPr="00EC1C35">
        <w:rPr>
          <w:rStyle w:val="HideTWBExt"/>
          <w:b w:val="0"/>
        </w:rPr>
        <w:t>&lt;/NumAm&gt;</w:t>
      </w:r>
    </w:p>
    <w:p w14:paraId="5E62B25C" w14:textId="77777777" w:rsidR="00266059" w:rsidRPr="00EC1C35" w:rsidRDefault="00266059" w:rsidP="00266059">
      <w:pPr>
        <w:pStyle w:val="NormalBold"/>
      </w:pPr>
      <w:r w:rsidRPr="00EC1C35">
        <w:rPr>
          <w:rStyle w:val="HideTWBExt"/>
          <w:b w:val="0"/>
        </w:rPr>
        <w:t>&lt;RepeatBlock-By&gt;&lt;Members&gt;</w:t>
      </w:r>
      <w:proofErr w:type="spellStart"/>
      <w:r w:rsidRPr="00EC1C35">
        <w:t>Cecilia</w:t>
      </w:r>
      <w:proofErr w:type="spellEnd"/>
      <w:r w:rsidRPr="00EC1C35">
        <w:t xml:space="preserve"> Strada, </w:t>
      </w:r>
      <w:proofErr w:type="spellStart"/>
      <w:r w:rsidRPr="00EC1C35">
        <w:t>Murielle</w:t>
      </w:r>
      <w:proofErr w:type="spellEnd"/>
      <w:r w:rsidRPr="00EC1C35">
        <w:t xml:space="preserve"> Laurent, </w:t>
      </w:r>
      <w:proofErr w:type="spellStart"/>
      <w:r w:rsidRPr="00EC1C35">
        <w:t>Matjaž</w:t>
      </w:r>
      <w:proofErr w:type="spellEnd"/>
      <w:r w:rsidRPr="00EC1C35">
        <w:t xml:space="preserve"> </w:t>
      </w:r>
      <w:proofErr w:type="spellStart"/>
      <w:r w:rsidRPr="00EC1C35">
        <w:t>Nemec</w:t>
      </w:r>
      <w:proofErr w:type="spellEnd"/>
      <w:r w:rsidRPr="00EC1C35">
        <w:t xml:space="preserve">, </w:t>
      </w:r>
      <w:proofErr w:type="spellStart"/>
      <w:r w:rsidRPr="00EC1C35">
        <w:t>Birgit</w:t>
      </w:r>
      <w:proofErr w:type="spellEnd"/>
      <w:r w:rsidRPr="00EC1C35">
        <w:t xml:space="preserve"> </w:t>
      </w:r>
      <w:proofErr w:type="spellStart"/>
      <w:r w:rsidRPr="00EC1C35">
        <w:t>Sippel</w:t>
      </w:r>
      <w:proofErr w:type="spellEnd"/>
      <w:r w:rsidRPr="00EC1C35">
        <w:t xml:space="preserve">, Ana </w:t>
      </w:r>
      <w:proofErr w:type="spellStart"/>
      <w:r w:rsidRPr="00EC1C35">
        <w:t>Catarina</w:t>
      </w:r>
      <w:proofErr w:type="spellEnd"/>
      <w:r w:rsidRPr="00EC1C35">
        <w:t xml:space="preserve"> Mendes, Sandro </w:t>
      </w:r>
      <w:proofErr w:type="spellStart"/>
      <w:r w:rsidRPr="00EC1C35">
        <w:t>Ruotolo</w:t>
      </w:r>
      <w:proofErr w:type="spellEnd"/>
      <w:r w:rsidRPr="00EC1C35">
        <w:t xml:space="preserve">, Alessandro </w:t>
      </w:r>
      <w:proofErr w:type="spellStart"/>
      <w:r w:rsidRPr="00EC1C35">
        <w:t>Zan</w:t>
      </w:r>
      <w:proofErr w:type="spellEnd"/>
      <w:r w:rsidRPr="00EC1C35">
        <w:t xml:space="preserve">, Marco </w:t>
      </w:r>
      <w:proofErr w:type="spellStart"/>
      <w:r w:rsidRPr="00EC1C35">
        <w:t>Tarquinio</w:t>
      </w:r>
      <w:proofErr w:type="spellEnd"/>
      <w:r w:rsidRPr="00EC1C35">
        <w:rPr>
          <w:rStyle w:val="HideTWBExt"/>
          <w:b w:val="0"/>
        </w:rPr>
        <w:t>&lt;/Members&gt;</w:t>
      </w:r>
    </w:p>
    <w:p w14:paraId="0B615CC6" w14:textId="77777777" w:rsidR="00266059" w:rsidRPr="00EC1C35" w:rsidRDefault="00266059" w:rsidP="00266059">
      <w:pPr>
        <w:pStyle w:val="NormalBold"/>
      </w:pPr>
      <w:r w:rsidRPr="00EC1C35">
        <w:rPr>
          <w:rStyle w:val="HideTWBExt"/>
          <w:b w:val="0"/>
        </w:rPr>
        <w:t>&lt;/RepeatBlock-By&gt;</w:t>
      </w:r>
    </w:p>
    <w:p w14:paraId="3130DA3E"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3A314CD9" w14:textId="77777777" w:rsidR="00266059" w:rsidRPr="00EC1C35" w:rsidRDefault="00266059" w:rsidP="00266059">
      <w:pPr>
        <w:pStyle w:val="NormalBold"/>
      </w:pPr>
      <w:r w:rsidRPr="00EC1C35">
        <w:rPr>
          <w:rStyle w:val="HideTWBExt"/>
          <w:b w:val="0"/>
        </w:rPr>
        <w:t>&lt;Article&gt;</w:t>
      </w:r>
      <w:r w:rsidRPr="00EC1C35">
        <w:t>Prilog 1.</w:t>
      </w:r>
      <w:r w:rsidRPr="00EC1C35">
        <w:rPr>
          <w:rStyle w:val="HideTWBExt"/>
          <w:b w:val="0"/>
        </w:rPr>
        <w:t>&lt;/Article&gt;</w:t>
      </w:r>
    </w:p>
    <w:p w14:paraId="105DEFE2" w14:textId="77777777" w:rsidR="00266059" w:rsidRPr="00EC1C35" w:rsidRDefault="00266059" w:rsidP="00266059">
      <w:r w:rsidRPr="00EC1C35">
        <w:rPr>
          <w:rStyle w:val="HideTWBExt"/>
        </w:rPr>
        <w:t>&lt;DocAmend2&gt;</w:t>
      </w:r>
      <w:r w:rsidRPr="00EC1C35">
        <w:t>Uredba (EU) 2024/1348</w:t>
      </w:r>
      <w:r w:rsidRPr="00EC1C35">
        <w:rPr>
          <w:rStyle w:val="HideTWBExt"/>
        </w:rPr>
        <w:t>&lt;/DocAmend2&gt;</w:t>
      </w:r>
    </w:p>
    <w:p w14:paraId="7EC87CC7" w14:textId="77777777" w:rsidR="00266059" w:rsidRPr="00EC1C35" w:rsidRDefault="00266059" w:rsidP="00266059">
      <w:r w:rsidRPr="00EC1C35">
        <w:rPr>
          <w:rStyle w:val="HideTWBExt"/>
        </w:rPr>
        <w:t>&lt;Article2&gt;</w:t>
      </w:r>
      <w:r w:rsidRPr="00EC1C35">
        <w:t>Prilog II.</w:t>
      </w:r>
      <w:r w:rsidRPr="00EC1C3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64B063D6" w14:textId="77777777" w:rsidTr="00421A59">
        <w:trPr>
          <w:trHeight w:hRule="exact" w:val="240"/>
          <w:jc w:val="center"/>
        </w:trPr>
        <w:tc>
          <w:tcPr>
            <w:tcW w:w="9752" w:type="dxa"/>
            <w:gridSpan w:val="2"/>
            <w:tcBorders>
              <w:top w:val="nil"/>
              <w:left w:val="nil"/>
              <w:bottom w:val="nil"/>
              <w:right w:val="nil"/>
            </w:tcBorders>
          </w:tcPr>
          <w:p w14:paraId="6C67C9AA" w14:textId="77777777" w:rsidR="00266059" w:rsidRPr="00EC1C35" w:rsidRDefault="00266059" w:rsidP="00421A59"/>
        </w:tc>
      </w:tr>
      <w:tr w:rsidR="00592FF3" w:rsidRPr="00EC1C35" w14:paraId="21EEE6E5" w14:textId="77777777" w:rsidTr="00421A59">
        <w:trPr>
          <w:trHeight w:val="240"/>
          <w:jc w:val="center"/>
        </w:trPr>
        <w:tc>
          <w:tcPr>
            <w:tcW w:w="4876" w:type="dxa"/>
            <w:tcBorders>
              <w:top w:val="nil"/>
              <w:left w:val="nil"/>
              <w:bottom w:val="nil"/>
              <w:right w:val="nil"/>
            </w:tcBorders>
          </w:tcPr>
          <w:p w14:paraId="5DF2E3EE"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4A1EFD79" w14:textId="77777777" w:rsidR="00266059" w:rsidRPr="00EC1C35" w:rsidRDefault="00266059" w:rsidP="00421A59">
            <w:pPr>
              <w:pStyle w:val="AmColumnHeading"/>
            </w:pPr>
            <w:r w:rsidRPr="00EC1C35">
              <w:t>Izmjena</w:t>
            </w:r>
          </w:p>
        </w:tc>
      </w:tr>
      <w:tr w:rsidR="00592FF3" w:rsidRPr="00EC1C35" w14:paraId="2313D944" w14:textId="77777777" w:rsidTr="00421A59">
        <w:trPr>
          <w:jc w:val="center"/>
        </w:trPr>
        <w:tc>
          <w:tcPr>
            <w:tcW w:w="4876" w:type="dxa"/>
            <w:tcBorders>
              <w:top w:val="nil"/>
              <w:left w:val="nil"/>
              <w:bottom w:val="nil"/>
              <w:right w:val="nil"/>
            </w:tcBorders>
          </w:tcPr>
          <w:p w14:paraId="651CB428" w14:textId="77777777" w:rsidR="00266059" w:rsidRPr="00EC1C35" w:rsidRDefault="00266059" w:rsidP="00421A59">
            <w:pPr>
              <w:pStyle w:val="Normal6a"/>
            </w:pPr>
            <w:r w:rsidRPr="00EC1C35">
              <w:rPr>
                <w:b/>
                <w:i/>
              </w:rPr>
              <w:t>Maroko</w:t>
            </w:r>
          </w:p>
        </w:tc>
        <w:tc>
          <w:tcPr>
            <w:tcW w:w="4876" w:type="dxa"/>
            <w:tcBorders>
              <w:top w:val="nil"/>
              <w:left w:val="nil"/>
              <w:bottom w:val="nil"/>
              <w:right w:val="nil"/>
            </w:tcBorders>
          </w:tcPr>
          <w:p w14:paraId="193861FD" w14:textId="77777777" w:rsidR="00266059" w:rsidRPr="00EC1C35" w:rsidRDefault="00266059" w:rsidP="00421A59">
            <w:pPr>
              <w:pStyle w:val="Normal6a"/>
            </w:pPr>
            <w:r w:rsidRPr="00EC1C35">
              <w:rPr>
                <w:b/>
                <w:i/>
              </w:rPr>
              <w:t>Briše se.</w:t>
            </w:r>
          </w:p>
        </w:tc>
      </w:tr>
    </w:tbl>
    <w:p w14:paraId="4B82BB94"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7162E73E" w14:textId="77777777" w:rsidR="00266059" w:rsidRPr="00EC1C35" w:rsidRDefault="00266059" w:rsidP="00266059">
      <w:r w:rsidRPr="00EC1C35">
        <w:rPr>
          <w:rStyle w:val="HideTWBExt"/>
        </w:rPr>
        <w:t>&lt;/Amend&gt;</w:t>
      </w:r>
    </w:p>
    <w:p w14:paraId="29B4F1ED"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243</w:t>
      </w:r>
      <w:r w:rsidRPr="00EC1C35">
        <w:rPr>
          <w:rStyle w:val="HideTWBExt"/>
          <w:b w:val="0"/>
        </w:rPr>
        <w:t>&lt;/NumAm&gt;</w:t>
      </w:r>
    </w:p>
    <w:p w14:paraId="1DB1DECD" w14:textId="77777777" w:rsidR="00266059" w:rsidRPr="00EC1C35" w:rsidRDefault="00266059" w:rsidP="00266059">
      <w:pPr>
        <w:pStyle w:val="NormalBold"/>
      </w:pPr>
      <w:r w:rsidRPr="00EC1C35">
        <w:rPr>
          <w:rStyle w:val="HideTWBExt"/>
          <w:b w:val="0"/>
        </w:rPr>
        <w:t>&lt;RepeatBlock-By&gt;&lt;Members&gt;</w:t>
      </w:r>
      <w:r w:rsidRPr="00EC1C35">
        <w:t xml:space="preserve">Erik </w:t>
      </w:r>
      <w:proofErr w:type="spellStart"/>
      <w:r w:rsidRPr="00EC1C35">
        <w:t>Marquardt</w:t>
      </w:r>
      <w:proofErr w:type="spellEnd"/>
      <w:r w:rsidRPr="00EC1C35">
        <w:rPr>
          <w:rStyle w:val="HideTWBExt"/>
          <w:b w:val="0"/>
        </w:rPr>
        <w:t>&lt;/Members&gt;</w:t>
      </w:r>
    </w:p>
    <w:p w14:paraId="4BBD1FCF" w14:textId="77777777" w:rsidR="00266059" w:rsidRPr="00EC1C35" w:rsidRDefault="00266059" w:rsidP="00266059">
      <w:pPr>
        <w:pStyle w:val="NormalBold"/>
      </w:pPr>
      <w:r w:rsidRPr="00EC1C35">
        <w:rPr>
          <w:rStyle w:val="HideTWBExt"/>
          <w:b w:val="0"/>
        </w:rPr>
        <w:t>&lt;/RepeatBlock-By&gt;</w:t>
      </w:r>
    </w:p>
    <w:p w14:paraId="317A3106"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37B79171" w14:textId="77777777" w:rsidR="00266059" w:rsidRPr="00EC1C35" w:rsidRDefault="00266059" w:rsidP="00266059">
      <w:pPr>
        <w:pStyle w:val="NormalBold"/>
      </w:pPr>
      <w:r w:rsidRPr="00EC1C35">
        <w:rPr>
          <w:rStyle w:val="HideTWBExt"/>
          <w:b w:val="0"/>
        </w:rPr>
        <w:t>&lt;Article&gt;</w:t>
      </w:r>
      <w:r w:rsidRPr="00EC1C35">
        <w:t>Prilog 1.</w:t>
      </w:r>
      <w:r w:rsidRPr="00EC1C35">
        <w:rPr>
          <w:rStyle w:val="HideTWBExt"/>
          <w:b w:val="0"/>
        </w:rPr>
        <w:t>&lt;/Article&gt;</w:t>
      </w:r>
    </w:p>
    <w:p w14:paraId="185362DC" w14:textId="77777777" w:rsidR="00266059" w:rsidRPr="00EC1C35" w:rsidRDefault="00266059" w:rsidP="00266059">
      <w:r w:rsidRPr="00EC1C35">
        <w:rPr>
          <w:rStyle w:val="HideTWBExt"/>
        </w:rPr>
        <w:t>&lt;DocAmend2&gt;</w:t>
      </w:r>
      <w:r w:rsidRPr="00EC1C35">
        <w:t>Uredba (EU) 2024/1348</w:t>
      </w:r>
      <w:r w:rsidRPr="00EC1C35">
        <w:rPr>
          <w:rStyle w:val="HideTWBExt"/>
        </w:rPr>
        <w:t>&lt;/DocAmend2&gt;</w:t>
      </w:r>
    </w:p>
    <w:p w14:paraId="52045E59" w14:textId="77777777" w:rsidR="00266059" w:rsidRPr="00EC1C35" w:rsidRDefault="00266059" w:rsidP="00266059">
      <w:r w:rsidRPr="00EC1C35">
        <w:rPr>
          <w:rStyle w:val="HideTWBExt"/>
        </w:rPr>
        <w:t>&lt;Article2&gt;</w:t>
      </w:r>
      <w:r w:rsidRPr="00EC1C35">
        <w:t>Prilog II.</w:t>
      </w:r>
      <w:r w:rsidRPr="00EC1C3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191D158E" w14:textId="77777777" w:rsidTr="00421A59">
        <w:trPr>
          <w:trHeight w:hRule="exact" w:val="240"/>
          <w:jc w:val="center"/>
        </w:trPr>
        <w:tc>
          <w:tcPr>
            <w:tcW w:w="9752" w:type="dxa"/>
            <w:gridSpan w:val="2"/>
            <w:tcBorders>
              <w:top w:val="nil"/>
              <w:left w:val="nil"/>
              <w:bottom w:val="nil"/>
              <w:right w:val="nil"/>
            </w:tcBorders>
          </w:tcPr>
          <w:p w14:paraId="0CA460AA" w14:textId="77777777" w:rsidR="00266059" w:rsidRPr="00EC1C35" w:rsidRDefault="00266059" w:rsidP="00421A59"/>
        </w:tc>
      </w:tr>
      <w:tr w:rsidR="00592FF3" w:rsidRPr="00EC1C35" w14:paraId="2CA02448" w14:textId="77777777" w:rsidTr="00421A59">
        <w:trPr>
          <w:trHeight w:val="240"/>
          <w:jc w:val="center"/>
        </w:trPr>
        <w:tc>
          <w:tcPr>
            <w:tcW w:w="4876" w:type="dxa"/>
            <w:tcBorders>
              <w:top w:val="nil"/>
              <w:left w:val="nil"/>
              <w:bottom w:val="nil"/>
              <w:right w:val="nil"/>
            </w:tcBorders>
          </w:tcPr>
          <w:p w14:paraId="0BD09A1E"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5CB526D8" w14:textId="77777777" w:rsidR="00266059" w:rsidRPr="00EC1C35" w:rsidRDefault="00266059" w:rsidP="00421A59">
            <w:pPr>
              <w:pStyle w:val="AmColumnHeading"/>
            </w:pPr>
            <w:r w:rsidRPr="00EC1C35">
              <w:t>Izmjena</w:t>
            </w:r>
          </w:p>
        </w:tc>
      </w:tr>
      <w:tr w:rsidR="00592FF3" w:rsidRPr="00EC1C35" w14:paraId="48956440" w14:textId="77777777" w:rsidTr="00421A59">
        <w:trPr>
          <w:jc w:val="center"/>
        </w:trPr>
        <w:tc>
          <w:tcPr>
            <w:tcW w:w="4876" w:type="dxa"/>
            <w:tcBorders>
              <w:top w:val="nil"/>
              <w:left w:val="nil"/>
              <w:bottom w:val="nil"/>
              <w:right w:val="nil"/>
            </w:tcBorders>
          </w:tcPr>
          <w:p w14:paraId="169CA2A5" w14:textId="77777777" w:rsidR="00266059" w:rsidRPr="00EC1C35" w:rsidRDefault="00266059" w:rsidP="00421A59">
            <w:pPr>
              <w:pStyle w:val="Normal6a"/>
            </w:pPr>
            <w:r w:rsidRPr="00EC1C35">
              <w:rPr>
                <w:b/>
                <w:i/>
              </w:rPr>
              <w:t>Maroko</w:t>
            </w:r>
          </w:p>
        </w:tc>
        <w:tc>
          <w:tcPr>
            <w:tcW w:w="4876" w:type="dxa"/>
            <w:tcBorders>
              <w:top w:val="nil"/>
              <w:left w:val="nil"/>
              <w:bottom w:val="nil"/>
              <w:right w:val="nil"/>
            </w:tcBorders>
          </w:tcPr>
          <w:p w14:paraId="1218482B" w14:textId="77777777" w:rsidR="00266059" w:rsidRPr="00EC1C35" w:rsidRDefault="00266059" w:rsidP="00421A59">
            <w:pPr>
              <w:pStyle w:val="Normal6a"/>
            </w:pPr>
            <w:r w:rsidRPr="00EC1C35">
              <w:rPr>
                <w:b/>
                <w:i/>
              </w:rPr>
              <w:t>Briše se.</w:t>
            </w:r>
          </w:p>
        </w:tc>
      </w:tr>
    </w:tbl>
    <w:p w14:paraId="2633C1CB"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2A9E5AB8" w14:textId="77777777" w:rsidR="00266059" w:rsidRPr="00EC1C35" w:rsidRDefault="00266059" w:rsidP="00266059">
      <w:r w:rsidRPr="00EC1C35">
        <w:rPr>
          <w:rStyle w:val="HideTWBExt"/>
        </w:rPr>
        <w:t>&lt;/Amend&gt;</w:t>
      </w:r>
    </w:p>
    <w:p w14:paraId="23D8EF94"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244</w:t>
      </w:r>
      <w:r w:rsidRPr="00EC1C35">
        <w:rPr>
          <w:rStyle w:val="HideTWBExt"/>
          <w:b w:val="0"/>
        </w:rPr>
        <w:t>&lt;/NumAm&gt;</w:t>
      </w:r>
    </w:p>
    <w:p w14:paraId="546BCE9D" w14:textId="77777777" w:rsidR="00266059" w:rsidRPr="00EC1C35" w:rsidRDefault="00266059" w:rsidP="00266059">
      <w:pPr>
        <w:pStyle w:val="NormalBold"/>
      </w:pPr>
      <w:r w:rsidRPr="00EC1C35">
        <w:rPr>
          <w:rStyle w:val="HideTWBExt"/>
          <w:b w:val="0"/>
        </w:rPr>
        <w:t>&lt;RepeatBlock-By&gt;&lt;Members&gt;</w:t>
      </w:r>
      <w:proofErr w:type="spellStart"/>
      <w:r w:rsidRPr="00EC1C35">
        <w:t>Fabienne</w:t>
      </w:r>
      <w:proofErr w:type="spellEnd"/>
      <w:r w:rsidRPr="00EC1C35">
        <w:t xml:space="preserve"> Keller</w:t>
      </w:r>
      <w:r w:rsidRPr="00EC1C35">
        <w:rPr>
          <w:rStyle w:val="HideTWBExt"/>
          <w:b w:val="0"/>
        </w:rPr>
        <w:t>&lt;/Members&gt;</w:t>
      </w:r>
    </w:p>
    <w:p w14:paraId="46E252AC" w14:textId="77777777" w:rsidR="00266059" w:rsidRPr="00EC1C35" w:rsidRDefault="00266059" w:rsidP="00266059">
      <w:pPr>
        <w:pStyle w:val="NormalBold"/>
      </w:pPr>
      <w:r w:rsidRPr="00EC1C35">
        <w:rPr>
          <w:rStyle w:val="HideTWBExt"/>
          <w:b w:val="0"/>
        </w:rPr>
        <w:t>&lt;/RepeatBlock-By&gt;</w:t>
      </w:r>
    </w:p>
    <w:p w14:paraId="738A7110"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21207830" w14:textId="77777777" w:rsidR="00266059" w:rsidRPr="00EC1C35" w:rsidRDefault="00266059" w:rsidP="00266059">
      <w:pPr>
        <w:pStyle w:val="NormalBold"/>
      </w:pPr>
      <w:r w:rsidRPr="00EC1C35">
        <w:rPr>
          <w:rStyle w:val="HideTWBExt"/>
          <w:b w:val="0"/>
        </w:rPr>
        <w:t>&lt;Article&gt;</w:t>
      </w:r>
      <w:r w:rsidRPr="00EC1C35">
        <w:t>Prilog 1.</w:t>
      </w:r>
      <w:r w:rsidRPr="00EC1C35">
        <w:rPr>
          <w:rStyle w:val="HideTWBExt"/>
          <w:b w:val="0"/>
        </w:rPr>
        <w:t>&lt;/Article&gt;</w:t>
      </w:r>
    </w:p>
    <w:p w14:paraId="75AF8933" w14:textId="77777777" w:rsidR="00266059" w:rsidRPr="00EC1C35" w:rsidRDefault="00266059" w:rsidP="00266059">
      <w:r w:rsidRPr="00EC1C35">
        <w:rPr>
          <w:rStyle w:val="HideTWBExt"/>
        </w:rPr>
        <w:t>&lt;DocAmend2&gt;</w:t>
      </w:r>
      <w:r w:rsidRPr="00EC1C35">
        <w:t>Uredba (EU) 2024/1348</w:t>
      </w:r>
      <w:r w:rsidRPr="00EC1C35">
        <w:rPr>
          <w:rStyle w:val="HideTWBExt"/>
        </w:rPr>
        <w:t>&lt;/DocAmend2&gt;</w:t>
      </w:r>
    </w:p>
    <w:p w14:paraId="6A2F5978" w14:textId="77777777" w:rsidR="00266059" w:rsidRPr="00EC1C35" w:rsidRDefault="00266059" w:rsidP="00266059">
      <w:r w:rsidRPr="00EC1C35">
        <w:rPr>
          <w:rStyle w:val="HideTWBExt"/>
        </w:rPr>
        <w:t>&lt;Article2&gt;</w:t>
      </w:r>
      <w:r w:rsidRPr="00EC1C35">
        <w:t>Prilog II.</w:t>
      </w:r>
      <w:r w:rsidRPr="00EC1C3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45F89D2A" w14:textId="77777777" w:rsidTr="00421A59">
        <w:trPr>
          <w:trHeight w:hRule="exact" w:val="240"/>
          <w:jc w:val="center"/>
        </w:trPr>
        <w:tc>
          <w:tcPr>
            <w:tcW w:w="9752" w:type="dxa"/>
            <w:gridSpan w:val="2"/>
            <w:tcBorders>
              <w:top w:val="nil"/>
              <w:left w:val="nil"/>
              <w:bottom w:val="nil"/>
              <w:right w:val="nil"/>
            </w:tcBorders>
          </w:tcPr>
          <w:p w14:paraId="358838D2" w14:textId="77777777" w:rsidR="00266059" w:rsidRPr="00EC1C35" w:rsidRDefault="00266059" w:rsidP="00421A59"/>
        </w:tc>
      </w:tr>
      <w:tr w:rsidR="00592FF3" w:rsidRPr="00EC1C35" w14:paraId="0393232C" w14:textId="77777777" w:rsidTr="00421A59">
        <w:trPr>
          <w:trHeight w:val="240"/>
          <w:jc w:val="center"/>
        </w:trPr>
        <w:tc>
          <w:tcPr>
            <w:tcW w:w="4876" w:type="dxa"/>
            <w:tcBorders>
              <w:top w:val="nil"/>
              <w:left w:val="nil"/>
              <w:bottom w:val="nil"/>
              <w:right w:val="nil"/>
            </w:tcBorders>
          </w:tcPr>
          <w:p w14:paraId="6DB23C08"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69B5EEB2" w14:textId="77777777" w:rsidR="00266059" w:rsidRPr="00EC1C35" w:rsidRDefault="00266059" w:rsidP="00421A59">
            <w:pPr>
              <w:pStyle w:val="AmColumnHeading"/>
            </w:pPr>
            <w:r w:rsidRPr="00EC1C35">
              <w:t>Izmjena</w:t>
            </w:r>
          </w:p>
        </w:tc>
      </w:tr>
      <w:tr w:rsidR="00592FF3" w:rsidRPr="00EC1C35" w14:paraId="0D759AC0" w14:textId="77777777" w:rsidTr="00421A59">
        <w:trPr>
          <w:jc w:val="center"/>
        </w:trPr>
        <w:tc>
          <w:tcPr>
            <w:tcW w:w="4876" w:type="dxa"/>
            <w:tcBorders>
              <w:top w:val="nil"/>
              <w:left w:val="nil"/>
              <w:bottom w:val="nil"/>
              <w:right w:val="nil"/>
            </w:tcBorders>
          </w:tcPr>
          <w:p w14:paraId="3EB8EFCE" w14:textId="77777777" w:rsidR="00266059" w:rsidRPr="00EC1C35" w:rsidRDefault="00266059" w:rsidP="00421A59">
            <w:pPr>
              <w:pStyle w:val="Normal6a"/>
            </w:pPr>
            <w:r w:rsidRPr="00EC1C35">
              <w:t>Maroko</w:t>
            </w:r>
          </w:p>
        </w:tc>
        <w:tc>
          <w:tcPr>
            <w:tcW w:w="4876" w:type="dxa"/>
            <w:tcBorders>
              <w:top w:val="nil"/>
              <w:left w:val="nil"/>
              <w:bottom w:val="nil"/>
              <w:right w:val="nil"/>
            </w:tcBorders>
          </w:tcPr>
          <w:p w14:paraId="57D47ABD" w14:textId="77777777" w:rsidR="00266059" w:rsidRPr="00EC1C35" w:rsidRDefault="00266059" w:rsidP="00421A59">
            <w:pPr>
              <w:pStyle w:val="Normal6a"/>
            </w:pPr>
            <w:r w:rsidRPr="00EC1C35">
              <w:t xml:space="preserve">Maroko </w:t>
            </w:r>
            <w:r w:rsidRPr="00EC1C35">
              <w:rPr>
                <w:b/>
                <w:i/>
              </w:rPr>
              <w:t>(uz iznimku žena i djevojčica, državljana Maroka crne boje kože, LGBTQI osoba, novinara, boraca za ljudska prava i aktivista civilnog društva)</w:t>
            </w:r>
          </w:p>
        </w:tc>
      </w:tr>
    </w:tbl>
    <w:p w14:paraId="73BE756A"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6CAB5027" w14:textId="77777777" w:rsidR="00266059" w:rsidRPr="00EC1C35" w:rsidRDefault="00266059" w:rsidP="00266059">
      <w:r w:rsidRPr="00EC1C35">
        <w:rPr>
          <w:rStyle w:val="HideTWBExt"/>
        </w:rPr>
        <w:t>&lt;/Amend&gt;</w:t>
      </w:r>
    </w:p>
    <w:p w14:paraId="585564BA"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245</w:t>
      </w:r>
      <w:r w:rsidRPr="00EC1C35">
        <w:rPr>
          <w:rStyle w:val="HideTWBExt"/>
          <w:b w:val="0"/>
        </w:rPr>
        <w:t>&lt;/NumAm&gt;</w:t>
      </w:r>
    </w:p>
    <w:p w14:paraId="5F060F6E" w14:textId="77777777" w:rsidR="00266059" w:rsidRPr="00EC1C35" w:rsidRDefault="00266059" w:rsidP="00266059">
      <w:pPr>
        <w:pStyle w:val="NormalBold"/>
      </w:pPr>
      <w:r w:rsidRPr="00EC1C35">
        <w:rPr>
          <w:rStyle w:val="HideTWBExt"/>
          <w:b w:val="0"/>
        </w:rPr>
        <w:t>&lt;RepeatBlock-By&gt;&lt;Members&gt;</w:t>
      </w:r>
      <w:r w:rsidRPr="00EC1C35">
        <w:t xml:space="preserve">Jan-Christoph </w:t>
      </w:r>
      <w:proofErr w:type="spellStart"/>
      <w:r w:rsidRPr="00EC1C35">
        <w:t>Oetjen</w:t>
      </w:r>
      <w:proofErr w:type="spellEnd"/>
      <w:r w:rsidRPr="00EC1C35">
        <w:rPr>
          <w:rStyle w:val="HideTWBExt"/>
          <w:b w:val="0"/>
        </w:rPr>
        <w:t>&lt;/Members&gt;</w:t>
      </w:r>
    </w:p>
    <w:p w14:paraId="068AE354" w14:textId="77777777" w:rsidR="00266059" w:rsidRPr="00EC1C35" w:rsidRDefault="00266059" w:rsidP="00266059">
      <w:pPr>
        <w:pStyle w:val="NormalBold"/>
      </w:pPr>
      <w:r w:rsidRPr="00EC1C35">
        <w:rPr>
          <w:rStyle w:val="HideTWBExt"/>
          <w:b w:val="0"/>
        </w:rPr>
        <w:t>&lt;/RepeatBlock-By&gt;</w:t>
      </w:r>
    </w:p>
    <w:p w14:paraId="193FC45E"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3E5CFC20" w14:textId="77777777" w:rsidR="00266059" w:rsidRPr="00EC1C35" w:rsidRDefault="00266059" w:rsidP="00266059">
      <w:pPr>
        <w:pStyle w:val="NormalBold"/>
      </w:pPr>
      <w:r w:rsidRPr="00EC1C35">
        <w:rPr>
          <w:rStyle w:val="HideTWBExt"/>
          <w:b w:val="0"/>
        </w:rPr>
        <w:t>&lt;Article&gt;</w:t>
      </w:r>
      <w:r w:rsidRPr="00EC1C35">
        <w:t>Prilog 1.</w:t>
      </w:r>
      <w:r w:rsidRPr="00EC1C35">
        <w:rPr>
          <w:rStyle w:val="HideTWBExt"/>
          <w:b w:val="0"/>
        </w:rPr>
        <w:t>&lt;/Article&gt;</w:t>
      </w:r>
    </w:p>
    <w:p w14:paraId="10413763" w14:textId="77777777" w:rsidR="00266059" w:rsidRPr="00EC1C35" w:rsidRDefault="00266059" w:rsidP="00266059">
      <w:r w:rsidRPr="00EC1C35">
        <w:rPr>
          <w:rStyle w:val="HideTWBExt"/>
        </w:rPr>
        <w:t>&lt;DocAmend2&gt;</w:t>
      </w:r>
      <w:r w:rsidRPr="00EC1C35">
        <w:t>Uredba (EU) 2024/1348</w:t>
      </w:r>
      <w:r w:rsidRPr="00EC1C35">
        <w:rPr>
          <w:rStyle w:val="HideTWBExt"/>
        </w:rPr>
        <w:t>&lt;/DocAmend2&gt;</w:t>
      </w:r>
    </w:p>
    <w:p w14:paraId="30F689B0" w14:textId="77777777" w:rsidR="00266059" w:rsidRPr="00EC1C35" w:rsidRDefault="00266059" w:rsidP="00266059">
      <w:r w:rsidRPr="00EC1C35">
        <w:rPr>
          <w:rStyle w:val="HideTWBExt"/>
        </w:rPr>
        <w:t>&lt;Article2&gt;</w:t>
      </w:r>
      <w:r w:rsidRPr="00EC1C35">
        <w:t>Prilog II.</w:t>
      </w:r>
      <w:r w:rsidRPr="00EC1C3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73B9EAF1" w14:textId="77777777" w:rsidTr="00421A59">
        <w:trPr>
          <w:trHeight w:hRule="exact" w:val="240"/>
          <w:jc w:val="center"/>
        </w:trPr>
        <w:tc>
          <w:tcPr>
            <w:tcW w:w="9752" w:type="dxa"/>
            <w:gridSpan w:val="2"/>
            <w:tcBorders>
              <w:top w:val="nil"/>
              <w:left w:val="nil"/>
              <w:bottom w:val="nil"/>
              <w:right w:val="nil"/>
            </w:tcBorders>
          </w:tcPr>
          <w:p w14:paraId="7D0CEBAB" w14:textId="77777777" w:rsidR="00266059" w:rsidRPr="00EC1C35" w:rsidRDefault="00266059" w:rsidP="00421A59"/>
        </w:tc>
      </w:tr>
      <w:tr w:rsidR="00592FF3" w:rsidRPr="00EC1C35" w14:paraId="2AE522D5" w14:textId="77777777" w:rsidTr="00421A59">
        <w:trPr>
          <w:trHeight w:val="240"/>
          <w:jc w:val="center"/>
        </w:trPr>
        <w:tc>
          <w:tcPr>
            <w:tcW w:w="4876" w:type="dxa"/>
            <w:tcBorders>
              <w:top w:val="nil"/>
              <w:left w:val="nil"/>
              <w:bottom w:val="nil"/>
              <w:right w:val="nil"/>
            </w:tcBorders>
          </w:tcPr>
          <w:p w14:paraId="3E770814"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777DA9B9" w14:textId="77777777" w:rsidR="00266059" w:rsidRPr="00EC1C35" w:rsidRDefault="00266059" w:rsidP="00421A59">
            <w:pPr>
              <w:pStyle w:val="AmColumnHeading"/>
            </w:pPr>
            <w:r w:rsidRPr="00EC1C35">
              <w:t>Izmjena</w:t>
            </w:r>
          </w:p>
        </w:tc>
      </w:tr>
      <w:tr w:rsidR="00592FF3" w:rsidRPr="00EC1C35" w14:paraId="48172B65" w14:textId="77777777" w:rsidTr="00421A59">
        <w:trPr>
          <w:jc w:val="center"/>
        </w:trPr>
        <w:tc>
          <w:tcPr>
            <w:tcW w:w="4876" w:type="dxa"/>
            <w:tcBorders>
              <w:top w:val="nil"/>
              <w:left w:val="nil"/>
              <w:bottom w:val="nil"/>
              <w:right w:val="nil"/>
            </w:tcBorders>
          </w:tcPr>
          <w:p w14:paraId="33760C56" w14:textId="77777777" w:rsidR="00266059" w:rsidRPr="00EC1C35" w:rsidRDefault="00266059" w:rsidP="00421A59">
            <w:pPr>
              <w:pStyle w:val="Normal6a"/>
            </w:pPr>
            <w:r w:rsidRPr="00EC1C35">
              <w:t>Maroko</w:t>
            </w:r>
          </w:p>
        </w:tc>
        <w:tc>
          <w:tcPr>
            <w:tcW w:w="4876" w:type="dxa"/>
            <w:tcBorders>
              <w:top w:val="nil"/>
              <w:left w:val="nil"/>
              <w:bottom w:val="nil"/>
              <w:right w:val="nil"/>
            </w:tcBorders>
          </w:tcPr>
          <w:p w14:paraId="52C4199B" w14:textId="77777777" w:rsidR="00266059" w:rsidRPr="00EC1C35" w:rsidRDefault="00266059" w:rsidP="00421A59">
            <w:pPr>
              <w:pStyle w:val="Normal6a"/>
            </w:pPr>
            <w:r w:rsidRPr="00EC1C35">
              <w:t xml:space="preserve">Maroko </w:t>
            </w:r>
            <w:r w:rsidRPr="00EC1C35">
              <w:rPr>
                <w:b/>
                <w:i/>
              </w:rPr>
              <w:t xml:space="preserve">(uz iznimku političkih aktivista, </w:t>
            </w:r>
            <w:proofErr w:type="spellStart"/>
            <w:r w:rsidRPr="00EC1C35">
              <w:rPr>
                <w:b/>
                <w:i/>
              </w:rPr>
              <w:t>sahravskih</w:t>
            </w:r>
            <w:proofErr w:type="spellEnd"/>
            <w:r w:rsidRPr="00EC1C35">
              <w:rPr>
                <w:b/>
                <w:i/>
              </w:rPr>
              <w:t xml:space="preserve"> aktivista i LGBTIQ osoba)</w:t>
            </w:r>
          </w:p>
        </w:tc>
      </w:tr>
    </w:tbl>
    <w:p w14:paraId="3BE8A499"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66FF526D" w14:textId="77777777" w:rsidR="00266059" w:rsidRPr="00EC1C35" w:rsidRDefault="00266059" w:rsidP="00266059">
      <w:r w:rsidRPr="00EC1C35">
        <w:rPr>
          <w:rStyle w:val="HideTWBExt"/>
        </w:rPr>
        <w:t>&lt;/Amend&gt;</w:t>
      </w:r>
    </w:p>
    <w:p w14:paraId="1AF6CC05"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246</w:t>
      </w:r>
      <w:r w:rsidRPr="00EC1C35">
        <w:rPr>
          <w:rStyle w:val="HideTWBExt"/>
          <w:b w:val="0"/>
        </w:rPr>
        <w:t>&lt;/NumAm&gt;</w:t>
      </w:r>
    </w:p>
    <w:p w14:paraId="08FD9896" w14:textId="77777777" w:rsidR="00266059" w:rsidRPr="00EC1C35" w:rsidRDefault="00266059" w:rsidP="00266059">
      <w:pPr>
        <w:pStyle w:val="NormalBold"/>
      </w:pPr>
      <w:r w:rsidRPr="00EC1C35">
        <w:rPr>
          <w:rStyle w:val="HideTWBExt"/>
          <w:b w:val="0"/>
        </w:rPr>
        <w:t>&lt;RepeatBlock-By&gt;&lt;Members&gt;</w:t>
      </w:r>
      <w:proofErr w:type="spellStart"/>
      <w:r w:rsidRPr="00EC1C35">
        <w:t>Cecilia</w:t>
      </w:r>
      <w:proofErr w:type="spellEnd"/>
      <w:r w:rsidRPr="00EC1C35">
        <w:t xml:space="preserve"> Strada, </w:t>
      </w:r>
      <w:proofErr w:type="spellStart"/>
      <w:r w:rsidRPr="00EC1C35">
        <w:t>Murielle</w:t>
      </w:r>
      <w:proofErr w:type="spellEnd"/>
      <w:r w:rsidRPr="00EC1C35">
        <w:t xml:space="preserve"> Laurent, </w:t>
      </w:r>
      <w:proofErr w:type="spellStart"/>
      <w:r w:rsidRPr="00EC1C35">
        <w:t>Matjaž</w:t>
      </w:r>
      <w:proofErr w:type="spellEnd"/>
      <w:r w:rsidRPr="00EC1C35">
        <w:t xml:space="preserve"> </w:t>
      </w:r>
      <w:proofErr w:type="spellStart"/>
      <w:r w:rsidRPr="00EC1C35">
        <w:t>Nemec</w:t>
      </w:r>
      <w:proofErr w:type="spellEnd"/>
      <w:r w:rsidRPr="00EC1C35">
        <w:t xml:space="preserve">, </w:t>
      </w:r>
      <w:proofErr w:type="spellStart"/>
      <w:r w:rsidRPr="00EC1C35">
        <w:t>Birgit</w:t>
      </w:r>
      <w:proofErr w:type="spellEnd"/>
      <w:r w:rsidRPr="00EC1C35">
        <w:t xml:space="preserve"> </w:t>
      </w:r>
      <w:proofErr w:type="spellStart"/>
      <w:r w:rsidRPr="00EC1C35">
        <w:t>Sippel</w:t>
      </w:r>
      <w:proofErr w:type="spellEnd"/>
      <w:r w:rsidRPr="00EC1C35">
        <w:t xml:space="preserve">, Javier Moreno Sánchez, Juan Fernando López </w:t>
      </w:r>
      <w:proofErr w:type="spellStart"/>
      <w:r w:rsidRPr="00EC1C35">
        <w:t>Aguilar</w:t>
      </w:r>
      <w:proofErr w:type="spellEnd"/>
      <w:r w:rsidRPr="00EC1C35">
        <w:t xml:space="preserve">, Ana </w:t>
      </w:r>
      <w:proofErr w:type="spellStart"/>
      <w:r w:rsidRPr="00EC1C35">
        <w:t>Catarina</w:t>
      </w:r>
      <w:proofErr w:type="spellEnd"/>
      <w:r w:rsidRPr="00EC1C35">
        <w:t xml:space="preserve"> Mendes, Alessandro </w:t>
      </w:r>
      <w:proofErr w:type="spellStart"/>
      <w:r w:rsidRPr="00EC1C35">
        <w:t>Zan</w:t>
      </w:r>
      <w:proofErr w:type="spellEnd"/>
      <w:r w:rsidRPr="00EC1C35">
        <w:t xml:space="preserve">, Francisco </w:t>
      </w:r>
      <w:proofErr w:type="spellStart"/>
      <w:r w:rsidRPr="00EC1C35">
        <w:t>Assis</w:t>
      </w:r>
      <w:proofErr w:type="spellEnd"/>
      <w:r w:rsidRPr="00EC1C35">
        <w:t xml:space="preserve">, Marco </w:t>
      </w:r>
      <w:proofErr w:type="spellStart"/>
      <w:r w:rsidRPr="00EC1C35">
        <w:t>Tarquinio</w:t>
      </w:r>
      <w:proofErr w:type="spellEnd"/>
      <w:r w:rsidRPr="00EC1C35">
        <w:rPr>
          <w:rStyle w:val="HideTWBExt"/>
          <w:b w:val="0"/>
        </w:rPr>
        <w:t>&lt;/Members&gt;</w:t>
      </w:r>
    </w:p>
    <w:p w14:paraId="03D371E3" w14:textId="77777777" w:rsidR="00266059" w:rsidRPr="00EC1C35" w:rsidRDefault="00266059" w:rsidP="00266059">
      <w:pPr>
        <w:pStyle w:val="NormalBold"/>
      </w:pPr>
      <w:r w:rsidRPr="00EC1C35">
        <w:rPr>
          <w:rStyle w:val="HideTWBExt"/>
          <w:b w:val="0"/>
        </w:rPr>
        <w:t>&lt;/RepeatBlock-By&gt;</w:t>
      </w:r>
    </w:p>
    <w:p w14:paraId="61C4B833"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52DB7935" w14:textId="77777777" w:rsidR="00266059" w:rsidRPr="00EC1C35" w:rsidRDefault="00266059" w:rsidP="00266059">
      <w:pPr>
        <w:pStyle w:val="NormalBold"/>
      </w:pPr>
      <w:r w:rsidRPr="00EC1C35">
        <w:rPr>
          <w:rStyle w:val="HideTWBExt"/>
          <w:b w:val="0"/>
        </w:rPr>
        <w:t>&lt;Article&gt;</w:t>
      </w:r>
      <w:r w:rsidRPr="00EC1C35">
        <w:t>Prilog 1.</w:t>
      </w:r>
      <w:r w:rsidRPr="00EC1C35">
        <w:rPr>
          <w:rStyle w:val="HideTWBExt"/>
          <w:b w:val="0"/>
        </w:rPr>
        <w:t>&lt;/Article&gt;</w:t>
      </w:r>
    </w:p>
    <w:p w14:paraId="48C5C9AF" w14:textId="77777777" w:rsidR="00266059" w:rsidRPr="00EC1C35" w:rsidRDefault="00266059" w:rsidP="00266059">
      <w:r w:rsidRPr="00EC1C35">
        <w:rPr>
          <w:rStyle w:val="HideTWBExt"/>
        </w:rPr>
        <w:t>&lt;DocAmend2&gt;</w:t>
      </w:r>
      <w:r w:rsidRPr="00EC1C35">
        <w:t>Uredba (EU) 2024/1348</w:t>
      </w:r>
      <w:r w:rsidRPr="00EC1C35">
        <w:rPr>
          <w:rStyle w:val="HideTWBExt"/>
        </w:rPr>
        <w:t>&lt;/DocAmend2&gt;</w:t>
      </w:r>
    </w:p>
    <w:p w14:paraId="66D719D6" w14:textId="77777777" w:rsidR="00266059" w:rsidRPr="00EC1C35" w:rsidRDefault="00266059" w:rsidP="00266059">
      <w:r w:rsidRPr="00EC1C35">
        <w:rPr>
          <w:rStyle w:val="HideTWBExt"/>
        </w:rPr>
        <w:t>&lt;Article2&gt;</w:t>
      </w:r>
      <w:r w:rsidRPr="00EC1C35">
        <w:t>Prilog II.</w:t>
      </w:r>
      <w:r w:rsidRPr="00EC1C3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5A0CD606" w14:textId="77777777" w:rsidTr="00421A59">
        <w:trPr>
          <w:trHeight w:hRule="exact" w:val="240"/>
          <w:jc w:val="center"/>
        </w:trPr>
        <w:tc>
          <w:tcPr>
            <w:tcW w:w="9752" w:type="dxa"/>
            <w:gridSpan w:val="2"/>
            <w:tcBorders>
              <w:top w:val="nil"/>
              <w:left w:val="nil"/>
              <w:bottom w:val="nil"/>
              <w:right w:val="nil"/>
            </w:tcBorders>
          </w:tcPr>
          <w:p w14:paraId="650709B8" w14:textId="77777777" w:rsidR="00266059" w:rsidRPr="00EC1C35" w:rsidRDefault="00266059" w:rsidP="00421A59"/>
        </w:tc>
      </w:tr>
      <w:tr w:rsidR="00592FF3" w:rsidRPr="00EC1C35" w14:paraId="6A0E5E5C" w14:textId="77777777" w:rsidTr="00421A59">
        <w:trPr>
          <w:trHeight w:val="240"/>
          <w:jc w:val="center"/>
        </w:trPr>
        <w:tc>
          <w:tcPr>
            <w:tcW w:w="4876" w:type="dxa"/>
            <w:tcBorders>
              <w:top w:val="nil"/>
              <w:left w:val="nil"/>
              <w:bottom w:val="nil"/>
              <w:right w:val="nil"/>
            </w:tcBorders>
          </w:tcPr>
          <w:p w14:paraId="397B7986"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50F1DF3F" w14:textId="77777777" w:rsidR="00266059" w:rsidRPr="00EC1C35" w:rsidRDefault="00266059" w:rsidP="00421A59">
            <w:pPr>
              <w:pStyle w:val="AmColumnHeading"/>
            </w:pPr>
            <w:r w:rsidRPr="00EC1C35">
              <w:t>Izmjena</w:t>
            </w:r>
          </w:p>
        </w:tc>
      </w:tr>
      <w:tr w:rsidR="00592FF3" w:rsidRPr="00EC1C35" w14:paraId="39A99D3F" w14:textId="77777777" w:rsidTr="00421A59">
        <w:trPr>
          <w:jc w:val="center"/>
        </w:trPr>
        <w:tc>
          <w:tcPr>
            <w:tcW w:w="4876" w:type="dxa"/>
            <w:tcBorders>
              <w:top w:val="nil"/>
              <w:left w:val="nil"/>
              <w:bottom w:val="nil"/>
              <w:right w:val="nil"/>
            </w:tcBorders>
          </w:tcPr>
          <w:p w14:paraId="4446CD88" w14:textId="77777777" w:rsidR="00266059" w:rsidRPr="00EC1C35" w:rsidRDefault="00266059" w:rsidP="00421A59">
            <w:pPr>
              <w:pStyle w:val="Normal6a"/>
            </w:pPr>
            <w:r w:rsidRPr="00EC1C35">
              <w:rPr>
                <w:b/>
                <w:i/>
              </w:rPr>
              <w:t>Tunis</w:t>
            </w:r>
          </w:p>
        </w:tc>
        <w:tc>
          <w:tcPr>
            <w:tcW w:w="4876" w:type="dxa"/>
            <w:tcBorders>
              <w:top w:val="nil"/>
              <w:left w:val="nil"/>
              <w:bottom w:val="nil"/>
              <w:right w:val="nil"/>
            </w:tcBorders>
          </w:tcPr>
          <w:p w14:paraId="6B47B9A3" w14:textId="77777777" w:rsidR="00266059" w:rsidRPr="00EC1C35" w:rsidRDefault="00266059" w:rsidP="00421A59">
            <w:pPr>
              <w:pStyle w:val="Normal6a"/>
            </w:pPr>
            <w:r w:rsidRPr="00EC1C35">
              <w:rPr>
                <w:b/>
                <w:i/>
              </w:rPr>
              <w:t>Briše se.</w:t>
            </w:r>
          </w:p>
        </w:tc>
      </w:tr>
    </w:tbl>
    <w:p w14:paraId="3B025D9E"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64CE472B" w14:textId="77777777" w:rsidR="00266059" w:rsidRPr="00EC1C35" w:rsidRDefault="00266059" w:rsidP="00266059">
      <w:r w:rsidRPr="00EC1C35">
        <w:rPr>
          <w:rStyle w:val="HideTWBExt"/>
        </w:rPr>
        <w:t>&lt;/Amend&gt;</w:t>
      </w:r>
    </w:p>
    <w:p w14:paraId="5D67358C"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247</w:t>
      </w:r>
      <w:r w:rsidRPr="00EC1C35">
        <w:rPr>
          <w:rStyle w:val="HideTWBExt"/>
          <w:b w:val="0"/>
        </w:rPr>
        <w:t>&lt;/NumAm&gt;</w:t>
      </w:r>
    </w:p>
    <w:p w14:paraId="5B7E1A91" w14:textId="77777777" w:rsidR="00266059" w:rsidRPr="00EC1C35" w:rsidRDefault="00266059" w:rsidP="00266059">
      <w:pPr>
        <w:pStyle w:val="NormalBold"/>
      </w:pPr>
      <w:r w:rsidRPr="00EC1C35">
        <w:rPr>
          <w:rStyle w:val="HideTWBExt"/>
          <w:b w:val="0"/>
        </w:rPr>
        <w:t>&lt;RepeatBlock-By&gt;&lt;Members&gt;</w:t>
      </w:r>
      <w:proofErr w:type="spellStart"/>
      <w:r w:rsidRPr="00EC1C35">
        <w:t>Fabienne</w:t>
      </w:r>
      <w:proofErr w:type="spellEnd"/>
      <w:r w:rsidRPr="00EC1C35">
        <w:t xml:space="preserve"> Keller, Jan-Christoph </w:t>
      </w:r>
      <w:proofErr w:type="spellStart"/>
      <w:r w:rsidRPr="00EC1C35">
        <w:t>Oetjen</w:t>
      </w:r>
      <w:proofErr w:type="spellEnd"/>
      <w:r w:rsidRPr="00EC1C35">
        <w:rPr>
          <w:rStyle w:val="HideTWBExt"/>
          <w:b w:val="0"/>
        </w:rPr>
        <w:t>&lt;/Members&gt;</w:t>
      </w:r>
    </w:p>
    <w:p w14:paraId="0FCE1D4C" w14:textId="77777777" w:rsidR="00266059" w:rsidRPr="00EC1C35" w:rsidRDefault="00266059" w:rsidP="00266059">
      <w:pPr>
        <w:pStyle w:val="NormalBold"/>
      </w:pPr>
      <w:r w:rsidRPr="00EC1C35">
        <w:rPr>
          <w:rStyle w:val="HideTWBExt"/>
          <w:b w:val="0"/>
        </w:rPr>
        <w:t>&lt;/RepeatBlock-By&gt;</w:t>
      </w:r>
    </w:p>
    <w:p w14:paraId="7146A04F"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3D80DD47" w14:textId="77777777" w:rsidR="00266059" w:rsidRPr="00EC1C35" w:rsidRDefault="00266059" w:rsidP="00266059">
      <w:pPr>
        <w:pStyle w:val="NormalBold"/>
      </w:pPr>
      <w:r w:rsidRPr="00EC1C35">
        <w:rPr>
          <w:rStyle w:val="HideTWBExt"/>
          <w:b w:val="0"/>
        </w:rPr>
        <w:t>&lt;Article&gt;</w:t>
      </w:r>
      <w:r w:rsidRPr="00EC1C35">
        <w:t>Prilog 1.</w:t>
      </w:r>
      <w:r w:rsidRPr="00EC1C35">
        <w:rPr>
          <w:rStyle w:val="HideTWBExt"/>
          <w:b w:val="0"/>
        </w:rPr>
        <w:t>&lt;/Article&gt;</w:t>
      </w:r>
    </w:p>
    <w:p w14:paraId="13B5B9E6" w14:textId="77777777" w:rsidR="00266059" w:rsidRPr="00EC1C35" w:rsidRDefault="00266059" w:rsidP="00266059">
      <w:r w:rsidRPr="00EC1C35">
        <w:rPr>
          <w:rStyle w:val="HideTWBExt"/>
        </w:rPr>
        <w:t>&lt;DocAmend2&gt;</w:t>
      </w:r>
      <w:r w:rsidRPr="00EC1C35">
        <w:t>Uredba (EU) 2024/1348</w:t>
      </w:r>
      <w:r w:rsidRPr="00EC1C35">
        <w:rPr>
          <w:rStyle w:val="HideTWBExt"/>
        </w:rPr>
        <w:t>&lt;/DocAmend2&gt;</w:t>
      </w:r>
    </w:p>
    <w:p w14:paraId="3DA95C82" w14:textId="77777777" w:rsidR="00266059" w:rsidRPr="00EC1C35" w:rsidRDefault="00266059" w:rsidP="00266059">
      <w:r w:rsidRPr="00EC1C35">
        <w:rPr>
          <w:rStyle w:val="HideTWBExt"/>
        </w:rPr>
        <w:t>&lt;Article2&gt;</w:t>
      </w:r>
      <w:r w:rsidRPr="00EC1C35">
        <w:t>Prilog II.</w:t>
      </w:r>
      <w:r w:rsidRPr="00EC1C3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5AC16A4B" w14:textId="77777777" w:rsidTr="00421A59">
        <w:trPr>
          <w:trHeight w:hRule="exact" w:val="240"/>
          <w:jc w:val="center"/>
        </w:trPr>
        <w:tc>
          <w:tcPr>
            <w:tcW w:w="9752" w:type="dxa"/>
            <w:gridSpan w:val="2"/>
            <w:tcBorders>
              <w:top w:val="nil"/>
              <w:left w:val="nil"/>
              <w:bottom w:val="nil"/>
              <w:right w:val="nil"/>
            </w:tcBorders>
          </w:tcPr>
          <w:p w14:paraId="254ECAA9" w14:textId="77777777" w:rsidR="00266059" w:rsidRPr="00EC1C35" w:rsidRDefault="00266059" w:rsidP="00421A59"/>
        </w:tc>
      </w:tr>
      <w:tr w:rsidR="00592FF3" w:rsidRPr="00EC1C35" w14:paraId="585973CF" w14:textId="77777777" w:rsidTr="00421A59">
        <w:trPr>
          <w:trHeight w:val="240"/>
          <w:jc w:val="center"/>
        </w:trPr>
        <w:tc>
          <w:tcPr>
            <w:tcW w:w="4876" w:type="dxa"/>
            <w:tcBorders>
              <w:top w:val="nil"/>
              <w:left w:val="nil"/>
              <w:bottom w:val="nil"/>
              <w:right w:val="nil"/>
            </w:tcBorders>
          </w:tcPr>
          <w:p w14:paraId="4917A23A"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2AB762E3" w14:textId="77777777" w:rsidR="00266059" w:rsidRPr="00EC1C35" w:rsidRDefault="00266059" w:rsidP="00421A59">
            <w:pPr>
              <w:pStyle w:val="AmColumnHeading"/>
            </w:pPr>
            <w:r w:rsidRPr="00EC1C35">
              <w:t>Izmjena</w:t>
            </w:r>
          </w:p>
        </w:tc>
      </w:tr>
      <w:tr w:rsidR="00592FF3" w:rsidRPr="00EC1C35" w14:paraId="0050B909" w14:textId="77777777" w:rsidTr="00421A59">
        <w:trPr>
          <w:jc w:val="center"/>
        </w:trPr>
        <w:tc>
          <w:tcPr>
            <w:tcW w:w="4876" w:type="dxa"/>
            <w:tcBorders>
              <w:top w:val="nil"/>
              <w:left w:val="nil"/>
              <w:bottom w:val="nil"/>
              <w:right w:val="nil"/>
            </w:tcBorders>
          </w:tcPr>
          <w:p w14:paraId="7ABCA1C4" w14:textId="77777777" w:rsidR="00266059" w:rsidRPr="00EC1C35" w:rsidRDefault="00266059" w:rsidP="00421A59">
            <w:pPr>
              <w:pStyle w:val="Normal6a"/>
            </w:pPr>
            <w:r w:rsidRPr="00EC1C35">
              <w:rPr>
                <w:b/>
                <w:i/>
              </w:rPr>
              <w:t>Tunis</w:t>
            </w:r>
          </w:p>
        </w:tc>
        <w:tc>
          <w:tcPr>
            <w:tcW w:w="4876" w:type="dxa"/>
            <w:tcBorders>
              <w:top w:val="nil"/>
              <w:left w:val="nil"/>
              <w:bottom w:val="nil"/>
              <w:right w:val="nil"/>
            </w:tcBorders>
          </w:tcPr>
          <w:p w14:paraId="3196C6AD" w14:textId="77777777" w:rsidR="00266059" w:rsidRPr="00EC1C35" w:rsidRDefault="00266059" w:rsidP="00421A59">
            <w:pPr>
              <w:pStyle w:val="Normal6a"/>
            </w:pPr>
            <w:r w:rsidRPr="00EC1C35">
              <w:rPr>
                <w:b/>
                <w:i/>
              </w:rPr>
              <w:t>Briše se.</w:t>
            </w:r>
          </w:p>
        </w:tc>
      </w:tr>
    </w:tbl>
    <w:p w14:paraId="33D74E1C"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65DC58B8" w14:textId="77777777" w:rsidR="00266059" w:rsidRPr="00EC1C35" w:rsidRDefault="00266059" w:rsidP="00266059">
      <w:r w:rsidRPr="00EC1C35">
        <w:rPr>
          <w:rStyle w:val="HideTWBExt"/>
        </w:rPr>
        <w:t>&lt;/Amend&gt;</w:t>
      </w:r>
    </w:p>
    <w:p w14:paraId="3A55C24E"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248</w:t>
      </w:r>
      <w:r w:rsidRPr="00EC1C35">
        <w:rPr>
          <w:rStyle w:val="HideTWBExt"/>
          <w:b w:val="0"/>
        </w:rPr>
        <w:t>&lt;/NumAm&gt;</w:t>
      </w:r>
    </w:p>
    <w:p w14:paraId="070BFB56" w14:textId="77777777" w:rsidR="00266059" w:rsidRPr="00EC1C35" w:rsidRDefault="00266059" w:rsidP="00266059">
      <w:pPr>
        <w:pStyle w:val="NormalBold"/>
      </w:pPr>
      <w:r w:rsidRPr="00EC1C35">
        <w:rPr>
          <w:rStyle w:val="HideTWBExt"/>
          <w:b w:val="0"/>
        </w:rPr>
        <w:t>&lt;RepeatBlock-By&gt;&lt;Members&gt;</w:t>
      </w:r>
      <w:r w:rsidRPr="00EC1C35">
        <w:t xml:space="preserve">Erik </w:t>
      </w:r>
      <w:proofErr w:type="spellStart"/>
      <w:r w:rsidRPr="00EC1C35">
        <w:t>Marquardt</w:t>
      </w:r>
      <w:proofErr w:type="spellEnd"/>
      <w:r w:rsidRPr="00EC1C35">
        <w:rPr>
          <w:rStyle w:val="HideTWBExt"/>
          <w:b w:val="0"/>
        </w:rPr>
        <w:t>&lt;/Members&gt;</w:t>
      </w:r>
    </w:p>
    <w:p w14:paraId="71B5D347" w14:textId="77777777" w:rsidR="00266059" w:rsidRPr="00EC1C35" w:rsidRDefault="00266059" w:rsidP="00266059">
      <w:pPr>
        <w:pStyle w:val="NormalBold"/>
      </w:pPr>
      <w:r w:rsidRPr="00EC1C35">
        <w:rPr>
          <w:rStyle w:val="HideTWBExt"/>
          <w:b w:val="0"/>
        </w:rPr>
        <w:t>&lt;/RepeatBlock-By&gt;</w:t>
      </w:r>
    </w:p>
    <w:p w14:paraId="67773E1B"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649680A0" w14:textId="77777777" w:rsidR="00266059" w:rsidRPr="00EC1C35" w:rsidRDefault="00266059" w:rsidP="00266059">
      <w:pPr>
        <w:pStyle w:val="NormalBold"/>
      </w:pPr>
      <w:r w:rsidRPr="00EC1C35">
        <w:rPr>
          <w:rStyle w:val="HideTWBExt"/>
          <w:b w:val="0"/>
        </w:rPr>
        <w:t>&lt;Article&gt;</w:t>
      </w:r>
      <w:r w:rsidRPr="00EC1C35">
        <w:t>Prilog 1.</w:t>
      </w:r>
      <w:r w:rsidRPr="00EC1C35">
        <w:rPr>
          <w:rStyle w:val="HideTWBExt"/>
          <w:b w:val="0"/>
        </w:rPr>
        <w:t>&lt;/Article&gt;</w:t>
      </w:r>
    </w:p>
    <w:p w14:paraId="7CD16CC3" w14:textId="77777777" w:rsidR="00266059" w:rsidRPr="00EC1C35" w:rsidRDefault="00266059" w:rsidP="00266059">
      <w:r w:rsidRPr="00EC1C35">
        <w:rPr>
          <w:rStyle w:val="HideTWBExt"/>
        </w:rPr>
        <w:t>&lt;DocAmend2&gt;</w:t>
      </w:r>
      <w:r w:rsidRPr="00EC1C35">
        <w:t>Uredba (EU) 2024/1348</w:t>
      </w:r>
      <w:r w:rsidRPr="00EC1C35">
        <w:rPr>
          <w:rStyle w:val="HideTWBExt"/>
        </w:rPr>
        <w:t>&lt;/DocAmend2&gt;</w:t>
      </w:r>
    </w:p>
    <w:p w14:paraId="09467199" w14:textId="77777777" w:rsidR="00266059" w:rsidRPr="00EC1C35" w:rsidRDefault="00266059" w:rsidP="00266059">
      <w:r w:rsidRPr="00EC1C35">
        <w:rPr>
          <w:rStyle w:val="HideTWBExt"/>
        </w:rPr>
        <w:t>&lt;Article2&gt;</w:t>
      </w:r>
      <w:r w:rsidRPr="00EC1C35">
        <w:t>Prilog II.</w:t>
      </w:r>
      <w:r w:rsidRPr="00EC1C3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5C206A69" w14:textId="77777777" w:rsidTr="00421A59">
        <w:trPr>
          <w:trHeight w:hRule="exact" w:val="240"/>
          <w:jc w:val="center"/>
        </w:trPr>
        <w:tc>
          <w:tcPr>
            <w:tcW w:w="9752" w:type="dxa"/>
            <w:gridSpan w:val="2"/>
            <w:tcBorders>
              <w:top w:val="nil"/>
              <w:left w:val="nil"/>
              <w:bottom w:val="nil"/>
              <w:right w:val="nil"/>
            </w:tcBorders>
          </w:tcPr>
          <w:p w14:paraId="6E80BEB0" w14:textId="77777777" w:rsidR="00266059" w:rsidRPr="00EC1C35" w:rsidRDefault="00266059" w:rsidP="00421A59"/>
        </w:tc>
      </w:tr>
      <w:tr w:rsidR="00592FF3" w:rsidRPr="00EC1C35" w14:paraId="0E4535DD" w14:textId="77777777" w:rsidTr="00421A59">
        <w:trPr>
          <w:trHeight w:val="240"/>
          <w:jc w:val="center"/>
        </w:trPr>
        <w:tc>
          <w:tcPr>
            <w:tcW w:w="4876" w:type="dxa"/>
            <w:tcBorders>
              <w:top w:val="nil"/>
              <w:left w:val="nil"/>
              <w:bottom w:val="nil"/>
              <w:right w:val="nil"/>
            </w:tcBorders>
          </w:tcPr>
          <w:p w14:paraId="629F1D60"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0D36E6E9" w14:textId="77777777" w:rsidR="00266059" w:rsidRPr="00EC1C35" w:rsidRDefault="00266059" w:rsidP="00421A59">
            <w:pPr>
              <w:pStyle w:val="AmColumnHeading"/>
            </w:pPr>
            <w:r w:rsidRPr="00EC1C35">
              <w:t>Izmjena</w:t>
            </w:r>
          </w:p>
        </w:tc>
      </w:tr>
      <w:tr w:rsidR="00592FF3" w:rsidRPr="00EC1C35" w14:paraId="264D0A91" w14:textId="77777777" w:rsidTr="00421A59">
        <w:trPr>
          <w:jc w:val="center"/>
        </w:trPr>
        <w:tc>
          <w:tcPr>
            <w:tcW w:w="4876" w:type="dxa"/>
            <w:tcBorders>
              <w:top w:val="nil"/>
              <w:left w:val="nil"/>
              <w:bottom w:val="nil"/>
              <w:right w:val="nil"/>
            </w:tcBorders>
          </w:tcPr>
          <w:p w14:paraId="10302220" w14:textId="77777777" w:rsidR="00266059" w:rsidRPr="00EC1C35" w:rsidRDefault="00266059" w:rsidP="00421A59">
            <w:pPr>
              <w:pStyle w:val="Normal6a"/>
            </w:pPr>
            <w:r w:rsidRPr="00EC1C35">
              <w:rPr>
                <w:b/>
                <w:i/>
              </w:rPr>
              <w:t>Tunis</w:t>
            </w:r>
          </w:p>
        </w:tc>
        <w:tc>
          <w:tcPr>
            <w:tcW w:w="4876" w:type="dxa"/>
            <w:tcBorders>
              <w:top w:val="nil"/>
              <w:left w:val="nil"/>
              <w:bottom w:val="nil"/>
              <w:right w:val="nil"/>
            </w:tcBorders>
          </w:tcPr>
          <w:p w14:paraId="2199DA01" w14:textId="77777777" w:rsidR="00266059" w:rsidRPr="00EC1C35" w:rsidRDefault="00266059" w:rsidP="00421A59">
            <w:pPr>
              <w:pStyle w:val="Normal6a"/>
            </w:pPr>
            <w:r w:rsidRPr="00EC1C35">
              <w:rPr>
                <w:b/>
                <w:i/>
              </w:rPr>
              <w:t>Briše se.</w:t>
            </w:r>
          </w:p>
        </w:tc>
      </w:tr>
    </w:tbl>
    <w:p w14:paraId="749B2AF9"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7FCC8B8A" w14:textId="77777777" w:rsidR="00266059" w:rsidRPr="00EC1C35" w:rsidRDefault="00266059" w:rsidP="00266059">
      <w:r w:rsidRPr="00EC1C35">
        <w:rPr>
          <w:rStyle w:val="HideTWBExt"/>
        </w:rPr>
        <w:t>&lt;/Amend&gt;</w:t>
      </w:r>
    </w:p>
    <w:p w14:paraId="4CA5C0F4"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249</w:t>
      </w:r>
      <w:r w:rsidRPr="00EC1C35">
        <w:rPr>
          <w:rStyle w:val="HideTWBExt"/>
          <w:b w:val="0"/>
        </w:rPr>
        <w:t>&lt;/NumAm&gt;</w:t>
      </w:r>
    </w:p>
    <w:p w14:paraId="0DE81FFE" w14:textId="77777777" w:rsidR="00266059" w:rsidRPr="00EC1C35" w:rsidRDefault="00266059" w:rsidP="00266059">
      <w:pPr>
        <w:pStyle w:val="NormalBold"/>
      </w:pPr>
      <w:r w:rsidRPr="00EC1C35">
        <w:rPr>
          <w:rStyle w:val="HideTWBExt"/>
          <w:b w:val="0"/>
        </w:rPr>
        <w:t>&lt;RepeatBlock-By&gt;&lt;Members&gt;</w:t>
      </w:r>
      <w:r w:rsidRPr="00EC1C35">
        <w:t xml:space="preserve">Erik </w:t>
      </w:r>
      <w:proofErr w:type="spellStart"/>
      <w:r w:rsidRPr="00EC1C35">
        <w:t>Marquardt</w:t>
      </w:r>
      <w:proofErr w:type="spellEnd"/>
      <w:r w:rsidRPr="00EC1C35">
        <w:rPr>
          <w:rStyle w:val="HideTWBExt"/>
          <w:b w:val="0"/>
        </w:rPr>
        <w:t>&lt;/Members&gt;</w:t>
      </w:r>
    </w:p>
    <w:p w14:paraId="1D201477" w14:textId="77777777" w:rsidR="00266059" w:rsidRPr="00EC1C35" w:rsidRDefault="00266059" w:rsidP="00266059">
      <w:pPr>
        <w:pStyle w:val="NormalBold"/>
      </w:pPr>
      <w:r w:rsidRPr="00EC1C35">
        <w:rPr>
          <w:rStyle w:val="HideTWBExt"/>
          <w:b w:val="0"/>
        </w:rPr>
        <w:t>&lt;/RepeatBlock-By&gt;</w:t>
      </w:r>
    </w:p>
    <w:p w14:paraId="72BDCDC1"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768B4B9D" w14:textId="77777777" w:rsidR="00266059" w:rsidRPr="00EC1C35" w:rsidRDefault="00266059" w:rsidP="00266059">
      <w:pPr>
        <w:pStyle w:val="NormalBold"/>
      </w:pPr>
      <w:r w:rsidRPr="00EC1C35">
        <w:rPr>
          <w:rStyle w:val="HideTWBExt"/>
          <w:b w:val="0"/>
        </w:rPr>
        <w:t>&lt;Article&gt;</w:t>
      </w:r>
      <w:r w:rsidRPr="00EC1C35">
        <w:t>Prilog 1.</w:t>
      </w:r>
      <w:r w:rsidRPr="00EC1C35">
        <w:rPr>
          <w:rStyle w:val="HideTWBExt"/>
          <w:b w:val="0"/>
        </w:rPr>
        <w:t>&lt;/Article&gt;</w:t>
      </w:r>
    </w:p>
    <w:p w14:paraId="58E0B275" w14:textId="77777777" w:rsidR="00266059" w:rsidRPr="00EC1C35" w:rsidRDefault="00266059" w:rsidP="00266059">
      <w:r w:rsidRPr="00EC1C35">
        <w:rPr>
          <w:rStyle w:val="HideTWBExt"/>
        </w:rPr>
        <w:t>&lt;DocAmend2&gt;</w:t>
      </w:r>
      <w:r w:rsidRPr="00EC1C35">
        <w:t>Uredba (EU) 2024/1348</w:t>
      </w:r>
      <w:r w:rsidRPr="00EC1C35">
        <w:rPr>
          <w:rStyle w:val="HideTWBExt"/>
        </w:rPr>
        <w:t>&lt;/DocAmend2&gt;</w:t>
      </w:r>
    </w:p>
    <w:p w14:paraId="3F2B060D" w14:textId="77777777" w:rsidR="00266059" w:rsidRPr="00EC1C35" w:rsidRDefault="00266059" w:rsidP="00266059">
      <w:r w:rsidRPr="00EC1C35">
        <w:rPr>
          <w:rStyle w:val="HideTWBExt"/>
        </w:rPr>
        <w:t>&lt;Article2&gt;</w:t>
      </w:r>
      <w:r w:rsidRPr="00EC1C35">
        <w:t>Prilog II.</w:t>
      </w:r>
      <w:r w:rsidRPr="00EC1C3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754B7726" w14:textId="77777777" w:rsidTr="00421A59">
        <w:trPr>
          <w:trHeight w:hRule="exact" w:val="240"/>
          <w:jc w:val="center"/>
        </w:trPr>
        <w:tc>
          <w:tcPr>
            <w:tcW w:w="9752" w:type="dxa"/>
            <w:gridSpan w:val="2"/>
            <w:tcBorders>
              <w:top w:val="nil"/>
              <w:left w:val="nil"/>
              <w:bottom w:val="nil"/>
              <w:right w:val="nil"/>
            </w:tcBorders>
          </w:tcPr>
          <w:p w14:paraId="7093E880" w14:textId="77777777" w:rsidR="00266059" w:rsidRPr="00EC1C35" w:rsidRDefault="00266059" w:rsidP="00421A59"/>
        </w:tc>
      </w:tr>
      <w:tr w:rsidR="00592FF3" w:rsidRPr="00EC1C35" w14:paraId="5DD2582B" w14:textId="77777777" w:rsidTr="00421A59">
        <w:trPr>
          <w:trHeight w:val="240"/>
          <w:jc w:val="center"/>
        </w:trPr>
        <w:tc>
          <w:tcPr>
            <w:tcW w:w="4876" w:type="dxa"/>
            <w:tcBorders>
              <w:top w:val="nil"/>
              <w:left w:val="nil"/>
              <w:bottom w:val="nil"/>
              <w:right w:val="nil"/>
            </w:tcBorders>
          </w:tcPr>
          <w:p w14:paraId="6B26E85C"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4EACFF7E" w14:textId="77777777" w:rsidR="00266059" w:rsidRPr="00EC1C35" w:rsidRDefault="00266059" w:rsidP="00421A59">
            <w:pPr>
              <w:pStyle w:val="AmColumnHeading"/>
            </w:pPr>
            <w:r w:rsidRPr="00EC1C35">
              <w:t>Izmjena</w:t>
            </w:r>
          </w:p>
        </w:tc>
      </w:tr>
      <w:tr w:rsidR="00592FF3" w:rsidRPr="00EC1C35" w14:paraId="40F7CB3B" w14:textId="77777777" w:rsidTr="00421A59">
        <w:trPr>
          <w:jc w:val="center"/>
        </w:trPr>
        <w:tc>
          <w:tcPr>
            <w:tcW w:w="4876" w:type="dxa"/>
            <w:tcBorders>
              <w:top w:val="nil"/>
              <w:left w:val="nil"/>
              <w:bottom w:val="nil"/>
              <w:right w:val="nil"/>
            </w:tcBorders>
          </w:tcPr>
          <w:p w14:paraId="698D49D4" w14:textId="77777777" w:rsidR="00266059" w:rsidRPr="00EC1C35" w:rsidRDefault="00266059" w:rsidP="00421A59">
            <w:pPr>
              <w:pStyle w:val="Normal6a"/>
            </w:pPr>
          </w:p>
        </w:tc>
        <w:tc>
          <w:tcPr>
            <w:tcW w:w="4876" w:type="dxa"/>
            <w:tcBorders>
              <w:top w:val="nil"/>
              <w:left w:val="nil"/>
              <w:bottom w:val="nil"/>
              <w:right w:val="nil"/>
            </w:tcBorders>
          </w:tcPr>
          <w:p w14:paraId="6C562C8B" w14:textId="77777777" w:rsidR="00266059" w:rsidRPr="00EC1C35" w:rsidRDefault="00266059" w:rsidP="00421A59">
            <w:pPr>
              <w:pStyle w:val="Normal6a"/>
            </w:pPr>
            <w:r w:rsidRPr="00EC1C35">
              <w:rPr>
                <w:b/>
                <w:i/>
              </w:rPr>
              <w:t>(1)</w:t>
            </w:r>
            <w:r w:rsidRPr="00EC1C35">
              <w:tab/>
            </w:r>
            <w:r w:rsidRPr="00EC1C35">
              <w:rPr>
                <w:b/>
                <w:i/>
              </w:rPr>
              <w:t>Bosna i Hercegovina,</w:t>
            </w:r>
          </w:p>
        </w:tc>
      </w:tr>
      <w:tr w:rsidR="00592FF3" w:rsidRPr="00EC1C35" w14:paraId="09631C3B" w14:textId="77777777" w:rsidTr="00421A59">
        <w:trPr>
          <w:jc w:val="center"/>
        </w:trPr>
        <w:tc>
          <w:tcPr>
            <w:tcW w:w="4876" w:type="dxa"/>
            <w:tcBorders>
              <w:top w:val="nil"/>
              <w:left w:val="nil"/>
              <w:bottom w:val="nil"/>
              <w:right w:val="nil"/>
            </w:tcBorders>
          </w:tcPr>
          <w:p w14:paraId="7D3C5E49" w14:textId="77777777" w:rsidR="00266059" w:rsidRPr="00EC1C35" w:rsidRDefault="00266059" w:rsidP="00421A59">
            <w:pPr>
              <w:pStyle w:val="Normal6a"/>
            </w:pPr>
          </w:p>
        </w:tc>
        <w:tc>
          <w:tcPr>
            <w:tcW w:w="4876" w:type="dxa"/>
            <w:tcBorders>
              <w:top w:val="nil"/>
              <w:left w:val="nil"/>
              <w:bottom w:val="nil"/>
              <w:right w:val="nil"/>
            </w:tcBorders>
          </w:tcPr>
          <w:p w14:paraId="0FFA1E25" w14:textId="77777777" w:rsidR="00266059" w:rsidRPr="00EC1C35" w:rsidRDefault="00266059" w:rsidP="00421A59">
            <w:pPr>
              <w:pStyle w:val="Normal6a"/>
            </w:pPr>
            <w:r w:rsidRPr="00EC1C35">
              <w:rPr>
                <w:b/>
                <w:i/>
              </w:rPr>
              <w:t>Crna Gora</w:t>
            </w:r>
          </w:p>
        </w:tc>
      </w:tr>
      <w:tr w:rsidR="00592FF3" w:rsidRPr="00EC1C35" w14:paraId="6D1134AB" w14:textId="77777777" w:rsidTr="00421A59">
        <w:trPr>
          <w:jc w:val="center"/>
        </w:trPr>
        <w:tc>
          <w:tcPr>
            <w:tcW w:w="4876" w:type="dxa"/>
            <w:tcBorders>
              <w:top w:val="nil"/>
              <w:left w:val="nil"/>
              <w:bottom w:val="nil"/>
              <w:right w:val="nil"/>
            </w:tcBorders>
          </w:tcPr>
          <w:p w14:paraId="3A3EAC0C" w14:textId="77777777" w:rsidR="00266059" w:rsidRPr="00EC1C35" w:rsidRDefault="00266059" w:rsidP="00421A59">
            <w:pPr>
              <w:pStyle w:val="Normal6a"/>
            </w:pPr>
          </w:p>
        </w:tc>
        <w:tc>
          <w:tcPr>
            <w:tcW w:w="4876" w:type="dxa"/>
            <w:tcBorders>
              <w:top w:val="nil"/>
              <w:left w:val="nil"/>
              <w:bottom w:val="nil"/>
              <w:right w:val="nil"/>
            </w:tcBorders>
          </w:tcPr>
          <w:p w14:paraId="115B0D12" w14:textId="77777777" w:rsidR="00266059" w:rsidRPr="00EC1C35" w:rsidRDefault="00266059" w:rsidP="00421A59">
            <w:pPr>
              <w:pStyle w:val="Normal6a"/>
            </w:pPr>
            <w:r w:rsidRPr="00EC1C35">
              <w:rPr>
                <w:b/>
                <w:i/>
              </w:rPr>
              <w:t>Sjeverna Makedonija,</w:t>
            </w:r>
          </w:p>
        </w:tc>
      </w:tr>
    </w:tbl>
    <w:p w14:paraId="481E68C0"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51A5657E" w14:textId="77777777" w:rsidR="00266059" w:rsidRPr="00EC1C35" w:rsidRDefault="00266059" w:rsidP="00266059">
      <w:r w:rsidRPr="00EC1C35">
        <w:rPr>
          <w:rStyle w:val="HideTWBExt"/>
        </w:rPr>
        <w:t>&lt;/Amend&gt;</w:t>
      </w:r>
    </w:p>
    <w:p w14:paraId="758ED6C6"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250</w:t>
      </w:r>
      <w:r w:rsidRPr="00EC1C35">
        <w:rPr>
          <w:rStyle w:val="HideTWBExt"/>
          <w:b w:val="0"/>
        </w:rPr>
        <w:t>&lt;/NumAm&gt;</w:t>
      </w:r>
    </w:p>
    <w:p w14:paraId="03D26CE9" w14:textId="77777777" w:rsidR="00266059" w:rsidRPr="00EC1C35" w:rsidRDefault="00266059" w:rsidP="00266059">
      <w:pPr>
        <w:pStyle w:val="NormalBold"/>
      </w:pPr>
      <w:r w:rsidRPr="00EC1C35">
        <w:rPr>
          <w:rStyle w:val="HideTWBExt"/>
          <w:b w:val="0"/>
        </w:rPr>
        <w:t>&lt;RepeatBlock-By&gt;&lt;Members&gt;</w:t>
      </w:r>
      <w:proofErr w:type="spellStart"/>
      <w:r w:rsidRPr="00EC1C35">
        <w:t>Susanna</w:t>
      </w:r>
      <w:proofErr w:type="spellEnd"/>
      <w:r w:rsidRPr="00EC1C35">
        <w:t xml:space="preserve"> </w:t>
      </w:r>
      <w:proofErr w:type="spellStart"/>
      <w:r w:rsidRPr="00EC1C35">
        <w:t>Ceccardi</w:t>
      </w:r>
      <w:proofErr w:type="spellEnd"/>
      <w:r w:rsidRPr="00EC1C35">
        <w:t xml:space="preserve">, Nikola </w:t>
      </w:r>
      <w:proofErr w:type="spellStart"/>
      <w:r w:rsidRPr="00EC1C35">
        <w:t>Bartůšek</w:t>
      </w:r>
      <w:proofErr w:type="spellEnd"/>
      <w:r w:rsidRPr="00EC1C35">
        <w:t xml:space="preserve">, António </w:t>
      </w:r>
      <w:proofErr w:type="spellStart"/>
      <w:r w:rsidRPr="00EC1C35">
        <w:t>Tânger</w:t>
      </w:r>
      <w:proofErr w:type="spellEnd"/>
      <w:r w:rsidRPr="00EC1C35">
        <w:t xml:space="preserve"> </w:t>
      </w:r>
      <w:proofErr w:type="spellStart"/>
      <w:r w:rsidRPr="00EC1C35">
        <w:t>Corrêa</w:t>
      </w:r>
      <w:proofErr w:type="spellEnd"/>
      <w:r w:rsidRPr="00EC1C35">
        <w:t xml:space="preserve">, </w:t>
      </w:r>
      <w:proofErr w:type="spellStart"/>
      <w:r w:rsidRPr="00EC1C35">
        <w:t>Fabrice</w:t>
      </w:r>
      <w:proofErr w:type="spellEnd"/>
      <w:r w:rsidRPr="00EC1C35">
        <w:t xml:space="preserve"> </w:t>
      </w:r>
      <w:proofErr w:type="spellStart"/>
      <w:r w:rsidRPr="00EC1C35">
        <w:t>Leggeri</w:t>
      </w:r>
      <w:proofErr w:type="spellEnd"/>
      <w:r w:rsidRPr="00EC1C35">
        <w:t xml:space="preserve">, </w:t>
      </w:r>
      <w:proofErr w:type="spellStart"/>
      <w:r w:rsidRPr="00EC1C35">
        <w:t>Marieke</w:t>
      </w:r>
      <w:proofErr w:type="spellEnd"/>
      <w:r w:rsidRPr="00EC1C35">
        <w:t xml:space="preserve"> </w:t>
      </w:r>
      <w:proofErr w:type="spellStart"/>
      <w:r w:rsidRPr="00EC1C35">
        <w:t>Ehlers</w:t>
      </w:r>
      <w:proofErr w:type="spellEnd"/>
      <w:r w:rsidRPr="00EC1C35">
        <w:t xml:space="preserve">, Tom </w:t>
      </w:r>
      <w:proofErr w:type="spellStart"/>
      <w:r w:rsidRPr="00EC1C35">
        <w:t>Vandendriessche</w:t>
      </w:r>
      <w:proofErr w:type="spellEnd"/>
      <w:r w:rsidRPr="00EC1C35">
        <w:t xml:space="preserve">, Roberto </w:t>
      </w:r>
      <w:proofErr w:type="spellStart"/>
      <w:r w:rsidRPr="00EC1C35">
        <w:t>Vannacci</w:t>
      </w:r>
      <w:proofErr w:type="spellEnd"/>
      <w:r w:rsidRPr="00EC1C35">
        <w:t xml:space="preserve">, Jaroslav </w:t>
      </w:r>
      <w:proofErr w:type="spellStart"/>
      <w:r w:rsidRPr="00EC1C35">
        <w:t>Bžoch</w:t>
      </w:r>
      <w:proofErr w:type="spellEnd"/>
      <w:r w:rsidRPr="00EC1C35">
        <w:t xml:space="preserve">, Anna Maria </w:t>
      </w:r>
      <w:proofErr w:type="spellStart"/>
      <w:r w:rsidRPr="00EC1C35">
        <w:t>Cisint</w:t>
      </w:r>
      <w:proofErr w:type="spellEnd"/>
      <w:r w:rsidRPr="00EC1C35">
        <w:t xml:space="preserve">, Pascale </w:t>
      </w:r>
      <w:proofErr w:type="spellStart"/>
      <w:r w:rsidRPr="00EC1C35">
        <w:t>Piera</w:t>
      </w:r>
      <w:proofErr w:type="spellEnd"/>
      <w:r w:rsidRPr="00EC1C35">
        <w:t xml:space="preserve">, Petra </w:t>
      </w:r>
      <w:proofErr w:type="spellStart"/>
      <w:r w:rsidRPr="00EC1C35">
        <w:t>Steger</w:t>
      </w:r>
      <w:proofErr w:type="spellEnd"/>
      <w:r w:rsidRPr="00EC1C35">
        <w:t xml:space="preserve">, Jorge </w:t>
      </w:r>
      <w:proofErr w:type="spellStart"/>
      <w:r w:rsidRPr="00EC1C35">
        <w:t>Buxadé</w:t>
      </w:r>
      <w:proofErr w:type="spellEnd"/>
      <w:r w:rsidRPr="00EC1C35">
        <w:t xml:space="preserve"> </w:t>
      </w:r>
      <w:proofErr w:type="spellStart"/>
      <w:r w:rsidRPr="00EC1C35">
        <w:t>Villalba</w:t>
      </w:r>
      <w:proofErr w:type="spellEnd"/>
      <w:r w:rsidRPr="00EC1C35">
        <w:t xml:space="preserve">, Alexandre </w:t>
      </w:r>
      <w:proofErr w:type="spellStart"/>
      <w:r w:rsidRPr="00EC1C35">
        <w:t>Varaut</w:t>
      </w:r>
      <w:proofErr w:type="spellEnd"/>
      <w:r w:rsidRPr="00EC1C35">
        <w:rPr>
          <w:rStyle w:val="HideTWBExt"/>
          <w:b w:val="0"/>
        </w:rPr>
        <w:t>&lt;/Members&gt;</w:t>
      </w:r>
    </w:p>
    <w:p w14:paraId="3AA8DE51" w14:textId="77777777" w:rsidR="00266059" w:rsidRPr="00EC1C35" w:rsidRDefault="00266059" w:rsidP="00266059">
      <w:pPr>
        <w:pStyle w:val="NormalBold"/>
      </w:pPr>
      <w:r w:rsidRPr="00EC1C35">
        <w:rPr>
          <w:rStyle w:val="HideTWBExt"/>
          <w:b w:val="0"/>
        </w:rPr>
        <w:t>&lt;/RepeatBlock-By&gt;</w:t>
      </w:r>
    </w:p>
    <w:p w14:paraId="7B65A1B0"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04F8DC18" w14:textId="77777777" w:rsidR="00266059" w:rsidRPr="00EC1C35" w:rsidRDefault="00266059" w:rsidP="00266059">
      <w:pPr>
        <w:pStyle w:val="NormalBold"/>
      </w:pPr>
      <w:r w:rsidRPr="00EC1C35">
        <w:rPr>
          <w:rStyle w:val="HideTWBExt"/>
          <w:b w:val="0"/>
        </w:rPr>
        <w:t>&lt;Article&gt;</w:t>
      </w:r>
      <w:r w:rsidRPr="00EC1C35">
        <w:t>Prilog 1.</w:t>
      </w:r>
      <w:r w:rsidRPr="00EC1C35">
        <w:rPr>
          <w:rStyle w:val="HideTWBExt"/>
          <w:b w:val="0"/>
        </w:rPr>
        <w:t>&lt;/Article&gt;</w:t>
      </w:r>
    </w:p>
    <w:p w14:paraId="5A2041A2" w14:textId="77777777" w:rsidR="00266059" w:rsidRPr="00EC1C35" w:rsidRDefault="00266059" w:rsidP="00266059">
      <w:r w:rsidRPr="00EC1C35">
        <w:rPr>
          <w:rStyle w:val="HideTWBExt"/>
        </w:rPr>
        <w:t>&lt;DocAmend2&gt;</w:t>
      </w:r>
      <w:r w:rsidRPr="00EC1C35">
        <w:t>Uredba (EU) 2024/1348</w:t>
      </w:r>
      <w:r w:rsidRPr="00EC1C35">
        <w:rPr>
          <w:rStyle w:val="HideTWBExt"/>
        </w:rPr>
        <w:t>&lt;/DocAmend2&gt;</w:t>
      </w:r>
    </w:p>
    <w:p w14:paraId="2282D78B" w14:textId="77777777" w:rsidR="00266059" w:rsidRPr="00EC1C35" w:rsidRDefault="00266059" w:rsidP="00266059">
      <w:r w:rsidRPr="00EC1C35">
        <w:rPr>
          <w:rStyle w:val="HideTWBExt"/>
        </w:rPr>
        <w:t>&lt;Article2&gt;</w:t>
      </w:r>
      <w:r w:rsidRPr="00EC1C35">
        <w:t>Prilog II.</w:t>
      </w:r>
      <w:r w:rsidRPr="00EC1C3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0D7ADE21" w14:textId="77777777" w:rsidTr="00421A59">
        <w:trPr>
          <w:trHeight w:hRule="exact" w:val="240"/>
          <w:jc w:val="center"/>
        </w:trPr>
        <w:tc>
          <w:tcPr>
            <w:tcW w:w="9752" w:type="dxa"/>
            <w:gridSpan w:val="2"/>
            <w:tcBorders>
              <w:top w:val="nil"/>
              <w:left w:val="nil"/>
              <w:bottom w:val="nil"/>
              <w:right w:val="nil"/>
            </w:tcBorders>
          </w:tcPr>
          <w:p w14:paraId="1093B45C" w14:textId="77777777" w:rsidR="00266059" w:rsidRPr="00EC1C35" w:rsidRDefault="00266059" w:rsidP="00421A59"/>
        </w:tc>
      </w:tr>
      <w:tr w:rsidR="00592FF3" w:rsidRPr="00EC1C35" w14:paraId="44D1B897" w14:textId="77777777" w:rsidTr="00421A59">
        <w:trPr>
          <w:trHeight w:val="240"/>
          <w:jc w:val="center"/>
        </w:trPr>
        <w:tc>
          <w:tcPr>
            <w:tcW w:w="4876" w:type="dxa"/>
            <w:tcBorders>
              <w:top w:val="nil"/>
              <w:left w:val="nil"/>
              <w:bottom w:val="nil"/>
              <w:right w:val="nil"/>
            </w:tcBorders>
          </w:tcPr>
          <w:p w14:paraId="3DA84E03"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7CC5A180" w14:textId="77777777" w:rsidR="00266059" w:rsidRPr="00EC1C35" w:rsidRDefault="00266059" w:rsidP="00421A59">
            <w:pPr>
              <w:pStyle w:val="AmColumnHeading"/>
            </w:pPr>
            <w:r w:rsidRPr="00EC1C35">
              <w:t>Izmjena</w:t>
            </w:r>
          </w:p>
        </w:tc>
      </w:tr>
      <w:tr w:rsidR="00592FF3" w:rsidRPr="00EC1C35" w14:paraId="175282E3" w14:textId="77777777" w:rsidTr="00421A59">
        <w:trPr>
          <w:jc w:val="center"/>
        </w:trPr>
        <w:tc>
          <w:tcPr>
            <w:tcW w:w="4876" w:type="dxa"/>
            <w:tcBorders>
              <w:top w:val="nil"/>
              <w:left w:val="nil"/>
              <w:bottom w:val="nil"/>
              <w:right w:val="nil"/>
            </w:tcBorders>
          </w:tcPr>
          <w:p w14:paraId="3CA353E5" w14:textId="77777777" w:rsidR="00266059" w:rsidRPr="00EC1C35" w:rsidRDefault="00266059" w:rsidP="00421A59">
            <w:pPr>
              <w:pStyle w:val="Normal6a"/>
            </w:pPr>
          </w:p>
        </w:tc>
        <w:tc>
          <w:tcPr>
            <w:tcW w:w="4876" w:type="dxa"/>
            <w:tcBorders>
              <w:top w:val="nil"/>
              <w:left w:val="nil"/>
              <w:bottom w:val="nil"/>
              <w:right w:val="nil"/>
            </w:tcBorders>
          </w:tcPr>
          <w:p w14:paraId="60D64644" w14:textId="77777777" w:rsidR="00266059" w:rsidRPr="00EC1C35" w:rsidRDefault="00266059" w:rsidP="00421A59">
            <w:pPr>
              <w:pStyle w:val="Normal6a"/>
            </w:pPr>
            <w:r w:rsidRPr="00EC1C35">
              <w:rPr>
                <w:b/>
                <w:i/>
              </w:rPr>
              <w:t>–</w:t>
            </w:r>
            <w:r w:rsidRPr="00EC1C35">
              <w:tab/>
            </w:r>
            <w:r w:rsidRPr="00EC1C35">
              <w:rPr>
                <w:b/>
                <w:i/>
              </w:rPr>
              <w:t>Alžir</w:t>
            </w:r>
          </w:p>
        </w:tc>
      </w:tr>
    </w:tbl>
    <w:p w14:paraId="5373EC52"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213DE5ED" w14:textId="77777777" w:rsidR="00266059" w:rsidRPr="00EC1C35" w:rsidRDefault="00266059" w:rsidP="00266059">
      <w:r w:rsidRPr="00EC1C35">
        <w:rPr>
          <w:rStyle w:val="HideTWBExt"/>
        </w:rPr>
        <w:t>&lt;/Amend&gt;</w:t>
      </w:r>
    </w:p>
    <w:p w14:paraId="65C1FEC4"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251</w:t>
      </w:r>
      <w:r w:rsidRPr="00EC1C35">
        <w:rPr>
          <w:rStyle w:val="HideTWBExt"/>
          <w:b w:val="0"/>
        </w:rPr>
        <w:t>&lt;/NumAm&gt;</w:t>
      </w:r>
    </w:p>
    <w:p w14:paraId="5E5794FF" w14:textId="77777777" w:rsidR="00266059" w:rsidRPr="00EC1C35" w:rsidRDefault="00266059" w:rsidP="00266059">
      <w:pPr>
        <w:pStyle w:val="NormalBold"/>
      </w:pPr>
      <w:r w:rsidRPr="00EC1C35">
        <w:rPr>
          <w:rStyle w:val="HideTWBExt"/>
          <w:b w:val="0"/>
        </w:rPr>
        <w:t>&lt;RepeatBlock-By&gt;&lt;Members&gt;</w:t>
      </w:r>
      <w:proofErr w:type="spellStart"/>
      <w:r w:rsidRPr="00EC1C35">
        <w:t>Susanna</w:t>
      </w:r>
      <w:proofErr w:type="spellEnd"/>
      <w:r w:rsidRPr="00EC1C35">
        <w:t xml:space="preserve"> </w:t>
      </w:r>
      <w:proofErr w:type="spellStart"/>
      <w:r w:rsidRPr="00EC1C35">
        <w:t>Ceccardi</w:t>
      </w:r>
      <w:proofErr w:type="spellEnd"/>
      <w:r w:rsidRPr="00EC1C35">
        <w:t xml:space="preserve">, Nikola </w:t>
      </w:r>
      <w:proofErr w:type="spellStart"/>
      <w:r w:rsidRPr="00EC1C35">
        <w:t>Bartůšek</w:t>
      </w:r>
      <w:proofErr w:type="spellEnd"/>
      <w:r w:rsidRPr="00EC1C35">
        <w:t xml:space="preserve">, António </w:t>
      </w:r>
      <w:proofErr w:type="spellStart"/>
      <w:r w:rsidRPr="00EC1C35">
        <w:t>Tânger</w:t>
      </w:r>
      <w:proofErr w:type="spellEnd"/>
      <w:r w:rsidRPr="00EC1C35">
        <w:t xml:space="preserve"> </w:t>
      </w:r>
      <w:proofErr w:type="spellStart"/>
      <w:r w:rsidRPr="00EC1C35">
        <w:t>Corrêa</w:t>
      </w:r>
      <w:proofErr w:type="spellEnd"/>
      <w:r w:rsidRPr="00EC1C35">
        <w:t xml:space="preserve">, </w:t>
      </w:r>
      <w:proofErr w:type="spellStart"/>
      <w:r w:rsidRPr="00EC1C35">
        <w:t>Fabrice</w:t>
      </w:r>
      <w:proofErr w:type="spellEnd"/>
      <w:r w:rsidRPr="00EC1C35">
        <w:t xml:space="preserve"> </w:t>
      </w:r>
      <w:proofErr w:type="spellStart"/>
      <w:r w:rsidRPr="00EC1C35">
        <w:t>Leggeri</w:t>
      </w:r>
      <w:proofErr w:type="spellEnd"/>
      <w:r w:rsidRPr="00EC1C35">
        <w:t xml:space="preserve">, </w:t>
      </w:r>
      <w:proofErr w:type="spellStart"/>
      <w:r w:rsidRPr="00EC1C35">
        <w:t>Marieke</w:t>
      </w:r>
      <w:proofErr w:type="spellEnd"/>
      <w:r w:rsidRPr="00EC1C35">
        <w:t xml:space="preserve"> </w:t>
      </w:r>
      <w:proofErr w:type="spellStart"/>
      <w:r w:rsidRPr="00EC1C35">
        <w:t>Ehlers</w:t>
      </w:r>
      <w:proofErr w:type="spellEnd"/>
      <w:r w:rsidRPr="00EC1C35">
        <w:t xml:space="preserve">, Tom </w:t>
      </w:r>
      <w:proofErr w:type="spellStart"/>
      <w:r w:rsidRPr="00EC1C35">
        <w:t>Vandendriessche</w:t>
      </w:r>
      <w:proofErr w:type="spellEnd"/>
      <w:r w:rsidRPr="00EC1C35">
        <w:t xml:space="preserve">, Roberto </w:t>
      </w:r>
      <w:proofErr w:type="spellStart"/>
      <w:r w:rsidRPr="00EC1C35">
        <w:t>Vannacci</w:t>
      </w:r>
      <w:proofErr w:type="spellEnd"/>
      <w:r w:rsidRPr="00EC1C35">
        <w:t xml:space="preserve">, Jaroslav </w:t>
      </w:r>
      <w:proofErr w:type="spellStart"/>
      <w:r w:rsidRPr="00EC1C35">
        <w:t>Bžoch</w:t>
      </w:r>
      <w:proofErr w:type="spellEnd"/>
      <w:r w:rsidRPr="00EC1C35">
        <w:t xml:space="preserve">, Anna Maria </w:t>
      </w:r>
      <w:proofErr w:type="spellStart"/>
      <w:r w:rsidRPr="00EC1C35">
        <w:t>Cisint</w:t>
      </w:r>
      <w:proofErr w:type="spellEnd"/>
      <w:r w:rsidRPr="00EC1C35">
        <w:t xml:space="preserve">, Pascale </w:t>
      </w:r>
      <w:proofErr w:type="spellStart"/>
      <w:r w:rsidRPr="00EC1C35">
        <w:t>Piera</w:t>
      </w:r>
      <w:proofErr w:type="spellEnd"/>
      <w:r w:rsidRPr="00EC1C35">
        <w:t xml:space="preserve">, Petra </w:t>
      </w:r>
      <w:proofErr w:type="spellStart"/>
      <w:r w:rsidRPr="00EC1C35">
        <w:t>Steger</w:t>
      </w:r>
      <w:proofErr w:type="spellEnd"/>
      <w:r w:rsidRPr="00EC1C35">
        <w:t xml:space="preserve">, Jorge </w:t>
      </w:r>
      <w:proofErr w:type="spellStart"/>
      <w:r w:rsidRPr="00EC1C35">
        <w:t>Buxadé</w:t>
      </w:r>
      <w:proofErr w:type="spellEnd"/>
      <w:r w:rsidRPr="00EC1C35">
        <w:t xml:space="preserve"> </w:t>
      </w:r>
      <w:proofErr w:type="spellStart"/>
      <w:r w:rsidRPr="00EC1C35">
        <w:t>Villalba</w:t>
      </w:r>
      <w:proofErr w:type="spellEnd"/>
      <w:r w:rsidRPr="00EC1C35">
        <w:t xml:space="preserve">, Alexandre </w:t>
      </w:r>
      <w:proofErr w:type="spellStart"/>
      <w:r w:rsidRPr="00EC1C35">
        <w:t>Varaut</w:t>
      </w:r>
      <w:proofErr w:type="spellEnd"/>
      <w:r w:rsidRPr="00EC1C35">
        <w:rPr>
          <w:rStyle w:val="HideTWBExt"/>
          <w:b w:val="0"/>
        </w:rPr>
        <w:t>&lt;/Members&gt;</w:t>
      </w:r>
    </w:p>
    <w:p w14:paraId="60FBD4C6" w14:textId="77777777" w:rsidR="00266059" w:rsidRPr="00EC1C35" w:rsidRDefault="00266059" w:rsidP="00266059">
      <w:pPr>
        <w:pStyle w:val="NormalBold"/>
      </w:pPr>
      <w:r w:rsidRPr="00EC1C35">
        <w:rPr>
          <w:rStyle w:val="HideTWBExt"/>
          <w:b w:val="0"/>
        </w:rPr>
        <w:t>&lt;/RepeatBlock-By&gt;</w:t>
      </w:r>
    </w:p>
    <w:p w14:paraId="381E9D7A"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098C1A3B" w14:textId="77777777" w:rsidR="00266059" w:rsidRPr="00EC1C35" w:rsidRDefault="00266059" w:rsidP="00266059">
      <w:pPr>
        <w:pStyle w:val="NormalBold"/>
      </w:pPr>
      <w:r w:rsidRPr="00EC1C35">
        <w:rPr>
          <w:rStyle w:val="HideTWBExt"/>
          <w:b w:val="0"/>
        </w:rPr>
        <w:t>&lt;Article&gt;</w:t>
      </w:r>
      <w:r w:rsidRPr="00EC1C35">
        <w:t>Prilog 1.</w:t>
      </w:r>
      <w:r w:rsidRPr="00EC1C35">
        <w:rPr>
          <w:rStyle w:val="HideTWBExt"/>
          <w:b w:val="0"/>
        </w:rPr>
        <w:t>&lt;/Article&gt;</w:t>
      </w:r>
    </w:p>
    <w:p w14:paraId="5ED6F2CB" w14:textId="77777777" w:rsidR="00266059" w:rsidRPr="00EC1C35" w:rsidRDefault="00266059" w:rsidP="00266059">
      <w:r w:rsidRPr="00EC1C35">
        <w:rPr>
          <w:rStyle w:val="HideTWBExt"/>
        </w:rPr>
        <w:t>&lt;DocAmend2&gt;</w:t>
      </w:r>
      <w:r w:rsidRPr="00EC1C35">
        <w:t>Uredba (EU) 2024/1348</w:t>
      </w:r>
      <w:r w:rsidRPr="00EC1C35">
        <w:rPr>
          <w:rStyle w:val="HideTWBExt"/>
        </w:rPr>
        <w:t>&lt;/DocAmend2&gt;</w:t>
      </w:r>
    </w:p>
    <w:p w14:paraId="772D39C6" w14:textId="77777777" w:rsidR="00266059" w:rsidRPr="00EC1C35" w:rsidRDefault="00266059" w:rsidP="00266059">
      <w:r w:rsidRPr="00EC1C35">
        <w:rPr>
          <w:rStyle w:val="HideTWBExt"/>
        </w:rPr>
        <w:t>&lt;Article2&gt;</w:t>
      </w:r>
      <w:r w:rsidRPr="00EC1C35">
        <w:t>Prilog II.</w:t>
      </w:r>
      <w:r w:rsidRPr="00EC1C3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48C2E8ED" w14:textId="77777777" w:rsidTr="00421A59">
        <w:trPr>
          <w:trHeight w:hRule="exact" w:val="240"/>
          <w:jc w:val="center"/>
        </w:trPr>
        <w:tc>
          <w:tcPr>
            <w:tcW w:w="9752" w:type="dxa"/>
            <w:gridSpan w:val="2"/>
            <w:tcBorders>
              <w:top w:val="nil"/>
              <w:left w:val="nil"/>
              <w:bottom w:val="nil"/>
              <w:right w:val="nil"/>
            </w:tcBorders>
          </w:tcPr>
          <w:p w14:paraId="1D0E4D94" w14:textId="77777777" w:rsidR="00266059" w:rsidRPr="00EC1C35" w:rsidRDefault="00266059" w:rsidP="00421A59"/>
        </w:tc>
      </w:tr>
      <w:tr w:rsidR="00592FF3" w:rsidRPr="00EC1C35" w14:paraId="4C0356A1" w14:textId="77777777" w:rsidTr="00421A59">
        <w:trPr>
          <w:trHeight w:val="240"/>
          <w:jc w:val="center"/>
        </w:trPr>
        <w:tc>
          <w:tcPr>
            <w:tcW w:w="4876" w:type="dxa"/>
            <w:tcBorders>
              <w:top w:val="nil"/>
              <w:left w:val="nil"/>
              <w:bottom w:val="nil"/>
              <w:right w:val="nil"/>
            </w:tcBorders>
          </w:tcPr>
          <w:p w14:paraId="786EB4D8"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4A1CC020" w14:textId="77777777" w:rsidR="00266059" w:rsidRPr="00EC1C35" w:rsidRDefault="00266059" w:rsidP="00421A59">
            <w:pPr>
              <w:pStyle w:val="AmColumnHeading"/>
            </w:pPr>
            <w:r w:rsidRPr="00EC1C35">
              <w:t>Izmjena</w:t>
            </w:r>
          </w:p>
        </w:tc>
      </w:tr>
      <w:tr w:rsidR="00592FF3" w:rsidRPr="00EC1C35" w14:paraId="219226C7" w14:textId="77777777" w:rsidTr="00421A59">
        <w:trPr>
          <w:jc w:val="center"/>
        </w:trPr>
        <w:tc>
          <w:tcPr>
            <w:tcW w:w="4876" w:type="dxa"/>
            <w:tcBorders>
              <w:top w:val="nil"/>
              <w:left w:val="nil"/>
              <w:bottom w:val="nil"/>
              <w:right w:val="nil"/>
            </w:tcBorders>
          </w:tcPr>
          <w:p w14:paraId="371F3182" w14:textId="77777777" w:rsidR="00266059" w:rsidRPr="00EC1C35" w:rsidRDefault="00266059" w:rsidP="00421A59">
            <w:pPr>
              <w:pStyle w:val="Normal6a"/>
            </w:pPr>
          </w:p>
        </w:tc>
        <w:tc>
          <w:tcPr>
            <w:tcW w:w="4876" w:type="dxa"/>
            <w:tcBorders>
              <w:top w:val="nil"/>
              <w:left w:val="nil"/>
              <w:bottom w:val="nil"/>
              <w:right w:val="nil"/>
            </w:tcBorders>
          </w:tcPr>
          <w:p w14:paraId="42BB2BF5" w14:textId="77777777" w:rsidR="00266059" w:rsidRPr="00EC1C35" w:rsidRDefault="00266059" w:rsidP="00421A59">
            <w:pPr>
              <w:pStyle w:val="Normal6a"/>
            </w:pPr>
            <w:r w:rsidRPr="00EC1C35">
              <w:rPr>
                <w:b/>
                <w:i/>
              </w:rPr>
              <w:t>–</w:t>
            </w:r>
            <w:r w:rsidRPr="00EC1C35">
              <w:tab/>
            </w:r>
            <w:r w:rsidRPr="00EC1C35">
              <w:rPr>
                <w:b/>
                <w:i/>
              </w:rPr>
              <w:t>Côte d’Ivoire</w:t>
            </w:r>
          </w:p>
        </w:tc>
      </w:tr>
    </w:tbl>
    <w:p w14:paraId="7EE672C9"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69CE88B2" w14:textId="77777777" w:rsidR="00266059" w:rsidRPr="00EC1C35" w:rsidRDefault="00266059" w:rsidP="00266059">
      <w:r w:rsidRPr="00EC1C35">
        <w:rPr>
          <w:rStyle w:val="HideTWBExt"/>
        </w:rPr>
        <w:t>&lt;/Amend&gt;</w:t>
      </w:r>
    </w:p>
    <w:p w14:paraId="4BE85D76"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252</w:t>
      </w:r>
      <w:r w:rsidRPr="00EC1C35">
        <w:rPr>
          <w:rStyle w:val="HideTWBExt"/>
          <w:b w:val="0"/>
        </w:rPr>
        <w:t>&lt;/NumAm&gt;</w:t>
      </w:r>
    </w:p>
    <w:p w14:paraId="2C566497" w14:textId="77777777" w:rsidR="00266059" w:rsidRPr="00EC1C35" w:rsidRDefault="00266059" w:rsidP="00266059">
      <w:pPr>
        <w:pStyle w:val="NormalBold"/>
      </w:pPr>
      <w:r w:rsidRPr="00EC1C35">
        <w:rPr>
          <w:rStyle w:val="HideTWBExt"/>
          <w:b w:val="0"/>
        </w:rPr>
        <w:t>&lt;RepeatBlock-By&gt;&lt;Members&gt;</w:t>
      </w:r>
      <w:proofErr w:type="spellStart"/>
      <w:r w:rsidRPr="00EC1C35">
        <w:t>Susanna</w:t>
      </w:r>
      <w:proofErr w:type="spellEnd"/>
      <w:r w:rsidRPr="00EC1C35">
        <w:t xml:space="preserve"> </w:t>
      </w:r>
      <w:proofErr w:type="spellStart"/>
      <w:r w:rsidRPr="00EC1C35">
        <w:t>Ceccardi</w:t>
      </w:r>
      <w:proofErr w:type="spellEnd"/>
      <w:r w:rsidRPr="00EC1C35">
        <w:t xml:space="preserve">, Nikola </w:t>
      </w:r>
      <w:proofErr w:type="spellStart"/>
      <w:r w:rsidRPr="00EC1C35">
        <w:t>Bartůšek</w:t>
      </w:r>
      <w:proofErr w:type="spellEnd"/>
      <w:r w:rsidRPr="00EC1C35">
        <w:t xml:space="preserve">, António </w:t>
      </w:r>
      <w:proofErr w:type="spellStart"/>
      <w:r w:rsidRPr="00EC1C35">
        <w:t>Tânger</w:t>
      </w:r>
      <w:proofErr w:type="spellEnd"/>
      <w:r w:rsidRPr="00EC1C35">
        <w:t xml:space="preserve"> </w:t>
      </w:r>
      <w:proofErr w:type="spellStart"/>
      <w:r w:rsidRPr="00EC1C35">
        <w:t>Corrêa</w:t>
      </w:r>
      <w:proofErr w:type="spellEnd"/>
      <w:r w:rsidRPr="00EC1C35">
        <w:t xml:space="preserve">, </w:t>
      </w:r>
      <w:proofErr w:type="spellStart"/>
      <w:r w:rsidRPr="00EC1C35">
        <w:t>Fabrice</w:t>
      </w:r>
      <w:proofErr w:type="spellEnd"/>
      <w:r w:rsidRPr="00EC1C35">
        <w:t xml:space="preserve"> </w:t>
      </w:r>
      <w:proofErr w:type="spellStart"/>
      <w:r w:rsidRPr="00EC1C35">
        <w:t>Leggeri</w:t>
      </w:r>
      <w:proofErr w:type="spellEnd"/>
      <w:r w:rsidRPr="00EC1C35">
        <w:t xml:space="preserve">, </w:t>
      </w:r>
      <w:proofErr w:type="spellStart"/>
      <w:r w:rsidRPr="00EC1C35">
        <w:t>Marieke</w:t>
      </w:r>
      <w:proofErr w:type="spellEnd"/>
      <w:r w:rsidRPr="00EC1C35">
        <w:t xml:space="preserve"> </w:t>
      </w:r>
      <w:proofErr w:type="spellStart"/>
      <w:r w:rsidRPr="00EC1C35">
        <w:t>Ehlers</w:t>
      </w:r>
      <w:proofErr w:type="spellEnd"/>
      <w:r w:rsidRPr="00EC1C35">
        <w:t xml:space="preserve">, Tom </w:t>
      </w:r>
      <w:proofErr w:type="spellStart"/>
      <w:r w:rsidRPr="00EC1C35">
        <w:t>Vandendriessche</w:t>
      </w:r>
      <w:proofErr w:type="spellEnd"/>
      <w:r w:rsidRPr="00EC1C35">
        <w:t xml:space="preserve">, Roberto </w:t>
      </w:r>
      <w:proofErr w:type="spellStart"/>
      <w:r w:rsidRPr="00EC1C35">
        <w:t>Vannacci</w:t>
      </w:r>
      <w:proofErr w:type="spellEnd"/>
      <w:r w:rsidRPr="00EC1C35">
        <w:t xml:space="preserve">, Jaroslav </w:t>
      </w:r>
      <w:proofErr w:type="spellStart"/>
      <w:r w:rsidRPr="00EC1C35">
        <w:t>Bžoch</w:t>
      </w:r>
      <w:proofErr w:type="spellEnd"/>
      <w:r w:rsidRPr="00EC1C35">
        <w:t xml:space="preserve">, Anna Maria </w:t>
      </w:r>
      <w:proofErr w:type="spellStart"/>
      <w:r w:rsidRPr="00EC1C35">
        <w:t>Cisint</w:t>
      </w:r>
      <w:proofErr w:type="spellEnd"/>
      <w:r w:rsidRPr="00EC1C35">
        <w:t xml:space="preserve">, Pascale </w:t>
      </w:r>
      <w:proofErr w:type="spellStart"/>
      <w:r w:rsidRPr="00EC1C35">
        <w:t>Piera</w:t>
      </w:r>
      <w:proofErr w:type="spellEnd"/>
      <w:r w:rsidRPr="00EC1C35">
        <w:t xml:space="preserve">, Petra </w:t>
      </w:r>
      <w:proofErr w:type="spellStart"/>
      <w:r w:rsidRPr="00EC1C35">
        <w:t>Steger</w:t>
      </w:r>
      <w:proofErr w:type="spellEnd"/>
      <w:r w:rsidRPr="00EC1C35">
        <w:t xml:space="preserve">, Jorge </w:t>
      </w:r>
      <w:proofErr w:type="spellStart"/>
      <w:r w:rsidRPr="00EC1C35">
        <w:t>Buxadé</w:t>
      </w:r>
      <w:proofErr w:type="spellEnd"/>
      <w:r w:rsidRPr="00EC1C35">
        <w:t xml:space="preserve"> </w:t>
      </w:r>
      <w:proofErr w:type="spellStart"/>
      <w:r w:rsidRPr="00EC1C35">
        <w:t>Villalba</w:t>
      </w:r>
      <w:proofErr w:type="spellEnd"/>
      <w:r w:rsidRPr="00EC1C35">
        <w:t xml:space="preserve">, Alexandre </w:t>
      </w:r>
      <w:proofErr w:type="spellStart"/>
      <w:r w:rsidRPr="00EC1C35">
        <w:t>Varaut</w:t>
      </w:r>
      <w:proofErr w:type="spellEnd"/>
      <w:r w:rsidRPr="00EC1C35">
        <w:rPr>
          <w:rStyle w:val="HideTWBExt"/>
          <w:b w:val="0"/>
        </w:rPr>
        <w:t>&lt;/Members&gt;</w:t>
      </w:r>
    </w:p>
    <w:p w14:paraId="095DBDD7" w14:textId="77777777" w:rsidR="00266059" w:rsidRPr="00EC1C35" w:rsidRDefault="00266059" w:rsidP="00266059">
      <w:pPr>
        <w:pStyle w:val="NormalBold"/>
      </w:pPr>
      <w:r w:rsidRPr="00EC1C35">
        <w:rPr>
          <w:rStyle w:val="HideTWBExt"/>
          <w:b w:val="0"/>
        </w:rPr>
        <w:t>&lt;/RepeatBlock-By&gt;</w:t>
      </w:r>
    </w:p>
    <w:p w14:paraId="6C48916F"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37002F3C" w14:textId="77777777" w:rsidR="00266059" w:rsidRPr="00EC1C35" w:rsidRDefault="00266059" w:rsidP="00266059">
      <w:pPr>
        <w:pStyle w:val="NormalBold"/>
      </w:pPr>
      <w:r w:rsidRPr="00EC1C35">
        <w:rPr>
          <w:rStyle w:val="HideTWBExt"/>
          <w:b w:val="0"/>
        </w:rPr>
        <w:t>&lt;Article&gt;</w:t>
      </w:r>
      <w:r w:rsidRPr="00EC1C35">
        <w:t>Prilog 1.</w:t>
      </w:r>
      <w:r w:rsidRPr="00EC1C35">
        <w:rPr>
          <w:rStyle w:val="HideTWBExt"/>
          <w:b w:val="0"/>
        </w:rPr>
        <w:t>&lt;/Article&gt;</w:t>
      </w:r>
    </w:p>
    <w:p w14:paraId="1D20D775" w14:textId="77777777" w:rsidR="00266059" w:rsidRPr="00EC1C35" w:rsidRDefault="00266059" w:rsidP="00266059">
      <w:r w:rsidRPr="00EC1C35">
        <w:rPr>
          <w:rStyle w:val="HideTWBExt"/>
        </w:rPr>
        <w:t>&lt;DocAmend2&gt;</w:t>
      </w:r>
      <w:r w:rsidRPr="00EC1C35">
        <w:t>Uredba (EU) 2024/1348</w:t>
      </w:r>
      <w:r w:rsidRPr="00EC1C35">
        <w:rPr>
          <w:rStyle w:val="HideTWBExt"/>
        </w:rPr>
        <w:t>&lt;/DocAmend2&gt;</w:t>
      </w:r>
    </w:p>
    <w:p w14:paraId="0FF661FF" w14:textId="77777777" w:rsidR="00266059" w:rsidRPr="00EC1C35" w:rsidRDefault="00266059" w:rsidP="00266059">
      <w:r w:rsidRPr="00EC1C35">
        <w:rPr>
          <w:rStyle w:val="HideTWBExt"/>
        </w:rPr>
        <w:t>&lt;Article2&gt;</w:t>
      </w:r>
      <w:r w:rsidRPr="00EC1C35">
        <w:t>Prilog II.</w:t>
      </w:r>
      <w:r w:rsidRPr="00EC1C3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5B29F4E0" w14:textId="77777777" w:rsidTr="00421A59">
        <w:trPr>
          <w:trHeight w:hRule="exact" w:val="240"/>
          <w:jc w:val="center"/>
        </w:trPr>
        <w:tc>
          <w:tcPr>
            <w:tcW w:w="9752" w:type="dxa"/>
            <w:gridSpan w:val="2"/>
            <w:tcBorders>
              <w:top w:val="nil"/>
              <w:left w:val="nil"/>
              <w:bottom w:val="nil"/>
              <w:right w:val="nil"/>
            </w:tcBorders>
          </w:tcPr>
          <w:p w14:paraId="7A1A39D7" w14:textId="77777777" w:rsidR="00266059" w:rsidRPr="00EC1C35" w:rsidRDefault="00266059" w:rsidP="00421A59"/>
        </w:tc>
      </w:tr>
      <w:tr w:rsidR="00592FF3" w:rsidRPr="00EC1C35" w14:paraId="789D3AC5" w14:textId="77777777" w:rsidTr="00421A59">
        <w:trPr>
          <w:trHeight w:val="240"/>
          <w:jc w:val="center"/>
        </w:trPr>
        <w:tc>
          <w:tcPr>
            <w:tcW w:w="4876" w:type="dxa"/>
            <w:tcBorders>
              <w:top w:val="nil"/>
              <w:left w:val="nil"/>
              <w:bottom w:val="nil"/>
              <w:right w:val="nil"/>
            </w:tcBorders>
          </w:tcPr>
          <w:p w14:paraId="73A4144E"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78ABF9DB" w14:textId="77777777" w:rsidR="00266059" w:rsidRPr="00EC1C35" w:rsidRDefault="00266059" w:rsidP="00421A59">
            <w:pPr>
              <w:pStyle w:val="AmColumnHeading"/>
            </w:pPr>
            <w:r w:rsidRPr="00EC1C35">
              <w:t>Izmjena</w:t>
            </w:r>
          </w:p>
        </w:tc>
      </w:tr>
      <w:tr w:rsidR="00592FF3" w:rsidRPr="00EC1C35" w14:paraId="65D81EBA" w14:textId="77777777" w:rsidTr="00421A59">
        <w:trPr>
          <w:jc w:val="center"/>
        </w:trPr>
        <w:tc>
          <w:tcPr>
            <w:tcW w:w="4876" w:type="dxa"/>
            <w:tcBorders>
              <w:top w:val="nil"/>
              <w:left w:val="nil"/>
              <w:bottom w:val="nil"/>
              <w:right w:val="nil"/>
            </w:tcBorders>
          </w:tcPr>
          <w:p w14:paraId="42E48D47" w14:textId="77777777" w:rsidR="00266059" w:rsidRPr="00EC1C35" w:rsidRDefault="00266059" w:rsidP="00421A59">
            <w:pPr>
              <w:pStyle w:val="Normal6a"/>
            </w:pPr>
          </w:p>
        </w:tc>
        <w:tc>
          <w:tcPr>
            <w:tcW w:w="4876" w:type="dxa"/>
            <w:tcBorders>
              <w:top w:val="nil"/>
              <w:left w:val="nil"/>
              <w:bottom w:val="nil"/>
              <w:right w:val="nil"/>
            </w:tcBorders>
          </w:tcPr>
          <w:p w14:paraId="550CC46B" w14:textId="77777777" w:rsidR="00266059" w:rsidRPr="00EC1C35" w:rsidRDefault="00266059" w:rsidP="00421A59">
            <w:pPr>
              <w:pStyle w:val="Normal6a"/>
            </w:pPr>
            <w:r w:rsidRPr="00EC1C35">
              <w:rPr>
                <w:b/>
                <w:i/>
              </w:rPr>
              <w:t>–</w:t>
            </w:r>
            <w:r w:rsidRPr="00EC1C35">
              <w:tab/>
            </w:r>
            <w:r w:rsidRPr="00EC1C35">
              <w:rPr>
                <w:b/>
                <w:i/>
              </w:rPr>
              <w:t>Gambija</w:t>
            </w:r>
          </w:p>
        </w:tc>
      </w:tr>
    </w:tbl>
    <w:p w14:paraId="2F1FA7F4"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6C7B0212" w14:textId="77777777" w:rsidR="00266059" w:rsidRPr="00EC1C35" w:rsidRDefault="00266059" w:rsidP="00266059">
      <w:r w:rsidRPr="00EC1C35">
        <w:rPr>
          <w:rStyle w:val="HideTWBExt"/>
        </w:rPr>
        <w:t>&lt;/Amend&gt;</w:t>
      </w:r>
    </w:p>
    <w:p w14:paraId="4F08572F"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253</w:t>
      </w:r>
      <w:r w:rsidRPr="00EC1C35">
        <w:rPr>
          <w:rStyle w:val="HideTWBExt"/>
          <w:b w:val="0"/>
        </w:rPr>
        <w:t>&lt;/NumAm&gt;</w:t>
      </w:r>
    </w:p>
    <w:p w14:paraId="0E058218" w14:textId="77777777" w:rsidR="00266059" w:rsidRPr="00EC1C35" w:rsidRDefault="00266059" w:rsidP="00266059">
      <w:pPr>
        <w:pStyle w:val="NormalBold"/>
      </w:pPr>
      <w:r w:rsidRPr="00EC1C35">
        <w:rPr>
          <w:rStyle w:val="HideTWBExt"/>
          <w:b w:val="0"/>
        </w:rPr>
        <w:t>&lt;RepeatBlock-By&gt;&lt;Members&gt;</w:t>
      </w:r>
      <w:proofErr w:type="spellStart"/>
      <w:r w:rsidRPr="00EC1C35">
        <w:t>Susanna</w:t>
      </w:r>
      <w:proofErr w:type="spellEnd"/>
      <w:r w:rsidRPr="00EC1C35">
        <w:t xml:space="preserve"> </w:t>
      </w:r>
      <w:proofErr w:type="spellStart"/>
      <w:r w:rsidRPr="00EC1C35">
        <w:t>Ceccardi</w:t>
      </w:r>
      <w:proofErr w:type="spellEnd"/>
      <w:r w:rsidRPr="00EC1C35">
        <w:t xml:space="preserve">, Nikola </w:t>
      </w:r>
      <w:proofErr w:type="spellStart"/>
      <w:r w:rsidRPr="00EC1C35">
        <w:t>Bartůšek</w:t>
      </w:r>
      <w:proofErr w:type="spellEnd"/>
      <w:r w:rsidRPr="00EC1C35">
        <w:t xml:space="preserve">, António </w:t>
      </w:r>
      <w:proofErr w:type="spellStart"/>
      <w:r w:rsidRPr="00EC1C35">
        <w:t>Tânger</w:t>
      </w:r>
      <w:proofErr w:type="spellEnd"/>
      <w:r w:rsidRPr="00EC1C35">
        <w:t xml:space="preserve"> </w:t>
      </w:r>
      <w:proofErr w:type="spellStart"/>
      <w:r w:rsidRPr="00EC1C35">
        <w:t>Corrêa</w:t>
      </w:r>
      <w:proofErr w:type="spellEnd"/>
      <w:r w:rsidRPr="00EC1C35">
        <w:t xml:space="preserve">, </w:t>
      </w:r>
      <w:proofErr w:type="spellStart"/>
      <w:r w:rsidRPr="00EC1C35">
        <w:t>Fabrice</w:t>
      </w:r>
      <w:proofErr w:type="spellEnd"/>
      <w:r w:rsidRPr="00EC1C35">
        <w:t xml:space="preserve"> </w:t>
      </w:r>
      <w:proofErr w:type="spellStart"/>
      <w:r w:rsidRPr="00EC1C35">
        <w:t>Leggeri</w:t>
      </w:r>
      <w:proofErr w:type="spellEnd"/>
      <w:r w:rsidRPr="00EC1C35">
        <w:t xml:space="preserve">, </w:t>
      </w:r>
      <w:proofErr w:type="spellStart"/>
      <w:r w:rsidRPr="00EC1C35">
        <w:t>Marieke</w:t>
      </w:r>
      <w:proofErr w:type="spellEnd"/>
      <w:r w:rsidRPr="00EC1C35">
        <w:t xml:space="preserve"> </w:t>
      </w:r>
      <w:proofErr w:type="spellStart"/>
      <w:r w:rsidRPr="00EC1C35">
        <w:t>Ehlers</w:t>
      </w:r>
      <w:proofErr w:type="spellEnd"/>
      <w:r w:rsidRPr="00EC1C35">
        <w:t xml:space="preserve">, Tom </w:t>
      </w:r>
      <w:proofErr w:type="spellStart"/>
      <w:r w:rsidRPr="00EC1C35">
        <w:t>Vandendriessche</w:t>
      </w:r>
      <w:proofErr w:type="spellEnd"/>
      <w:r w:rsidRPr="00EC1C35">
        <w:t xml:space="preserve">, Roberto </w:t>
      </w:r>
      <w:proofErr w:type="spellStart"/>
      <w:r w:rsidRPr="00EC1C35">
        <w:t>Vannacci</w:t>
      </w:r>
      <w:proofErr w:type="spellEnd"/>
      <w:r w:rsidRPr="00EC1C35">
        <w:t xml:space="preserve">, Jaroslav </w:t>
      </w:r>
      <w:proofErr w:type="spellStart"/>
      <w:r w:rsidRPr="00EC1C35">
        <w:t>Bžoch</w:t>
      </w:r>
      <w:proofErr w:type="spellEnd"/>
      <w:r w:rsidRPr="00EC1C35">
        <w:t xml:space="preserve">, Anna Maria </w:t>
      </w:r>
      <w:proofErr w:type="spellStart"/>
      <w:r w:rsidRPr="00EC1C35">
        <w:t>Cisint</w:t>
      </w:r>
      <w:proofErr w:type="spellEnd"/>
      <w:r w:rsidRPr="00EC1C35">
        <w:t xml:space="preserve">, Pascale </w:t>
      </w:r>
      <w:proofErr w:type="spellStart"/>
      <w:r w:rsidRPr="00EC1C35">
        <w:t>Piera</w:t>
      </w:r>
      <w:proofErr w:type="spellEnd"/>
      <w:r w:rsidRPr="00EC1C35">
        <w:t xml:space="preserve">, Petra </w:t>
      </w:r>
      <w:proofErr w:type="spellStart"/>
      <w:r w:rsidRPr="00EC1C35">
        <w:t>Steger</w:t>
      </w:r>
      <w:proofErr w:type="spellEnd"/>
      <w:r w:rsidRPr="00EC1C35">
        <w:t xml:space="preserve">, Jorge </w:t>
      </w:r>
      <w:proofErr w:type="spellStart"/>
      <w:r w:rsidRPr="00EC1C35">
        <w:t>Buxadé</w:t>
      </w:r>
      <w:proofErr w:type="spellEnd"/>
      <w:r w:rsidRPr="00EC1C35">
        <w:t xml:space="preserve"> </w:t>
      </w:r>
      <w:proofErr w:type="spellStart"/>
      <w:r w:rsidRPr="00EC1C35">
        <w:t>Villalba</w:t>
      </w:r>
      <w:proofErr w:type="spellEnd"/>
      <w:r w:rsidRPr="00EC1C35">
        <w:t xml:space="preserve">, Alexandre </w:t>
      </w:r>
      <w:proofErr w:type="spellStart"/>
      <w:r w:rsidRPr="00EC1C35">
        <w:t>Varaut</w:t>
      </w:r>
      <w:proofErr w:type="spellEnd"/>
      <w:r w:rsidRPr="00EC1C35">
        <w:rPr>
          <w:rStyle w:val="HideTWBExt"/>
          <w:b w:val="0"/>
        </w:rPr>
        <w:t>&lt;/Members&gt;</w:t>
      </w:r>
    </w:p>
    <w:p w14:paraId="045C78F0" w14:textId="77777777" w:rsidR="00266059" w:rsidRPr="00EC1C35" w:rsidRDefault="00266059" w:rsidP="00266059">
      <w:pPr>
        <w:pStyle w:val="NormalBold"/>
      </w:pPr>
      <w:r w:rsidRPr="00EC1C35">
        <w:rPr>
          <w:rStyle w:val="HideTWBExt"/>
          <w:b w:val="0"/>
        </w:rPr>
        <w:t>&lt;/RepeatBlock-By&gt;</w:t>
      </w:r>
    </w:p>
    <w:p w14:paraId="6A9834B9"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6C2B9D7B" w14:textId="77777777" w:rsidR="00266059" w:rsidRPr="00EC1C35" w:rsidRDefault="00266059" w:rsidP="00266059">
      <w:pPr>
        <w:pStyle w:val="NormalBold"/>
      </w:pPr>
      <w:r w:rsidRPr="00EC1C35">
        <w:rPr>
          <w:rStyle w:val="HideTWBExt"/>
          <w:b w:val="0"/>
        </w:rPr>
        <w:t>&lt;Article&gt;</w:t>
      </w:r>
      <w:r w:rsidRPr="00EC1C35">
        <w:t>Prilog 1.</w:t>
      </w:r>
      <w:r w:rsidRPr="00EC1C35">
        <w:rPr>
          <w:rStyle w:val="HideTWBExt"/>
          <w:b w:val="0"/>
        </w:rPr>
        <w:t>&lt;/Article&gt;</w:t>
      </w:r>
    </w:p>
    <w:p w14:paraId="604576AF" w14:textId="77777777" w:rsidR="00266059" w:rsidRPr="00EC1C35" w:rsidRDefault="00266059" w:rsidP="00266059">
      <w:r w:rsidRPr="00EC1C35">
        <w:rPr>
          <w:rStyle w:val="HideTWBExt"/>
        </w:rPr>
        <w:t>&lt;DocAmend2&gt;</w:t>
      </w:r>
      <w:r w:rsidRPr="00EC1C35">
        <w:t>Uredba (EU) 2024/1348</w:t>
      </w:r>
      <w:r w:rsidRPr="00EC1C35">
        <w:rPr>
          <w:rStyle w:val="HideTWBExt"/>
        </w:rPr>
        <w:t>&lt;/DocAmend2&gt;</w:t>
      </w:r>
    </w:p>
    <w:p w14:paraId="63E71347" w14:textId="77777777" w:rsidR="00266059" w:rsidRPr="00EC1C35" w:rsidRDefault="00266059" w:rsidP="00266059">
      <w:r w:rsidRPr="00EC1C35">
        <w:rPr>
          <w:rStyle w:val="HideTWBExt"/>
        </w:rPr>
        <w:t>&lt;Article2&gt;</w:t>
      </w:r>
      <w:r w:rsidRPr="00EC1C35">
        <w:t>Prilog II.</w:t>
      </w:r>
      <w:r w:rsidRPr="00EC1C3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2ACC51AF" w14:textId="77777777" w:rsidTr="00421A59">
        <w:trPr>
          <w:trHeight w:hRule="exact" w:val="240"/>
          <w:jc w:val="center"/>
        </w:trPr>
        <w:tc>
          <w:tcPr>
            <w:tcW w:w="9752" w:type="dxa"/>
            <w:gridSpan w:val="2"/>
            <w:tcBorders>
              <w:top w:val="nil"/>
              <w:left w:val="nil"/>
              <w:bottom w:val="nil"/>
              <w:right w:val="nil"/>
            </w:tcBorders>
          </w:tcPr>
          <w:p w14:paraId="32DB86BA" w14:textId="77777777" w:rsidR="00266059" w:rsidRPr="00EC1C35" w:rsidRDefault="00266059" w:rsidP="00421A59"/>
        </w:tc>
      </w:tr>
      <w:tr w:rsidR="00592FF3" w:rsidRPr="00EC1C35" w14:paraId="480D6DEC" w14:textId="77777777" w:rsidTr="00421A59">
        <w:trPr>
          <w:trHeight w:val="240"/>
          <w:jc w:val="center"/>
        </w:trPr>
        <w:tc>
          <w:tcPr>
            <w:tcW w:w="4876" w:type="dxa"/>
            <w:tcBorders>
              <w:top w:val="nil"/>
              <w:left w:val="nil"/>
              <w:bottom w:val="nil"/>
              <w:right w:val="nil"/>
            </w:tcBorders>
          </w:tcPr>
          <w:p w14:paraId="7B665E51"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213D4F06" w14:textId="77777777" w:rsidR="00266059" w:rsidRPr="00EC1C35" w:rsidRDefault="00266059" w:rsidP="00421A59">
            <w:pPr>
              <w:pStyle w:val="AmColumnHeading"/>
            </w:pPr>
            <w:r w:rsidRPr="00EC1C35">
              <w:t>Izmjena</w:t>
            </w:r>
          </w:p>
        </w:tc>
      </w:tr>
      <w:tr w:rsidR="00592FF3" w:rsidRPr="00EC1C35" w14:paraId="692614E8" w14:textId="77777777" w:rsidTr="00421A59">
        <w:trPr>
          <w:jc w:val="center"/>
        </w:trPr>
        <w:tc>
          <w:tcPr>
            <w:tcW w:w="4876" w:type="dxa"/>
            <w:tcBorders>
              <w:top w:val="nil"/>
              <w:left w:val="nil"/>
              <w:bottom w:val="nil"/>
              <w:right w:val="nil"/>
            </w:tcBorders>
          </w:tcPr>
          <w:p w14:paraId="463EE148" w14:textId="77777777" w:rsidR="00266059" w:rsidRPr="00EC1C35" w:rsidRDefault="00266059" w:rsidP="00421A59">
            <w:pPr>
              <w:pStyle w:val="Normal6a"/>
            </w:pPr>
          </w:p>
        </w:tc>
        <w:tc>
          <w:tcPr>
            <w:tcW w:w="4876" w:type="dxa"/>
            <w:tcBorders>
              <w:top w:val="nil"/>
              <w:left w:val="nil"/>
              <w:bottom w:val="nil"/>
              <w:right w:val="nil"/>
            </w:tcBorders>
          </w:tcPr>
          <w:p w14:paraId="75556C3B" w14:textId="77777777" w:rsidR="00266059" w:rsidRPr="00EC1C35" w:rsidRDefault="00266059" w:rsidP="00421A59">
            <w:pPr>
              <w:pStyle w:val="Normal6a"/>
            </w:pPr>
            <w:r w:rsidRPr="00EC1C35">
              <w:rPr>
                <w:b/>
                <w:i/>
              </w:rPr>
              <w:t>–</w:t>
            </w:r>
            <w:r w:rsidRPr="00EC1C35">
              <w:tab/>
            </w:r>
            <w:r w:rsidRPr="00EC1C35">
              <w:rPr>
                <w:b/>
                <w:i/>
              </w:rPr>
              <w:t>Gana</w:t>
            </w:r>
          </w:p>
        </w:tc>
      </w:tr>
    </w:tbl>
    <w:p w14:paraId="74FD03AF"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298356FF" w14:textId="77777777" w:rsidR="00266059" w:rsidRPr="00EC1C35" w:rsidRDefault="00266059" w:rsidP="00266059">
      <w:r w:rsidRPr="00EC1C35">
        <w:rPr>
          <w:rStyle w:val="HideTWBExt"/>
        </w:rPr>
        <w:t>&lt;/Amend&gt;</w:t>
      </w:r>
    </w:p>
    <w:p w14:paraId="6BC08084"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254</w:t>
      </w:r>
      <w:r w:rsidRPr="00EC1C35">
        <w:rPr>
          <w:rStyle w:val="HideTWBExt"/>
          <w:b w:val="0"/>
        </w:rPr>
        <w:t>&lt;/NumAm&gt;</w:t>
      </w:r>
    </w:p>
    <w:p w14:paraId="530F4B74" w14:textId="77777777" w:rsidR="00266059" w:rsidRPr="00EC1C35" w:rsidRDefault="00266059" w:rsidP="00266059">
      <w:pPr>
        <w:pStyle w:val="NormalBold"/>
      </w:pPr>
      <w:r w:rsidRPr="00EC1C35">
        <w:rPr>
          <w:rStyle w:val="HideTWBExt"/>
          <w:b w:val="0"/>
        </w:rPr>
        <w:t>&lt;RepeatBlock-By&gt;&lt;Members&gt;</w:t>
      </w:r>
      <w:proofErr w:type="spellStart"/>
      <w:r w:rsidRPr="00EC1C35">
        <w:t>Susanna</w:t>
      </w:r>
      <w:proofErr w:type="spellEnd"/>
      <w:r w:rsidRPr="00EC1C35">
        <w:t xml:space="preserve"> </w:t>
      </w:r>
      <w:proofErr w:type="spellStart"/>
      <w:r w:rsidRPr="00EC1C35">
        <w:t>Ceccardi</w:t>
      </w:r>
      <w:proofErr w:type="spellEnd"/>
      <w:r w:rsidRPr="00EC1C35">
        <w:t xml:space="preserve">, Nikola </w:t>
      </w:r>
      <w:proofErr w:type="spellStart"/>
      <w:r w:rsidRPr="00EC1C35">
        <w:t>Bartůšek</w:t>
      </w:r>
      <w:proofErr w:type="spellEnd"/>
      <w:r w:rsidRPr="00EC1C35">
        <w:t xml:space="preserve">, António </w:t>
      </w:r>
      <w:proofErr w:type="spellStart"/>
      <w:r w:rsidRPr="00EC1C35">
        <w:t>Tânger</w:t>
      </w:r>
      <w:proofErr w:type="spellEnd"/>
      <w:r w:rsidRPr="00EC1C35">
        <w:t xml:space="preserve"> </w:t>
      </w:r>
      <w:proofErr w:type="spellStart"/>
      <w:r w:rsidRPr="00EC1C35">
        <w:t>Corrêa</w:t>
      </w:r>
      <w:proofErr w:type="spellEnd"/>
      <w:r w:rsidRPr="00EC1C35">
        <w:t xml:space="preserve">, </w:t>
      </w:r>
      <w:proofErr w:type="spellStart"/>
      <w:r w:rsidRPr="00EC1C35">
        <w:t>Fabrice</w:t>
      </w:r>
      <w:proofErr w:type="spellEnd"/>
      <w:r w:rsidRPr="00EC1C35">
        <w:t xml:space="preserve"> </w:t>
      </w:r>
      <w:proofErr w:type="spellStart"/>
      <w:r w:rsidRPr="00EC1C35">
        <w:t>Leggeri</w:t>
      </w:r>
      <w:proofErr w:type="spellEnd"/>
      <w:r w:rsidRPr="00EC1C35">
        <w:t xml:space="preserve">, </w:t>
      </w:r>
      <w:proofErr w:type="spellStart"/>
      <w:r w:rsidRPr="00EC1C35">
        <w:t>Marieke</w:t>
      </w:r>
      <w:proofErr w:type="spellEnd"/>
      <w:r w:rsidRPr="00EC1C35">
        <w:t xml:space="preserve"> </w:t>
      </w:r>
      <w:proofErr w:type="spellStart"/>
      <w:r w:rsidRPr="00EC1C35">
        <w:t>Ehlers</w:t>
      </w:r>
      <w:proofErr w:type="spellEnd"/>
      <w:r w:rsidRPr="00EC1C35">
        <w:t xml:space="preserve">, Tom </w:t>
      </w:r>
      <w:proofErr w:type="spellStart"/>
      <w:r w:rsidRPr="00EC1C35">
        <w:t>Vandendriessche</w:t>
      </w:r>
      <w:proofErr w:type="spellEnd"/>
      <w:r w:rsidRPr="00EC1C35">
        <w:t xml:space="preserve">, Roberto </w:t>
      </w:r>
      <w:proofErr w:type="spellStart"/>
      <w:r w:rsidRPr="00EC1C35">
        <w:t>Vannacci</w:t>
      </w:r>
      <w:proofErr w:type="spellEnd"/>
      <w:r w:rsidRPr="00EC1C35">
        <w:t xml:space="preserve">, Jaroslav </w:t>
      </w:r>
      <w:proofErr w:type="spellStart"/>
      <w:r w:rsidRPr="00EC1C35">
        <w:t>Bžoch</w:t>
      </w:r>
      <w:proofErr w:type="spellEnd"/>
      <w:r w:rsidRPr="00EC1C35">
        <w:t xml:space="preserve">, Anna Maria </w:t>
      </w:r>
      <w:proofErr w:type="spellStart"/>
      <w:r w:rsidRPr="00EC1C35">
        <w:t>Cisint</w:t>
      </w:r>
      <w:proofErr w:type="spellEnd"/>
      <w:r w:rsidRPr="00EC1C35">
        <w:t xml:space="preserve">, Pascale </w:t>
      </w:r>
      <w:proofErr w:type="spellStart"/>
      <w:r w:rsidRPr="00EC1C35">
        <w:t>Piera</w:t>
      </w:r>
      <w:proofErr w:type="spellEnd"/>
      <w:r w:rsidRPr="00EC1C35">
        <w:t xml:space="preserve">, Petra </w:t>
      </w:r>
      <w:proofErr w:type="spellStart"/>
      <w:r w:rsidRPr="00EC1C35">
        <w:t>Steger</w:t>
      </w:r>
      <w:proofErr w:type="spellEnd"/>
      <w:r w:rsidRPr="00EC1C35">
        <w:t xml:space="preserve">, Jorge </w:t>
      </w:r>
      <w:proofErr w:type="spellStart"/>
      <w:r w:rsidRPr="00EC1C35">
        <w:t>Buxadé</w:t>
      </w:r>
      <w:proofErr w:type="spellEnd"/>
      <w:r w:rsidRPr="00EC1C35">
        <w:t xml:space="preserve"> </w:t>
      </w:r>
      <w:proofErr w:type="spellStart"/>
      <w:r w:rsidRPr="00EC1C35">
        <w:t>Villalba</w:t>
      </w:r>
      <w:proofErr w:type="spellEnd"/>
      <w:r w:rsidRPr="00EC1C35">
        <w:t xml:space="preserve">, Alexandre </w:t>
      </w:r>
      <w:proofErr w:type="spellStart"/>
      <w:r w:rsidRPr="00EC1C35">
        <w:t>Varaut</w:t>
      </w:r>
      <w:proofErr w:type="spellEnd"/>
      <w:r w:rsidRPr="00EC1C35">
        <w:rPr>
          <w:rStyle w:val="HideTWBExt"/>
          <w:b w:val="0"/>
        </w:rPr>
        <w:t>&lt;/Members&gt;</w:t>
      </w:r>
    </w:p>
    <w:p w14:paraId="0CCE7297" w14:textId="77777777" w:rsidR="00266059" w:rsidRPr="00EC1C35" w:rsidRDefault="00266059" w:rsidP="00266059">
      <w:pPr>
        <w:pStyle w:val="NormalBold"/>
      </w:pPr>
      <w:r w:rsidRPr="00EC1C35">
        <w:rPr>
          <w:rStyle w:val="HideTWBExt"/>
          <w:b w:val="0"/>
        </w:rPr>
        <w:t>&lt;/RepeatBlock-By&gt;</w:t>
      </w:r>
    </w:p>
    <w:p w14:paraId="670ECF56"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3E351732" w14:textId="77777777" w:rsidR="00266059" w:rsidRPr="00EC1C35" w:rsidRDefault="00266059" w:rsidP="00266059">
      <w:pPr>
        <w:pStyle w:val="NormalBold"/>
      </w:pPr>
      <w:r w:rsidRPr="00EC1C35">
        <w:rPr>
          <w:rStyle w:val="HideTWBExt"/>
          <w:b w:val="0"/>
        </w:rPr>
        <w:t>&lt;Article&gt;</w:t>
      </w:r>
      <w:r w:rsidRPr="00EC1C35">
        <w:t>Prilog 1.</w:t>
      </w:r>
      <w:r w:rsidRPr="00EC1C35">
        <w:rPr>
          <w:rStyle w:val="HideTWBExt"/>
          <w:b w:val="0"/>
        </w:rPr>
        <w:t>&lt;/Article&gt;</w:t>
      </w:r>
    </w:p>
    <w:p w14:paraId="15C7A3CC" w14:textId="77777777" w:rsidR="00266059" w:rsidRPr="00EC1C35" w:rsidRDefault="00266059" w:rsidP="00266059">
      <w:r w:rsidRPr="00EC1C35">
        <w:rPr>
          <w:rStyle w:val="HideTWBExt"/>
        </w:rPr>
        <w:t>&lt;DocAmend2&gt;</w:t>
      </w:r>
      <w:r w:rsidRPr="00EC1C35">
        <w:t>Uredba (EU) 2024/1348</w:t>
      </w:r>
      <w:r w:rsidRPr="00EC1C35">
        <w:rPr>
          <w:rStyle w:val="HideTWBExt"/>
        </w:rPr>
        <w:t>&lt;/DocAmend2&gt;</w:t>
      </w:r>
    </w:p>
    <w:p w14:paraId="26E3794A" w14:textId="77777777" w:rsidR="00266059" w:rsidRPr="00EC1C35" w:rsidRDefault="00266059" w:rsidP="00266059">
      <w:r w:rsidRPr="00EC1C35">
        <w:rPr>
          <w:rStyle w:val="HideTWBExt"/>
        </w:rPr>
        <w:t>&lt;Article2&gt;</w:t>
      </w:r>
      <w:r w:rsidRPr="00EC1C35">
        <w:t>Prilog II.</w:t>
      </w:r>
      <w:r w:rsidRPr="00EC1C3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3F3BE975" w14:textId="77777777" w:rsidTr="00421A59">
        <w:trPr>
          <w:trHeight w:hRule="exact" w:val="240"/>
          <w:jc w:val="center"/>
        </w:trPr>
        <w:tc>
          <w:tcPr>
            <w:tcW w:w="9752" w:type="dxa"/>
            <w:gridSpan w:val="2"/>
            <w:tcBorders>
              <w:top w:val="nil"/>
              <w:left w:val="nil"/>
              <w:bottom w:val="nil"/>
              <w:right w:val="nil"/>
            </w:tcBorders>
          </w:tcPr>
          <w:p w14:paraId="7FB0DDDA" w14:textId="77777777" w:rsidR="00266059" w:rsidRPr="00EC1C35" w:rsidRDefault="00266059" w:rsidP="00421A59"/>
        </w:tc>
      </w:tr>
      <w:tr w:rsidR="00592FF3" w:rsidRPr="00EC1C35" w14:paraId="2E1B5DE1" w14:textId="77777777" w:rsidTr="00421A59">
        <w:trPr>
          <w:trHeight w:val="240"/>
          <w:jc w:val="center"/>
        </w:trPr>
        <w:tc>
          <w:tcPr>
            <w:tcW w:w="4876" w:type="dxa"/>
            <w:tcBorders>
              <w:top w:val="nil"/>
              <w:left w:val="nil"/>
              <w:bottom w:val="nil"/>
              <w:right w:val="nil"/>
            </w:tcBorders>
          </w:tcPr>
          <w:p w14:paraId="787811AE"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314B3ACB" w14:textId="77777777" w:rsidR="00266059" w:rsidRPr="00EC1C35" w:rsidRDefault="00266059" w:rsidP="00421A59">
            <w:pPr>
              <w:pStyle w:val="AmColumnHeading"/>
            </w:pPr>
            <w:r w:rsidRPr="00EC1C35">
              <w:t>Izmjena</w:t>
            </w:r>
          </w:p>
        </w:tc>
      </w:tr>
      <w:tr w:rsidR="00592FF3" w:rsidRPr="00EC1C35" w14:paraId="66CF72A3" w14:textId="77777777" w:rsidTr="00421A59">
        <w:trPr>
          <w:jc w:val="center"/>
        </w:trPr>
        <w:tc>
          <w:tcPr>
            <w:tcW w:w="4876" w:type="dxa"/>
            <w:tcBorders>
              <w:top w:val="nil"/>
              <w:left w:val="nil"/>
              <w:bottom w:val="nil"/>
              <w:right w:val="nil"/>
            </w:tcBorders>
          </w:tcPr>
          <w:p w14:paraId="6AED5C4C" w14:textId="77777777" w:rsidR="00266059" w:rsidRPr="00EC1C35" w:rsidRDefault="00266059" w:rsidP="00421A59">
            <w:pPr>
              <w:pStyle w:val="Normal6a"/>
            </w:pPr>
          </w:p>
        </w:tc>
        <w:tc>
          <w:tcPr>
            <w:tcW w:w="4876" w:type="dxa"/>
            <w:tcBorders>
              <w:top w:val="nil"/>
              <w:left w:val="nil"/>
              <w:bottom w:val="nil"/>
              <w:right w:val="nil"/>
            </w:tcBorders>
          </w:tcPr>
          <w:p w14:paraId="2EFACE77" w14:textId="77777777" w:rsidR="00266059" w:rsidRPr="00EC1C35" w:rsidRDefault="00266059" w:rsidP="00421A59">
            <w:pPr>
              <w:pStyle w:val="Normal6a"/>
            </w:pPr>
            <w:r w:rsidRPr="00EC1C35">
              <w:rPr>
                <w:b/>
                <w:i/>
              </w:rPr>
              <w:t>–</w:t>
            </w:r>
            <w:r w:rsidRPr="00EC1C35">
              <w:tab/>
            </w:r>
            <w:r w:rsidRPr="00EC1C35">
              <w:rPr>
                <w:b/>
                <w:i/>
              </w:rPr>
              <w:t>Peru</w:t>
            </w:r>
          </w:p>
        </w:tc>
      </w:tr>
    </w:tbl>
    <w:p w14:paraId="3F6DB507"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6EC690E7" w14:textId="77777777" w:rsidR="00266059" w:rsidRPr="00EC1C35" w:rsidRDefault="00266059" w:rsidP="00266059">
      <w:r w:rsidRPr="00EC1C35">
        <w:rPr>
          <w:rStyle w:val="HideTWBExt"/>
        </w:rPr>
        <w:t>&lt;/Amend&gt;</w:t>
      </w:r>
    </w:p>
    <w:p w14:paraId="3B9B53E5"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255</w:t>
      </w:r>
      <w:r w:rsidRPr="00EC1C35">
        <w:rPr>
          <w:rStyle w:val="HideTWBExt"/>
          <w:b w:val="0"/>
        </w:rPr>
        <w:t>&lt;/NumAm&gt;</w:t>
      </w:r>
    </w:p>
    <w:p w14:paraId="50EE448B" w14:textId="77777777" w:rsidR="00266059" w:rsidRPr="00EC1C35" w:rsidRDefault="00266059" w:rsidP="00266059">
      <w:pPr>
        <w:pStyle w:val="NormalBold"/>
      </w:pPr>
      <w:r w:rsidRPr="00EC1C35">
        <w:rPr>
          <w:rStyle w:val="HideTWBExt"/>
          <w:b w:val="0"/>
        </w:rPr>
        <w:t>&lt;RepeatBlock-By&gt;&lt;Members&gt;</w:t>
      </w:r>
      <w:proofErr w:type="spellStart"/>
      <w:r w:rsidRPr="00EC1C35">
        <w:t>Susanna</w:t>
      </w:r>
      <w:proofErr w:type="spellEnd"/>
      <w:r w:rsidRPr="00EC1C35">
        <w:t xml:space="preserve"> </w:t>
      </w:r>
      <w:proofErr w:type="spellStart"/>
      <w:r w:rsidRPr="00EC1C35">
        <w:t>Ceccardi</w:t>
      </w:r>
      <w:proofErr w:type="spellEnd"/>
      <w:r w:rsidRPr="00EC1C35">
        <w:t xml:space="preserve">, Nikola </w:t>
      </w:r>
      <w:proofErr w:type="spellStart"/>
      <w:r w:rsidRPr="00EC1C35">
        <w:t>Bartůšek</w:t>
      </w:r>
      <w:proofErr w:type="spellEnd"/>
      <w:r w:rsidRPr="00EC1C35">
        <w:t xml:space="preserve">, António </w:t>
      </w:r>
      <w:proofErr w:type="spellStart"/>
      <w:r w:rsidRPr="00EC1C35">
        <w:t>Tânger</w:t>
      </w:r>
      <w:proofErr w:type="spellEnd"/>
      <w:r w:rsidRPr="00EC1C35">
        <w:t xml:space="preserve"> </w:t>
      </w:r>
      <w:proofErr w:type="spellStart"/>
      <w:r w:rsidRPr="00EC1C35">
        <w:t>Corrêa</w:t>
      </w:r>
      <w:proofErr w:type="spellEnd"/>
      <w:r w:rsidRPr="00EC1C35">
        <w:t xml:space="preserve">, </w:t>
      </w:r>
      <w:proofErr w:type="spellStart"/>
      <w:r w:rsidRPr="00EC1C35">
        <w:t>Fabrice</w:t>
      </w:r>
      <w:proofErr w:type="spellEnd"/>
      <w:r w:rsidRPr="00EC1C35">
        <w:t xml:space="preserve"> </w:t>
      </w:r>
      <w:proofErr w:type="spellStart"/>
      <w:r w:rsidRPr="00EC1C35">
        <w:t>Leggeri</w:t>
      </w:r>
      <w:proofErr w:type="spellEnd"/>
      <w:r w:rsidRPr="00EC1C35">
        <w:t xml:space="preserve">, </w:t>
      </w:r>
      <w:proofErr w:type="spellStart"/>
      <w:r w:rsidRPr="00EC1C35">
        <w:t>Marieke</w:t>
      </w:r>
      <w:proofErr w:type="spellEnd"/>
      <w:r w:rsidRPr="00EC1C35">
        <w:t xml:space="preserve"> </w:t>
      </w:r>
      <w:proofErr w:type="spellStart"/>
      <w:r w:rsidRPr="00EC1C35">
        <w:t>Ehlers</w:t>
      </w:r>
      <w:proofErr w:type="spellEnd"/>
      <w:r w:rsidRPr="00EC1C35">
        <w:t xml:space="preserve">, Tom </w:t>
      </w:r>
      <w:proofErr w:type="spellStart"/>
      <w:r w:rsidRPr="00EC1C35">
        <w:t>Vandendriessche</w:t>
      </w:r>
      <w:proofErr w:type="spellEnd"/>
      <w:r w:rsidRPr="00EC1C35">
        <w:t xml:space="preserve">, Roberto </w:t>
      </w:r>
      <w:proofErr w:type="spellStart"/>
      <w:r w:rsidRPr="00EC1C35">
        <w:t>Vannacci</w:t>
      </w:r>
      <w:proofErr w:type="spellEnd"/>
      <w:r w:rsidRPr="00EC1C35">
        <w:t xml:space="preserve">, Jaroslav </w:t>
      </w:r>
      <w:proofErr w:type="spellStart"/>
      <w:r w:rsidRPr="00EC1C35">
        <w:t>Bžoch</w:t>
      </w:r>
      <w:proofErr w:type="spellEnd"/>
      <w:r w:rsidRPr="00EC1C35">
        <w:t xml:space="preserve">, Anna Maria </w:t>
      </w:r>
      <w:proofErr w:type="spellStart"/>
      <w:r w:rsidRPr="00EC1C35">
        <w:t>Cisint</w:t>
      </w:r>
      <w:proofErr w:type="spellEnd"/>
      <w:r w:rsidRPr="00EC1C35">
        <w:t xml:space="preserve">, Pascale </w:t>
      </w:r>
      <w:proofErr w:type="spellStart"/>
      <w:r w:rsidRPr="00EC1C35">
        <w:t>Piera</w:t>
      </w:r>
      <w:proofErr w:type="spellEnd"/>
      <w:r w:rsidRPr="00EC1C35">
        <w:t xml:space="preserve">, Petra </w:t>
      </w:r>
      <w:proofErr w:type="spellStart"/>
      <w:r w:rsidRPr="00EC1C35">
        <w:t>Steger</w:t>
      </w:r>
      <w:proofErr w:type="spellEnd"/>
      <w:r w:rsidRPr="00EC1C35">
        <w:t xml:space="preserve">, Jorge </w:t>
      </w:r>
      <w:proofErr w:type="spellStart"/>
      <w:r w:rsidRPr="00EC1C35">
        <w:t>Buxadé</w:t>
      </w:r>
      <w:proofErr w:type="spellEnd"/>
      <w:r w:rsidRPr="00EC1C35">
        <w:t xml:space="preserve"> </w:t>
      </w:r>
      <w:proofErr w:type="spellStart"/>
      <w:r w:rsidRPr="00EC1C35">
        <w:t>Villalba</w:t>
      </w:r>
      <w:proofErr w:type="spellEnd"/>
      <w:r w:rsidRPr="00EC1C35">
        <w:t xml:space="preserve">, Alexandre </w:t>
      </w:r>
      <w:proofErr w:type="spellStart"/>
      <w:r w:rsidRPr="00EC1C35">
        <w:t>Varaut</w:t>
      </w:r>
      <w:proofErr w:type="spellEnd"/>
      <w:r w:rsidRPr="00EC1C35">
        <w:rPr>
          <w:rStyle w:val="HideTWBExt"/>
          <w:b w:val="0"/>
        </w:rPr>
        <w:t>&lt;/Members&gt;</w:t>
      </w:r>
    </w:p>
    <w:p w14:paraId="5FC865DB" w14:textId="77777777" w:rsidR="00266059" w:rsidRPr="00EC1C35" w:rsidRDefault="00266059" w:rsidP="00266059">
      <w:pPr>
        <w:pStyle w:val="NormalBold"/>
      </w:pPr>
      <w:r w:rsidRPr="00EC1C35">
        <w:rPr>
          <w:rStyle w:val="HideTWBExt"/>
          <w:b w:val="0"/>
        </w:rPr>
        <w:t>&lt;/RepeatBlock-By&gt;</w:t>
      </w:r>
    </w:p>
    <w:p w14:paraId="25F868D6"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45DAB142" w14:textId="77777777" w:rsidR="00266059" w:rsidRPr="00EC1C35" w:rsidRDefault="00266059" w:rsidP="00266059">
      <w:pPr>
        <w:pStyle w:val="NormalBold"/>
      </w:pPr>
      <w:r w:rsidRPr="00EC1C35">
        <w:rPr>
          <w:rStyle w:val="HideTWBExt"/>
          <w:b w:val="0"/>
        </w:rPr>
        <w:t>&lt;Article&gt;</w:t>
      </w:r>
      <w:r w:rsidRPr="00EC1C35">
        <w:t>Prilog 1.</w:t>
      </w:r>
      <w:r w:rsidRPr="00EC1C35">
        <w:rPr>
          <w:rStyle w:val="HideTWBExt"/>
          <w:b w:val="0"/>
        </w:rPr>
        <w:t>&lt;/Article&gt;</w:t>
      </w:r>
    </w:p>
    <w:p w14:paraId="71CF10CF" w14:textId="77777777" w:rsidR="00266059" w:rsidRPr="00EC1C35" w:rsidRDefault="00266059" w:rsidP="00266059">
      <w:r w:rsidRPr="00EC1C35">
        <w:rPr>
          <w:rStyle w:val="HideTWBExt"/>
        </w:rPr>
        <w:t>&lt;DocAmend2&gt;</w:t>
      </w:r>
      <w:r w:rsidRPr="00EC1C35">
        <w:t>Uredba (EU) 2024/1348</w:t>
      </w:r>
      <w:r w:rsidRPr="00EC1C35">
        <w:rPr>
          <w:rStyle w:val="HideTWBExt"/>
        </w:rPr>
        <w:t>&lt;/DocAmend2&gt;</w:t>
      </w:r>
    </w:p>
    <w:p w14:paraId="2FC4BB41" w14:textId="77777777" w:rsidR="00266059" w:rsidRPr="00EC1C35" w:rsidRDefault="00266059" w:rsidP="00266059">
      <w:r w:rsidRPr="00EC1C35">
        <w:rPr>
          <w:rStyle w:val="HideTWBExt"/>
        </w:rPr>
        <w:t>&lt;Article2&gt;</w:t>
      </w:r>
      <w:r w:rsidRPr="00EC1C35">
        <w:t>Prilog II.</w:t>
      </w:r>
      <w:r w:rsidRPr="00EC1C3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0DCD89A6" w14:textId="77777777" w:rsidTr="00421A59">
        <w:trPr>
          <w:trHeight w:hRule="exact" w:val="240"/>
          <w:jc w:val="center"/>
        </w:trPr>
        <w:tc>
          <w:tcPr>
            <w:tcW w:w="9752" w:type="dxa"/>
            <w:gridSpan w:val="2"/>
            <w:tcBorders>
              <w:top w:val="nil"/>
              <w:left w:val="nil"/>
              <w:bottom w:val="nil"/>
              <w:right w:val="nil"/>
            </w:tcBorders>
          </w:tcPr>
          <w:p w14:paraId="29506F60" w14:textId="77777777" w:rsidR="00266059" w:rsidRPr="00EC1C35" w:rsidRDefault="00266059" w:rsidP="00421A59"/>
        </w:tc>
      </w:tr>
      <w:tr w:rsidR="00592FF3" w:rsidRPr="00EC1C35" w14:paraId="3027A1C0" w14:textId="77777777" w:rsidTr="00421A59">
        <w:trPr>
          <w:trHeight w:val="240"/>
          <w:jc w:val="center"/>
        </w:trPr>
        <w:tc>
          <w:tcPr>
            <w:tcW w:w="4876" w:type="dxa"/>
            <w:tcBorders>
              <w:top w:val="nil"/>
              <w:left w:val="nil"/>
              <w:bottom w:val="nil"/>
              <w:right w:val="nil"/>
            </w:tcBorders>
          </w:tcPr>
          <w:p w14:paraId="21265BA1"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5795FD6A" w14:textId="77777777" w:rsidR="00266059" w:rsidRPr="00EC1C35" w:rsidRDefault="00266059" w:rsidP="00421A59">
            <w:pPr>
              <w:pStyle w:val="AmColumnHeading"/>
            </w:pPr>
            <w:r w:rsidRPr="00EC1C35">
              <w:t>Izmjena</w:t>
            </w:r>
          </w:p>
        </w:tc>
      </w:tr>
      <w:tr w:rsidR="00592FF3" w:rsidRPr="00EC1C35" w14:paraId="162CF4AF" w14:textId="77777777" w:rsidTr="00421A59">
        <w:trPr>
          <w:jc w:val="center"/>
        </w:trPr>
        <w:tc>
          <w:tcPr>
            <w:tcW w:w="4876" w:type="dxa"/>
            <w:tcBorders>
              <w:top w:val="nil"/>
              <w:left w:val="nil"/>
              <w:bottom w:val="nil"/>
              <w:right w:val="nil"/>
            </w:tcBorders>
          </w:tcPr>
          <w:p w14:paraId="7B751F35" w14:textId="77777777" w:rsidR="00266059" w:rsidRPr="00EC1C35" w:rsidRDefault="00266059" w:rsidP="00421A59">
            <w:pPr>
              <w:pStyle w:val="Normal6a"/>
            </w:pPr>
          </w:p>
        </w:tc>
        <w:tc>
          <w:tcPr>
            <w:tcW w:w="4876" w:type="dxa"/>
            <w:tcBorders>
              <w:top w:val="nil"/>
              <w:left w:val="nil"/>
              <w:bottom w:val="nil"/>
              <w:right w:val="nil"/>
            </w:tcBorders>
          </w:tcPr>
          <w:p w14:paraId="573B3A00" w14:textId="77777777" w:rsidR="00266059" w:rsidRPr="00EC1C35" w:rsidRDefault="00266059" w:rsidP="00421A59">
            <w:pPr>
              <w:pStyle w:val="Normal6a"/>
            </w:pPr>
            <w:r w:rsidRPr="00EC1C35">
              <w:rPr>
                <w:b/>
                <w:i/>
              </w:rPr>
              <w:t>–</w:t>
            </w:r>
            <w:r w:rsidRPr="00EC1C35">
              <w:tab/>
            </w:r>
            <w:r w:rsidRPr="00EC1C35">
              <w:rPr>
                <w:b/>
                <w:i/>
              </w:rPr>
              <w:t>Senegal</w:t>
            </w:r>
          </w:p>
        </w:tc>
      </w:tr>
    </w:tbl>
    <w:p w14:paraId="55B39984"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661542C7" w14:textId="77777777" w:rsidR="00266059" w:rsidRPr="00EC1C35" w:rsidRDefault="00266059" w:rsidP="00266059">
      <w:r w:rsidRPr="00EC1C35">
        <w:rPr>
          <w:rStyle w:val="HideTWBExt"/>
        </w:rPr>
        <w:t>&lt;/Amend&gt;</w:t>
      </w:r>
    </w:p>
    <w:p w14:paraId="47B89122"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256</w:t>
      </w:r>
      <w:r w:rsidRPr="00EC1C35">
        <w:rPr>
          <w:rStyle w:val="HideTWBExt"/>
          <w:b w:val="0"/>
        </w:rPr>
        <w:t>&lt;/NumAm&gt;</w:t>
      </w:r>
    </w:p>
    <w:p w14:paraId="0EA4ACAE" w14:textId="77777777" w:rsidR="00266059" w:rsidRPr="00EC1C35" w:rsidRDefault="00266059" w:rsidP="00266059">
      <w:pPr>
        <w:pStyle w:val="NormalBold"/>
      </w:pPr>
      <w:r w:rsidRPr="00EC1C35">
        <w:rPr>
          <w:rStyle w:val="HideTWBExt"/>
          <w:b w:val="0"/>
        </w:rPr>
        <w:t>&lt;RepeatBlock-By&gt;&lt;Members&gt;</w:t>
      </w:r>
      <w:proofErr w:type="spellStart"/>
      <w:r w:rsidRPr="00EC1C35">
        <w:t>Susanna</w:t>
      </w:r>
      <w:proofErr w:type="spellEnd"/>
      <w:r w:rsidRPr="00EC1C35">
        <w:t xml:space="preserve"> </w:t>
      </w:r>
      <w:proofErr w:type="spellStart"/>
      <w:r w:rsidRPr="00EC1C35">
        <w:t>Ceccardi</w:t>
      </w:r>
      <w:proofErr w:type="spellEnd"/>
      <w:r w:rsidRPr="00EC1C35">
        <w:t xml:space="preserve">, Nikola </w:t>
      </w:r>
      <w:proofErr w:type="spellStart"/>
      <w:r w:rsidRPr="00EC1C35">
        <w:t>Bartůšek</w:t>
      </w:r>
      <w:proofErr w:type="spellEnd"/>
      <w:r w:rsidRPr="00EC1C35">
        <w:t xml:space="preserve">, António </w:t>
      </w:r>
      <w:proofErr w:type="spellStart"/>
      <w:r w:rsidRPr="00EC1C35">
        <w:t>Tânger</w:t>
      </w:r>
      <w:proofErr w:type="spellEnd"/>
      <w:r w:rsidRPr="00EC1C35">
        <w:t xml:space="preserve"> </w:t>
      </w:r>
      <w:proofErr w:type="spellStart"/>
      <w:r w:rsidRPr="00EC1C35">
        <w:t>Corrêa</w:t>
      </w:r>
      <w:proofErr w:type="spellEnd"/>
      <w:r w:rsidRPr="00EC1C35">
        <w:t xml:space="preserve">, </w:t>
      </w:r>
      <w:proofErr w:type="spellStart"/>
      <w:r w:rsidRPr="00EC1C35">
        <w:t>Fabrice</w:t>
      </w:r>
      <w:proofErr w:type="spellEnd"/>
      <w:r w:rsidRPr="00EC1C35">
        <w:t xml:space="preserve"> </w:t>
      </w:r>
      <w:proofErr w:type="spellStart"/>
      <w:r w:rsidRPr="00EC1C35">
        <w:t>Leggeri</w:t>
      </w:r>
      <w:proofErr w:type="spellEnd"/>
      <w:r w:rsidRPr="00EC1C35">
        <w:t xml:space="preserve">, </w:t>
      </w:r>
      <w:proofErr w:type="spellStart"/>
      <w:r w:rsidRPr="00EC1C35">
        <w:t>Marieke</w:t>
      </w:r>
      <w:proofErr w:type="spellEnd"/>
      <w:r w:rsidRPr="00EC1C35">
        <w:t xml:space="preserve"> </w:t>
      </w:r>
      <w:proofErr w:type="spellStart"/>
      <w:r w:rsidRPr="00EC1C35">
        <w:t>Ehlers</w:t>
      </w:r>
      <w:proofErr w:type="spellEnd"/>
      <w:r w:rsidRPr="00EC1C35">
        <w:t xml:space="preserve">, Tom </w:t>
      </w:r>
      <w:proofErr w:type="spellStart"/>
      <w:r w:rsidRPr="00EC1C35">
        <w:t>Vandendriessche</w:t>
      </w:r>
      <w:proofErr w:type="spellEnd"/>
      <w:r w:rsidRPr="00EC1C35">
        <w:t xml:space="preserve">, Roberto </w:t>
      </w:r>
      <w:proofErr w:type="spellStart"/>
      <w:r w:rsidRPr="00EC1C35">
        <w:t>Vannacci</w:t>
      </w:r>
      <w:proofErr w:type="spellEnd"/>
      <w:r w:rsidRPr="00EC1C35">
        <w:t xml:space="preserve">, Jaroslav </w:t>
      </w:r>
      <w:proofErr w:type="spellStart"/>
      <w:r w:rsidRPr="00EC1C35">
        <w:t>Bžoch</w:t>
      </w:r>
      <w:proofErr w:type="spellEnd"/>
      <w:r w:rsidRPr="00EC1C35">
        <w:t xml:space="preserve">, Anna Maria </w:t>
      </w:r>
      <w:proofErr w:type="spellStart"/>
      <w:r w:rsidRPr="00EC1C35">
        <w:t>Cisint</w:t>
      </w:r>
      <w:proofErr w:type="spellEnd"/>
      <w:r w:rsidRPr="00EC1C35">
        <w:t xml:space="preserve">, Pascale </w:t>
      </w:r>
      <w:proofErr w:type="spellStart"/>
      <w:r w:rsidRPr="00EC1C35">
        <w:t>Piera</w:t>
      </w:r>
      <w:proofErr w:type="spellEnd"/>
      <w:r w:rsidRPr="00EC1C35">
        <w:t xml:space="preserve">, Petra </w:t>
      </w:r>
      <w:proofErr w:type="spellStart"/>
      <w:r w:rsidRPr="00EC1C35">
        <w:t>Steger</w:t>
      </w:r>
      <w:proofErr w:type="spellEnd"/>
      <w:r w:rsidRPr="00EC1C35">
        <w:t xml:space="preserve">, Jorge </w:t>
      </w:r>
      <w:proofErr w:type="spellStart"/>
      <w:r w:rsidRPr="00EC1C35">
        <w:t>Buxadé</w:t>
      </w:r>
      <w:proofErr w:type="spellEnd"/>
      <w:r w:rsidRPr="00EC1C35">
        <w:t xml:space="preserve"> </w:t>
      </w:r>
      <w:proofErr w:type="spellStart"/>
      <w:r w:rsidRPr="00EC1C35">
        <w:t>Villalba</w:t>
      </w:r>
      <w:proofErr w:type="spellEnd"/>
      <w:r w:rsidRPr="00EC1C35">
        <w:t xml:space="preserve">, Alexandre </w:t>
      </w:r>
      <w:proofErr w:type="spellStart"/>
      <w:r w:rsidRPr="00EC1C35">
        <w:t>Varaut</w:t>
      </w:r>
      <w:proofErr w:type="spellEnd"/>
      <w:r w:rsidRPr="00EC1C35">
        <w:rPr>
          <w:rStyle w:val="HideTWBExt"/>
          <w:b w:val="0"/>
        </w:rPr>
        <w:t>&lt;/Members&gt;</w:t>
      </w:r>
    </w:p>
    <w:p w14:paraId="5E815531" w14:textId="77777777" w:rsidR="00266059" w:rsidRPr="00EC1C35" w:rsidRDefault="00266059" w:rsidP="00266059">
      <w:pPr>
        <w:pStyle w:val="NormalBold"/>
      </w:pPr>
      <w:r w:rsidRPr="00EC1C35">
        <w:rPr>
          <w:rStyle w:val="HideTWBExt"/>
          <w:b w:val="0"/>
        </w:rPr>
        <w:t>&lt;/RepeatBlock-By&gt;</w:t>
      </w:r>
    </w:p>
    <w:p w14:paraId="22AE2BAB"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0ECE040F" w14:textId="77777777" w:rsidR="00266059" w:rsidRPr="00EC1C35" w:rsidRDefault="00266059" w:rsidP="00266059">
      <w:pPr>
        <w:pStyle w:val="NormalBold"/>
      </w:pPr>
      <w:r w:rsidRPr="00EC1C35">
        <w:rPr>
          <w:rStyle w:val="HideTWBExt"/>
          <w:b w:val="0"/>
        </w:rPr>
        <w:t>&lt;Article&gt;</w:t>
      </w:r>
      <w:r w:rsidRPr="00EC1C35">
        <w:t>Prilog 1.</w:t>
      </w:r>
      <w:r w:rsidRPr="00EC1C35">
        <w:rPr>
          <w:rStyle w:val="HideTWBExt"/>
          <w:b w:val="0"/>
        </w:rPr>
        <w:t>&lt;/Article&gt;</w:t>
      </w:r>
    </w:p>
    <w:p w14:paraId="107E6B20" w14:textId="77777777" w:rsidR="00266059" w:rsidRPr="00EC1C35" w:rsidRDefault="00266059" w:rsidP="00266059">
      <w:r w:rsidRPr="00EC1C35">
        <w:rPr>
          <w:rStyle w:val="HideTWBExt"/>
        </w:rPr>
        <w:t>&lt;DocAmend2&gt;</w:t>
      </w:r>
      <w:r w:rsidRPr="00EC1C35">
        <w:t>Uredba (EU) 2024/1348</w:t>
      </w:r>
      <w:r w:rsidRPr="00EC1C35">
        <w:rPr>
          <w:rStyle w:val="HideTWBExt"/>
        </w:rPr>
        <w:t>&lt;/DocAmend2&gt;</w:t>
      </w:r>
    </w:p>
    <w:p w14:paraId="5CE05C87" w14:textId="77777777" w:rsidR="00266059" w:rsidRPr="00EC1C35" w:rsidRDefault="00266059" w:rsidP="00266059">
      <w:r w:rsidRPr="00EC1C35">
        <w:rPr>
          <w:rStyle w:val="HideTWBExt"/>
        </w:rPr>
        <w:t>&lt;Article2&gt;</w:t>
      </w:r>
      <w:r w:rsidRPr="00EC1C35">
        <w:t>Prilog II.</w:t>
      </w:r>
      <w:r w:rsidRPr="00EC1C3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1316F196" w14:textId="77777777" w:rsidTr="00421A59">
        <w:trPr>
          <w:trHeight w:hRule="exact" w:val="240"/>
          <w:jc w:val="center"/>
        </w:trPr>
        <w:tc>
          <w:tcPr>
            <w:tcW w:w="9752" w:type="dxa"/>
            <w:gridSpan w:val="2"/>
            <w:tcBorders>
              <w:top w:val="nil"/>
              <w:left w:val="nil"/>
              <w:bottom w:val="nil"/>
              <w:right w:val="nil"/>
            </w:tcBorders>
          </w:tcPr>
          <w:p w14:paraId="264A7FD6" w14:textId="77777777" w:rsidR="00266059" w:rsidRPr="00EC1C35" w:rsidRDefault="00266059" w:rsidP="00421A59"/>
        </w:tc>
      </w:tr>
      <w:tr w:rsidR="00592FF3" w:rsidRPr="00EC1C35" w14:paraId="3D76AE31" w14:textId="77777777" w:rsidTr="00421A59">
        <w:trPr>
          <w:trHeight w:val="240"/>
          <w:jc w:val="center"/>
        </w:trPr>
        <w:tc>
          <w:tcPr>
            <w:tcW w:w="4876" w:type="dxa"/>
            <w:tcBorders>
              <w:top w:val="nil"/>
              <w:left w:val="nil"/>
              <w:bottom w:val="nil"/>
              <w:right w:val="nil"/>
            </w:tcBorders>
          </w:tcPr>
          <w:p w14:paraId="723ECDD9"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6E6BED2C" w14:textId="77777777" w:rsidR="00266059" w:rsidRPr="00EC1C35" w:rsidRDefault="00266059" w:rsidP="00421A59">
            <w:pPr>
              <w:pStyle w:val="AmColumnHeading"/>
            </w:pPr>
            <w:r w:rsidRPr="00EC1C35">
              <w:t>Izmjena</w:t>
            </w:r>
          </w:p>
        </w:tc>
      </w:tr>
      <w:tr w:rsidR="00592FF3" w:rsidRPr="00EC1C35" w14:paraId="78D61351" w14:textId="77777777" w:rsidTr="00421A59">
        <w:trPr>
          <w:jc w:val="center"/>
        </w:trPr>
        <w:tc>
          <w:tcPr>
            <w:tcW w:w="4876" w:type="dxa"/>
            <w:tcBorders>
              <w:top w:val="nil"/>
              <w:left w:val="nil"/>
              <w:bottom w:val="nil"/>
              <w:right w:val="nil"/>
            </w:tcBorders>
          </w:tcPr>
          <w:p w14:paraId="0D05555C" w14:textId="77777777" w:rsidR="00266059" w:rsidRPr="00EC1C35" w:rsidRDefault="00266059" w:rsidP="00421A59">
            <w:pPr>
              <w:pStyle w:val="Normal6a"/>
            </w:pPr>
          </w:p>
        </w:tc>
        <w:tc>
          <w:tcPr>
            <w:tcW w:w="4876" w:type="dxa"/>
            <w:tcBorders>
              <w:top w:val="nil"/>
              <w:left w:val="nil"/>
              <w:bottom w:val="nil"/>
              <w:right w:val="nil"/>
            </w:tcBorders>
          </w:tcPr>
          <w:p w14:paraId="20A86FCF" w14:textId="77777777" w:rsidR="00266059" w:rsidRPr="00EC1C35" w:rsidRDefault="00266059" w:rsidP="00421A59">
            <w:pPr>
              <w:pStyle w:val="Normal6a"/>
            </w:pPr>
            <w:r w:rsidRPr="00EC1C35">
              <w:rPr>
                <w:b/>
                <w:i/>
              </w:rPr>
              <w:t>–</w:t>
            </w:r>
            <w:r w:rsidRPr="00EC1C35">
              <w:tab/>
            </w:r>
            <w:r w:rsidRPr="00EC1C35">
              <w:rPr>
                <w:b/>
                <w:i/>
              </w:rPr>
              <w:t>Šri Lanka</w:t>
            </w:r>
          </w:p>
        </w:tc>
      </w:tr>
    </w:tbl>
    <w:p w14:paraId="47AFF054"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43A3A18E" w14:textId="77777777" w:rsidR="00266059" w:rsidRPr="00EC1C35" w:rsidRDefault="00266059" w:rsidP="00266059">
      <w:r w:rsidRPr="00EC1C35">
        <w:rPr>
          <w:rStyle w:val="HideTWBExt"/>
        </w:rPr>
        <w:t>&lt;/Amend&gt;</w:t>
      </w:r>
    </w:p>
    <w:p w14:paraId="52AE606E"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257</w:t>
      </w:r>
      <w:r w:rsidRPr="00EC1C35">
        <w:rPr>
          <w:rStyle w:val="HideTWBExt"/>
          <w:b w:val="0"/>
        </w:rPr>
        <w:t>&lt;/NumAm&gt;</w:t>
      </w:r>
    </w:p>
    <w:p w14:paraId="06B6471D" w14:textId="77777777" w:rsidR="00266059" w:rsidRPr="00EC1C35" w:rsidRDefault="00266059" w:rsidP="00266059">
      <w:pPr>
        <w:pStyle w:val="NormalBold"/>
      </w:pPr>
      <w:r w:rsidRPr="00EC1C35">
        <w:rPr>
          <w:rStyle w:val="HideTWBExt"/>
          <w:b w:val="0"/>
        </w:rPr>
        <w:t>&lt;RepeatBlock-By&gt;&lt;Members&gt;</w:t>
      </w:r>
      <w:proofErr w:type="spellStart"/>
      <w:r w:rsidRPr="00EC1C35">
        <w:t>Susanna</w:t>
      </w:r>
      <w:proofErr w:type="spellEnd"/>
      <w:r w:rsidRPr="00EC1C35">
        <w:t xml:space="preserve"> </w:t>
      </w:r>
      <w:proofErr w:type="spellStart"/>
      <w:r w:rsidRPr="00EC1C35">
        <w:t>Ceccardi</w:t>
      </w:r>
      <w:proofErr w:type="spellEnd"/>
      <w:r w:rsidRPr="00EC1C35">
        <w:t xml:space="preserve">, Nikola </w:t>
      </w:r>
      <w:proofErr w:type="spellStart"/>
      <w:r w:rsidRPr="00EC1C35">
        <w:t>Bartůšek</w:t>
      </w:r>
      <w:proofErr w:type="spellEnd"/>
      <w:r w:rsidRPr="00EC1C35">
        <w:t xml:space="preserve">, António </w:t>
      </w:r>
      <w:proofErr w:type="spellStart"/>
      <w:r w:rsidRPr="00EC1C35">
        <w:t>Tânger</w:t>
      </w:r>
      <w:proofErr w:type="spellEnd"/>
      <w:r w:rsidRPr="00EC1C35">
        <w:t xml:space="preserve"> </w:t>
      </w:r>
      <w:proofErr w:type="spellStart"/>
      <w:r w:rsidRPr="00EC1C35">
        <w:t>Corrêa</w:t>
      </w:r>
      <w:proofErr w:type="spellEnd"/>
      <w:r w:rsidRPr="00EC1C35">
        <w:t xml:space="preserve">, </w:t>
      </w:r>
      <w:proofErr w:type="spellStart"/>
      <w:r w:rsidRPr="00EC1C35">
        <w:t>Fabrice</w:t>
      </w:r>
      <w:proofErr w:type="spellEnd"/>
      <w:r w:rsidRPr="00EC1C35">
        <w:t xml:space="preserve"> </w:t>
      </w:r>
      <w:proofErr w:type="spellStart"/>
      <w:r w:rsidRPr="00EC1C35">
        <w:t>Leggeri</w:t>
      </w:r>
      <w:proofErr w:type="spellEnd"/>
      <w:r w:rsidRPr="00EC1C35">
        <w:t xml:space="preserve">, </w:t>
      </w:r>
      <w:proofErr w:type="spellStart"/>
      <w:r w:rsidRPr="00EC1C35">
        <w:t>Marieke</w:t>
      </w:r>
      <w:proofErr w:type="spellEnd"/>
      <w:r w:rsidRPr="00EC1C35">
        <w:t xml:space="preserve"> </w:t>
      </w:r>
      <w:proofErr w:type="spellStart"/>
      <w:r w:rsidRPr="00EC1C35">
        <w:t>Ehlers</w:t>
      </w:r>
      <w:proofErr w:type="spellEnd"/>
      <w:r w:rsidRPr="00EC1C35">
        <w:t xml:space="preserve">, Tom </w:t>
      </w:r>
      <w:proofErr w:type="spellStart"/>
      <w:r w:rsidRPr="00EC1C35">
        <w:t>Vandendriessche</w:t>
      </w:r>
      <w:proofErr w:type="spellEnd"/>
      <w:r w:rsidRPr="00EC1C35">
        <w:t xml:space="preserve">, Roberto </w:t>
      </w:r>
      <w:proofErr w:type="spellStart"/>
      <w:r w:rsidRPr="00EC1C35">
        <w:t>Vannacci</w:t>
      </w:r>
      <w:proofErr w:type="spellEnd"/>
      <w:r w:rsidRPr="00EC1C35">
        <w:t xml:space="preserve">, Jaroslav </w:t>
      </w:r>
      <w:proofErr w:type="spellStart"/>
      <w:r w:rsidRPr="00EC1C35">
        <w:t>Bžoch</w:t>
      </w:r>
      <w:proofErr w:type="spellEnd"/>
      <w:r w:rsidRPr="00EC1C35">
        <w:t xml:space="preserve">, Anna Maria </w:t>
      </w:r>
      <w:proofErr w:type="spellStart"/>
      <w:r w:rsidRPr="00EC1C35">
        <w:t>Cisint</w:t>
      </w:r>
      <w:proofErr w:type="spellEnd"/>
      <w:r w:rsidRPr="00EC1C35">
        <w:t xml:space="preserve">, Pascale </w:t>
      </w:r>
      <w:proofErr w:type="spellStart"/>
      <w:r w:rsidRPr="00EC1C35">
        <w:t>Piera</w:t>
      </w:r>
      <w:proofErr w:type="spellEnd"/>
      <w:r w:rsidRPr="00EC1C35">
        <w:t xml:space="preserve">, Petra </w:t>
      </w:r>
      <w:proofErr w:type="spellStart"/>
      <w:r w:rsidRPr="00EC1C35">
        <w:t>Steger</w:t>
      </w:r>
      <w:proofErr w:type="spellEnd"/>
      <w:r w:rsidRPr="00EC1C35">
        <w:t xml:space="preserve">, Jorge </w:t>
      </w:r>
      <w:proofErr w:type="spellStart"/>
      <w:r w:rsidRPr="00EC1C35">
        <w:t>Buxadé</w:t>
      </w:r>
      <w:proofErr w:type="spellEnd"/>
      <w:r w:rsidRPr="00EC1C35">
        <w:t xml:space="preserve"> </w:t>
      </w:r>
      <w:proofErr w:type="spellStart"/>
      <w:r w:rsidRPr="00EC1C35">
        <w:t>Villalba</w:t>
      </w:r>
      <w:proofErr w:type="spellEnd"/>
      <w:r w:rsidRPr="00EC1C35">
        <w:t xml:space="preserve">, Alexandre </w:t>
      </w:r>
      <w:proofErr w:type="spellStart"/>
      <w:r w:rsidRPr="00EC1C35">
        <w:t>Varaut</w:t>
      </w:r>
      <w:proofErr w:type="spellEnd"/>
      <w:r w:rsidRPr="00EC1C35">
        <w:rPr>
          <w:rStyle w:val="HideTWBExt"/>
          <w:b w:val="0"/>
        </w:rPr>
        <w:t>&lt;/Members&gt;</w:t>
      </w:r>
    </w:p>
    <w:p w14:paraId="19D2CD46" w14:textId="77777777" w:rsidR="00266059" w:rsidRPr="00EC1C35" w:rsidRDefault="00266059" w:rsidP="00266059">
      <w:pPr>
        <w:pStyle w:val="NormalBold"/>
      </w:pPr>
      <w:r w:rsidRPr="00EC1C35">
        <w:rPr>
          <w:rStyle w:val="HideTWBExt"/>
          <w:b w:val="0"/>
        </w:rPr>
        <w:t>&lt;/RepeatBlock-By&gt;</w:t>
      </w:r>
    </w:p>
    <w:p w14:paraId="4719B093"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3F97CF72" w14:textId="77777777" w:rsidR="00266059" w:rsidRPr="00EC1C35" w:rsidRDefault="00266059" w:rsidP="00266059">
      <w:pPr>
        <w:pStyle w:val="NormalBold"/>
      </w:pPr>
      <w:r w:rsidRPr="00EC1C35">
        <w:rPr>
          <w:rStyle w:val="HideTWBExt"/>
          <w:b w:val="0"/>
        </w:rPr>
        <w:t>&lt;Article&gt;</w:t>
      </w:r>
      <w:r w:rsidRPr="00EC1C35">
        <w:t>Prilog 1.</w:t>
      </w:r>
      <w:r w:rsidRPr="00EC1C35">
        <w:rPr>
          <w:rStyle w:val="HideTWBExt"/>
          <w:b w:val="0"/>
        </w:rPr>
        <w:t>&lt;/Article&gt;</w:t>
      </w:r>
    </w:p>
    <w:p w14:paraId="3DFE0C4D" w14:textId="77777777" w:rsidR="00266059" w:rsidRPr="00EC1C35" w:rsidRDefault="00266059" w:rsidP="00266059">
      <w:r w:rsidRPr="00EC1C35">
        <w:rPr>
          <w:rStyle w:val="HideTWBExt"/>
        </w:rPr>
        <w:t>&lt;DocAmend2&gt;</w:t>
      </w:r>
      <w:r w:rsidRPr="00EC1C35">
        <w:t>Uredba (EU) 2024/1348</w:t>
      </w:r>
      <w:r w:rsidRPr="00EC1C35">
        <w:rPr>
          <w:rStyle w:val="HideTWBExt"/>
        </w:rPr>
        <w:t>&lt;/DocAmend2&gt;</w:t>
      </w:r>
    </w:p>
    <w:p w14:paraId="562AAF2D" w14:textId="77777777" w:rsidR="00266059" w:rsidRPr="00EC1C35" w:rsidRDefault="00266059" w:rsidP="00266059">
      <w:r w:rsidRPr="00EC1C35">
        <w:rPr>
          <w:rStyle w:val="HideTWBExt"/>
        </w:rPr>
        <w:t>&lt;Article2&gt;</w:t>
      </w:r>
      <w:r w:rsidRPr="00EC1C35">
        <w:t>Prilog II.</w:t>
      </w:r>
      <w:r w:rsidRPr="00EC1C3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1821E376" w14:textId="77777777" w:rsidTr="00421A59">
        <w:trPr>
          <w:trHeight w:hRule="exact" w:val="240"/>
          <w:jc w:val="center"/>
        </w:trPr>
        <w:tc>
          <w:tcPr>
            <w:tcW w:w="9752" w:type="dxa"/>
            <w:gridSpan w:val="2"/>
            <w:tcBorders>
              <w:top w:val="nil"/>
              <w:left w:val="nil"/>
              <w:bottom w:val="nil"/>
              <w:right w:val="nil"/>
            </w:tcBorders>
          </w:tcPr>
          <w:p w14:paraId="3E8F3CF2" w14:textId="77777777" w:rsidR="00266059" w:rsidRPr="00EC1C35" w:rsidRDefault="00266059" w:rsidP="00421A59"/>
        </w:tc>
      </w:tr>
      <w:tr w:rsidR="00592FF3" w:rsidRPr="00EC1C35" w14:paraId="6E7E4356" w14:textId="77777777" w:rsidTr="00421A59">
        <w:trPr>
          <w:trHeight w:val="240"/>
          <w:jc w:val="center"/>
        </w:trPr>
        <w:tc>
          <w:tcPr>
            <w:tcW w:w="4876" w:type="dxa"/>
            <w:tcBorders>
              <w:top w:val="nil"/>
              <w:left w:val="nil"/>
              <w:bottom w:val="nil"/>
              <w:right w:val="nil"/>
            </w:tcBorders>
          </w:tcPr>
          <w:p w14:paraId="671FEDA5"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4EECD398" w14:textId="77777777" w:rsidR="00266059" w:rsidRPr="00EC1C35" w:rsidRDefault="00266059" w:rsidP="00421A59">
            <w:pPr>
              <w:pStyle w:val="AmColumnHeading"/>
            </w:pPr>
            <w:r w:rsidRPr="00EC1C35">
              <w:t>Izmjena</w:t>
            </w:r>
          </w:p>
        </w:tc>
      </w:tr>
      <w:tr w:rsidR="00592FF3" w:rsidRPr="00EC1C35" w14:paraId="6F887F10" w14:textId="77777777" w:rsidTr="00421A59">
        <w:trPr>
          <w:jc w:val="center"/>
        </w:trPr>
        <w:tc>
          <w:tcPr>
            <w:tcW w:w="4876" w:type="dxa"/>
            <w:tcBorders>
              <w:top w:val="nil"/>
              <w:left w:val="nil"/>
              <w:bottom w:val="nil"/>
              <w:right w:val="nil"/>
            </w:tcBorders>
          </w:tcPr>
          <w:p w14:paraId="7CEA2144" w14:textId="77777777" w:rsidR="00266059" w:rsidRPr="00EC1C35" w:rsidRDefault="00266059" w:rsidP="00421A59">
            <w:pPr>
              <w:pStyle w:val="Normal6a"/>
            </w:pPr>
          </w:p>
        </w:tc>
        <w:tc>
          <w:tcPr>
            <w:tcW w:w="4876" w:type="dxa"/>
            <w:tcBorders>
              <w:top w:val="nil"/>
              <w:left w:val="nil"/>
              <w:bottom w:val="nil"/>
              <w:right w:val="nil"/>
            </w:tcBorders>
          </w:tcPr>
          <w:p w14:paraId="3D0B249D" w14:textId="77777777" w:rsidR="00266059" w:rsidRPr="00EC1C35" w:rsidRDefault="00266059" w:rsidP="00421A59">
            <w:pPr>
              <w:pStyle w:val="Normal6a"/>
            </w:pPr>
            <w:r w:rsidRPr="00EC1C35">
              <w:rPr>
                <w:b/>
                <w:i/>
              </w:rPr>
              <w:t>–</w:t>
            </w:r>
            <w:r w:rsidRPr="00EC1C35">
              <w:tab/>
            </w:r>
            <w:r w:rsidRPr="00EC1C35">
              <w:rPr>
                <w:b/>
                <w:i/>
              </w:rPr>
              <w:t xml:space="preserve">Cabo </w:t>
            </w:r>
            <w:proofErr w:type="spellStart"/>
            <w:r w:rsidRPr="00EC1C35">
              <w:rPr>
                <w:b/>
                <w:i/>
              </w:rPr>
              <w:t>Verde</w:t>
            </w:r>
            <w:proofErr w:type="spellEnd"/>
          </w:p>
        </w:tc>
      </w:tr>
    </w:tbl>
    <w:p w14:paraId="627F7575"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4EC9F207" w14:textId="77777777" w:rsidR="00266059" w:rsidRPr="00EC1C35" w:rsidRDefault="00266059" w:rsidP="00266059">
      <w:r w:rsidRPr="00EC1C35">
        <w:rPr>
          <w:rStyle w:val="HideTWBExt"/>
        </w:rPr>
        <w:t>&lt;/Amend&gt;</w:t>
      </w:r>
    </w:p>
    <w:p w14:paraId="06E42294"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258</w:t>
      </w:r>
      <w:r w:rsidRPr="00EC1C35">
        <w:rPr>
          <w:rStyle w:val="HideTWBExt"/>
          <w:b w:val="0"/>
        </w:rPr>
        <w:t>&lt;/NumAm&gt;</w:t>
      </w:r>
    </w:p>
    <w:p w14:paraId="790F2CA1" w14:textId="77777777" w:rsidR="00266059" w:rsidRPr="00EC1C35" w:rsidRDefault="00266059" w:rsidP="00266059">
      <w:pPr>
        <w:pStyle w:val="NormalBold"/>
      </w:pPr>
      <w:r w:rsidRPr="00EC1C35">
        <w:rPr>
          <w:rStyle w:val="HideTWBExt"/>
          <w:b w:val="0"/>
        </w:rPr>
        <w:t>&lt;RepeatBlock-By&gt;&lt;Members&gt;</w:t>
      </w:r>
      <w:r w:rsidRPr="00EC1C35">
        <w:t xml:space="preserve">Jorge </w:t>
      </w:r>
      <w:proofErr w:type="spellStart"/>
      <w:r w:rsidRPr="00EC1C35">
        <w:t>Buxadé</w:t>
      </w:r>
      <w:proofErr w:type="spellEnd"/>
      <w:r w:rsidRPr="00EC1C35">
        <w:t xml:space="preserve"> </w:t>
      </w:r>
      <w:proofErr w:type="spellStart"/>
      <w:r w:rsidRPr="00EC1C35">
        <w:t>Villalba</w:t>
      </w:r>
      <w:proofErr w:type="spellEnd"/>
      <w:r w:rsidRPr="00EC1C35">
        <w:t xml:space="preserve">, </w:t>
      </w:r>
      <w:proofErr w:type="spellStart"/>
      <w:r w:rsidRPr="00EC1C35">
        <w:t>Marieke</w:t>
      </w:r>
      <w:proofErr w:type="spellEnd"/>
      <w:r w:rsidRPr="00EC1C35">
        <w:t xml:space="preserve"> </w:t>
      </w:r>
      <w:proofErr w:type="spellStart"/>
      <w:r w:rsidRPr="00EC1C35">
        <w:t>Ehlers</w:t>
      </w:r>
      <w:proofErr w:type="spellEnd"/>
      <w:r w:rsidRPr="00EC1C35">
        <w:t xml:space="preserve">, Alexandre </w:t>
      </w:r>
      <w:proofErr w:type="spellStart"/>
      <w:r w:rsidRPr="00EC1C35">
        <w:t>Varaut</w:t>
      </w:r>
      <w:proofErr w:type="spellEnd"/>
      <w:r w:rsidRPr="00EC1C35">
        <w:t xml:space="preserve">, António </w:t>
      </w:r>
      <w:proofErr w:type="spellStart"/>
      <w:r w:rsidRPr="00EC1C35">
        <w:t>Tânger</w:t>
      </w:r>
      <w:proofErr w:type="spellEnd"/>
      <w:r w:rsidRPr="00EC1C35">
        <w:t xml:space="preserve"> </w:t>
      </w:r>
      <w:proofErr w:type="spellStart"/>
      <w:r w:rsidRPr="00EC1C35">
        <w:t>Corrêa</w:t>
      </w:r>
      <w:proofErr w:type="spellEnd"/>
      <w:r w:rsidRPr="00EC1C35">
        <w:t xml:space="preserve">, Nikola </w:t>
      </w:r>
      <w:proofErr w:type="spellStart"/>
      <w:r w:rsidRPr="00EC1C35">
        <w:t>Bartůšek</w:t>
      </w:r>
      <w:proofErr w:type="spellEnd"/>
      <w:r w:rsidRPr="00EC1C35">
        <w:rPr>
          <w:rStyle w:val="HideTWBExt"/>
          <w:b w:val="0"/>
        </w:rPr>
        <w:t>&lt;/Members&gt;</w:t>
      </w:r>
    </w:p>
    <w:p w14:paraId="5630046A" w14:textId="77777777" w:rsidR="00266059" w:rsidRPr="00EC1C35" w:rsidRDefault="00266059" w:rsidP="00266059">
      <w:pPr>
        <w:pStyle w:val="NormalBold"/>
      </w:pPr>
      <w:r w:rsidRPr="00EC1C35">
        <w:rPr>
          <w:rStyle w:val="HideTWBExt"/>
          <w:b w:val="0"/>
        </w:rPr>
        <w:t>&lt;/RepeatBlock-By&gt;</w:t>
      </w:r>
    </w:p>
    <w:p w14:paraId="0B262DF4"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52BD9C24" w14:textId="77777777" w:rsidR="00266059" w:rsidRPr="00EC1C35" w:rsidRDefault="00266059" w:rsidP="00266059">
      <w:pPr>
        <w:pStyle w:val="NormalBold"/>
      </w:pPr>
      <w:r w:rsidRPr="00EC1C35">
        <w:rPr>
          <w:rStyle w:val="HideTWBExt"/>
          <w:b w:val="0"/>
        </w:rPr>
        <w:t>&lt;Article&gt;</w:t>
      </w:r>
      <w:r w:rsidRPr="00EC1C35">
        <w:t>Prilog 1.</w:t>
      </w:r>
      <w:r w:rsidRPr="00EC1C35">
        <w:rPr>
          <w:rStyle w:val="HideTWBExt"/>
          <w:b w:val="0"/>
        </w:rPr>
        <w:t>&lt;/Article&gt;</w:t>
      </w:r>
    </w:p>
    <w:p w14:paraId="4F1BFB40" w14:textId="77777777" w:rsidR="00266059" w:rsidRPr="00EC1C35" w:rsidRDefault="00266059" w:rsidP="00266059">
      <w:r w:rsidRPr="00EC1C35">
        <w:rPr>
          <w:rStyle w:val="HideTWBExt"/>
        </w:rPr>
        <w:t>&lt;DocAmend2&gt;</w:t>
      </w:r>
      <w:r w:rsidRPr="00EC1C35">
        <w:t>Uredba (EU) 2024/1348</w:t>
      </w:r>
      <w:r w:rsidRPr="00EC1C35">
        <w:rPr>
          <w:rStyle w:val="HideTWBExt"/>
        </w:rPr>
        <w:t>&lt;/DocAmend2&gt;</w:t>
      </w:r>
    </w:p>
    <w:p w14:paraId="7F82AED9" w14:textId="77777777" w:rsidR="00266059" w:rsidRPr="00EC1C35" w:rsidRDefault="00266059" w:rsidP="00266059">
      <w:r w:rsidRPr="00EC1C35">
        <w:rPr>
          <w:rStyle w:val="HideTWBExt"/>
        </w:rPr>
        <w:t>&lt;Article2&gt;</w:t>
      </w:r>
      <w:r w:rsidRPr="00EC1C35">
        <w:t>Prilog II.</w:t>
      </w:r>
      <w:r w:rsidRPr="00EC1C3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23EDB678" w14:textId="77777777" w:rsidTr="00421A59">
        <w:trPr>
          <w:trHeight w:hRule="exact" w:val="240"/>
          <w:jc w:val="center"/>
        </w:trPr>
        <w:tc>
          <w:tcPr>
            <w:tcW w:w="9752" w:type="dxa"/>
            <w:gridSpan w:val="2"/>
            <w:tcBorders>
              <w:top w:val="nil"/>
              <w:left w:val="nil"/>
              <w:bottom w:val="nil"/>
              <w:right w:val="nil"/>
            </w:tcBorders>
          </w:tcPr>
          <w:p w14:paraId="537AAA8D" w14:textId="77777777" w:rsidR="00266059" w:rsidRPr="00EC1C35" w:rsidRDefault="00266059" w:rsidP="00421A59"/>
        </w:tc>
      </w:tr>
      <w:tr w:rsidR="00592FF3" w:rsidRPr="00EC1C35" w14:paraId="377ADB25" w14:textId="77777777" w:rsidTr="00421A59">
        <w:trPr>
          <w:trHeight w:val="240"/>
          <w:jc w:val="center"/>
        </w:trPr>
        <w:tc>
          <w:tcPr>
            <w:tcW w:w="4876" w:type="dxa"/>
            <w:tcBorders>
              <w:top w:val="nil"/>
              <w:left w:val="nil"/>
              <w:bottom w:val="nil"/>
              <w:right w:val="nil"/>
            </w:tcBorders>
          </w:tcPr>
          <w:p w14:paraId="717DEBDD"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06CE6810" w14:textId="77777777" w:rsidR="00266059" w:rsidRPr="00EC1C35" w:rsidRDefault="00266059" w:rsidP="00421A59">
            <w:pPr>
              <w:pStyle w:val="AmColumnHeading"/>
            </w:pPr>
            <w:r w:rsidRPr="00EC1C35">
              <w:t>Izmjena</w:t>
            </w:r>
          </w:p>
        </w:tc>
      </w:tr>
      <w:tr w:rsidR="00592FF3" w:rsidRPr="00EC1C35" w14:paraId="0521C17F" w14:textId="77777777" w:rsidTr="00421A59">
        <w:trPr>
          <w:jc w:val="center"/>
        </w:trPr>
        <w:tc>
          <w:tcPr>
            <w:tcW w:w="4876" w:type="dxa"/>
            <w:tcBorders>
              <w:top w:val="nil"/>
              <w:left w:val="nil"/>
              <w:bottom w:val="nil"/>
              <w:right w:val="nil"/>
            </w:tcBorders>
          </w:tcPr>
          <w:p w14:paraId="7F35F028" w14:textId="77777777" w:rsidR="00266059" w:rsidRPr="00EC1C35" w:rsidRDefault="00266059" w:rsidP="00421A59">
            <w:pPr>
              <w:pStyle w:val="Normal6a"/>
            </w:pPr>
          </w:p>
        </w:tc>
        <w:tc>
          <w:tcPr>
            <w:tcW w:w="4876" w:type="dxa"/>
            <w:tcBorders>
              <w:top w:val="nil"/>
              <w:left w:val="nil"/>
              <w:bottom w:val="nil"/>
              <w:right w:val="nil"/>
            </w:tcBorders>
          </w:tcPr>
          <w:p w14:paraId="534B26F1" w14:textId="77777777" w:rsidR="00266059" w:rsidRPr="00EC1C35" w:rsidRDefault="00266059" w:rsidP="00421A59">
            <w:pPr>
              <w:pStyle w:val="Normal6a"/>
            </w:pPr>
            <w:r w:rsidRPr="00EC1C35">
              <w:rPr>
                <w:b/>
                <w:i/>
              </w:rPr>
              <w:t>Gvineja Bisau</w:t>
            </w:r>
          </w:p>
        </w:tc>
      </w:tr>
    </w:tbl>
    <w:p w14:paraId="7B08E5B9"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1F61DA14" w14:textId="77777777" w:rsidR="00266059" w:rsidRPr="00EC1C35" w:rsidRDefault="00266059" w:rsidP="00266059">
      <w:r w:rsidRPr="00EC1C35">
        <w:rPr>
          <w:rStyle w:val="HideTWBExt"/>
        </w:rPr>
        <w:t>&lt;/Amend&gt;</w:t>
      </w:r>
    </w:p>
    <w:p w14:paraId="252AC68F"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259</w:t>
      </w:r>
      <w:r w:rsidRPr="00EC1C35">
        <w:rPr>
          <w:rStyle w:val="HideTWBExt"/>
          <w:b w:val="0"/>
        </w:rPr>
        <w:t>&lt;/NumAm&gt;</w:t>
      </w:r>
    </w:p>
    <w:p w14:paraId="75102F91" w14:textId="77777777" w:rsidR="00266059" w:rsidRPr="00EC1C35" w:rsidRDefault="00266059" w:rsidP="00266059">
      <w:pPr>
        <w:pStyle w:val="NormalBold"/>
      </w:pPr>
      <w:r w:rsidRPr="00EC1C35">
        <w:rPr>
          <w:rStyle w:val="HideTWBExt"/>
          <w:b w:val="0"/>
        </w:rPr>
        <w:t>&lt;RepeatBlock-By&gt;&lt;Members&gt;</w:t>
      </w:r>
      <w:r w:rsidRPr="00EC1C35">
        <w:t xml:space="preserve">Jorge </w:t>
      </w:r>
      <w:proofErr w:type="spellStart"/>
      <w:r w:rsidRPr="00EC1C35">
        <w:t>Buxadé</w:t>
      </w:r>
      <w:proofErr w:type="spellEnd"/>
      <w:r w:rsidRPr="00EC1C35">
        <w:t xml:space="preserve"> </w:t>
      </w:r>
      <w:proofErr w:type="spellStart"/>
      <w:r w:rsidRPr="00EC1C35">
        <w:t>Villalba</w:t>
      </w:r>
      <w:proofErr w:type="spellEnd"/>
      <w:r w:rsidRPr="00EC1C35">
        <w:t xml:space="preserve">, </w:t>
      </w:r>
      <w:proofErr w:type="spellStart"/>
      <w:r w:rsidRPr="00EC1C35">
        <w:t>Marieke</w:t>
      </w:r>
      <w:proofErr w:type="spellEnd"/>
      <w:r w:rsidRPr="00EC1C35">
        <w:t xml:space="preserve"> </w:t>
      </w:r>
      <w:proofErr w:type="spellStart"/>
      <w:r w:rsidRPr="00EC1C35">
        <w:t>Ehlers</w:t>
      </w:r>
      <w:proofErr w:type="spellEnd"/>
      <w:r w:rsidRPr="00EC1C35">
        <w:t xml:space="preserve">, Alexandre </w:t>
      </w:r>
      <w:proofErr w:type="spellStart"/>
      <w:r w:rsidRPr="00EC1C35">
        <w:t>Varaut</w:t>
      </w:r>
      <w:proofErr w:type="spellEnd"/>
      <w:r w:rsidRPr="00EC1C35">
        <w:t xml:space="preserve">, António </w:t>
      </w:r>
      <w:proofErr w:type="spellStart"/>
      <w:r w:rsidRPr="00EC1C35">
        <w:t>Tânger</w:t>
      </w:r>
      <w:proofErr w:type="spellEnd"/>
      <w:r w:rsidRPr="00EC1C35">
        <w:t xml:space="preserve"> </w:t>
      </w:r>
      <w:proofErr w:type="spellStart"/>
      <w:r w:rsidRPr="00EC1C35">
        <w:t>Corrêa</w:t>
      </w:r>
      <w:proofErr w:type="spellEnd"/>
      <w:r w:rsidRPr="00EC1C35">
        <w:t xml:space="preserve">, Nikola </w:t>
      </w:r>
      <w:proofErr w:type="spellStart"/>
      <w:r w:rsidRPr="00EC1C35">
        <w:t>Bartůšek</w:t>
      </w:r>
      <w:proofErr w:type="spellEnd"/>
      <w:r w:rsidRPr="00EC1C35">
        <w:rPr>
          <w:rStyle w:val="HideTWBExt"/>
          <w:b w:val="0"/>
        </w:rPr>
        <w:t>&lt;/Members&gt;</w:t>
      </w:r>
    </w:p>
    <w:p w14:paraId="08FDC2CB" w14:textId="77777777" w:rsidR="00266059" w:rsidRPr="00EC1C35" w:rsidRDefault="00266059" w:rsidP="00266059">
      <w:pPr>
        <w:pStyle w:val="NormalBold"/>
      </w:pPr>
      <w:r w:rsidRPr="00EC1C35">
        <w:rPr>
          <w:rStyle w:val="HideTWBExt"/>
          <w:b w:val="0"/>
        </w:rPr>
        <w:t>&lt;/RepeatBlock-By&gt;</w:t>
      </w:r>
    </w:p>
    <w:p w14:paraId="0A2695A1"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0546F797" w14:textId="77777777" w:rsidR="00266059" w:rsidRPr="00EC1C35" w:rsidRDefault="00266059" w:rsidP="00266059">
      <w:pPr>
        <w:pStyle w:val="NormalBold"/>
      </w:pPr>
      <w:r w:rsidRPr="00EC1C35">
        <w:rPr>
          <w:rStyle w:val="HideTWBExt"/>
          <w:b w:val="0"/>
        </w:rPr>
        <w:t>&lt;Article&gt;</w:t>
      </w:r>
      <w:r w:rsidRPr="00EC1C35">
        <w:t>Prilog 1.</w:t>
      </w:r>
      <w:r w:rsidRPr="00EC1C35">
        <w:rPr>
          <w:rStyle w:val="HideTWBExt"/>
          <w:b w:val="0"/>
        </w:rPr>
        <w:t>&lt;/Article&gt;</w:t>
      </w:r>
    </w:p>
    <w:p w14:paraId="0E9514E1" w14:textId="77777777" w:rsidR="00266059" w:rsidRPr="00EC1C35" w:rsidRDefault="00266059" w:rsidP="00266059">
      <w:r w:rsidRPr="00EC1C35">
        <w:rPr>
          <w:rStyle w:val="HideTWBExt"/>
        </w:rPr>
        <w:t>&lt;DocAmend2&gt;</w:t>
      </w:r>
      <w:r w:rsidRPr="00EC1C35">
        <w:t>Uredba (EU) 2024/1348</w:t>
      </w:r>
      <w:r w:rsidRPr="00EC1C35">
        <w:rPr>
          <w:rStyle w:val="HideTWBExt"/>
        </w:rPr>
        <w:t>&lt;/DocAmend2&gt;</w:t>
      </w:r>
    </w:p>
    <w:p w14:paraId="084EB7FC" w14:textId="77777777" w:rsidR="00266059" w:rsidRPr="00EC1C35" w:rsidRDefault="00266059" w:rsidP="00266059">
      <w:r w:rsidRPr="00EC1C35">
        <w:rPr>
          <w:rStyle w:val="HideTWBExt"/>
        </w:rPr>
        <w:t>&lt;Article2&gt;</w:t>
      </w:r>
      <w:r w:rsidRPr="00EC1C35">
        <w:t>Prilog II.</w:t>
      </w:r>
      <w:r w:rsidRPr="00EC1C3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262F1F44" w14:textId="77777777" w:rsidTr="00421A59">
        <w:trPr>
          <w:trHeight w:hRule="exact" w:val="240"/>
          <w:jc w:val="center"/>
        </w:trPr>
        <w:tc>
          <w:tcPr>
            <w:tcW w:w="9752" w:type="dxa"/>
            <w:gridSpan w:val="2"/>
            <w:tcBorders>
              <w:top w:val="nil"/>
              <w:left w:val="nil"/>
              <w:bottom w:val="nil"/>
              <w:right w:val="nil"/>
            </w:tcBorders>
          </w:tcPr>
          <w:p w14:paraId="4EF4F385" w14:textId="77777777" w:rsidR="00266059" w:rsidRPr="00EC1C35" w:rsidRDefault="00266059" w:rsidP="00421A59"/>
        </w:tc>
      </w:tr>
      <w:tr w:rsidR="00592FF3" w:rsidRPr="00EC1C35" w14:paraId="7BFF22F9" w14:textId="77777777" w:rsidTr="00421A59">
        <w:trPr>
          <w:trHeight w:val="240"/>
          <w:jc w:val="center"/>
        </w:trPr>
        <w:tc>
          <w:tcPr>
            <w:tcW w:w="4876" w:type="dxa"/>
            <w:tcBorders>
              <w:top w:val="nil"/>
              <w:left w:val="nil"/>
              <w:bottom w:val="nil"/>
              <w:right w:val="nil"/>
            </w:tcBorders>
          </w:tcPr>
          <w:p w14:paraId="78CF4765"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42F2E9C6" w14:textId="77777777" w:rsidR="00266059" w:rsidRPr="00EC1C35" w:rsidRDefault="00266059" w:rsidP="00421A59">
            <w:pPr>
              <w:pStyle w:val="AmColumnHeading"/>
            </w:pPr>
            <w:r w:rsidRPr="00EC1C35">
              <w:t>Izmjena</w:t>
            </w:r>
          </w:p>
        </w:tc>
      </w:tr>
      <w:tr w:rsidR="00592FF3" w:rsidRPr="00EC1C35" w14:paraId="40F7241A" w14:textId="77777777" w:rsidTr="00421A59">
        <w:trPr>
          <w:jc w:val="center"/>
        </w:trPr>
        <w:tc>
          <w:tcPr>
            <w:tcW w:w="4876" w:type="dxa"/>
            <w:tcBorders>
              <w:top w:val="nil"/>
              <w:left w:val="nil"/>
              <w:bottom w:val="nil"/>
              <w:right w:val="nil"/>
            </w:tcBorders>
          </w:tcPr>
          <w:p w14:paraId="05EDA6B1" w14:textId="77777777" w:rsidR="00266059" w:rsidRPr="00EC1C35" w:rsidRDefault="00266059" w:rsidP="00421A59">
            <w:pPr>
              <w:pStyle w:val="Normal6a"/>
            </w:pPr>
          </w:p>
        </w:tc>
        <w:tc>
          <w:tcPr>
            <w:tcW w:w="4876" w:type="dxa"/>
            <w:tcBorders>
              <w:top w:val="nil"/>
              <w:left w:val="nil"/>
              <w:bottom w:val="nil"/>
              <w:right w:val="nil"/>
            </w:tcBorders>
          </w:tcPr>
          <w:p w14:paraId="09208E13" w14:textId="77777777" w:rsidR="00266059" w:rsidRPr="00EC1C35" w:rsidRDefault="00266059" w:rsidP="00421A59">
            <w:pPr>
              <w:pStyle w:val="Normal6a"/>
            </w:pPr>
            <w:r w:rsidRPr="00EC1C35">
              <w:rPr>
                <w:b/>
                <w:i/>
              </w:rPr>
              <w:t>Gvineja</w:t>
            </w:r>
          </w:p>
        </w:tc>
      </w:tr>
    </w:tbl>
    <w:p w14:paraId="6430D1EF"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3FF2AB85" w14:textId="77777777" w:rsidR="00266059" w:rsidRPr="00EC1C35" w:rsidRDefault="00266059" w:rsidP="00266059">
      <w:r w:rsidRPr="00EC1C35">
        <w:rPr>
          <w:rStyle w:val="HideTWBExt"/>
        </w:rPr>
        <w:t>&lt;/Amend&gt;</w:t>
      </w:r>
    </w:p>
    <w:p w14:paraId="304AA28B"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260</w:t>
      </w:r>
      <w:r w:rsidRPr="00EC1C35">
        <w:rPr>
          <w:rStyle w:val="HideTWBExt"/>
          <w:b w:val="0"/>
        </w:rPr>
        <w:t>&lt;/NumAm&gt;</w:t>
      </w:r>
    </w:p>
    <w:p w14:paraId="3A4A8AE2" w14:textId="77777777" w:rsidR="00266059" w:rsidRPr="00EC1C35" w:rsidRDefault="00266059" w:rsidP="00266059">
      <w:pPr>
        <w:pStyle w:val="NormalBold"/>
      </w:pPr>
      <w:r w:rsidRPr="00EC1C35">
        <w:rPr>
          <w:rStyle w:val="HideTWBExt"/>
          <w:b w:val="0"/>
        </w:rPr>
        <w:t>&lt;RepeatBlock-By&gt;&lt;Members&gt;</w:t>
      </w:r>
      <w:r w:rsidRPr="00EC1C35">
        <w:t xml:space="preserve">Jorge </w:t>
      </w:r>
      <w:proofErr w:type="spellStart"/>
      <w:r w:rsidRPr="00EC1C35">
        <w:t>Buxadé</w:t>
      </w:r>
      <w:proofErr w:type="spellEnd"/>
      <w:r w:rsidRPr="00EC1C35">
        <w:t xml:space="preserve"> </w:t>
      </w:r>
      <w:proofErr w:type="spellStart"/>
      <w:r w:rsidRPr="00EC1C35">
        <w:t>Villalba</w:t>
      </w:r>
      <w:proofErr w:type="spellEnd"/>
      <w:r w:rsidRPr="00EC1C35">
        <w:t xml:space="preserve">, </w:t>
      </w:r>
      <w:proofErr w:type="spellStart"/>
      <w:r w:rsidRPr="00EC1C35">
        <w:t>Marieke</w:t>
      </w:r>
      <w:proofErr w:type="spellEnd"/>
      <w:r w:rsidRPr="00EC1C35">
        <w:t xml:space="preserve"> </w:t>
      </w:r>
      <w:proofErr w:type="spellStart"/>
      <w:r w:rsidRPr="00EC1C35">
        <w:t>Ehlers</w:t>
      </w:r>
      <w:proofErr w:type="spellEnd"/>
      <w:r w:rsidRPr="00EC1C35">
        <w:t xml:space="preserve">, Alexandre </w:t>
      </w:r>
      <w:proofErr w:type="spellStart"/>
      <w:r w:rsidRPr="00EC1C35">
        <w:t>Varaut</w:t>
      </w:r>
      <w:proofErr w:type="spellEnd"/>
      <w:r w:rsidRPr="00EC1C35">
        <w:t xml:space="preserve">, António </w:t>
      </w:r>
      <w:proofErr w:type="spellStart"/>
      <w:r w:rsidRPr="00EC1C35">
        <w:t>Tânger</w:t>
      </w:r>
      <w:proofErr w:type="spellEnd"/>
      <w:r w:rsidRPr="00EC1C35">
        <w:t xml:space="preserve"> </w:t>
      </w:r>
      <w:proofErr w:type="spellStart"/>
      <w:r w:rsidRPr="00EC1C35">
        <w:t>Corrêa</w:t>
      </w:r>
      <w:proofErr w:type="spellEnd"/>
      <w:r w:rsidRPr="00EC1C35">
        <w:t xml:space="preserve">, Nikola </w:t>
      </w:r>
      <w:proofErr w:type="spellStart"/>
      <w:r w:rsidRPr="00EC1C35">
        <w:t>Bartůšek</w:t>
      </w:r>
      <w:proofErr w:type="spellEnd"/>
      <w:r w:rsidRPr="00EC1C35">
        <w:rPr>
          <w:rStyle w:val="HideTWBExt"/>
          <w:b w:val="0"/>
        </w:rPr>
        <w:t>&lt;/Members&gt;</w:t>
      </w:r>
    </w:p>
    <w:p w14:paraId="58BED884" w14:textId="77777777" w:rsidR="00266059" w:rsidRPr="00EC1C35" w:rsidRDefault="00266059" w:rsidP="00266059">
      <w:pPr>
        <w:pStyle w:val="NormalBold"/>
      </w:pPr>
      <w:r w:rsidRPr="00EC1C35">
        <w:rPr>
          <w:rStyle w:val="HideTWBExt"/>
          <w:b w:val="0"/>
        </w:rPr>
        <w:t>&lt;/RepeatBlock-By&gt;</w:t>
      </w:r>
    </w:p>
    <w:p w14:paraId="2C8526AE"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0B29BC2D" w14:textId="77777777" w:rsidR="00266059" w:rsidRPr="00EC1C35" w:rsidRDefault="00266059" w:rsidP="00266059">
      <w:pPr>
        <w:pStyle w:val="NormalBold"/>
      </w:pPr>
      <w:r w:rsidRPr="00EC1C35">
        <w:rPr>
          <w:rStyle w:val="HideTWBExt"/>
          <w:b w:val="0"/>
        </w:rPr>
        <w:t>&lt;Article&gt;</w:t>
      </w:r>
      <w:r w:rsidRPr="00EC1C35">
        <w:t>Prilog 1.</w:t>
      </w:r>
      <w:r w:rsidRPr="00EC1C35">
        <w:rPr>
          <w:rStyle w:val="HideTWBExt"/>
          <w:b w:val="0"/>
        </w:rPr>
        <w:t>&lt;/Article&gt;</w:t>
      </w:r>
    </w:p>
    <w:p w14:paraId="5B24D174" w14:textId="77777777" w:rsidR="00266059" w:rsidRPr="00EC1C35" w:rsidRDefault="00266059" w:rsidP="00266059">
      <w:r w:rsidRPr="00EC1C35">
        <w:rPr>
          <w:rStyle w:val="HideTWBExt"/>
        </w:rPr>
        <w:t>&lt;DocAmend2&gt;</w:t>
      </w:r>
      <w:r w:rsidRPr="00EC1C35">
        <w:t>Uredba (EU) 2024/1348</w:t>
      </w:r>
      <w:r w:rsidRPr="00EC1C35">
        <w:rPr>
          <w:rStyle w:val="HideTWBExt"/>
        </w:rPr>
        <w:t>&lt;/DocAmend2&gt;</w:t>
      </w:r>
    </w:p>
    <w:p w14:paraId="2E843771" w14:textId="77777777" w:rsidR="00266059" w:rsidRPr="00EC1C35" w:rsidRDefault="00266059" w:rsidP="00266059">
      <w:r w:rsidRPr="00EC1C35">
        <w:rPr>
          <w:rStyle w:val="HideTWBExt"/>
        </w:rPr>
        <w:t>&lt;Article2&gt;</w:t>
      </w:r>
      <w:r w:rsidRPr="00EC1C35">
        <w:t>Prilog II.</w:t>
      </w:r>
      <w:r w:rsidRPr="00EC1C35">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0B34DDD9" w14:textId="77777777" w:rsidTr="00421A59">
        <w:trPr>
          <w:trHeight w:hRule="exact" w:val="240"/>
          <w:jc w:val="center"/>
        </w:trPr>
        <w:tc>
          <w:tcPr>
            <w:tcW w:w="9752" w:type="dxa"/>
            <w:gridSpan w:val="2"/>
            <w:tcBorders>
              <w:top w:val="nil"/>
              <w:left w:val="nil"/>
              <w:bottom w:val="nil"/>
              <w:right w:val="nil"/>
            </w:tcBorders>
          </w:tcPr>
          <w:p w14:paraId="214FBDE6" w14:textId="77777777" w:rsidR="00266059" w:rsidRPr="00EC1C35" w:rsidRDefault="00266059" w:rsidP="00421A59"/>
        </w:tc>
      </w:tr>
      <w:tr w:rsidR="00592FF3" w:rsidRPr="00EC1C35" w14:paraId="2680AA52" w14:textId="77777777" w:rsidTr="00421A59">
        <w:trPr>
          <w:trHeight w:val="240"/>
          <w:jc w:val="center"/>
        </w:trPr>
        <w:tc>
          <w:tcPr>
            <w:tcW w:w="4876" w:type="dxa"/>
            <w:tcBorders>
              <w:top w:val="nil"/>
              <w:left w:val="nil"/>
              <w:bottom w:val="nil"/>
              <w:right w:val="nil"/>
            </w:tcBorders>
          </w:tcPr>
          <w:p w14:paraId="062F97A4"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6AD91ED4" w14:textId="77777777" w:rsidR="00266059" w:rsidRPr="00EC1C35" w:rsidRDefault="00266059" w:rsidP="00421A59">
            <w:pPr>
              <w:pStyle w:val="AmColumnHeading"/>
            </w:pPr>
            <w:r w:rsidRPr="00EC1C35">
              <w:t>Izmjena</w:t>
            </w:r>
          </w:p>
        </w:tc>
      </w:tr>
      <w:tr w:rsidR="00592FF3" w:rsidRPr="00EC1C35" w14:paraId="224EFB27" w14:textId="77777777" w:rsidTr="00421A59">
        <w:trPr>
          <w:jc w:val="center"/>
        </w:trPr>
        <w:tc>
          <w:tcPr>
            <w:tcW w:w="4876" w:type="dxa"/>
            <w:tcBorders>
              <w:top w:val="nil"/>
              <w:left w:val="nil"/>
              <w:bottom w:val="nil"/>
              <w:right w:val="nil"/>
            </w:tcBorders>
          </w:tcPr>
          <w:p w14:paraId="3112D6A5" w14:textId="77777777" w:rsidR="00266059" w:rsidRPr="00EC1C35" w:rsidRDefault="00266059" w:rsidP="00421A59">
            <w:pPr>
              <w:pStyle w:val="Normal6a"/>
            </w:pPr>
          </w:p>
        </w:tc>
        <w:tc>
          <w:tcPr>
            <w:tcW w:w="4876" w:type="dxa"/>
            <w:tcBorders>
              <w:top w:val="nil"/>
              <w:left w:val="nil"/>
              <w:bottom w:val="nil"/>
              <w:right w:val="nil"/>
            </w:tcBorders>
          </w:tcPr>
          <w:p w14:paraId="3AC13D07" w14:textId="77777777" w:rsidR="00266059" w:rsidRPr="00EC1C35" w:rsidRDefault="00266059" w:rsidP="00421A59">
            <w:pPr>
              <w:pStyle w:val="Normal6a"/>
            </w:pPr>
            <w:r w:rsidRPr="00EC1C35">
              <w:rPr>
                <w:b/>
                <w:i/>
              </w:rPr>
              <w:t>Mauritanija</w:t>
            </w:r>
          </w:p>
        </w:tc>
      </w:tr>
    </w:tbl>
    <w:p w14:paraId="4B05D731"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3A1D4C57" w14:textId="77777777" w:rsidR="00266059" w:rsidRPr="00EC1C35" w:rsidRDefault="00266059" w:rsidP="00266059">
      <w:r w:rsidRPr="00EC1C35">
        <w:rPr>
          <w:rStyle w:val="HideTWBExt"/>
        </w:rPr>
        <w:t>&lt;/Amend&gt;</w:t>
      </w:r>
    </w:p>
    <w:p w14:paraId="26614E5D" w14:textId="77777777" w:rsidR="00266059" w:rsidRPr="00EC1C35" w:rsidRDefault="00266059" w:rsidP="00266059">
      <w:pPr>
        <w:pStyle w:val="AmNumberTabs"/>
      </w:pPr>
      <w:r w:rsidRPr="00EC1C35">
        <w:rPr>
          <w:rStyle w:val="HideTWBExt"/>
          <w:b w:val="0"/>
        </w:rPr>
        <w:t>&lt;Amend&gt;</w:t>
      </w:r>
      <w:r w:rsidRPr="00EC1C35">
        <w:t>Amandman</w:t>
      </w:r>
      <w:r w:rsidRPr="00EC1C35">
        <w:tab/>
      </w:r>
      <w:r w:rsidRPr="00EC1C35">
        <w:tab/>
      </w:r>
      <w:r w:rsidRPr="00EC1C35">
        <w:rPr>
          <w:rStyle w:val="HideTWBExt"/>
          <w:b w:val="0"/>
        </w:rPr>
        <w:t>&lt;NumAm&gt;</w:t>
      </w:r>
      <w:r w:rsidRPr="00EC1C35">
        <w:t>261</w:t>
      </w:r>
      <w:r w:rsidRPr="00EC1C35">
        <w:rPr>
          <w:rStyle w:val="HideTWBExt"/>
          <w:b w:val="0"/>
        </w:rPr>
        <w:t>&lt;/NumAm&gt;</w:t>
      </w:r>
    </w:p>
    <w:p w14:paraId="7E080AA4" w14:textId="77777777" w:rsidR="00266059" w:rsidRPr="00EC1C35" w:rsidRDefault="00266059" w:rsidP="00266059">
      <w:pPr>
        <w:pStyle w:val="NormalBold"/>
      </w:pPr>
      <w:r w:rsidRPr="00EC1C35">
        <w:rPr>
          <w:rStyle w:val="HideTWBExt"/>
          <w:b w:val="0"/>
        </w:rPr>
        <w:t>&lt;RepeatBlock-By&gt;&lt;Members&gt;</w:t>
      </w:r>
      <w:r w:rsidRPr="00EC1C35">
        <w:t xml:space="preserve">Jaroslav </w:t>
      </w:r>
      <w:proofErr w:type="spellStart"/>
      <w:r w:rsidRPr="00EC1C35">
        <w:t>Bžoch</w:t>
      </w:r>
      <w:proofErr w:type="spellEnd"/>
      <w:r w:rsidRPr="00EC1C35">
        <w:t xml:space="preserve">, António </w:t>
      </w:r>
      <w:proofErr w:type="spellStart"/>
      <w:r w:rsidRPr="00EC1C35">
        <w:t>Tânger</w:t>
      </w:r>
      <w:proofErr w:type="spellEnd"/>
      <w:r w:rsidRPr="00EC1C35">
        <w:t xml:space="preserve"> </w:t>
      </w:r>
      <w:proofErr w:type="spellStart"/>
      <w:r w:rsidRPr="00EC1C35">
        <w:t>Corrêa</w:t>
      </w:r>
      <w:proofErr w:type="spellEnd"/>
      <w:r w:rsidRPr="00EC1C35">
        <w:t xml:space="preserve">, Nikola </w:t>
      </w:r>
      <w:proofErr w:type="spellStart"/>
      <w:r w:rsidRPr="00EC1C35">
        <w:t>Bartůšek</w:t>
      </w:r>
      <w:proofErr w:type="spellEnd"/>
      <w:r w:rsidRPr="00EC1C35">
        <w:rPr>
          <w:rStyle w:val="HideTWBExt"/>
          <w:b w:val="0"/>
        </w:rPr>
        <w:t>&lt;/Members&gt;</w:t>
      </w:r>
    </w:p>
    <w:p w14:paraId="158D3303" w14:textId="77777777" w:rsidR="00266059" w:rsidRPr="00EC1C35" w:rsidRDefault="00266059" w:rsidP="00266059">
      <w:pPr>
        <w:pStyle w:val="NormalBold"/>
      </w:pPr>
      <w:r w:rsidRPr="00EC1C35">
        <w:rPr>
          <w:rStyle w:val="HideTWBExt"/>
          <w:b w:val="0"/>
        </w:rPr>
        <w:t>&lt;/RepeatBlock-By&gt;</w:t>
      </w:r>
    </w:p>
    <w:p w14:paraId="64EAB043" w14:textId="77777777" w:rsidR="00266059" w:rsidRPr="00EC1C35" w:rsidRDefault="00266059" w:rsidP="00266059">
      <w:pPr>
        <w:pStyle w:val="NormalBold"/>
      </w:pPr>
      <w:r w:rsidRPr="00EC1C35">
        <w:rPr>
          <w:rStyle w:val="HideTWBExt"/>
          <w:b w:val="0"/>
        </w:rPr>
        <w:t>&lt;DocAmend&gt;</w:t>
      </w:r>
      <w:r w:rsidRPr="00EC1C35">
        <w:t>Prijedlog uredbe</w:t>
      </w:r>
      <w:r w:rsidRPr="00EC1C35">
        <w:rPr>
          <w:rStyle w:val="HideTWBExt"/>
          <w:b w:val="0"/>
        </w:rPr>
        <w:t>&lt;/DocAmend&gt;</w:t>
      </w:r>
    </w:p>
    <w:p w14:paraId="1A78E0B2" w14:textId="77777777" w:rsidR="00266059" w:rsidRPr="00EC1C35" w:rsidRDefault="00266059" w:rsidP="00266059">
      <w:pPr>
        <w:pStyle w:val="NormalBold"/>
      </w:pPr>
      <w:r w:rsidRPr="00EC1C35">
        <w:rPr>
          <w:rStyle w:val="HideTWBExt"/>
          <w:b w:val="0"/>
        </w:rPr>
        <w:t>&lt;Article&gt;</w:t>
      </w:r>
      <w:r w:rsidRPr="00EC1C35">
        <w:t>Prilog 1.</w:t>
      </w:r>
      <w:r w:rsidRPr="00EC1C35">
        <w:rPr>
          <w:rStyle w:val="HideTWBExt"/>
          <w:b w:val="0"/>
        </w:rPr>
        <w:t>&lt;/Article&gt;</w:t>
      </w:r>
    </w:p>
    <w:p w14:paraId="2A50C4C9" w14:textId="77777777" w:rsidR="00266059" w:rsidRPr="00EC1C35" w:rsidRDefault="00266059" w:rsidP="00266059">
      <w:r w:rsidRPr="00EC1C35">
        <w:rPr>
          <w:rStyle w:val="HideTWBExt"/>
        </w:rPr>
        <w:t>&lt;DocAmend2&gt;</w:t>
      </w:r>
      <w:r w:rsidRPr="00EC1C35">
        <w:t>Uredba (EU) 2024/1348</w:t>
      </w:r>
      <w:r w:rsidRPr="00EC1C35">
        <w:rPr>
          <w:rStyle w:val="HideTWBExt"/>
        </w:rPr>
        <w:t>&lt;/DocAmend2&gt;</w:t>
      </w:r>
    </w:p>
    <w:p w14:paraId="779A2EBB" w14:textId="77777777" w:rsidR="00266059" w:rsidRPr="00EC1C35" w:rsidRDefault="00266059" w:rsidP="00266059">
      <w:r w:rsidRPr="00EC1C35">
        <w:rPr>
          <w:rStyle w:val="HideTWBExt"/>
        </w:rPr>
        <w:t>&lt;Article2&gt;</w:t>
      </w:r>
      <w:r w:rsidRPr="00EC1C35">
        <w:t>Prilog II.</w:t>
      </w:r>
      <w:r w:rsidRPr="00EC1C35">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2FF3" w:rsidRPr="00EC1C35" w14:paraId="1A0488F4" w14:textId="77777777" w:rsidTr="00421A59">
        <w:trPr>
          <w:trHeight w:hRule="exact" w:val="240"/>
          <w:jc w:val="center"/>
        </w:trPr>
        <w:tc>
          <w:tcPr>
            <w:tcW w:w="9752" w:type="dxa"/>
            <w:gridSpan w:val="2"/>
            <w:tcBorders>
              <w:top w:val="nil"/>
              <w:left w:val="nil"/>
              <w:bottom w:val="nil"/>
              <w:right w:val="nil"/>
            </w:tcBorders>
          </w:tcPr>
          <w:p w14:paraId="70FFA25C" w14:textId="77777777" w:rsidR="00266059" w:rsidRPr="00EC1C35" w:rsidRDefault="00266059" w:rsidP="00421A59"/>
        </w:tc>
      </w:tr>
      <w:tr w:rsidR="00592FF3" w:rsidRPr="00EC1C35" w14:paraId="2D204F6F" w14:textId="77777777" w:rsidTr="00421A59">
        <w:trPr>
          <w:trHeight w:val="240"/>
          <w:jc w:val="center"/>
        </w:trPr>
        <w:tc>
          <w:tcPr>
            <w:tcW w:w="4876" w:type="dxa"/>
            <w:tcBorders>
              <w:top w:val="nil"/>
              <w:left w:val="nil"/>
              <w:bottom w:val="nil"/>
              <w:right w:val="nil"/>
            </w:tcBorders>
          </w:tcPr>
          <w:p w14:paraId="3B06B0EA" w14:textId="77777777" w:rsidR="00266059" w:rsidRPr="00EC1C35" w:rsidRDefault="00266059" w:rsidP="00421A59">
            <w:pPr>
              <w:pStyle w:val="AmColumnHeading"/>
            </w:pPr>
            <w:r w:rsidRPr="00EC1C35">
              <w:t>Tekst koji je predložila Komisija</w:t>
            </w:r>
          </w:p>
        </w:tc>
        <w:tc>
          <w:tcPr>
            <w:tcW w:w="4876" w:type="dxa"/>
            <w:tcBorders>
              <w:top w:val="nil"/>
              <w:left w:val="nil"/>
              <w:bottom w:val="nil"/>
              <w:right w:val="nil"/>
            </w:tcBorders>
          </w:tcPr>
          <w:p w14:paraId="0ABDC44C" w14:textId="77777777" w:rsidR="00266059" w:rsidRPr="00EC1C35" w:rsidRDefault="00266059" w:rsidP="00421A59">
            <w:pPr>
              <w:pStyle w:val="AmColumnHeading"/>
            </w:pPr>
            <w:r w:rsidRPr="00EC1C35">
              <w:t>Izmjena</w:t>
            </w:r>
          </w:p>
        </w:tc>
      </w:tr>
      <w:tr w:rsidR="00592FF3" w:rsidRPr="00EC1C35" w14:paraId="1CE40ECB" w14:textId="77777777" w:rsidTr="00421A59">
        <w:trPr>
          <w:jc w:val="center"/>
        </w:trPr>
        <w:tc>
          <w:tcPr>
            <w:tcW w:w="4876" w:type="dxa"/>
            <w:tcBorders>
              <w:top w:val="nil"/>
              <w:left w:val="nil"/>
              <w:bottom w:val="nil"/>
              <w:right w:val="nil"/>
            </w:tcBorders>
          </w:tcPr>
          <w:p w14:paraId="4B94152A" w14:textId="77777777" w:rsidR="00266059" w:rsidRPr="00EC1C35" w:rsidRDefault="00266059" w:rsidP="00421A59">
            <w:pPr>
              <w:pStyle w:val="Normal6a"/>
            </w:pPr>
          </w:p>
        </w:tc>
        <w:tc>
          <w:tcPr>
            <w:tcW w:w="4876" w:type="dxa"/>
            <w:tcBorders>
              <w:top w:val="nil"/>
              <w:left w:val="nil"/>
              <w:bottom w:val="nil"/>
              <w:right w:val="nil"/>
            </w:tcBorders>
          </w:tcPr>
          <w:p w14:paraId="0AFCBCCF" w14:textId="77777777" w:rsidR="00266059" w:rsidRPr="00EC1C35" w:rsidRDefault="00266059" w:rsidP="00421A59">
            <w:pPr>
              <w:pStyle w:val="Normal6a"/>
            </w:pPr>
            <w:r w:rsidRPr="00EC1C35">
              <w:rPr>
                <w:b/>
                <w:i/>
              </w:rPr>
              <w:t>Armenija</w:t>
            </w:r>
          </w:p>
        </w:tc>
      </w:tr>
    </w:tbl>
    <w:p w14:paraId="7418410F" w14:textId="77777777" w:rsidR="00266059" w:rsidRPr="00EC1C35" w:rsidRDefault="00266059" w:rsidP="00266059">
      <w:pPr>
        <w:pStyle w:val="AmOrLang"/>
      </w:pPr>
      <w:proofErr w:type="spellStart"/>
      <w:r w:rsidRPr="00EC1C35">
        <w:t>Or</w:t>
      </w:r>
      <w:proofErr w:type="spellEnd"/>
      <w:r w:rsidRPr="00EC1C35">
        <w:t xml:space="preserve">. </w:t>
      </w:r>
      <w:r w:rsidRPr="00EC1C35">
        <w:rPr>
          <w:rStyle w:val="HideTWBExt"/>
        </w:rPr>
        <w:t>&lt;Original&gt;</w:t>
      </w:r>
      <w:r w:rsidRPr="00EC1C35">
        <w:rPr>
          <w:rStyle w:val="HideTWBInt"/>
          <w:rFonts w:eastAsiaTheme="majorEastAsia"/>
        </w:rPr>
        <w:t>{EN}</w:t>
      </w:r>
      <w:proofErr w:type="spellStart"/>
      <w:r w:rsidRPr="00EC1C35">
        <w:t>en</w:t>
      </w:r>
      <w:proofErr w:type="spellEnd"/>
      <w:r w:rsidRPr="00EC1C35">
        <w:rPr>
          <w:rStyle w:val="HideTWBExt"/>
        </w:rPr>
        <w:t>&lt;/Original&gt;</w:t>
      </w:r>
    </w:p>
    <w:p w14:paraId="6184C8F2" w14:textId="556EC740" w:rsidR="00266059" w:rsidRPr="00EC1C35" w:rsidRDefault="00266059" w:rsidP="00266059">
      <w:r w:rsidRPr="00EC1C35">
        <w:rPr>
          <w:rStyle w:val="HideTWBExt"/>
        </w:rPr>
        <w:t>&lt;/Amend&gt;&lt;/RepeatBlock-Amend&gt;</w:t>
      </w:r>
    </w:p>
    <w:p w14:paraId="2A103F96" w14:textId="0DE983ED" w:rsidR="008363E4" w:rsidRPr="00EC1C35" w:rsidRDefault="008363E4" w:rsidP="00266059"/>
    <w:sectPr w:rsidR="008363E4" w:rsidRPr="00EC1C35" w:rsidSect="008A01BB">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BB8D86" w14:textId="77777777" w:rsidR="00507F3D" w:rsidRPr="00EC1C35" w:rsidRDefault="00507F3D">
      <w:r w:rsidRPr="00EC1C35">
        <w:separator/>
      </w:r>
    </w:p>
  </w:endnote>
  <w:endnote w:type="continuationSeparator" w:id="0">
    <w:p w14:paraId="434CADE4" w14:textId="77777777" w:rsidR="00507F3D" w:rsidRPr="00EC1C35" w:rsidRDefault="00507F3D">
      <w:r w:rsidRPr="00EC1C3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984699" w14:textId="03C7D0B3" w:rsidR="008A01BB" w:rsidRPr="00EC1C35" w:rsidRDefault="008A01BB" w:rsidP="008A01BB">
    <w:pPr>
      <w:pStyle w:val="EPFooter"/>
    </w:pPr>
    <w:r w:rsidRPr="00EC1C35">
      <w:t>PE</w:t>
    </w:r>
    <w:r w:rsidRPr="00EC1C35">
      <w:rPr>
        <w:rStyle w:val="HideTWBExt"/>
      </w:rPr>
      <w:t>&lt;NoPE&gt;</w:t>
    </w:r>
    <w:r w:rsidRPr="00EC1C35">
      <w:t>779.328</w:t>
    </w:r>
    <w:r w:rsidRPr="00EC1C35">
      <w:rPr>
        <w:rStyle w:val="HideTWBExt"/>
      </w:rPr>
      <w:t>&lt;/NoPE&gt;&lt;Version&gt;</w:t>
    </w:r>
    <w:r w:rsidRPr="00EC1C35">
      <w:t>v01-00</w:t>
    </w:r>
    <w:r w:rsidRPr="00EC1C35">
      <w:rPr>
        <w:rStyle w:val="HideTWBExt"/>
      </w:rPr>
      <w:t>&lt;/Version&gt;</w:t>
    </w:r>
    <w:r w:rsidRPr="00EC1C35">
      <w:tab/>
    </w:r>
    <w:r w:rsidRPr="00EC1C35">
      <w:fldChar w:fldCharType="begin"/>
    </w:r>
    <w:r w:rsidRPr="00EC1C35">
      <w:instrText xml:space="preserve"> PAGE  \* MERGEFORMAT </w:instrText>
    </w:r>
    <w:r w:rsidRPr="00EC1C35">
      <w:fldChar w:fldCharType="separate"/>
    </w:r>
    <w:r w:rsidRPr="00EC1C35">
      <w:rPr>
        <w:noProof/>
      </w:rPr>
      <w:t>2</w:t>
    </w:r>
    <w:r w:rsidRPr="00EC1C35">
      <w:fldChar w:fldCharType="end"/>
    </w:r>
    <w:r w:rsidRPr="00EC1C35">
      <w:t>/</w:t>
    </w:r>
    <w:fldSimple w:instr=" NUMPAGES  \* MERGEFORMAT ">
      <w:r w:rsidRPr="00EC1C35">
        <w:rPr>
          <w:noProof/>
        </w:rPr>
        <w:t>178</w:t>
      </w:r>
    </w:fldSimple>
    <w:r w:rsidRPr="00EC1C35">
      <w:tab/>
    </w:r>
    <w:r w:rsidRPr="00EC1C35">
      <w:rPr>
        <w:rStyle w:val="HideTWBExt"/>
      </w:rPr>
      <w:t>&lt;PathFdR&gt;</w:t>
    </w:r>
    <w:r w:rsidR="00EC1C35" w:rsidRPr="00EC1C35">
      <w:t>AM\1330573HR.docx</w:t>
    </w:r>
    <w:r w:rsidRPr="00EC1C35">
      <w:rPr>
        <w:rStyle w:val="HideTWBExt"/>
      </w:rPr>
      <w:t>&lt;/PathFdR&gt;</w:t>
    </w:r>
  </w:p>
  <w:p w14:paraId="2863610B" w14:textId="0615157C" w:rsidR="00D82FCC" w:rsidRPr="00EC1C35" w:rsidRDefault="008A01BB" w:rsidP="008A01BB">
    <w:pPr>
      <w:pStyle w:val="EPFooter2"/>
    </w:pPr>
    <w:r w:rsidRPr="00EC1C35">
      <w:t>HR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F9670A" w14:textId="02118D34" w:rsidR="008A01BB" w:rsidRPr="00EC1C35" w:rsidRDefault="008A01BB" w:rsidP="008A01BB">
    <w:pPr>
      <w:pStyle w:val="EPFooter"/>
    </w:pPr>
    <w:r w:rsidRPr="00EC1C35">
      <w:rPr>
        <w:rStyle w:val="HideTWBExt"/>
      </w:rPr>
      <w:t>&lt;PathFdR&gt;</w:t>
    </w:r>
    <w:r w:rsidR="00EC1C35" w:rsidRPr="00EC1C35">
      <w:t>AM\1330573HR.docx</w:t>
    </w:r>
    <w:r w:rsidRPr="00EC1C35">
      <w:rPr>
        <w:rStyle w:val="HideTWBExt"/>
      </w:rPr>
      <w:t>&lt;/PathFdR&gt;</w:t>
    </w:r>
    <w:r w:rsidRPr="00EC1C35">
      <w:tab/>
    </w:r>
    <w:r w:rsidRPr="00EC1C35">
      <w:fldChar w:fldCharType="begin"/>
    </w:r>
    <w:r w:rsidRPr="00EC1C35">
      <w:instrText xml:space="preserve"> PAGE  \* MERGEFORMAT </w:instrText>
    </w:r>
    <w:r w:rsidRPr="00EC1C35">
      <w:fldChar w:fldCharType="separate"/>
    </w:r>
    <w:r w:rsidRPr="00EC1C35">
      <w:rPr>
        <w:noProof/>
      </w:rPr>
      <w:t>177</w:t>
    </w:r>
    <w:r w:rsidRPr="00EC1C35">
      <w:fldChar w:fldCharType="end"/>
    </w:r>
    <w:r w:rsidRPr="00EC1C35">
      <w:t>/</w:t>
    </w:r>
    <w:fldSimple w:instr=" NUMPAGES  \* MERGEFORMAT ">
      <w:r w:rsidRPr="00EC1C35">
        <w:rPr>
          <w:noProof/>
        </w:rPr>
        <w:t>178</w:t>
      </w:r>
    </w:fldSimple>
    <w:r w:rsidRPr="00EC1C35">
      <w:tab/>
      <w:t>PE</w:t>
    </w:r>
    <w:r w:rsidRPr="00EC1C35">
      <w:rPr>
        <w:rStyle w:val="HideTWBExt"/>
      </w:rPr>
      <w:t>&lt;NoPE&gt;</w:t>
    </w:r>
    <w:r w:rsidRPr="00EC1C35">
      <w:t>779.328</w:t>
    </w:r>
    <w:r w:rsidRPr="00EC1C35">
      <w:rPr>
        <w:rStyle w:val="HideTWBExt"/>
      </w:rPr>
      <w:t>&lt;/NoPE&gt;&lt;Version&gt;</w:t>
    </w:r>
    <w:r w:rsidRPr="00EC1C35">
      <w:t>v01-00</w:t>
    </w:r>
    <w:r w:rsidRPr="00EC1C35">
      <w:rPr>
        <w:rStyle w:val="HideTWBExt"/>
      </w:rPr>
      <w:t>&lt;/Version&gt;</w:t>
    </w:r>
  </w:p>
  <w:p w14:paraId="47CD80F1" w14:textId="0C1EA98A" w:rsidR="00D82FCC" w:rsidRPr="00EC1C35" w:rsidRDefault="008A01BB" w:rsidP="008A01BB">
    <w:pPr>
      <w:pStyle w:val="EPFooter2"/>
    </w:pPr>
    <w:r w:rsidRPr="00EC1C35">
      <w:tab/>
    </w:r>
    <w:r w:rsidRPr="00EC1C35">
      <w:tab/>
      <w:t>HR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1C8B5E" w14:textId="45327689" w:rsidR="008A01BB" w:rsidRPr="00EC1C35" w:rsidRDefault="008A01BB" w:rsidP="008A01BB">
    <w:pPr>
      <w:pStyle w:val="EPFooter"/>
    </w:pPr>
    <w:r w:rsidRPr="00EC1C35">
      <w:rPr>
        <w:rStyle w:val="HideTWBExt"/>
      </w:rPr>
      <w:t>&lt;PathFdR&gt;</w:t>
    </w:r>
    <w:r w:rsidR="00EC1C35" w:rsidRPr="00EC1C35">
      <w:t>AM\1330573HR.docx</w:t>
    </w:r>
    <w:r w:rsidRPr="00EC1C35">
      <w:rPr>
        <w:rStyle w:val="HideTWBExt"/>
      </w:rPr>
      <w:t>&lt;/PathFdR&gt;</w:t>
    </w:r>
    <w:r w:rsidRPr="00EC1C35">
      <w:tab/>
    </w:r>
    <w:r w:rsidRPr="00EC1C35">
      <w:tab/>
      <w:t>PE</w:t>
    </w:r>
    <w:r w:rsidRPr="00EC1C35">
      <w:rPr>
        <w:rStyle w:val="HideTWBExt"/>
      </w:rPr>
      <w:t>&lt;NoPE&gt;</w:t>
    </w:r>
    <w:r w:rsidRPr="00EC1C35">
      <w:t>779.328</w:t>
    </w:r>
    <w:r w:rsidRPr="00EC1C35">
      <w:rPr>
        <w:rStyle w:val="HideTWBExt"/>
      </w:rPr>
      <w:t>&lt;/NoPE&gt;&lt;Version&gt;</w:t>
    </w:r>
    <w:r w:rsidRPr="00EC1C35">
      <w:t>v01-00</w:t>
    </w:r>
    <w:r w:rsidRPr="00EC1C35">
      <w:rPr>
        <w:rStyle w:val="HideTWBExt"/>
      </w:rPr>
      <w:t>&lt;/Version&gt;</w:t>
    </w:r>
  </w:p>
  <w:p w14:paraId="5CA7B6CE" w14:textId="47148B43" w:rsidR="00D82FCC" w:rsidRPr="00EC1C35" w:rsidRDefault="008A01BB" w:rsidP="008A01BB">
    <w:pPr>
      <w:pStyle w:val="EPFooter2"/>
    </w:pPr>
    <w:r w:rsidRPr="00EC1C35">
      <w:t>HR</w:t>
    </w:r>
    <w:r w:rsidRPr="00EC1C35">
      <w:tab/>
    </w:r>
    <w:r w:rsidRPr="00EC1C35">
      <w:rPr>
        <w:b w:val="0"/>
        <w:i/>
        <w:color w:val="C0C0C0"/>
        <w:sz w:val="22"/>
      </w:rPr>
      <w:t>Ujedinjena u raznolikosti</w:t>
    </w:r>
    <w:r w:rsidRPr="00EC1C35">
      <w:tab/>
      <w:t>HR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FE5085" w14:textId="77777777" w:rsidR="00507F3D" w:rsidRPr="00EC1C35" w:rsidRDefault="00507F3D">
      <w:r w:rsidRPr="00EC1C35">
        <w:separator/>
      </w:r>
    </w:p>
  </w:footnote>
  <w:footnote w:type="continuationSeparator" w:id="0">
    <w:p w14:paraId="71406108" w14:textId="77777777" w:rsidR="00507F3D" w:rsidRPr="00EC1C35" w:rsidRDefault="00507F3D">
      <w:r w:rsidRPr="00EC1C3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1D3110" w14:textId="77777777" w:rsidR="000D0E6D" w:rsidRDefault="000D0E6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9DFA4A" w14:textId="77777777" w:rsidR="000D0E6D" w:rsidRDefault="000D0E6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AE8989" w14:textId="77777777" w:rsidR="000D0E6D" w:rsidRDefault="000D0E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697848854">
    <w:abstractNumId w:val="9"/>
  </w:num>
  <w:num w:numId="2" w16cid:durableId="1492911425">
    <w:abstractNumId w:val="9"/>
  </w:num>
  <w:num w:numId="3" w16cid:durableId="72943240">
    <w:abstractNumId w:val="7"/>
  </w:num>
  <w:num w:numId="4" w16cid:durableId="1870946166">
    <w:abstractNumId w:val="7"/>
  </w:num>
  <w:num w:numId="5" w16cid:durableId="2031177851">
    <w:abstractNumId w:val="6"/>
  </w:num>
  <w:num w:numId="6" w16cid:durableId="1165898585">
    <w:abstractNumId w:val="6"/>
  </w:num>
  <w:num w:numId="7" w16cid:durableId="1518470333">
    <w:abstractNumId w:val="5"/>
  </w:num>
  <w:num w:numId="8" w16cid:durableId="384523742">
    <w:abstractNumId w:val="5"/>
  </w:num>
  <w:num w:numId="9" w16cid:durableId="1253969945">
    <w:abstractNumId w:val="4"/>
  </w:num>
  <w:num w:numId="10" w16cid:durableId="1652057917">
    <w:abstractNumId w:val="4"/>
  </w:num>
  <w:num w:numId="11" w16cid:durableId="2064214471">
    <w:abstractNumId w:val="8"/>
  </w:num>
  <w:num w:numId="12" w16cid:durableId="92097831">
    <w:abstractNumId w:val="8"/>
  </w:num>
  <w:num w:numId="13" w16cid:durableId="771780817">
    <w:abstractNumId w:val="3"/>
  </w:num>
  <w:num w:numId="14" w16cid:durableId="513376055">
    <w:abstractNumId w:val="3"/>
  </w:num>
  <w:num w:numId="15" w16cid:durableId="1377967072">
    <w:abstractNumId w:val="2"/>
  </w:num>
  <w:num w:numId="16" w16cid:durableId="2125690808">
    <w:abstractNumId w:val="2"/>
  </w:num>
  <w:num w:numId="17" w16cid:durableId="1975867446">
    <w:abstractNumId w:val="1"/>
  </w:num>
  <w:num w:numId="18" w16cid:durableId="1756508214">
    <w:abstractNumId w:val="1"/>
  </w:num>
  <w:num w:numId="19" w16cid:durableId="2173575">
    <w:abstractNumId w:val="0"/>
  </w:num>
  <w:num w:numId="20" w16cid:durableId="476342026">
    <w:abstractNumId w:val="0"/>
  </w:num>
  <w:num w:numId="21" w16cid:durableId="844438487">
    <w:abstractNumId w:val="9"/>
  </w:num>
  <w:num w:numId="22" w16cid:durableId="624578493">
    <w:abstractNumId w:val="7"/>
  </w:num>
  <w:num w:numId="23" w16cid:durableId="779178065">
    <w:abstractNumId w:val="6"/>
  </w:num>
  <w:num w:numId="24" w16cid:durableId="109474832">
    <w:abstractNumId w:val="5"/>
  </w:num>
  <w:num w:numId="25" w16cid:durableId="1462773247">
    <w:abstractNumId w:val="4"/>
  </w:num>
  <w:num w:numId="26" w16cid:durableId="514609819">
    <w:abstractNumId w:val="8"/>
  </w:num>
  <w:num w:numId="27" w16cid:durableId="1670255342">
    <w:abstractNumId w:val="3"/>
  </w:num>
  <w:num w:numId="28" w16cid:durableId="1323893737">
    <w:abstractNumId w:val="2"/>
  </w:num>
  <w:num w:numId="29" w16cid:durableId="442461357">
    <w:abstractNumId w:val="1"/>
  </w:num>
  <w:num w:numId="30" w16cid:durableId="1623683325">
    <w:abstractNumId w:val="0"/>
  </w:num>
  <w:num w:numId="31" w16cid:durableId="2040740398">
    <w:abstractNumId w:val="9"/>
  </w:num>
  <w:num w:numId="32" w16cid:durableId="600991468">
    <w:abstractNumId w:val="7"/>
  </w:num>
  <w:num w:numId="33" w16cid:durableId="126045726">
    <w:abstractNumId w:val="6"/>
  </w:num>
  <w:num w:numId="34" w16cid:durableId="1471970737">
    <w:abstractNumId w:val="5"/>
  </w:num>
  <w:num w:numId="35" w16cid:durableId="1820421841">
    <w:abstractNumId w:val="4"/>
  </w:num>
  <w:num w:numId="36" w16cid:durableId="2043751377">
    <w:abstractNumId w:val="8"/>
  </w:num>
  <w:num w:numId="37" w16cid:durableId="2124952940">
    <w:abstractNumId w:val="3"/>
  </w:num>
  <w:num w:numId="38" w16cid:durableId="833179489">
    <w:abstractNumId w:val="2"/>
  </w:num>
  <w:num w:numId="39" w16cid:durableId="1921787132">
    <w:abstractNumId w:val="1"/>
  </w:num>
  <w:num w:numId="40" w16cid:durableId="17392783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AMPLURMNU" w:val=" 1"/>
    <w:docVar w:name="CODEMNU" w:val=" 1"/>
    <w:docVar w:name="COMKEY" w:val="LIBE"/>
    <w:docVar w:name="CopyToNetwork" w:val="-1"/>
    <w:docVar w:name="CVA" w:val="15"/>
    <w:docVar w:name="DOCCODMNU" w:val=" 1"/>
    <w:docVar w:name="DOCDT" w:val="27/10/2025"/>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5"/>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6219229 HideTWBInt;}}{\*\rsidtbl \rsid24658\rsid223860\rsid735077\rsid1718133\rsid2312866\rsid2892074_x000d__x000a_\rsid3565327\rsid4666813\rsid6641733\rsid7823322\rsid9636012\rsid9648114\rsid10377208\rsid11215221\rsid11549030\rsid12154954\rsid14382809\rsid14424199\rsid15204470\rsid15285974\rsid15950462\rsid16219229\rsid16324206\rsid16662270}{\mmathPr\mmathFont34_x000d__x000a_\mbrkBin0\mbrkBinSub0\msmallFrac0\mdispDef1\mlMargin0\mrMargin0\mdefJc1\mwrapIndent1440\mintLim0\mnaryLim1}{\info{\author TOADER Maria}{\operator TOADER Maria}{\creatim\yr2025\mo10\dy27\hr10\min45}{\revtim\yr2025\mo10\dy27\hr10\min45}{\version1}{\edmins0}_x000d__x000a_{\nofpages1}{\nofwords2}{\nofchars16}{\nofcharsws17}{\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219229\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9648114 \chftnsep _x000d__x000a_\par }}{\*\ftnsepc \ltrpar \pard\plain \ltrpar\ql \li0\ri0\widctlpar\wrapdefault\aspalpha\aspnum\faauto\adjustright\rin0\lin0\itap0 \rtlch\fcs1 \af0\afs20\alang1025 \ltrch\fcs0 \fs24\lang2057\langfe2057\cgrid\langnp2057\langfenp2057 {\rtlch\fcs1 \af0 _x000d__x000a_\ltrch\fcs0 \insrsid9648114 \chftnsepc _x000d__x000a_\par }}{\*\aftnsep \ltrpar \pard\plain \ltrpar\ql \li0\ri0\widctlpar\wrapdefault\aspalpha\aspnum\faauto\adjustright\rin0\lin0\itap0 \rtlch\fcs1 \af0\afs20\alang1025 \ltrch\fcs0 \fs24\lang2057\langfe2057\cgrid\langnp2057\langfenp2057 {\rtlch\fcs1 \af0 _x000d__x000a_\ltrch\fcs0 \insrsid9648114 \chftnsep _x000d__x000a_\par }}{\*\aftnsepc \ltrpar \pard\plain \ltrpar\ql \li0\ri0\widctlpar\wrapdefault\aspalpha\aspnum\faauto\adjustright\rin0\lin0\itap0 \rtlch\fcs1 \af0\afs20\alang1025 \ltrch\fcs0 \fs24\lang2057\langfe2057\cgrid\langnp2057\langfenp2057 {\rtlch\fcs1 \af0 _x000d__x000a_\ltrch\fcs0 \insrsid964811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6219229\charrsid8728820 {\*\bkmkstart ReplaceBookmark}#}{\rtlch\fcs1 \af1 \ltrch\fcs0 _x000d__x000a_\cs17\v\f1\fs20\cf15\insrsid16219229\charrsid8728820 &gt;&gt;&gt;CVAR@@AmendA}{\rtlch\fcs1 \af0 \ltrch\fcs0 \insrsid16219229\charrsid8728820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63_x000d__x000a_f165264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835398 HideTWBExt;}{\*\cs18 \additive \v\f1\fs20\cf15 _x000d__x000a_\spriority0 \styrsid14835398 HideTWBInt;}{\s19\ql \li0\ri0\sa120\nowidctlpar\wrapdefault\aspalpha\aspnum\faauto\adjustright\rin0\lin0\itap0 \rtlch\fcs1 \af0\afs20\alang1025 \ltrch\fcs0 \fs24\lang2057\langfe2057\cgrid\langnp2057\langfenp2057 _x000d__x000a_\sbasedon0 \snext19 \spriority0 \styrsid14835398 Normal6a;}{\s20\ql \li0\ri0\nowidctlpar\wrapdefault\aspalpha\aspnum\faauto\adjustright\rin0\lin0\itap0 \rtlch\fcs1 \af0\afs20\alang1025 \ltrch\fcs0 \b\fs24\lang2057\langfe2057\cgrid\langnp2057\langfenp2057 _x000d__x000a_\sbasedon0 \snext20 \spriority0 \styrsid14835398 NormalBold;}{\s21\qr \li0\ri0\sb240\sa240\nowidctlpar\wrapdefault\aspalpha\aspnum\faauto\adjustright\rin0\lin0\itap0 \rtlch\fcs1 \af0\afs20\alang1025 \ltrch\fcs0 _x000d__x000a_\fs24\lang2057\langfe2057\cgrid\langnp2057\langfenp2057 \sbasedon0 \snext21 \spriority0 \styrsid14835398 AmOrLang;}{\s22\qc \li0\ri0\sa240\nowidctlpar\wrapdefault\aspalpha\aspnum\faauto\adjustright\rin0\lin0\itap0 \rtlch\fcs1 \af0\afs20\alang1025 _x000d__x000a_\ltrch\fcs0 \i\fs24\lang2057\langfe2057\cgrid\langnp2057\langfenp2057 \sbasedon0 \snext22 \spriority0 \styrsid14835398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4835398 AmNumberTabs;}}{\*\rsidtbl \rsid24658\rsid223860\rsid735077\rsid1718133\rsid2312866\rsid2892074\rsid3565327\rsid4210163\rsid4666813_x000d__x000a_\rsid6641733\rsid7823322\rsid9636012\rsid10377208\rsid11215221\rsid11549030\rsid12154954\rsid14382809\rsid14424199\rsid14835398\rsid15204470\rsid15285974\rsid15950462\rsid16324206\rsid16662270}{\mmathPr\mmathFont34\mbrkBin0\mbrkBinSub0\msmallFrac0_x000d__x000a_\mdispDef1\mlMargin0\mrMargin0\mdefJc1\mwrapIndent1440\mintLim0\mnaryLim1}{\info{\author TOADER Maria}{\operator TOADER Maria}{\creatim\yr2025\mo10\dy27\hr10\min42}{\revtim\yr2025\mo10\dy27\hr10\min42}{\version1}{\edmins0}{\nofpages1}{\nofwords70}_x000d__x000a_{\nofchars404}{\nofcharsws473}{\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835398\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4210163 \chftnsep _x000d__x000a_\par }}{\*\ftnsepc \ltrpar \pard\plain \ltrpar\ql \li0\ri0\widctlpar\wrapdefault\aspalpha\aspnum\faauto\adjustright\rin0\lin0\itap0 \rtlch\fcs1 \af0\afs20\alang1025 \ltrch\fcs0 \fs24\lang2057\langfe2057\cgrid\langnp2057\langfenp2057 {\rtlch\fcs1 \af0 _x000d__x000a_\ltrch\fcs0 \insrsid4210163 \chftnsepc _x000d__x000a_\par }}{\*\aftnsep \ltrpar \pard\plain \ltrpar\ql \li0\ri0\widctlpar\wrapdefault\aspalpha\aspnum\faauto\adjustright\rin0\lin0\itap0 \rtlch\fcs1 \af0\afs20\alang1025 \ltrch\fcs0 \fs24\lang2057\langfe2057\cgrid\langnp2057\langfenp2057 {\rtlch\fcs1 \af0 _x000d__x000a_\ltrch\fcs0 \insrsid4210163 \chftnsep _x000d__x000a_\par }}{\*\aftnsepc \ltrpar \pard\plain \ltrpar\ql \li0\ri0\widctlpar\wrapdefault\aspalpha\aspnum\faauto\adjustright\rin0\lin0\itap0 \rtlch\fcs1 \af0\afs20\alang1025 \ltrch\fcs0 \fs24\lang2057\langfe2057\cgrid\langnp2057\langfenp2057 {\rtlch\fcs1 \af0 _x000d__x000a_\ltrch\fcs0 \insrsid421016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2057\langfe2057\cgrid\langnp2057\langfenp2057 {\rtlch\fcs1 \af0 \ltrch\fcs0 \cs17\b0\v\fs20\cf9\lang1024\langfe1024\loch\af1\hich\af1\dbch\af31501\noproof\insrsid14835398\charrsid8728820 {\*\bkmkstart restartA}_x000d__x000a_\hich\af1\dbch\af31501\loch\f1 &lt;AmendA&gt;}{\rtlch\fcs1 \af0 \ltrch\fcs0 \insrsid14835398\charrsid8728820 Amendment\tab \tab }{\rtlch\fcs1 \af0 \ltrch\fcs0 _x000d__x000a_\cs17\b0\v\fs20\cf9\lang1024\langfe1024\loch\af1\hich\af1\dbch\af31501\noproof\insrsid14835398\charrsid8728820 \hich\af1\dbch\af31501\loch\f1 &lt;NumAmA&gt;}{\rtlch\fcs1 \af0 \ltrch\fcs0 \insrsid14835398\charrsid8728820 #}{\rtlch\fcs1 \af1 \ltrch\fcs0 _x000d__x000a_\cs18\v\f1\fs20\cf15\insrsid14835398\charrsid8728820 ENMIENDA@NRAM@}{\rtlch\fcs1 \af0 \ltrch\fcs0 \insrsid14835398\charrsid8728820 #}{\rtlch\fcs1 \af0 \ltrch\fcs0 _x000d__x000a_\cs17\b0\v\fs20\cf9\lang1024\langfe1024\loch\af1\hich\af1\dbch\af31501\noproof\insrsid14835398\charrsid8728820 \hich\af1\dbch\af31501\loch\f1 &lt;/NumAmA&gt;}{\rtlch\fcs1 \af0 \ltrch\fcs0 \insrsid14835398\charrsid8728820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4835398\charrsid8728820 \hich\af1\dbch\af31501\loch\f1 &lt;RepeatBlock-By&gt;}{\rtlch\fcs1 \af0 \ltrch\fcs0 \insrsid14835398\charrsid8728820 #}{\rtlch\fcs1 \af1 _x000d__x000a_\ltrch\fcs0 \cs18\v\f1\fs20\cf15\insrsid14835398\charrsid8728820 (MOD@InsideLoop()}{\rtlch\fcs1 \af0 \ltrch\fcs0 \insrsid14835398\charrsid8728820 ##}{\rtlch\fcs1 \af1 \ltrch\fcs0 \cs18\v\f1\fs20\cf15\insrsid14835398\charrsid8728820 &gt;&gt;&gt;@[ZMEMBERSMSG]@}{_x000d__x000a_\rtlch\fcs1 \af0 \ltrch\fcs0 \insrsid14835398\charrsid8728820 #}{\rtlch\fcs1 \af0 \ltrch\fcs0 \cs17\b0\v\fs20\cf9\lang1024\langfe1024\loch\af1\hich\af1\dbch\af31501\noproof\insrsid14835398\charrsid8728820 \hich\af1\dbch\af31501\loch\f1 &lt;Members&gt;}{_x000d__x000a_\rtlch\fcs1 \af0 \ltrch\fcs0 \insrsid14835398\charrsid8728820 #}{\rtlch\fcs1 \af1 \ltrch\fcs0 \cs18\v\f1\fs20\cf15\insrsid14835398\charrsid8728820 (MOD@InsideLoop(\'a7)}{\rtlch\fcs1 \af0 \ltrch\fcs0 \insrsid14835398\charrsid8728820 #}{\rtlch\fcs1 \af0 _x000d__x000a_\ltrch\fcs0 \cf10\insrsid14835398\charrsid8728820 \u9668\'3f}{\rtlch\fcs1 \af0 \ltrch\fcs0 \insrsid14835398\charrsid8728820 #}{\rtlch\fcs1 \af1 \ltrch\fcs0 \cs18\v\f1\fs20\cf15\insrsid14835398\charrsid8728820 TVTMEMBERS\'a7@MEMBERS@}{\rtlch\fcs1 \af0 _x000d__x000a_\ltrch\fcs0 \insrsid14835398\charrsid8728820 #}{\rtlch\fcs1 \af0 \ltrch\fcs0 \cf10\insrsid14835398\charrsid8728820 \u9658\'3f}{\rtlch\fcs1 \af0 \ltrch\fcs0 _x000d__x000a_\cs17\b0\v\fs20\cf9\lang1024\langfe1024\loch\af1\hich\af1\dbch\af31501\noproof\insrsid14835398\charrsid8728820 \hich\af1\dbch\af31501\loch\f1 &lt;/Members&gt;}{\rtlch\fcs1 \af0 \ltrch\fcs0 \insrsid14835398\charrsid8728820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4835398\charrsid8728820 \hich\af1\dbch\af31501\loch\f1 &lt;AuNomDe&gt;&lt;OptDel&gt;}{\rtlch\fcs1 \af0 \ltrch\fcs0 \insrsid14835398\charrsid8728820 #}{\rtlch\fcs1 \af1 \ltrch\fcs0 _x000d__x000a_\cs18\v\f1\fs20\cf15\insrsid14835398\charrsid8728820 MNU[ONBEHALFYES][NOTAPP]@CHOICE@}{\rtlch\fcs1 \af0 \ltrch\fcs0 \insrsid14835398\charrsid8728820 #}{\rtlch\fcs1 \af0 \ltrch\fcs0 _x000d__x000a_\cs17\v\fs20\cf9\lang1024\langfe1024\loch\af1\hich\af1\dbch\af31501\noproof\insrsid14835398\charrsid8728820 \hich\af1\dbch\af31501\loch\f1 &lt;/OptDel&gt;&lt;/AuNomDe&gt;}{\rtlch\fcs1 \af0 \ltrch\fcs0 \insrsid14835398\charrsid8728820 _x000d__x000a_\par &lt;&lt;&lt;}{\rtlch\fcs1 \af0 \ltrch\fcs0 \cs17\v\fs20\cf9\lang1024\langfe1024\loch\af1\hich\af1\dbch\af31501\noproof\insrsid14835398\charrsid8728820 \hich\af1\dbch\af31501\loch\f1 &lt;/RepeatBlock-By&gt;}{\rtlch\fcs1 \af0 \ltrch\fcs0 \insrsid14835398\charrsid8728820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4835398\charrsid8728820 \hich\af1\dbch\af31501\loch\f1 &lt;DocAmend&gt;}{\rtlch\fcs1 \af0 \ltrch\fcs0 \insrsid14835398\charrsid8728820 _x000d__x000a_Draft legislative resolution}{\rtlch\fcs1 \af0 \ltrch\fcs0 \cs17\b0\v\fs20\cf9\lang1024\langfe1024\loch\af1\hich\af1\dbch\af31501\noproof\insrsid14835398\charrsid8728820 \hich\af1\dbch\af31501\loch\f1 &lt;/DocAmend&gt;}{\rtlch\fcs1 \af0 \ltrch\fcs0 _x000d__x000a_\insrsid14835398\charrsid8728820 _x000d__x000a_\par }\pard \ltrpar\s20\ql \li0\ri0\nowidctlpar\wrapdefault\aspalpha\aspnum\faauto\adjustright\rin0\lin0\itap0\pararsid16013815 {\rtlch\fcs1 \af0 \ltrch\fcs0 _x000d__x000a_\cs17\b0\v\fs20\cf9\lang1024\langfe1024\loch\af1\hich\af1\dbch\af31501\noproof\insrsid14835398\charrsid8728820 \hich\af1\dbch\af31501\loch\f1 &lt;Article&gt;}{\rtlch\fcs1 \af0 \ltrch\fcs0 \cf10\insrsid14835398\charrsid8728820 \u9668\'3f}{\rtlch\fcs1 \af0 _x000d__x000a_\ltrch\fcs0 \insrsid14835398\charrsid8728820 #}{\rtlch\fcs1 \af1 \ltrch\fcs0 \cs18\v\f1\fs20\cf15\insrsid14835398\charrsid8728820 TVTRESPART@RESPART@}{\rtlch\fcs1 \af0 \ltrch\fcs0 \insrsid14835398\charrsid8728820 #}{\rtlch\fcs1 \af0 \ltrch\fcs0 _x000d__x000a_\cf10\insrsid14835398\charrsid8728820 \u9658\'3f}{\rtlch\fcs1 \af0 \ltrch\fcs0 \cs17\b0\v\fs20\cf9\lang1024\langfe1024\loch\af1\hich\af1\dbch\af31501\noproof\insrsid14835398\charrsid8728820 \hich\af1\dbch\af31501\loch\f1 &lt;/Article&gt;}{\rtlch\fcs1 \af0 _x000d__x000a_\ltrch\fcs0 \insrsid14835398\charrsid8728820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4835398\charrsid8728820 \cell }\pard\plain \ltrpar\ql \li0\ri0\widctlpar\intbl\wrapdefault\aspalpha\aspnum\faauto\adjustright\rin0\lin0 \rtlch\fcs1 _x000d__x000a_\af0\afs20\alang1025 \ltrch\fcs0 \fs24\lang2057\langfe2057\cgrid\langnp2057\langfenp2057 {\rtlch\fcs1 \af0 \ltrch\fcs0 \insrsid14835398\charrsid8728820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2057\langfe2057\cgrid\langnp2057\langfenp2057 {\rtlch\fcs1 \af0 \ltrch\fcs0 _x000d__x000a_\insrsid14835398\charrsid8728820 Draft legislative resolution\cell Amendment\cell }\pard\plain \ltrpar\ql \li0\ri0\widctlpar\intbl\wrapdefault\aspalpha\aspnum\faauto\adjustright\rin0\lin0 \rtlch\fcs1 \af0\afs20\alang1025 \ltrch\fcs0 _x000d__x000a_\fs24\lang2057\langfe2057\cgrid\langnp2057\langfenp2057 {\rtlch\fcs1 \af0 \ltrch\fcs0 \insrsid14835398\charrsid8728820 \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4835398\charrsid8728820 ##\cell ##}{\rtlch\fcs1 \af0\afs24 \ltrch\fcs0 \insrsid14835398\charrsid8728820 \cell }\pard\plain \ltrpar\ql \li0\ri0\widctlpar\intbl\wrapdefault\aspalpha\aspnum\faauto\adjustright\rin0\lin0 \rtlch\fcs1 _x000d__x000a_\af0\afs20\alang1025 \ltrch\fcs0 \fs24\lang2057\langfe2057\cgrid\langnp2057\langfenp2057 {\rtlch\fcs1 \af0 \ltrch\fcs0 \insrsid14835398\charrsid8728820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118616 \rtlch\fcs1 \af0\afs20\alang1025 \ltrch\fcs0 \fs24\lang2057\langfe2057\cgrid\langnp2057\langfenp2057 {\rtlch\fcs1 \af0 \ltrch\fcs0 _x000d__x000a_\insrsid14835398\charrsid8728820 Or. }{\rtlch\fcs1 \af0 \ltrch\fcs0 \cs17\v\fs20\cf9\lang1024\langfe1024\loch\af1\hich\af1\dbch\af31501\noproof\insrsid14835398\charrsid8728820 \hich\af1\dbch\af31501\loch\f1 &lt;Original&gt;}{\rtlch\fcs1 \af0 \ltrch\fcs0 _x000d__x000a_\insrsid14835398\charrsid8728820 #}{\rtlch\fcs1 \af1 \ltrch\fcs0 \cs18\v\f1\fs20\cf15\insrsid14835398\charrsid8728820 KEY(MAIN/LANGMIN)sh@ORLANGMSG@}{\rtlch\fcs1 \af0 \ltrch\fcs0 \insrsid14835398\charrsid8728820 #}{\rtlch\fcs1 \af0 \ltrch\fcs0 _x000d__x000a_\cs17\v\fs20\cf9\lang1024\langfe1024\loch\af1\hich\af1\dbch\af31501\noproof\insrsid14835398\charrsid8728820 \hich\af1\dbch\af31501\loch\f1 &lt;/Original&gt;}{\rtlch\fcs1 \af0 \ltrch\fcs0 \insrsid14835398\charrsid8728820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4835398\charrsid8728820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25_x000d__x000a_e208264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3151930 HideTWBExt;}{\*\cs18 \additive \v\f1\fs20\cf15 _x000d__x000a_\spriority0 \styrsid3151930 HideTWBInt;}{\s19\ql \li0\ri0\sa120\nowidctlpar\wrapdefault\aspalpha\aspnum\faauto\adjustright\rin0\lin0\itap0 \rtlch\fcs1 \af0\afs20\alang1025 \ltrch\fcs0 \fs24\lang2057\langfe2057\cgrid\langnp2057\langfenp2057 _x000d__x000a_\sbasedon0 \snext19 \spriority0 \styrsid3151930 Normal6a;}{\s20\ql \li0\ri0\nowidctlpar\wrapdefault\aspalpha\aspnum\faauto\adjustright\rin0\lin0\itap0 \rtlch\fcs1 \af0\afs20\alang1025 \ltrch\fcs0 \b\fs24\lang2057\langfe2057\cgrid\langnp2057\langfenp2057 _x000d__x000a_\sbasedon0 \snext20 \spriority0 \styrsid3151930 NormalBold;}{\s21\ql \li0\ri0\sa240\nowidctlpar\wrapdefault\aspalpha\aspnum\faauto\adjustright\rin0\lin0\itap0 \rtlch\fcs1 \af0\afs20\alang1025 \ltrch\fcs0 _x000d__x000a_\i\fs24\lang2057\langfe2057\cgrid\langnp2057\langfenp2057 \sbasedon0 \snext21 \spriority0 \styrsid3151930 AmJustText;}{\s22\qc \li0\ri0\sb240\sa240\nowidctlpar\wrapdefault\aspalpha\aspnum\faauto\adjustright\rin0\lin0\itap0 \rtlch\fcs1 _x000d__x000a_\af0\afs20\alang1025 \ltrch\fcs0 \i\fs24\lang2057\langfe2057\cgrid\langnp2057\langfenp2057 \sbasedon0 \snext22 \spriority0 \styrsid3151930 AmCrossRef;}{_x000d__x000a_\s23\qc \li0\ri0\sb240\sa240\keepn\nowidctlpar\wrapdefault\aspalpha\aspnum\faauto\adjustright\rin0\lin0\itap0 \rtlch\fcs1 \af0\afs20\alang1025 \ltrch\fcs0 \i\fs24\lang2057\langfe2057\cgrid\langnp2057\langfenp2057 _x000d__x000a_\sbasedon0 \snext21 \spriority0 \styrsid3151930 AmJustTitle;}{\s24\qr \li0\ri0\sb240\sa240\nowidctlpar\wrapdefault\aspalpha\aspnum\faauto\adjustright\rin0\lin0\itap0 \rtlch\fcs1 \af0\afs20\alang1025 \ltrch\fcs0 _x000d__x000a_\fs24\lang2057\langfe2057\cgrid\langnp2057\langfenp2057 \sbasedon0 \snext24 \spriority0 \styrsid3151930 AmOrLang;}{\s25\qc \li0\ri0\sa240\nowidctlpar\wrapdefault\aspalpha\aspnum\faauto\adjustright\rin0\lin0\itap0 \rtlch\fcs1 \af0\afs20\alang1025 _x000d__x000a_\ltrch\fcs0 \i\fs24\lang2057\langfe2057\cgrid\langnp2057\langfenp2057 \sbasedon0 \snext25 \spriority0 \styrsid315193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3151930 AmNumberTabs;}}{\*\rsidtbl \rsid24658\rsid223860\rsid735077\rsid1718133\rsid2312866\rsid2892074\rsid3151930\rsid3565327\rsid4666813_x000d__x000a_\rsid6641733\rsid7823322\rsid9636012\rsid10377208\rsid11215221\rsid11549030\rsid12154954\rsid14382809\rsid14424199\rsid15204470\rsid15272480\rsid15285974\rsid15950462\rsid16324206\rsid16662270}{\mmathPr\mmathFont34\mbrkBin0\mbrkBinSub0\msmallFrac0_x000d__x000a_\mdispDef1\mlMargin0\mrMargin0\mdefJc1\mwrapIndent1440\mintLim0\mnaryLim1}{\info{\author TOADER Maria}{\operator TOADER Maria}{\creatim\yr2025\mo10\dy27\hr10\min42}{\revtim\yr2025\mo10\dy27\hr10\min42}{\version1}{\edmins0}{\nofpages1}{\nofwords131}_x000d__x000a_{\nofchars748}{\nofcharsws878}{\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151930\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15272480 \chftnsep _x000d__x000a_\par }}{\*\ftnsepc \ltrpar \pard\plain \ltrpar\ql \li0\ri0\widctlpar\wrapdefault\aspalpha\aspnum\faauto\adjustright\rin0\lin0\itap0 \rtlch\fcs1 \af0\afs20\alang1025 \ltrch\fcs0 \fs24\lang2057\langfe2057\cgrid\langnp2057\langfenp2057 {\rtlch\fcs1 \af0 _x000d__x000a_\ltrch\fcs0 \insrsid15272480 \chftnsepc _x000d__x000a_\par }}{\*\aftnsep \ltrpar \pard\plain \ltrpar\ql \li0\ri0\widctlpar\wrapdefault\aspalpha\aspnum\faauto\adjustright\rin0\lin0\itap0 \rtlch\fcs1 \af0\afs20\alang1025 \ltrch\fcs0 \fs24\lang2057\langfe2057\cgrid\langnp2057\langfenp2057 {\rtlch\fcs1 \af0 _x000d__x000a_\ltrch\fcs0 \insrsid15272480 \chftnsep _x000d__x000a_\par }}{\*\aftnsepc \ltrpar \pard\plain \ltrpar\ql \li0\ri0\widctlpar\wrapdefault\aspalpha\aspnum\faauto\adjustright\rin0\lin0\itap0 \rtlch\fcs1 \af0\afs20\alang1025 \ltrch\fcs0 \fs24\lang2057\langfe2057\cgrid\langnp2057\langfenp2057 {\rtlch\fcs1 \af0 _x000d__x000a_\ltrch\fcs0 \insrsid1527248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744759 \rtlch\fcs1 _x000d__x000a_\af0\afs20\alang1025 \ltrch\fcs0 \b\fs24\lang2057\langfe2057\cgrid\langnp2057\langfenp2057 {\rtlch\fcs1 \af0 \ltrch\fcs0 \cs17\b0\v\fs20\cf9\lang1024\langfe1024\loch\af1\hich\af1\dbch\af31501\noproof\insrsid3151930\charrsid8728820 {\*\bkmkstart restartB}_x000d__x000a_\hich\af1\dbch\af31501\loch\f1 &lt;AmendB&gt;}{\rtlch\fcs1 \af0 \ltrch\fcs0 \insrsid3151930\charrsid8728820 Amendment\tab \tab }{\rtlch\fcs1 \af0 \ltrch\fcs0 _x000d__x000a_\cs17\b0\v\fs20\cf9\lang1024\langfe1024\loch\af1\hich\af1\dbch\af31501\noproof\insrsid3151930\charrsid8728820 \hich\af1\dbch\af31501\loch\f1 &lt;NumAmB&gt;}{\rtlch\fcs1 \af0 \ltrch\fcs0 \insrsid3151930\charrsid8728820 #}{\rtlch\fcs1 \af1 \ltrch\fcs0 _x000d__x000a_\cs18\v\f1\fs20\cf15\insrsid3151930\charrsid8728820 ENMIENDA@NRAM@}{\rtlch\fcs1 \af0 \ltrch\fcs0 \insrsid3151930\charrsid8728820 #}{\rtlch\fcs1 \af0 \ltrch\fcs0 _x000d__x000a_\cs17\b0\v\fs20\cf9\lang1024\langfe1024\loch\af1\hich\af1\dbch\af31501\noproof\insrsid3151930\charrsid8728820 \hich\af1\dbch\af31501\loch\f1 &lt;/NumAmB&gt;}{\rtlch\fcs1 \af0 \ltrch\fcs0 \insrsid3151930\charrsid8728820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3151930\charrsid8728820 \hich\af1\dbch\af31501\loch\f1 &lt;RepeatBlock-By&gt;}{\rtlch\fcs1 \af0 \ltrch\fcs0 \insrsid3151930\charrsid8728820 #}{\rtlch\fcs1 \af1 _x000d__x000a_\ltrch\fcs0 \cs18\v\f1\fs20\cf15\insrsid3151930\charrsid8728820 (MOD@InsideLoop()}{\rtlch\fcs1 \af0 \ltrch\fcs0 \insrsid3151930\charrsid8728820 ##}{\rtlch\fcs1 \af1 \ltrch\fcs0 \cs18\v\f1\fs20\cf15\insrsid3151930\charrsid8728820 &gt;&gt;&gt;@[ZMEMBERSMSG]@}{_x000d__x000a_\rtlch\fcs1 \af0 \ltrch\fcs0 \insrsid3151930\charrsid8728820 #}{\rtlch\fcs1 \af0 \ltrch\fcs0 \cs17\b0\v\fs20\cf9\lang1024\langfe1024\loch\af1\hich\af1\dbch\af31501\noproof\insrsid3151930\charrsid8728820 \hich\af1\dbch\af31501\loch\f1 &lt;Members&gt;}{_x000d__x000a_\rtlch\fcs1 \af0 \ltrch\fcs0 \insrsid3151930\charrsid8728820 #}{\rtlch\fcs1 \af1 \ltrch\fcs0 \cs18\v\f1\fs20\cf15\insrsid3151930\charrsid8728820 (MOD@InsideLoop(\'a7)}{\rtlch\fcs1 \af0 \ltrch\fcs0 \insrsid3151930\charrsid8728820 #}{\rtlch\fcs1 \af0 _x000d__x000a_\ltrch\fcs0 \cf10\insrsid3151930\charrsid8728820 \u9668\'3f}{\rtlch\fcs1 \af0 \ltrch\fcs0 \insrsid3151930\charrsid8728820 #}{\rtlch\fcs1 \af1 \ltrch\fcs0 \cs18\v\f1\fs20\cf15\insrsid3151930\charrsid8728820 TVTMEMBERS\'a7@MEMBERS@}{\rtlch\fcs1 \af0 _x000d__x000a_\ltrch\fcs0 \insrsid3151930\charrsid8728820 #}{\rtlch\fcs1 \af0 \ltrch\fcs0 \cf10\insrsid3151930\charrsid8728820 \u9658\'3f}{\rtlch\fcs1 \af0 \ltrch\fcs0 _x000d__x000a_\cs17\b0\v\fs20\cf9\lang1024\langfe1024\loch\af1\hich\af1\dbch\af31501\noproof\insrsid3151930\charrsid8728820 \hich\af1\dbch\af31501\loch\f1 &lt;/Members&gt;}{\rtlch\fcs1 \af0 \ltrch\fcs0 \insrsid3151930\charrsid8728820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3151930\charrsid8728820 \hich\af1\dbch\af31501\loch\f1 &lt;AuNomDe&gt;&lt;OptDel&gt;}{\rtlch\fcs1 \af0 \ltrch\fcs0 \insrsid3151930\charrsid8728820 #}{\rtlch\fcs1 \af1 \ltrch\fcs0 _x000d__x000a_\cs18\v\f1\fs20\cf15\insrsid3151930\charrsid8728820 MNU[ONBEHALFYES][NOTAPP]@CHOICE@}{\rtlch\fcs1 \af0 \ltrch\fcs0 \insrsid3151930\charrsid8728820 #}{\rtlch\fcs1 \af0 \ltrch\fcs0 _x000d__x000a_\cs17\v\fs20\cf9\lang1024\langfe1024\loch\af1\hich\af1\dbch\af31501\noproof\insrsid3151930\charrsid8728820 \hich\af1\dbch\af31501\loch\f1 &lt;/OptDel&gt;&lt;/AuNomDe&gt;}{\rtlch\fcs1 \af0 \ltrch\fcs0 \insrsid3151930\charrsid8728820 _x000d__x000a_\par &lt;&lt;&lt;}{\rtlch\fcs1 \af0 \ltrch\fcs0 \cs17\v\fs20\cf9\lang1024\langfe1024\loch\af1\hich\af1\dbch\af31501\noproof\insrsid3151930\charrsid8728820 \hich\af1\dbch\af31501\loch\f1 &lt;/RepeatBlock-By&gt;}{\rtlch\fcs1 \af0 \ltrch\fcs0 \insrsid3151930\charrsid8728820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3151930\charrsid8728820 \hich\af1\dbch\af31501\loch\f1 &lt;DocAmend&gt;}{\rtlch\fcs1 \af0 \ltrch\fcs0 \insrsid3151930\charrsid8728820 #}{\rtlch\fcs1 \af1 _x000d__x000a_\ltrch\fcs0 \cs18\v\f1\fs20\cf15\insrsid3151930\charrsid8728820 MNU[OPTPROPOSALCOD][OPTPROPOSALCNS][OPTPROPOSALNLE]@CHOICE@CODEMNU}{\rtlch\fcs1 \af0 \ltrch\fcs0 \insrsid3151930\charrsid8728820 #}{\rtlch\fcs1 \af0 \ltrch\fcs0 _x000d__x000a_\cs17\b0\v\fs20\cf9\lang1024\langfe1024\loch\af1\hich\af1\dbch\af31501\noproof\insrsid3151930\charrsid8728820 \hich\af1\dbch\af31501\loch\f1 &lt;/DocAmend&gt;}{\rtlch\fcs1 \af0 \ltrch\fcs0 \insrsid3151930\charrsid8728820 _x000d__x000a_\par }\pard \ltrpar\s20\ql \li0\ri0\keepn\nowidctlpar\wrapdefault\aspalpha\aspnum\faauto\adjustright\rin0\lin0\itap0\pararsid10630121 {\rtlch\fcs1 \af0 \ltrch\fcs0 _x000d__x000a_\cs17\b0\v\fs20\cf9\lang1024\langfe1024\loch\af1\hich\af1\dbch\af31501\noproof\insrsid3151930\charrsid8728820 \hich\af1\dbch\af31501\loch\f1 &lt;Article&gt;}{\rtlch\fcs1 \af0 \ltrch\fcs0 \insrsid3151930\charrsid8728820 #}{\rtlch\fcs1 \af1 \ltrch\fcs0 _x000d__x000a_\cs18\v\f1\fs20\cf15\insrsid3151930\charrsid8728820 MNU[AMACTPARTYES][AMACTPARTNO]@CHOICE@AMACTMNU}{\rtlch\fcs1 \af0 \ltrch\fcs0 \insrsid3151930\charrsid8728820 #}{\rtlch\fcs1 \af0 \ltrch\fcs0 _x000d__x000a_\cs17\b0\v\fs20\cf9\lang1024\langfe1024\loch\af1\hich\af1\dbch\af31501\noproof\insrsid3151930\charrsid8728820 \hich\af1\dbch\af31501\loch\f1 &lt;/Article&gt;}{\rtlch\fcs1 \af0 \ltrch\fcs0 \insrsid3151930\charrsid8728820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3151930\charrsid8728820 \hich\af1\dbch\af31501\loch\f1 &lt;DocAmend2&gt;&lt;OptDel&gt;}{\rtlch\fcs1 \af0 \ltrch\fcs0 \insrsid3151930\charrsid8728820 #}{\rtlch\fcs1 \af1 _x000d__x000a_\ltrch\fcs0 \cs18\v\f1\fs20\cf15\insrsid3151930\charrsid8728820 MNU[OPTNRACTYES][NOTAPP]@CHOICE@AMACTMNU}{\rtlch\fcs1 \af0 \ltrch\fcs0 \insrsid3151930\charrsid8728820 #}{\rtlch\fcs1 \af0 \ltrch\fcs0 _x000d__x000a_\cs17\v\fs20\cf9\lang1024\langfe1024\loch\af1\hich\af1\dbch\af31501\noproof\insrsid3151930\charrsid8728820 \hich\af1\dbch\af31501\loch\f1 &lt;/OptDel&gt;&lt;/DocAmend2&gt;}{\rtlch\fcs1 \af0 \ltrch\fcs0 \insrsid3151930\charrsid8728820 _x000d__x000a_\par }\pard \ltrpar\ql \li0\ri0\widctlpar\wrapdefault\aspalpha\aspnum\faauto\adjustright\rin0\lin0\itap0\pararsid10158853 {\rtlch\fcs1 \af0 \ltrch\fcs0 \cs17\v\fs20\cf9\lang1024\langfe1024\loch\af1\hich\af1\dbch\af31501\noproof\insrsid3151930\charrsid8728820 _x000d__x000a_\hich\af1\dbch\af31501\loch\f1 &lt;Article2&gt;&lt;OptDel&gt;}{\rtlch\fcs1 \af0 \ltrch\fcs0 \insrsid3151930\charrsid8728820 #}{\rtlch\fcs1 \af1 \ltrch\fcs0 \cs18\v\f1\fs20\cf15\insrsid3151930\charrsid8728820 MNU[OPTACTPARTYES][NOTAPP]@CHOICE@AMACTMNU}{\rtlch\fcs1 _x000d__x000a_\af0 \ltrch\fcs0 \insrsid3151930\charrsid8728820 #}{\rtlch\fcs1 \af0 \ltrch\fcs0 \cs17\v\fs20\cf9\lang1024\langfe1024\loch\af1\hich\af1\dbch\af31501\noproof\insrsid3151930\charrsid8728820 \hich\af1\dbch\af31501\loch\f1 &lt;/OptDel&gt;&lt;/Article2&gt;}{\rtlch\fcs1 _x000d__x000a_\af0 \ltrch\fcs0 \insrsid3151930\charrsid8728820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3151930\charrsid8728820 \cell }\pard\plain \ltrpar\ql \li0\ri0\widctlpar\intbl\wrapdefault\aspalpha\aspnum\faauto\adjustright\rin0\lin0 \rtlch\fcs1 _x000d__x000a_\af0\afs20\alang1025 \ltrch\fcs0 \fs24\lang2057\langfe2057\cgrid\langnp2057\langfenp2057 {\rtlch\fcs1 \af0 \ltrch\fcs0 \insrsid3151930\charrsid8728820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3151930\charrsid8728820 #}{\rtlch\fcs1 \af1 \ltrch\fcs0 \cs18\v\f1\fs20\cf15\insrsid3151930\charrsid8728820 MNU[OPTLEFTAMACT][LEFTPROP]@CHOICE@AMACTMNU}{\rtlch\fcs1 \af0 \ltrch\fcs0 \insrsid3151930\charrsid8728820 #_x000d__x000a_\cell Amendment\cell }\pard\plain \ltrpar\ql \li0\ri0\widctlpar\intbl\wrapdefault\aspalpha\aspnum\faauto\adjustright\rin0\lin0 \rtlch\fcs1 \af0\afs20\alang1025 \ltrch\fcs0 \fs24\lang2057\langfe2057\cgrid\langnp2057\langfenp2057 {\rtlch\fcs1 \af0 _x000d__x000a_\ltrch\fcs0 \insrsid3151930\charrsid8728820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3151930\charrsid8728820 ##\cell ##}{\rtlch\fcs1 \af0\afs24 \ltrch\fcs0 \insrsid3151930\charrsid8728820 \cell }\pard\plain \ltrpar\ql \li0\ri0\widctlpar\intbl\wrapdefault\aspalpha\aspnum\faauto\adjustright\rin0\lin0 \rtlch\fcs1 _x000d__x000a_\af0\afs20\alang1025 \ltrch\fcs0 \fs24\lang2057\langfe2057\cgrid\langnp2057\langfenp2057 {\rtlch\fcs1 \af0 \ltrch\fcs0 \insrsid3151930\charrsid8728820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3151930\charrsid8728820 Or. }{\rtlch\fcs1 \af0 \ltrch\fcs0 \cs17\v\fs20\cf9\lang1024\langfe1024\loch\af1\hich\af1\dbch\af31501\noproof\insrsid3151930\charrsid8728820 \hich\af1\dbch\af31501\loch\f1 &lt;Original&gt;}{\rtlch\fcs1 \af0 \ltrch\fcs0 _x000d__x000a_\insrsid3151930\charrsid8728820 #}{\rtlch\fcs1 \af1 \ltrch\fcs0 \cs18\v\f1\fs20\cf15\insrsid3151930\charrsid8728820 KEY(MAIN/LANGMIN)sh@ORLANGMSG@}{\rtlch\fcs1 \af0 \ltrch\fcs0 \insrsid3151930\charrsid8728820 #}{\rtlch\fcs1 \af0 \ltrch\fcs0 _x000d__x000a_\cs17\v\fs20\cf9\lang1024\langfe1024\loch\af1\hich\af1\dbch\af31501\noproof\insrsid3151930\charrsid8728820 \hich\af1\dbch\af31501\loch\f1 &lt;/Original&gt;}{\rtlch\fcs1 \af0 \ltrch\fcs0 \insrsid3151930\charrsid8728820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3151930\charrsid8728820 \hich\af1\dbch\af31501\loch\f1 &lt;OptDel&gt;}{\rtlch\fcs1 \af0 \ltrch\fcs0 \insrsid3151930\charrsid8728820 #}{_x000d__x000a_\rtlch\fcs1 \af1 \ltrch\fcs0 \cs18\v\f1\fs20\cf15\insrsid3151930\charrsid8728820 MNU[CROSSREFNO][CROSSREFYES]@CHOICE@}{\rtlch\fcs1 \af0 \ltrch\fcs0 \insrsid3151930\charrsid8728820 #}{\rtlch\fcs1 \af0 \ltrch\fcs0 _x000d__x000a_\cs17\i0\v\fs20\cf9\lang1024\langfe1024\loch\af1\hich\af1\dbch\af31501\noproof\insrsid3151930\charrsid8728820 \hich\af1\dbch\af31501\loch\f1 &lt;/OptDel&gt;}{\rtlch\fcs1 \af0 \ltrch\fcs0 \insrsid3151930\charrsid8728820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3151930\charrsid8728820 \hich\af1\dbch\af31501\loch\f1 &lt;TitreJust&gt;}{\rtlch\fcs1 \af0 \ltrch\fcs0 \insrsid3151930\charrsid8728820 _x000d__x000a_Justification}{\rtlch\fcs1 \af0 \ltrch\fcs0 \cs17\i0\v\fs20\cf9\lang1024\langfe1024\loch\af1\hich\af1\dbch\af31501\noproof\insrsid3151930\charrsid8728820 \hich\af1\dbch\af31501\loch\f1 &lt;/TitreJust&gt;}{\rtlch\fcs1 \af0 \ltrch\fcs0 _x000d__x000a_\insrsid3151930\charrsid8728820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3151930\charrsid8728820 \hich\af1\dbch\af31501\loch\f1 &lt;OptDelPrev&gt;}{\rtlch\fcs1 \af0 \ltrch\fcs0 \insrsid3151930\charrsid8728820 #}{\rtlch\fcs1 \af1 _x000d__x000a_\ltrch\fcs0 \cs18\v\f1\fs20\cf15\insrsid3151930\charrsid8728820 MNU[TEXTJUSTYES][TEXTJUSTNO]@CHOICE@}{\rtlch\fcs1 \af0 \ltrch\fcs0 \insrsid3151930\charrsid8728820 #}{\rtlch\fcs1 \af0 \ltrch\fcs0 _x000d__x000a_\cs17\i0\v\fs20\cf9\lang1024\langfe1024\loch\af1\hich\af1\dbch\af31501\noproof\insrsid3151930\charrsid8728820 \hich\af1\dbch\af31501\loch\f1 &lt;/OptDelPrev&gt;}{\rtlch\fcs1 \af0 \ltrch\fcs0 \insrsid3151930\charrsid8728820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3151930\charrsid8728820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74_x000d__x000a_6409264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159857 HideTWBExt;}{\*\cs18 \additive \v\f1\fs20\cf15 _x000d__x000a_\spriority0 \styrsid15159857 HideTWBInt;}{\s19\ql \li0\ri0\sa120\nowidctlpar\wrapdefault\aspalpha\aspnum\faauto\adjustright\rin0\lin0\itap0 \rtlch\fcs1 \af0\afs20\alang1025 \ltrch\fcs0 \fs24\lang2057\langfe2057\cgrid\langnp2057\langfenp2057 _x000d__x000a_\sbasedon0 \snext19 \spriority0 \styrsid15159857 Normal6a;}{\s20\ql \li0\ri0\nowidctlpar\wrapdefault\aspalpha\aspnum\faauto\adjustright\rin0\lin0\itap0 \rtlch\fcs1 \af0\afs20\alang1025 \ltrch\fcs0 \b\fs24\lang2057\langfe2057\cgrid\langnp2057\langfenp2057 _x000d__x000a_\sbasedon0 \snext20 \spriority0 \styrsid15159857 NormalBold;}{\s21\ql \li0\ri0\sa240\nowidctlpar\wrapdefault\aspalpha\aspnum\faauto\adjustright\rin0\lin0\itap0 \rtlch\fcs1 \af0\afs20\alang1025 \ltrch\fcs0 _x000d__x000a_\i\fs24\lang2057\langfe2057\cgrid\langnp2057\langfenp2057 \sbasedon0 \snext21 \spriority0 \styrsid15159857 AmJustText;}{\s22\qc \li0\ri0\sb240\sa240\nowidctlpar\wrapdefault\aspalpha\aspnum\faauto\adjustright\rin0\lin0\itap0 \rtlch\fcs1 _x000d__x000a_\af0\afs20\alang1025 \ltrch\fcs0 \i\fs24\lang2057\langfe2057\cgrid\langnp2057\langfenp2057 \sbasedon0 \snext22 \spriority0 \styrsid15159857 AmCrossRef;}{_x000d__x000a_\s23\qc \li0\ri0\sb240\sa240\keepn\nowidctlpar\wrapdefault\aspalpha\aspnum\faauto\adjustright\rin0\lin0\itap0 \rtlch\fcs1 \af0\afs20\alang1025 \ltrch\fcs0 \i\fs24\lang2057\langfe2057\cgrid\langnp2057\langfenp2057 _x000d__x000a_\sbasedon0 \snext21 \spriority0 \styrsid15159857 AmJustTitle;}{\s24\qr \li0\ri0\sb240\sa240\nowidctlpar\wrapdefault\aspalpha\aspnum\faauto\adjustright\rin0\lin0\itap0 \rtlch\fcs1 \af0\afs20\alang1025 \ltrch\fcs0 _x000d__x000a_\fs24\lang2057\langfe2057\cgrid\langnp2057\langfenp2057 \sbasedon0 \snext24 \spriority0 \styrsid15159857 AmOrLang;}{\s25\qc \li0\ri0\sa240\nowidctlpar\wrapdefault\aspalpha\aspnum\faauto\adjustright\rin0\lin0\itap0 \rtlch\fcs1 \af0\afs20\alang1025 _x000d__x000a_\ltrch\fcs0 \i\fs24\lang2057\langfe2057\cgrid\langnp2057\langfenp2057 \sbasedon0 \snext25 \spriority0 \styrsid1515985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5159857 AmNumberTabs;}}{\*\rsidtbl \rsid24658\rsid223860\rsid735077\rsid1718133\rsid2312866\rsid2892074\rsid3565327\rsid4666813\rsid6641733_x000d__x000a_\rsid7823322\rsid9636012\rsid10377208\rsid11215221\rsid11549030\rsid12154954\rsid13252867\rsid14382809\rsid14424199\rsid15159857\rsid15204470\rsid15285974\rsid15950462\rsid16324206\rsid16662270}{\mmathPr\mmathFont34\mbrkBin0\mbrkBinSub0\msmallFrac0_x000d__x000a_\mdispDef1\mlMargin0\mrMargin0\mdefJc1\mwrapIndent1440\mintLim0\mnaryLim1}{\info{\author TOADER Maria}{\operator TOADER Maria}{\creatim\yr2025\mo10\dy27\hr10\min45}{\revtim\yr2025\mo10\dy27\hr10\min45}{\version1}{\edmins0}{\nofpages1}{\nofwords130}_x000d__x000a_{\nofchars745}{\nofcharsws874}{\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159857\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13252867 \chftnsep _x000d__x000a_\par }}{\*\ftnsepc \ltrpar \pard\plain \ltrpar\ql \li0\ri0\widctlpar\wrapdefault\aspalpha\aspnum\faauto\adjustright\rin0\lin0\itap0 \rtlch\fcs1 \af0\afs20\alang1025 \ltrch\fcs0 \fs24\lang2057\langfe2057\cgrid\langnp2057\langfenp2057 {\rtlch\fcs1 \af0 _x000d__x000a_\ltrch\fcs0 \insrsid13252867 \chftnsepc _x000d__x000a_\par }}{\*\aftnsep \ltrpar \pard\plain \ltrpar\ql \li0\ri0\widctlpar\wrapdefault\aspalpha\aspnum\faauto\adjustright\rin0\lin0\itap0 \rtlch\fcs1 \af0\afs20\alang1025 \ltrch\fcs0 \fs24\lang2057\langfe2057\cgrid\langnp2057\langfenp2057 {\rtlch\fcs1 \af0 _x000d__x000a_\ltrch\fcs0 \insrsid13252867 \chftnsep _x000d__x000a_\par }}{\*\aftnsepc \ltrpar \pard\plain \ltrpar\ql \li0\ri0\widctlpar\wrapdefault\aspalpha\aspnum\faauto\adjustright\rin0\lin0\itap0 \rtlch\fcs1 \af0\afs20\alang1025 \ltrch\fcs0 \fs24\lang2057\langfe2057\cgrid\langnp2057\langfenp2057 {\rtlch\fcs1 \af0 _x000d__x000a_\ltrch\fcs0 \insrsid1325286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2399260 \rtlch\fcs1 _x000d__x000a_\af0\afs20\alang1025 \ltrch\fcs0 \b\fs24\lang2057\langfe2057\cgrid\langnp2057\langfenp2057 {\rtlch\fcs1 \af0 \ltrch\fcs0 \cs17\b0\v\fs20\cf9\lang1024\langfe1024\loch\af1\hich\af1\dbch\af31501\noproof\insrsid15159857\charrsid8728820 {\*\bkmkstart restart}_x000d__x000a_\hich\af1\dbch\af31501\loch\f1 &lt;}{\rtlch\fcs1 \af0 \ltrch\fcs0 \cs17\b0\v\fs20\cf9\lang1024\langfe1024\loch\af1\hich\af1\dbch\af31501\noproof\insrsid15159857 \hich\af1\dbch\af31501\loch\f1 Amend}{\rtlch\fcs1 \af0 \ltrch\fcs0 _x000d__x000a_\cs17\b0\v\fs20\cf9\lang1024\langfe1024\loch\af1\hich\af1\dbch\af31501\noproof\insrsid15159857\charrsid8728820 \hich\af1\dbch\af31501\loch\f1 &gt;}{\rtlch\fcs1 \af0 \ltrch\fcs0 \insrsid15159857\charrsid8728820 Amendment\tab \tab }{\rtlch\fcs1 \af0 _x000d__x000a_\ltrch\fcs0 \cs17\b0\v\fs20\cf9\lang1024\langfe1024\loch\af1\hich\af1\dbch\af31501\noproof\insrsid15159857\charrsid8728820 \hich\af1\dbch\af31501\loch\f1 &lt;}{\rtlch\fcs1 \af0 \ltrch\fcs0 _x000d__x000a_\cs17\b0\v\fs20\cf9\lang1024\langfe1024\loch\af1\hich\af1\dbch\af31501\noproof\insrsid15159857 \hich\af1\dbch\af31501\loch\f1 NumAm&gt;}{\rtlch\fcs1 \af0 \ltrch\fcs0 \insrsid15159857\charrsid8728820 #}{\rtlch\fcs1 \af1 \ltrch\fcs0 _x000d__x000a_\cs18\v\f1\fs20\cf15\insrsid15159857\charrsid8728820 ENMIENDA@NRAM@}{\rtlch\fcs1 \af0 \ltrch\fcs0 \insrsid15159857\charrsid8728820 #}{\rtlch\fcs1 \af0 \ltrch\fcs0 _x000d__x000a_\cs17\b0\v\fs20\cf9\lang1024\langfe1024\loch\af1\hich\af1\dbch\af31501\noproof\insrsid15159857\charrsid8728820 \hich\af1\dbch\af31501\loch\f1 &lt;/}{\rtlch\fcs1 \af0 \ltrch\fcs0 _x000d__x000a_\cs17\b0\v\fs20\cf9\lang1024\langfe1024\loch\af1\hich\af1\dbch\af31501\noproof\insrsid15159857 \hich\af1\dbch\af31501\loch\f1 NumAm&gt;}{\rtlch\fcs1 \af0 \ltrch\fcs0 \insrsid15159857\charrsid8728820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5159857\charrsid8728820 \hich\af1\dbch\af31501\loch\f1 &lt;\hich\af1\dbch\af31501\loch\f1 RepeatBlock-By&gt;}{\rtlch\fcs1 \af0 \ltrch\fcs0 _x000d__x000a_\insrsid15159857\charrsid8728820 #}{\rtlch\fcs1 \af1 \ltrch\fcs0 \cs18\v\f1\fs20\cf15\insrsid15159857\charrsid8728820 (MOD@InsideLoop()}{\rtlch\fcs1 \af0 \ltrch\fcs0 \insrsid15159857\charrsid8728820 ##}{\rtlch\fcs1 \af1 \ltrch\fcs0 _x000d__x000a_\cs18\v\f1\fs20\cf15\insrsid15159857\charrsid8728820 &gt;&gt;&gt;@[ZMEMBERSMSG]@}{\rtlch\fcs1 \af0 \ltrch\fcs0 \insrsid15159857\charrsid8728820 #}{\rtlch\fcs1 \af0 \ltrch\fcs0 _x000d__x000a_\cs17\b0\v\fs20\cf9\lang1024\langfe1024\loch\af1\hich\af1\dbch\af31501\noproof\insrsid15159857\charrsid8728820 \hich\af1\dbch\af31501\loch\f1 &lt;Members&gt;}{\rtlch\fcs1 \af0 \ltrch\fcs0 \insrsid15159857\charrsid8728820 #}{\rtlch\fcs1 \af1 \ltrch\fcs0 _x000d__x000a_\cs18\v\f1\fs20\cf15\insrsid15159857\charrsid8728820 (MOD@InsideLoop(\'a7)}{\rtlch\fcs1 \af0 \ltrch\fcs0 \insrsid15159857\charrsid8728820 #}{\rtlch\fcs1 \af0 \ltrch\fcs0 \cf10\insrsid15159857\charrsid12399260 \u9668\'3f}{\rtlch\fcs1 \af0 \ltrch\fcs0 _x000d__x000a_\insrsid15159857\charrsid8728820 #}{\rtlch\fcs1 \af1 \ltrch\fcs0 \cs18\v\f1\fs20\cf15\insrsid15159857\charrsid8728820 TVTMEMBERS\'a7@MEMBERS@}{\rtlch\fcs1 \af0 \ltrch\fcs0 \insrsid15159857\charrsid8728820 #}{\rtlch\fcs1 \af0 \ltrch\fcs0 _x000d__x000a_\cf10\insrsid15159857\charrsid12399260 \u9658\'3f}{\rtlch\fcs1 \af0 \ltrch\fcs0 \cs17\b0\v\fs20\cf9\lang1024\langfe1024\loch\af1\hich\af1\dbch\af31501\noproof\insrsid15159857\charrsid8728820 \hich\af1\dbch\af31501\loch\f1 &lt;/Members&gt;}{\rtlch\fcs1 \af0 _x000d__x000a_\ltrch\fcs0 \insrsid15159857\charrsid8728820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5159857\charrsid8728820 \hich\af1\dbch\af31501\loch\f1 &lt;AuNomDe&gt;&lt;OptDel&gt;}{\rtlch\fcs1 \af0 \ltrch\fcs0 \insrsid15159857\charrsid8728820 #}{\rtlch\fcs1 \af1 \ltrch\fcs0 _x000d__x000a_\cs18\v\f1\fs20\cf15\insrsid15159857\charrsid8728820 MNU[ONBEHALFYES][NOTAPP]@CHOICE@}{\rtlch\fcs1 \af0 \ltrch\fcs0 \insrsid15159857\charrsid8728820 #}{\rtlch\fcs1 \af0 \ltrch\fcs0 _x000d__x000a_\cs17\v\fs20\cf9\lang1024\langfe1024\loch\af1\hich\af1\dbch\af31501\noproof\insrsid15159857\charrsid8728820 \hich\af1\dbch\af31501\loch\f1 &lt;/OptDel&gt;&lt;/AuNomDe&gt;}{\rtlch\fcs1 \af0 \ltrch\fcs0 \insrsid15159857\charrsid8728820 _x000d__x000a_\par &lt;&lt;&lt;}{\rtlch\fcs1 \af0 \ltrch\fcs0 \cs17\v\fs20\cf9\lang1024\langfe1024\loch\af1\hich\af1\dbch\af31501\noproof\insrsid15159857\charrsid8728820 \hich\af1\dbch\af31501\loch\f1 &lt;/RepeatBlock-By&gt;}{\rtlch\fcs1 \af0 \ltrch\fcs0 \insrsid15159857\charrsid8728820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5159857\charrsid8728820 \hich\af1\dbch\af31501\loch\f1 &lt;DocAmend&gt;}{\rtlch\fcs1 \af0 \ltrch\fcs0 \insrsid15159857\charrsid8728820 #}{\rtlch\fcs1 \af1 _x000d__x000a_\ltrch\fcs0 \cs18\v\f1\fs20\cf15\insrsid15159857\charrsid8728820 MNU[OPTPROPOSALCOD][OPTPROPOSALCNS][OPTPROPOSALNLE]@CHOICE@CODEMNU}{\rtlch\fcs1 \af0 \ltrch\fcs0 \insrsid15159857\charrsid8728820 #}{\rtlch\fcs1 \af0 \ltrch\fcs0 _x000d__x000a_\cs17\b0\v\fs20\cf9\lang1024\langfe1024\loch\af1\hich\af1\dbch\af31501\noproof\insrsid15159857\charrsid8728820 \hich\af1\dbch\af31501\loch\f1 &lt;/DocAmend&gt;}{\rtlch\fcs1 \af0 \ltrch\fcs0 \insrsid15159857\charrsid8728820 _x000d__x000a_\par }\pard \ltrpar\s20\ql \li0\ri0\keepn\nowidctlpar\wrapdefault\aspalpha\aspnum\faauto\adjustright\rin0\lin0\itap0\pararsid10630121 {\rtlch\fcs1 \af0 \ltrch\fcs0 _x000d__x000a_\cs17\b0\v\fs20\cf9\lang1024\langfe1024\loch\af1\hich\af1\dbch\af31501\noproof\insrsid15159857\charrsid8728820 \hich\af1\dbch\af31501\loch\f1 &lt;Article&gt;}{\rtlch\fcs1 \af0 \ltrch\fcs0 \insrsid15159857\charrsid8728820 #}{\rtlch\fcs1 \af1 \ltrch\fcs0 _x000d__x000a_\cs18\v\f1\fs20\cf15\insrsid15159857\charrsid8728820 MNU[AMACTPARTYES][AMACTPARTNO]@CHOICE@AMACTMNU}{\rtlch\fcs1 \af0 \ltrch\fcs0 \insrsid15159857\charrsid8728820 #}{\rtlch\fcs1 \af0 \ltrch\fcs0 _x000d__x000a_\cs17\b0\v\fs20\cf9\lang1024\langfe1024\loch\af1\hich\af1\dbch\af31501\noproof\insrsid15159857\charrsid8728820 \hich\af1\dbch\af31501\loch\f1 &lt;/Article&gt;}{\rtlch\fcs1 \af0 \ltrch\fcs0 \insrsid15159857\charrsid8728820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15159857\charrsid8728820 \hich\af1\dbch\af31501\loch\f1 &lt;DocAmend2&gt;&lt;OptDel&gt;}{\rtlch\fcs1 \af0 \ltrch\fcs0 \insrsid15159857\charrsid8728820 #}{\rtlch\fcs1 \af1 _x000d__x000a_\ltrch\fcs0 \cs18\v\f1\fs20\cf15\insrsid15159857\charrsid8728820 MNU[OPTNRACTYES][NOTAPP]@CHOICE@AMACTMNU}{\rtlch\fcs1 \af0 \ltrch\fcs0 \insrsid15159857\charrsid8728820 #}{\rtlch\fcs1 \af0 \ltrch\fcs0 _x000d__x000a_\cs17\v\fs20\cf9\lang1024\langfe1024\loch\af1\hich\af1\dbch\af31501\noproof\insrsid15159857\charrsid8728820 \hich\af1\dbch\af31501\loch\f1 &lt;/OptDel&gt;&lt;/DocAmend2&gt;}{\rtlch\fcs1 \af0 \ltrch\fcs0 \insrsid15159857\charrsid8728820 _x000d__x000a_\par }\pard \ltrpar\ql \li0\ri0\widctlpar\wrapdefault\aspalpha\aspnum\faauto\adjustright\rin0\lin0\itap0\pararsid10158853 {\rtlch\fcs1 \af0 \ltrch\fcs0 \cs17\v\fs20\cf9\lang1024\langfe1024\loch\af1\hich\af1\dbch\af31501\noproof\insrsid15159857\charrsid8728820 _x000d__x000a_\hich\af1\dbch\af31501\loch\f1 &lt;Article2&gt;&lt;OptDel&gt;}{\rtlch\fcs1 \af0 \ltrch\fcs0 \insrsid15159857\charrsid8728820 #}{\rtlch\fcs1 \af1 \ltrch\fcs0 \cs18\v\f1\fs20\cf15\insrsid15159857\charrsid8728820 MNU[OPTACTPARTYES][NOTAPP]@CHOICE@AMACTMNU}{\rtlch\fcs1 _x000d__x000a_\af0 \ltrch\fcs0 \insrsid15159857\charrsid8728820 #}{\rtlch\fcs1 \af0 \ltrch\fcs0 \cs17\v\fs20\cf9\lang1024\langfe1024\loch\af1\hich\af1\dbch\af31501\noproof\insrsid15159857\charrsid8728820 \hich\af1\dbch\af31501\loch\f1 &lt;/OptDel&gt;&lt;/Article2&gt;}{\rtlch\fcs1 _x000d__x000a_\af0 \ltrch\fcs0 \insrsid15159857\charrsid8728820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5159857\charrsid8728820 \cell }\pard\plain \ltrpar\ql \li0\ri0\widctlpar\intbl\wrapdefault\aspalpha\aspnum\faauto\adjustright\rin0\lin0 \rtlch\fcs1 _x000d__x000a_\af0\afs20\alang1025 \ltrch\fcs0 \fs24\lang2057\langfe2057\cgrid\langnp2057\langfenp2057 {\rtlch\fcs1 \af0 \ltrch\fcs0 \insrsid15159857\charrsid8728820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15159857\charrsid8728820 #}{\rtlch\fcs1 \af1 \ltrch\fcs0 \cs18\v\f1\fs20\cf15\insrsid15159857\charrsid8728820 MNU[OPTLEFTAMACT][LEFTPROP]@CHOICE@AMACTMNU}{\rtlch\fcs1 \af0 \ltrch\fcs0 \insrsid15159857\charrsid8728820 #_x000d__x000a_\cell Amendment\cell }\pard\plain \ltrpar\ql \li0\ri0\widctlpar\intbl\wrapdefault\aspalpha\aspnum\faauto\adjustright\rin0\lin0 \rtlch\fcs1 \af0\afs20\alang1025 \ltrch\fcs0 \fs24\lang2057\langfe2057\cgrid\langnp2057\langfenp2057 {\rtlch\fcs1 \af0 _x000d__x000a_\ltrch\fcs0 \insrsid15159857\charrsid8728820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15159857\charrsid8728820 ##\cell ##}{\rtlch\fcs1 \af0\afs24 \ltrch\fcs0 \insrsid15159857\charrsid8728820 \cell }\pard\plain \ltrpar\ql \li0\ri0\widctlpar\intbl\wrapdefault\aspalpha\aspnum\faauto\adjustright\rin0\lin0 \rtlch\fcs1 _x000d__x000a_\af0\afs20\alang1025 \ltrch\fcs0 \fs24\lang2057\langfe2057\cgrid\langnp2057\langfenp2057 {\rtlch\fcs1 \af0 \ltrch\fcs0 \insrsid15159857\charrsid8728820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15159857\charrsid8728820 Or. }{\rtlch\fcs1 \af0 \ltrch\fcs0 \cs17\v\fs20\cf9\lang1024\langfe1024\loch\af1\hich\af1\dbch\af31501\noproof\insrsid15159857\charrsid8728820 \hich\af1\dbch\af31501\loch\f1 &lt;Original&gt;}{\rtlch\fcs1 \af0 \ltrch\fcs0 _x000d__x000a_\insrsid15159857\charrsid8728820 #}{\rtlch\fcs1 \af1 \ltrch\fcs0 \cs18\v\f1\fs20\cf15\insrsid15159857\charrsid8728820 KEY(MAIN/LANGMIN)sh@ORLANGMSG@}{\rtlch\fcs1 \af0 \ltrch\fcs0 \insrsid15159857\charrsid8728820 #}{\rtlch\fcs1 \af0 \ltrch\fcs0 _x000d__x000a_\cs17\v\fs20\cf9\lang1024\langfe1024\loch\af1\hich\af1\dbch\af31501\noproof\insrsid15159857\charrsid8728820 \hich\af1\dbch\af31501\loch\f1 &lt;/Original&gt;}{\rtlch\fcs1 \af0 \ltrch\fcs0 \insrsid15159857\charrsid8728820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15159857\charrsid8728820 \hich\af1\dbch\af31501\loch\f1 &lt;OptDel&gt;}{\rtlch\fcs1 \af0 \ltrch\fcs0 \insrsid15159857\charrsid8728820 #}{_x000d__x000a_\rtlch\fcs1 \af1 \ltrch\fcs0 \cs18\v\f1\fs20\cf15\insrsid15159857\charrsid8728820 MNU[CROSSREFNO][CROSSREFYES]@CHOICE@}{\rtlch\fcs1 \af0 \ltrch\fcs0 \insrsid15159857\charrsid8728820 #}{\rtlch\fcs1 \af0 \ltrch\fcs0 _x000d__x000a_\cs17\i0\v\fs20\cf9\lang1024\langfe1024\loch\af1\hich\af1\dbch\af31501\noproof\insrsid15159857\charrsid8728820 \hich\af1\dbch\af31501\loch\f1 &lt;/OptDel&gt;}{\rtlch\fcs1 \af0 \ltrch\fcs0 \insrsid15159857\charrsid8728820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15159857\charrsid8728820 \hich\af1\dbch\af31501\loch\f1 &lt;TitreJust&gt;}{\rtlch\fcs1 \af0 \ltrch\fcs0 \insrsid15159857\charrsid8728820 _x000d__x000a_Justification}{\rtlch\fcs1 \af0 \ltrch\fcs0 \cs17\i0\v\fs20\cf9\lang1024\langfe1024\loch\af1\hich\af1\dbch\af31501\noproof\insrsid15159857\charrsid8728820 \hich\af1\dbch\af31501\loch\f1 &lt;/TitreJust&gt;}{\rtlch\fcs1 \af0 \ltrch\fcs0 _x000d__x000a_\insrsid15159857\charrsid8728820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15159857\charrsid8728820 \hich\af1\dbch\af31501\loch\f1 &lt;OptDelPrev&gt;}{\rtlch\fcs1 \af0 \ltrch\fcs0 \insrsid15159857\charrsid8728820 #}{\rtlch\fcs1 \af1 _x000d__x000a_\ltrch\fcs0 \cs18\v\f1\fs20\cf15\insrsid15159857\charrsid8728820 MNU[TEXTJUSTYES][TEXTJUSTNO]@CHOICE@}{\rtlch\fcs1 \af0 \ltrch\fcs0 \insrsid15159857\charrsid8728820 #}{\rtlch\fcs1 \af0 \ltrch\fcs0 _x000d__x000a_\cs17\i0\v\fs20\cf9\lang1024\langfe1024\loch\af1\hich\af1\dbch\af31501\noproof\insrsid15159857\charrsid8728820 \hich\af1\dbch\af31501\loch\f1 &lt;/OptDelPrev&gt;}{\rtlch\fcs1 \af0 \ltrch\fcs0 \insrsid15159857\charrsid8728820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5159857\charrsid8728820 \hich\af1\dbch\af31501\loch\f1 &lt;/}{\rtlch\fcs1 \af0 \ltrch\fcs0 _x000d__x000a_\cs17\v\fs20\cf9\lang1024\langfe1024\loch\af1\hich\af1\dbch\af31501\noproof\insrsid15159857 \hich\af1\dbch\af31501\loch\f1 Amend}{\rtlch\fcs1 \af0 \ltrch\fcs0 _x000d__x000a_\cs17\v\fs20\cf9\lang1024\langfe1024\loch\af1\hich\af1\dbch\af31501\noproof\insrsid15159857\charrsid8728820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25_x000d__x000a_5966264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0"/>
    <w:docVar w:name="TVTAMPART" w:val="x"/>
    <w:docVar w:name="TVTMEMBERS1" w:val="Mika Aaltola"/>
    <w:docVar w:name="TXTAUTHOR" w:val="Alessandro Ciriani"/>
    <w:docVar w:name="TXTLANGUE" w:val="HR"/>
    <w:docVar w:name="TXTLANGUEMIN" w:val="hr"/>
    <w:docVar w:name="TXTNRC" w:val="0069/2025"/>
    <w:docVar w:name="TXTNRCOM" w:val="(2025)0186"/>
    <w:docVar w:name="TXTNRFIRSTAM" w:val="12"/>
    <w:docVar w:name="TXTNRLASTAM" w:val="261"/>
    <w:docVar w:name="TXTNRPE" w:val="779.328"/>
    <w:docVar w:name="TXTNRPE2" w:val="778.073"/>
    <w:docVar w:name="TXTNRPROC" w:val="2025/0101"/>
    <w:docVar w:name="TXTPEorAP" w:val="PE"/>
    <w:docVar w:name="TXTROUTE" w:val="AM\1330573HR.docx"/>
    <w:docVar w:name="TXTTITLE" w:val="Proposal for a Regulation of the European Parliament and of the Council amending Regulation (EU) 2024/1348 as regards the establishment of a list of safe countries of origin at Union level"/>
    <w:docVar w:name="TXTVERSION" w:val="01-00"/>
    <w:docVar w:name="TXTVERSION2" w:val="01-00"/>
  </w:docVars>
  <w:rsids>
    <w:rsidRoot w:val="008530F4"/>
    <w:rsid w:val="000111BD"/>
    <w:rsid w:val="000136C1"/>
    <w:rsid w:val="00033F47"/>
    <w:rsid w:val="00073830"/>
    <w:rsid w:val="00075DBE"/>
    <w:rsid w:val="000B0781"/>
    <w:rsid w:val="000C0CB8"/>
    <w:rsid w:val="000D0E6D"/>
    <w:rsid w:val="000D446F"/>
    <w:rsid w:val="000E7234"/>
    <w:rsid w:val="000F2A80"/>
    <w:rsid w:val="000F7815"/>
    <w:rsid w:val="00126BC4"/>
    <w:rsid w:val="00150057"/>
    <w:rsid w:val="00150F88"/>
    <w:rsid w:val="00166CCB"/>
    <w:rsid w:val="001809DD"/>
    <w:rsid w:val="00184794"/>
    <w:rsid w:val="001A3B0B"/>
    <w:rsid w:val="001A4802"/>
    <w:rsid w:val="001B761C"/>
    <w:rsid w:val="001C2054"/>
    <w:rsid w:val="001C502E"/>
    <w:rsid w:val="001D13C9"/>
    <w:rsid w:val="001D5CC4"/>
    <w:rsid w:val="001D7A49"/>
    <w:rsid w:val="001F0FDD"/>
    <w:rsid w:val="0020079E"/>
    <w:rsid w:val="0020367C"/>
    <w:rsid w:val="00222325"/>
    <w:rsid w:val="00227CEE"/>
    <w:rsid w:val="00231EA7"/>
    <w:rsid w:val="00234AA2"/>
    <w:rsid w:val="00236619"/>
    <w:rsid w:val="002574CB"/>
    <w:rsid w:val="00266059"/>
    <w:rsid w:val="00280EA6"/>
    <w:rsid w:val="002A1C82"/>
    <w:rsid w:val="002B360E"/>
    <w:rsid w:val="002B6A7B"/>
    <w:rsid w:val="002C5761"/>
    <w:rsid w:val="002E3F68"/>
    <w:rsid w:val="002E4311"/>
    <w:rsid w:val="003003A7"/>
    <w:rsid w:val="00315664"/>
    <w:rsid w:val="00322475"/>
    <w:rsid w:val="00363AD3"/>
    <w:rsid w:val="0037017C"/>
    <w:rsid w:val="003743DE"/>
    <w:rsid w:val="0037660F"/>
    <w:rsid w:val="00384E84"/>
    <w:rsid w:val="0038706C"/>
    <w:rsid w:val="00391EB2"/>
    <w:rsid w:val="003923F7"/>
    <w:rsid w:val="003A5102"/>
    <w:rsid w:val="003B61ED"/>
    <w:rsid w:val="003C6E39"/>
    <w:rsid w:val="003D466C"/>
    <w:rsid w:val="003D70F2"/>
    <w:rsid w:val="003E08BF"/>
    <w:rsid w:val="003E43AC"/>
    <w:rsid w:val="003E78C9"/>
    <w:rsid w:val="003F21EB"/>
    <w:rsid w:val="003F3B0C"/>
    <w:rsid w:val="00417927"/>
    <w:rsid w:val="00422BB2"/>
    <w:rsid w:val="004367B3"/>
    <w:rsid w:val="00441413"/>
    <w:rsid w:val="00441D7D"/>
    <w:rsid w:val="00456C7F"/>
    <w:rsid w:val="00461E32"/>
    <w:rsid w:val="00464338"/>
    <w:rsid w:val="00487EBF"/>
    <w:rsid w:val="00495E20"/>
    <w:rsid w:val="004B4049"/>
    <w:rsid w:val="004E0AAC"/>
    <w:rsid w:val="004E1C4C"/>
    <w:rsid w:val="004E4A13"/>
    <w:rsid w:val="004F03F0"/>
    <w:rsid w:val="004F2903"/>
    <w:rsid w:val="004F3D73"/>
    <w:rsid w:val="005051DF"/>
    <w:rsid w:val="00507F3D"/>
    <w:rsid w:val="005246D8"/>
    <w:rsid w:val="00525830"/>
    <w:rsid w:val="005302F2"/>
    <w:rsid w:val="00547F73"/>
    <w:rsid w:val="00557617"/>
    <w:rsid w:val="005605F2"/>
    <w:rsid w:val="005650BC"/>
    <w:rsid w:val="00571479"/>
    <w:rsid w:val="005756E3"/>
    <w:rsid w:val="00592FF3"/>
    <w:rsid w:val="005A7205"/>
    <w:rsid w:val="005A7EB4"/>
    <w:rsid w:val="005B32E3"/>
    <w:rsid w:val="005B708F"/>
    <w:rsid w:val="005E50C2"/>
    <w:rsid w:val="00607ABE"/>
    <w:rsid w:val="006337D4"/>
    <w:rsid w:val="00635A28"/>
    <w:rsid w:val="00637384"/>
    <w:rsid w:val="006542EA"/>
    <w:rsid w:val="0066168A"/>
    <w:rsid w:val="00665DDA"/>
    <w:rsid w:val="00672807"/>
    <w:rsid w:val="006746CD"/>
    <w:rsid w:val="00687070"/>
    <w:rsid w:val="00695CC1"/>
    <w:rsid w:val="006965BE"/>
    <w:rsid w:val="006A2838"/>
    <w:rsid w:val="006A72F6"/>
    <w:rsid w:val="006B4B58"/>
    <w:rsid w:val="006B6438"/>
    <w:rsid w:val="006D6B15"/>
    <w:rsid w:val="006F00DB"/>
    <w:rsid w:val="006F3F81"/>
    <w:rsid w:val="006F4B73"/>
    <w:rsid w:val="00702F62"/>
    <w:rsid w:val="007059E9"/>
    <w:rsid w:val="00706049"/>
    <w:rsid w:val="007152AF"/>
    <w:rsid w:val="00736FBA"/>
    <w:rsid w:val="0074160E"/>
    <w:rsid w:val="007659AC"/>
    <w:rsid w:val="007834A8"/>
    <w:rsid w:val="00786BD0"/>
    <w:rsid w:val="0079060C"/>
    <w:rsid w:val="007A1DFB"/>
    <w:rsid w:val="007A42AB"/>
    <w:rsid w:val="007B1A55"/>
    <w:rsid w:val="007B7B2E"/>
    <w:rsid w:val="007C71DE"/>
    <w:rsid w:val="008162FA"/>
    <w:rsid w:val="00822C94"/>
    <w:rsid w:val="008363E4"/>
    <w:rsid w:val="008426AA"/>
    <w:rsid w:val="00851460"/>
    <w:rsid w:val="008530F4"/>
    <w:rsid w:val="0087052C"/>
    <w:rsid w:val="00870CF2"/>
    <w:rsid w:val="00874862"/>
    <w:rsid w:val="00875A9C"/>
    <w:rsid w:val="008760FF"/>
    <w:rsid w:val="00887FDC"/>
    <w:rsid w:val="008A01BB"/>
    <w:rsid w:val="008B251A"/>
    <w:rsid w:val="008B3327"/>
    <w:rsid w:val="008D6D06"/>
    <w:rsid w:val="008E2D3D"/>
    <w:rsid w:val="008F0DDD"/>
    <w:rsid w:val="00900CAE"/>
    <w:rsid w:val="00904AD5"/>
    <w:rsid w:val="00907CCA"/>
    <w:rsid w:val="009148C5"/>
    <w:rsid w:val="009154FF"/>
    <w:rsid w:val="00917A85"/>
    <w:rsid w:val="00922896"/>
    <w:rsid w:val="009403E2"/>
    <w:rsid w:val="0095352C"/>
    <w:rsid w:val="009634A1"/>
    <w:rsid w:val="00966038"/>
    <w:rsid w:val="0098324C"/>
    <w:rsid w:val="00983540"/>
    <w:rsid w:val="009A65D8"/>
    <w:rsid w:val="009B0305"/>
    <w:rsid w:val="009B7E31"/>
    <w:rsid w:val="009F0AA5"/>
    <w:rsid w:val="009F230F"/>
    <w:rsid w:val="009F6757"/>
    <w:rsid w:val="00A15973"/>
    <w:rsid w:val="00A233E9"/>
    <w:rsid w:val="00A239E2"/>
    <w:rsid w:val="00A306DC"/>
    <w:rsid w:val="00A3701B"/>
    <w:rsid w:val="00A400A0"/>
    <w:rsid w:val="00A46736"/>
    <w:rsid w:val="00A507FC"/>
    <w:rsid w:val="00A5426B"/>
    <w:rsid w:val="00A845EF"/>
    <w:rsid w:val="00A84E16"/>
    <w:rsid w:val="00A917C6"/>
    <w:rsid w:val="00A93389"/>
    <w:rsid w:val="00A93F8C"/>
    <w:rsid w:val="00A97EC8"/>
    <w:rsid w:val="00AA0426"/>
    <w:rsid w:val="00AB74D6"/>
    <w:rsid w:val="00AC7149"/>
    <w:rsid w:val="00AD730A"/>
    <w:rsid w:val="00AE4459"/>
    <w:rsid w:val="00AF2348"/>
    <w:rsid w:val="00AF25FC"/>
    <w:rsid w:val="00AF2819"/>
    <w:rsid w:val="00B0638A"/>
    <w:rsid w:val="00B10564"/>
    <w:rsid w:val="00B41B4D"/>
    <w:rsid w:val="00B512D0"/>
    <w:rsid w:val="00B6788F"/>
    <w:rsid w:val="00B77A45"/>
    <w:rsid w:val="00B80369"/>
    <w:rsid w:val="00B8066A"/>
    <w:rsid w:val="00B85286"/>
    <w:rsid w:val="00B90B7F"/>
    <w:rsid w:val="00B9188F"/>
    <w:rsid w:val="00BA48D2"/>
    <w:rsid w:val="00BB07F3"/>
    <w:rsid w:val="00BC1B1F"/>
    <w:rsid w:val="00BD0F71"/>
    <w:rsid w:val="00BD329C"/>
    <w:rsid w:val="00BE0C84"/>
    <w:rsid w:val="00BE107B"/>
    <w:rsid w:val="00BE5062"/>
    <w:rsid w:val="00C10F61"/>
    <w:rsid w:val="00C211B3"/>
    <w:rsid w:val="00C22CC4"/>
    <w:rsid w:val="00C2336C"/>
    <w:rsid w:val="00C35E35"/>
    <w:rsid w:val="00C41E32"/>
    <w:rsid w:val="00C47498"/>
    <w:rsid w:val="00C50D6A"/>
    <w:rsid w:val="00C63193"/>
    <w:rsid w:val="00C85D0F"/>
    <w:rsid w:val="00C86D60"/>
    <w:rsid w:val="00C92798"/>
    <w:rsid w:val="00CB34F1"/>
    <w:rsid w:val="00CB7B07"/>
    <w:rsid w:val="00CC3983"/>
    <w:rsid w:val="00CF6BFB"/>
    <w:rsid w:val="00D00CC7"/>
    <w:rsid w:val="00D100D1"/>
    <w:rsid w:val="00D14FCE"/>
    <w:rsid w:val="00D15308"/>
    <w:rsid w:val="00D1583C"/>
    <w:rsid w:val="00D15D1E"/>
    <w:rsid w:val="00D26238"/>
    <w:rsid w:val="00D3224C"/>
    <w:rsid w:val="00D42398"/>
    <w:rsid w:val="00D44842"/>
    <w:rsid w:val="00D677D5"/>
    <w:rsid w:val="00D755F1"/>
    <w:rsid w:val="00D767AC"/>
    <w:rsid w:val="00D82FCC"/>
    <w:rsid w:val="00D85AC2"/>
    <w:rsid w:val="00D87B31"/>
    <w:rsid w:val="00DA1B80"/>
    <w:rsid w:val="00DB429F"/>
    <w:rsid w:val="00DB65C2"/>
    <w:rsid w:val="00DC4160"/>
    <w:rsid w:val="00DC6A1B"/>
    <w:rsid w:val="00DD62B4"/>
    <w:rsid w:val="00DE34C3"/>
    <w:rsid w:val="00DE672F"/>
    <w:rsid w:val="00E15A86"/>
    <w:rsid w:val="00E25DC5"/>
    <w:rsid w:val="00E44BB0"/>
    <w:rsid w:val="00E471BE"/>
    <w:rsid w:val="00E57F50"/>
    <w:rsid w:val="00E660E2"/>
    <w:rsid w:val="00EA25AE"/>
    <w:rsid w:val="00EA5F20"/>
    <w:rsid w:val="00EB3A71"/>
    <w:rsid w:val="00EC1C35"/>
    <w:rsid w:val="00EE011D"/>
    <w:rsid w:val="00EE3E0D"/>
    <w:rsid w:val="00EF03A3"/>
    <w:rsid w:val="00EF11AD"/>
    <w:rsid w:val="00F03741"/>
    <w:rsid w:val="00F03EAA"/>
    <w:rsid w:val="00F14A53"/>
    <w:rsid w:val="00F26B96"/>
    <w:rsid w:val="00F27170"/>
    <w:rsid w:val="00F459F7"/>
    <w:rsid w:val="00F54D9F"/>
    <w:rsid w:val="00F87013"/>
    <w:rsid w:val="00F91778"/>
    <w:rsid w:val="00F92B49"/>
    <w:rsid w:val="00FA192C"/>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189F8A"/>
  <w15:chartTrackingRefBased/>
  <w15:docId w15:val="{1201235F-AAA5-4813-9777-A6BEB279B2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hr-HR"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character" w:customStyle="1" w:styleId="EPFooter2Motto">
    <w:name w:val="EPFooter2Motto"/>
    <w:rsid w:val="008E2D3D"/>
    <w:rPr>
      <w:rFonts w:ascii="Arial" w:hAnsi="Arial"/>
      <w:b/>
      <w:i/>
      <w:color w:val="C0C0C0"/>
      <w:sz w:val="22"/>
    </w:rPr>
  </w:style>
  <w:style w:type="paragraph" w:customStyle="1" w:styleId="EPFooterLandscape">
    <w:name w:val="EPFooterLandscape"/>
    <w:rsid w:val="008E2D3D"/>
    <w:pPr>
      <w:tabs>
        <w:tab w:val="center" w:pos="6800"/>
        <w:tab w:val="right" w:pos="15020"/>
      </w:tabs>
    </w:pPr>
    <w:rPr>
      <w:sz w:val="22"/>
      <w:lang w:eastAsia="en-US"/>
    </w:rPr>
  </w:style>
  <w:style w:type="paragraph" w:customStyle="1" w:styleId="Normal0">
    <w:name w:val="Normal0"/>
    <w:basedOn w:val="Normal"/>
    <w:rsid w:val="008E2D3D"/>
    <w:pPr>
      <w:widowControl/>
    </w:pPr>
    <w:rPr>
      <w:sz w:val="0"/>
      <w:szCs w:val="24"/>
      <w:lang w:eastAsia="en-US"/>
    </w:rPr>
  </w:style>
  <w:style w:type="paragraph" w:customStyle="1" w:styleId="EPFooter2Landscape">
    <w:name w:val="EPFooter2Landscape"/>
    <w:rsid w:val="008E2D3D"/>
    <w:pPr>
      <w:tabs>
        <w:tab w:val="center" w:pos="4520"/>
        <w:tab w:val="center" w:pos="9920"/>
        <w:tab w:val="right" w:pos="15020"/>
      </w:tabs>
    </w:pPr>
    <w:rPr>
      <w:rFonts w:ascii="Arial" w:eastAsia="Arial" w:hAnsi="Arial" w:cs="Arial"/>
      <w:b/>
      <w:sz w:val="48"/>
      <w:lang w:eastAsia="en-US"/>
    </w:rPr>
  </w:style>
  <w:style w:type="character" w:customStyle="1" w:styleId="EPFooter2Middle">
    <w:name w:val="EPFooter2Middle"/>
    <w:rsid w:val="008E2D3D"/>
    <w:rPr>
      <w:rFonts w:ascii="Arial" w:hAnsi="Arial"/>
      <w:b w:val="0"/>
      <w:i/>
      <w:color w:val="AEAAAA"/>
      <w:sz w:val="22"/>
      <w:shd w:val="pct50" w:color="auto" w:fill="auto"/>
    </w:rPr>
  </w:style>
  <w:style w:type="paragraph" w:customStyle="1" w:styleId="PMissingStyle">
    <w:name w:val="P_MissingStyle"/>
    <w:basedOn w:val="Normal"/>
    <w:rsid w:val="008E2D3D"/>
    <w:pPr>
      <w:widowControl/>
    </w:pPr>
    <w:rPr>
      <w:color w:val="FFFFFF"/>
      <w:szCs w:val="24"/>
      <w:shd w:val="clear" w:color="000000" w:fill="000000"/>
      <w:lang w:eastAsia="en-US"/>
    </w:rPr>
  </w:style>
  <w:style w:type="character" w:customStyle="1" w:styleId="CMissingStyle">
    <w:name w:val="C_MissingStyle"/>
    <w:rsid w:val="008E2D3D"/>
    <w:rPr>
      <w:color w:val="FFFFFF"/>
      <w:sz w:val="22"/>
      <w:shd w:val="clear" w:color="000000" w:fill="000000"/>
    </w:rPr>
  </w:style>
  <w:style w:type="paragraph" w:customStyle="1" w:styleId="Normal12a">
    <w:name w:val="Normal12a"/>
    <w:basedOn w:val="Normal"/>
    <w:rsid w:val="008E2D3D"/>
    <w:pPr>
      <w:widowControl/>
      <w:spacing w:after="240"/>
    </w:pPr>
    <w:rPr>
      <w:szCs w:val="24"/>
      <w:lang w:eastAsia="en-US"/>
    </w:rPr>
  </w:style>
  <w:style w:type="paragraph" w:customStyle="1" w:styleId="NormalBold12b">
    <w:name w:val="NormalBold12b"/>
    <w:basedOn w:val="Normal"/>
    <w:rsid w:val="008E2D3D"/>
    <w:pPr>
      <w:widowControl/>
      <w:spacing w:before="240"/>
    </w:pPr>
    <w:rPr>
      <w:b/>
      <w:szCs w:val="24"/>
      <w:lang w:eastAsia="en-US"/>
    </w:rPr>
  </w:style>
  <w:style w:type="character" w:styleId="CommentReference">
    <w:name w:val="annotation reference"/>
    <w:basedOn w:val="DefaultParagraphFont"/>
    <w:rsid w:val="005650BC"/>
    <w:rPr>
      <w:sz w:val="16"/>
      <w:szCs w:val="16"/>
    </w:rPr>
  </w:style>
  <w:style w:type="paragraph" w:styleId="CommentText">
    <w:name w:val="annotation text"/>
    <w:basedOn w:val="Normal"/>
    <w:link w:val="CommentTextChar"/>
    <w:rsid w:val="005650BC"/>
    <w:rPr>
      <w:sz w:val="20"/>
    </w:rPr>
  </w:style>
  <w:style w:type="character" w:customStyle="1" w:styleId="CommentTextChar">
    <w:name w:val="Comment Text Char"/>
    <w:basedOn w:val="DefaultParagraphFont"/>
    <w:link w:val="CommentText"/>
    <w:rsid w:val="005650BC"/>
  </w:style>
  <w:style w:type="paragraph" w:styleId="CommentSubject">
    <w:name w:val="annotation subject"/>
    <w:basedOn w:val="CommentText"/>
    <w:next w:val="CommentText"/>
    <w:link w:val="CommentSubjectChar"/>
    <w:semiHidden/>
    <w:unhideWhenUsed/>
    <w:rsid w:val="005650BC"/>
    <w:rPr>
      <w:b/>
      <w:bCs/>
    </w:rPr>
  </w:style>
  <w:style w:type="character" w:customStyle="1" w:styleId="CommentSubjectChar">
    <w:name w:val="Comment Subject Char"/>
    <w:basedOn w:val="CommentTextChar"/>
    <w:link w:val="CommentSubject"/>
    <w:semiHidden/>
    <w:rsid w:val="005650BC"/>
    <w:rPr>
      <w:b/>
      <w:bCs/>
    </w:rPr>
  </w:style>
  <w:style w:type="paragraph" w:styleId="Footer">
    <w:name w:val="footer"/>
    <w:basedOn w:val="Normal"/>
    <w:link w:val="FooterChar"/>
    <w:semiHidden/>
    <w:rsid w:val="005650BC"/>
    <w:pPr>
      <w:tabs>
        <w:tab w:val="center" w:pos="4513"/>
        <w:tab w:val="right" w:pos="9026"/>
      </w:tabs>
    </w:pPr>
  </w:style>
  <w:style w:type="character" w:customStyle="1" w:styleId="FooterChar">
    <w:name w:val="Footer Char"/>
    <w:basedOn w:val="DefaultParagraphFont"/>
    <w:link w:val="Footer"/>
    <w:semiHidden/>
    <w:rsid w:val="005650BC"/>
    <w:rPr>
      <w:sz w:val="24"/>
    </w:rPr>
  </w:style>
  <w:style w:type="paragraph" w:styleId="Revision">
    <w:name w:val="Revision"/>
    <w:hidden/>
    <w:uiPriority w:val="99"/>
    <w:semiHidden/>
    <w:rsid w:val="00D85AC2"/>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175</Pages>
  <Words>42433</Words>
  <Characters>292931</Characters>
  <Application>Microsoft Office Word</Application>
  <DocSecurity>0</DocSecurity>
  <Lines>11266</Lines>
  <Paragraphs>3422</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331942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TOADER Maria</dc:creator>
  <cp:lastModifiedBy>RADMAN Branka</cp:lastModifiedBy>
  <cp:revision>2</cp:revision>
  <cp:lastPrinted>2025-10-27T13:05:00Z</cp:lastPrinted>
  <dcterms:created xsi:type="dcterms:W3CDTF">2025-11-13T07:15:00Z</dcterms:created>
  <dcterms:modified xsi:type="dcterms:W3CDTF">2025-11-13T07:15:00Z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1330573</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\\eiciBRUpr1\pdocep$\DocEP\TRANSFIL\EN\AM_Com_LegReport.EN(16/08/2024 15:58:03)</vt:lpwstr>
  </property>
  <property fmtid="{D5CDD505-2E9C-101B-9397-08002B2CF9AE}" pid="7" name="&lt;Type&gt;">
    <vt:lpwstr>AM</vt:lpwstr>
  </property>
  <property fmtid="{D5CDD505-2E9C-101B-9397-08002B2CF9AE}" pid="8" name="Created with">
    <vt:lpwstr>10.2.0 Build [20251001]</vt:lpwstr>
  </property>
  <property fmtid="{D5CDD505-2E9C-101B-9397-08002B2CF9AE}" pid="9" name="FooterPath">
    <vt:lpwstr>AM\1330573HR.docx</vt:lpwstr>
  </property>
  <property fmtid="{D5CDD505-2E9C-101B-9397-08002B2CF9AE}" pid="10" name="LastEdited with">
    <vt:lpwstr>10.2.0 Build [20251001]</vt:lpwstr>
  </property>
  <property fmtid="{D5CDD505-2E9C-101B-9397-08002B2CF9AE}" pid="11" name="PE number">
    <vt:lpwstr>779.328</vt:lpwstr>
  </property>
  <property fmtid="{D5CDD505-2E9C-101B-9397-08002B2CF9AE}" pid="12" name="SendToEpades">
    <vt:lpwstr>OK(AMNUM) - 2025/10/27 15:33</vt:lpwstr>
  </property>
  <property fmtid="{D5CDD505-2E9C-101B-9397-08002B2CF9AE}" pid="13" name="Bookout">
    <vt:lpwstr/>
  </property>
</Properties>
</file>