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12B3B" w:rsidRPr="00654B5B" w14:paraId="54CEC37A" w14:textId="77777777" w:rsidTr="00C85D0F">
        <w:trPr>
          <w:trHeight w:hRule="exact" w:val="1418"/>
        </w:trPr>
        <w:tc>
          <w:tcPr>
            <w:tcW w:w="6804" w:type="dxa"/>
            <w:vAlign w:val="center"/>
          </w:tcPr>
          <w:p w14:paraId="7B327375" w14:textId="77777777" w:rsidR="00BE5062" w:rsidRPr="00654B5B" w:rsidRDefault="00C905CA" w:rsidP="00C85D0F">
            <w:pPr>
              <w:pStyle w:val="EPName"/>
            </w:pPr>
            <w:r w:rsidRPr="00654B5B">
              <w:t>Parlamento Europeo</w:t>
            </w:r>
          </w:p>
          <w:p w14:paraId="59844451" w14:textId="77777777" w:rsidR="00BE5062" w:rsidRPr="00654B5B" w:rsidRDefault="00C905CA" w:rsidP="00C85D0F">
            <w:pPr>
              <w:pStyle w:val="EPTerm"/>
            </w:pPr>
            <w:r w:rsidRPr="00654B5B">
              <w:t>2024-2029</w:t>
            </w:r>
          </w:p>
        </w:tc>
        <w:tc>
          <w:tcPr>
            <w:tcW w:w="2268" w:type="dxa"/>
          </w:tcPr>
          <w:p w14:paraId="423DB829" w14:textId="77777777" w:rsidR="00BE5062" w:rsidRPr="00654B5B" w:rsidRDefault="00C905CA" w:rsidP="00C85D0F">
            <w:pPr>
              <w:pStyle w:val="EPLogo"/>
            </w:pPr>
            <w:r w:rsidRPr="00654B5B">
              <w:rPr>
                <w:noProof/>
              </w:rPr>
              <w:drawing>
                <wp:inline distT="0" distB="0" distL="0" distR="0" wp14:anchorId="00795B7E" wp14:editId="4AB7A6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B2DFD35" w14:textId="77777777" w:rsidR="000E7234" w:rsidRPr="00654B5B" w:rsidRDefault="000E7234" w:rsidP="000E7234">
      <w:pPr>
        <w:pStyle w:val="LineTop"/>
      </w:pPr>
    </w:p>
    <w:p w14:paraId="4E57A495" w14:textId="77777777" w:rsidR="000E7234" w:rsidRPr="00654B5B" w:rsidRDefault="00C905CA" w:rsidP="000E7234">
      <w:pPr>
        <w:pStyle w:val="EPBody"/>
      </w:pPr>
      <w:r w:rsidRPr="00654B5B">
        <w:rPr>
          <w:rStyle w:val="HideTWBExt"/>
          <w:noProof w:val="0"/>
        </w:rPr>
        <w:t>&lt;</w:t>
      </w:r>
      <w:r w:rsidRPr="00654B5B">
        <w:rPr>
          <w:rStyle w:val="HideTWBExt"/>
          <w:i w:val="0"/>
          <w:noProof w:val="0"/>
        </w:rPr>
        <w:t>Commission</w:t>
      </w:r>
      <w:r w:rsidRPr="00654B5B">
        <w:rPr>
          <w:rStyle w:val="HideTWBExt"/>
          <w:noProof w:val="0"/>
        </w:rPr>
        <w:t>&gt;</w:t>
      </w:r>
      <w:r w:rsidRPr="00654B5B">
        <w:rPr>
          <w:rStyle w:val="HideTWBInt"/>
        </w:rPr>
        <w:t>{LIBE}</w:t>
      </w:r>
      <w:r w:rsidRPr="00654B5B">
        <w:t>Comisión de Libertades Civiles, Justicia y Asuntos de Interior</w:t>
      </w:r>
      <w:r w:rsidRPr="00654B5B">
        <w:rPr>
          <w:rStyle w:val="HideTWBExt"/>
          <w:noProof w:val="0"/>
        </w:rPr>
        <w:t>&lt;/</w:t>
      </w:r>
      <w:r w:rsidRPr="00654B5B">
        <w:rPr>
          <w:rStyle w:val="HideTWBExt"/>
          <w:i w:val="0"/>
          <w:noProof w:val="0"/>
        </w:rPr>
        <w:t>Commission</w:t>
      </w:r>
      <w:r w:rsidRPr="00654B5B">
        <w:rPr>
          <w:rStyle w:val="HideTWBExt"/>
          <w:noProof w:val="0"/>
        </w:rPr>
        <w:t>&gt;</w:t>
      </w:r>
    </w:p>
    <w:p w14:paraId="1351C92A" w14:textId="77777777" w:rsidR="000E7234" w:rsidRPr="00654B5B" w:rsidRDefault="000E7234" w:rsidP="000E7234">
      <w:pPr>
        <w:pStyle w:val="LineBottom"/>
      </w:pPr>
    </w:p>
    <w:p w14:paraId="439F0C5A" w14:textId="77777777" w:rsidR="00B85286" w:rsidRPr="00654B5B" w:rsidRDefault="00C905CA">
      <w:pPr>
        <w:pStyle w:val="CoverReference"/>
      </w:pPr>
      <w:r w:rsidRPr="00654B5B">
        <w:rPr>
          <w:rStyle w:val="HideTWBExt"/>
          <w:b w:val="0"/>
          <w:noProof w:val="0"/>
        </w:rPr>
        <w:t>&lt;RefProc&gt;</w:t>
      </w:r>
      <w:r w:rsidRPr="00654B5B">
        <w:t>2025/0132</w:t>
      </w:r>
      <w:r w:rsidRPr="00654B5B">
        <w:rPr>
          <w:rStyle w:val="HideTWBExt"/>
          <w:b w:val="0"/>
          <w:noProof w:val="0"/>
        </w:rPr>
        <w:t>&lt;/RefProc&gt;&lt;RefTypeProc&gt;</w:t>
      </w:r>
      <w:r w:rsidRPr="00654B5B">
        <w:t>(COD)</w:t>
      </w:r>
      <w:r w:rsidRPr="00654B5B">
        <w:rPr>
          <w:rStyle w:val="HideTWBExt"/>
          <w:b w:val="0"/>
          <w:noProof w:val="0"/>
        </w:rPr>
        <w:t>&lt;/RefTypeProc&gt;</w:t>
      </w:r>
    </w:p>
    <w:p w14:paraId="47A9A619" w14:textId="77777777" w:rsidR="00B85286" w:rsidRPr="00654B5B" w:rsidRDefault="00C905CA">
      <w:pPr>
        <w:pStyle w:val="CoverDate"/>
      </w:pPr>
      <w:r w:rsidRPr="00654B5B">
        <w:rPr>
          <w:rStyle w:val="HideTWBExt"/>
          <w:noProof w:val="0"/>
        </w:rPr>
        <w:t>&lt;Date&gt;</w:t>
      </w:r>
      <w:r w:rsidRPr="00654B5B">
        <w:rPr>
          <w:rStyle w:val="HideTWBInt"/>
        </w:rPr>
        <w:t>{06/11/2025}</w:t>
      </w:r>
      <w:r w:rsidRPr="00654B5B">
        <w:t>6.11.2025</w:t>
      </w:r>
      <w:r w:rsidRPr="00654B5B">
        <w:rPr>
          <w:rStyle w:val="HideTWBExt"/>
          <w:noProof w:val="0"/>
        </w:rPr>
        <w:t>&lt;/Date&gt;</w:t>
      </w:r>
    </w:p>
    <w:p w14:paraId="5255D8E9" w14:textId="77777777" w:rsidR="009B0305" w:rsidRPr="00654B5B" w:rsidRDefault="00C905CA" w:rsidP="009B0305">
      <w:pPr>
        <w:pStyle w:val="CoverDocType"/>
      </w:pPr>
      <w:r w:rsidRPr="00654B5B">
        <w:rPr>
          <w:rStyle w:val="HideTWBExt"/>
          <w:b w:val="0"/>
          <w:noProof w:val="0"/>
        </w:rPr>
        <w:t>&lt;TypeAM&gt;</w:t>
      </w:r>
      <w:r w:rsidRPr="00654B5B">
        <w:t>ENMIENDAS</w:t>
      </w:r>
      <w:r w:rsidRPr="00654B5B">
        <w:rPr>
          <w:rStyle w:val="HideTWBExt"/>
          <w:b w:val="0"/>
          <w:noProof w:val="0"/>
        </w:rPr>
        <w:t>&lt;/TypeAM&gt;</w:t>
      </w:r>
    </w:p>
    <w:p w14:paraId="426F3597" w14:textId="77777777" w:rsidR="00B85286" w:rsidRPr="00654B5B" w:rsidRDefault="00C905CA" w:rsidP="001C2054">
      <w:pPr>
        <w:pStyle w:val="CoverDocType24a"/>
      </w:pPr>
      <w:r w:rsidRPr="00654B5B">
        <w:rPr>
          <w:rStyle w:val="HideTWBExt"/>
          <w:b w:val="0"/>
          <w:noProof w:val="0"/>
        </w:rPr>
        <w:t>&lt;RangeAM&gt;</w:t>
      </w:r>
      <w:r w:rsidRPr="00654B5B">
        <w:t>14 - 103</w:t>
      </w:r>
      <w:r w:rsidRPr="00654B5B">
        <w:rPr>
          <w:rStyle w:val="HideTWBExt"/>
          <w:b w:val="0"/>
          <w:noProof w:val="0"/>
        </w:rPr>
        <w:t>&lt;/RangeAM&gt;</w:t>
      </w:r>
    </w:p>
    <w:p w14:paraId="3F67BE9E" w14:textId="77777777" w:rsidR="001C2054" w:rsidRPr="00654B5B" w:rsidRDefault="00C905CA" w:rsidP="00A93F8C">
      <w:pPr>
        <w:pStyle w:val="CoverBold"/>
      </w:pPr>
      <w:r w:rsidRPr="00654B5B">
        <w:rPr>
          <w:rStyle w:val="HideTWBExt"/>
          <w:b w:val="0"/>
          <w:noProof w:val="0"/>
        </w:rPr>
        <w:t>&lt;TitreType&gt;</w:t>
      </w:r>
      <w:r w:rsidRPr="00654B5B">
        <w:t>Proyecto de informe</w:t>
      </w:r>
      <w:r w:rsidRPr="00654B5B">
        <w:rPr>
          <w:rStyle w:val="HideTWBExt"/>
          <w:b w:val="0"/>
          <w:noProof w:val="0"/>
        </w:rPr>
        <w:t>&lt;/TitreType&gt;</w:t>
      </w:r>
    </w:p>
    <w:p w14:paraId="0A08884C" w14:textId="77777777" w:rsidR="00B85286" w:rsidRPr="00654B5B" w:rsidRDefault="00C905CA" w:rsidP="00A93F8C">
      <w:pPr>
        <w:pStyle w:val="CoverBold"/>
      </w:pPr>
      <w:r w:rsidRPr="00654B5B">
        <w:rPr>
          <w:rStyle w:val="HideTWBExt"/>
          <w:b w:val="0"/>
          <w:noProof w:val="0"/>
        </w:rPr>
        <w:t>&lt;Rapporteur&gt;</w:t>
      </w:r>
      <w:r w:rsidRPr="00654B5B">
        <w:t>Lena Düpont</w:t>
      </w:r>
      <w:r w:rsidRPr="00654B5B">
        <w:rPr>
          <w:rStyle w:val="HideTWBExt"/>
          <w:b w:val="0"/>
          <w:noProof w:val="0"/>
        </w:rPr>
        <w:t>&lt;/Rapporteur&gt;</w:t>
      </w:r>
    </w:p>
    <w:p w14:paraId="0461775F" w14:textId="77777777" w:rsidR="00B85286" w:rsidRPr="00654B5B" w:rsidRDefault="00C905CA">
      <w:pPr>
        <w:pStyle w:val="CoverNormal24a"/>
      </w:pPr>
      <w:r w:rsidRPr="00654B5B">
        <w:rPr>
          <w:rStyle w:val="HideTWBExt"/>
          <w:noProof w:val="0"/>
        </w:rPr>
        <w:t>&lt;DocRefPE&gt;</w:t>
      </w:r>
      <w:r w:rsidRPr="00654B5B">
        <w:t>(PE778.391v01-00)</w:t>
      </w:r>
      <w:r w:rsidRPr="00654B5B">
        <w:rPr>
          <w:rStyle w:val="HideTWBExt"/>
          <w:noProof w:val="0"/>
        </w:rPr>
        <w:t>&lt;/DocRefPE&gt;</w:t>
      </w:r>
    </w:p>
    <w:p w14:paraId="2A2D2DFC" w14:textId="037718DE" w:rsidR="00B85286" w:rsidRPr="00654B5B" w:rsidRDefault="00C905CA">
      <w:pPr>
        <w:pStyle w:val="CoverNormal24a"/>
      </w:pPr>
      <w:r w:rsidRPr="00654B5B">
        <w:rPr>
          <w:rStyle w:val="HideTWBExt"/>
          <w:noProof w:val="0"/>
        </w:rPr>
        <w:t>&lt;Titre&gt;</w:t>
      </w:r>
      <w:r w:rsidR="00B5626B" w:rsidRPr="00B5626B">
        <w:t>Modificación del Reglamento (UE) 2024/1348 en lo que respecta a la aplicación del concepto de «tercer país seguro»</w:t>
      </w:r>
      <w:r w:rsidRPr="00654B5B">
        <w:rPr>
          <w:rStyle w:val="HideTWBExt"/>
          <w:noProof w:val="0"/>
        </w:rPr>
        <w:t>&lt;/Titre&gt;</w:t>
      </w:r>
    </w:p>
    <w:p w14:paraId="2249F869" w14:textId="77777777" w:rsidR="006337D4" w:rsidRPr="00B5626B" w:rsidRDefault="00C905CA" w:rsidP="006337D4">
      <w:pPr>
        <w:pStyle w:val="CoverNormal"/>
        <w:rPr>
          <w:lang w:val="pt-PT"/>
        </w:rPr>
      </w:pPr>
      <w:r w:rsidRPr="00B5626B">
        <w:rPr>
          <w:rStyle w:val="HideTWBExt"/>
          <w:noProof w:val="0"/>
          <w:lang w:val="pt-PT"/>
        </w:rPr>
        <w:t>&lt;DocAmend&gt;</w:t>
      </w:r>
      <w:r w:rsidRPr="00B5626B">
        <w:rPr>
          <w:lang w:val="pt-PT"/>
        </w:rPr>
        <w:t>Propuesta de Reglamento</w:t>
      </w:r>
      <w:r w:rsidRPr="00B5626B">
        <w:rPr>
          <w:rStyle w:val="HideTWBExt"/>
          <w:noProof w:val="0"/>
          <w:lang w:val="pt-PT"/>
        </w:rPr>
        <w:t>&lt;/DocAmend&gt;</w:t>
      </w:r>
    </w:p>
    <w:p w14:paraId="0ACBA226" w14:textId="77777777" w:rsidR="00B85286" w:rsidRPr="00B5626B" w:rsidRDefault="00C905CA">
      <w:pPr>
        <w:pStyle w:val="CoverNormal24a"/>
        <w:rPr>
          <w:lang w:val="pt-PT"/>
        </w:rPr>
      </w:pPr>
      <w:r w:rsidRPr="00B5626B">
        <w:rPr>
          <w:rStyle w:val="HideTWBExt"/>
          <w:noProof w:val="0"/>
          <w:lang w:val="pt-PT"/>
        </w:rPr>
        <w:t>&lt;DocRef&gt;</w:t>
      </w:r>
      <w:r w:rsidRPr="00B5626B">
        <w:rPr>
          <w:lang w:val="pt-PT"/>
        </w:rPr>
        <w:t>(COM(2025)0259 – C10</w:t>
      </w:r>
      <w:r w:rsidRPr="00B5626B">
        <w:rPr>
          <w:lang w:val="pt-PT"/>
        </w:rPr>
        <w:noBreakHyphen/>
        <w:t>0088/2025 – 2025/0132(COD))</w:t>
      </w:r>
      <w:r w:rsidRPr="00B5626B">
        <w:rPr>
          <w:rStyle w:val="HideTWBExt"/>
          <w:noProof w:val="0"/>
          <w:lang w:val="pt-PT"/>
        </w:rPr>
        <w:t>&lt;/DocRef&gt;</w:t>
      </w:r>
    </w:p>
    <w:p w14:paraId="411842A7" w14:textId="77777777" w:rsidR="00B85286" w:rsidRPr="00B5626B" w:rsidRDefault="00C905CA" w:rsidP="00E660E2">
      <w:pPr>
        <w:widowControl/>
        <w:tabs>
          <w:tab w:val="center" w:pos="4677"/>
        </w:tabs>
        <w:rPr>
          <w:lang w:val="pt-PT"/>
        </w:rPr>
      </w:pPr>
      <w:r w:rsidRPr="00B5626B">
        <w:rPr>
          <w:lang w:val="pt-PT"/>
        </w:rPr>
        <w:br w:type="page"/>
      </w:r>
      <w:r w:rsidRPr="00B5626B">
        <w:rPr>
          <w:lang w:val="pt-PT"/>
        </w:rPr>
        <w:lastRenderedPageBreak/>
        <w:t>AM_Com_LegReport</w:t>
      </w:r>
    </w:p>
    <w:p w14:paraId="4CB207D9" w14:textId="5BC1B5D0" w:rsidR="00987099" w:rsidRPr="00654B5B" w:rsidRDefault="00C905CA" w:rsidP="00987099">
      <w:pPr>
        <w:pStyle w:val="AMNumberTabs0"/>
        <w:keepNext/>
        <w:rPr>
          <w:lang w:val="es-ES_tradnl"/>
        </w:rPr>
      </w:pPr>
      <w:r w:rsidRPr="00B5626B">
        <w:br w:type="page"/>
      </w:r>
      <w:r w:rsidR="00987099" w:rsidRPr="00654B5B">
        <w:rPr>
          <w:rStyle w:val="HideTWBExt"/>
          <w:b w:val="0"/>
          <w:noProof w:val="0"/>
          <w:lang w:val="es-ES_tradnl"/>
        </w:rPr>
        <w:lastRenderedPageBreak/>
        <w:t>&lt;RepeatBlock-Amend&gt;&lt;Amend&gt;</w:t>
      </w:r>
      <w:r w:rsidR="00987099" w:rsidRPr="00654B5B">
        <w:rPr>
          <w:lang w:val="es-ES_tradnl"/>
        </w:rPr>
        <w:t>Enmienda</w:t>
      </w:r>
      <w:r w:rsidR="00987099" w:rsidRPr="00654B5B">
        <w:rPr>
          <w:lang w:val="es-ES_tradnl"/>
        </w:rPr>
        <w:tab/>
      </w:r>
      <w:r w:rsidR="00987099" w:rsidRPr="00654B5B">
        <w:rPr>
          <w:lang w:val="es-ES_tradnl"/>
        </w:rPr>
        <w:tab/>
      </w:r>
      <w:r w:rsidR="00987099" w:rsidRPr="00654B5B">
        <w:rPr>
          <w:rStyle w:val="HideTWBExt"/>
          <w:b w:val="0"/>
          <w:noProof w:val="0"/>
          <w:lang w:val="es-ES_tradnl"/>
        </w:rPr>
        <w:t>&lt;NumAm&gt;</w:t>
      </w:r>
      <w:r w:rsidR="00987099" w:rsidRPr="00654B5B">
        <w:rPr>
          <w:lang w:val="es-ES_tradnl"/>
        </w:rPr>
        <w:t>14</w:t>
      </w:r>
      <w:r w:rsidR="00987099" w:rsidRPr="00654B5B">
        <w:rPr>
          <w:rStyle w:val="HideTWBExt"/>
          <w:b w:val="0"/>
          <w:noProof w:val="0"/>
          <w:lang w:val="es-ES_tradnl"/>
        </w:rPr>
        <w:t>&lt;/NumAm&gt;</w:t>
      </w:r>
    </w:p>
    <w:p w14:paraId="64E3F1D6" w14:textId="77777777" w:rsidR="00987099" w:rsidRPr="00654B5B" w:rsidRDefault="00987099" w:rsidP="00987099">
      <w:pPr>
        <w:pStyle w:val="NormalBold"/>
      </w:pPr>
      <w:r w:rsidRPr="00654B5B">
        <w:rPr>
          <w:rStyle w:val="HideTWBExt"/>
          <w:b w:val="0"/>
          <w:noProof w:val="0"/>
        </w:rPr>
        <w:t>&lt;RepeatBlock-By&gt;&lt;Members&gt;</w:t>
      </w:r>
      <w:r w:rsidRPr="00654B5B">
        <w:t>Ilaria Salis, Özlem Demirel, Estrella Galán, Pernando Barrena Arza, Damien Carême</w:t>
      </w:r>
      <w:r w:rsidRPr="00654B5B">
        <w:rPr>
          <w:rStyle w:val="HideTWBExt"/>
          <w:b w:val="0"/>
          <w:noProof w:val="0"/>
        </w:rPr>
        <w:t>&lt;/Members&gt;</w:t>
      </w:r>
    </w:p>
    <w:p w14:paraId="17C18F10" w14:textId="77777777" w:rsidR="00987099" w:rsidRPr="00654B5B" w:rsidRDefault="00987099" w:rsidP="00987099">
      <w:r w:rsidRPr="00654B5B">
        <w:rPr>
          <w:rStyle w:val="HideTWBExt"/>
          <w:noProof w:val="0"/>
        </w:rPr>
        <w:t>&lt;/RepeatBlock-By&gt;</w:t>
      </w:r>
    </w:p>
    <w:p w14:paraId="779A170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D71520F" w14:textId="77777777" w:rsidR="00987099" w:rsidRPr="00654B5B" w:rsidRDefault="00987099" w:rsidP="00987099">
      <w:pPr>
        <w:pStyle w:val="NormalBold"/>
      </w:pPr>
      <w:r w:rsidRPr="00654B5B">
        <w:rPr>
          <w:rStyle w:val="HideTWBExt"/>
          <w:b w:val="0"/>
          <w:noProof w:val="0"/>
        </w:rPr>
        <w:t>&lt;Article&gt;</w:t>
      </w:r>
      <w:r w:rsidRPr="00654B5B">
        <w:t>–</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66AF5FC" w14:textId="77777777" w:rsidTr="00C942FC">
        <w:trPr>
          <w:jc w:val="center"/>
        </w:trPr>
        <w:tc>
          <w:tcPr>
            <w:tcW w:w="9752" w:type="dxa"/>
            <w:gridSpan w:val="2"/>
          </w:tcPr>
          <w:p w14:paraId="2F65FB6B" w14:textId="77777777" w:rsidR="00987099" w:rsidRPr="00654B5B" w:rsidRDefault="00987099" w:rsidP="00C942FC">
            <w:pPr>
              <w:keepNext/>
            </w:pPr>
          </w:p>
        </w:tc>
      </w:tr>
      <w:tr w:rsidR="00987099" w:rsidRPr="00654B5B" w14:paraId="28D0D922" w14:textId="77777777" w:rsidTr="00C942FC">
        <w:trPr>
          <w:jc w:val="center"/>
        </w:trPr>
        <w:tc>
          <w:tcPr>
            <w:tcW w:w="4876" w:type="dxa"/>
          </w:tcPr>
          <w:p w14:paraId="006BB4A5" w14:textId="77777777" w:rsidR="00987099" w:rsidRPr="00654B5B" w:rsidRDefault="00987099" w:rsidP="00C942FC">
            <w:pPr>
              <w:pStyle w:val="ColumnHeading"/>
              <w:keepNext/>
              <w:rPr>
                <w:lang w:val="es-ES_tradnl"/>
              </w:rPr>
            </w:pPr>
          </w:p>
        </w:tc>
        <w:tc>
          <w:tcPr>
            <w:tcW w:w="4876" w:type="dxa"/>
            <w:hideMark/>
          </w:tcPr>
          <w:p w14:paraId="3EFDC73A" w14:textId="77777777" w:rsidR="00987099" w:rsidRPr="00654B5B" w:rsidRDefault="00987099" w:rsidP="00C942FC">
            <w:pPr>
              <w:pStyle w:val="ColumnHeading"/>
              <w:keepNext/>
              <w:rPr>
                <w:lang w:val="es-ES_tradnl"/>
              </w:rPr>
            </w:pPr>
            <w:r w:rsidRPr="00654B5B">
              <w:rPr>
                <w:lang w:val="es-ES_tradnl"/>
              </w:rPr>
              <w:t>Propuesta de rechazo</w:t>
            </w:r>
          </w:p>
        </w:tc>
      </w:tr>
      <w:tr w:rsidR="00987099" w:rsidRPr="00654B5B" w14:paraId="7A513337" w14:textId="77777777" w:rsidTr="00C942FC">
        <w:trPr>
          <w:jc w:val="center"/>
        </w:trPr>
        <w:tc>
          <w:tcPr>
            <w:tcW w:w="4876" w:type="dxa"/>
          </w:tcPr>
          <w:p w14:paraId="6F26C338" w14:textId="77777777" w:rsidR="00987099" w:rsidRPr="00654B5B" w:rsidRDefault="00987099" w:rsidP="00C942FC">
            <w:pPr>
              <w:pStyle w:val="Normal6"/>
              <w:rPr>
                <w:lang w:val="es-ES_tradnl"/>
              </w:rPr>
            </w:pPr>
          </w:p>
        </w:tc>
        <w:tc>
          <w:tcPr>
            <w:tcW w:w="4876" w:type="dxa"/>
            <w:hideMark/>
          </w:tcPr>
          <w:p w14:paraId="3D1C1B54" w14:textId="77777777" w:rsidR="00987099" w:rsidRPr="00654B5B" w:rsidRDefault="00987099" w:rsidP="00C942FC">
            <w:pPr>
              <w:pStyle w:val="Normal6"/>
              <w:rPr>
                <w:szCs w:val="24"/>
                <w:lang w:val="es-ES_tradnl"/>
              </w:rPr>
            </w:pPr>
            <w:r w:rsidRPr="00654B5B">
              <w:rPr>
                <w:b/>
                <w:i/>
                <w:lang w:val="es-ES_tradnl"/>
              </w:rPr>
              <w:t>El Parlamento Europeo rechaza la propuesta de la Comisión.</w:t>
            </w:r>
          </w:p>
        </w:tc>
      </w:tr>
    </w:tbl>
    <w:p w14:paraId="1826ACAF"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EBB780A"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18F8CF88" w14:textId="77777777" w:rsidR="00987099" w:rsidRPr="00654B5B" w:rsidRDefault="00987099" w:rsidP="00987099">
      <w:pPr>
        <w:pStyle w:val="Normal12Italic"/>
        <w:rPr>
          <w:noProof w:val="0"/>
          <w:lang w:val="es-ES_tradnl"/>
        </w:rPr>
      </w:pPr>
      <w:r w:rsidRPr="00654B5B">
        <w:rPr>
          <w:noProof w:val="0"/>
          <w:lang w:val="es-ES_tradnl"/>
        </w:rPr>
        <w:t>Esta propuesta de modificación del Reglamento debe rechazarse, ya que eliminar el requisito de conexión en el concepto de «tercer país seguro», así como el efecto suspensivo automático de los recursos, socava gravemente el derecho de asilo y aumenta el riesgo de devolución. Esto permitiría los traslados a países con los que los solicitantes no tienen conexión alguna, incluso antes de que se examine su recurso, trasladando las responsabilidades de la Unión a terceros países. Tal externalización infringe el Derecho internacional y de la Unión, y pone fin de forma efectiva al derecho de asilo en Europa.</w:t>
      </w:r>
    </w:p>
    <w:p w14:paraId="1C3E5B37" w14:textId="77777777" w:rsidR="00987099" w:rsidRPr="00654B5B" w:rsidRDefault="00987099" w:rsidP="00987099">
      <w:r w:rsidRPr="00654B5B">
        <w:rPr>
          <w:rStyle w:val="HideTWBExt"/>
          <w:noProof w:val="0"/>
        </w:rPr>
        <w:t>&lt;/Amend&gt;</w:t>
      </w:r>
    </w:p>
    <w:p w14:paraId="64901CD0"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15</w:t>
      </w:r>
      <w:r w:rsidRPr="00654B5B">
        <w:rPr>
          <w:rStyle w:val="HideTWBExt"/>
          <w:b w:val="0"/>
          <w:noProof w:val="0"/>
          <w:lang w:val="es-ES_tradnl"/>
        </w:rPr>
        <w:t>&lt;/NumAm&gt;</w:t>
      </w:r>
    </w:p>
    <w:p w14:paraId="07AE5406"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45DA1257" w14:textId="77777777" w:rsidR="00987099" w:rsidRPr="00654B5B" w:rsidRDefault="00987099" w:rsidP="00987099">
      <w:r w:rsidRPr="00654B5B">
        <w:rPr>
          <w:rStyle w:val="HideTWBExt"/>
          <w:noProof w:val="0"/>
        </w:rPr>
        <w:t>&lt;/RepeatBlock-By&gt;</w:t>
      </w:r>
    </w:p>
    <w:p w14:paraId="59FE7B3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2CA684B" w14:textId="77777777" w:rsidR="00987099" w:rsidRPr="00654B5B" w:rsidRDefault="00987099" w:rsidP="00987099">
      <w:pPr>
        <w:pStyle w:val="NormalBold"/>
      </w:pPr>
      <w:r w:rsidRPr="00654B5B">
        <w:rPr>
          <w:rStyle w:val="HideTWBExt"/>
          <w:b w:val="0"/>
          <w:noProof w:val="0"/>
        </w:rPr>
        <w:t>&lt;Article&gt;</w:t>
      </w:r>
      <w:r w:rsidRPr="00654B5B">
        <w:t>–</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9761423" w14:textId="77777777" w:rsidTr="00C942FC">
        <w:trPr>
          <w:jc w:val="center"/>
        </w:trPr>
        <w:tc>
          <w:tcPr>
            <w:tcW w:w="9752" w:type="dxa"/>
            <w:gridSpan w:val="2"/>
          </w:tcPr>
          <w:p w14:paraId="7A0FC143" w14:textId="77777777" w:rsidR="00987099" w:rsidRPr="00654B5B" w:rsidRDefault="00987099" w:rsidP="00C942FC">
            <w:pPr>
              <w:keepNext/>
            </w:pPr>
          </w:p>
        </w:tc>
      </w:tr>
      <w:tr w:rsidR="00987099" w:rsidRPr="00654B5B" w14:paraId="59BC74CC" w14:textId="77777777" w:rsidTr="00C942FC">
        <w:trPr>
          <w:jc w:val="center"/>
        </w:trPr>
        <w:tc>
          <w:tcPr>
            <w:tcW w:w="4876" w:type="dxa"/>
          </w:tcPr>
          <w:p w14:paraId="51EF52AA" w14:textId="77777777" w:rsidR="00987099" w:rsidRPr="00654B5B" w:rsidRDefault="00987099" w:rsidP="00C942FC">
            <w:pPr>
              <w:pStyle w:val="ColumnHeading"/>
              <w:keepNext/>
              <w:rPr>
                <w:lang w:val="es-ES_tradnl"/>
              </w:rPr>
            </w:pPr>
          </w:p>
        </w:tc>
        <w:tc>
          <w:tcPr>
            <w:tcW w:w="4876" w:type="dxa"/>
            <w:hideMark/>
          </w:tcPr>
          <w:p w14:paraId="65431654" w14:textId="77777777" w:rsidR="00987099" w:rsidRPr="00654B5B" w:rsidRDefault="00987099" w:rsidP="00C942FC">
            <w:pPr>
              <w:pStyle w:val="ColumnHeading"/>
              <w:keepNext/>
              <w:rPr>
                <w:lang w:val="es-ES_tradnl"/>
              </w:rPr>
            </w:pPr>
            <w:r w:rsidRPr="00654B5B">
              <w:rPr>
                <w:lang w:val="es-ES_tradnl"/>
              </w:rPr>
              <w:t>Propuesta de rechazo</w:t>
            </w:r>
          </w:p>
        </w:tc>
      </w:tr>
      <w:tr w:rsidR="00987099" w:rsidRPr="00654B5B" w14:paraId="21B66CD1" w14:textId="77777777" w:rsidTr="00C942FC">
        <w:trPr>
          <w:jc w:val="center"/>
        </w:trPr>
        <w:tc>
          <w:tcPr>
            <w:tcW w:w="4876" w:type="dxa"/>
          </w:tcPr>
          <w:p w14:paraId="2DD99F9C" w14:textId="77777777" w:rsidR="00987099" w:rsidRPr="00654B5B" w:rsidRDefault="00987099" w:rsidP="00C942FC">
            <w:pPr>
              <w:pStyle w:val="Normal6"/>
              <w:rPr>
                <w:lang w:val="es-ES_tradnl"/>
              </w:rPr>
            </w:pPr>
          </w:p>
        </w:tc>
        <w:tc>
          <w:tcPr>
            <w:tcW w:w="4876" w:type="dxa"/>
            <w:hideMark/>
          </w:tcPr>
          <w:p w14:paraId="10CCF3EC" w14:textId="77777777" w:rsidR="00987099" w:rsidRPr="00654B5B" w:rsidRDefault="00987099" w:rsidP="00C942FC">
            <w:pPr>
              <w:pStyle w:val="Normal6"/>
              <w:rPr>
                <w:szCs w:val="24"/>
                <w:lang w:val="es-ES_tradnl"/>
              </w:rPr>
            </w:pPr>
            <w:r w:rsidRPr="00654B5B">
              <w:rPr>
                <w:b/>
                <w:i/>
                <w:lang w:val="es-ES_tradnl"/>
              </w:rPr>
              <w:t>El Parlamento Europeo rechaza la propuesta de la Comisión.</w:t>
            </w:r>
          </w:p>
        </w:tc>
      </w:tr>
    </w:tbl>
    <w:p w14:paraId="6E795DB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10D6D34" w14:textId="77777777" w:rsidR="00987099" w:rsidRPr="00654B5B" w:rsidRDefault="00987099" w:rsidP="00987099">
      <w:r w:rsidRPr="00654B5B">
        <w:rPr>
          <w:rStyle w:val="HideTWBExt"/>
          <w:noProof w:val="0"/>
        </w:rPr>
        <w:t>&lt;/Amend&gt;</w:t>
      </w:r>
    </w:p>
    <w:p w14:paraId="530FD1F7"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16</w:t>
      </w:r>
      <w:r w:rsidRPr="00654B5B">
        <w:rPr>
          <w:rStyle w:val="HideTWBExt"/>
          <w:b w:val="0"/>
          <w:noProof w:val="0"/>
          <w:lang w:val="es-ES_tradnl"/>
        </w:rPr>
        <w:t>&lt;/NumAm&gt;</w:t>
      </w:r>
    </w:p>
    <w:p w14:paraId="20F6D24A" w14:textId="77777777" w:rsidR="00987099" w:rsidRPr="00654B5B" w:rsidRDefault="00987099" w:rsidP="00987099">
      <w:pPr>
        <w:pStyle w:val="NormalBold"/>
      </w:pPr>
      <w:r w:rsidRPr="00654B5B">
        <w:rPr>
          <w:rStyle w:val="HideTWBExt"/>
          <w:b w:val="0"/>
          <w:noProof w:val="0"/>
        </w:rPr>
        <w:t>&lt;RepeatBlock-By&gt;&lt;Members&gt;</w:t>
      </w:r>
      <w:r w:rsidRPr="00654B5B">
        <w:t>Cecilia Strada</w:t>
      </w:r>
      <w:r w:rsidRPr="00654B5B">
        <w:rPr>
          <w:rStyle w:val="HideTWBExt"/>
          <w:b w:val="0"/>
          <w:noProof w:val="0"/>
        </w:rPr>
        <w:t>&lt;/Members&gt;</w:t>
      </w:r>
    </w:p>
    <w:p w14:paraId="37EE2764" w14:textId="77777777" w:rsidR="00987099" w:rsidRPr="00654B5B" w:rsidRDefault="00987099" w:rsidP="00987099">
      <w:r w:rsidRPr="00654B5B">
        <w:rPr>
          <w:rStyle w:val="HideTWBExt"/>
          <w:noProof w:val="0"/>
        </w:rPr>
        <w:t>&lt;AuNomDe&gt;</w:t>
      </w:r>
      <w:r w:rsidRPr="00654B5B">
        <w:rPr>
          <w:rStyle w:val="HideTWBInt"/>
        </w:rPr>
        <w:t>{S&amp;D}</w:t>
      </w:r>
      <w:r w:rsidRPr="00654B5B">
        <w:t>en nombre del Grupo S&amp;D</w:t>
      </w:r>
      <w:r w:rsidRPr="00654B5B">
        <w:rPr>
          <w:rStyle w:val="HideTWBExt"/>
          <w:noProof w:val="0"/>
        </w:rPr>
        <w:t>&lt;/AuNomDe&gt;</w:t>
      </w:r>
    </w:p>
    <w:p w14:paraId="4669FE3F" w14:textId="77777777" w:rsidR="00987099" w:rsidRPr="00654B5B" w:rsidRDefault="00987099" w:rsidP="00987099">
      <w:pPr>
        <w:pStyle w:val="NormalBold"/>
      </w:pPr>
      <w:r w:rsidRPr="00654B5B">
        <w:rPr>
          <w:rStyle w:val="HideTWBExt"/>
          <w:b w:val="0"/>
          <w:noProof w:val="0"/>
        </w:rPr>
        <w:t>&lt;Members&gt;</w:t>
      </w:r>
      <w:r w:rsidRPr="00654B5B">
        <w:t>Birgit Sippel, Murielle Laurent, Juan Fernando López Aguilar, Emma Rafowicz, Marco Tarquinio, Alessandro Zan, Ana Catarina Mendes, Francisco Assis</w:t>
      </w:r>
      <w:r w:rsidRPr="00654B5B">
        <w:rPr>
          <w:rStyle w:val="HideTWBExt"/>
          <w:b w:val="0"/>
          <w:noProof w:val="0"/>
        </w:rPr>
        <w:t>&lt;/Members&gt;</w:t>
      </w:r>
    </w:p>
    <w:p w14:paraId="6B4B8556" w14:textId="77777777" w:rsidR="00987099" w:rsidRPr="00654B5B" w:rsidRDefault="00987099" w:rsidP="00987099">
      <w:r w:rsidRPr="00654B5B">
        <w:rPr>
          <w:rStyle w:val="HideTWBExt"/>
          <w:noProof w:val="0"/>
        </w:rPr>
        <w:t>&lt;/RepeatBlock-By&gt;</w:t>
      </w:r>
    </w:p>
    <w:p w14:paraId="4B4714E6"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0F9A1B0" w14:textId="77777777" w:rsidR="00987099" w:rsidRPr="00654B5B" w:rsidRDefault="00987099" w:rsidP="00987099">
      <w:pPr>
        <w:pStyle w:val="NormalBold"/>
      </w:pPr>
      <w:r w:rsidRPr="00654B5B">
        <w:rPr>
          <w:rStyle w:val="HideTWBExt"/>
          <w:b w:val="0"/>
          <w:noProof w:val="0"/>
        </w:rPr>
        <w:t>&lt;Article&gt;</w:t>
      </w:r>
      <w:r w:rsidRPr="00654B5B">
        <w:t>–</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18D403E" w14:textId="77777777" w:rsidTr="00C942FC">
        <w:trPr>
          <w:jc w:val="center"/>
        </w:trPr>
        <w:tc>
          <w:tcPr>
            <w:tcW w:w="9752" w:type="dxa"/>
            <w:gridSpan w:val="2"/>
          </w:tcPr>
          <w:p w14:paraId="03BC8028" w14:textId="77777777" w:rsidR="00987099" w:rsidRPr="00654B5B" w:rsidRDefault="00987099" w:rsidP="00C942FC">
            <w:pPr>
              <w:keepNext/>
            </w:pPr>
          </w:p>
        </w:tc>
      </w:tr>
      <w:tr w:rsidR="00987099" w:rsidRPr="00654B5B" w14:paraId="379F49B9" w14:textId="77777777" w:rsidTr="00C942FC">
        <w:trPr>
          <w:jc w:val="center"/>
        </w:trPr>
        <w:tc>
          <w:tcPr>
            <w:tcW w:w="4876" w:type="dxa"/>
          </w:tcPr>
          <w:p w14:paraId="52E67B53" w14:textId="77777777" w:rsidR="00987099" w:rsidRPr="00654B5B" w:rsidRDefault="00987099" w:rsidP="00C942FC">
            <w:pPr>
              <w:pStyle w:val="ColumnHeading"/>
              <w:keepNext/>
              <w:rPr>
                <w:lang w:val="es-ES_tradnl"/>
              </w:rPr>
            </w:pPr>
          </w:p>
        </w:tc>
        <w:tc>
          <w:tcPr>
            <w:tcW w:w="4876" w:type="dxa"/>
            <w:hideMark/>
          </w:tcPr>
          <w:p w14:paraId="6F15EFD9" w14:textId="77777777" w:rsidR="00987099" w:rsidRPr="00654B5B" w:rsidRDefault="00987099" w:rsidP="00C942FC">
            <w:pPr>
              <w:pStyle w:val="ColumnHeading"/>
              <w:keepNext/>
              <w:rPr>
                <w:lang w:val="es-ES_tradnl"/>
              </w:rPr>
            </w:pPr>
            <w:r w:rsidRPr="00654B5B">
              <w:rPr>
                <w:lang w:val="es-ES_tradnl"/>
              </w:rPr>
              <w:t>Propuesta de rechazo</w:t>
            </w:r>
          </w:p>
        </w:tc>
      </w:tr>
      <w:tr w:rsidR="00987099" w:rsidRPr="00654B5B" w14:paraId="6E8C2532" w14:textId="77777777" w:rsidTr="00C942FC">
        <w:trPr>
          <w:jc w:val="center"/>
        </w:trPr>
        <w:tc>
          <w:tcPr>
            <w:tcW w:w="4876" w:type="dxa"/>
          </w:tcPr>
          <w:p w14:paraId="74DC1BA4" w14:textId="77777777" w:rsidR="00987099" w:rsidRPr="00654B5B" w:rsidRDefault="00987099" w:rsidP="00C942FC">
            <w:pPr>
              <w:pStyle w:val="Normal6"/>
              <w:rPr>
                <w:lang w:val="es-ES_tradnl"/>
              </w:rPr>
            </w:pPr>
          </w:p>
        </w:tc>
        <w:tc>
          <w:tcPr>
            <w:tcW w:w="4876" w:type="dxa"/>
            <w:hideMark/>
          </w:tcPr>
          <w:p w14:paraId="3B1D4FD3" w14:textId="77777777" w:rsidR="00987099" w:rsidRPr="00654B5B" w:rsidRDefault="00987099" w:rsidP="00C942FC">
            <w:pPr>
              <w:pStyle w:val="Normal6"/>
              <w:rPr>
                <w:szCs w:val="24"/>
                <w:lang w:val="es-ES_tradnl"/>
              </w:rPr>
            </w:pPr>
            <w:r w:rsidRPr="00654B5B">
              <w:rPr>
                <w:b/>
                <w:i/>
                <w:lang w:val="es-ES_tradnl"/>
              </w:rPr>
              <w:t>El Parlamento Europeo rechaza la propuesta de la Comisión.</w:t>
            </w:r>
          </w:p>
        </w:tc>
      </w:tr>
    </w:tbl>
    <w:p w14:paraId="117BDD50"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7E5FA23" w14:textId="77777777" w:rsidR="00987099" w:rsidRPr="00654B5B" w:rsidRDefault="00987099" w:rsidP="00987099">
      <w:r w:rsidRPr="00654B5B">
        <w:rPr>
          <w:rStyle w:val="HideTWBExt"/>
          <w:noProof w:val="0"/>
        </w:rPr>
        <w:t>&lt;/Amend&gt;</w:t>
      </w:r>
    </w:p>
    <w:p w14:paraId="3735B0F8"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17</w:t>
      </w:r>
      <w:r w:rsidRPr="00654B5B">
        <w:rPr>
          <w:rStyle w:val="HideTWBExt"/>
          <w:b w:val="0"/>
          <w:noProof w:val="0"/>
          <w:lang w:val="es-ES_tradnl"/>
        </w:rPr>
        <w:t>&lt;/NumAm&gt;</w:t>
      </w:r>
    </w:p>
    <w:p w14:paraId="21D2E207"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3235E868" w14:textId="77777777" w:rsidR="00987099" w:rsidRPr="00654B5B" w:rsidRDefault="00987099" w:rsidP="00987099">
      <w:r w:rsidRPr="00654B5B">
        <w:rPr>
          <w:rStyle w:val="HideTWBExt"/>
          <w:noProof w:val="0"/>
        </w:rPr>
        <w:t>&lt;/RepeatBlock-By&gt;</w:t>
      </w:r>
    </w:p>
    <w:p w14:paraId="5921AAA8"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B9CD6CE" w14:textId="77777777" w:rsidR="00987099" w:rsidRPr="00654B5B" w:rsidRDefault="00987099" w:rsidP="00987099">
      <w:pPr>
        <w:pStyle w:val="NormalBold"/>
      </w:pPr>
      <w:r w:rsidRPr="00654B5B">
        <w:rPr>
          <w:rStyle w:val="HideTWBExt"/>
          <w:b w:val="0"/>
          <w:noProof w:val="0"/>
        </w:rPr>
        <w:t>&lt;Article&gt;</w:t>
      </w:r>
      <w:r w:rsidRPr="00654B5B">
        <w:t>Considerando 1</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CC4D6A0" w14:textId="77777777" w:rsidTr="00C942FC">
        <w:trPr>
          <w:jc w:val="center"/>
        </w:trPr>
        <w:tc>
          <w:tcPr>
            <w:tcW w:w="9752" w:type="dxa"/>
            <w:gridSpan w:val="2"/>
          </w:tcPr>
          <w:p w14:paraId="4AE98CA1" w14:textId="77777777" w:rsidR="00987099" w:rsidRPr="00654B5B" w:rsidRDefault="00987099" w:rsidP="00C942FC">
            <w:pPr>
              <w:keepNext/>
            </w:pPr>
          </w:p>
        </w:tc>
      </w:tr>
      <w:tr w:rsidR="00987099" w:rsidRPr="00654B5B" w14:paraId="31EA0BCB" w14:textId="77777777" w:rsidTr="00C942FC">
        <w:trPr>
          <w:jc w:val="center"/>
        </w:trPr>
        <w:tc>
          <w:tcPr>
            <w:tcW w:w="4876" w:type="dxa"/>
            <w:hideMark/>
          </w:tcPr>
          <w:p w14:paraId="266AA5AC"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462808A"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C68E5CF" w14:textId="77777777" w:rsidTr="00C942FC">
        <w:trPr>
          <w:jc w:val="center"/>
        </w:trPr>
        <w:tc>
          <w:tcPr>
            <w:tcW w:w="4876" w:type="dxa"/>
            <w:hideMark/>
          </w:tcPr>
          <w:p w14:paraId="7AD34688" w14:textId="77777777" w:rsidR="00987099" w:rsidRPr="00654B5B" w:rsidRDefault="00987099" w:rsidP="00C942FC">
            <w:pPr>
              <w:pStyle w:val="Normal6"/>
              <w:rPr>
                <w:lang w:val="es-ES_tradnl"/>
              </w:rPr>
            </w:pPr>
            <w:r w:rsidRPr="00654B5B">
              <w:rPr>
                <w:lang w:val="es-ES_tradnl"/>
              </w:rPr>
              <w:t>(1)</w:t>
            </w:r>
            <w:r w:rsidRPr="00654B5B">
              <w:rPr>
                <w:lang w:val="es-ES_tradnl"/>
              </w:rPr>
              <w:tab/>
              <w:t>El Reglamento (UE) 2024/1348 del Parlamento Europeo y del Consejo</w:t>
            </w:r>
            <w:r w:rsidRPr="00654B5B">
              <w:rPr>
                <w:vertAlign w:val="superscript"/>
                <w:lang w:val="es-ES_tradnl"/>
              </w:rPr>
              <w:t>1</w:t>
            </w:r>
            <w:r w:rsidRPr="00654B5B">
              <w:rPr>
                <w:lang w:val="es-ES_tradnl"/>
              </w:rPr>
              <w:t xml:space="preserve"> establece un procedimiento común para la concesión y la retirada de la protección internacional en la Unión. La Comisión ha revisado los distintos elementos del concepto de tercer país seguro, incluidos los criterios de seguridad, garantías procedimentales y conexión, así como las disposiciones relativas a la tutela judicial efectiva. Esta revisión ha llevado a la </w:t>
            </w:r>
            <w:r w:rsidRPr="00654B5B">
              <w:rPr>
                <w:b/>
                <w:i/>
                <w:lang w:val="es-ES_tradnl"/>
              </w:rPr>
              <w:t>conclusión de</w:t>
            </w:r>
            <w:r w:rsidRPr="00654B5B">
              <w:rPr>
                <w:lang w:val="es-ES_tradnl"/>
              </w:rPr>
              <w:t xml:space="preserve"> que se dispone de cierto margen para </w:t>
            </w:r>
            <w:r w:rsidRPr="00654B5B">
              <w:rPr>
                <w:b/>
                <w:i/>
                <w:lang w:val="es-ES_tradnl"/>
              </w:rPr>
              <w:t>mejorar</w:t>
            </w:r>
            <w:r w:rsidRPr="00654B5B">
              <w:rPr>
                <w:lang w:val="es-ES_tradnl"/>
              </w:rPr>
              <w:t xml:space="preserve"> la aplicabilidad del concepto de tercer país seguro</w:t>
            </w:r>
            <w:r w:rsidRPr="00654B5B">
              <w:rPr>
                <w:b/>
                <w:i/>
                <w:lang w:val="es-ES_tradnl"/>
              </w:rPr>
              <w:t>, preservando al mismo tiempo las garantías jurídicas que amparan a los solicitantes y asegurando el respeto de los derechos fundamentales</w:t>
            </w:r>
            <w:r w:rsidRPr="00654B5B">
              <w:rPr>
                <w:lang w:val="es-ES_tradnl"/>
              </w:rPr>
              <w:t>.</w:t>
            </w:r>
          </w:p>
        </w:tc>
        <w:tc>
          <w:tcPr>
            <w:tcW w:w="4876" w:type="dxa"/>
            <w:hideMark/>
          </w:tcPr>
          <w:p w14:paraId="1645BCCE" w14:textId="77777777" w:rsidR="00987099" w:rsidRPr="00654B5B" w:rsidRDefault="00987099" w:rsidP="00C942FC">
            <w:pPr>
              <w:pStyle w:val="Normal6"/>
              <w:rPr>
                <w:szCs w:val="24"/>
                <w:lang w:val="es-ES_tradnl"/>
              </w:rPr>
            </w:pPr>
            <w:r w:rsidRPr="00654B5B">
              <w:rPr>
                <w:lang w:val="es-ES_tradnl"/>
              </w:rPr>
              <w:t>(1)</w:t>
            </w:r>
            <w:r w:rsidRPr="00654B5B">
              <w:rPr>
                <w:lang w:val="es-ES_tradnl"/>
              </w:rPr>
              <w:tab/>
              <w:t>El Reglamento (UE) 2024/1348 del Parlamento Europeo y del Consejo</w:t>
            </w:r>
            <w:r w:rsidRPr="00654B5B">
              <w:rPr>
                <w:vertAlign w:val="superscript"/>
                <w:lang w:val="es-ES_tradnl"/>
              </w:rPr>
              <w:t>1</w:t>
            </w:r>
            <w:r w:rsidRPr="00654B5B">
              <w:rPr>
                <w:lang w:val="es-ES_tradnl"/>
              </w:rPr>
              <w:t xml:space="preserve"> establece un procedimiento común para la concesión y la retirada de la protección internacional en la Unión. La Comisión ha revisado los distintos elementos del concepto de tercer país seguro, incluidos los criterios de seguridad, garantías procedimentales y conexión, así como las disposiciones relativas a la tutela judicial efectiva. Esta revisión ha llevado a la </w:t>
            </w:r>
            <w:r w:rsidRPr="00654B5B">
              <w:rPr>
                <w:b/>
                <w:i/>
                <w:lang w:val="es-ES_tradnl"/>
              </w:rPr>
              <w:t>Comisión a concluir</w:t>
            </w:r>
            <w:r w:rsidRPr="00654B5B">
              <w:rPr>
                <w:lang w:val="es-ES_tradnl"/>
              </w:rPr>
              <w:t xml:space="preserve"> que se dispone de cierto margen para </w:t>
            </w:r>
            <w:r w:rsidRPr="00654B5B">
              <w:rPr>
                <w:b/>
                <w:i/>
                <w:lang w:val="es-ES_tradnl"/>
              </w:rPr>
              <w:t>modificar</w:t>
            </w:r>
            <w:r w:rsidRPr="00654B5B">
              <w:rPr>
                <w:lang w:val="es-ES_tradnl"/>
              </w:rPr>
              <w:t xml:space="preserve"> la aplicabilidad del concepto de tercer país seguro.</w:t>
            </w:r>
          </w:p>
        </w:tc>
      </w:tr>
      <w:tr w:rsidR="00987099" w:rsidRPr="00654B5B" w14:paraId="47A76770" w14:textId="77777777" w:rsidTr="00C942FC">
        <w:trPr>
          <w:jc w:val="center"/>
        </w:trPr>
        <w:tc>
          <w:tcPr>
            <w:tcW w:w="4876" w:type="dxa"/>
            <w:hideMark/>
          </w:tcPr>
          <w:p w14:paraId="2F44E7CE" w14:textId="77777777" w:rsidR="00987099" w:rsidRPr="00654B5B" w:rsidRDefault="00987099" w:rsidP="00C942FC">
            <w:pPr>
              <w:pStyle w:val="Normal6"/>
              <w:rPr>
                <w:lang w:val="es-ES_tradnl"/>
              </w:rPr>
            </w:pPr>
            <w:r w:rsidRPr="00654B5B">
              <w:rPr>
                <w:lang w:val="es-ES_tradnl"/>
              </w:rPr>
              <w:t>__________________</w:t>
            </w:r>
          </w:p>
        </w:tc>
        <w:tc>
          <w:tcPr>
            <w:tcW w:w="4876" w:type="dxa"/>
            <w:hideMark/>
          </w:tcPr>
          <w:p w14:paraId="017D86C2" w14:textId="77777777" w:rsidR="00987099" w:rsidRPr="00654B5B" w:rsidRDefault="00987099" w:rsidP="00C942FC">
            <w:pPr>
              <w:pStyle w:val="Normal6"/>
              <w:rPr>
                <w:szCs w:val="24"/>
                <w:lang w:val="es-ES_tradnl"/>
              </w:rPr>
            </w:pPr>
            <w:r w:rsidRPr="00654B5B">
              <w:rPr>
                <w:lang w:val="es-ES_tradnl"/>
              </w:rPr>
              <w:t>__________________</w:t>
            </w:r>
          </w:p>
        </w:tc>
      </w:tr>
      <w:tr w:rsidR="00987099" w:rsidRPr="00654B5B" w14:paraId="6C1499CA" w14:textId="77777777" w:rsidTr="00C942FC">
        <w:trPr>
          <w:jc w:val="center"/>
        </w:trPr>
        <w:tc>
          <w:tcPr>
            <w:tcW w:w="4876" w:type="dxa"/>
            <w:hideMark/>
          </w:tcPr>
          <w:p w14:paraId="7C381EE8" w14:textId="5913E136" w:rsidR="00987099" w:rsidRPr="00654B5B" w:rsidRDefault="00987099" w:rsidP="00C942FC">
            <w:pPr>
              <w:pStyle w:val="Normal6"/>
              <w:rPr>
                <w:lang w:val="es-ES_tradnl"/>
              </w:rPr>
            </w:pPr>
            <w:r w:rsidRPr="00654B5B">
              <w:rPr>
                <w:vertAlign w:val="superscript"/>
                <w:lang w:val="es-ES_tradnl"/>
              </w:rPr>
              <w:t>1</w:t>
            </w:r>
            <w:r w:rsidRPr="00654B5B">
              <w:rPr>
                <w:lang w:val="es-ES_tradnl"/>
              </w:rPr>
              <w:t xml:space="preserve"> Reglamento (UE) 2024/1348 del Parlamento Europeo y del Consejo, de</w:t>
            </w:r>
            <w:r w:rsidR="00B5626B">
              <w:rPr>
                <w:lang w:val="es-ES_tradnl"/>
              </w:rPr>
              <w:t> </w:t>
            </w:r>
            <w:r w:rsidRPr="00654B5B">
              <w:rPr>
                <w:lang w:val="es-ES_tradnl"/>
              </w:rPr>
              <w:t>14 de mayo de 2024, por el que se establece un procedimiento común en materia de protección internacional en la Unión y se deroga la Directiva 2013/32/UE (DO L, 2024/1348, 22.5.2024, ELI: http://data.europa.eu/eli/reg/2024/1348/oj).</w:t>
            </w:r>
          </w:p>
        </w:tc>
        <w:tc>
          <w:tcPr>
            <w:tcW w:w="4876" w:type="dxa"/>
            <w:hideMark/>
          </w:tcPr>
          <w:p w14:paraId="1006B32E" w14:textId="0D466D01" w:rsidR="00987099" w:rsidRPr="00654B5B" w:rsidRDefault="00987099" w:rsidP="00C942FC">
            <w:pPr>
              <w:pStyle w:val="Normal6"/>
              <w:rPr>
                <w:szCs w:val="24"/>
                <w:lang w:val="es-ES_tradnl"/>
              </w:rPr>
            </w:pPr>
            <w:r w:rsidRPr="00654B5B">
              <w:rPr>
                <w:vertAlign w:val="superscript"/>
                <w:lang w:val="es-ES_tradnl"/>
              </w:rPr>
              <w:t>1</w:t>
            </w:r>
            <w:r w:rsidRPr="00654B5B">
              <w:rPr>
                <w:lang w:val="es-ES_tradnl"/>
              </w:rPr>
              <w:t xml:space="preserve"> Reglamento (UE) 2024/1348 del Parlamento Europeo y del Consejo, de</w:t>
            </w:r>
            <w:r w:rsidR="00B5626B">
              <w:rPr>
                <w:lang w:val="es-ES_tradnl"/>
              </w:rPr>
              <w:t> </w:t>
            </w:r>
            <w:r w:rsidRPr="00654B5B">
              <w:rPr>
                <w:lang w:val="es-ES_tradnl"/>
              </w:rPr>
              <w:t>14 de mayo de 2024, por el que se establece un procedimiento común en materia de protección internacional en la Unión y se deroga la Directiva 2013/32/UE (DO L, 2024/1348, 22.5.2024, ELI: http://data.europa.eu/eli/reg/2024/1348/oj).</w:t>
            </w:r>
          </w:p>
        </w:tc>
      </w:tr>
    </w:tbl>
    <w:p w14:paraId="6D5CCF6B" w14:textId="77777777" w:rsidR="00987099" w:rsidRPr="00B5626B" w:rsidRDefault="00987099" w:rsidP="00987099">
      <w:pPr>
        <w:pStyle w:val="Olang"/>
        <w:rPr>
          <w:noProof w:val="0"/>
          <w:lang w:val="pl-PL"/>
        </w:rPr>
      </w:pPr>
      <w:r w:rsidRPr="00B5626B">
        <w:rPr>
          <w:noProof w:val="0"/>
          <w:lang w:val="pl-PL"/>
        </w:rPr>
        <w:t xml:space="preserve">Or. </w:t>
      </w:r>
      <w:r w:rsidRPr="00B5626B">
        <w:rPr>
          <w:rStyle w:val="HideTWBExt"/>
          <w:noProof w:val="0"/>
          <w:lang w:val="pl-PL"/>
        </w:rPr>
        <w:t>&lt;Original&gt;</w:t>
      </w:r>
      <w:r w:rsidRPr="00B5626B">
        <w:rPr>
          <w:rStyle w:val="HideTWBInt"/>
          <w:rFonts w:eastAsiaTheme="majorEastAsia"/>
          <w:noProof w:val="0"/>
          <w:lang w:val="pl-PL"/>
        </w:rPr>
        <w:t>{EN}</w:t>
      </w:r>
      <w:r w:rsidRPr="00B5626B">
        <w:rPr>
          <w:noProof w:val="0"/>
          <w:lang w:val="pl-PL"/>
        </w:rPr>
        <w:t>en</w:t>
      </w:r>
      <w:r w:rsidRPr="00B5626B">
        <w:rPr>
          <w:rStyle w:val="HideTWBExt"/>
          <w:noProof w:val="0"/>
          <w:lang w:val="pl-PL"/>
        </w:rPr>
        <w:t>&lt;/Original&gt;</w:t>
      </w:r>
    </w:p>
    <w:p w14:paraId="1C8E3196" w14:textId="77777777" w:rsidR="00987099" w:rsidRPr="00B5626B" w:rsidRDefault="00987099" w:rsidP="00987099">
      <w:pPr>
        <w:rPr>
          <w:lang w:val="pl-PL"/>
        </w:rPr>
      </w:pPr>
      <w:r w:rsidRPr="00B5626B">
        <w:rPr>
          <w:rStyle w:val="HideTWBExt"/>
          <w:noProof w:val="0"/>
          <w:lang w:val="pl-PL"/>
        </w:rPr>
        <w:lastRenderedPageBreak/>
        <w:t>&lt;/Amend&gt;</w:t>
      </w:r>
    </w:p>
    <w:p w14:paraId="60329000" w14:textId="77777777" w:rsidR="00987099" w:rsidRPr="00B5626B" w:rsidRDefault="00987099" w:rsidP="00987099">
      <w:pPr>
        <w:pStyle w:val="AMNumberTabs0"/>
        <w:keepNext/>
        <w:rPr>
          <w:lang w:val="pl-PL"/>
        </w:rPr>
      </w:pPr>
      <w:r w:rsidRPr="00B5626B">
        <w:rPr>
          <w:rStyle w:val="HideTWBExt"/>
          <w:b w:val="0"/>
          <w:noProof w:val="0"/>
          <w:lang w:val="pl-PL"/>
        </w:rPr>
        <w:t>&lt;Amend&gt;</w:t>
      </w:r>
      <w:r w:rsidRPr="00B5626B">
        <w:rPr>
          <w:lang w:val="pl-PL"/>
        </w:rPr>
        <w:t>Enmienda</w:t>
      </w:r>
      <w:r w:rsidRPr="00B5626B">
        <w:rPr>
          <w:lang w:val="pl-PL"/>
        </w:rPr>
        <w:tab/>
      </w:r>
      <w:r w:rsidRPr="00B5626B">
        <w:rPr>
          <w:lang w:val="pl-PL"/>
        </w:rPr>
        <w:tab/>
      </w:r>
      <w:r w:rsidRPr="00B5626B">
        <w:rPr>
          <w:rStyle w:val="HideTWBExt"/>
          <w:b w:val="0"/>
          <w:noProof w:val="0"/>
          <w:lang w:val="pl-PL"/>
        </w:rPr>
        <w:t>&lt;NumAm&gt;</w:t>
      </w:r>
      <w:r w:rsidRPr="00B5626B">
        <w:rPr>
          <w:lang w:val="pl-PL"/>
        </w:rPr>
        <w:t>18</w:t>
      </w:r>
      <w:r w:rsidRPr="00B5626B">
        <w:rPr>
          <w:rStyle w:val="HideTWBExt"/>
          <w:b w:val="0"/>
          <w:noProof w:val="0"/>
          <w:lang w:val="pl-PL"/>
        </w:rPr>
        <w:t>&lt;/NumAm&gt;</w:t>
      </w:r>
    </w:p>
    <w:p w14:paraId="0ECB4A36" w14:textId="77777777" w:rsidR="00987099" w:rsidRPr="00B5626B" w:rsidRDefault="00987099" w:rsidP="00987099">
      <w:pPr>
        <w:pStyle w:val="NormalBold"/>
        <w:rPr>
          <w:lang w:val="pl-PL"/>
        </w:rPr>
      </w:pPr>
      <w:r w:rsidRPr="00B5626B">
        <w:rPr>
          <w:rStyle w:val="HideTWBExt"/>
          <w:b w:val="0"/>
          <w:noProof w:val="0"/>
          <w:lang w:val="pl-PL"/>
        </w:rPr>
        <w:t>&lt;RepeatBlock-By&gt;&lt;Members&gt;</w:t>
      </w:r>
      <w:r w:rsidRPr="00B5626B">
        <w:rPr>
          <w:lang w:val="pl-PL"/>
        </w:rPr>
        <w:t>Ewa Zajączkowska-Hernik</w:t>
      </w:r>
      <w:r w:rsidRPr="00B5626B">
        <w:rPr>
          <w:rStyle w:val="HideTWBExt"/>
          <w:b w:val="0"/>
          <w:noProof w:val="0"/>
          <w:lang w:val="pl-PL"/>
        </w:rPr>
        <w:t>&lt;/Members&gt;</w:t>
      </w:r>
    </w:p>
    <w:p w14:paraId="27EAB6E9" w14:textId="77777777" w:rsidR="00987099" w:rsidRPr="00B5626B" w:rsidRDefault="00987099" w:rsidP="00987099">
      <w:pPr>
        <w:rPr>
          <w:lang w:val="pl-PL"/>
        </w:rPr>
      </w:pPr>
      <w:r w:rsidRPr="00B5626B">
        <w:rPr>
          <w:rStyle w:val="HideTWBExt"/>
          <w:noProof w:val="0"/>
          <w:lang w:val="pl-PL"/>
        </w:rPr>
        <w:t>&lt;/RepeatBlock-By&gt;</w:t>
      </w:r>
    </w:p>
    <w:p w14:paraId="7277D272"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9D15C64" w14:textId="77777777" w:rsidR="00987099" w:rsidRPr="00654B5B" w:rsidRDefault="00987099" w:rsidP="00987099">
      <w:pPr>
        <w:pStyle w:val="NormalBold"/>
      </w:pPr>
      <w:r w:rsidRPr="00654B5B">
        <w:rPr>
          <w:rStyle w:val="HideTWBExt"/>
          <w:b w:val="0"/>
          <w:noProof w:val="0"/>
        </w:rPr>
        <w:t>&lt;Article&gt;</w:t>
      </w:r>
      <w:r w:rsidRPr="00654B5B">
        <w:t>Considerando 1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5DE7CB4" w14:textId="77777777" w:rsidTr="00C942FC">
        <w:trPr>
          <w:jc w:val="center"/>
        </w:trPr>
        <w:tc>
          <w:tcPr>
            <w:tcW w:w="9752" w:type="dxa"/>
            <w:gridSpan w:val="2"/>
          </w:tcPr>
          <w:p w14:paraId="6FD267A1" w14:textId="77777777" w:rsidR="00987099" w:rsidRPr="00654B5B" w:rsidRDefault="00987099" w:rsidP="00C942FC">
            <w:pPr>
              <w:keepNext/>
            </w:pPr>
          </w:p>
        </w:tc>
      </w:tr>
      <w:tr w:rsidR="00987099" w:rsidRPr="00654B5B" w14:paraId="4A35DF57" w14:textId="77777777" w:rsidTr="00C942FC">
        <w:trPr>
          <w:jc w:val="center"/>
        </w:trPr>
        <w:tc>
          <w:tcPr>
            <w:tcW w:w="4876" w:type="dxa"/>
            <w:hideMark/>
          </w:tcPr>
          <w:p w14:paraId="7362F0E9"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5C10DA9"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920C81E" w14:textId="77777777" w:rsidTr="00C942FC">
        <w:trPr>
          <w:jc w:val="center"/>
        </w:trPr>
        <w:tc>
          <w:tcPr>
            <w:tcW w:w="4876" w:type="dxa"/>
          </w:tcPr>
          <w:p w14:paraId="0FC5E95F" w14:textId="77777777" w:rsidR="00987099" w:rsidRPr="00654B5B" w:rsidRDefault="00987099" w:rsidP="00C942FC">
            <w:pPr>
              <w:pStyle w:val="Normal6"/>
              <w:rPr>
                <w:lang w:val="es-ES_tradnl"/>
              </w:rPr>
            </w:pPr>
          </w:p>
        </w:tc>
        <w:tc>
          <w:tcPr>
            <w:tcW w:w="4876" w:type="dxa"/>
            <w:hideMark/>
          </w:tcPr>
          <w:p w14:paraId="3696900B" w14:textId="77777777" w:rsidR="00987099" w:rsidRPr="00654B5B" w:rsidRDefault="00987099" w:rsidP="00C942FC">
            <w:pPr>
              <w:pStyle w:val="Normal6"/>
              <w:rPr>
                <w:szCs w:val="24"/>
                <w:lang w:val="es-ES_tradnl"/>
              </w:rPr>
            </w:pPr>
            <w:r w:rsidRPr="00654B5B">
              <w:rPr>
                <w:b/>
                <w:i/>
                <w:lang w:val="es-ES_tradnl"/>
              </w:rPr>
              <w:t>(1 bis)</w:t>
            </w:r>
            <w:r w:rsidRPr="00654B5B">
              <w:rPr>
                <w:b/>
                <w:i/>
                <w:lang w:val="es-ES_tradnl"/>
              </w:rPr>
              <w:tab/>
              <w:t>Para mejorar la eficacia y la credibilidad del Sistema Europeo Común de Asilo, los Estados miembros deben poder aplicar el concepto de tercer país seguro de manera más amplia y flexible. Un uso más amplio de este mecanismo, incluido el reconocimiento del tránsito como vínculo suficiente y la celebración de convenios formales o informales con terceros países, ayudaría a reducir las cargas administrativas, a prevenir abusos en los procedimientos de asilo, y a reforzar la capacidad de la Unión a la hora de responder a las presiones migratorias.</w:t>
            </w:r>
          </w:p>
        </w:tc>
      </w:tr>
    </w:tbl>
    <w:p w14:paraId="09AA03BD"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A5E1F28" w14:textId="77777777" w:rsidR="00987099" w:rsidRPr="00654B5B" w:rsidRDefault="00987099" w:rsidP="00987099">
      <w:r w:rsidRPr="00654B5B">
        <w:rPr>
          <w:rStyle w:val="HideTWBExt"/>
          <w:noProof w:val="0"/>
        </w:rPr>
        <w:t>&lt;/Amend&gt;</w:t>
      </w:r>
    </w:p>
    <w:p w14:paraId="525463F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19</w:t>
      </w:r>
      <w:r w:rsidRPr="00654B5B">
        <w:rPr>
          <w:rStyle w:val="HideTWBExt"/>
          <w:b w:val="0"/>
          <w:noProof w:val="0"/>
          <w:lang w:val="es-ES_tradnl"/>
        </w:rPr>
        <w:t>&lt;/NumAm&gt;</w:t>
      </w:r>
    </w:p>
    <w:p w14:paraId="0A8B7663"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23497947" w14:textId="77777777" w:rsidR="00987099" w:rsidRPr="00654B5B" w:rsidRDefault="00987099" w:rsidP="00987099">
      <w:r w:rsidRPr="00654B5B">
        <w:rPr>
          <w:rStyle w:val="HideTWBExt"/>
          <w:noProof w:val="0"/>
        </w:rPr>
        <w:t>&lt;/RepeatBlock-By&gt;</w:t>
      </w:r>
    </w:p>
    <w:p w14:paraId="54BE4CF1"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39AA394" w14:textId="77777777" w:rsidR="00987099" w:rsidRPr="00654B5B" w:rsidRDefault="00987099" w:rsidP="00987099">
      <w:pPr>
        <w:pStyle w:val="NormalBold"/>
      </w:pPr>
      <w:r w:rsidRPr="00654B5B">
        <w:rPr>
          <w:rStyle w:val="HideTWBExt"/>
          <w:b w:val="0"/>
          <w:noProof w:val="0"/>
        </w:rPr>
        <w:t>&lt;Article&gt;</w:t>
      </w:r>
      <w:r w:rsidRPr="00654B5B">
        <w:t>Considerando 1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00872C5" w14:textId="77777777" w:rsidTr="00C942FC">
        <w:trPr>
          <w:jc w:val="center"/>
        </w:trPr>
        <w:tc>
          <w:tcPr>
            <w:tcW w:w="9752" w:type="dxa"/>
            <w:gridSpan w:val="2"/>
          </w:tcPr>
          <w:p w14:paraId="7E821910" w14:textId="77777777" w:rsidR="00987099" w:rsidRPr="00654B5B" w:rsidRDefault="00987099" w:rsidP="00C942FC">
            <w:pPr>
              <w:keepNext/>
            </w:pPr>
          </w:p>
        </w:tc>
      </w:tr>
      <w:tr w:rsidR="00987099" w:rsidRPr="00654B5B" w14:paraId="6E3AB643" w14:textId="77777777" w:rsidTr="00C942FC">
        <w:trPr>
          <w:jc w:val="center"/>
        </w:trPr>
        <w:tc>
          <w:tcPr>
            <w:tcW w:w="4876" w:type="dxa"/>
            <w:hideMark/>
          </w:tcPr>
          <w:p w14:paraId="3F27E86D"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90C76E9"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D734750" w14:textId="77777777" w:rsidTr="00C942FC">
        <w:trPr>
          <w:jc w:val="center"/>
        </w:trPr>
        <w:tc>
          <w:tcPr>
            <w:tcW w:w="4876" w:type="dxa"/>
          </w:tcPr>
          <w:p w14:paraId="5D6F1EA6" w14:textId="77777777" w:rsidR="00987099" w:rsidRPr="00654B5B" w:rsidRDefault="00987099" w:rsidP="00C942FC">
            <w:pPr>
              <w:pStyle w:val="Normal6"/>
              <w:rPr>
                <w:lang w:val="es-ES_tradnl"/>
              </w:rPr>
            </w:pPr>
          </w:p>
        </w:tc>
        <w:tc>
          <w:tcPr>
            <w:tcW w:w="4876" w:type="dxa"/>
            <w:hideMark/>
          </w:tcPr>
          <w:p w14:paraId="0AF7BF51" w14:textId="77777777" w:rsidR="00987099" w:rsidRPr="00654B5B" w:rsidRDefault="00987099" w:rsidP="00C942FC">
            <w:pPr>
              <w:pStyle w:val="Normal6"/>
              <w:rPr>
                <w:szCs w:val="24"/>
                <w:lang w:val="es-ES_tradnl"/>
              </w:rPr>
            </w:pPr>
            <w:r w:rsidRPr="00654B5B">
              <w:rPr>
                <w:b/>
                <w:i/>
                <w:lang w:val="es-ES_tradnl"/>
              </w:rPr>
              <w:t>(1 bis)</w:t>
            </w:r>
            <w:r w:rsidRPr="00654B5B">
              <w:rPr>
                <w:b/>
                <w:i/>
                <w:lang w:val="es-ES_tradnl"/>
              </w:rPr>
              <w:tab/>
              <w:t xml:space="preserve">Cuando los Estados miembros evalúen si un tercer país cumple las condiciones para ser considerado como tercer país seguro a efectos del Reglamento (UE) 2024/1348, pueden considerar la inclusión de un país en una lista nacional o de la Unión de países de origen seguros, tal como se contempla en el artículo 61 de dicho Reglamento, como una indicación pertinente de la situación </w:t>
            </w:r>
            <w:r w:rsidRPr="00654B5B">
              <w:rPr>
                <w:b/>
                <w:i/>
                <w:lang w:val="es-ES_tradnl"/>
              </w:rPr>
              <w:lastRenderedPageBreak/>
              <w:t>general de los derechos humanos y la estabilidad en dicho país.</w:t>
            </w:r>
          </w:p>
        </w:tc>
      </w:tr>
    </w:tbl>
    <w:p w14:paraId="2A83AD71"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8A198AD" w14:textId="77777777" w:rsidR="00987099" w:rsidRPr="00654B5B" w:rsidRDefault="00987099" w:rsidP="00987099">
      <w:r w:rsidRPr="00654B5B">
        <w:rPr>
          <w:rStyle w:val="HideTWBExt"/>
          <w:noProof w:val="0"/>
        </w:rPr>
        <w:t>&lt;/Amend&gt;</w:t>
      </w:r>
    </w:p>
    <w:p w14:paraId="6DE7B256"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20</w:t>
      </w:r>
      <w:r w:rsidRPr="00654B5B">
        <w:rPr>
          <w:rStyle w:val="HideTWBExt"/>
          <w:b w:val="0"/>
          <w:noProof w:val="0"/>
          <w:lang w:val="es-ES_tradnl"/>
        </w:rPr>
        <w:t>&lt;/NumAm&gt;</w:t>
      </w:r>
    </w:p>
    <w:p w14:paraId="6CB16F8C"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6E1133AF" w14:textId="77777777" w:rsidR="00987099" w:rsidRPr="00654B5B" w:rsidRDefault="00987099" w:rsidP="00987099">
      <w:r w:rsidRPr="00654B5B">
        <w:rPr>
          <w:rStyle w:val="HideTWBExt"/>
          <w:noProof w:val="0"/>
        </w:rPr>
        <w:t>&lt;/RepeatBlock-By&gt;</w:t>
      </w:r>
    </w:p>
    <w:p w14:paraId="24F8BB15"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52DEDDE" w14:textId="77777777" w:rsidR="00987099" w:rsidRPr="00654B5B" w:rsidRDefault="00987099" w:rsidP="00987099">
      <w:pPr>
        <w:pStyle w:val="NormalBold"/>
      </w:pPr>
      <w:r w:rsidRPr="00654B5B">
        <w:rPr>
          <w:rStyle w:val="HideTWBExt"/>
          <w:b w:val="0"/>
          <w:noProof w:val="0"/>
        </w:rPr>
        <w:t>&lt;Article&gt;</w:t>
      </w:r>
      <w:r w:rsidRPr="00654B5B">
        <w:t>Considerando 2</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148121F" w14:textId="77777777" w:rsidTr="00C942FC">
        <w:trPr>
          <w:jc w:val="center"/>
        </w:trPr>
        <w:tc>
          <w:tcPr>
            <w:tcW w:w="9752" w:type="dxa"/>
            <w:gridSpan w:val="2"/>
          </w:tcPr>
          <w:p w14:paraId="7E0B444C" w14:textId="77777777" w:rsidR="00987099" w:rsidRPr="00654B5B" w:rsidRDefault="00987099" w:rsidP="00C942FC">
            <w:pPr>
              <w:keepNext/>
            </w:pPr>
          </w:p>
        </w:tc>
      </w:tr>
      <w:tr w:rsidR="00987099" w:rsidRPr="00654B5B" w14:paraId="533ECD24" w14:textId="77777777" w:rsidTr="00C942FC">
        <w:trPr>
          <w:jc w:val="center"/>
        </w:trPr>
        <w:tc>
          <w:tcPr>
            <w:tcW w:w="4876" w:type="dxa"/>
            <w:hideMark/>
          </w:tcPr>
          <w:p w14:paraId="14EBE224"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84F3F5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C8392BA" w14:textId="77777777" w:rsidTr="00C942FC">
        <w:trPr>
          <w:jc w:val="center"/>
        </w:trPr>
        <w:tc>
          <w:tcPr>
            <w:tcW w:w="4876" w:type="dxa"/>
            <w:hideMark/>
          </w:tcPr>
          <w:p w14:paraId="2B50CFAC" w14:textId="77777777" w:rsidR="00987099" w:rsidRPr="00654B5B" w:rsidRDefault="00987099" w:rsidP="00C942FC">
            <w:pPr>
              <w:pStyle w:val="Normal6"/>
              <w:rPr>
                <w:lang w:val="es-ES_tradnl"/>
              </w:rPr>
            </w:pPr>
            <w:r w:rsidRPr="00654B5B">
              <w:rPr>
                <w:b/>
                <w:i/>
                <w:lang w:val="es-ES_tradnl"/>
              </w:rPr>
              <w:t>(2)</w:t>
            </w:r>
            <w:r w:rsidRPr="00654B5B">
              <w:rPr>
                <w:b/>
                <w:i/>
                <w:lang w:val="es-ES_tradnl"/>
              </w:rPr>
              <w:tab/>
              <w:t>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algún acuerdo o convenio con ese tercer país requiera el examen del fundamento de las solicitudes de protección efectiva presentadas por los solicitantes sujetos a dicho acuerdo o convenio.</w:t>
            </w:r>
          </w:p>
        </w:tc>
        <w:tc>
          <w:tcPr>
            <w:tcW w:w="4876" w:type="dxa"/>
            <w:hideMark/>
          </w:tcPr>
          <w:p w14:paraId="563BBB0C" w14:textId="77777777" w:rsidR="00987099" w:rsidRPr="00654B5B" w:rsidRDefault="00987099" w:rsidP="00C942FC">
            <w:pPr>
              <w:pStyle w:val="Normal6"/>
              <w:rPr>
                <w:szCs w:val="24"/>
                <w:lang w:val="es-ES_tradnl"/>
              </w:rPr>
            </w:pPr>
            <w:r w:rsidRPr="00654B5B">
              <w:rPr>
                <w:b/>
                <w:i/>
                <w:lang w:val="es-ES_tradnl"/>
              </w:rPr>
              <w:t>suprimido</w:t>
            </w:r>
          </w:p>
        </w:tc>
      </w:tr>
    </w:tbl>
    <w:p w14:paraId="6EA0BB77"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2744B287" w14:textId="77777777" w:rsidR="00987099" w:rsidRPr="00654B5B" w:rsidRDefault="00987099" w:rsidP="00987099">
      <w:r w:rsidRPr="00654B5B">
        <w:rPr>
          <w:rStyle w:val="HideTWBExt"/>
          <w:noProof w:val="0"/>
        </w:rPr>
        <w:t>&lt;/Amend&gt;</w:t>
      </w:r>
    </w:p>
    <w:p w14:paraId="3E23FD59"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21</w:t>
      </w:r>
      <w:r w:rsidRPr="00654B5B">
        <w:rPr>
          <w:rStyle w:val="HideTWBExt"/>
          <w:b w:val="0"/>
          <w:noProof w:val="0"/>
          <w:lang w:val="es-ES_tradnl"/>
        </w:rPr>
        <w:t>&lt;/NumAm&gt;</w:t>
      </w:r>
    </w:p>
    <w:p w14:paraId="05BB1401"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74FB2794" w14:textId="77777777" w:rsidR="00987099" w:rsidRPr="00654B5B" w:rsidRDefault="00987099" w:rsidP="00987099">
      <w:r w:rsidRPr="00654B5B">
        <w:rPr>
          <w:rStyle w:val="HideTWBExt"/>
          <w:noProof w:val="0"/>
        </w:rPr>
        <w:t>&lt;/RepeatBlock-By&gt;</w:t>
      </w:r>
    </w:p>
    <w:p w14:paraId="622A41F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A317B79" w14:textId="77777777" w:rsidR="00987099" w:rsidRPr="00654B5B" w:rsidRDefault="00987099" w:rsidP="00987099">
      <w:pPr>
        <w:pStyle w:val="NormalBold"/>
      </w:pPr>
      <w:r w:rsidRPr="00654B5B">
        <w:rPr>
          <w:rStyle w:val="HideTWBExt"/>
          <w:b w:val="0"/>
          <w:noProof w:val="0"/>
        </w:rPr>
        <w:t>&lt;Article&gt;</w:t>
      </w:r>
      <w:r w:rsidRPr="00654B5B">
        <w:t>Considerando 2</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6668A32" w14:textId="77777777" w:rsidTr="00C942FC">
        <w:trPr>
          <w:jc w:val="center"/>
        </w:trPr>
        <w:tc>
          <w:tcPr>
            <w:tcW w:w="9752" w:type="dxa"/>
            <w:gridSpan w:val="2"/>
          </w:tcPr>
          <w:p w14:paraId="275A8329" w14:textId="77777777" w:rsidR="00987099" w:rsidRPr="00654B5B" w:rsidRDefault="00987099" w:rsidP="00C942FC">
            <w:pPr>
              <w:keepNext/>
            </w:pPr>
          </w:p>
        </w:tc>
      </w:tr>
      <w:tr w:rsidR="00987099" w:rsidRPr="00654B5B" w14:paraId="6934C90B" w14:textId="77777777" w:rsidTr="00C942FC">
        <w:trPr>
          <w:jc w:val="center"/>
        </w:trPr>
        <w:tc>
          <w:tcPr>
            <w:tcW w:w="4876" w:type="dxa"/>
            <w:hideMark/>
          </w:tcPr>
          <w:p w14:paraId="36D072E3"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5D43651"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23DA399" w14:textId="77777777" w:rsidTr="00C942FC">
        <w:trPr>
          <w:jc w:val="center"/>
        </w:trPr>
        <w:tc>
          <w:tcPr>
            <w:tcW w:w="4876" w:type="dxa"/>
            <w:hideMark/>
          </w:tcPr>
          <w:p w14:paraId="2911A282" w14:textId="77777777" w:rsidR="00987099" w:rsidRPr="00654B5B" w:rsidRDefault="00987099" w:rsidP="00C942FC">
            <w:pPr>
              <w:pStyle w:val="Normal6"/>
              <w:rPr>
                <w:lang w:val="es-ES_tradnl"/>
              </w:rPr>
            </w:pPr>
            <w:r w:rsidRPr="00654B5B">
              <w:rPr>
                <w:b/>
                <w:i/>
                <w:lang w:val="es-ES_tradnl"/>
              </w:rPr>
              <w:t>(2)</w:t>
            </w:r>
            <w:r w:rsidRPr="00654B5B">
              <w:rPr>
                <w:b/>
                <w:i/>
                <w:lang w:val="es-ES_tradnl"/>
              </w:rPr>
              <w:tab/>
              <w:t>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algún acuerdo o convenio con ese tercer país requiera el examen del fundamento de las solicitudes de protección efectiva presentadas por los solicitantes sujetos a dicho acuerdo o convenio.</w:t>
            </w:r>
          </w:p>
        </w:tc>
        <w:tc>
          <w:tcPr>
            <w:tcW w:w="4876" w:type="dxa"/>
            <w:hideMark/>
          </w:tcPr>
          <w:p w14:paraId="24942434" w14:textId="77777777" w:rsidR="00987099" w:rsidRPr="00654B5B" w:rsidRDefault="00987099" w:rsidP="00C942FC">
            <w:pPr>
              <w:pStyle w:val="Normal6"/>
              <w:rPr>
                <w:szCs w:val="24"/>
                <w:lang w:val="es-ES_tradnl"/>
              </w:rPr>
            </w:pPr>
            <w:r w:rsidRPr="00654B5B">
              <w:rPr>
                <w:b/>
                <w:i/>
                <w:lang w:val="es-ES_tradnl"/>
              </w:rPr>
              <w:t>suprimido</w:t>
            </w:r>
          </w:p>
        </w:tc>
      </w:tr>
    </w:tbl>
    <w:p w14:paraId="71BA141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0AA10189"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5DC49625" w14:textId="77777777" w:rsidR="00987099" w:rsidRPr="00654B5B" w:rsidRDefault="00987099" w:rsidP="00987099">
      <w:pPr>
        <w:pStyle w:val="Normal12Italic"/>
        <w:rPr>
          <w:noProof w:val="0"/>
          <w:lang w:val="es-ES_tradnl"/>
        </w:rPr>
      </w:pPr>
      <w:r w:rsidRPr="00654B5B">
        <w:rPr>
          <w:noProof w:val="0"/>
          <w:lang w:val="es-ES_tradnl"/>
        </w:rPr>
        <w:t>No existe proporcionalidad en una disposición que convierta el acceso al asilo en la Unión en una lotería dependiendo del Estado miembro en el que se presente la solicitud y si se hace uso de una disposición que permita denegar el asilo sobre la base de acuerdos no vinculantes —desconocidos para el público en general— con cualquier tercer país del mundo. En el caso de los Estados miembros que optaran por aplicar tal disposición, supondría el fin del derecho de asilo en ese Estado miembro, en contra de lo dispuesto en el Derecho primario de la Unión.</w:t>
      </w:r>
    </w:p>
    <w:p w14:paraId="59C0FE2E" w14:textId="77777777" w:rsidR="00987099" w:rsidRPr="00654B5B" w:rsidRDefault="00987099" w:rsidP="00987099">
      <w:r w:rsidRPr="00654B5B">
        <w:rPr>
          <w:rStyle w:val="HideTWBExt"/>
          <w:noProof w:val="0"/>
        </w:rPr>
        <w:t>&lt;/Amend&gt;</w:t>
      </w:r>
    </w:p>
    <w:p w14:paraId="51FBD9A9"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22</w:t>
      </w:r>
      <w:r w:rsidRPr="00654B5B">
        <w:rPr>
          <w:rStyle w:val="HideTWBExt"/>
          <w:b w:val="0"/>
          <w:noProof w:val="0"/>
          <w:lang w:val="es-ES_tradnl"/>
        </w:rPr>
        <w:t>&lt;/NumAm&gt;</w:t>
      </w:r>
    </w:p>
    <w:p w14:paraId="45D9F738" w14:textId="77777777" w:rsidR="00987099" w:rsidRPr="00654B5B" w:rsidRDefault="00987099" w:rsidP="00987099">
      <w:pPr>
        <w:pStyle w:val="NormalBold"/>
      </w:pPr>
      <w:r w:rsidRPr="00654B5B">
        <w:rPr>
          <w:rStyle w:val="HideTWBExt"/>
          <w:b w:val="0"/>
          <w:noProof w:val="0"/>
        </w:rPr>
        <w:t>&lt;RepeatBlock-By&gt;&lt;Members&gt;</w:t>
      </w:r>
      <w:r w:rsidRPr="00654B5B">
        <w:t>Fabienne Keller, Jan-Christoph Oetjen, Raquel García Hermida-Van Der Walle, Abir Al-Sahlani, Irena Joveva, Nikola Minchev</w:t>
      </w:r>
      <w:r w:rsidRPr="00654B5B">
        <w:rPr>
          <w:rStyle w:val="HideTWBExt"/>
          <w:b w:val="0"/>
          <w:noProof w:val="0"/>
        </w:rPr>
        <w:t>&lt;/Members&gt;</w:t>
      </w:r>
    </w:p>
    <w:p w14:paraId="55EDFC7B" w14:textId="77777777" w:rsidR="00987099" w:rsidRPr="00654B5B" w:rsidRDefault="00987099" w:rsidP="00987099">
      <w:r w:rsidRPr="00654B5B">
        <w:rPr>
          <w:rStyle w:val="HideTWBExt"/>
          <w:noProof w:val="0"/>
        </w:rPr>
        <w:t>&lt;/RepeatBlock-By&gt;</w:t>
      </w:r>
    </w:p>
    <w:p w14:paraId="25FBCC0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7D018F7" w14:textId="77777777" w:rsidR="00987099" w:rsidRPr="00654B5B" w:rsidRDefault="00987099" w:rsidP="00987099">
      <w:pPr>
        <w:pStyle w:val="NormalBold"/>
      </w:pPr>
      <w:r w:rsidRPr="00654B5B">
        <w:rPr>
          <w:rStyle w:val="HideTWBExt"/>
          <w:b w:val="0"/>
          <w:noProof w:val="0"/>
        </w:rPr>
        <w:t>&lt;Article&gt;</w:t>
      </w:r>
      <w:r w:rsidRPr="00654B5B">
        <w:t>Considerando 2</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FE3AB4E" w14:textId="77777777" w:rsidTr="00C942FC">
        <w:trPr>
          <w:jc w:val="center"/>
        </w:trPr>
        <w:tc>
          <w:tcPr>
            <w:tcW w:w="9752" w:type="dxa"/>
            <w:gridSpan w:val="2"/>
          </w:tcPr>
          <w:p w14:paraId="155A9A71" w14:textId="77777777" w:rsidR="00987099" w:rsidRPr="00654B5B" w:rsidRDefault="00987099" w:rsidP="00C942FC">
            <w:pPr>
              <w:keepNext/>
            </w:pPr>
          </w:p>
        </w:tc>
      </w:tr>
      <w:tr w:rsidR="00987099" w:rsidRPr="00654B5B" w14:paraId="5B8CD7F4" w14:textId="77777777" w:rsidTr="00C942FC">
        <w:trPr>
          <w:jc w:val="center"/>
        </w:trPr>
        <w:tc>
          <w:tcPr>
            <w:tcW w:w="4876" w:type="dxa"/>
            <w:hideMark/>
          </w:tcPr>
          <w:p w14:paraId="6C2FA966"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B8294A1"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A14227A" w14:textId="77777777" w:rsidTr="00C942FC">
        <w:trPr>
          <w:jc w:val="center"/>
        </w:trPr>
        <w:tc>
          <w:tcPr>
            <w:tcW w:w="4876" w:type="dxa"/>
            <w:hideMark/>
          </w:tcPr>
          <w:p w14:paraId="45458208" w14:textId="77777777" w:rsidR="00987099" w:rsidRPr="00654B5B" w:rsidRDefault="00987099" w:rsidP="00C942FC">
            <w:pPr>
              <w:pStyle w:val="Normal6"/>
              <w:rPr>
                <w:lang w:val="es-ES_tradnl"/>
              </w:rPr>
            </w:pPr>
            <w:r w:rsidRPr="00654B5B">
              <w:rPr>
                <w:b/>
                <w:i/>
                <w:lang w:val="es-ES_tradnl"/>
              </w:rPr>
              <w:t>(2)</w:t>
            </w:r>
            <w:r w:rsidRPr="00654B5B">
              <w:rPr>
                <w:b/>
                <w:i/>
                <w:lang w:val="es-ES_tradnl"/>
              </w:rPr>
              <w:tab/>
              <w:t xml:space="preserve">La existencia de una conexión entre el solicitante y el tercer país seguro </w:t>
            </w:r>
            <w:r w:rsidRPr="00654B5B">
              <w:rPr>
                <w:b/>
                <w:i/>
                <w:lang w:val="es-ES_tradnl"/>
              </w:rPr>
              <w:lastRenderedPageBreak/>
              <w:t>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algún acuerdo o convenio con ese tercer país requiera el examen del fundamento de las solicitudes de protección efectiva presentadas por los solicitantes sujetos a dicho acuerdo o convenio.</w:t>
            </w:r>
          </w:p>
        </w:tc>
        <w:tc>
          <w:tcPr>
            <w:tcW w:w="4876" w:type="dxa"/>
            <w:hideMark/>
          </w:tcPr>
          <w:p w14:paraId="169A574F" w14:textId="77777777" w:rsidR="00987099" w:rsidRPr="00654B5B" w:rsidRDefault="00987099" w:rsidP="00C942FC">
            <w:pPr>
              <w:pStyle w:val="Normal6"/>
              <w:rPr>
                <w:szCs w:val="24"/>
                <w:lang w:val="es-ES_tradnl"/>
              </w:rPr>
            </w:pPr>
            <w:r w:rsidRPr="00654B5B">
              <w:rPr>
                <w:b/>
                <w:i/>
                <w:lang w:val="es-ES_tradnl"/>
              </w:rPr>
              <w:lastRenderedPageBreak/>
              <w:t>suprimido</w:t>
            </w:r>
          </w:p>
        </w:tc>
      </w:tr>
    </w:tbl>
    <w:p w14:paraId="317B85AD"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AC41224" w14:textId="77777777" w:rsidR="00987099" w:rsidRPr="00654B5B" w:rsidRDefault="00987099" w:rsidP="00987099">
      <w:r w:rsidRPr="00654B5B">
        <w:rPr>
          <w:rStyle w:val="HideTWBExt"/>
          <w:noProof w:val="0"/>
        </w:rPr>
        <w:t>&lt;/Amend&gt;</w:t>
      </w:r>
    </w:p>
    <w:p w14:paraId="29FEEC30"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23</w:t>
      </w:r>
      <w:r w:rsidRPr="00654B5B">
        <w:rPr>
          <w:rStyle w:val="HideTWBExt"/>
          <w:b w:val="0"/>
          <w:noProof w:val="0"/>
          <w:lang w:val="es-ES_tradnl"/>
        </w:rPr>
        <w:t>&lt;/NumAm&gt;</w:t>
      </w:r>
    </w:p>
    <w:p w14:paraId="33B7B585"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29BB7F1E" w14:textId="77777777" w:rsidR="00987099" w:rsidRPr="00654B5B" w:rsidRDefault="00987099" w:rsidP="00987099">
      <w:r w:rsidRPr="00654B5B">
        <w:rPr>
          <w:rStyle w:val="HideTWBExt"/>
          <w:noProof w:val="0"/>
        </w:rPr>
        <w:t>&lt;/RepeatBlock-By&gt;</w:t>
      </w:r>
    </w:p>
    <w:p w14:paraId="19086689"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25257EE" w14:textId="77777777" w:rsidR="00987099" w:rsidRPr="00654B5B" w:rsidRDefault="00987099" w:rsidP="00987099">
      <w:pPr>
        <w:pStyle w:val="NormalBold"/>
      </w:pPr>
      <w:r w:rsidRPr="00654B5B">
        <w:rPr>
          <w:rStyle w:val="HideTWBExt"/>
          <w:b w:val="0"/>
          <w:noProof w:val="0"/>
        </w:rPr>
        <w:t>&lt;Article&gt;</w:t>
      </w:r>
      <w:r w:rsidRPr="00654B5B">
        <w:t>Considerando 2</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76DA50F" w14:textId="77777777" w:rsidTr="00C942FC">
        <w:trPr>
          <w:jc w:val="center"/>
        </w:trPr>
        <w:tc>
          <w:tcPr>
            <w:tcW w:w="9752" w:type="dxa"/>
            <w:gridSpan w:val="2"/>
          </w:tcPr>
          <w:p w14:paraId="5C042E36" w14:textId="77777777" w:rsidR="00987099" w:rsidRPr="00654B5B" w:rsidRDefault="00987099" w:rsidP="00C942FC">
            <w:pPr>
              <w:keepNext/>
            </w:pPr>
          </w:p>
        </w:tc>
      </w:tr>
      <w:tr w:rsidR="00987099" w:rsidRPr="00654B5B" w14:paraId="5E09E265" w14:textId="77777777" w:rsidTr="00C942FC">
        <w:trPr>
          <w:jc w:val="center"/>
        </w:trPr>
        <w:tc>
          <w:tcPr>
            <w:tcW w:w="4876" w:type="dxa"/>
            <w:hideMark/>
          </w:tcPr>
          <w:p w14:paraId="34620951"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00C2C3D"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6C86DBA" w14:textId="77777777" w:rsidTr="00C942FC">
        <w:trPr>
          <w:jc w:val="center"/>
        </w:trPr>
        <w:tc>
          <w:tcPr>
            <w:tcW w:w="4876" w:type="dxa"/>
            <w:hideMark/>
          </w:tcPr>
          <w:p w14:paraId="3C3F2C69" w14:textId="77777777" w:rsidR="00987099" w:rsidRPr="00654B5B" w:rsidRDefault="00987099" w:rsidP="00C942FC">
            <w:pPr>
              <w:pStyle w:val="Normal6"/>
              <w:rPr>
                <w:lang w:val="es-ES_tradnl"/>
              </w:rPr>
            </w:pPr>
            <w:r w:rsidRPr="00654B5B">
              <w:rPr>
                <w:lang w:val="es-ES_tradnl"/>
              </w:rPr>
              <w:t>(2)</w:t>
            </w:r>
            <w:r w:rsidRPr="00654B5B">
              <w:rPr>
                <w:lang w:val="es-ES_tradnl"/>
              </w:rPr>
              <w:tab/>
              <w:t xml:space="preserve">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algún acuerdo o convenio </w:t>
            </w:r>
            <w:r w:rsidRPr="00654B5B">
              <w:rPr>
                <w:b/>
                <w:i/>
                <w:lang w:val="es-ES_tradnl"/>
              </w:rPr>
              <w:t>con</w:t>
            </w:r>
            <w:r w:rsidRPr="00654B5B">
              <w:rPr>
                <w:lang w:val="es-ES_tradnl"/>
              </w:rPr>
              <w:t xml:space="preserve"> ese tercer país requiera el examen del fundamento de las solicitudes de protección efectiva presentadas por los </w:t>
            </w:r>
            <w:r w:rsidRPr="00654B5B">
              <w:rPr>
                <w:lang w:val="es-ES_tradnl"/>
              </w:rPr>
              <w:lastRenderedPageBreak/>
              <w:t>solicitantes sujetos a dicho acuerdo o convenio.</w:t>
            </w:r>
          </w:p>
        </w:tc>
        <w:tc>
          <w:tcPr>
            <w:tcW w:w="4876" w:type="dxa"/>
            <w:hideMark/>
          </w:tcPr>
          <w:p w14:paraId="5E978B50" w14:textId="77777777" w:rsidR="00987099" w:rsidRPr="00654B5B" w:rsidRDefault="00987099" w:rsidP="00C942FC">
            <w:pPr>
              <w:pStyle w:val="Normal6"/>
              <w:rPr>
                <w:szCs w:val="24"/>
                <w:lang w:val="es-ES_tradnl"/>
              </w:rPr>
            </w:pPr>
            <w:r w:rsidRPr="00654B5B">
              <w:rPr>
                <w:lang w:val="es-ES_tradnl"/>
              </w:rPr>
              <w:lastRenderedPageBreak/>
              <w:t>(2)</w:t>
            </w:r>
            <w:r w:rsidRPr="00654B5B">
              <w:rPr>
                <w:lang w:val="es-ES_tradnl"/>
              </w:rPr>
              <w:tab/>
              <w:t xml:space="preserve">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algún acuerdo </w:t>
            </w:r>
            <w:r w:rsidRPr="00654B5B">
              <w:rPr>
                <w:b/>
                <w:i/>
                <w:lang w:val="es-ES_tradnl"/>
              </w:rPr>
              <w:t>jurídicamente vinculante</w:t>
            </w:r>
            <w:r w:rsidRPr="00654B5B">
              <w:rPr>
                <w:lang w:val="es-ES_tradnl"/>
              </w:rPr>
              <w:t xml:space="preserve"> o convenio </w:t>
            </w:r>
            <w:r w:rsidRPr="00654B5B">
              <w:rPr>
                <w:b/>
                <w:i/>
                <w:lang w:val="es-ES_tradnl"/>
              </w:rPr>
              <w:t>formal o informal no vinculante entre uno o más Estados miembros y</w:t>
            </w:r>
            <w:r w:rsidRPr="00654B5B">
              <w:rPr>
                <w:lang w:val="es-ES_tradnl"/>
              </w:rPr>
              <w:t xml:space="preserve"> ese tercer </w:t>
            </w:r>
            <w:r w:rsidRPr="00654B5B">
              <w:rPr>
                <w:lang w:val="es-ES_tradnl"/>
              </w:rPr>
              <w:lastRenderedPageBreak/>
              <w:t>país requiera el examen del fundamento de las solicitudes de protección efectiva presentadas por los solicitantes sujetos a dicho acuerdo o convenio.</w:t>
            </w:r>
          </w:p>
        </w:tc>
      </w:tr>
    </w:tbl>
    <w:p w14:paraId="02266778" w14:textId="77777777" w:rsidR="00987099" w:rsidRPr="00B5626B" w:rsidRDefault="00987099" w:rsidP="00987099">
      <w:pPr>
        <w:pStyle w:val="Olang"/>
        <w:rPr>
          <w:noProof w:val="0"/>
          <w:lang w:val="pl-PL"/>
        </w:rPr>
      </w:pPr>
      <w:r w:rsidRPr="00B5626B">
        <w:rPr>
          <w:noProof w:val="0"/>
          <w:lang w:val="pl-PL"/>
        </w:rPr>
        <w:lastRenderedPageBreak/>
        <w:t xml:space="preserve">Or. </w:t>
      </w:r>
      <w:r w:rsidRPr="00B5626B">
        <w:rPr>
          <w:rStyle w:val="HideTWBExt"/>
          <w:noProof w:val="0"/>
          <w:lang w:val="pl-PL"/>
        </w:rPr>
        <w:t>&lt;Original&gt;</w:t>
      </w:r>
      <w:r w:rsidRPr="00B5626B">
        <w:rPr>
          <w:rStyle w:val="HideTWBInt"/>
          <w:rFonts w:eastAsiaTheme="majorEastAsia"/>
          <w:noProof w:val="0"/>
          <w:lang w:val="pl-PL"/>
        </w:rPr>
        <w:t>{EN}</w:t>
      </w:r>
      <w:r w:rsidRPr="00B5626B">
        <w:rPr>
          <w:noProof w:val="0"/>
          <w:lang w:val="pl-PL"/>
        </w:rPr>
        <w:t>en</w:t>
      </w:r>
      <w:r w:rsidRPr="00B5626B">
        <w:rPr>
          <w:rStyle w:val="HideTWBExt"/>
          <w:noProof w:val="0"/>
          <w:lang w:val="pl-PL"/>
        </w:rPr>
        <w:t>&lt;/Original&gt;</w:t>
      </w:r>
    </w:p>
    <w:p w14:paraId="165C137B" w14:textId="77777777" w:rsidR="00987099" w:rsidRPr="00B5626B" w:rsidRDefault="00987099" w:rsidP="00987099">
      <w:pPr>
        <w:rPr>
          <w:lang w:val="pl-PL"/>
        </w:rPr>
      </w:pPr>
      <w:r w:rsidRPr="00B5626B">
        <w:rPr>
          <w:rStyle w:val="HideTWBExt"/>
          <w:noProof w:val="0"/>
          <w:lang w:val="pl-PL"/>
        </w:rPr>
        <w:t>&lt;/Amend&gt;</w:t>
      </w:r>
    </w:p>
    <w:p w14:paraId="2D0224F4" w14:textId="77777777" w:rsidR="00987099" w:rsidRPr="00B5626B" w:rsidRDefault="00987099" w:rsidP="00987099">
      <w:pPr>
        <w:pStyle w:val="AMNumberTabs0"/>
        <w:keepNext/>
        <w:rPr>
          <w:lang w:val="pl-PL"/>
        </w:rPr>
      </w:pPr>
      <w:r w:rsidRPr="00B5626B">
        <w:rPr>
          <w:rStyle w:val="HideTWBExt"/>
          <w:b w:val="0"/>
          <w:noProof w:val="0"/>
          <w:lang w:val="pl-PL"/>
        </w:rPr>
        <w:t>&lt;Amend&gt;</w:t>
      </w:r>
      <w:r w:rsidRPr="00B5626B">
        <w:rPr>
          <w:lang w:val="pl-PL"/>
        </w:rPr>
        <w:t>Enmienda</w:t>
      </w:r>
      <w:r w:rsidRPr="00B5626B">
        <w:rPr>
          <w:lang w:val="pl-PL"/>
        </w:rPr>
        <w:tab/>
      </w:r>
      <w:r w:rsidRPr="00B5626B">
        <w:rPr>
          <w:lang w:val="pl-PL"/>
        </w:rPr>
        <w:tab/>
      </w:r>
      <w:r w:rsidRPr="00B5626B">
        <w:rPr>
          <w:rStyle w:val="HideTWBExt"/>
          <w:b w:val="0"/>
          <w:noProof w:val="0"/>
          <w:lang w:val="pl-PL"/>
        </w:rPr>
        <w:t>&lt;NumAm&gt;</w:t>
      </w:r>
      <w:r w:rsidRPr="00B5626B">
        <w:rPr>
          <w:lang w:val="pl-PL"/>
        </w:rPr>
        <w:t>24</w:t>
      </w:r>
      <w:r w:rsidRPr="00B5626B">
        <w:rPr>
          <w:rStyle w:val="HideTWBExt"/>
          <w:b w:val="0"/>
          <w:noProof w:val="0"/>
          <w:lang w:val="pl-PL"/>
        </w:rPr>
        <w:t>&lt;/NumAm&gt;</w:t>
      </w:r>
    </w:p>
    <w:p w14:paraId="465081ED" w14:textId="77777777" w:rsidR="00987099" w:rsidRPr="00B5626B" w:rsidRDefault="00987099" w:rsidP="00987099">
      <w:pPr>
        <w:pStyle w:val="NormalBold"/>
        <w:rPr>
          <w:lang w:val="pl-PL"/>
        </w:rPr>
      </w:pPr>
      <w:r w:rsidRPr="00B5626B">
        <w:rPr>
          <w:rStyle w:val="HideTWBExt"/>
          <w:b w:val="0"/>
          <w:noProof w:val="0"/>
          <w:lang w:val="pl-PL"/>
        </w:rPr>
        <w:t>&lt;RepeatBlock-By&gt;&lt;Members&gt;</w:t>
      </w:r>
      <w:r w:rsidRPr="00B5626B">
        <w:rPr>
          <w:lang w:val="pl-PL"/>
        </w:rPr>
        <w:t>Ewa Zajączkowska-Hernik</w:t>
      </w:r>
      <w:r w:rsidRPr="00B5626B">
        <w:rPr>
          <w:rStyle w:val="HideTWBExt"/>
          <w:b w:val="0"/>
          <w:noProof w:val="0"/>
          <w:lang w:val="pl-PL"/>
        </w:rPr>
        <w:t>&lt;/Members&gt;</w:t>
      </w:r>
    </w:p>
    <w:p w14:paraId="19954069" w14:textId="77777777" w:rsidR="00987099" w:rsidRPr="00B5626B" w:rsidRDefault="00987099" w:rsidP="00987099">
      <w:pPr>
        <w:rPr>
          <w:lang w:val="pl-PL"/>
        </w:rPr>
      </w:pPr>
      <w:r w:rsidRPr="00B5626B">
        <w:rPr>
          <w:rStyle w:val="HideTWBExt"/>
          <w:noProof w:val="0"/>
          <w:lang w:val="pl-PL"/>
        </w:rPr>
        <w:t>&lt;/RepeatBlock-By&gt;</w:t>
      </w:r>
    </w:p>
    <w:p w14:paraId="0DD4B16C"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3A73555" w14:textId="77777777" w:rsidR="00987099" w:rsidRPr="00654B5B" w:rsidRDefault="00987099" w:rsidP="00987099">
      <w:pPr>
        <w:pStyle w:val="NormalBold"/>
      </w:pPr>
      <w:r w:rsidRPr="00654B5B">
        <w:rPr>
          <w:rStyle w:val="HideTWBExt"/>
          <w:b w:val="0"/>
          <w:noProof w:val="0"/>
        </w:rPr>
        <w:t>&lt;Article&gt;</w:t>
      </w:r>
      <w:r w:rsidRPr="00654B5B">
        <w:t>Considerando 2</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7BD6692" w14:textId="77777777" w:rsidTr="00C942FC">
        <w:trPr>
          <w:jc w:val="center"/>
        </w:trPr>
        <w:tc>
          <w:tcPr>
            <w:tcW w:w="9752" w:type="dxa"/>
            <w:gridSpan w:val="2"/>
          </w:tcPr>
          <w:p w14:paraId="30B5C117" w14:textId="77777777" w:rsidR="00987099" w:rsidRPr="00654B5B" w:rsidRDefault="00987099" w:rsidP="00C942FC">
            <w:pPr>
              <w:keepNext/>
            </w:pPr>
          </w:p>
        </w:tc>
      </w:tr>
      <w:tr w:rsidR="00987099" w:rsidRPr="00654B5B" w14:paraId="4FD6627B" w14:textId="77777777" w:rsidTr="00C942FC">
        <w:trPr>
          <w:jc w:val="center"/>
        </w:trPr>
        <w:tc>
          <w:tcPr>
            <w:tcW w:w="4876" w:type="dxa"/>
            <w:hideMark/>
          </w:tcPr>
          <w:p w14:paraId="4814D95D"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2E394F5"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DEEA8CC" w14:textId="77777777" w:rsidTr="00C942FC">
        <w:trPr>
          <w:jc w:val="center"/>
        </w:trPr>
        <w:tc>
          <w:tcPr>
            <w:tcW w:w="4876" w:type="dxa"/>
            <w:hideMark/>
          </w:tcPr>
          <w:p w14:paraId="6E8CDC9A" w14:textId="77777777" w:rsidR="00987099" w:rsidRPr="00654B5B" w:rsidRDefault="00987099" w:rsidP="00C942FC">
            <w:pPr>
              <w:pStyle w:val="Normal6"/>
              <w:rPr>
                <w:lang w:val="es-ES_tradnl"/>
              </w:rPr>
            </w:pPr>
            <w:r w:rsidRPr="00654B5B">
              <w:rPr>
                <w:lang w:val="es-ES_tradnl"/>
              </w:rPr>
              <w:t>(2)</w:t>
            </w:r>
            <w:r w:rsidRPr="00654B5B">
              <w:rPr>
                <w:lang w:val="es-ES_tradnl"/>
              </w:rPr>
              <w:tab/>
              <w:t xml:space="preserve">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algún acuerdo o convenio con ese tercer país </w:t>
            </w:r>
            <w:r w:rsidRPr="00654B5B">
              <w:rPr>
                <w:b/>
                <w:i/>
                <w:lang w:val="es-ES_tradnl"/>
              </w:rPr>
              <w:t>requiera</w:t>
            </w:r>
            <w:r w:rsidRPr="00654B5B">
              <w:rPr>
                <w:lang w:val="es-ES_tradnl"/>
              </w:rPr>
              <w:t xml:space="preserve"> el examen del fundamento de las solicitudes de protección efectiva presentadas por los solicitantes sujetos a dicho acuerdo o convenio.</w:t>
            </w:r>
          </w:p>
        </w:tc>
        <w:tc>
          <w:tcPr>
            <w:tcW w:w="4876" w:type="dxa"/>
            <w:hideMark/>
          </w:tcPr>
          <w:p w14:paraId="2CF7EA92" w14:textId="77777777" w:rsidR="00987099" w:rsidRPr="00654B5B" w:rsidRDefault="00987099" w:rsidP="00C942FC">
            <w:pPr>
              <w:pStyle w:val="Normal6"/>
              <w:rPr>
                <w:szCs w:val="24"/>
                <w:lang w:val="es-ES_tradnl"/>
              </w:rPr>
            </w:pPr>
            <w:r w:rsidRPr="00654B5B">
              <w:rPr>
                <w:lang w:val="es-ES_tradnl"/>
              </w:rPr>
              <w:t>(2)</w:t>
            </w:r>
            <w:r w:rsidRPr="00654B5B">
              <w:rPr>
                <w:lang w:val="es-ES_tradnl"/>
              </w:rPr>
              <w:tab/>
              <w:t xml:space="preserve">La existencia de una conexión entre el solicitante y el tercer país seguro no figura entre los criterios exigidos por el Derecho internacional sobre refugiados, en particular la Convención de Ginebra, ni por el Derecho internacional de derechos humanos, en particular el Convenio Europeo de Derechos Humanos. Por consiguiente, los Estados miembros deben tener la posibilidad de aplicar el concepto de tercer país seguro cuando no pueda establecerse ninguna conexión entre el solicitante y el tercer país seguro en cuestión, siempre que </w:t>
            </w:r>
            <w:r w:rsidRPr="00654B5B">
              <w:rPr>
                <w:b/>
                <w:i/>
                <w:lang w:val="es-ES_tradnl"/>
              </w:rPr>
              <w:t>se haya celebrado</w:t>
            </w:r>
            <w:r w:rsidRPr="00654B5B">
              <w:rPr>
                <w:lang w:val="es-ES_tradnl"/>
              </w:rPr>
              <w:t xml:space="preserve"> algún acuerdo </w:t>
            </w:r>
            <w:r w:rsidRPr="00654B5B">
              <w:rPr>
                <w:b/>
                <w:i/>
                <w:lang w:val="es-ES_tradnl"/>
              </w:rPr>
              <w:t>jurídicamente vinculante</w:t>
            </w:r>
            <w:r w:rsidRPr="00654B5B">
              <w:rPr>
                <w:lang w:val="es-ES_tradnl"/>
              </w:rPr>
              <w:t xml:space="preserve"> o convenio </w:t>
            </w:r>
            <w:r w:rsidRPr="00654B5B">
              <w:rPr>
                <w:b/>
                <w:i/>
                <w:lang w:val="es-ES_tradnl"/>
              </w:rPr>
              <w:t>formal o informal no vinculante</w:t>
            </w:r>
            <w:r w:rsidRPr="00654B5B">
              <w:rPr>
                <w:lang w:val="es-ES_tradnl"/>
              </w:rPr>
              <w:t xml:space="preserve"> con ese tercer país</w:t>
            </w:r>
            <w:r w:rsidRPr="00654B5B">
              <w:rPr>
                <w:b/>
                <w:i/>
                <w:lang w:val="es-ES_tradnl"/>
              </w:rPr>
              <w:t>.</w:t>
            </w:r>
            <w:r w:rsidRPr="00654B5B">
              <w:rPr>
                <w:lang w:val="es-ES_tradnl"/>
              </w:rPr>
              <w:t xml:space="preserve"> </w:t>
            </w:r>
            <w:r w:rsidRPr="00654B5B">
              <w:rPr>
                <w:b/>
                <w:i/>
                <w:lang w:val="es-ES_tradnl"/>
              </w:rPr>
              <w:t>Requiere</w:t>
            </w:r>
            <w:r w:rsidRPr="00654B5B">
              <w:rPr>
                <w:lang w:val="es-ES_tradnl"/>
              </w:rPr>
              <w:t xml:space="preserve"> el examen del fundamento de las solicitudes de protección efectiva presentadas por los solicitantes sujetos a dicho acuerdo o convenio.</w:t>
            </w:r>
          </w:p>
        </w:tc>
      </w:tr>
    </w:tbl>
    <w:p w14:paraId="07CE7813" w14:textId="77777777" w:rsidR="00987099" w:rsidRPr="00B5626B" w:rsidRDefault="00987099" w:rsidP="00987099">
      <w:pPr>
        <w:pStyle w:val="Olang"/>
        <w:rPr>
          <w:noProof w:val="0"/>
          <w:lang w:val="sv-SE"/>
        </w:rPr>
      </w:pPr>
      <w:r w:rsidRPr="00B5626B">
        <w:rPr>
          <w:noProof w:val="0"/>
          <w:lang w:val="sv-SE"/>
        </w:rPr>
        <w:t xml:space="preserve">Or. </w:t>
      </w:r>
      <w:r w:rsidRPr="00B5626B">
        <w:rPr>
          <w:rStyle w:val="HideTWBExt"/>
          <w:noProof w:val="0"/>
          <w:lang w:val="sv-SE"/>
        </w:rPr>
        <w:t>&lt;Original&gt;</w:t>
      </w:r>
      <w:r w:rsidRPr="00B5626B">
        <w:rPr>
          <w:rStyle w:val="HideTWBInt"/>
          <w:rFonts w:eastAsiaTheme="majorEastAsia"/>
          <w:noProof w:val="0"/>
          <w:lang w:val="sv-SE"/>
        </w:rPr>
        <w:t>{EN}</w:t>
      </w:r>
      <w:r w:rsidRPr="00B5626B">
        <w:rPr>
          <w:noProof w:val="0"/>
          <w:lang w:val="sv-SE"/>
        </w:rPr>
        <w:t>en</w:t>
      </w:r>
      <w:r w:rsidRPr="00B5626B">
        <w:rPr>
          <w:rStyle w:val="HideTWBExt"/>
          <w:noProof w:val="0"/>
          <w:lang w:val="sv-SE"/>
        </w:rPr>
        <w:t>&lt;/Original&gt;</w:t>
      </w:r>
    </w:p>
    <w:p w14:paraId="16E11BD7" w14:textId="77777777" w:rsidR="00987099" w:rsidRPr="00B5626B" w:rsidRDefault="00987099" w:rsidP="00987099">
      <w:pPr>
        <w:rPr>
          <w:lang w:val="sv-SE"/>
        </w:rPr>
      </w:pPr>
      <w:r w:rsidRPr="00B5626B">
        <w:rPr>
          <w:rStyle w:val="HideTWBExt"/>
          <w:noProof w:val="0"/>
          <w:lang w:val="sv-SE"/>
        </w:rPr>
        <w:t>&lt;/Amend&gt;</w:t>
      </w:r>
    </w:p>
    <w:p w14:paraId="526BBDF4" w14:textId="77777777" w:rsidR="00987099" w:rsidRPr="00B5626B" w:rsidRDefault="00987099" w:rsidP="00987099">
      <w:pPr>
        <w:pStyle w:val="AMNumberTabs0"/>
        <w:keepNext/>
        <w:rPr>
          <w:lang w:val="sv-SE"/>
        </w:rPr>
      </w:pPr>
      <w:r w:rsidRPr="00B5626B">
        <w:rPr>
          <w:rStyle w:val="HideTWBExt"/>
          <w:b w:val="0"/>
          <w:noProof w:val="0"/>
          <w:lang w:val="sv-SE"/>
        </w:rPr>
        <w:t>&lt;Amend&gt;</w:t>
      </w:r>
      <w:r w:rsidRPr="00B5626B">
        <w:rPr>
          <w:lang w:val="sv-SE"/>
        </w:rPr>
        <w:t>Enmienda</w:t>
      </w:r>
      <w:r w:rsidRPr="00B5626B">
        <w:rPr>
          <w:lang w:val="sv-SE"/>
        </w:rPr>
        <w:tab/>
      </w:r>
      <w:r w:rsidRPr="00B5626B">
        <w:rPr>
          <w:lang w:val="sv-SE"/>
        </w:rPr>
        <w:tab/>
      </w:r>
      <w:r w:rsidRPr="00B5626B">
        <w:rPr>
          <w:rStyle w:val="HideTWBExt"/>
          <w:b w:val="0"/>
          <w:noProof w:val="0"/>
          <w:lang w:val="sv-SE"/>
        </w:rPr>
        <w:t>&lt;NumAm&gt;</w:t>
      </w:r>
      <w:r w:rsidRPr="00B5626B">
        <w:rPr>
          <w:lang w:val="sv-SE"/>
        </w:rPr>
        <w:t>25</w:t>
      </w:r>
      <w:r w:rsidRPr="00B5626B">
        <w:rPr>
          <w:rStyle w:val="HideTWBExt"/>
          <w:b w:val="0"/>
          <w:noProof w:val="0"/>
          <w:lang w:val="sv-SE"/>
        </w:rPr>
        <w:t>&lt;/NumAm&gt;</w:t>
      </w:r>
    </w:p>
    <w:p w14:paraId="0A630AF1" w14:textId="77777777" w:rsidR="00987099" w:rsidRPr="00B5626B" w:rsidRDefault="00987099" w:rsidP="00987099">
      <w:pPr>
        <w:pStyle w:val="NormalBold"/>
        <w:rPr>
          <w:lang w:val="sv-SE"/>
        </w:rPr>
      </w:pPr>
      <w:r w:rsidRPr="00B5626B">
        <w:rPr>
          <w:rStyle w:val="HideTWBExt"/>
          <w:b w:val="0"/>
          <w:noProof w:val="0"/>
          <w:lang w:val="sv-SE"/>
        </w:rPr>
        <w:t>&lt;RepeatBlock-By&gt;&lt;Members&gt;</w:t>
      </w:r>
      <w:r w:rsidRPr="00B5626B">
        <w:rPr>
          <w:lang w:val="sv-SE"/>
        </w:rPr>
        <w:t>Jaroslav Bžoch</w:t>
      </w:r>
      <w:r w:rsidRPr="00B5626B">
        <w:rPr>
          <w:rStyle w:val="HideTWBExt"/>
          <w:b w:val="0"/>
          <w:noProof w:val="0"/>
          <w:lang w:val="sv-SE"/>
        </w:rPr>
        <w:t>&lt;/Members&gt;</w:t>
      </w:r>
    </w:p>
    <w:p w14:paraId="14A7761A" w14:textId="77777777" w:rsidR="00987099" w:rsidRPr="00B5626B" w:rsidRDefault="00987099" w:rsidP="00987099">
      <w:pPr>
        <w:rPr>
          <w:lang w:val="sv-SE"/>
        </w:rPr>
      </w:pPr>
      <w:r w:rsidRPr="00B5626B">
        <w:rPr>
          <w:rStyle w:val="HideTWBExt"/>
          <w:noProof w:val="0"/>
          <w:lang w:val="sv-SE"/>
        </w:rPr>
        <w:t>&lt;/RepeatBlock-By&gt;</w:t>
      </w:r>
    </w:p>
    <w:p w14:paraId="776A7FE9"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BB9FDE3" w14:textId="77777777" w:rsidR="00987099" w:rsidRPr="00654B5B" w:rsidRDefault="00987099" w:rsidP="00987099">
      <w:pPr>
        <w:pStyle w:val="NormalBold"/>
      </w:pPr>
      <w:r w:rsidRPr="00654B5B">
        <w:rPr>
          <w:rStyle w:val="HideTWBExt"/>
          <w:b w:val="0"/>
          <w:noProof w:val="0"/>
        </w:rPr>
        <w:t>&lt;Article&gt;</w:t>
      </w:r>
      <w:r w:rsidRPr="00654B5B">
        <w:t>Considerando 2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8794648" w14:textId="77777777" w:rsidTr="00C942FC">
        <w:trPr>
          <w:jc w:val="center"/>
        </w:trPr>
        <w:tc>
          <w:tcPr>
            <w:tcW w:w="9752" w:type="dxa"/>
            <w:gridSpan w:val="2"/>
          </w:tcPr>
          <w:p w14:paraId="394DCB33" w14:textId="77777777" w:rsidR="00987099" w:rsidRPr="00654B5B" w:rsidRDefault="00987099" w:rsidP="00C942FC">
            <w:pPr>
              <w:keepNext/>
            </w:pPr>
          </w:p>
        </w:tc>
      </w:tr>
      <w:tr w:rsidR="00987099" w:rsidRPr="00654B5B" w14:paraId="6D73066F" w14:textId="77777777" w:rsidTr="00C942FC">
        <w:trPr>
          <w:jc w:val="center"/>
        </w:trPr>
        <w:tc>
          <w:tcPr>
            <w:tcW w:w="4876" w:type="dxa"/>
            <w:hideMark/>
          </w:tcPr>
          <w:p w14:paraId="5F8A216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1315AB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8A5701E" w14:textId="77777777" w:rsidTr="00C942FC">
        <w:trPr>
          <w:jc w:val="center"/>
        </w:trPr>
        <w:tc>
          <w:tcPr>
            <w:tcW w:w="4876" w:type="dxa"/>
          </w:tcPr>
          <w:p w14:paraId="70CAC13D" w14:textId="77777777" w:rsidR="00987099" w:rsidRPr="00654B5B" w:rsidRDefault="00987099" w:rsidP="00C942FC">
            <w:pPr>
              <w:pStyle w:val="Normal6"/>
              <w:rPr>
                <w:lang w:val="es-ES_tradnl"/>
              </w:rPr>
            </w:pPr>
          </w:p>
        </w:tc>
        <w:tc>
          <w:tcPr>
            <w:tcW w:w="4876" w:type="dxa"/>
            <w:hideMark/>
          </w:tcPr>
          <w:p w14:paraId="2D64372C" w14:textId="77777777" w:rsidR="00987099" w:rsidRPr="00654B5B" w:rsidRDefault="00987099" w:rsidP="00C942FC">
            <w:pPr>
              <w:pStyle w:val="Normal6"/>
              <w:rPr>
                <w:szCs w:val="24"/>
                <w:lang w:val="es-ES_tradnl"/>
              </w:rPr>
            </w:pPr>
            <w:r w:rsidRPr="00654B5B">
              <w:rPr>
                <w:b/>
                <w:i/>
                <w:lang w:val="es-ES_tradnl"/>
              </w:rPr>
              <w:t>(2 bis)</w:t>
            </w:r>
            <w:r w:rsidRPr="00654B5B">
              <w:rPr>
                <w:b/>
                <w:i/>
                <w:lang w:val="es-ES_tradnl"/>
              </w:rPr>
              <w:tab/>
              <w:t>A fin de garantizar la aplicación uniforme del Derecho de la Unión y evitar prácticas divergentes entre los Estados miembros, debe fomentarse la celebración de acuerdos o convenios por parte de la Unión con terceros países sin que esto impida la posibilidad de celebrar acuerdos o convenios con terceros países por parte de uno o varios Estados miembros. Estos instrumentos a escala de la Unión proporcionan un marco jurídico y procedimental común para la cooperación en materia de asilo y migración, garantizan el cumplimiento del Derecho y las normas de la Unión y refuerzan la confianza mutua entre los Estados miembros en la aplicación del concepto de tercer país seguro.</w:t>
            </w:r>
          </w:p>
        </w:tc>
      </w:tr>
    </w:tbl>
    <w:p w14:paraId="7DCB26A1"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595F8E1" w14:textId="77777777" w:rsidR="00987099" w:rsidRPr="00654B5B" w:rsidRDefault="00987099" w:rsidP="00987099">
      <w:r w:rsidRPr="00654B5B">
        <w:rPr>
          <w:rStyle w:val="HideTWBExt"/>
          <w:noProof w:val="0"/>
        </w:rPr>
        <w:t>&lt;/Amend&gt;</w:t>
      </w:r>
    </w:p>
    <w:p w14:paraId="01AB32B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26</w:t>
      </w:r>
      <w:r w:rsidRPr="00654B5B">
        <w:rPr>
          <w:rStyle w:val="HideTWBExt"/>
          <w:b w:val="0"/>
          <w:noProof w:val="0"/>
          <w:lang w:val="es-ES_tradnl"/>
        </w:rPr>
        <w:t>&lt;/NumAm&gt;</w:t>
      </w:r>
    </w:p>
    <w:p w14:paraId="1FC680B0"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1D43955E" w14:textId="77777777" w:rsidR="00987099" w:rsidRPr="00654B5B" w:rsidRDefault="00987099" w:rsidP="00987099">
      <w:r w:rsidRPr="00654B5B">
        <w:rPr>
          <w:rStyle w:val="HideTWBExt"/>
          <w:noProof w:val="0"/>
        </w:rPr>
        <w:t>&lt;/RepeatBlock-By&gt;</w:t>
      </w:r>
    </w:p>
    <w:p w14:paraId="44C5EED2"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867C68D" w14:textId="77777777" w:rsidR="00987099" w:rsidRPr="00654B5B" w:rsidRDefault="00987099" w:rsidP="00987099">
      <w:pPr>
        <w:pStyle w:val="NormalBold"/>
      </w:pPr>
      <w:r w:rsidRPr="00654B5B">
        <w:rPr>
          <w:rStyle w:val="HideTWBExt"/>
          <w:b w:val="0"/>
          <w:noProof w:val="0"/>
        </w:rPr>
        <w:t>&lt;Article&gt;</w:t>
      </w:r>
      <w:r w:rsidRPr="00654B5B">
        <w:t>Considerando 2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7E95C27" w14:textId="77777777" w:rsidTr="00C942FC">
        <w:trPr>
          <w:jc w:val="center"/>
        </w:trPr>
        <w:tc>
          <w:tcPr>
            <w:tcW w:w="9752" w:type="dxa"/>
            <w:gridSpan w:val="2"/>
          </w:tcPr>
          <w:p w14:paraId="40390E60" w14:textId="77777777" w:rsidR="00987099" w:rsidRPr="00654B5B" w:rsidRDefault="00987099" w:rsidP="00C942FC">
            <w:pPr>
              <w:keepNext/>
            </w:pPr>
          </w:p>
        </w:tc>
      </w:tr>
      <w:tr w:rsidR="00987099" w:rsidRPr="00654B5B" w14:paraId="06BF4ACD" w14:textId="77777777" w:rsidTr="00C942FC">
        <w:trPr>
          <w:jc w:val="center"/>
        </w:trPr>
        <w:tc>
          <w:tcPr>
            <w:tcW w:w="4876" w:type="dxa"/>
            <w:hideMark/>
          </w:tcPr>
          <w:p w14:paraId="7E8137D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E48B7C8"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966AFDB" w14:textId="77777777" w:rsidTr="00C942FC">
        <w:trPr>
          <w:jc w:val="center"/>
        </w:trPr>
        <w:tc>
          <w:tcPr>
            <w:tcW w:w="4876" w:type="dxa"/>
          </w:tcPr>
          <w:p w14:paraId="73A55776" w14:textId="77777777" w:rsidR="00987099" w:rsidRPr="00654B5B" w:rsidRDefault="00987099" w:rsidP="00C942FC">
            <w:pPr>
              <w:pStyle w:val="Normal6"/>
              <w:rPr>
                <w:lang w:val="es-ES_tradnl"/>
              </w:rPr>
            </w:pPr>
          </w:p>
        </w:tc>
        <w:tc>
          <w:tcPr>
            <w:tcW w:w="4876" w:type="dxa"/>
            <w:hideMark/>
          </w:tcPr>
          <w:p w14:paraId="29194487" w14:textId="77777777" w:rsidR="00987099" w:rsidRPr="00654B5B" w:rsidRDefault="00987099" w:rsidP="00C942FC">
            <w:pPr>
              <w:pStyle w:val="Normal6"/>
              <w:rPr>
                <w:szCs w:val="24"/>
                <w:lang w:val="es-ES_tradnl"/>
              </w:rPr>
            </w:pPr>
            <w:r w:rsidRPr="00654B5B">
              <w:rPr>
                <w:b/>
                <w:i/>
                <w:lang w:val="es-ES_tradnl"/>
              </w:rPr>
              <w:t>(2 bis)</w:t>
            </w:r>
            <w:r w:rsidRPr="00654B5B">
              <w:rPr>
                <w:b/>
                <w:i/>
                <w:lang w:val="es-ES_tradnl"/>
              </w:rPr>
              <w:tab/>
              <w:t>A fin de reforzar la confianza mutua entre los Estados miembros en la aplicación del concepto de tercer país seguro y garantizar una aplicación eficaz del Reglamento, los Estados miembros que hayan firmado o estén a punto de celebrar acuerdos o convenios con terceros países pueden tratar de asociar al proceso a otros Estados miembros voluntarios.</w:t>
            </w:r>
          </w:p>
        </w:tc>
      </w:tr>
    </w:tbl>
    <w:p w14:paraId="037542F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496F8D6" w14:textId="77777777" w:rsidR="00987099" w:rsidRPr="00654B5B" w:rsidRDefault="00987099" w:rsidP="00987099">
      <w:r w:rsidRPr="00654B5B">
        <w:rPr>
          <w:rStyle w:val="HideTWBExt"/>
          <w:noProof w:val="0"/>
        </w:rPr>
        <w:t>&lt;/Amend&gt;</w:t>
      </w:r>
    </w:p>
    <w:p w14:paraId="0FC90967" w14:textId="77777777" w:rsidR="00987099" w:rsidRPr="00654B5B" w:rsidRDefault="00987099" w:rsidP="00987099">
      <w:pPr>
        <w:pStyle w:val="AMNumberTabs0"/>
        <w:keepNext/>
        <w:rPr>
          <w:lang w:val="es-ES_tradnl"/>
        </w:rPr>
      </w:pPr>
      <w:r w:rsidRPr="00654B5B">
        <w:rPr>
          <w:rStyle w:val="HideTWBExt"/>
          <w:b w:val="0"/>
          <w:noProof w:val="0"/>
          <w:lang w:val="es-ES_tradnl"/>
        </w:rPr>
        <w:lastRenderedPageBreak/>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27</w:t>
      </w:r>
      <w:r w:rsidRPr="00654B5B">
        <w:rPr>
          <w:rStyle w:val="HideTWBExt"/>
          <w:b w:val="0"/>
          <w:noProof w:val="0"/>
          <w:lang w:val="es-ES_tradnl"/>
        </w:rPr>
        <w:t>&lt;/NumAm&gt;</w:t>
      </w:r>
    </w:p>
    <w:p w14:paraId="2E7A5F94"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Tom Vandendriessche, Nikola Bartůšek, António Tânger Corrêa, Matthieu Valet</w:t>
      </w:r>
      <w:r w:rsidRPr="00654B5B">
        <w:rPr>
          <w:rStyle w:val="HideTWBExt"/>
          <w:b w:val="0"/>
          <w:noProof w:val="0"/>
        </w:rPr>
        <w:t>&lt;/Members&gt;</w:t>
      </w:r>
    </w:p>
    <w:p w14:paraId="27B17C38" w14:textId="77777777" w:rsidR="00987099" w:rsidRPr="00654B5B" w:rsidRDefault="00987099" w:rsidP="00987099">
      <w:r w:rsidRPr="00654B5B">
        <w:rPr>
          <w:rStyle w:val="HideTWBExt"/>
          <w:noProof w:val="0"/>
        </w:rPr>
        <w:t>&lt;/RepeatBlock-By&gt;</w:t>
      </w:r>
    </w:p>
    <w:p w14:paraId="5EF746C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F646491" w14:textId="77777777" w:rsidR="00987099" w:rsidRPr="00654B5B" w:rsidRDefault="00987099" w:rsidP="00987099">
      <w:pPr>
        <w:pStyle w:val="NormalBold"/>
      </w:pPr>
      <w:r w:rsidRPr="00654B5B">
        <w:rPr>
          <w:rStyle w:val="HideTWBExt"/>
          <w:b w:val="0"/>
          <w:noProof w:val="0"/>
        </w:rPr>
        <w:t>&lt;Article&gt;</w:t>
      </w:r>
      <w:r w:rsidRPr="00654B5B">
        <w:t>Considerando 2 ter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7494D65" w14:textId="77777777" w:rsidTr="00C942FC">
        <w:trPr>
          <w:jc w:val="center"/>
        </w:trPr>
        <w:tc>
          <w:tcPr>
            <w:tcW w:w="9752" w:type="dxa"/>
            <w:gridSpan w:val="2"/>
          </w:tcPr>
          <w:p w14:paraId="5972E1B2" w14:textId="77777777" w:rsidR="00987099" w:rsidRPr="00654B5B" w:rsidRDefault="00987099" w:rsidP="00C942FC">
            <w:pPr>
              <w:keepNext/>
            </w:pPr>
          </w:p>
        </w:tc>
      </w:tr>
      <w:tr w:rsidR="00987099" w:rsidRPr="00654B5B" w14:paraId="3A04AFE3" w14:textId="77777777" w:rsidTr="00C942FC">
        <w:trPr>
          <w:jc w:val="center"/>
        </w:trPr>
        <w:tc>
          <w:tcPr>
            <w:tcW w:w="4876" w:type="dxa"/>
            <w:hideMark/>
          </w:tcPr>
          <w:p w14:paraId="422AEC77"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3BE63B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D8B843B" w14:textId="77777777" w:rsidTr="00C942FC">
        <w:trPr>
          <w:jc w:val="center"/>
        </w:trPr>
        <w:tc>
          <w:tcPr>
            <w:tcW w:w="4876" w:type="dxa"/>
          </w:tcPr>
          <w:p w14:paraId="60DC5EB8" w14:textId="77777777" w:rsidR="00987099" w:rsidRPr="00654B5B" w:rsidRDefault="00987099" w:rsidP="00C942FC">
            <w:pPr>
              <w:pStyle w:val="Normal6"/>
              <w:rPr>
                <w:lang w:val="es-ES_tradnl"/>
              </w:rPr>
            </w:pPr>
          </w:p>
        </w:tc>
        <w:tc>
          <w:tcPr>
            <w:tcW w:w="4876" w:type="dxa"/>
            <w:hideMark/>
          </w:tcPr>
          <w:p w14:paraId="012AAF16" w14:textId="77777777" w:rsidR="00987099" w:rsidRPr="00654B5B" w:rsidRDefault="00987099" w:rsidP="00C942FC">
            <w:pPr>
              <w:pStyle w:val="Normal6"/>
              <w:rPr>
                <w:szCs w:val="24"/>
                <w:lang w:val="es-ES_tradnl"/>
              </w:rPr>
            </w:pPr>
            <w:r w:rsidRPr="00654B5B">
              <w:rPr>
                <w:b/>
                <w:i/>
                <w:lang w:val="es-ES_tradnl"/>
              </w:rPr>
              <w:t>(2 ter)</w:t>
            </w:r>
            <w:r w:rsidRPr="00654B5B">
              <w:rPr>
                <w:b/>
                <w:i/>
                <w:lang w:val="es-ES_tradnl"/>
              </w:rPr>
              <w:tab/>
              <w:t>Si no existe ningún acuerdo o convenio entre un Estado miembro y un tercer país, el Consejo puede contemplar la posibilidad de ordenar a la Comisión que celebre uno.</w:t>
            </w:r>
          </w:p>
        </w:tc>
      </w:tr>
    </w:tbl>
    <w:p w14:paraId="4C5CAFD7"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AD29955" w14:textId="77777777" w:rsidR="00987099" w:rsidRPr="00654B5B" w:rsidRDefault="00987099" w:rsidP="00987099">
      <w:r w:rsidRPr="00654B5B">
        <w:rPr>
          <w:rStyle w:val="HideTWBExt"/>
          <w:noProof w:val="0"/>
        </w:rPr>
        <w:t>&lt;/Amend&gt;</w:t>
      </w:r>
    </w:p>
    <w:p w14:paraId="0A77B91C"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28</w:t>
      </w:r>
      <w:r w:rsidRPr="00654B5B">
        <w:rPr>
          <w:rStyle w:val="HideTWBExt"/>
          <w:b w:val="0"/>
          <w:noProof w:val="0"/>
          <w:lang w:val="es-ES_tradnl"/>
        </w:rPr>
        <w:t>&lt;/NumAm&gt;</w:t>
      </w:r>
    </w:p>
    <w:p w14:paraId="2E051FE5" w14:textId="77777777" w:rsidR="00987099" w:rsidRPr="00654B5B" w:rsidRDefault="00987099" w:rsidP="00987099">
      <w:pPr>
        <w:pStyle w:val="NormalBold"/>
      </w:pPr>
      <w:r w:rsidRPr="00654B5B">
        <w:rPr>
          <w:rStyle w:val="HideTWBExt"/>
          <w:b w:val="0"/>
          <w:noProof w:val="0"/>
        </w:rPr>
        <w:t>&lt;RepeatBlock-By&gt;&lt;Members&gt;</w:t>
      </w:r>
      <w:r w:rsidRPr="00654B5B">
        <w:t>Fabienne Keller, Irena Joveva, Nikola Minchev</w:t>
      </w:r>
      <w:r w:rsidRPr="00654B5B">
        <w:rPr>
          <w:rStyle w:val="HideTWBExt"/>
          <w:b w:val="0"/>
          <w:noProof w:val="0"/>
        </w:rPr>
        <w:t>&lt;/Members&gt;</w:t>
      </w:r>
    </w:p>
    <w:p w14:paraId="15A55AED" w14:textId="77777777" w:rsidR="00987099" w:rsidRPr="00654B5B" w:rsidRDefault="00987099" w:rsidP="00987099">
      <w:r w:rsidRPr="00654B5B">
        <w:rPr>
          <w:rStyle w:val="HideTWBExt"/>
          <w:noProof w:val="0"/>
        </w:rPr>
        <w:t>&lt;/RepeatBlock-By&gt;</w:t>
      </w:r>
    </w:p>
    <w:p w14:paraId="039DFB8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EC85F09" w14:textId="77777777" w:rsidR="00987099" w:rsidRPr="00654B5B" w:rsidRDefault="00987099" w:rsidP="00987099">
      <w:pPr>
        <w:pStyle w:val="NormalBold"/>
      </w:pPr>
      <w:r w:rsidRPr="00654B5B">
        <w:rPr>
          <w:rStyle w:val="HideTWBExt"/>
          <w:b w:val="0"/>
          <w:noProof w:val="0"/>
        </w:rPr>
        <w:t>&lt;Article&gt;</w:t>
      </w:r>
      <w:r w:rsidRPr="00654B5B">
        <w:t>Considerando 3</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671D423" w14:textId="77777777" w:rsidTr="00C942FC">
        <w:trPr>
          <w:jc w:val="center"/>
        </w:trPr>
        <w:tc>
          <w:tcPr>
            <w:tcW w:w="9752" w:type="dxa"/>
            <w:gridSpan w:val="2"/>
          </w:tcPr>
          <w:p w14:paraId="47F2BE0D" w14:textId="77777777" w:rsidR="00987099" w:rsidRPr="00654B5B" w:rsidRDefault="00987099" w:rsidP="00C942FC">
            <w:pPr>
              <w:keepNext/>
            </w:pPr>
          </w:p>
        </w:tc>
      </w:tr>
      <w:tr w:rsidR="00987099" w:rsidRPr="00654B5B" w14:paraId="34D96CAC" w14:textId="77777777" w:rsidTr="00C942FC">
        <w:trPr>
          <w:jc w:val="center"/>
        </w:trPr>
        <w:tc>
          <w:tcPr>
            <w:tcW w:w="4876" w:type="dxa"/>
            <w:hideMark/>
          </w:tcPr>
          <w:p w14:paraId="17E40D4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22DDDFA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5895B8D" w14:textId="77777777" w:rsidTr="00C942FC">
        <w:trPr>
          <w:jc w:val="center"/>
        </w:trPr>
        <w:tc>
          <w:tcPr>
            <w:tcW w:w="4876" w:type="dxa"/>
            <w:hideMark/>
          </w:tcPr>
          <w:p w14:paraId="142AD103" w14:textId="77777777" w:rsidR="00987099" w:rsidRPr="00654B5B" w:rsidRDefault="00987099" w:rsidP="00C942FC">
            <w:pPr>
              <w:pStyle w:val="Normal6"/>
              <w:rPr>
                <w:lang w:val="es-ES_tradnl"/>
              </w:rPr>
            </w:pPr>
            <w:r w:rsidRPr="00654B5B">
              <w:rPr>
                <w:lang w:val="es-ES_tradnl"/>
              </w:rPr>
              <w:t>(3)</w:t>
            </w:r>
            <w:r w:rsidRPr="00654B5B">
              <w:rPr>
                <w:lang w:val="es-ES_tradnl"/>
              </w:rPr>
              <w:tab/>
              <w:t xml:space="preserve">Los Estados miembros deben </w:t>
            </w:r>
            <w:r w:rsidRPr="00654B5B">
              <w:rPr>
                <w:b/>
                <w:i/>
                <w:lang w:val="es-ES_tradnl"/>
              </w:rPr>
              <w:t>tener la posibilidad de</w:t>
            </w:r>
            <w:r w:rsidRPr="00654B5B">
              <w:rPr>
                <w:lang w:val="es-ES_tradnl"/>
              </w:rPr>
              <w:t xml:space="preserve"> aplicar el concepto de tercer país seguro cuando exista una conexión entre el solicitante y el tercer país en cuestión que haga razonable el traslado del solicitante a ese tercer país.</w:t>
            </w:r>
          </w:p>
        </w:tc>
        <w:tc>
          <w:tcPr>
            <w:tcW w:w="4876" w:type="dxa"/>
            <w:hideMark/>
          </w:tcPr>
          <w:p w14:paraId="49A1215A" w14:textId="77777777" w:rsidR="00987099" w:rsidRPr="00654B5B" w:rsidRDefault="00987099" w:rsidP="00C942FC">
            <w:pPr>
              <w:pStyle w:val="Normal6"/>
              <w:rPr>
                <w:szCs w:val="24"/>
                <w:lang w:val="es-ES_tradnl"/>
              </w:rPr>
            </w:pPr>
            <w:r w:rsidRPr="00654B5B">
              <w:rPr>
                <w:lang w:val="es-ES_tradnl"/>
              </w:rPr>
              <w:t>(3)</w:t>
            </w:r>
            <w:r w:rsidRPr="00654B5B">
              <w:rPr>
                <w:lang w:val="es-ES_tradnl"/>
              </w:rPr>
              <w:tab/>
              <w:t xml:space="preserve">Los Estados miembros deben aplicar el concepto de tercer país seguro cuando exista una conexión entre el solicitante y el tercer país en cuestión que haga razonable el traslado del solicitante a ese tercer país. </w:t>
            </w:r>
            <w:r w:rsidRPr="00654B5B">
              <w:rPr>
                <w:b/>
                <w:i/>
                <w:lang w:val="es-ES_tradnl"/>
              </w:rPr>
              <w:t>La conexión entre el solicitante y el tercer país seguro puede considerarse constatada</w:t>
            </w:r>
            <w:r w:rsidRPr="00654B5B">
              <w:rPr>
                <w:lang w:val="es-ES_tradnl"/>
              </w:rPr>
              <w:t xml:space="preserve"> </w:t>
            </w:r>
            <w:r w:rsidRPr="00654B5B">
              <w:rPr>
                <w:b/>
                <w:i/>
                <w:lang w:val="es-ES_tradnl"/>
              </w:rPr>
              <w:t>cuando haya familiares del solicitante que se encuentren en dicho país, cuando el solicitante se haya instalado o haya permanecido anteriormente en él, o cuando tenga otros vínculos con ese país, como una lengua, religión u otros vínculos culturales y geográficos iguales o similares.</w:t>
            </w:r>
          </w:p>
        </w:tc>
      </w:tr>
    </w:tbl>
    <w:p w14:paraId="418A129B"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8F88ABD" w14:textId="77777777" w:rsidR="00987099" w:rsidRPr="00654B5B" w:rsidRDefault="00987099" w:rsidP="00987099">
      <w:r w:rsidRPr="00654B5B">
        <w:rPr>
          <w:rStyle w:val="HideTWBExt"/>
          <w:noProof w:val="0"/>
        </w:rPr>
        <w:t>&lt;/Amend&gt;</w:t>
      </w:r>
    </w:p>
    <w:p w14:paraId="6B005091" w14:textId="77777777" w:rsidR="00987099" w:rsidRPr="00654B5B" w:rsidRDefault="00987099" w:rsidP="00987099">
      <w:pPr>
        <w:pStyle w:val="AMNumberTabs0"/>
        <w:keepNext/>
        <w:rPr>
          <w:lang w:val="es-ES_tradnl"/>
        </w:rPr>
      </w:pPr>
      <w:r w:rsidRPr="00654B5B">
        <w:rPr>
          <w:rStyle w:val="HideTWBExt"/>
          <w:b w:val="0"/>
          <w:noProof w:val="0"/>
          <w:lang w:val="es-ES_tradnl"/>
        </w:rPr>
        <w:lastRenderedPageBreak/>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29</w:t>
      </w:r>
      <w:r w:rsidRPr="00654B5B">
        <w:rPr>
          <w:rStyle w:val="HideTWBExt"/>
          <w:b w:val="0"/>
          <w:noProof w:val="0"/>
          <w:lang w:val="es-ES_tradnl"/>
        </w:rPr>
        <w:t>&lt;/NumAm&gt;</w:t>
      </w:r>
    </w:p>
    <w:p w14:paraId="061FB275"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Hilde Vautmans</w:t>
      </w:r>
      <w:r w:rsidRPr="00654B5B">
        <w:rPr>
          <w:rStyle w:val="HideTWBExt"/>
          <w:b w:val="0"/>
          <w:noProof w:val="0"/>
        </w:rPr>
        <w:t>&lt;/Members&gt;</w:t>
      </w:r>
    </w:p>
    <w:p w14:paraId="090DD5A6" w14:textId="77777777" w:rsidR="00987099" w:rsidRPr="00654B5B" w:rsidRDefault="00987099" w:rsidP="00987099">
      <w:r w:rsidRPr="00654B5B">
        <w:rPr>
          <w:rStyle w:val="HideTWBExt"/>
          <w:noProof w:val="0"/>
        </w:rPr>
        <w:t>&lt;/RepeatBlock-By&gt;</w:t>
      </w:r>
    </w:p>
    <w:p w14:paraId="72C9FC0C"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9D741C9" w14:textId="77777777" w:rsidR="00987099" w:rsidRPr="00654B5B" w:rsidRDefault="00987099" w:rsidP="00987099">
      <w:pPr>
        <w:pStyle w:val="NormalBold"/>
      </w:pPr>
      <w:r w:rsidRPr="00654B5B">
        <w:rPr>
          <w:rStyle w:val="HideTWBExt"/>
          <w:b w:val="0"/>
          <w:noProof w:val="0"/>
        </w:rPr>
        <w:t>&lt;Article&gt;</w:t>
      </w:r>
      <w:r w:rsidRPr="00654B5B">
        <w:t>Considerando 3</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C20870C" w14:textId="77777777" w:rsidTr="00C942FC">
        <w:trPr>
          <w:jc w:val="center"/>
        </w:trPr>
        <w:tc>
          <w:tcPr>
            <w:tcW w:w="9752" w:type="dxa"/>
            <w:gridSpan w:val="2"/>
          </w:tcPr>
          <w:p w14:paraId="6203855F" w14:textId="77777777" w:rsidR="00987099" w:rsidRPr="00654B5B" w:rsidRDefault="00987099" w:rsidP="00C942FC">
            <w:pPr>
              <w:keepNext/>
            </w:pPr>
          </w:p>
        </w:tc>
      </w:tr>
      <w:tr w:rsidR="00987099" w:rsidRPr="00654B5B" w14:paraId="2DD41621" w14:textId="77777777" w:rsidTr="00C942FC">
        <w:trPr>
          <w:jc w:val="center"/>
        </w:trPr>
        <w:tc>
          <w:tcPr>
            <w:tcW w:w="4876" w:type="dxa"/>
            <w:hideMark/>
          </w:tcPr>
          <w:p w14:paraId="46E9A2AA"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C121C4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801C15F" w14:textId="77777777" w:rsidTr="00C942FC">
        <w:trPr>
          <w:jc w:val="center"/>
        </w:trPr>
        <w:tc>
          <w:tcPr>
            <w:tcW w:w="4876" w:type="dxa"/>
            <w:hideMark/>
          </w:tcPr>
          <w:p w14:paraId="3C61C243" w14:textId="77777777" w:rsidR="00987099" w:rsidRPr="00654B5B" w:rsidRDefault="00987099" w:rsidP="00C942FC">
            <w:pPr>
              <w:pStyle w:val="Normal6"/>
              <w:rPr>
                <w:lang w:val="es-ES_tradnl"/>
              </w:rPr>
            </w:pPr>
            <w:r w:rsidRPr="00654B5B">
              <w:rPr>
                <w:lang w:val="es-ES_tradnl"/>
              </w:rPr>
              <w:t>(3)</w:t>
            </w:r>
            <w:r w:rsidRPr="00654B5B">
              <w:rPr>
                <w:lang w:val="es-ES_tradnl"/>
              </w:rPr>
              <w:tab/>
            </w:r>
            <w:r w:rsidRPr="00654B5B">
              <w:rPr>
                <w:b/>
                <w:i/>
                <w:lang w:val="es-ES_tradnl"/>
              </w:rPr>
              <w:t>Los Estados miembros deben tener la posibilidad de</w:t>
            </w:r>
            <w:r w:rsidRPr="00654B5B">
              <w:rPr>
                <w:lang w:val="es-ES_tradnl"/>
              </w:rPr>
              <w:t xml:space="preserve"> aplicar el concepto de tercer país seguro cuando exista una conexión entre el solicitante y el tercer país </w:t>
            </w:r>
            <w:r w:rsidRPr="00654B5B">
              <w:rPr>
                <w:b/>
                <w:i/>
                <w:lang w:val="es-ES_tradnl"/>
              </w:rPr>
              <w:t>en cuestión que haga</w:t>
            </w:r>
            <w:r w:rsidRPr="00654B5B">
              <w:rPr>
                <w:lang w:val="es-ES_tradnl"/>
              </w:rPr>
              <w:t xml:space="preserve"> razonable el traslado del solicitante a ese tercer país.</w:t>
            </w:r>
          </w:p>
        </w:tc>
        <w:tc>
          <w:tcPr>
            <w:tcW w:w="4876" w:type="dxa"/>
            <w:hideMark/>
          </w:tcPr>
          <w:p w14:paraId="0D6648C1" w14:textId="77777777" w:rsidR="00987099" w:rsidRPr="00654B5B" w:rsidRDefault="00987099" w:rsidP="00C942FC">
            <w:pPr>
              <w:pStyle w:val="Normal6"/>
              <w:rPr>
                <w:szCs w:val="24"/>
                <w:lang w:val="es-ES_tradnl"/>
              </w:rPr>
            </w:pPr>
            <w:r w:rsidRPr="00654B5B">
              <w:rPr>
                <w:lang w:val="es-ES_tradnl"/>
              </w:rPr>
              <w:t>(3)</w:t>
            </w:r>
            <w:r w:rsidRPr="00654B5B">
              <w:rPr>
                <w:lang w:val="es-ES_tradnl"/>
              </w:rPr>
              <w:tab/>
            </w:r>
            <w:r w:rsidRPr="00654B5B">
              <w:rPr>
                <w:b/>
                <w:i/>
                <w:lang w:val="es-ES_tradnl"/>
              </w:rPr>
              <w:t>Un Estado miembro debe poder</w:t>
            </w:r>
            <w:r w:rsidRPr="00654B5B">
              <w:rPr>
                <w:lang w:val="es-ES_tradnl"/>
              </w:rPr>
              <w:t xml:space="preserve"> aplicar el concepto de tercer país seguro </w:t>
            </w:r>
            <w:r w:rsidRPr="00654B5B">
              <w:rPr>
                <w:b/>
                <w:i/>
                <w:lang w:val="es-ES_tradnl"/>
              </w:rPr>
              <w:t>solo</w:t>
            </w:r>
            <w:r w:rsidRPr="00654B5B">
              <w:rPr>
                <w:lang w:val="es-ES_tradnl"/>
              </w:rPr>
              <w:t xml:space="preserve"> cuando exista una conexión entre el solicitante y el tercer país </w:t>
            </w:r>
            <w:r w:rsidRPr="00654B5B">
              <w:rPr>
                <w:b/>
                <w:i/>
                <w:lang w:val="es-ES_tradnl"/>
              </w:rPr>
              <w:t>sobre cuya base sería</w:t>
            </w:r>
            <w:r w:rsidRPr="00654B5B">
              <w:rPr>
                <w:lang w:val="es-ES_tradnl"/>
              </w:rPr>
              <w:t xml:space="preserve"> razonable el traslado del solicitante a ese</w:t>
            </w:r>
            <w:r w:rsidRPr="00654B5B">
              <w:rPr>
                <w:b/>
                <w:i/>
                <w:lang w:val="es-ES_tradnl"/>
              </w:rPr>
              <w:t xml:space="preserve"> país. La conexión entre el solicitante y el</w:t>
            </w:r>
            <w:r w:rsidRPr="00654B5B">
              <w:rPr>
                <w:lang w:val="es-ES_tradnl"/>
              </w:rPr>
              <w:t xml:space="preserve"> tercer país</w:t>
            </w:r>
            <w:r w:rsidRPr="00654B5B">
              <w:rPr>
                <w:b/>
                <w:i/>
                <w:lang w:val="es-ES_tradnl"/>
              </w:rPr>
              <w:t xml:space="preserve"> seguro puede considerarse constatada en particular cuando haya familiares del solicitante que se encuentren en dicho país o cuando el solicitante se haya instalado o haya permanecido en él</w:t>
            </w:r>
            <w:r w:rsidRPr="00654B5B">
              <w:rPr>
                <w:lang w:val="es-ES_tradnl"/>
              </w:rPr>
              <w:t xml:space="preserve">. </w:t>
            </w:r>
            <w:r w:rsidRPr="00654B5B">
              <w:rPr>
                <w:b/>
                <w:i/>
                <w:lang w:val="es-ES_tradnl"/>
              </w:rPr>
              <w:t>El tránsito por parte de un solicitante de protección internacional a través de un tercer país no puede constituir un vínculo de conexión suficiente.</w:t>
            </w:r>
          </w:p>
        </w:tc>
      </w:tr>
    </w:tbl>
    <w:p w14:paraId="66642842"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2B696882"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05DB18B9" w14:textId="77777777" w:rsidR="00987099" w:rsidRPr="00654B5B" w:rsidRDefault="00987099" w:rsidP="00987099">
      <w:pPr>
        <w:pStyle w:val="Normal12Italic"/>
        <w:rPr>
          <w:noProof w:val="0"/>
          <w:lang w:val="es-ES_tradnl"/>
        </w:rPr>
      </w:pPr>
      <w:r w:rsidRPr="00654B5B">
        <w:rPr>
          <w:noProof w:val="0"/>
          <w:lang w:val="es-ES_tradnl"/>
        </w:rPr>
        <w:t>Redacción del Reglamento (UE) 2024/1348 (Reglamento), considerando 48 y sentencia del Tribunal de Justicia de la Unión Europea (TJUE) C-564/18.</w:t>
      </w:r>
    </w:p>
    <w:p w14:paraId="41502E59" w14:textId="77777777" w:rsidR="00987099" w:rsidRPr="00654B5B" w:rsidRDefault="00987099" w:rsidP="00987099">
      <w:r w:rsidRPr="00654B5B">
        <w:rPr>
          <w:rStyle w:val="HideTWBExt"/>
          <w:noProof w:val="0"/>
        </w:rPr>
        <w:t>&lt;/Amend&gt;</w:t>
      </w:r>
    </w:p>
    <w:p w14:paraId="291D85D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30</w:t>
      </w:r>
      <w:r w:rsidRPr="00654B5B">
        <w:rPr>
          <w:rStyle w:val="HideTWBExt"/>
          <w:b w:val="0"/>
          <w:noProof w:val="0"/>
          <w:lang w:val="es-ES_tradnl"/>
        </w:rPr>
        <w:t>&lt;/NumAm&gt;</w:t>
      </w:r>
    </w:p>
    <w:p w14:paraId="6CA52621" w14:textId="77777777" w:rsidR="00987099" w:rsidRPr="00654B5B" w:rsidRDefault="00987099" w:rsidP="00987099">
      <w:pPr>
        <w:pStyle w:val="NormalBold"/>
      </w:pPr>
      <w:r w:rsidRPr="00654B5B">
        <w:rPr>
          <w:rStyle w:val="HideTWBExt"/>
          <w:b w:val="0"/>
          <w:noProof w:val="0"/>
        </w:rPr>
        <w:t>&lt;RepeatBlock-By&gt;&lt;Members&gt;</w:t>
      </w:r>
      <w:r w:rsidRPr="00654B5B">
        <w:t>Tomáš Zdechovský</w:t>
      </w:r>
      <w:r w:rsidRPr="00654B5B">
        <w:rPr>
          <w:rStyle w:val="HideTWBExt"/>
          <w:b w:val="0"/>
          <w:noProof w:val="0"/>
        </w:rPr>
        <w:t>&lt;/Members&gt;</w:t>
      </w:r>
    </w:p>
    <w:p w14:paraId="16B4BEB2" w14:textId="77777777" w:rsidR="00987099" w:rsidRPr="00654B5B" w:rsidRDefault="00987099" w:rsidP="00987099">
      <w:r w:rsidRPr="00654B5B">
        <w:rPr>
          <w:rStyle w:val="HideTWBExt"/>
          <w:noProof w:val="0"/>
        </w:rPr>
        <w:t>&lt;/RepeatBlock-By&gt;</w:t>
      </w:r>
    </w:p>
    <w:p w14:paraId="2F046C2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7B53A67" w14:textId="77777777" w:rsidR="00987099" w:rsidRPr="00654B5B" w:rsidRDefault="00987099" w:rsidP="00987099">
      <w:pPr>
        <w:pStyle w:val="NormalBold"/>
      </w:pPr>
      <w:r w:rsidRPr="00654B5B">
        <w:rPr>
          <w:rStyle w:val="HideTWBExt"/>
          <w:b w:val="0"/>
          <w:noProof w:val="0"/>
        </w:rPr>
        <w:t>&lt;Article&gt;</w:t>
      </w:r>
      <w:r w:rsidRPr="00654B5B">
        <w:t>Considerando 3</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8946A87" w14:textId="77777777" w:rsidTr="00C942FC">
        <w:trPr>
          <w:jc w:val="center"/>
        </w:trPr>
        <w:tc>
          <w:tcPr>
            <w:tcW w:w="9752" w:type="dxa"/>
            <w:gridSpan w:val="2"/>
          </w:tcPr>
          <w:p w14:paraId="5E8E6A64" w14:textId="77777777" w:rsidR="00987099" w:rsidRPr="00654B5B" w:rsidRDefault="00987099" w:rsidP="00C942FC">
            <w:pPr>
              <w:keepNext/>
            </w:pPr>
          </w:p>
        </w:tc>
      </w:tr>
      <w:tr w:rsidR="00987099" w:rsidRPr="00654B5B" w14:paraId="0D6E4E1F" w14:textId="77777777" w:rsidTr="00C942FC">
        <w:trPr>
          <w:jc w:val="center"/>
        </w:trPr>
        <w:tc>
          <w:tcPr>
            <w:tcW w:w="4876" w:type="dxa"/>
            <w:hideMark/>
          </w:tcPr>
          <w:p w14:paraId="10C77B9C"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FDDDCD9"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7257A49" w14:textId="77777777" w:rsidTr="00C942FC">
        <w:trPr>
          <w:jc w:val="center"/>
        </w:trPr>
        <w:tc>
          <w:tcPr>
            <w:tcW w:w="4876" w:type="dxa"/>
            <w:hideMark/>
          </w:tcPr>
          <w:p w14:paraId="5BB7B435" w14:textId="77777777" w:rsidR="00987099" w:rsidRPr="00654B5B" w:rsidRDefault="00987099" w:rsidP="00C942FC">
            <w:pPr>
              <w:pStyle w:val="Normal6"/>
              <w:rPr>
                <w:lang w:val="es-ES_tradnl"/>
              </w:rPr>
            </w:pPr>
            <w:r w:rsidRPr="00654B5B">
              <w:rPr>
                <w:lang w:val="es-ES_tradnl"/>
              </w:rPr>
              <w:t>(3)</w:t>
            </w:r>
            <w:r w:rsidRPr="00654B5B">
              <w:rPr>
                <w:lang w:val="es-ES_tradnl"/>
              </w:rPr>
              <w:tab/>
              <w:t>Los Estados miembros deben tener la posibilidad de aplicar el concepto de tercer país seguro cuando exista una conexión entre el solicitante y el tercer país en cuestión que haga razonable el traslado del solicitante a ese tercer país.</w:t>
            </w:r>
          </w:p>
        </w:tc>
        <w:tc>
          <w:tcPr>
            <w:tcW w:w="4876" w:type="dxa"/>
            <w:hideMark/>
          </w:tcPr>
          <w:p w14:paraId="318930E4" w14:textId="77777777" w:rsidR="00987099" w:rsidRPr="00654B5B" w:rsidRDefault="00987099" w:rsidP="00C942FC">
            <w:pPr>
              <w:pStyle w:val="Normal6"/>
              <w:rPr>
                <w:szCs w:val="24"/>
                <w:lang w:val="es-ES_tradnl"/>
              </w:rPr>
            </w:pPr>
            <w:r w:rsidRPr="00654B5B">
              <w:rPr>
                <w:lang w:val="es-ES_tradnl"/>
              </w:rPr>
              <w:t>(3)</w:t>
            </w:r>
            <w:r w:rsidRPr="00654B5B">
              <w:rPr>
                <w:lang w:val="es-ES_tradnl"/>
              </w:rPr>
              <w:tab/>
              <w:t>Los Estados miembros deben tener la posibilidad de aplicar el concepto de tercer país seguro cuando exista una conexión entre el solicitante y el tercer país en cuestión</w:t>
            </w:r>
            <w:r w:rsidRPr="00654B5B">
              <w:rPr>
                <w:b/>
                <w:i/>
                <w:lang w:val="es-ES_tradnl"/>
              </w:rPr>
              <w:t xml:space="preserve">, siempre que pueda demostrarse que el tercer país garantiza </w:t>
            </w:r>
            <w:r w:rsidRPr="00654B5B">
              <w:rPr>
                <w:b/>
                <w:i/>
                <w:lang w:val="es-ES_tradnl"/>
              </w:rPr>
              <w:lastRenderedPageBreak/>
              <w:t>un acceso efectivo a los procedimientos de protección y el cumplimiento de las normas internacionales en materia de derechos humanos y Estado de Derecho,</w:t>
            </w:r>
            <w:r w:rsidRPr="00654B5B">
              <w:rPr>
                <w:lang w:val="es-ES_tradnl"/>
              </w:rPr>
              <w:t xml:space="preserve"> que haga razonable el traslado del solicitante a ese tercer país.</w:t>
            </w:r>
          </w:p>
        </w:tc>
      </w:tr>
    </w:tbl>
    <w:p w14:paraId="73D12C17"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A956C03" w14:textId="77777777" w:rsidR="00987099" w:rsidRPr="00654B5B" w:rsidRDefault="00987099" w:rsidP="00987099">
      <w:r w:rsidRPr="00654B5B">
        <w:rPr>
          <w:rStyle w:val="HideTWBExt"/>
          <w:noProof w:val="0"/>
        </w:rPr>
        <w:t>&lt;/Amend&gt;</w:t>
      </w:r>
    </w:p>
    <w:p w14:paraId="725E2E78"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31</w:t>
      </w:r>
      <w:r w:rsidRPr="00654B5B">
        <w:rPr>
          <w:rStyle w:val="HideTWBExt"/>
          <w:b w:val="0"/>
          <w:noProof w:val="0"/>
          <w:lang w:val="es-ES_tradnl"/>
        </w:rPr>
        <w:t>&lt;/NumAm&gt;</w:t>
      </w:r>
    </w:p>
    <w:p w14:paraId="2229A416"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3288A873" w14:textId="77777777" w:rsidR="00987099" w:rsidRPr="00654B5B" w:rsidRDefault="00987099" w:rsidP="00987099">
      <w:r w:rsidRPr="00654B5B">
        <w:rPr>
          <w:rStyle w:val="HideTWBExt"/>
          <w:noProof w:val="0"/>
        </w:rPr>
        <w:t>&lt;/RepeatBlock-By&gt;</w:t>
      </w:r>
    </w:p>
    <w:p w14:paraId="3FB3100E"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37BBF7A" w14:textId="77777777" w:rsidR="00987099" w:rsidRPr="00654B5B" w:rsidRDefault="00987099" w:rsidP="00987099">
      <w:pPr>
        <w:pStyle w:val="NormalBold"/>
      </w:pPr>
      <w:r w:rsidRPr="00654B5B">
        <w:rPr>
          <w:rStyle w:val="HideTWBExt"/>
          <w:b w:val="0"/>
          <w:noProof w:val="0"/>
        </w:rPr>
        <w:t>&lt;Article&gt;</w:t>
      </w:r>
      <w:r w:rsidRPr="00654B5B">
        <w:t>Considerando 3</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0158AFD" w14:textId="77777777" w:rsidTr="00C942FC">
        <w:trPr>
          <w:jc w:val="center"/>
        </w:trPr>
        <w:tc>
          <w:tcPr>
            <w:tcW w:w="9752" w:type="dxa"/>
            <w:gridSpan w:val="2"/>
          </w:tcPr>
          <w:p w14:paraId="4D6D95B8" w14:textId="77777777" w:rsidR="00987099" w:rsidRPr="00654B5B" w:rsidRDefault="00987099" w:rsidP="00C942FC">
            <w:pPr>
              <w:keepNext/>
            </w:pPr>
          </w:p>
        </w:tc>
      </w:tr>
      <w:tr w:rsidR="00987099" w:rsidRPr="00654B5B" w14:paraId="31CB7E5B" w14:textId="77777777" w:rsidTr="00C942FC">
        <w:trPr>
          <w:jc w:val="center"/>
        </w:trPr>
        <w:tc>
          <w:tcPr>
            <w:tcW w:w="4876" w:type="dxa"/>
            <w:hideMark/>
          </w:tcPr>
          <w:p w14:paraId="5581C8E7"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F051A36"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6D9E176" w14:textId="77777777" w:rsidTr="00C942FC">
        <w:trPr>
          <w:jc w:val="center"/>
        </w:trPr>
        <w:tc>
          <w:tcPr>
            <w:tcW w:w="4876" w:type="dxa"/>
            <w:hideMark/>
          </w:tcPr>
          <w:p w14:paraId="66BB42E5" w14:textId="77777777" w:rsidR="00987099" w:rsidRPr="00654B5B" w:rsidRDefault="00987099" w:rsidP="00C942FC">
            <w:pPr>
              <w:pStyle w:val="Normal6"/>
              <w:rPr>
                <w:lang w:val="es-ES_tradnl"/>
              </w:rPr>
            </w:pPr>
            <w:r w:rsidRPr="00654B5B">
              <w:rPr>
                <w:lang w:val="es-ES_tradnl"/>
              </w:rPr>
              <w:t>(3)</w:t>
            </w:r>
            <w:r w:rsidRPr="00654B5B">
              <w:rPr>
                <w:lang w:val="es-ES_tradnl"/>
              </w:rPr>
              <w:tab/>
              <w:t>Los Estados miembros deben tener la posibilidad de aplicar el concepto de tercer país seguro cuando exista una conexión entre el solicitante y el tercer país en cuestión que haga razonable el traslado del solicitante a ese tercer país.</w:t>
            </w:r>
          </w:p>
        </w:tc>
        <w:tc>
          <w:tcPr>
            <w:tcW w:w="4876" w:type="dxa"/>
            <w:hideMark/>
          </w:tcPr>
          <w:p w14:paraId="3902433A" w14:textId="77777777" w:rsidR="00987099" w:rsidRPr="00654B5B" w:rsidRDefault="00987099" w:rsidP="00C942FC">
            <w:pPr>
              <w:pStyle w:val="Normal6"/>
              <w:rPr>
                <w:szCs w:val="24"/>
                <w:lang w:val="es-ES_tradnl"/>
              </w:rPr>
            </w:pPr>
            <w:r w:rsidRPr="00654B5B">
              <w:rPr>
                <w:lang w:val="es-ES_tradnl"/>
              </w:rPr>
              <w:t>(3)</w:t>
            </w:r>
            <w:r w:rsidRPr="00654B5B">
              <w:rPr>
                <w:lang w:val="es-ES_tradnl"/>
              </w:rPr>
              <w:tab/>
              <w:t xml:space="preserve">Los Estados miembros deben tener la posibilidad de aplicar el concepto de tercer país seguro cuando exista una conexión entre el solicitante y el tercer país en cuestión que haga razonable el traslado del solicitante a ese tercer país. </w:t>
            </w:r>
            <w:r w:rsidRPr="00654B5B">
              <w:rPr>
                <w:b/>
                <w:i/>
                <w:lang w:val="es-ES_tradnl"/>
              </w:rPr>
              <w:t>Esta conexión puede constatarse, entre otras cosas, cuando el solicitante tenga vínculos familiares, culturales, lingüísticos, económicos o de otro tipo con ese país o haya permanecido en él.</w:t>
            </w:r>
          </w:p>
        </w:tc>
      </w:tr>
    </w:tbl>
    <w:p w14:paraId="0FAB3A18"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6E07679" w14:textId="77777777" w:rsidR="00987099" w:rsidRPr="00654B5B" w:rsidRDefault="00987099" w:rsidP="00987099">
      <w:r w:rsidRPr="00654B5B">
        <w:rPr>
          <w:rStyle w:val="HideTWBExt"/>
          <w:noProof w:val="0"/>
        </w:rPr>
        <w:t>&lt;/Amend&gt;</w:t>
      </w:r>
    </w:p>
    <w:p w14:paraId="33A79AC1"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32</w:t>
      </w:r>
      <w:r w:rsidRPr="00654B5B">
        <w:rPr>
          <w:rStyle w:val="HideTWBExt"/>
          <w:b w:val="0"/>
          <w:noProof w:val="0"/>
          <w:lang w:val="es-ES_tradnl"/>
        </w:rPr>
        <w:t>&lt;/NumAm&gt;</w:t>
      </w:r>
    </w:p>
    <w:p w14:paraId="3FE8AA3E"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5BD7D4FA" w14:textId="77777777" w:rsidR="00987099" w:rsidRPr="00654B5B" w:rsidRDefault="00987099" w:rsidP="00987099">
      <w:r w:rsidRPr="00654B5B">
        <w:rPr>
          <w:rStyle w:val="HideTWBExt"/>
          <w:noProof w:val="0"/>
        </w:rPr>
        <w:t>&lt;/RepeatBlock-By&gt;</w:t>
      </w:r>
    </w:p>
    <w:p w14:paraId="02126D7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7FE1E43" w14:textId="77777777" w:rsidR="00987099" w:rsidRPr="00654B5B" w:rsidRDefault="00987099" w:rsidP="00987099">
      <w:pPr>
        <w:pStyle w:val="NormalBold"/>
      </w:pPr>
      <w:r w:rsidRPr="00654B5B">
        <w:rPr>
          <w:rStyle w:val="HideTWBExt"/>
          <w:b w:val="0"/>
          <w:noProof w:val="0"/>
        </w:rPr>
        <w:t>&lt;Article&gt;</w:t>
      </w:r>
      <w:r w:rsidRPr="00654B5B">
        <w:t>Considerando 3</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9A3B505" w14:textId="77777777" w:rsidTr="00C942FC">
        <w:trPr>
          <w:jc w:val="center"/>
        </w:trPr>
        <w:tc>
          <w:tcPr>
            <w:tcW w:w="9752" w:type="dxa"/>
            <w:gridSpan w:val="2"/>
          </w:tcPr>
          <w:p w14:paraId="0ADBB461" w14:textId="77777777" w:rsidR="00987099" w:rsidRPr="00654B5B" w:rsidRDefault="00987099" w:rsidP="00C942FC">
            <w:pPr>
              <w:keepNext/>
            </w:pPr>
          </w:p>
        </w:tc>
      </w:tr>
      <w:tr w:rsidR="00987099" w:rsidRPr="00654B5B" w14:paraId="048C3E21" w14:textId="77777777" w:rsidTr="00C942FC">
        <w:trPr>
          <w:jc w:val="center"/>
        </w:trPr>
        <w:tc>
          <w:tcPr>
            <w:tcW w:w="4876" w:type="dxa"/>
            <w:hideMark/>
          </w:tcPr>
          <w:p w14:paraId="08645B1C"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D07EFE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D6CD3F9" w14:textId="77777777" w:rsidTr="00C942FC">
        <w:trPr>
          <w:jc w:val="center"/>
        </w:trPr>
        <w:tc>
          <w:tcPr>
            <w:tcW w:w="4876" w:type="dxa"/>
            <w:hideMark/>
          </w:tcPr>
          <w:p w14:paraId="1338221A" w14:textId="77777777" w:rsidR="00987099" w:rsidRPr="00654B5B" w:rsidRDefault="00987099" w:rsidP="00C942FC">
            <w:pPr>
              <w:pStyle w:val="Normal6"/>
              <w:rPr>
                <w:lang w:val="es-ES_tradnl"/>
              </w:rPr>
            </w:pPr>
            <w:r w:rsidRPr="00654B5B">
              <w:rPr>
                <w:lang w:val="es-ES_tradnl"/>
              </w:rPr>
              <w:t>(3)</w:t>
            </w:r>
            <w:r w:rsidRPr="00654B5B">
              <w:rPr>
                <w:lang w:val="es-ES_tradnl"/>
              </w:rPr>
              <w:tab/>
              <w:t xml:space="preserve">Los Estados miembros deben tener la posibilidad de aplicar el concepto de tercer país seguro cuando exista una conexión entre el solicitante y el tercer país en cuestión que haga razonable el traslado </w:t>
            </w:r>
            <w:r w:rsidRPr="00654B5B">
              <w:rPr>
                <w:lang w:val="es-ES_tradnl"/>
              </w:rPr>
              <w:lastRenderedPageBreak/>
              <w:t>del solicitante a ese tercer país.</w:t>
            </w:r>
          </w:p>
        </w:tc>
        <w:tc>
          <w:tcPr>
            <w:tcW w:w="4876" w:type="dxa"/>
            <w:hideMark/>
          </w:tcPr>
          <w:p w14:paraId="6B80F611" w14:textId="77777777" w:rsidR="00987099" w:rsidRPr="00654B5B" w:rsidRDefault="00987099" w:rsidP="00C942FC">
            <w:pPr>
              <w:pStyle w:val="Normal6"/>
              <w:rPr>
                <w:szCs w:val="24"/>
                <w:lang w:val="es-ES_tradnl"/>
              </w:rPr>
            </w:pPr>
            <w:r w:rsidRPr="00654B5B">
              <w:rPr>
                <w:lang w:val="es-ES_tradnl"/>
              </w:rPr>
              <w:lastRenderedPageBreak/>
              <w:t>(3)</w:t>
            </w:r>
            <w:r w:rsidRPr="00654B5B">
              <w:rPr>
                <w:lang w:val="es-ES_tradnl"/>
              </w:rPr>
              <w:tab/>
              <w:t xml:space="preserve">Los Estados miembros </w:t>
            </w:r>
            <w:r w:rsidRPr="00654B5B">
              <w:rPr>
                <w:b/>
                <w:i/>
                <w:lang w:val="es-ES_tradnl"/>
              </w:rPr>
              <w:t>solo</w:t>
            </w:r>
            <w:r w:rsidRPr="00654B5B">
              <w:rPr>
                <w:lang w:val="es-ES_tradnl"/>
              </w:rPr>
              <w:t xml:space="preserve"> deben tener la posibilidad de aplicar el concepto de tercer país seguro cuando exista una conexión</w:t>
            </w:r>
            <w:r w:rsidRPr="00654B5B">
              <w:rPr>
                <w:b/>
                <w:i/>
                <w:lang w:val="es-ES_tradnl"/>
              </w:rPr>
              <w:t>, es decir, un vínculo auténtico</w:t>
            </w:r>
            <w:r w:rsidRPr="00654B5B">
              <w:rPr>
                <w:b/>
                <w:i/>
                <w:vertAlign w:val="superscript"/>
                <w:lang w:val="es-ES_tradnl"/>
              </w:rPr>
              <w:t>1 bis</w:t>
            </w:r>
            <w:r w:rsidRPr="00654B5B">
              <w:rPr>
                <w:b/>
                <w:i/>
                <w:lang w:val="es-ES_tradnl"/>
              </w:rPr>
              <w:t>,</w:t>
            </w:r>
            <w:r w:rsidRPr="00654B5B">
              <w:rPr>
                <w:lang w:val="es-ES_tradnl"/>
              </w:rPr>
              <w:t xml:space="preserve"> entre el solicitante y el tercer </w:t>
            </w:r>
            <w:r w:rsidRPr="00654B5B">
              <w:rPr>
                <w:lang w:val="es-ES_tradnl"/>
              </w:rPr>
              <w:lastRenderedPageBreak/>
              <w:t>país en cuestión que haga razonable el traslado del solicitante a ese tercer país.</w:t>
            </w:r>
          </w:p>
        </w:tc>
      </w:tr>
      <w:tr w:rsidR="00987099" w:rsidRPr="00654B5B" w14:paraId="503AEADE" w14:textId="77777777" w:rsidTr="00C942FC">
        <w:trPr>
          <w:jc w:val="center"/>
        </w:trPr>
        <w:tc>
          <w:tcPr>
            <w:tcW w:w="4876" w:type="dxa"/>
          </w:tcPr>
          <w:p w14:paraId="630CE394" w14:textId="77777777" w:rsidR="00987099" w:rsidRPr="00654B5B" w:rsidRDefault="00987099" w:rsidP="00C942FC">
            <w:pPr>
              <w:pStyle w:val="Normal6"/>
              <w:rPr>
                <w:lang w:val="es-ES_tradnl"/>
              </w:rPr>
            </w:pPr>
          </w:p>
        </w:tc>
        <w:tc>
          <w:tcPr>
            <w:tcW w:w="4876" w:type="dxa"/>
            <w:hideMark/>
          </w:tcPr>
          <w:p w14:paraId="008382BB" w14:textId="77777777" w:rsidR="00987099" w:rsidRPr="00654B5B" w:rsidRDefault="00987099" w:rsidP="00C942FC">
            <w:pPr>
              <w:pStyle w:val="Normal6"/>
              <w:rPr>
                <w:szCs w:val="24"/>
                <w:lang w:val="es-ES_tradnl"/>
              </w:rPr>
            </w:pPr>
            <w:r w:rsidRPr="00654B5B">
              <w:rPr>
                <w:lang w:val="es-ES_tradnl"/>
              </w:rPr>
              <w:t>__________________</w:t>
            </w:r>
          </w:p>
        </w:tc>
      </w:tr>
      <w:tr w:rsidR="00987099" w:rsidRPr="00654B5B" w14:paraId="0AC519C1" w14:textId="77777777" w:rsidTr="00C942FC">
        <w:trPr>
          <w:jc w:val="center"/>
        </w:trPr>
        <w:tc>
          <w:tcPr>
            <w:tcW w:w="4876" w:type="dxa"/>
          </w:tcPr>
          <w:p w14:paraId="7F51238F" w14:textId="77777777" w:rsidR="00987099" w:rsidRPr="00654B5B" w:rsidRDefault="00987099" w:rsidP="00C942FC">
            <w:pPr>
              <w:pStyle w:val="Normal6"/>
              <w:rPr>
                <w:lang w:val="es-ES_tradnl"/>
              </w:rPr>
            </w:pPr>
          </w:p>
        </w:tc>
        <w:tc>
          <w:tcPr>
            <w:tcW w:w="4876" w:type="dxa"/>
            <w:hideMark/>
          </w:tcPr>
          <w:p w14:paraId="66CE133E" w14:textId="61D069FF" w:rsidR="00987099" w:rsidRPr="00654B5B" w:rsidRDefault="00987099" w:rsidP="00C942FC">
            <w:pPr>
              <w:pStyle w:val="Normal6"/>
              <w:rPr>
                <w:szCs w:val="24"/>
                <w:lang w:val="es-ES_tradnl"/>
              </w:rPr>
            </w:pPr>
            <w:r w:rsidRPr="00654B5B">
              <w:rPr>
                <w:b/>
                <w:i/>
                <w:vertAlign w:val="superscript"/>
                <w:lang w:val="es-ES_tradnl"/>
              </w:rPr>
              <w:t>1 bis</w:t>
            </w:r>
            <w:r w:rsidRPr="00654B5B">
              <w:rPr>
                <w:lang w:val="es-ES_tradnl"/>
              </w:rPr>
              <w:t xml:space="preserve"> </w:t>
            </w:r>
            <w:r w:rsidRPr="00654B5B">
              <w:rPr>
                <w:b/>
                <w:i/>
                <w:lang w:val="es-ES_tradnl"/>
              </w:rPr>
              <w:t>Asunto C-821/19 presentado ante el Tribunal de Justicia de la Unión Europea</w:t>
            </w:r>
            <w:r w:rsidR="00B5626B">
              <w:rPr>
                <w:b/>
                <w:i/>
                <w:lang w:val="es-ES_tradnl"/>
              </w:rPr>
              <w:t>.</w:t>
            </w:r>
          </w:p>
        </w:tc>
      </w:tr>
    </w:tbl>
    <w:p w14:paraId="4679A7A0"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4208CE7" w14:textId="77777777" w:rsidR="00987099" w:rsidRPr="00654B5B" w:rsidRDefault="00987099" w:rsidP="00987099">
      <w:r w:rsidRPr="00654B5B">
        <w:rPr>
          <w:rStyle w:val="HideTWBExt"/>
          <w:noProof w:val="0"/>
        </w:rPr>
        <w:t>&lt;/Amend&gt;</w:t>
      </w:r>
    </w:p>
    <w:p w14:paraId="225A95CC"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33</w:t>
      </w:r>
      <w:r w:rsidRPr="00654B5B">
        <w:rPr>
          <w:rStyle w:val="HideTWBExt"/>
          <w:b w:val="0"/>
          <w:noProof w:val="0"/>
          <w:lang w:val="es-ES_tradnl"/>
        </w:rPr>
        <w:t>&lt;/NumAm&gt;</w:t>
      </w:r>
    </w:p>
    <w:p w14:paraId="08316E9B"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6B6CEC53" w14:textId="77777777" w:rsidR="00987099" w:rsidRPr="00654B5B" w:rsidRDefault="00987099" w:rsidP="00987099">
      <w:r w:rsidRPr="00654B5B">
        <w:rPr>
          <w:rStyle w:val="HideTWBExt"/>
          <w:noProof w:val="0"/>
        </w:rPr>
        <w:t>&lt;/RepeatBlock-By&gt;</w:t>
      </w:r>
    </w:p>
    <w:p w14:paraId="4CB318F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DD0F23B"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D200CDC" w14:textId="77777777" w:rsidTr="00C942FC">
        <w:trPr>
          <w:jc w:val="center"/>
        </w:trPr>
        <w:tc>
          <w:tcPr>
            <w:tcW w:w="9752" w:type="dxa"/>
            <w:gridSpan w:val="2"/>
          </w:tcPr>
          <w:p w14:paraId="23E96DA5" w14:textId="77777777" w:rsidR="00987099" w:rsidRPr="00654B5B" w:rsidRDefault="00987099" w:rsidP="00C942FC">
            <w:pPr>
              <w:keepNext/>
            </w:pPr>
          </w:p>
        </w:tc>
      </w:tr>
      <w:tr w:rsidR="00987099" w:rsidRPr="00654B5B" w14:paraId="46A4E521" w14:textId="77777777" w:rsidTr="00C942FC">
        <w:trPr>
          <w:jc w:val="center"/>
        </w:trPr>
        <w:tc>
          <w:tcPr>
            <w:tcW w:w="4876" w:type="dxa"/>
            <w:hideMark/>
          </w:tcPr>
          <w:p w14:paraId="619A3D6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533287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846F9C3" w14:textId="77777777" w:rsidTr="00C942FC">
        <w:trPr>
          <w:jc w:val="center"/>
        </w:trPr>
        <w:tc>
          <w:tcPr>
            <w:tcW w:w="4876" w:type="dxa"/>
            <w:hideMark/>
          </w:tcPr>
          <w:p w14:paraId="3EF6F2F0" w14:textId="77777777" w:rsidR="00987099" w:rsidRPr="00654B5B" w:rsidRDefault="00987099" w:rsidP="00C942FC">
            <w:pPr>
              <w:pStyle w:val="Normal6"/>
              <w:rPr>
                <w:lang w:val="es-ES_tradnl"/>
              </w:rPr>
            </w:pPr>
            <w:r w:rsidRPr="00654B5B">
              <w:rPr>
                <w:b/>
                <w:i/>
                <w:lang w:val="es-ES_tradnl"/>
              </w:rPr>
              <w:t>(4)</w:t>
            </w:r>
            <w:r w:rsidRPr="00654B5B">
              <w:rPr>
                <w:b/>
                <w:i/>
                <w:lang w:val="es-ES_tradnl"/>
              </w:rPr>
              <w:tab/>
              <w:t>Los Estados miembros deben tener también la posibilidad de aplicar el concepto de tercer país seguro a los solicitantes que hayan transitado por el territorio de un tercer país antes de entrar en la Unión, al caber racionalmente esperar 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w:t>
            </w:r>
          </w:p>
        </w:tc>
        <w:tc>
          <w:tcPr>
            <w:tcW w:w="4876" w:type="dxa"/>
            <w:hideMark/>
          </w:tcPr>
          <w:p w14:paraId="22D2B3C3" w14:textId="77777777" w:rsidR="00987099" w:rsidRPr="00654B5B" w:rsidRDefault="00987099" w:rsidP="00C942FC">
            <w:pPr>
              <w:pStyle w:val="Normal6"/>
              <w:rPr>
                <w:szCs w:val="24"/>
                <w:lang w:val="es-ES_tradnl"/>
              </w:rPr>
            </w:pPr>
            <w:r w:rsidRPr="00654B5B">
              <w:rPr>
                <w:b/>
                <w:i/>
                <w:lang w:val="es-ES_tradnl"/>
              </w:rPr>
              <w:t>suprimido</w:t>
            </w:r>
          </w:p>
        </w:tc>
      </w:tr>
    </w:tbl>
    <w:p w14:paraId="25E870FA"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142F711" w14:textId="77777777" w:rsidR="00987099" w:rsidRPr="00654B5B" w:rsidRDefault="00987099" w:rsidP="00987099">
      <w:r w:rsidRPr="00654B5B">
        <w:rPr>
          <w:rStyle w:val="HideTWBExt"/>
          <w:noProof w:val="0"/>
        </w:rPr>
        <w:t>&lt;/Amend&gt;</w:t>
      </w:r>
    </w:p>
    <w:p w14:paraId="7BDFED7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34</w:t>
      </w:r>
      <w:r w:rsidRPr="00654B5B">
        <w:rPr>
          <w:rStyle w:val="HideTWBExt"/>
          <w:b w:val="0"/>
          <w:noProof w:val="0"/>
          <w:lang w:val="es-ES_tradnl"/>
        </w:rPr>
        <w:t>&lt;/NumAm&gt;</w:t>
      </w:r>
    </w:p>
    <w:p w14:paraId="58A669EA"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033A14F2" w14:textId="77777777" w:rsidR="00987099" w:rsidRPr="00654B5B" w:rsidRDefault="00987099" w:rsidP="00987099">
      <w:r w:rsidRPr="00654B5B">
        <w:rPr>
          <w:rStyle w:val="HideTWBExt"/>
          <w:noProof w:val="0"/>
        </w:rPr>
        <w:t>&lt;/RepeatBlock-By&gt;</w:t>
      </w:r>
    </w:p>
    <w:p w14:paraId="664240B5"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6B953D3"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4E73B40" w14:textId="77777777" w:rsidTr="00C942FC">
        <w:trPr>
          <w:jc w:val="center"/>
        </w:trPr>
        <w:tc>
          <w:tcPr>
            <w:tcW w:w="9752" w:type="dxa"/>
            <w:gridSpan w:val="2"/>
          </w:tcPr>
          <w:p w14:paraId="5ED177A1" w14:textId="77777777" w:rsidR="00987099" w:rsidRPr="00654B5B" w:rsidRDefault="00987099" w:rsidP="00C942FC">
            <w:pPr>
              <w:keepNext/>
            </w:pPr>
          </w:p>
        </w:tc>
      </w:tr>
      <w:tr w:rsidR="00987099" w:rsidRPr="00654B5B" w14:paraId="1923A643" w14:textId="77777777" w:rsidTr="00C942FC">
        <w:trPr>
          <w:jc w:val="center"/>
        </w:trPr>
        <w:tc>
          <w:tcPr>
            <w:tcW w:w="4876" w:type="dxa"/>
            <w:hideMark/>
          </w:tcPr>
          <w:p w14:paraId="55D8BEF8"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7231D30"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00D338B" w14:textId="77777777" w:rsidTr="00C942FC">
        <w:trPr>
          <w:jc w:val="center"/>
        </w:trPr>
        <w:tc>
          <w:tcPr>
            <w:tcW w:w="4876" w:type="dxa"/>
            <w:hideMark/>
          </w:tcPr>
          <w:p w14:paraId="07AE1A81" w14:textId="77777777" w:rsidR="00987099" w:rsidRPr="00654B5B" w:rsidRDefault="00987099" w:rsidP="00C942FC">
            <w:pPr>
              <w:pStyle w:val="Normal6"/>
              <w:rPr>
                <w:lang w:val="es-ES_tradnl"/>
              </w:rPr>
            </w:pPr>
            <w:r w:rsidRPr="00654B5B">
              <w:rPr>
                <w:b/>
                <w:i/>
                <w:lang w:val="es-ES_tradnl"/>
              </w:rPr>
              <w:t>(4)</w:t>
            </w:r>
            <w:r w:rsidRPr="00654B5B">
              <w:rPr>
                <w:b/>
                <w:i/>
                <w:lang w:val="es-ES_tradnl"/>
              </w:rPr>
              <w:tab/>
              <w:t xml:space="preserve">Los Estados miembros deben tener también la posibilidad de aplicar el concepto de tercer país seguro a los </w:t>
            </w:r>
            <w:r w:rsidRPr="00654B5B">
              <w:rPr>
                <w:b/>
                <w:i/>
                <w:lang w:val="es-ES_tradnl"/>
              </w:rPr>
              <w:lastRenderedPageBreak/>
              <w:t>solicitantes que hayan transitado por el territorio de un tercer país antes de entrar en la Unión, al caber racionalmente esperar 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w:t>
            </w:r>
          </w:p>
        </w:tc>
        <w:tc>
          <w:tcPr>
            <w:tcW w:w="4876" w:type="dxa"/>
            <w:hideMark/>
          </w:tcPr>
          <w:p w14:paraId="3D3B8940" w14:textId="77777777" w:rsidR="00987099" w:rsidRPr="00654B5B" w:rsidRDefault="00987099" w:rsidP="00C942FC">
            <w:pPr>
              <w:pStyle w:val="Normal6"/>
              <w:rPr>
                <w:szCs w:val="24"/>
                <w:lang w:val="es-ES_tradnl"/>
              </w:rPr>
            </w:pPr>
            <w:r w:rsidRPr="00654B5B">
              <w:rPr>
                <w:b/>
                <w:i/>
                <w:lang w:val="es-ES_tradnl"/>
              </w:rPr>
              <w:lastRenderedPageBreak/>
              <w:t>suprimido</w:t>
            </w:r>
          </w:p>
        </w:tc>
      </w:tr>
    </w:tbl>
    <w:p w14:paraId="057F266E"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9F1EFA6"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51839B28" w14:textId="77777777" w:rsidR="00987099" w:rsidRPr="00654B5B" w:rsidRDefault="00987099" w:rsidP="00987099">
      <w:pPr>
        <w:pStyle w:val="Normal12Italic"/>
        <w:rPr>
          <w:noProof w:val="0"/>
          <w:lang w:val="es-ES_tradnl"/>
        </w:rPr>
      </w:pPr>
      <w:r w:rsidRPr="00654B5B">
        <w:rPr>
          <w:noProof w:val="0"/>
          <w:lang w:val="es-ES_tradnl"/>
        </w:rPr>
        <w:t>En el Asunto C-564/18, LH, el Tribunal de Justicia manifiesta claramente que el tránsito por sí solo no constituye ninguna conexión con un tercer país.</w:t>
      </w:r>
    </w:p>
    <w:p w14:paraId="40E41E14" w14:textId="77777777" w:rsidR="00987099" w:rsidRPr="00654B5B" w:rsidRDefault="00987099" w:rsidP="00987099">
      <w:r w:rsidRPr="00654B5B">
        <w:rPr>
          <w:rStyle w:val="HideTWBExt"/>
          <w:noProof w:val="0"/>
        </w:rPr>
        <w:t>&lt;/Amend&gt;</w:t>
      </w:r>
    </w:p>
    <w:p w14:paraId="0D174C00"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35</w:t>
      </w:r>
      <w:r w:rsidRPr="00654B5B">
        <w:rPr>
          <w:rStyle w:val="HideTWBExt"/>
          <w:b w:val="0"/>
          <w:noProof w:val="0"/>
          <w:lang w:val="es-ES_tradnl"/>
        </w:rPr>
        <w:t>&lt;/NumAm&gt;</w:t>
      </w:r>
    </w:p>
    <w:p w14:paraId="51CB44FC"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Hilde Vautmans</w:t>
      </w:r>
      <w:r w:rsidRPr="00654B5B">
        <w:rPr>
          <w:rStyle w:val="HideTWBExt"/>
          <w:b w:val="0"/>
          <w:noProof w:val="0"/>
        </w:rPr>
        <w:t>&lt;/Members&gt;</w:t>
      </w:r>
    </w:p>
    <w:p w14:paraId="7E225F18" w14:textId="77777777" w:rsidR="00987099" w:rsidRPr="00654B5B" w:rsidRDefault="00987099" w:rsidP="00987099">
      <w:r w:rsidRPr="00654B5B">
        <w:rPr>
          <w:rStyle w:val="HideTWBExt"/>
          <w:noProof w:val="0"/>
        </w:rPr>
        <w:t>&lt;/RepeatBlock-By&gt;</w:t>
      </w:r>
    </w:p>
    <w:p w14:paraId="07A71CF9"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10F3CAC"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A37F3F1" w14:textId="77777777" w:rsidTr="00C942FC">
        <w:trPr>
          <w:jc w:val="center"/>
        </w:trPr>
        <w:tc>
          <w:tcPr>
            <w:tcW w:w="9752" w:type="dxa"/>
            <w:gridSpan w:val="2"/>
          </w:tcPr>
          <w:p w14:paraId="30975F83" w14:textId="77777777" w:rsidR="00987099" w:rsidRPr="00654B5B" w:rsidRDefault="00987099" w:rsidP="00C942FC">
            <w:pPr>
              <w:keepNext/>
            </w:pPr>
          </w:p>
        </w:tc>
      </w:tr>
      <w:tr w:rsidR="00987099" w:rsidRPr="00654B5B" w14:paraId="46F9475C" w14:textId="77777777" w:rsidTr="00C942FC">
        <w:trPr>
          <w:jc w:val="center"/>
        </w:trPr>
        <w:tc>
          <w:tcPr>
            <w:tcW w:w="4876" w:type="dxa"/>
            <w:hideMark/>
          </w:tcPr>
          <w:p w14:paraId="0F9625B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E329E8D"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1D12B5D" w14:textId="77777777" w:rsidTr="00C942FC">
        <w:trPr>
          <w:jc w:val="center"/>
        </w:trPr>
        <w:tc>
          <w:tcPr>
            <w:tcW w:w="4876" w:type="dxa"/>
            <w:hideMark/>
          </w:tcPr>
          <w:p w14:paraId="643380D7" w14:textId="77777777" w:rsidR="00987099" w:rsidRPr="00654B5B" w:rsidRDefault="00987099" w:rsidP="00C942FC">
            <w:pPr>
              <w:pStyle w:val="Normal6"/>
              <w:rPr>
                <w:lang w:val="es-ES_tradnl"/>
              </w:rPr>
            </w:pPr>
            <w:r w:rsidRPr="00654B5B">
              <w:rPr>
                <w:b/>
                <w:i/>
                <w:lang w:val="es-ES_tradnl"/>
              </w:rPr>
              <w:t>(4)</w:t>
            </w:r>
            <w:r w:rsidRPr="00654B5B">
              <w:rPr>
                <w:b/>
                <w:i/>
                <w:lang w:val="es-ES_tradnl"/>
              </w:rPr>
              <w:tab/>
              <w:t>Los Estados miembros deben tener también la posibilidad de aplicar el concepto de tercer país seguro a los solicitantes que hayan transitado por el territorio de un tercer país antes de entrar en la Unión, al caber racionalmente esperar 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w:t>
            </w:r>
          </w:p>
        </w:tc>
        <w:tc>
          <w:tcPr>
            <w:tcW w:w="4876" w:type="dxa"/>
            <w:hideMark/>
          </w:tcPr>
          <w:p w14:paraId="26E2B1F1" w14:textId="77777777" w:rsidR="00987099" w:rsidRPr="00654B5B" w:rsidRDefault="00987099" w:rsidP="00C942FC">
            <w:pPr>
              <w:pStyle w:val="Normal6"/>
              <w:rPr>
                <w:szCs w:val="24"/>
                <w:lang w:val="es-ES_tradnl"/>
              </w:rPr>
            </w:pPr>
            <w:r w:rsidRPr="00654B5B">
              <w:rPr>
                <w:b/>
                <w:i/>
                <w:lang w:val="es-ES_tradnl"/>
              </w:rPr>
              <w:t>suprimido</w:t>
            </w:r>
          </w:p>
        </w:tc>
      </w:tr>
    </w:tbl>
    <w:p w14:paraId="30796D32"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D5EEBE9" w14:textId="77777777" w:rsidR="00987099" w:rsidRPr="00654B5B" w:rsidRDefault="00987099" w:rsidP="00987099">
      <w:r w:rsidRPr="00654B5B">
        <w:rPr>
          <w:rStyle w:val="HideTWBExt"/>
          <w:noProof w:val="0"/>
        </w:rPr>
        <w:t>&lt;/Amend&gt;</w:t>
      </w:r>
    </w:p>
    <w:p w14:paraId="6AF265D2"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36</w:t>
      </w:r>
      <w:r w:rsidRPr="00654B5B">
        <w:rPr>
          <w:rStyle w:val="HideTWBExt"/>
          <w:b w:val="0"/>
          <w:noProof w:val="0"/>
          <w:lang w:val="es-ES_tradnl"/>
        </w:rPr>
        <w:t>&lt;/NumAm&gt;</w:t>
      </w:r>
    </w:p>
    <w:p w14:paraId="70390958" w14:textId="77777777" w:rsidR="00987099" w:rsidRPr="00654B5B" w:rsidRDefault="00987099" w:rsidP="00987099">
      <w:pPr>
        <w:pStyle w:val="NormalBold"/>
      </w:pPr>
      <w:r w:rsidRPr="00654B5B">
        <w:rPr>
          <w:rStyle w:val="HideTWBExt"/>
          <w:b w:val="0"/>
          <w:noProof w:val="0"/>
        </w:rPr>
        <w:t>&lt;RepeatBlock-By&gt;&lt;Members&gt;</w:t>
      </w:r>
      <w:r w:rsidRPr="00654B5B">
        <w:t>Ewa Zajączkowska-Hernik</w:t>
      </w:r>
      <w:r w:rsidRPr="00654B5B">
        <w:rPr>
          <w:rStyle w:val="HideTWBExt"/>
          <w:b w:val="0"/>
          <w:noProof w:val="0"/>
        </w:rPr>
        <w:t>&lt;/Members&gt;</w:t>
      </w:r>
    </w:p>
    <w:p w14:paraId="57287013" w14:textId="77777777" w:rsidR="00987099" w:rsidRPr="00654B5B" w:rsidRDefault="00987099" w:rsidP="00987099">
      <w:r w:rsidRPr="00654B5B">
        <w:rPr>
          <w:rStyle w:val="HideTWBExt"/>
          <w:noProof w:val="0"/>
        </w:rPr>
        <w:lastRenderedPageBreak/>
        <w:t>&lt;/RepeatBlock-By&gt;</w:t>
      </w:r>
    </w:p>
    <w:p w14:paraId="45607386"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03CC7BB"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B93C6BB" w14:textId="77777777" w:rsidTr="00C942FC">
        <w:trPr>
          <w:jc w:val="center"/>
        </w:trPr>
        <w:tc>
          <w:tcPr>
            <w:tcW w:w="9752" w:type="dxa"/>
            <w:gridSpan w:val="2"/>
          </w:tcPr>
          <w:p w14:paraId="56C70190" w14:textId="77777777" w:rsidR="00987099" w:rsidRPr="00654B5B" w:rsidRDefault="00987099" w:rsidP="00C942FC">
            <w:pPr>
              <w:keepNext/>
            </w:pPr>
          </w:p>
        </w:tc>
      </w:tr>
      <w:tr w:rsidR="00987099" w:rsidRPr="00654B5B" w14:paraId="29552F66" w14:textId="77777777" w:rsidTr="00C942FC">
        <w:trPr>
          <w:jc w:val="center"/>
        </w:trPr>
        <w:tc>
          <w:tcPr>
            <w:tcW w:w="4876" w:type="dxa"/>
            <w:hideMark/>
          </w:tcPr>
          <w:p w14:paraId="5F3BD078"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14B971F3"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3CC45F1" w14:textId="77777777" w:rsidTr="00C942FC">
        <w:trPr>
          <w:jc w:val="center"/>
        </w:trPr>
        <w:tc>
          <w:tcPr>
            <w:tcW w:w="4876" w:type="dxa"/>
            <w:hideMark/>
          </w:tcPr>
          <w:p w14:paraId="440837C4" w14:textId="77777777" w:rsidR="00987099" w:rsidRPr="00654B5B" w:rsidRDefault="00987099" w:rsidP="00C942FC">
            <w:pPr>
              <w:pStyle w:val="Normal6"/>
              <w:rPr>
                <w:lang w:val="es-ES_tradnl"/>
              </w:rPr>
            </w:pPr>
            <w:r w:rsidRPr="00654B5B">
              <w:rPr>
                <w:lang w:val="es-ES_tradnl"/>
              </w:rPr>
              <w:t>(4)</w:t>
            </w:r>
            <w:r w:rsidRPr="00654B5B">
              <w:rPr>
                <w:lang w:val="es-ES_tradnl"/>
              </w:rPr>
              <w:tab/>
              <w:t>Los Estados miembros deben tener también la posibilidad de aplicar el concepto de tercer país seguro a los solicitantes que hayan transitado por el territorio de un tercer país antes de entrar en la Unión, al caber racionalmente esperar 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w:t>
            </w:r>
          </w:p>
        </w:tc>
        <w:tc>
          <w:tcPr>
            <w:tcW w:w="4876" w:type="dxa"/>
            <w:hideMark/>
          </w:tcPr>
          <w:p w14:paraId="0A5040A2" w14:textId="77777777" w:rsidR="00987099" w:rsidRPr="00654B5B" w:rsidRDefault="00987099" w:rsidP="00C942FC">
            <w:pPr>
              <w:pStyle w:val="Normal6"/>
              <w:rPr>
                <w:szCs w:val="24"/>
                <w:lang w:val="es-ES_tradnl"/>
              </w:rPr>
            </w:pPr>
            <w:r w:rsidRPr="00654B5B">
              <w:rPr>
                <w:lang w:val="es-ES_tradnl"/>
              </w:rPr>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al caber racionalmente esperar 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 </w:t>
            </w:r>
            <w:r w:rsidRPr="00654B5B">
              <w:rPr>
                <w:b/>
                <w:i/>
                <w:lang w:val="es-ES_tradnl"/>
              </w:rPr>
              <w:t>Los Estados miembros deberán tener libertad para definir en su Derecho nacional qué constituye tránsito a través de un tercer país. Dicho tránsito puede incluir, en particular, situaciones en las que el solicitante de protección haya estado presente en una zona de tránsito o en el territorio de un aeropuerto de un tercer país, haya permanecido en su frontera o haya tenido la oportunidad de solicitar protección a las autoridades de dicho país.</w:t>
            </w:r>
          </w:p>
        </w:tc>
      </w:tr>
    </w:tbl>
    <w:p w14:paraId="0EA40625"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58C79E1" w14:textId="77777777" w:rsidR="00987099" w:rsidRPr="00654B5B" w:rsidRDefault="00987099" w:rsidP="00987099">
      <w:r w:rsidRPr="00654B5B">
        <w:rPr>
          <w:rStyle w:val="HideTWBExt"/>
          <w:noProof w:val="0"/>
        </w:rPr>
        <w:t>&lt;/Amend&gt;</w:t>
      </w:r>
    </w:p>
    <w:p w14:paraId="5499356E"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37</w:t>
      </w:r>
      <w:r w:rsidRPr="00654B5B">
        <w:rPr>
          <w:rStyle w:val="HideTWBExt"/>
          <w:b w:val="0"/>
          <w:noProof w:val="0"/>
          <w:lang w:val="es-ES_tradnl"/>
        </w:rPr>
        <w:t>&lt;/NumAm&gt;</w:t>
      </w:r>
    </w:p>
    <w:p w14:paraId="14A3A81D" w14:textId="77777777" w:rsidR="00987099" w:rsidRPr="00654B5B" w:rsidRDefault="00987099" w:rsidP="00987099">
      <w:pPr>
        <w:pStyle w:val="NormalBold"/>
      </w:pPr>
      <w:r w:rsidRPr="00654B5B">
        <w:rPr>
          <w:rStyle w:val="HideTWBExt"/>
          <w:b w:val="0"/>
          <w:noProof w:val="0"/>
        </w:rPr>
        <w:t>&lt;RepeatBlock-By&gt;&lt;Members&gt;</w:t>
      </w:r>
      <w:r w:rsidRPr="00654B5B">
        <w:t>Tomáš Zdechovský</w:t>
      </w:r>
      <w:r w:rsidRPr="00654B5B">
        <w:rPr>
          <w:rStyle w:val="HideTWBExt"/>
          <w:b w:val="0"/>
          <w:noProof w:val="0"/>
        </w:rPr>
        <w:t>&lt;/Members&gt;</w:t>
      </w:r>
    </w:p>
    <w:p w14:paraId="65750A45" w14:textId="77777777" w:rsidR="00987099" w:rsidRPr="00654B5B" w:rsidRDefault="00987099" w:rsidP="00987099">
      <w:r w:rsidRPr="00654B5B">
        <w:rPr>
          <w:rStyle w:val="HideTWBExt"/>
          <w:noProof w:val="0"/>
        </w:rPr>
        <w:t>&lt;/RepeatBlock-By&gt;</w:t>
      </w:r>
    </w:p>
    <w:p w14:paraId="5617D99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C02B471"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C297C53" w14:textId="77777777" w:rsidTr="00C942FC">
        <w:trPr>
          <w:jc w:val="center"/>
        </w:trPr>
        <w:tc>
          <w:tcPr>
            <w:tcW w:w="9752" w:type="dxa"/>
            <w:gridSpan w:val="2"/>
          </w:tcPr>
          <w:p w14:paraId="3ED13D4D" w14:textId="77777777" w:rsidR="00987099" w:rsidRPr="00654B5B" w:rsidRDefault="00987099" w:rsidP="00C942FC">
            <w:pPr>
              <w:keepNext/>
            </w:pPr>
          </w:p>
        </w:tc>
      </w:tr>
      <w:tr w:rsidR="00987099" w:rsidRPr="00654B5B" w14:paraId="32E04ECC" w14:textId="77777777" w:rsidTr="00C942FC">
        <w:trPr>
          <w:jc w:val="center"/>
        </w:trPr>
        <w:tc>
          <w:tcPr>
            <w:tcW w:w="4876" w:type="dxa"/>
            <w:hideMark/>
          </w:tcPr>
          <w:p w14:paraId="5E9375A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A16AC6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DC75551" w14:textId="77777777" w:rsidTr="00C942FC">
        <w:trPr>
          <w:jc w:val="center"/>
        </w:trPr>
        <w:tc>
          <w:tcPr>
            <w:tcW w:w="4876" w:type="dxa"/>
            <w:hideMark/>
          </w:tcPr>
          <w:p w14:paraId="623BB31C" w14:textId="77777777" w:rsidR="00987099" w:rsidRPr="00654B5B" w:rsidRDefault="00987099" w:rsidP="00C942FC">
            <w:pPr>
              <w:pStyle w:val="Normal6"/>
              <w:rPr>
                <w:lang w:val="es-ES_tradnl"/>
              </w:rPr>
            </w:pPr>
            <w:r w:rsidRPr="00654B5B">
              <w:rPr>
                <w:lang w:val="es-ES_tradnl"/>
              </w:rPr>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al caber racionalmente esperar </w:t>
            </w:r>
            <w:r w:rsidRPr="00654B5B">
              <w:rPr>
                <w:lang w:val="es-ES_tradnl"/>
              </w:rPr>
              <w:lastRenderedPageBreak/>
              <w:t>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w:t>
            </w:r>
          </w:p>
        </w:tc>
        <w:tc>
          <w:tcPr>
            <w:tcW w:w="4876" w:type="dxa"/>
            <w:hideMark/>
          </w:tcPr>
          <w:p w14:paraId="2753328F" w14:textId="77777777" w:rsidR="00987099" w:rsidRPr="00654B5B" w:rsidRDefault="00987099" w:rsidP="00C942FC">
            <w:pPr>
              <w:pStyle w:val="Normal6"/>
              <w:rPr>
                <w:szCs w:val="24"/>
                <w:lang w:val="es-ES_tradnl"/>
              </w:rPr>
            </w:pPr>
            <w:r w:rsidRPr="00654B5B">
              <w:rPr>
                <w:lang w:val="es-ES_tradnl"/>
              </w:rPr>
              <w:lastRenderedPageBreak/>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al caber racionalmente esperar </w:t>
            </w:r>
            <w:r w:rsidRPr="00654B5B">
              <w:rPr>
                <w:lang w:val="es-ES_tradnl"/>
              </w:rPr>
              <w:lastRenderedPageBreak/>
              <w:t xml:space="preserve">que cualquier persona que aspire a protección internacional pueda haber solicitado esa protección en un tercer país seguro por el que haya transitado. El tránsito previo por un tercer país seguro constituye un vínculo objetivo entre el solicitante y el tercer país en cuestión. </w:t>
            </w:r>
            <w:r w:rsidRPr="00654B5B">
              <w:rPr>
                <w:b/>
                <w:i/>
                <w:lang w:val="es-ES_tradnl"/>
              </w:rPr>
              <w:t>En tales casos, los Estados miembros deben velar por que el retorno del solicitante a ese país se lleve a cabo de manera rápida y eficaz, respetando plenamente el principio de no devolución.</w:t>
            </w:r>
          </w:p>
        </w:tc>
      </w:tr>
    </w:tbl>
    <w:p w14:paraId="2320D533"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D9FD806" w14:textId="77777777" w:rsidR="00987099" w:rsidRPr="00654B5B" w:rsidRDefault="00987099" w:rsidP="00987099">
      <w:r w:rsidRPr="00654B5B">
        <w:rPr>
          <w:rStyle w:val="HideTWBExt"/>
          <w:noProof w:val="0"/>
        </w:rPr>
        <w:t>&lt;/Amend&gt;</w:t>
      </w:r>
    </w:p>
    <w:p w14:paraId="3BC385E5"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38</w:t>
      </w:r>
      <w:r w:rsidRPr="00654B5B">
        <w:rPr>
          <w:rStyle w:val="HideTWBExt"/>
          <w:b w:val="0"/>
          <w:noProof w:val="0"/>
          <w:lang w:val="es-ES_tradnl"/>
        </w:rPr>
        <w:t>&lt;/NumAm&gt;</w:t>
      </w:r>
    </w:p>
    <w:p w14:paraId="56F47B94" w14:textId="77777777" w:rsidR="00987099" w:rsidRPr="00654B5B" w:rsidRDefault="00987099" w:rsidP="00987099">
      <w:pPr>
        <w:pStyle w:val="NormalBold"/>
      </w:pPr>
      <w:r w:rsidRPr="00654B5B">
        <w:rPr>
          <w:rStyle w:val="HideTWBExt"/>
          <w:b w:val="0"/>
          <w:noProof w:val="0"/>
        </w:rPr>
        <w:t>&lt;RepeatBlock-By&gt;&lt;Members&gt;</w:t>
      </w:r>
      <w:r w:rsidRPr="00654B5B">
        <w:t>Fabienne Keller, Abir Al-Sahlani, Irena Joveva, Michael McNamara, Nikola Minchev</w:t>
      </w:r>
      <w:r w:rsidRPr="00654B5B">
        <w:rPr>
          <w:rStyle w:val="HideTWBExt"/>
          <w:b w:val="0"/>
          <w:noProof w:val="0"/>
        </w:rPr>
        <w:t>&lt;/Members&gt;</w:t>
      </w:r>
    </w:p>
    <w:p w14:paraId="7C35D15A" w14:textId="77777777" w:rsidR="00987099" w:rsidRPr="00654B5B" w:rsidRDefault="00987099" w:rsidP="00987099">
      <w:r w:rsidRPr="00654B5B">
        <w:rPr>
          <w:rStyle w:val="HideTWBExt"/>
          <w:noProof w:val="0"/>
        </w:rPr>
        <w:t>&lt;/RepeatBlock-By&gt;</w:t>
      </w:r>
    </w:p>
    <w:p w14:paraId="37AD5BD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0A8069E"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A1980DC" w14:textId="77777777" w:rsidTr="00C942FC">
        <w:trPr>
          <w:jc w:val="center"/>
        </w:trPr>
        <w:tc>
          <w:tcPr>
            <w:tcW w:w="9752" w:type="dxa"/>
            <w:gridSpan w:val="2"/>
          </w:tcPr>
          <w:p w14:paraId="19129CE3" w14:textId="77777777" w:rsidR="00987099" w:rsidRPr="00654B5B" w:rsidRDefault="00987099" w:rsidP="00C942FC">
            <w:pPr>
              <w:keepNext/>
            </w:pPr>
          </w:p>
        </w:tc>
      </w:tr>
      <w:tr w:rsidR="00987099" w:rsidRPr="00654B5B" w14:paraId="33746593" w14:textId="77777777" w:rsidTr="00C942FC">
        <w:trPr>
          <w:jc w:val="center"/>
        </w:trPr>
        <w:tc>
          <w:tcPr>
            <w:tcW w:w="4876" w:type="dxa"/>
            <w:hideMark/>
          </w:tcPr>
          <w:p w14:paraId="3F71744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E879BE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38D2A2F" w14:textId="77777777" w:rsidTr="00C942FC">
        <w:trPr>
          <w:jc w:val="center"/>
        </w:trPr>
        <w:tc>
          <w:tcPr>
            <w:tcW w:w="4876" w:type="dxa"/>
            <w:hideMark/>
          </w:tcPr>
          <w:p w14:paraId="13699A09" w14:textId="77777777" w:rsidR="00987099" w:rsidRPr="00654B5B" w:rsidRDefault="00987099" w:rsidP="00C942FC">
            <w:pPr>
              <w:pStyle w:val="Normal6"/>
              <w:rPr>
                <w:lang w:val="es-ES_tradnl"/>
              </w:rPr>
            </w:pPr>
            <w:r w:rsidRPr="00654B5B">
              <w:rPr>
                <w:lang w:val="es-ES_tradnl"/>
              </w:rPr>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w:t>
            </w:r>
            <w:r w:rsidRPr="00654B5B">
              <w:rPr>
                <w:b/>
                <w:i/>
                <w:lang w:val="es-ES_tradnl"/>
              </w:rPr>
              <w:t>al caber racionalmente esperar que cualquier persona que aspire a protección internacional pueda haber solicitado esa protección en un tercer país seguro por el que haya transitado. El tránsito previo por un tercer país seguro constituye</w:t>
            </w:r>
            <w:r w:rsidRPr="00654B5B">
              <w:rPr>
                <w:lang w:val="es-ES_tradnl"/>
              </w:rPr>
              <w:t xml:space="preserve"> un vínculo </w:t>
            </w:r>
            <w:r w:rsidRPr="00654B5B">
              <w:rPr>
                <w:b/>
                <w:i/>
                <w:lang w:val="es-ES_tradnl"/>
              </w:rPr>
              <w:t>objetivo</w:t>
            </w:r>
            <w:r w:rsidRPr="00654B5B">
              <w:rPr>
                <w:lang w:val="es-ES_tradnl"/>
              </w:rPr>
              <w:t xml:space="preserve"> entre el solicitante y el tercer país</w:t>
            </w:r>
            <w:r w:rsidRPr="00654B5B">
              <w:rPr>
                <w:b/>
                <w:i/>
                <w:lang w:val="es-ES_tradnl"/>
              </w:rPr>
              <w:t xml:space="preserve"> en cuestión</w:t>
            </w:r>
            <w:r w:rsidRPr="00654B5B">
              <w:rPr>
                <w:lang w:val="es-ES_tradnl"/>
              </w:rPr>
              <w:t>.</w:t>
            </w:r>
          </w:p>
        </w:tc>
        <w:tc>
          <w:tcPr>
            <w:tcW w:w="4876" w:type="dxa"/>
            <w:hideMark/>
          </w:tcPr>
          <w:p w14:paraId="554718BF" w14:textId="77777777" w:rsidR="00987099" w:rsidRPr="00654B5B" w:rsidRDefault="00987099" w:rsidP="00C942FC">
            <w:pPr>
              <w:pStyle w:val="Normal6"/>
              <w:rPr>
                <w:szCs w:val="24"/>
                <w:lang w:val="es-ES_tradnl"/>
              </w:rPr>
            </w:pPr>
            <w:r w:rsidRPr="00654B5B">
              <w:rPr>
                <w:lang w:val="es-ES_tradnl"/>
              </w:rPr>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w:t>
            </w:r>
            <w:r w:rsidRPr="00654B5B">
              <w:rPr>
                <w:b/>
                <w:i/>
                <w:lang w:val="es-ES_tradnl"/>
              </w:rPr>
              <w:t>siempre que exista</w:t>
            </w:r>
            <w:r w:rsidRPr="00654B5B">
              <w:rPr>
                <w:lang w:val="es-ES_tradnl"/>
              </w:rPr>
              <w:t xml:space="preserve"> un vínculo </w:t>
            </w:r>
            <w:r w:rsidRPr="00654B5B">
              <w:rPr>
                <w:b/>
                <w:i/>
                <w:lang w:val="es-ES_tradnl"/>
              </w:rPr>
              <w:t>de conexión</w:t>
            </w:r>
            <w:r w:rsidRPr="00654B5B">
              <w:rPr>
                <w:lang w:val="es-ES_tradnl"/>
              </w:rPr>
              <w:t xml:space="preserve"> entre el solicitante y</w:t>
            </w:r>
            <w:r w:rsidRPr="00654B5B">
              <w:rPr>
                <w:b/>
                <w:i/>
                <w:lang w:val="es-ES_tradnl"/>
              </w:rPr>
              <w:t xml:space="preserve"> dicho país de tránsito, y que este haya permanecido durante un período de tiempo significativo en</w:t>
            </w:r>
            <w:r w:rsidRPr="00654B5B">
              <w:rPr>
                <w:lang w:val="es-ES_tradnl"/>
              </w:rPr>
              <w:t xml:space="preserve"> el </w:t>
            </w:r>
            <w:r w:rsidRPr="00654B5B">
              <w:rPr>
                <w:b/>
                <w:i/>
                <w:lang w:val="es-ES_tradnl"/>
              </w:rPr>
              <w:t>territorio del</w:t>
            </w:r>
            <w:r w:rsidRPr="00654B5B">
              <w:rPr>
                <w:lang w:val="es-ES_tradnl"/>
              </w:rPr>
              <w:t xml:space="preserve"> tercer país</w:t>
            </w:r>
            <w:r w:rsidRPr="00654B5B">
              <w:rPr>
                <w:b/>
                <w:i/>
                <w:lang w:val="es-ES_tradnl"/>
              </w:rPr>
              <w:t xml:space="preserve"> por el que ha transitado</w:t>
            </w:r>
            <w:r w:rsidRPr="00654B5B">
              <w:rPr>
                <w:lang w:val="es-ES_tradnl"/>
              </w:rPr>
              <w:t>.</w:t>
            </w:r>
          </w:p>
        </w:tc>
      </w:tr>
    </w:tbl>
    <w:p w14:paraId="79981BE5"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B7323B0" w14:textId="77777777" w:rsidR="00987099" w:rsidRPr="00654B5B" w:rsidRDefault="00987099" w:rsidP="00987099">
      <w:r w:rsidRPr="00654B5B">
        <w:rPr>
          <w:rStyle w:val="HideTWBExt"/>
          <w:noProof w:val="0"/>
        </w:rPr>
        <w:t>&lt;/Amend&gt;</w:t>
      </w:r>
    </w:p>
    <w:p w14:paraId="13F2437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39</w:t>
      </w:r>
      <w:r w:rsidRPr="00654B5B">
        <w:rPr>
          <w:rStyle w:val="HideTWBExt"/>
          <w:b w:val="0"/>
          <w:noProof w:val="0"/>
          <w:lang w:val="es-ES_tradnl"/>
        </w:rPr>
        <w:t>&lt;/NumAm&gt;</w:t>
      </w:r>
    </w:p>
    <w:p w14:paraId="5014116A" w14:textId="77777777" w:rsidR="00987099" w:rsidRPr="00654B5B" w:rsidRDefault="00987099" w:rsidP="00987099">
      <w:pPr>
        <w:pStyle w:val="NormalBold"/>
      </w:pPr>
      <w:r w:rsidRPr="00654B5B">
        <w:rPr>
          <w:rStyle w:val="HideTWBExt"/>
          <w:b w:val="0"/>
          <w:noProof w:val="0"/>
        </w:rPr>
        <w:t>&lt;RepeatBlock-By&gt;&lt;Members&gt;</w:t>
      </w:r>
      <w:r w:rsidRPr="00654B5B">
        <w:t>Sebastian Tynkkynen</w:t>
      </w:r>
      <w:r w:rsidRPr="00654B5B">
        <w:rPr>
          <w:rStyle w:val="HideTWBExt"/>
          <w:b w:val="0"/>
          <w:noProof w:val="0"/>
        </w:rPr>
        <w:t>&lt;/Members&gt;</w:t>
      </w:r>
    </w:p>
    <w:p w14:paraId="2CECE4C7" w14:textId="77777777" w:rsidR="00987099" w:rsidRPr="00654B5B" w:rsidRDefault="00987099" w:rsidP="00987099">
      <w:r w:rsidRPr="00654B5B">
        <w:rPr>
          <w:rStyle w:val="HideTWBExt"/>
          <w:noProof w:val="0"/>
        </w:rPr>
        <w:t>&lt;/RepeatBlock-By&gt;</w:t>
      </w:r>
    </w:p>
    <w:p w14:paraId="171174E5"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3BE3D6D" w14:textId="77777777" w:rsidR="00987099" w:rsidRPr="00654B5B" w:rsidRDefault="00987099" w:rsidP="00987099">
      <w:pPr>
        <w:pStyle w:val="NormalBold"/>
      </w:pPr>
      <w:r w:rsidRPr="00654B5B">
        <w:rPr>
          <w:rStyle w:val="HideTWBExt"/>
          <w:b w:val="0"/>
          <w:noProof w:val="0"/>
        </w:rPr>
        <w:t>&lt;Article&gt;</w:t>
      </w:r>
      <w:r w:rsidRPr="00654B5B">
        <w:t>Considerando 4</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AEE4DDA" w14:textId="77777777" w:rsidTr="00C942FC">
        <w:trPr>
          <w:jc w:val="center"/>
        </w:trPr>
        <w:tc>
          <w:tcPr>
            <w:tcW w:w="9752" w:type="dxa"/>
            <w:gridSpan w:val="2"/>
          </w:tcPr>
          <w:p w14:paraId="044735F9" w14:textId="77777777" w:rsidR="00987099" w:rsidRPr="00654B5B" w:rsidRDefault="00987099" w:rsidP="00C942FC">
            <w:pPr>
              <w:keepNext/>
            </w:pPr>
          </w:p>
        </w:tc>
      </w:tr>
      <w:tr w:rsidR="00987099" w:rsidRPr="00654B5B" w14:paraId="30259466" w14:textId="77777777" w:rsidTr="00C942FC">
        <w:trPr>
          <w:jc w:val="center"/>
        </w:trPr>
        <w:tc>
          <w:tcPr>
            <w:tcW w:w="4876" w:type="dxa"/>
            <w:hideMark/>
          </w:tcPr>
          <w:p w14:paraId="632D671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FD95883"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FEA45F6" w14:textId="77777777" w:rsidTr="00C942FC">
        <w:trPr>
          <w:jc w:val="center"/>
        </w:trPr>
        <w:tc>
          <w:tcPr>
            <w:tcW w:w="4876" w:type="dxa"/>
            <w:hideMark/>
          </w:tcPr>
          <w:p w14:paraId="2CBADBBB" w14:textId="77777777" w:rsidR="00987099" w:rsidRPr="00654B5B" w:rsidRDefault="00987099" w:rsidP="00C942FC">
            <w:pPr>
              <w:pStyle w:val="Normal6"/>
              <w:rPr>
                <w:lang w:val="es-ES_tradnl"/>
              </w:rPr>
            </w:pPr>
            <w:r w:rsidRPr="00654B5B">
              <w:rPr>
                <w:lang w:val="es-ES_tradnl"/>
              </w:rPr>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al caber racionalmente esperar que cualquier persona que aspire a protección internacional </w:t>
            </w:r>
            <w:r w:rsidRPr="00654B5B">
              <w:rPr>
                <w:b/>
                <w:i/>
                <w:lang w:val="es-ES_tradnl"/>
              </w:rPr>
              <w:t>pueda</w:t>
            </w:r>
            <w:r w:rsidRPr="00654B5B">
              <w:rPr>
                <w:lang w:val="es-ES_tradnl"/>
              </w:rPr>
              <w:t xml:space="preserve"> haber solicitado esa protección en un tercer país seguro por el que haya transitado. El tránsito previo por un tercer país seguro constituye un vínculo objetivo entre el solicitante y el tercer país en cuestión.</w:t>
            </w:r>
          </w:p>
        </w:tc>
        <w:tc>
          <w:tcPr>
            <w:tcW w:w="4876" w:type="dxa"/>
            <w:hideMark/>
          </w:tcPr>
          <w:p w14:paraId="178C6423" w14:textId="77777777" w:rsidR="00987099" w:rsidRPr="00654B5B" w:rsidRDefault="00987099" w:rsidP="00C942FC">
            <w:pPr>
              <w:pStyle w:val="Normal6"/>
              <w:rPr>
                <w:szCs w:val="24"/>
                <w:lang w:val="es-ES_tradnl"/>
              </w:rPr>
            </w:pPr>
            <w:r w:rsidRPr="00654B5B">
              <w:rPr>
                <w:lang w:val="es-ES_tradnl"/>
              </w:rPr>
              <w:t>(4)</w:t>
            </w:r>
            <w:r w:rsidRPr="00654B5B">
              <w:rPr>
                <w:lang w:val="es-ES_tradnl"/>
              </w:rPr>
              <w:tab/>
              <w:t xml:space="preserve">Los Estados miembros deben tener también la posibilidad de aplicar el concepto de tercer país seguro a los solicitantes que hayan transitado por el territorio de un tercer país antes de entrar en la Unión, al caber racionalmente esperar que cualquier persona que aspire a protección internacional </w:t>
            </w:r>
            <w:r w:rsidRPr="00654B5B">
              <w:rPr>
                <w:b/>
                <w:i/>
                <w:lang w:val="es-ES_tradnl"/>
              </w:rPr>
              <w:t>debe</w:t>
            </w:r>
            <w:r w:rsidRPr="00654B5B">
              <w:rPr>
                <w:lang w:val="es-ES_tradnl"/>
              </w:rPr>
              <w:t xml:space="preserve"> haber solicitado esa protección en un tercer país seguro por el que haya transitado. El tránsito previo por un tercer país seguro constituye un vínculo objetivo entre el solicitante y el tercer país en cuestión.</w:t>
            </w:r>
          </w:p>
        </w:tc>
      </w:tr>
    </w:tbl>
    <w:p w14:paraId="598AF7DC" w14:textId="77777777" w:rsidR="00987099" w:rsidRPr="00B5626B" w:rsidRDefault="00987099" w:rsidP="00987099">
      <w:pPr>
        <w:pStyle w:val="Olang"/>
        <w:rPr>
          <w:noProof w:val="0"/>
          <w:lang w:val="it-IT"/>
        </w:rPr>
      </w:pPr>
      <w:r w:rsidRPr="00B5626B">
        <w:rPr>
          <w:noProof w:val="0"/>
          <w:lang w:val="it-IT"/>
        </w:rPr>
        <w:t xml:space="preserve">Or. </w:t>
      </w:r>
      <w:r w:rsidRPr="00B5626B">
        <w:rPr>
          <w:rStyle w:val="HideTWBExt"/>
          <w:noProof w:val="0"/>
          <w:lang w:val="it-IT"/>
        </w:rPr>
        <w:t>&lt;Original&gt;</w:t>
      </w:r>
      <w:r w:rsidRPr="00B5626B">
        <w:rPr>
          <w:rStyle w:val="HideTWBInt"/>
          <w:rFonts w:eastAsiaTheme="majorEastAsia"/>
          <w:noProof w:val="0"/>
          <w:lang w:val="it-IT"/>
        </w:rPr>
        <w:t>{FI}</w:t>
      </w:r>
      <w:r w:rsidRPr="00B5626B">
        <w:rPr>
          <w:noProof w:val="0"/>
          <w:lang w:val="it-IT"/>
        </w:rPr>
        <w:t>fi</w:t>
      </w:r>
      <w:r w:rsidRPr="00B5626B">
        <w:rPr>
          <w:rStyle w:val="HideTWBExt"/>
          <w:noProof w:val="0"/>
          <w:lang w:val="it-IT"/>
        </w:rPr>
        <w:t>&lt;/Original&gt;</w:t>
      </w:r>
    </w:p>
    <w:p w14:paraId="435398C0" w14:textId="77777777" w:rsidR="00987099" w:rsidRPr="00B5626B" w:rsidRDefault="00987099" w:rsidP="00987099">
      <w:pPr>
        <w:rPr>
          <w:lang w:val="it-IT"/>
        </w:rPr>
      </w:pPr>
      <w:r w:rsidRPr="00B5626B">
        <w:rPr>
          <w:rStyle w:val="HideTWBExt"/>
          <w:noProof w:val="0"/>
          <w:lang w:val="it-IT"/>
        </w:rPr>
        <w:t>&lt;/Amend&gt;</w:t>
      </w:r>
    </w:p>
    <w:p w14:paraId="4AE35901" w14:textId="77777777" w:rsidR="00987099" w:rsidRPr="00B5626B" w:rsidRDefault="00987099" w:rsidP="00987099">
      <w:pPr>
        <w:pStyle w:val="AMNumberTabs0"/>
        <w:keepNext/>
        <w:rPr>
          <w:lang w:val="it-IT"/>
        </w:rPr>
      </w:pPr>
      <w:r w:rsidRPr="00B5626B">
        <w:rPr>
          <w:rStyle w:val="HideTWBExt"/>
          <w:b w:val="0"/>
          <w:noProof w:val="0"/>
          <w:lang w:val="it-IT"/>
        </w:rPr>
        <w:t>&lt;Amend&gt;</w:t>
      </w:r>
      <w:r w:rsidRPr="00B5626B">
        <w:rPr>
          <w:lang w:val="it-IT"/>
        </w:rPr>
        <w:t>Enmienda</w:t>
      </w:r>
      <w:r w:rsidRPr="00B5626B">
        <w:rPr>
          <w:lang w:val="it-IT"/>
        </w:rPr>
        <w:tab/>
      </w:r>
      <w:r w:rsidRPr="00B5626B">
        <w:rPr>
          <w:lang w:val="it-IT"/>
        </w:rPr>
        <w:tab/>
      </w:r>
      <w:r w:rsidRPr="00B5626B">
        <w:rPr>
          <w:rStyle w:val="HideTWBExt"/>
          <w:b w:val="0"/>
          <w:noProof w:val="0"/>
          <w:lang w:val="it-IT"/>
        </w:rPr>
        <w:t>&lt;NumAm&gt;</w:t>
      </w:r>
      <w:r w:rsidRPr="00B5626B">
        <w:rPr>
          <w:lang w:val="it-IT"/>
        </w:rPr>
        <w:t>40</w:t>
      </w:r>
      <w:r w:rsidRPr="00B5626B">
        <w:rPr>
          <w:rStyle w:val="HideTWBExt"/>
          <w:b w:val="0"/>
          <w:noProof w:val="0"/>
          <w:lang w:val="it-IT"/>
        </w:rPr>
        <w:t>&lt;/NumAm&gt;</w:t>
      </w:r>
    </w:p>
    <w:p w14:paraId="0EDA45D8" w14:textId="77777777" w:rsidR="00987099" w:rsidRPr="00B5626B" w:rsidRDefault="00987099" w:rsidP="00987099">
      <w:pPr>
        <w:pStyle w:val="NormalBold"/>
        <w:rPr>
          <w:lang w:val="it-IT"/>
        </w:rPr>
      </w:pPr>
      <w:r w:rsidRPr="00B5626B">
        <w:rPr>
          <w:rStyle w:val="HideTWBExt"/>
          <w:b w:val="0"/>
          <w:noProof w:val="0"/>
          <w:lang w:val="it-IT"/>
        </w:rPr>
        <w:t>&lt;RepeatBlock-By&gt;&lt;Members&gt;</w:t>
      </w:r>
      <w:r w:rsidRPr="00B5626B">
        <w:rPr>
          <w:lang w:val="it-IT"/>
        </w:rPr>
        <w:t>Nicola Procaccini, Alessandro Ciriani</w:t>
      </w:r>
      <w:r w:rsidRPr="00B5626B">
        <w:rPr>
          <w:rStyle w:val="HideTWBExt"/>
          <w:b w:val="0"/>
          <w:noProof w:val="0"/>
          <w:lang w:val="it-IT"/>
        </w:rPr>
        <w:t>&lt;/Members&gt;</w:t>
      </w:r>
    </w:p>
    <w:p w14:paraId="66B63812" w14:textId="77777777" w:rsidR="00987099" w:rsidRPr="00B5626B" w:rsidRDefault="00987099" w:rsidP="00987099">
      <w:pPr>
        <w:rPr>
          <w:lang w:val="it-IT"/>
        </w:rPr>
      </w:pPr>
      <w:r w:rsidRPr="00B5626B">
        <w:rPr>
          <w:rStyle w:val="HideTWBExt"/>
          <w:noProof w:val="0"/>
          <w:lang w:val="it-IT"/>
        </w:rPr>
        <w:t>&lt;/RepeatBlock-By&gt;</w:t>
      </w:r>
    </w:p>
    <w:p w14:paraId="77920B1D"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8C14C0D" w14:textId="77777777" w:rsidR="00987099" w:rsidRPr="00654B5B" w:rsidRDefault="00987099" w:rsidP="00987099">
      <w:pPr>
        <w:pStyle w:val="NormalBold"/>
      </w:pPr>
      <w:r w:rsidRPr="00654B5B">
        <w:rPr>
          <w:rStyle w:val="HideTWBExt"/>
          <w:b w:val="0"/>
          <w:noProof w:val="0"/>
        </w:rPr>
        <w:t>&lt;Article&gt;</w:t>
      </w:r>
      <w:r w:rsidRPr="00654B5B">
        <w:t>Considerando 4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7865233" w14:textId="77777777" w:rsidTr="00C942FC">
        <w:trPr>
          <w:jc w:val="center"/>
        </w:trPr>
        <w:tc>
          <w:tcPr>
            <w:tcW w:w="9752" w:type="dxa"/>
            <w:gridSpan w:val="2"/>
          </w:tcPr>
          <w:p w14:paraId="6A8F5394" w14:textId="77777777" w:rsidR="00987099" w:rsidRPr="00654B5B" w:rsidRDefault="00987099" w:rsidP="00C942FC">
            <w:pPr>
              <w:keepNext/>
            </w:pPr>
          </w:p>
        </w:tc>
      </w:tr>
      <w:tr w:rsidR="00987099" w:rsidRPr="00654B5B" w14:paraId="6C8F0CF0" w14:textId="77777777" w:rsidTr="00C942FC">
        <w:trPr>
          <w:jc w:val="center"/>
        </w:trPr>
        <w:tc>
          <w:tcPr>
            <w:tcW w:w="4876" w:type="dxa"/>
            <w:hideMark/>
          </w:tcPr>
          <w:p w14:paraId="170C248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7E30DA3"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7D8CE7E" w14:textId="77777777" w:rsidTr="00C942FC">
        <w:trPr>
          <w:jc w:val="center"/>
        </w:trPr>
        <w:tc>
          <w:tcPr>
            <w:tcW w:w="4876" w:type="dxa"/>
          </w:tcPr>
          <w:p w14:paraId="46F05483" w14:textId="77777777" w:rsidR="00987099" w:rsidRPr="00654B5B" w:rsidRDefault="00987099" w:rsidP="00C942FC">
            <w:pPr>
              <w:pStyle w:val="Normal6"/>
              <w:rPr>
                <w:lang w:val="es-ES_tradnl"/>
              </w:rPr>
            </w:pPr>
          </w:p>
        </w:tc>
        <w:tc>
          <w:tcPr>
            <w:tcW w:w="4876" w:type="dxa"/>
            <w:hideMark/>
          </w:tcPr>
          <w:p w14:paraId="0CE71337" w14:textId="77777777" w:rsidR="00987099" w:rsidRPr="00654B5B" w:rsidRDefault="00987099" w:rsidP="00C942FC">
            <w:pPr>
              <w:pStyle w:val="Normal6"/>
              <w:rPr>
                <w:szCs w:val="24"/>
                <w:lang w:val="es-ES_tradnl"/>
              </w:rPr>
            </w:pPr>
            <w:r w:rsidRPr="00654B5B">
              <w:rPr>
                <w:b/>
                <w:i/>
                <w:lang w:val="es-ES_tradnl"/>
              </w:rPr>
              <w:t>(4 bis)</w:t>
            </w:r>
            <w:r w:rsidRPr="00654B5B">
              <w:rPr>
                <w:b/>
                <w:i/>
                <w:lang w:val="es-ES_tradnl"/>
              </w:rPr>
              <w:tab/>
              <w:t xml:space="preserve">Debido a la necesidad de reforzar la cooperación con terceros países para hacer frente a la migración irregular a la Unión, los Estados miembros también deben tener la posibilidad de aplicar el concepto de tercer país seguro sobre la base de un acuerdo jurídicamente vinculante, o de un convenio formal o informal no vinculante, independientemente de su designación formal, celebrado con el tercer país de que se trate, siempre que el acuerdo o convenio contenga disposiciones que requieran el examen del fundamento de cualquier solicitud de protección efectiva presentada en ese tercer país por solicitantes sujetos a dicho acuerdo o convenio. Con el fin de garantizar una cooperación más estrecha dentro de la Unión para alcanzar objetivos comunes </w:t>
            </w:r>
            <w:r w:rsidRPr="00654B5B">
              <w:rPr>
                <w:b/>
                <w:i/>
                <w:lang w:val="es-ES_tradnl"/>
              </w:rPr>
              <w:lastRenderedPageBreak/>
              <w:t>en el ámbito de la migración, el presente Reglamento debe permitir a los Estados miembros aplicar el concepto de tercer país seguro a los solicitantes en virtud de acuerdos en los que sean parte la Unión, uno o varios de sus Estados miembros o uno o varios Estados miembros y terceros países, por una parte, y el tercer país seguro de que se trate, por otra.</w:t>
            </w:r>
          </w:p>
        </w:tc>
      </w:tr>
    </w:tbl>
    <w:p w14:paraId="73768360"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249ADE48" w14:textId="77777777" w:rsidR="00987099" w:rsidRPr="00654B5B" w:rsidRDefault="00987099" w:rsidP="00987099">
      <w:r w:rsidRPr="00654B5B">
        <w:rPr>
          <w:rStyle w:val="HideTWBExt"/>
          <w:noProof w:val="0"/>
        </w:rPr>
        <w:t>&lt;/Amend&gt;</w:t>
      </w:r>
    </w:p>
    <w:p w14:paraId="68443DF3"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41</w:t>
      </w:r>
      <w:r w:rsidRPr="00654B5B">
        <w:rPr>
          <w:rStyle w:val="HideTWBExt"/>
          <w:b w:val="0"/>
          <w:noProof w:val="0"/>
          <w:lang w:val="es-ES_tradnl"/>
        </w:rPr>
        <w:t>&lt;/NumAm&gt;</w:t>
      </w:r>
    </w:p>
    <w:p w14:paraId="1D097A62"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0FA8B2AF" w14:textId="77777777" w:rsidR="00987099" w:rsidRPr="00654B5B" w:rsidRDefault="00987099" w:rsidP="00987099">
      <w:r w:rsidRPr="00654B5B">
        <w:rPr>
          <w:rStyle w:val="HideTWBExt"/>
          <w:noProof w:val="0"/>
        </w:rPr>
        <w:t>&lt;/RepeatBlock-By&gt;</w:t>
      </w:r>
    </w:p>
    <w:p w14:paraId="55DB961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4194113" w14:textId="77777777" w:rsidR="00987099" w:rsidRPr="00654B5B" w:rsidRDefault="00987099" w:rsidP="00987099">
      <w:pPr>
        <w:pStyle w:val="NormalBold"/>
      </w:pPr>
      <w:r w:rsidRPr="00654B5B">
        <w:rPr>
          <w:rStyle w:val="HideTWBExt"/>
          <w:b w:val="0"/>
          <w:noProof w:val="0"/>
        </w:rPr>
        <w:t>&lt;Article&gt;</w:t>
      </w:r>
      <w:r w:rsidRPr="00654B5B">
        <w:t>Considerando 4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2504439" w14:textId="77777777" w:rsidTr="00C942FC">
        <w:trPr>
          <w:jc w:val="center"/>
        </w:trPr>
        <w:tc>
          <w:tcPr>
            <w:tcW w:w="9752" w:type="dxa"/>
            <w:gridSpan w:val="2"/>
          </w:tcPr>
          <w:p w14:paraId="37E25E81" w14:textId="77777777" w:rsidR="00987099" w:rsidRPr="00654B5B" w:rsidRDefault="00987099" w:rsidP="00C942FC">
            <w:pPr>
              <w:keepNext/>
            </w:pPr>
          </w:p>
        </w:tc>
      </w:tr>
      <w:tr w:rsidR="00987099" w:rsidRPr="00654B5B" w14:paraId="0EB2AD83" w14:textId="77777777" w:rsidTr="00C942FC">
        <w:trPr>
          <w:jc w:val="center"/>
        </w:trPr>
        <w:tc>
          <w:tcPr>
            <w:tcW w:w="4876" w:type="dxa"/>
            <w:hideMark/>
          </w:tcPr>
          <w:p w14:paraId="5C55EB83"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738F242"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AB09A2B" w14:textId="77777777" w:rsidTr="00C942FC">
        <w:trPr>
          <w:jc w:val="center"/>
        </w:trPr>
        <w:tc>
          <w:tcPr>
            <w:tcW w:w="4876" w:type="dxa"/>
          </w:tcPr>
          <w:p w14:paraId="77B744C4" w14:textId="77777777" w:rsidR="00987099" w:rsidRPr="00654B5B" w:rsidRDefault="00987099" w:rsidP="00C942FC">
            <w:pPr>
              <w:pStyle w:val="Normal6"/>
              <w:rPr>
                <w:lang w:val="es-ES_tradnl"/>
              </w:rPr>
            </w:pPr>
          </w:p>
        </w:tc>
        <w:tc>
          <w:tcPr>
            <w:tcW w:w="4876" w:type="dxa"/>
            <w:hideMark/>
          </w:tcPr>
          <w:p w14:paraId="4CD60CA9" w14:textId="77777777" w:rsidR="00987099" w:rsidRPr="00654B5B" w:rsidRDefault="00987099" w:rsidP="00C942FC">
            <w:pPr>
              <w:pStyle w:val="Normal6"/>
              <w:rPr>
                <w:szCs w:val="24"/>
                <w:lang w:val="es-ES_tradnl"/>
              </w:rPr>
            </w:pPr>
            <w:r w:rsidRPr="00654B5B">
              <w:rPr>
                <w:b/>
                <w:i/>
                <w:lang w:val="es-ES_tradnl"/>
              </w:rPr>
              <w:t>(4 bis)</w:t>
            </w:r>
            <w:r w:rsidRPr="00654B5B">
              <w:rPr>
                <w:b/>
                <w:i/>
                <w:lang w:val="es-ES_tradnl"/>
              </w:rPr>
              <w:tab/>
              <w:t>Los Estados miembros que apliquen el concepto de tercer país seguro deben hacer pleno uso de todos los motivos establecidos en el Reglamento (UE) 2024/1348 antes de examinar una solicitud de protección internacional en cuanto al fondo. Por consiguiente, deben evaluar de manera exhaustiva si las condiciones relativas a una conexión, un tránsito o un acuerdo o convenio existente con el tercer país de que se trate pueden aplicarse de manera efectiva.</w:t>
            </w:r>
          </w:p>
        </w:tc>
      </w:tr>
    </w:tbl>
    <w:p w14:paraId="7417373D"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9AF1446" w14:textId="77777777" w:rsidR="00987099" w:rsidRPr="00654B5B" w:rsidRDefault="00987099" w:rsidP="00987099">
      <w:r w:rsidRPr="00654B5B">
        <w:rPr>
          <w:rStyle w:val="HideTWBExt"/>
          <w:noProof w:val="0"/>
        </w:rPr>
        <w:t>&lt;/Amend&gt;</w:t>
      </w:r>
    </w:p>
    <w:p w14:paraId="6B5F69A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42</w:t>
      </w:r>
      <w:r w:rsidRPr="00654B5B">
        <w:rPr>
          <w:rStyle w:val="HideTWBExt"/>
          <w:b w:val="0"/>
          <w:noProof w:val="0"/>
          <w:lang w:val="es-ES_tradnl"/>
        </w:rPr>
        <w:t>&lt;/NumAm&gt;</w:t>
      </w:r>
    </w:p>
    <w:p w14:paraId="46649E8E"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1D238FAB" w14:textId="77777777" w:rsidR="00987099" w:rsidRPr="00654B5B" w:rsidRDefault="00987099" w:rsidP="00987099">
      <w:r w:rsidRPr="00654B5B">
        <w:rPr>
          <w:rStyle w:val="HideTWBExt"/>
          <w:noProof w:val="0"/>
        </w:rPr>
        <w:t>&lt;/RepeatBlock-By&gt;</w:t>
      </w:r>
    </w:p>
    <w:p w14:paraId="784B640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F49DA6D"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B122438" w14:textId="77777777" w:rsidTr="00C942FC">
        <w:trPr>
          <w:jc w:val="center"/>
        </w:trPr>
        <w:tc>
          <w:tcPr>
            <w:tcW w:w="9752" w:type="dxa"/>
            <w:gridSpan w:val="2"/>
          </w:tcPr>
          <w:p w14:paraId="4F4D7F1C" w14:textId="77777777" w:rsidR="00987099" w:rsidRPr="00654B5B" w:rsidRDefault="00987099" w:rsidP="00C942FC">
            <w:pPr>
              <w:keepNext/>
            </w:pPr>
          </w:p>
        </w:tc>
      </w:tr>
      <w:tr w:rsidR="00987099" w:rsidRPr="00654B5B" w14:paraId="2AD42134" w14:textId="77777777" w:rsidTr="00C942FC">
        <w:trPr>
          <w:jc w:val="center"/>
        </w:trPr>
        <w:tc>
          <w:tcPr>
            <w:tcW w:w="4876" w:type="dxa"/>
            <w:hideMark/>
          </w:tcPr>
          <w:p w14:paraId="32046A63"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E721D1F"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57D7BD0" w14:textId="77777777" w:rsidTr="00C942FC">
        <w:trPr>
          <w:jc w:val="center"/>
        </w:trPr>
        <w:tc>
          <w:tcPr>
            <w:tcW w:w="4876" w:type="dxa"/>
            <w:hideMark/>
          </w:tcPr>
          <w:p w14:paraId="270A93F2" w14:textId="77777777" w:rsidR="00987099" w:rsidRPr="00654B5B" w:rsidRDefault="00987099" w:rsidP="00C942FC">
            <w:pPr>
              <w:pStyle w:val="Normal6"/>
              <w:rPr>
                <w:lang w:val="es-ES_tradnl"/>
              </w:rPr>
            </w:pPr>
            <w:r w:rsidRPr="00654B5B">
              <w:rPr>
                <w:lang w:val="es-ES_tradnl"/>
              </w:rPr>
              <w:t>(5)</w:t>
            </w:r>
            <w:r w:rsidRPr="00654B5B">
              <w:rPr>
                <w:lang w:val="es-ES_tradnl"/>
              </w:rPr>
              <w:tab/>
            </w:r>
            <w:r w:rsidRPr="00654B5B">
              <w:rPr>
                <w:b/>
                <w:i/>
                <w:lang w:val="es-ES_tradnl"/>
              </w:rPr>
              <w:t>Habida cuenta de la situación de vulnerabilidad de los menores no acompañados y de su necesidad de apoyo específico, el concepto de tercer país seguro solo debe aplicárseles cuando pueda establecerse alguna conexión con el tercer país en cuestión o determinarse que hayan transitado por este, y siempre que se cumplan las condiciones del artículo 59, apartado 6, del Reglamento (UE) 2024/1348 del Parlamento Europeo y del Consejo.</w:t>
            </w:r>
            <w:r w:rsidRPr="00654B5B">
              <w:rPr>
                <w:lang w:val="es-ES_tradnl"/>
              </w:rPr>
              <w:t xml:space="preserve"> Los Estados miembros deben velar por que el interés superior del menor sea una consideración primordial en todas las decisiones relativas a menores.</w:t>
            </w:r>
          </w:p>
        </w:tc>
        <w:tc>
          <w:tcPr>
            <w:tcW w:w="4876" w:type="dxa"/>
            <w:hideMark/>
          </w:tcPr>
          <w:p w14:paraId="5BDA6C66" w14:textId="77777777" w:rsidR="00987099" w:rsidRPr="00654B5B" w:rsidRDefault="00987099" w:rsidP="00C942FC">
            <w:pPr>
              <w:pStyle w:val="Normal6"/>
              <w:rPr>
                <w:szCs w:val="24"/>
                <w:lang w:val="es-ES_tradnl"/>
              </w:rPr>
            </w:pPr>
            <w:r w:rsidRPr="00654B5B">
              <w:rPr>
                <w:lang w:val="es-ES_tradnl"/>
              </w:rPr>
              <w:t>(5)</w:t>
            </w:r>
            <w:r w:rsidRPr="00654B5B">
              <w:rPr>
                <w:lang w:val="es-ES_tradnl"/>
              </w:rPr>
              <w:tab/>
              <w:t>Los Estados miembros deben velar por que el interés superior del menor sea una consideración primordial en todas las decisiones relativas a menores.</w:t>
            </w:r>
          </w:p>
        </w:tc>
      </w:tr>
    </w:tbl>
    <w:p w14:paraId="1A03D6F2" w14:textId="77777777" w:rsidR="00987099" w:rsidRPr="00B5626B" w:rsidRDefault="00987099" w:rsidP="00987099">
      <w:pPr>
        <w:pStyle w:val="Olang"/>
        <w:rPr>
          <w:noProof w:val="0"/>
          <w:lang w:val="pl-PL"/>
        </w:rPr>
      </w:pPr>
      <w:r w:rsidRPr="00B5626B">
        <w:rPr>
          <w:noProof w:val="0"/>
          <w:lang w:val="pl-PL"/>
        </w:rPr>
        <w:t xml:space="preserve">Or. </w:t>
      </w:r>
      <w:r w:rsidRPr="00B5626B">
        <w:rPr>
          <w:rStyle w:val="HideTWBExt"/>
          <w:noProof w:val="0"/>
          <w:lang w:val="pl-PL"/>
        </w:rPr>
        <w:t>&lt;Original&gt;</w:t>
      </w:r>
      <w:r w:rsidRPr="00B5626B">
        <w:rPr>
          <w:rStyle w:val="HideTWBInt"/>
          <w:rFonts w:eastAsiaTheme="majorEastAsia"/>
          <w:noProof w:val="0"/>
          <w:lang w:val="pl-PL"/>
        </w:rPr>
        <w:t>{EN}</w:t>
      </w:r>
      <w:r w:rsidRPr="00B5626B">
        <w:rPr>
          <w:noProof w:val="0"/>
          <w:lang w:val="pl-PL"/>
        </w:rPr>
        <w:t>en</w:t>
      </w:r>
      <w:r w:rsidRPr="00B5626B">
        <w:rPr>
          <w:rStyle w:val="HideTWBExt"/>
          <w:noProof w:val="0"/>
          <w:lang w:val="pl-PL"/>
        </w:rPr>
        <w:t>&lt;/Original&gt;</w:t>
      </w:r>
    </w:p>
    <w:p w14:paraId="2059C979" w14:textId="77777777" w:rsidR="00987099" w:rsidRPr="00B5626B" w:rsidRDefault="00987099" w:rsidP="00987099">
      <w:pPr>
        <w:rPr>
          <w:lang w:val="pl-PL"/>
        </w:rPr>
      </w:pPr>
      <w:r w:rsidRPr="00B5626B">
        <w:rPr>
          <w:rStyle w:val="HideTWBExt"/>
          <w:noProof w:val="0"/>
          <w:lang w:val="pl-PL"/>
        </w:rPr>
        <w:t>&lt;/Amend&gt;</w:t>
      </w:r>
    </w:p>
    <w:p w14:paraId="1AFC3DB1" w14:textId="77777777" w:rsidR="00987099" w:rsidRPr="00B5626B" w:rsidRDefault="00987099" w:rsidP="00987099">
      <w:pPr>
        <w:pStyle w:val="AMNumberTabs0"/>
        <w:keepNext/>
        <w:rPr>
          <w:lang w:val="pl-PL"/>
        </w:rPr>
      </w:pPr>
      <w:r w:rsidRPr="00B5626B">
        <w:rPr>
          <w:rStyle w:val="HideTWBExt"/>
          <w:b w:val="0"/>
          <w:noProof w:val="0"/>
          <w:lang w:val="pl-PL"/>
        </w:rPr>
        <w:t>&lt;Amend&gt;</w:t>
      </w:r>
      <w:r w:rsidRPr="00B5626B">
        <w:rPr>
          <w:lang w:val="pl-PL"/>
        </w:rPr>
        <w:t>Enmienda</w:t>
      </w:r>
      <w:r w:rsidRPr="00B5626B">
        <w:rPr>
          <w:lang w:val="pl-PL"/>
        </w:rPr>
        <w:tab/>
      </w:r>
      <w:r w:rsidRPr="00B5626B">
        <w:rPr>
          <w:lang w:val="pl-PL"/>
        </w:rPr>
        <w:tab/>
      </w:r>
      <w:r w:rsidRPr="00B5626B">
        <w:rPr>
          <w:rStyle w:val="HideTWBExt"/>
          <w:b w:val="0"/>
          <w:noProof w:val="0"/>
          <w:lang w:val="pl-PL"/>
        </w:rPr>
        <w:t>&lt;NumAm&gt;</w:t>
      </w:r>
      <w:r w:rsidRPr="00B5626B">
        <w:rPr>
          <w:lang w:val="pl-PL"/>
        </w:rPr>
        <w:t>43</w:t>
      </w:r>
      <w:r w:rsidRPr="00B5626B">
        <w:rPr>
          <w:rStyle w:val="HideTWBExt"/>
          <w:b w:val="0"/>
          <w:noProof w:val="0"/>
          <w:lang w:val="pl-PL"/>
        </w:rPr>
        <w:t>&lt;/NumAm&gt;</w:t>
      </w:r>
    </w:p>
    <w:p w14:paraId="59D7652C" w14:textId="77777777" w:rsidR="00987099" w:rsidRPr="00B5626B" w:rsidRDefault="00987099" w:rsidP="00987099">
      <w:pPr>
        <w:pStyle w:val="NormalBold"/>
        <w:rPr>
          <w:lang w:val="pl-PL"/>
        </w:rPr>
      </w:pPr>
      <w:r w:rsidRPr="00B5626B">
        <w:rPr>
          <w:rStyle w:val="HideTWBExt"/>
          <w:b w:val="0"/>
          <w:noProof w:val="0"/>
          <w:lang w:val="pl-PL"/>
        </w:rPr>
        <w:t>&lt;RepeatBlock-By&gt;&lt;Members&gt;</w:t>
      </w:r>
      <w:r w:rsidRPr="00B5626B">
        <w:rPr>
          <w:lang w:val="pl-PL"/>
        </w:rPr>
        <w:t>Ewa Zajączkowska-Hernik</w:t>
      </w:r>
      <w:r w:rsidRPr="00B5626B">
        <w:rPr>
          <w:rStyle w:val="HideTWBExt"/>
          <w:b w:val="0"/>
          <w:noProof w:val="0"/>
          <w:lang w:val="pl-PL"/>
        </w:rPr>
        <w:t>&lt;/Members&gt;</w:t>
      </w:r>
    </w:p>
    <w:p w14:paraId="375139D4" w14:textId="77777777" w:rsidR="00987099" w:rsidRPr="00B5626B" w:rsidRDefault="00987099" w:rsidP="00987099">
      <w:pPr>
        <w:rPr>
          <w:lang w:val="pl-PL"/>
        </w:rPr>
      </w:pPr>
      <w:r w:rsidRPr="00B5626B">
        <w:rPr>
          <w:rStyle w:val="HideTWBExt"/>
          <w:noProof w:val="0"/>
          <w:lang w:val="pl-PL"/>
        </w:rPr>
        <w:t>&lt;/RepeatBlock-By&gt;</w:t>
      </w:r>
    </w:p>
    <w:p w14:paraId="4224429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41CA7FB"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D56E83D" w14:textId="77777777" w:rsidTr="00C942FC">
        <w:trPr>
          <w:jc w:val="center"/>
        </w:trPr>
        <w:tc>
          <w:tcPr>
            <w:tcW w:w="9752" w:type="dxa"/>
            <w:gridSpan w:val="2"/>
          </w:tcPr>
          <w:p w14:paraId="5A64EFF8" w14:textId="77777777" w:rsidR="00987099" w:rsidRPr="00654B5B" w:rsidRDefault="00987099" w:rsidP="00C942FC">
            <w:pPr>
              <w:keepNext/>
            </w:pPr>
          </w:p>
        </w:tc>
      </w:tr>
      <w:tr w:rsidR="00987099" w:rsidRPr="00654B5B" w14:paraId="25A664FB" w14:textId="77777777" w:rsidTr="00C942FC">
        <w:trPr>
          <w:jc w:val="center"/>
        </w:trPr>
        <w:tc>
          <w:tcPr>
            <w:tcW w:w="4876" w:type="dxa"/>
            <w:hideMark/>
          </w:tcPr>
          <w:p w14:paraId="3A18629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48C4E58"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C7570C9" w14:textId="77777777" w:rsidTr="00C942FC">
        <w:trPr>
          <w:jc w:val="center"/>
        </w:trPr>
        <w:tc>
          <w:tcPr>
            <w:tcW w:w="4876" w:type="dxa"/>
            <w:hideMark/>
          </w:tcPr>
          <w:p w14:paraId="7B7CB0F2" w14:textId="143BA396" w:rsidR="00987099" w:rsidRPr="00654B5B" w:rsidRDefault="00987099" w:rsidP="00C942FC">
            <w:pPr>
              <w:pStyle w:val="Normal6"/>
              <w:rPr>
                <w:lang w:val="es-ES_tradnl"/>
              </w:rPr>
            </w:pPr>
            <w:r w:rsidRPr="00654B5B">
              <w:rPr>
                <w:lang w:val="es-ES_tradnl"/>
              </w:rPr>
              <w:t>(5)</w:t>
            </w:r>
            <w:r w:rsidRPr="00654B5B">
              <w:rPr>
                <w:lang w:val="es-ES_tradnl"/>
              </w:rPr>
              <w:tab/>
              <w:t>Habida cuenta de la situación de vulnerabilidad de los menores no acompañados y de su necesidad de apoyo específico, el concepto de tercer país seguro solo debe aplicárseles cuando pueda establecerse alguna conexión con el tercer país en cuestión o determinarse que hayan transitado por este, y siempre que se cumplan las condiciones del artículo 59, apartado 6, del Reglamento (UE)</w:t>
            </w:r>
            <w:r w:rsidR="00B5626B">
              <w:rPr>
                <w:lang w:val="es-ES_tradnl"/>
              </w:rPr>
              <w:t> </w:t>
            </w:r>
            <w:r w:rsidRPr="00654B5B">
              <w:rPr>
                <w:lang w:val="es-ES_tradnl"/>
              </w:rPr>
              <w:t>2024/1348 del Parlamento Europeo y del Consejo. Los Estados miembros deben</w:t>
            </w:r>
            <w:r w:rsidRPr="00654B5B">
              <w:rPr>
                <w:b/>
                <w:i/>
                <w:lang w:val="es-ES_tradnl"/>
              </w:rPr>
              <w:t xml:space="preserve"> velar por que el interés superior del menor sea una consideración primordial en todas las decisiones relativas a menores</w:t>
            </w:r>
            <w:r w:rsidRPr="00654B5B">
              <w:rPr>
                <w:lang w:val="es-ES_tradnl"/>
              </w:rPr>
              <w:t>.</w:t>
            </w:r>
          </w:p>
        </w:tc>
        <w:tc>
          <w:tcPr>
            <w:tcW w:w="4876" w:type="dxa"/>
            <w:hideMark/>
          </w:tcPr>
          <w:p w14:paraId="799D23DB" w14:textId="39F34BAF" w:rsidR="00987099" w:rsidRPr="00654B5B" w:rsidRDefault="00987099" w:rsidP="00C942FC">
            <w:pPr>
              <w:pStyle w:val="Normal6"/>
              <w:rPr>
                <w:szCs w:val="24"/>
                <w:lang w:val="es-ES_tradnl"/>
              </w:rPr>
            </w:pPr>
            <w:r w:rsidRPr="00654B5B">
              <w:rPr>
                <w:lang w:val="es-ES_tradnl"/>
              </w:rPr>
              <w:t>(5)</w:t>
            </w:r>
            <w:r w:rsidRPr="00654B5B">
              <w:rPr>
                <w:lang w:val="es-ES_tradnl"/>
              </w:rPr>
              <w:tab/>
              <w:t>Habida cuenta de la situación de vulnerabilidad de los menores no acompañados y de su necesidad de apoyo específico, el concepto de tercer país seguro solo debe aplicárseles cuando pueda establecerse alguna conexión con el tercer país en cuestión o determinarse que hayan transitado por este, y siempre que se cumplan las condiciones del artículo 59, apartado 6, del Reglamento (UE)</w:t>
            </w:r>
            <w:r w:rsidR="00B5626B">
              <w:rPr>
                <w:lang w:val="es-ES_tradnl"/>
              </w:rPr>
              <w:t> </w:t>
            </w:r>
            <w:r w:rsidRPr="00654B5B">
              <w:rPr>
                <w:lang w:val="es-ES_tradnl"/>
              </w:rPr>
              <w:t xml:space="preserve">2024/1348 del Parlamento Europeo y del Consejo. </w:t>
            </w:r>
            <w:r w:rsidRPr="00654B5B">
              <w:rPr>
                <w:b/>
                <w:i/>
                <w:lang w:val="es-ES_tradnl"/>
              </w:rPr>
              <w:t>No obstante, cuando existan preocupaciones fundadas de que el menor no acompañado pueda poner en peligro la seguridad nacional o el orden público, o suponer una amenaza para la seguridad de otras personas, en particular mujeres y niños,</w:t>
            </w:r>
            <w:r w:rsidRPr="00654B5B">
              <w:rPr>
                <w:lang w:val="es-ES_tradnl"/>
              </w:rPr>
              <w:t xml:space="preserve"> los Estados miembros deben </w:t>
            </w:r>
            <w:r w:rsidRPr="00654B5B">
              <w:rPr>
                <w:b/>
                <w:i/>
                <w:lang w:val="es-ES_tradnl"/>
              </w:rPr>
              <w:t xml:space="preserve">tener </w:t>
            </w:r>
            <w:r w:rsidRPr="00654B5B">
              <w:rPr>
                <w:b/>
                <w:i/>
                <w:lang w:val="es-ES_tradnl"/>
              </w:rPr>
              <w:lastRenderedPageBreak/>
              <w:t>pleno derecho a aplicar el concepto de tercer país seguro en consonancia con los acuerdos o convenios celebrados con el tercer país de que se trate, a fin de salvaguardar la seguridad y la integridad de su sociedad</w:t>
            </w:r>
            <w:r w:rsidRPr="00654B5B">
              <w:rPr>
                <w:lang w:val="es-ES_tradnl"/>
              </w:rPr>
              <w:t xml:space="preserve">. </w:t>
            </w:r>
          </w:p>
        </w:tc>
      </w:tr>
    </w:tbl>
    <w:p w14:paraId="60749BF8"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49067D6" w14:textId="77777777" w:rsidR="00987099" w:rsidRPr="00654B5B" w:rsidRDefault="00987099" w:rsidP="00987099">
      <w:r w:rsidRPr="00654B5B">
        <w:rPr>
          <w:rStyle w:val="HideTWBExt"/>
          <w:noProof w:val="0"/>
        </w:rPr>
        <w:t>&lt;/Amend&gt;</w:t>
      </w:r>
    </w:p>
    <w:p w14:paraId="5B2FEC72"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44</w:t>
      </w:r>
      <w:r w:rsidRPr="00654B5B">
        <w:rPr>
          <w:rStyle w:val="HideTWBExt"/>
          <w:b w:val="0"/>
          <w:noProof w:val="0"/>
          <w:lang w:val="es-ES_tradnl"/>
        </w:rPr>
        <w:t>&lt;/NumAm&gt;</w:t>
      </w:r>
    </w:p>
    <w:p w14:paraId="588EBCA3"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76E79047" w14:textId="77777777" w:rsidR="00987099" w:rsidRPr="00654B5B" w:rsidRDefault="00987099" w:rsidP="00987099">
      <w:r w:rsidRPr="00654B5B">
        <w:rPr>
          <w:rStyle w:val="HideTWBExt"/>
          <w:noProof w:val="0"/>
        </w:rPr>
        <w:t>&lt;/RepeatBlock-By&gt;</w:t>
      </w:r>
    </w:p>
    <w:p w14:paraId="2C96F68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67D0AFD"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155485E" w14:textId="77777777" w:rsidTr="00C942FC">
        <w:trPr>
          <w:jc w:val="center"/>
        </w:trPr>
        <w:tc>
          <w:tcPr>
            <w:tcW w:w="9752" w:type="dxa"/>
            <w:gridSpan w:val="2"/>
          </w:tcPr>
          <w:p w14:paraId="761B533D" w14:textId="77777777" w:rsidR="00987099" w:rsidRPr="00654B5B" w:rsidRDefault="00987099" w:rsidP="00C942FC">
            <w:pPr>
              <w:keepNext/>
            </w:pPr>
          </w:p>
        </w:tc>
      </w:tr>
      <w:tr w:rsidR="00987099" w:rsidRPr="00654B5B" w14:paraId="33B93E33" w14:textId="77777777" w:rsidTr="00C942FC">
        <w:trPr>
          <w:jc w:val="center"/>
        </w:trPr>
        <w:tc>
          <w:tcPr>
            <w:tcW w:w="4876" w:type="dxa"/>
            <w:hideMark/>
          </w:tcPr>
          <w:p w14:paraId="0FC605B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AD5B623"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ADC310D" w14:textId="77777777" w:rsidTr="00C942FC">
        <w:trPr>
          <w:jc w:val="center"/>
        </w:trPr>
        <w:tc>
          <w:tcPr>
            <w:tcW w:w="4876" w:type="dxa"/>
            <w:hideMark/>
          </w:tcPr>
          <w:p w14:paraId="6493EA11" w14:textId="77777777" w:rsidR="00987099" w:rsidRPr="00654B5B" w:rsidRDefault="00987099" w:rsidP="00C942FC">
            <w:pPr>
              <w:pStyle w:val="Normal6"/>
              <w:rPr>
                <w:lang w:val="es-ES_tradnl"/>
              </w:rPr>
            </w:pPr>
            <w:r w:rsidRPr="00654B5B">
              <w:rPr>
                <w:lang w:val="es-ES_tradnl"/>
              </w:rPr>
              <w:t>(5)</w:t>
            </w:r>
            <w:r w:rsidRPr="00654B5B">
              <w:rPr>
                <w:lang w:val="es-ES_tradnl"/>
              </w:rPr>
              <w:tab/>
              <w:t xml:space="preserve">Habida cuenta de la situación de vulnerabilidad de los menores no acompañados y </w:t>
            </w:r>
            <w:r w:rsidRPr="00654B5B">
              <w:rPr>
                <w:b/>
                <w:i/>
                <w:lang w:val="es-ES_tradnl"/>
              </w:rPr>
              <w:t>de su necesidad de apoyo específico, el concepto de tercer país seguro solo debe aplicárseles cuando pueda establecerse alguna conexión con el tercer país en cuestión o determinarse que hayan transitado por este, y siempre que se cumplan las condiciones del artículo 59, apartado 6, del Reglamento (UE) 2024/1348 del Parlamento Europeo y del Consejo.</w:t>
            </w:r>
            <w:r w:rsidRPr="00654B5B">
              <w:rPr>
                <w:lang w:val="es-ES_tradnl"/>
              </w:rPr>
              <w:t xml:space="preserve"> Los Estados miembros </w:t>
            </w:r>
            <w:r w:rsidRPr="00654B5B">
              <w:rPr>
                <w:b/>
                <w:i/>
                <w:lang w:val="es-ES_tradnl"/>
              </w:rPr>
              <w:t>deben</w:t>
            </w:r>
            <w:r w:rsidRPr="00654B5B">
              <w:rPr>
                <w:lang w:val="es-ES_tradnl"/>
              </w:rPr>
              <w:t xml:space="preserve"> velar por que el interés superior del menor sea una consideración primordial en todas las decisiones relativas a menores.</w:t>
            </w:r>
          </w:p>
        </w:tc>
        <w:tc>
          <w:tcPr>
            <w:tcW w:w="4876" w:type="dxa"/>
            <w:hideMark/>
          </w:tcPr>
          <w:p w14:paraId="19876937" w14:textId="77777777" w:rsidR="00987099" w:rsidRPr="00654B5B" w:rsidRDefault="00987099" w:rsidP="00C942FC">
            <w:pPr>
              <w:pStyle w:val="Normal6"/>
              <w:rPr>
                <w:szCs w:val="24"/>
                <w:lang w:val="es-ES_tradnl"/>
              </w:rPr>
            </w:pPr>
            <w:r w:rsidRPr="00654B5B">
              <w:rPr>
                <w:lang w:val="es-ES_tradnl"/>
              </w:rPr>
              <w:t>(5)</w:t>
            </w:r>
            <w:r w:rsidRPr="00654B5B">
              <w:rPr>
                <w:lang w:val="es-ES_tradnl"/>
              </w:rPr>
              <w:tab/>
              <w:t xml:space="preserve">Habida cuenta de la situación de vulnerabilidad de los menores no acompañados y </w:t>
            </w:r>
            <w:r w:rsidRPr="00654B5B">
              <w:rPr>
                <w:b/>
                <w:i/>
                <w:lang w:val="es-ES_tradnl"/>
              </w:rPr>
              <w:t>dado que</w:t>
            </w:r>
            <w:r w:rsidRPr="00654B5B">
              <w:rPr>
                <w:lang w:val="es-ES_tradnl"/>
              </w:rPr>
              <w:t xml:space="preserve"> los Estados miembros </w:t>
            </w:r>
            <w:r w:rsidRPr="00654B5B">
              <w:rPr>
                <w:b/>
                <w:i/>
                <w:lang w:val="es-ES_tradnl"/>
              </w:rPr>
              <w:t>están obligados a</w:t>
            </w:r>
            <w:r w:rsidRPr="00654B5B">
              <w:rPr>
                <w:lang w:val="es-ES_tradnl"/>
              </w:rPr>
              <w:t xml:space="preserve"> velar por que el interés superior del menor sea una consideración primordial en todas las decisiones relativas a menores</w:t>
            </w:r>
            <w:r w:rsidRPr="00654B5B">
              <w:rPr>
                <w:b/>
                <w:i/>
                <w:lang w:val="es-ES_tradnl"/>
              </w:rPr>
              <w:t>, el concepto de tercer país seguro no debe aplicarse a los menores</w:t>
            </w:r>
            <w:r w:rsidRPr="00654B5B">
              <w:rPr>
                <w:lang w:val="es-ES_tradnl"/>
              </w:rPr>
              <w:t>.</w:t>
            </w:r>
          </w:p>
        </w:tc>
      </w:tr>
    </w:tbl>
    <w:p w14:paraId="6C52CA4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F2666FF"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3F4A2BD0" w14:textId="77777777" w:rsidR="00987099" w:rsidRPr="00654B5B" w:rsidRDefault="00987099" w:rsidP="00987099">
      <w:pPr>
        <w:pStyle w:val="Normal12Italic"/>
        <w:rPr>
          <w:noProof w:val="0"/>
          <w:lang w:val="es-ES_tradnl"/>
        </w:rPr>
      </w:pPr>
      <w:r w:rsidRPr="00654B5B">
        <w:rPr>
          <w:noProof w:val="0"/>
          <w:lang w:val="es-ES_tradnl"/>
        </w:rPr>
        <w:t>Todos los menores son vulnerables. Por eso tenemos la Convención sobre los Derechos del Niño. La Comisión propone excluir a los menores no acompañados y a las familias con menores de los Centros de Retorno en su propuesta de retorno. Es imposible entender otra forma de tratar las disposiciones sobre el tercer país seguro.</w:t>
      </w:r>
    </w:p>
    <w:p w14:paraId="1B7FA8FA" w14:textId="77777777" w:rsidR="00987099" w:rsidRPr="00654B5B" w:rsidRDefault="00987099" w:rsidP="00987099">
      <w:r w:rsidRPr="00654B5B">
        <w:rPr>
          <w:rStyle w:val="HideTWBExt"/>
          <w:noProof w:val="0"/>
        </w:rPr>
        <w:t>&lt;/Amend&gt;</w:t>
      </w:r>
    </w:p>
    <w:p w14:paraId="6F6BDB23"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45</w:t>
      </w:r>
      <w:r w:rsidRPr="00654B5B">
        <w:rPr>
          <w:rStyle w:val="HideTWBExt"/>
          <w:b w:val="0"/>
          <w:noProof w:val="0"/>
          <w:lang w:val="es-ES_tradnl"/>
        </w:rPr>
        <w:t>&lt;/NumAm&gt;</w:t>
      </w:r>
    </w:p>
    <w:p w14:paraId="17C2BF62"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w:t>
      </w:r>
      <w:r w:rsidRPr="00654B5B">
        <w:lastRenderedPageBreak/>
        <w:t>Sahlani, Michael McNamara, Hilde Vautmans</w:t>
      </w:r>
      <w:r w:rsidRPr="00654B5B">
        <w:rPr>
          <w:rStyle w:val="HideTWBExt"/>
          <w:b w:val="0"/>
          <w:noProof w:val="0"/>
        </w:rPr>
        <w:t>&lt;/Members&gt;</w:t>
      </w:r>
    </w:p>
    <w:p w14:paraId="2534DB36" w14:textId="77777777" w:rsidR="00987099" w:rsidRPr="00654B5B" w:rsidRDefault="00987099" w:rsidP="00987099">
      <w:r w:rsidRPr="00654B5B">
        <w:rPr>
          <w:rStyle w:val="HideTWBExt"/>
          <w:noProof w:val="0"/>
        </w:rPr>
        <w:t>&lt;/RepeatBlock-By&gt;</w:t>
      </w:r>
    </w:p>
    <w:p w14:paraId="77CA5A7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8FD7BBF"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5CC2EF4" w14:textId="77777777" w:rsidTr="00C942FC">
        <w:trPr>
          <w:jc w:val="center"/>
        </w:trPr>
        <w:tc>
          <w:tcPr>
            <w:tcW w:w="9752" w:type="dxa"/>
            <w:gridSpan w:val="2"/>
          </w:tcPr>
          <w:p w14:paraId="1F811340" w14:textId="77777777" w:rsidR="00987099" w:rsidRPr="00654B5B" w:rsidRDefault="00987099" w:rsidP="00C942FC">
            <w:pPr>
              <w:keepNext/>
            </w:pPr>
          </w:p>
        </w:tc>
      </w:tr>
      <w:tr w:rsidR="00987099" w:rsidRPr="00654B5B" w14:paraId="2449ECBC" w14:textId="77777777" w:rsidTr="00C942FC">
        <w:trPr>
          <w:jc w:val="center"/>
        </w:trPr>
        <w:tc>
          <w:tcPr>
            <w:tcW w:w="4876" w:type="dxa"/>
            <w:hideMark/>
          </w:tcPr>
          <w:p w14:paraId="75322306"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1F769BF6"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8CD3DB3" w14:textId="77777777" w:rsidTr="00C942FC">
        <w:trPr>
          <w:jc w:val="center"/>
        </w:trPr>
        <w:tc>
          <w:tcPr>
            <w:tcW w:w="4876" w:type="dxa"/>
            <w:hideMark/>
          </w:tcPr>
          <w:p w14:paraId="430B9CE6" w14:textId="1FDCB159" w:rsidR="00987099" w:rsidRPr="00654B5B" w:rsidRDefault="00987099" w:rsidP="00C942FC">
            <w:pPr>
              <w:pStyle w:val="Normal6"/>
              <w:rPr>
                <w:lang w:val="es-ES_tradnl"/>
              </w:rPr>
            </w:pPr>
            <w:r w:rsidRPr="00654B5B">
              <w:rPr>
                <w:lang w:val="es-ES_tradnl"/>
              </w:rPr>
              <w:t>(5)</w:t>
            </w:r>
            <w:r w:rsidRPr="00654B5B">
              <w:rPr>
                <w:lang w:val="es-ES_tradnl"/>
              </w:rPr>
              <w:tab/>
              <w:t>Habida cuenta de la situación de vulnerabilidad de los menores no acompañados y de su necesidad de apoyo específico, el concepto de tercer país seguro solo debe aplicárseles cuando pueda establecerse alguna conexión con el tercer país en cuestión</w:t>
            </w:r>
            <w:r w:rsidRPr="00654B5B">
              <w:rPr>
                <w:b/>
                <w:i/>
                <w:lang w:val="es-ES_tradnl"/>
              </w:rPr>
              <w:t xml:space="preserve"> o determinarse que hayan transitado por este</w:t>
            </w:r>
            <w:r w:rsidRPr="00654B5B">
              <w:rPr>
                <w:lang w:val="es-ES_tradnl"/>
              </w:rPr>
              <w:t>, y siempre que se cumplan las condiciones del artículo 59, apartado 6, del Reglamento (UE)</w:t>
            </w:r>
            <w:r w:rsidR="007602EB">
              <w:rPr>
                <w:lang w:val="es-ES_tradnl"/>
              </w:rPr>
              <w:t> </w:t>
            </w:r>
            <w:r w:rsidRPr="00654B5B">
              <w:rPr>
                <w:lang w:val="es-ES_tradnl"/>
              </w:rPr>
              <w:t>2024/1348 del Parlamento Europeo y del Consejo. Los Estados miembros deben velar por que el interés superior del menor sea una consideración primordial en todas las decisiones relativas a menores.</w:t>
            </w:r>
          </w:p>
        </w:tc>
        <w:tc>
          <w:tcPr>
            <w:tcW w:w="4876" w:type="dxa"/>
            <w:hideMark/>
          </w:tcPr>
          <w:p w14:paraId="2F8EEAAA" w14:textId="77777777" w:rsidR="00987099" w:rsidRPr="00654B5B" w:rsidRDefault="00987099" w:rsidP="00C942FC">
            <w:pPr>
              <w:pStyle w:val="Normal6"/>
              <w:rPr>
                <w:szCs w:val="24"/>
                <w:lang w:val="es-ES_tradnl"/>
              </w:rPr>
            </w:pPr>
            <w:r w:rsidRPr="00654B5B">
              <w:rPr>
                <w:lang w:val="es-ES_tradnl"/>
              </w:rPr>
              <w:t>(5)</w:t>
            </w:r>
            <w:r w:rsidRPr="00654B5B">
              <w:rPr>
                <w:lang w:val="es-ES_tradnl"/>
              </w:rPr>
              <w:tab/>
              <w:t xml:space="preserve">Habida cuenta de la situación de vulnerabilidad de los menores no acompañados y de su necesidad de apoyo específico, el concepto de tercer país seguro solo debe aplicárseles </w:t>
            </w:r>
            <w:r w:rsidRPr="00654B5B">
              <w:rPr>
                <w:b/>
                <w:i/>
                <w:lang w:val="es-ES_tradnl"/>
              </w:rPr>
              <w:t>a estos y a las familias con menores</w:t>
            </w:r>
            <w:r w:rsidRPr="00654B5B">
              <w:rPr>
                <w:lang w:val="es-ES_tradnl"/>
              </w:rPr>
              <w:t xml:space="preserve"> cuando pueda establecerse alguna conexión con el tercer país en cuestión, y siempre que se cumplan las condiciones </w:t>
            </w:r>
            <w:r w:rsidRPr="00654B5B">
              <w:rPr>
                <w:b/>
                <w:i/>
                <w:lang w:val="es-ES_tradnl"/>
              </w:rPr>
              <w:t>para menores no acompañados</w:t>
            </w:r>
            <w:r w:rsidRPr="00654B5B">
              <w:rPr>
                <w:lang w:val="es-ES_tradnl"/>
              </w:rPr>
              <w:t xml:space="preserve"> del artículo 59, apartado 6, del Reglamento (UE) 2024/1348 del Parlamento Europeo y del Consejo. Los Estados miembros deben velar por que el interés superior del menor sea una consideración primordial en todas las decisiones relativas a menores.</w:t>
            </w:r>
          </w:p>
        </w:tc>
      </w:tr>
    </w:tbl>
    <w:p w14:paraId="14C4A98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7A7C3E1" w14:textId="77777777" w:rsidR="00987099" w:rsidRPr="00654B5B" w:rsidRDefault="00987099" w:rsidP="00987099">
      <w:r w:rsidRPr="00654B5B">
        <w:rPr>
          <w:rStyle w:val="HideTWBExt"/>
          <w:noProof w:val="0"/>
        </w:rPr>
        <w:t>&lt;/Amend&gt;</w:t>
      </w:r>
    </w:p>
    <w:p w14:paraId="0E45F7C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46</w:t>
      </w:r>
      <w:r w:rsidRPr="00654B5B">
        <w:rPr>
          <w:rStyle w:val="HideTWBExt"/>
          <w:b w:val="0"/>
          <w:noProof w:val="0"/>
          <w:lang w:val="es-ES_tradnl"/>
        </w:rPr>
        <w:t>&lt;/NumAm&gt;</w:t>
      </w:r>
    </w:p>
    <w:p w14:paraId="2D408835" w14:textId="77777777" w:rsidR="00987099" w:rsidRPr="00654B5B" w:rsidRDefault="00987099" w:rsidP="00987099">
      <w:pPr>
        <w:pStyle w:val="NormalBold"/>
      </w:pPr>
      <w:r w:rsidRPr="00654B5B">
        <w:rPr>
          <w:rStyle w:val="HideTWBExt"/>
          <w:b w:val="0"/>
          <w:noProof w:val="0"/>
        </w:rPr>
        <w:t>&lt;RepeatBlock-By&gt;&lt;Members&gt;</w:t>
      </w:r>
      <w:r w:rsidRPr="00654B5B">
        <w:t>Nadine Morano</w:t>
      </w:r>
      <w:r w:rsidRPr="00654B5B">
        <w:rPr>
          <w:rStyle w:val="HideTWBExt"/>
          <w:b w:val="0"/>
          <w:noProof w:val="0"/>
        </w:rPr>
        <w:t>&lt;/Members&gt;</w:t>
      </w:r>
    </w:p>
    <w:p w14:paraId="1FB62216" w14:textId="77777777" w:rsidR="00987099" w:rsidRPr="00654B5B" w:rsidRDefault="00987099" w:rsidP="00987099">
      <w:r w:rsidRPr="00654B5B">
        <w:rPr>
          <w:rStyle w:val="HideTWBExt"/>
          <w:noProof w:val="0"/>
        </w:rPr>
        <w:t>&lt;/RepeatBlock-By&gt;</w:t>
      </w:r>
    </w:p>
    <w:p w14:paraId="29466EC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E137D8A"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103B488" w14:textId="77777777" w:rsidTr="00C942FC">
        <w:trPr>
          <w:jc w:val="center"/>
        </w:trPr>
        <w:tc>
          <w:tcPr>
            <w:tcW w:w="9752" w:type="dxa"/>
            <w:gridSpan w:val="2"/>
          </w:tcPr>
          <w:p w14:paraId="1CC3DD0B" w14:textId="77777777" w:rsidR="00987099" w:rsidRPr="00654B5B" w:rsidRDefault="00987099" w:rsidP="00C942FC">
            <w:pPr>
              <w:keepNext/>
            </w:pPr>
          </w:p>
        </w:tc>
      </w:tr>
      <w:tr w:rsidR="00987099" w:rsidRPr="00654B5B" w14:paraId="02C070D6" w14:textId="77777777" w:rsidTr="00C942FC">
        <w:trPr>
          <w:jc w:val="center"/>
        </w:trPr>
        <w:tc>
          <w:tcPr>
            <w:tcW w:w="4876" w:type="dxa"/>
            <w:hideMark/>
          </w:tcPr>
          <w:p w14:paraId="26318E77"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6332287"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C96324B" w14:textId="77777777" w:rsidTr="00C942FC">
        <w:trPr>
          <w:jc w:val="center"/>
        </w:trPr>
        <w:tc>
          <w:tcPr>
            <w:tcW w:w="4876" w:type="dxa"/>
            <w:hideMark/>
          </w:tcPr>
          <w:p w14:paraId="2BB5626A" w14:textId="77777777" w:rsidR="00987099" w:rsidRPr="00654B5B" w:rsidRDefault="00987099" w:rsidP="00C942FC">
            <w:pPr>
              <w:pStyle w:val="Normal6"/>
              <w:rPr>
                <w:lang w:val="es-ES_tradnl"/>
              </w:rPr>
            </w:pPr>
            <w:r w:rsidRPr="00654B5B">
              <w:rPr>
                <w:lang w:val="es-ES_tradnl"/>
              </w:rPr>
              <w:t>(5)</w:t>
            </w:r>
            <w:r w:rsidRPr="00654B5B">
              <w:rPr>
                <w:lang w:val="es-ES_tradnl"/>
              </w:rPr>
              <w:tab/>
            </w:r>
            <w:r w:rsidRPr="00654B5B">
              <w:rPr>
                <w:b/>
                <w:i/>
                <w:lang w:val="es-ES_tradnl"/>
              </w:rPr>
              <w:t>Habida cuenta</w:t>
            </w:r>
            <w:r w:rsidRPr="00654B5B">
              <w:rPr>
                <w:lang w:val="es-ES_tradnl"/>
              </w:rPr>
              <w:t xml:space="preserve"> de la situación </w:t>
            </w:r>
            <w:r w:rsidRPr="00654B5B">
              <w:rPr>
                <w:b/>
                <w:i/>
                <w:lang w:val="es-ES_tradnl"/>
              </w:rPr>
              <w:t>de vulnerabilidad de</w:t>
            </w:r>
            <w:r w:rsidRPr="00654B5B">
              <w:rPr>
                <w:lang w:val="es-ES_tradnl"/>
              </w:rPr>
              <w:t xml:space="preserve"> los menores no acompañados </w:t>
            </w:r>
            <w:r w:rsidRPr="00654B5B">
              <w:rPr>
                <w:b/>
                <w:i/>
                <w:lang w:val="es-ES_tradnl"/>
              </w:rPr>
              <w:t>y de</w:t>
            </w:r>
            <w:r w:rsidRPr="00654B5B">
              <w:rPr>
                <w:lang w:val="es-ES_tradnl"/>
              </w:rPr>
              <w:t xml:space="preserve"> su necesidad de apoyo específico</w:t>
            </w:r>
            <w:r w:rsidRPr="00654B5B">
              <w:rPr>
                <w:b/>
                <w:i/>
                <w:lang w:val="es-ES_tradnl"/>
              </w:rPr>
              <w:t>, el concepto de tercer país seguro solo debe aplicárseles cuando pueda establecerse alguna conexión con el tercer país en cuestión o determinarse que hayan transitado por este, y siempre que se cumplan las condiciones del artículo 59, apartado 6, del Reglamento (UE) 2024/1348 del Parlamento Europeo y del Consejo. Los Estados miembros deben velar por que</w:t>
            </w:r>
            <w:r w:rsidRPr="00654B5B">
              <w:rPr>
                <w:lang w:val="es-ES_tradnl"/>
              </w:rPr>
              <w:t xml:space="preserve"> el interés superior del </w:t>
            </w:r>
            <w:r w:rsidRPr="00654B5B">
              <w:rPr>
                <w:lang w:val="es-ES_tradnl"/>
              </w:rPr>
              <w:lastRenderedPageBreak/>
              <w:t xml:space="preserve">menor </w:t>
            </w:r>
            <w:r w:rsidRPr="00654B5B">
              <w:rPr>
                <w:b/>
                <w:i/>
                <w:lang w:val="es-ES_tradnl"/>
              </w:rPr>
              <w:t>sea una consideración primordial en todas las decisiones relativas a menores</w:t>
            </w:r>
            <w:r w:rsidRPr="00654B5B">
              <w:rPr>
                <w:lang w:val="es-ES_tradnl"/>
              </w:rPr>
              <w:t>.</w:t>
            </w:r>
          </w:p>
        </w:tc>
        <w:tc>
          <w:tcPr>
            <w:tcW w:w="4876" w:type="dxa"/>
            <w:hideMark/>
          </w:tcPr>
          <w:p w14:paraId="688D377A" w14:textId="77777777" w:rsidR="00987099" w:rsidRPr="00654B5B" w:rsidRDefault="00987099" w:rsidP="00C942FC">
            <w:pPr>
              <w:pStyle w:val="Normal6"/>
              <w:rPr>
                <w:szCs w:val="24"/>
                <w:lang w:val="es-ES_tradnl"/>
              </w:rPr>
            </w:pPr>
            <w:r w:rsidRPr="00654B5B">
              <w:rPr>
                <w:lang w:val="es-ES_tradnl"/>
              </w:rPr>
              <w:lastRenderedPageBreak/>
              <w:t>(5)</w:t>
            </w:r>
            <w:r w:rsidRPr="00654B5B">
              <w:rPr>
                <w:lang w:val="es-ES_tradnl"/>
              </w:rPr>
              <w:tab/>
            </w:r>
            <w:r w:rsidRPr="00654B5B">
              <w:rPr>
                <w:b/>
                <w:i/>
                <w:lang w:val="es-ES_tradnl"/>
              </w:rPr>
              <w:t>Con vistas a aumentar la eficacia</w:t>
            </w:r>
            <w:r w:rsidRPr="00654B5B">
              <w:rPr>
                <w:lang w:val="es-ES_tradnl"/>
              </w:rPr>
              <w:t xml:space="preserve"> de la </w:t>
            </w:r>
            <w:r w:rsidRPr="00654B5B">
              <w:rPr>
                <w:b/>
                <w:i/>
                <w:lang w:val="es-ES_tradnl"/>
              </w:rPr>
              <w:t>política en materia de migración, y en particular de la política de retorno que se pretende aplicar a todos los nacionales de terceros países que se encuentren ilegalmente en el territorio de la Unión, independientemente de su edad y de su</w:t>
            </w:r>
            <w:r w:rsidRPr="00654B5B">
              <w:rPr>
                <w:lang w:val="es-ES_tradnl"/>
              </w:rPr>
              <w:t xml:space="preserve"> situación</w:t>
            </w:r>
            <w:r w:rsidRPr="00654B5B">
              <w:rPr>
                <w:b/>
                <w:i/>
                <w:lang w:val="es-ES_tradnl"/>
              </w:rPr>
              <w:t>, el concepto de tercer país seguro debe aplicarse a</w:t>
            </w:r>
            <w:r w:rsidRPr="00654B5B">
              <w:rPr>
                <w:lang w:val="es-ES_tradnl"/>
              </w:rPr>
              <w:t xml:space="preserve"> los menores no acompañados</w:t>
            </w:r>
            <w:r w:rsidRPr="00654B5B">
              <w:rPr>
                <w:b/>
                <w:i/>
                <w:lang w:val="es-ES_tradnl"/>
              </w:rPr>
              <w:t>, teniendo en cuenta, en particular,</w:t>
            </w:r>
            <w:r w:rsidRPr="00654B5B">
              <w:rPr>
                <w:lang w:val="es-ES_tradnl"/>
              </w:rPr>
              <w:t xml:space="preserve"> su necesidad de apoyo específico </w:t>
            </w:r>
            <w:r w:rsidRPr="00654B5B">
              <w:rPr>
                <w:b/>
                <w:i/>
                <w:lang w:val="es-ES_tradnl"/>
              </w:rPr>
              <w:t>y reforzado derivada de su situación de vulnerabilidad, así como</w:t>
            </w:r>
            <w:r w:rsidRPr="00654B5B">
              <w:rPr>
                <w:lang w:val="es-ES_tradnl"/>
              </w:rPr>
              <w:t xml:space="preserve"> el </w:t>
            </w:r>
            <w:r w:rsidRPr="00654B5B">
              <w:rPr>
                <w:lang w:val="es-ES_tradnl"/>
              </w:rPr>
              <w:lastRenderedPageBreak/>
              <w:t>interés superior del menor.</w:t>
            </w:r>
          </w:p>
        </w:tc>
      </w:tr>
    </w:tbl>
    <w:p w14:paraId="79141B18"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{FR}</w:t>
      </w:r>
      <w:r w:rsidRPr="00654B5B">
        <w:rPr>
          <w:noProof w:val="0"/>
          <w:lang w:val="es-ES_tradnl"/>
        </w:rPr>
        <w:t>fr</w:t>
      </w:r>
      <w:r w:rsidRPr="00654B5B">
        <w:rPr>
          <w:rStyle w:val="HideTWBExt"/>
          <w:noProof w:val="0"/>
          <w:lang w:val="es-ES_tradnl"/>
        </w:rPr>
        <w:t>&lt;/Original&gt;</w:t>
      </w:r>
    </w:p>
    <w:p w14:paraId="13605C3C" w14:textId="77777777" w:rsidR="00987099" w:rsidRPr="00654B5B" w:rsidRDefault="00987099" w:rsidP="00987099">
      <w:r w:rsidRPr="00654B5B">
        <w:rPr>
          <w:rStyle w:val="HideTWBExt"/>
          <w:noProof w:val="0"/>
        </w:rPr>
        <w:t>&lt;/Amend&gt;</w:t>
      </w:r>
    </w:p>
    <w:p w14:paraId="2375FAD0"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47</w:t>
      </w:r>
      <w:r w:rsidRPr="00654B5B">
        <w:rPr>
          <w:rStyle w:val="HideTWBExt"/>
          <w:b w:val="0"/>
          <w:noProof w:val="0"/>
          <w:lang w:val="es-ES_tradnl"/>
        </w:rPr>
        <w:t>&lt;/NumAm&gt;</w:t>
      </w:r>
    </w:p>
    <w:p w14:paraId="0023D323" w14:textId="77777777" w:rsidR="00987099" w:rsidRPr="00654B5B" w:rsidRDefault="00987099" w:rsidP="00987099">
      <w:pPr>
        <w:pStyle w:val="NormalBold"/>
      </w:pPr>
      <w:r w:rsidRPr="00654B5B">
        <w:rPr>
          <w:rStyle w:val="HideTWBExt"/>
          <w:b w:val="0"/>
          <w:noProof w:val="0"/>
        </w:rPr>
        <w:t>&lt;RepeatBlock-By&gt;&lt;Members&gt;</w:t>
      </w:r>
      <w:r w:rsidRPr="00654B5B">
        <w:t>Fabienne Keller, Jan-Christoph Oetjen, Raquel García Hermida-Van Der Walle, Abir Al-Sahlani, Irena Joveva, Michael McNamara, Nikola Minchev, Sophie Wilmès</w:t>
      </w:r>
      <w:r w:rsidRPr="00654B5B">
        <w:rPr>
          <w:rStyle w:val="HideTWBExt"/>
          <w:b w:val="0"/>
          <w:noProof w:val="0"/>
        </w:rPr>
        <w:t>&lt;/Members&gt;</w:t>
      </w:r>
    </w:p>
    <w:p w14:paraId="79678375" w14:textId="77777777" w:rsidR="00987099" w:rsidRPr="00654B5B" w:rsidRDefault="00987099" w:rsidP="00987099">
      <w:r w:rsidRPr="00654B5B">
        <w:rPr>
          <w:rStyle w:val="HideTWBExt"/>
          <w:noProof w:val="0"/>
        </w:rPr>
        <w:t>&lt;/RepeatBlock-By&gt;</w:t>
      </w:r>
    </w:p>
    <w:p w14:paraId="132B23F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9101B70"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5C688D9" w14:textId="77777777" w:rsidTr="00C942FC">
        <w:trPr>
          <w:jc w:val="center"/>
        </w:trPr>
        <w:tc>
          <w:tcPr>
            <w:tcW w:w="9752" w:type="dxa"/>
            <w:gridSpan w:val="2"/>
          </w:tcPr>
          <w:p w14:paraId="79F98DEC" w14:textId="77777777" w:rsidR="00987099" w:rsidRPr="00654B5B" w:rsidRDefault="00987099" w:rsidP="00C942FC">
            <w:pPr>
              <w:keepNext/>
            </w:pPr>
          </w:p>
        </w:tc>
      </w:tr>
      <w:tr w:rsidR="00987099" w:rsidRPr="00654B5B" w14:paraId="730811ED" w14:textId="77777777" w:rsidTr="00C942FC">
        <w:trPr>
          <w:jc w:val="center"/>
        </w:trPr>
        <w:tc>
          <w:tcPr>
            <w:tcW w:w="4876" w:type="dxa"/>
            <w:hideMark/>
          </w:tcPr>
          <w:p w14:paraId="5C7CDF3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D8D5BD0"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D57A2CB" w14:textId="77777777" w:rsidTr="00C942FC">
        <w:trPr>
          <w:jc w:val="center"/>
        </w:trPr>
        <w:tc>
          <w:tcPr>
            <w:tcW w:w="4876" w:type="dxa"/>
            <w:hideMark/>
          </w:tcPr>
          <w:p w14:paraId="17A4A95C" w14:textId="589F5D04" w:rsidR="00987099" w:rsidRPr="00654B5B" w:rsidRDefault="00987099" w:rsidP="00C942FC">
            <w:pPr>
              <w:pStyle w:val="Normal6"/>
              <w:rPr>
                <w:lang w:val="es-ES_tradnl"/>
              </w:rPr>
            </w:pPr>
            <w:r w:rsidRPr="00654B5B">
              <w:rPr>
                <w:lang w:val="es-ES_tradnl"/>
              </w:rPr>
              <w:t>(5)</w:t>
            </w:r>
            <w:r w:rsidRPr="00654B5B">
              <w:rPr>
                <w:lang w:val="es-ES_tradnl"/>
              </w:rPr>
              <w:tab/>
              <w:t>Habida cuenta de la situación de vulnerabilidad de los menores no acompañados y de su necesidad de apoyo específico, el concepto de tercer país seguro solo debe aplicárseles cuando pueda establecerse alguna conexión con el tercer país en cuestión</w:t>
            </w:r>
            <w:r w:rsidRPr="00654B5B">
              <w:rPr>
                <w:b/>
                <w:i/>
                <w:lang w:val="es-ES_tradnl"/>
              </w:rPr>
              <w:t xml:space="preserve"> o determinarse que hayan transitado por este</w:t>
            </w:r>
            <w:r w:rsidRPr="00654B5B">
              <w:rPr>
                <w:lang w:val="es-ES_tradnl"/>
              </w:rPr>
              <w:t>, y siempre que se cumplan las condiciones del artículo 59, apartado 6, del Reglamento (UE)</w:t>
            </w:r>
            <w:r w:rsidR="00B5626B">
              <w:rPr>
                <w:lang w:val="es-ES_tradnl"/>
              </w:rPr>
              <w:t> </w:t>
            </w:r>
            <w:r w:rsidRPr="00654B5B">
              <w:rPr>
                <w:lang w:val="es-ES_tradnl"/>
              </w:rPr>
              <w:t>2024/1348 del Parlamento Europeo y del Consejo. Los Estados miembros deben velar por que el interés superior del menor sea una consideración primordial en todas las decisiones relativas a menores.</w:t>
            </w:r>
          </w:p>
        </w:tc>
        <w:tc>
          <w:tcPr>
            <w:tcW w:w="4876" w:type="dxa"/>
            <w:hideMark/>
          </w:tcPr>
          <w:p w14:paraId="2301F66E" w14:textId="77777777" w:rsidR="00987099" w:rsidRPr="00654B5B" w:rsidRDefault="00987099" w:rsidP="00C942FC">
            <w:pPr>
              <w:pStyle w:val="Normal6"/>
              <w:rPr>
                <w:szCs w:val="24"/>
                <w:lang w:val="es-ES_tradnl"/>
              </w:rPr>
            </w:pPr>
            <w:r w:rsidRPr="00654B5B">
              <w:rPr>
                <w:lang w:val="es-ES_tradnl"/>
              </w:rPr>
              <w:t>(5)</w:t>
            </w:r>
            <w:r w:rsidRPr="00654B5B">
              <w:rPr>
                <w:lang w:val="es-ES_tradnl"/>
              </w:rPr>
              <w:tab/>
              <w:t>Habida cuenta de la situación de vulnerabilidad de los menores no acompañados y de su necesidad de apoyo específico, el concepto de tercer país seguro solo debe aplicárseles cuando pueda establecerse alguna conexión con el tercer país en cuestión, y siempre que se cumplan las condiciones del artículo 59, apartado 6, del Reglamento (UE) 2024/1348 del Parlamento Europeo y del Consejo. Los Estados miembros deben velar por que el interés superior del menor sea una consideración primordial en todas las decisiones relativas a menores.</w:t>
            </w:r>
          </w:p>
        </w:tc>
      </w:tr>
    </w:tbl>
    <w:p w14:paraId="460D0E80"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DF22CA6" w14:textId="77777777" w:rsidR="00987099" w:rsidRPr="00654B5B" w:rsidRDefault="00987099" w:rsidP="00987099">
      <w:r w:rsidRPr="00654B5B">
        <w:rPr>
          <w:rStyle w:val="HideTWBExt"/>
          <w:noProof w:val="0"/>
        </w:rPr>
        <w:t>&lt;/Amend&gt;</w:t>
      </w:r>
    </w:p>
    <w:p w14:paraId="00A6C1F7"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48</w:t>
      </w:r>
      <w:r w:rsidRPr="00654B5B">
        <w:rPr>
          <w:rStyle w:val="HideTWBExt"/>
          <w:b w:val="0"/>
          <w:noProof w:val="0"/>
          <w:lang w:val="es-ES_tradnl"/>
        </w:rPr>
        <w:t>&lt;/NumAm&gt;</w:t>
      </w:r>
    </w:p>
    <w:p w14:paraId="186BDD0D"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7D0BF7AA" w14:textId="77777777" w:rsidR="00987099" w:rsidRPr="00654B5B" w:rsidRDefault="00987099" w:rsidP="00987099">
      <w:r w:rsidRPr="00654B5B">
        <w:rPr>
          <w:rStyle w:val="HideTWBExt"/>
          <w:noProof w:val="0"/>
        </w:rPr>
        <w:t>&lt;/RepeatBlock-By&gt;</w:t>
      </w:r>
    </w:p>
    <w:p w14:paraId="4F292616"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8A6FCD2" w14:textId="77777777" w:rsidR="00987099" w:rsidRPr="00654B5B" w:rsidRDefault="00987099" w:rsidP="00987099">
      <w:pPr>
        <w:pStyle w:val="NormalBold"/>
      </w:pPr>
      <w:r w:rsidRPr="00654B5B">
        <w:rPr>
          <w:rStyle w:val="HideTWBExt"/>
          <w:b w:val="0"/>
          <w:noProof w:val="0"/>
        </w:rPr>
        <w:t>&lt;Article&gt;</w:t>
      </w:r>
      <w:r w:rsidRPr="00654B5B">
        <w:t>Considerando 5</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8DAE325" w14:textId="77777777" w:rsidTr="00C942FC">
        <w:trPr>
          <w:jc w:val="center"/>
        </w:trPr>
        <w:tc>
          <w:tcPr>
            <w:tcW w:w="9752" w:type="dxa"/>
            <w:gridSpan w:val="2"/>
          </w:tcPr>
          <w:p w14:paraId="393DF488" w14:textId="77777777" w:rsidR="00987099" w:rsidRPr="00654B5B" w:rsidRDefault="00987099" w:rsidP="00C942FC">
            <w:pPr>
              <w:keepNext/>
            </w:pPr>
          </w:p>
        </w:tc>
      </w:tr>
      <w:tr w:rsidR="00987099" w:rsidRPr="00654B5B" w14:paraId="714A1A5F" w14:textId="77777777" w:rsidTr="00C942FC">
        <w:trPr>
          <w:jc w:val="center"/>
        </w:trPr>
        <w:tc>
          <w:tcPr>
            <w:tcW w:w="4876" w:type="dxa"/>
            <w:hideMark/>
          </w:tcPr>
          <w:p w14:paraId="2048BED6"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21CDDAA8"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E8AED4D" w14:textId="77777777" w:rsidTr="00C942FC">
        <w:trPr>
          <w:jc w:val="center"/>
        </w:trPr>
        <w:tc>
          <w:tcPr>
            <w:tcW w:w="4876" w:type="dxa"/>
            <w:hideMark/>
          </w:tcPr>
          <w:p w14:paraId="42E2A952" w14:textId="564F2DD0" w:rsidR="00987099" w:rsidRPr="00654B5B" w:rsidRDefault="00987099" w:rsidP="00C942FC">
            <w:pPr>
              <w:pStyle w:val="Normal6"/>
              <w:rPr>
                <w:lang w:val="es-ES_tradnl"/>
              </w:rPr>
            </w:pPr>
            <w:r w:rsidRPr="00654B5B">
              <w:rPr>
                <w:lang w:val="es-ES_tradnl"/>
              </w:rPr>
              <w:t>(5)</w:t>
            </w:r>
            <w:r w:rsidRPr="00654B5B">
              <w:rPr>
                <w:lang w:val="es-ES_tradnl"/>
              </w:rPr>
              <w:tab/>
              <w:t xml:space="preserve">Habida cuenta de la situación de vulnerabilidad de los menores no acompañados y de su necesidad de apoyo específico, el concepto de tercer país </w:t>
            </w:r>
            <w:r w:rsidRPr="00654B5B">
              <w:rPr>
                <w:lang w:val="es-ES_tradnl"/>
              </w:rPr>
              <w:lastRenderedPageBreak/>
              <w:t>seguro solo debe aplicárseles cuando pueda establecerse alguna conexión con el tercer país en cuestión</w:t>
            </w:r>
            <w:r w:rsidRPr="00654B5B">
              <w:rPr>
                <w:b/>
                <w:i/>
                <w:lang w:val="es-ES_tradnl"/>
              </w:rPr>
              <w:t xml:space="preserve"> o determinarse que hayan transitado por este</w:t>
            </w:r>
            <w:r w:rsidRPr="00654B5B">
              <w:rPr>
                <w:lang w:val="es-ES_tradnl"/>
              </w:rPr>
              <w:t>, y siempre que se cumplan las condiciones del artículo 59, apartado 6, del Reglamento (UE)</w:t>
            </w:r>
            <w:r w:rsidR="007602EB">
              <w:rPr>
                <w:lang w:val="es-ES_tradnl"/>
              </w:rPr>
              <w:t> </w:t>
            </w:r>
            <w:r w:rsidRPr="00654B5B">
              <w:rPr>
                <w:lang w:val="es-ES_tradnl"/>
              </w:rPr>
              <w:t>2024/1348 del Parlamento Europeo y del Consejo. Los Estados miembros deben velar por que el interés superior del menor sea una consideración primordial en todas las decisiones relativas a menores.</w:t>
            </w:r>
          </w:p>
        </w:tc>
        <w:tc>
          <w:tcPr>
            <w:tcW w:w="4876" w:type="dxa"/>
            <w:hideMark/>
          </w:tcPr>
          <w:p w14:paraId="0C867D8B" w14:textId="77777777" w:rsidR="00987099" w:rsidRPr="00654B5B" w:rsidRDefault="00987099" w:rsidP="00C942FC">
            <w:pPr>
              <w:pStyle w:val="Normal6"/>
              <w:rPr>
                <w:szCs w:val="24"/>
                <w:lang w:val="es-ES_tradnl"/>
              </w:rPr>
            </w:pPr>
            <w:r w:rsidRPr="00654B5B">
              <w:rPr>
                <w:lang w:val="es-ES_tradnl"/>
              </w:rPr>
              <w:lastRenderedPageBreak/>
              <w:t>(5)</w:t>
            </w:r>
            <w:r w:rsidRPr="00654B5B">
              <w:rPr>
                <w:lang w:val="es-ES_tradnl"/>
              </w:rPr>
              <w:tab/>
              <w:t xml:space="preserve">Habida cuenta de la situación de vulnerabilidad de los menores no acompañados y de su necesidad de apoyo específico, el concepto de tercer país </w:t>
            </w:r>
            <w:r w:rsidRPr="00654B5B">
              <w:rPr>
                <w:lang w:val="es-ES_tradnl"/>
              </w:rPr>
              <w:lastRenderedPageBreak/>
              <w:t>seguro solo debe aplicárseles cuando pueda establecerse alguna conexión con el tercer país en cuestión, y siempre que se cumplan las condiciones del artículo 59, apartado 6, del Reglamento (UE) 2024/1348 del Parlamento Europeo y del Consejo. Los Estados miembros deben velar por que el interés superior del menor sea una consideración primordial en todas las decisiones relativas a menores.</w:t>
            </w:r>
          </w:p>
        </w:tc>
      </w:tr>
    </w:tbl>
    <w:p w14:paraId="52BE7877"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02050BC" w14:textId="77777777" w:rsidR="00987099" w:rsidRPr="00654B5B" w:rsidRDefault="00987099" w:rsidP="00987099">
      <w:r w:rsidRPr="00654B5B">
        <w:rPr>
          <w:rStyle w:val="HideTWBExt"/>
          <w:noProof w:val="0"/>
        </w:rPr>
        <w:t>&lt;/Amend&gt;</w:t>
      </w:r>
    </w:p>
    <w:p w14:paraId="4658C8B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49</w:t>
      </w:r>
      <w:r w:rsidRPr="00654B5B">
        <w:rPr>
          <w:rStyle w:val="HideTWBExt"/>
          <w:b w:val="0"/>
          <w:noProof w:val="0"/>
          <w:lang w:val="es-ES_tradnl"/>
        </w:rPr>
        <w:t>&lt;/NumAm&gt;</w:t>
      </w:r>
    </w:p>
    <w:p w14:paraId="5719D15A"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1481499B" w14:textId="77777777" w:rsidR="00987099" w:rsidRPr="00654B5B" w:rsidRDefault="00987099" w:rsidP="00987099">
      <w:r w:rsidRPr="00654B5B">
        <w:rPr>
          <w:rStyle w:val="HideTWBExt"/>
          <w:noProof w:val="0"/>
        </w:rPr>
        <w:t>&lt;/RepeatBlock-By&gt;</w:t>
      </w:r>
    </w:p>
    <w:p w14:paraId="3EF185F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2AD3995" w14:textId="77777777" w:rsidR="00987099" w:rsidRPr="00654B5B" w:rsidRDefault="00987099" w:rsidP="00987099">
      <w:pPr>
        <w:pStyle w:val="NormalBold"/>
      </w:pPr>
      <w:r w:rsidRPr="00654B5B">
        <w:rPr>
          <w:rStyle w:val="HideTWBExt"/>
          <w:b w:val="0"/>
          <w:noProof w:val="0"/>
        </w:rPr>
        <w:t>&lt;Article&gt;</w:t>
      </w:r>
      <w:r w:rsidRPr="00654B5B">
        <w:t>Considerando 5 bis (nuevo)</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68CB570" w14:textId="77777777" w:rsidTr="00C942FC">
        <w:trPr>
          <w:jc w:val="center"/>
        </w:trPr>
        <w:tc>
          <w:tcPr>
            <w:tcW w:w="9752" w:type="dxa"/>
            <w:gridSpan w:val="2"/>
          </w:tcPr>
          <w:p w14:paraId="5A86F5B3" w14:textId="77777777" w:rsidR="00987099" w:rsidRPr="00654B5B" w:rsidRDefault="00987099" w:rsidP="00C942FC">
            <w:pPr>
              <w:keepNext/>
            </w:pPr>
          </w:p>
        </w:tc>
      </w:tr>
      <w:tr w:rsidR="00987099" w:rsidRPr="00654B5B" w14:paraId="61D7B56A" w14:textId="77777777" w:rsidTr="00C942FC">
        <w:trPr>
          <w:jc w:val="center"/>
        </w:trPr>
        <w:tc>
          <w:tcPr>
            <w:tcW w:w="4876" w:type="dxa"/>
            <w:hideMark/>
          </w:tcPr>
          <w:p w14:paraId="5F194242"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70FBD22"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85A3286" w14:textId="77777777" w:rsidTr="00C942FC">
        <w:trPr>
          <w:jc w:val="center"/>
        </w:trPr>
        <w:tc>
          <w:tcPr>
            <w:tcW w:w="4876" w:type="dxa"/>
          </w:tcPr>
          <w:p w14:paraId="2B578B36" w14:textId="77777777" w:rsidR="00987099" w:rsidRPr="00654B5B" w:rsidRDefault="00987099" w:rsidP="00C942FC">
            <w:pPr>
              <w:pStyle w:val="Normal6"/>
              <w:rPr>
                <w:lang w:val="es-ES_tradnl"/>
              </w:rPr>
            </w:pPr>
          </w:p>
        </w:tc>
        <w:tc>
          <w:tcPr>
            <w:tcW w:w="4876" w:type="dxa"/>
            <w:hideMark/>
          </w:tcPr>
          <w:p w14:paraId="58845914" w14:textId="77777777" w:rsidR="00987099" w:rsidRPr="00654B5B" w:rsidRDefault="00987099" w:rsidP="00C942FC">
            <w:pPr>
              <w:pStyle w:val="Normal6"/>
              <w:rPr>
                <w:szCs w:val="24"/>
                <w:lang w:val="es-ES_tradnl"/>
              </w:rPr>
            </w:pPr>
            <w:r w:rsidRPr="00654B5B">
              <w:rPr>
                <w:b/>
                <w:i/>
                <w:lang w:val="es-ES_tradnl"/>
              </w:rPr>
              <w:t>(5 bis)</w:t>
            </w:r>
            <w:r w:rsidRPr="00654B5B">
              <w:rPr>
                <w:b/>
                <w:i/>
                <w:lang w:val="es-ES_tradnl"/>
              </w:rPr>
              <w:tab/>
              <w:t>A fin de lograr una aplicación eficaz de las disposiciones relativas a los menores no acompañados y garantizar que se tengan en cuenta sus intereses legítimos, es necesario establecer las herramientas pertinentes para determinar la edad real de los solicitantes.</w:t>
            </w:r>
          </w:p>
        </w:tc>
      </w:tr>
    </w:tbl>
    <w:p w14:paraId="67512BD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00C16A0" w14:textId="77777777" w:rsidR="00987099" w:rsidRPr="00654B5B" w:rsidRDefault="00987099" w:rsidP="00987099">
      <w:r w:rsidRPr="00654B5B">
        <w:rPr>
          <w:rStyle w:val="HideTWBExt"/>
          <w:noProof w:val="0"/>
        </w:rPr>
        <w:t>&lt;/Amend&gt;</w:t>
      </w:r>
    </w:p>
    <w:p w14:paraId="3E0B7F63"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50</w:t>
      </w:r>
      <w:r w:rsidRPr="00654B5B">
        <w:rPr>
          <w:rStyle w:val="HideTWBExt"/>
          <w:b w:val="0"/>
          <w:noProof w:val="0"/>
          <w:lang w:val="es-ES_tradnl"/>
        </w:rPr>
        <w:t>&lt;/NumAm&gt;</w:t>
      </w:r>
    </w:p>
    <w:p w14:paraId="5A22DB32"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063FEC07" w14:textId="77777777" w:rsidR="00987099" w:rsidRPr="00654B5B" w:rsidRDefault="00987099" w:rsidP="00987099">
      <w:r w:rsidRPr="00654B5B">
        <w:rPr>
          <w:rStyle w:val="HideTWBExt"/>
          <w:noProof w:val="0"/>
        </w:rPr>
        <w:t>&lt;/RepeatBlock-By&gt;</w:t>
      </w:r>
    </w:p>
    <w:p w14:paraId="5D4E7A5E"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6B96056"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529AB3D" w14:textId="77777777" w:rsidTr="00C942FC">
        <w:trPr>
          <w:jc w:val="center"/>
        </w:trPr>
        <w:tc>
          <w:tcPr>
            <w:tcW w:w="9752" w:type="dxa"/>
            <w:gridSpan w:val="2"/>
          </w:tcPr>
          <w:p w14:paraId="30B18435" w14:textId="77777777" w:rsidR="00987099" w:rsidRPr="00654B5B" w:rsidRDefault="00987099" w:rsidP="00C942FC">
            <w:pPr>
              <w:keepNext/>
            </w:pPr>
          </w:p>
        </w:tc>
      </w:tr>
      <w:tr w:rsidR="00987099" w:rsidRPr="00654B5B" w14:paraId="6411B155" w14:textId="77777777" w:rsidTr="00C942FC">
        <w:trPr>
          <w:jc w:val="center"/>
        </w:trPr>
        <w:tc>
          <w:tcPr>
            <w:tcW w:w="4876" w:type="dxa"/>
            <w:hideMark/>
          </w:tcPr>
          <w:p w14:paraId="4A9B0FA9"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9B4B1B1"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72748A9" w14:textId="77777777" w:rsidTr="00C942FC">
        <w:trPr>
          <w:jc w:val="center"/>
        </w:trPr>
        <w:tc>
          <w:tcPr>
            <w:tcW w:w="4876" w:type="dxa"/>
            <w:hideMark/>
          </w:tcPr>
          <w:p w14:paraId="15CD0883"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la transparencia en lo que respecta a la celebración, por parte de los Estados </w:t>
            </w:r>
            <w:r w:rsidRPr="00654B5B">
              <w:rPr>
                <w:lang w:val="es-ES_tradnl"/>
              </w:rPr>
              <w:lastRenderedPageBreak/>
              <w:t>miembros, de acuerdos y convenios con terceros países seguros</w:t>
            </w:r>
            <w:r w:rsidRPr="00654B5B">
              <w:rPr>
                <w:b/>
                <w:i/>
                <w:lang w:val="es-ES_tradnl"/>
              </w:rPr>
              <w:t>,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w:t>
            </w:r>
            <w:r w:rsidRPr="00654B5B">
              <w:rPr>
                <w:lang w:val="es-ES_tradnl"/>
              </w:rPr>
              <w:t xml:space="preserve">. Con tal fin, debe solicitarse a los Estados miembros que notifiquen previamente a la Comisión y a los demás Estados miembros la celebración de </w:t>
            </w:r>
            <w:r w:rsidRPr="00654B5B">
              <w:rPr>
                <w:b/>
                <w:bCs/>
                <w:i/>
                <w:iCs/>
                <w:lang w:val="es-ES_tradnl"/>
              </w:rPr>
              <w:t>acuerdos o convenios</w:t>
            </w:r>
            <w:r w:rsidRPr="00654B5B">
              <w:rPr>
                <w:lang w:val="es-ES_tradnl"/>
              </w:rPr>
              <w:t xml:space="preserve"> con terceros países.</w:t>
            </w:r>
          </w:p>
        </w:tc>
        <w:tc>
          <w:tcPr>
            <w:tcW w:w="4876" w:type="dxa"/>
            <w:hideMark/>
          </w:tcPr>
          <w:p w14:paraId="75CC3C03" w14:textId="77777777" w:rsidR="00987099" w:rsidRPr="00654B5B" w:rsidRDefault="00987099" w:rsidP="00C942FC">
            <w:pPr>
              <w:pStyle w:val="Normal6"/>
              <w:rPr>
                <w:szCs w:val="24"/>
                <w:lang w:val="es-ES_tradnl"/>
              </w:rPr>
            </w:pPr>
            <w:r w:rsidRPr="00654B5B">
              <w:rPr>
                <w:lang w:val="es-ES_tradnl"/>
              </w:rPr>
              <w:lastRenderedPageBreak/>
              <w:t>(6)</w:t>
            </w:r>
            <w:r w:rsidRPr="00654B5B">
              <w:rPr>
                <w:lang w:val="es-ES_tradnl"/>
              </w:rPr>
              <w:tab/>
              <w:t xml:space="preserve">Es preciso aumentar la transparencia en lo que respecta a la celebración, por parte de los Estados </w:t>
            </w:r>
            <w:r w:rsidRPr="00654B5B">
              <w:rPr>
                <w:lang w:val="es-ES_tradnl"/>
              </w:rPr>
              <w:lastRenderedPageBreak/>
              <w:t xml:space="preserve">miembros, de acuerdos y convenios con terceros países seguros. Con tal fin, debe solicitarse a los Estados miembros que notifiquen previamente a la Comisión y a los demás Estados miembros la celebración de </w:t>
            </w:r>
            <w:r w:rsidRPr="00654B5B">
              <w:rPr>
                <w:b/>
                <w:i/>
                <w:lang w:val="es-ES_tradnl"/>
              </w:rPr>
              <w:t>cualquier acuerdo o convenio</w:t>
            </w:r>
            <w:r w:rsidRPr="00654B5B">
              <w:rPr>
                <w:lang w:val="es-ES_tradnl"/>
              </w:rPr>
              <w:t xml:space="preserve"> con terceros países</w:t>
            </w:r>
            <w:r w:rsidRPr="00654B5B">
              <w:rPr>
                <w:b/>
                <w:i/>
                <w:lang w:val="es-ES_tradnl"/>
              </w:rPr>
              <w:t xml:space="preserve"> en relación con el concepto de tercer país seguro</w:t>
            </w:r>
            <w:r w:rsidRPr="00654B5B">
              <w:rPr>
                <w:lang w:val="es-ES_tradnl"/>
              </w:rPr>
              <w:t>.</w:t>
            </w:r>
          </w:p>
        </w:tc>
      </w:tr>
    </w:tbl>
    <w:p w14:paraId="791B41C0"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25B65218"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5E78398F" w14:textId="77777777" w:rsidR="00987099" w:rsidRPr="00654B5B" w:rsidRDefault="00987099" w:rsidP="00987099">
      <w:pPr>
        <w:pStyle w:val="Normal12Italic"/>
        <w:rPr>
          <w:noProof w:val="0"/>
          <w:lang w:val="es-ES_tradnl"/>
        </w:rPr>
      </w:pPr>
      <w:r w:rsidRPr="00654B5B">
        <w:rPr>
          <w:noProof w:val="0"/>
          <w:lang w:val="es-ES_tradnl"/>
        </w:rPr>
        <w:t>El creciente número de acuerdos y convenios celebrados con terceros países en nombre de la gestión de la migración dista mucho de ser transparente. Los Estados miembros deben estar obligados a mantener informados a todos los demás Estados miembros y a la Comisión si pretenden celebrar un acuerdo o convenio que haga efectivo el concepto de tercer país seguro.</w:t>
      </w:r>
    </w:p>
    <w:p w14:paraId="454510CB" w14:textId="77777777" w:rsidR="00987099" w:rsidRPr="00654B5B" w:rsidRDefault="00987099" w:rsidP="00987099">
      <w:r w:rsidRPr="00654B5B">
        <w:rPr>
          <w:rStyle w:val="HideTWBExt"/>
          <w:noProof w:val="0"/>
        </w:rPr>
        <w:t>&lt;/Amend&gt;</w:t>
      </w:r>
    </w:p>
    <w:p w14:paraId="065A320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51</w:t>
      </w:r>
      <w:r w:rsidRPr="00654B5B">
        <w:rPr>
          <w:rStyle w:val="HideTWBExt"/>
          <w:b w:val="0"/>
          <w:noProof w:val="0"/>
          <w:lang w:val="es-ES_tradnl"/>
        </w:rPr>
        <w:t>&lt;/NumAm&gt;</w:t>
      </w:r>
    </w:p>
    <w:p w14:paraId="4D3F26E4"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0AC3D093" w14:textId="77777777" w:rsidR="00987099" w:rsidRPr="00654B5B" w:rsidRDefault="00987099" w:rsidP="00987099">
      <w:r w:rsidRPr="00654B5B">
        <w:rPr>
          <w:rStyle w:val="HideTWBExt"/>
          <w:noProof w:val="0"/>
        </w:rPr>
        <w:t>&lt;/RepeatBlock-By&gt;</w:t>
      </w:r>
    </w:p>
    <w:p w14:paraId="15253F6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0FE9F32"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D3E8AF9" w14:textId="77777777" w:rsidTr="00C942FC">
        <w:trPr>
          <w:jc w:val="center"/>
        </w:trPr>
        <w:tc>
          <w:tcPr>
            <w:tcW w:w="9752" w:type="dxa"/>
            <w:gridSpan w:val="2"/>
          </w:tcPr>
          <w:p w14:paraId="532E2B43" w14:textId="77777777" w:rsidR="00987099" w:rsidRPr="00654B5B" w:rsidRDefault="00987099" w:rsidP="00C942FC">
            <w:pPr>
              <w:keepNext/>
            </w:pPr>
          </w:p>
        </w:tc>
      </w:tr>
      <w:tr w:rsidR="00987099" w:rsidRPr="00654B5B" w14:paraId="2CCC5096" w14:textId="77777777" w:rsidTr="00C942FC">
        <w:trPr>
          <w:jc w:val="center"/>
        </w:trPr>
        <w:tc>
          <w:tcPr>
            <w:tcW w:w="4876" w:type="dxa"/>
            <w:hideMark/>
          </w:tcPr>
          <w:p w14:paraId="53663FE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14AF869F"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0D747CD" w14:textId="77777777" w:rsidTr="00C942FC">
        <w:trPr>
          <w:jc w:val="center"/>
        </w:trPr>
        <w:tc>
          <w:tcPr>
            <w:tcW w:w="4876" w:type="dxa"/>
            <w:hideMark/>
          </w:tcPr>
          <w:p w14:paraId="353C67A1"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la transparencia en lo que respecta a la celebración, por parte de los Estados miembros, de acuerdos </w:t>
            </w:r>
            <w:r w:rsidRPr="00654B5B">
              <w:rPr>
                <w:b/>
                <w:i/>
                <w:lang w:val="es-ES_tradnl"/>
              </w:rPr>
              <w:t>y convenios</w:t>
            </w:r>
            <w:r w:rsidRPr="00654B5B">
              <w:rPr>
                <w:lang w:val="es-ES_tradnl"/>
              </w:rPr>
              <w:t xml:space="preserve"> con terceros países</w:t>
            </w:r>
            <w:r w:rsidRPr="00654B5B">
              <w:rPr>
                <w:b/>
                <w:i/>
                <w:lang w:val="es-ES_tradnl"/>
              </w:rPr>
              <w:t xml:space="preserve"> seguros, y apoyar a los Estados miembros y a la Comisión en el </w:t>
            </w:r>
            <w:r w:rsidRPr="00654B5B">
              <w:rPr>
                <w:b/>
                <w:i/>
                <w:lang w:val="es-ES_tradnl"/>
              </w:rPr>
              <w:lastRenderedPageBreak/>
              <w:t>establecimiento de un enfoque global de la dimensión exterior de la migración y en la coordinación de sus esfuerzos en relación con terceros países para aplicar el concepto de tercer país seguro</w:t>
            </w:r>
            <w:r w:rsidRPr="00654B5B">
              <w:rPr>
                <w:lang w:val="es-ES_tradnl"/>
              </w:rPr>
              <w:t xml:space="preserve">. Estas medidas permitirían, además, vigilar si los acuerdos </w:t>
            </w:r>
            <w:r w:rsidRPr="00654B5B">
              <w:rPr>
                <w:b/>
                <w:i/>
                <w:lang w:val="es-ES_tradnl"/>
              </w:rPr>
              <w:t>o convenios</w:t>
            </w:r>
            <w:r w:rsidRPr="00654B5B">
              <w:rPr>
                <w:lang w:val="es-ES_tradnl"/>
              </w:rPr>
              <w:t xml:space="preserve"> con terceros países cumplen las condiciones establecidas en el presente Reglamento.</w:t>
            </w:r>
            <w:r w:rsidRPr="00654B5B">
              <w:rPr>
                <w:b/>
                <w:i/>
                <w:lang w:val="es-ES_tradnl"/>
              </w:rPr>
              <w:t xml:space="preserve"> Deberían también facilitar una aplicación más consistente y coherente del concepto de tercer país seguro en toda la Unión y contribuir al buen funcionamiento general del Sistema Europeo Común de Asilo</w:t>
            </w:r>
            <w:r w:rsidRPr="00654B5B">
              <w:rPr>
                <w:lang w:val="es-ES_tradnl"/>
              </w:rPr>
              <w:t xml:space="preserve">. Con tal fin, debe solicitarse a los Estados miembros que notifiquen previamente a la Comisión y a los demás Estados miembros la celebración de acuerdos </w:t>
            </w:r>
            <w:r w:rsidRPr="00654B5B">
              <w:rPr>
                <w:b/>
                <w:i/>
                <w:lang w:val="es-ES_tradnl"/>
              </w:rPr>
              <w:t>o convenios</w:t>
            </w:r>
            <w:r w:rsidRPr="00654B5B">
              <w:rPr>
                <w:lang w:val="es-ES_tradnl"/>
              </w:rPr>
              <w:t xml:space="preserve"> con terceros países.</w:t>
            </w:r>
          </w:p>
        </w:tc>
        <w:tc>
          <w:tcPr>
            <w:tcW w:w="4876" w:type="dxa"/>
            <w:hideMark/>
          </w:tcPr>
          <w:p w14:paraId="69605CDC" w14:textId="77777777" w:rsidR="00987099" w:rsidRPr="00654B5B" w:rsidRDefault="00987099" w:rsidP="00C942FC">
            <w:pPr>
              <w:pStyle w:val="Normal6"/>
              <w:rPr>
                <w:szCs w:val="24"/>
                <w:lang w:val="es-ES_tradnl"/>
              </w:rPr>
            </w:pPr>
            <w:r w:rsidRPr="00654B5B">
              <w:rPr>
                <w:lang w:val="es-ES_tradnl"/>
              </w:rPr>
              <w:lastRenderedPageBreak/>
              <w:t>(6)</w:t>
            </w:r>
            <w:r w:rsidRPr="00654B5B">
              <w:rPr>
                <w:lang w:val="es-ES_tradnl"/>
              </w:rPr>
              <w:tab/>
              <w:t xml:space="preserve">Es preciso aumentar la transparencia en lo que respecta a la celebración, por parte de los Estados miembros, de acuerdos con terceros países. Estas medidas permitirían, además, vigilar si los acuerdos con terceros países cumplen </w:t>
            </w:r>
            <w:r w:rsidRPr="00654B5B">
              <w:rPr>
                <w:lang w:val="es-ES_tradnl"/>
              </w:rPr>
              <w:lastRenderedPageBreak/>
              <w:t>las condiciones establecidas en el presente Reglamento. Con tal fin, debe solicitarse a los Estados miembros que notifiquen previamente a la Comisión</w:t>
            </w:r>
            <w:r w:rsidRPr="00654B5B">
              <w:rPr>
                <w:b/>
                <w:i/>
                <w:lang w:val="es-ES_tradnl"/>
              </w:rPr>
              <w:t>, al Parlamento Europeo</w:t>
            </w:r>
            <w:r w:rsidRPr="00654B5B">
              <w:rPr>
                <w:lang w:val="es-ES_tradnl"/>
              </w:rPr>
              <w:t xml:space="preserve"> y a los demás Estados miembros la celebración de acuerdos con terceros países.</w:t>
            </w:r>
          </w:p>
        </w:tc>
      </w:tr>
    </w:tbl>
    <w:p w14:paraId="4DEA622E"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3C56F54" w14:textId="77777777" w:rsidR="00987099" w:rsidRPr="00654B5B" w:rsidRDefault="00987099" w:rsidP="00987099">
      <w:r w:rsidRPr="00654B5B">
        <w:rPr>
          <w:rStyle w:val="HideTWBExt"/>
          <w:noProof w:val="0"/>
        </w:rPr>
        <w:t>&lt;/Amend&gt;</w:t>
      </w:r>
    </w:p>
    <w:p w14:paraId="452D580B"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52</w:t>
      </w:r>
      <w:r w:rsidRPr="00654B5B">
        <w:rPr>
          <w:rStyle w:val="HideTWBExt"/>
          <w:b w:val="0"/>
          <w:noProof w:val="0"/>
          <w:lang w:val="es-ES_tradnl"/>
        </w:rPr>
        <w:t>&lt;/NumAm&gt;</w:t>
      </w:r>
    </w:p>
    <w:p w14:paraId="779787A4" w14:textId="77777777" w:rsidR="00987099" w:rsidRPr="00654B5B" w:rsidRDefault="00987099" w:rsidP="00987099">
      <w:pPr>
        <w:pStyle w:val="NormalBold"/>
      </w:pPr>
      <w:r w:rsidRPr="00654B5B">
        <w:rPr>
          <w:rStyle w:val="HideTWBExt"/>
          <w:b w:val="0"/>
          <w:noProof w:val="0"/>
        </w:rPr>
        <w:t>&lt;RepeatBlock-By&gt;&lt;Members&gt;</w:t>
      </w:r>
      <w:r w:rsidRPr="00654B5B">
        <w:t>Fabienne Keller, Abir Al-Sahlani, Irena Joveva, Michael McNamara, Nikola Minchev</w:t>
      </w:r>
      <w:r w:rsidRPr="00654B5B">
        <w:rPr>
          <w:rStyle w:val="HideTWBExt"/>
          <w:b w:val="0"/>
          <w:noProof w:val="0"/>
        </w:rPr>
        <w:t>&lt;/Members&gt;</w:t>
      </w:r>
    </w:p>
    <w:p w14:paraId="0B3BA321" w14:textId="77777777" w:rsidR="00987099" w:rsidRPr="00654B5B" w:rsidRDefault="00987099" w:rsidP="00987099">
      <w:r w:rsidRPr="00654B5B">
        <w:rPr>
          <w:rStyle w:val="HideTWBExt"/>
          <w:noProof w:val="0"/>
        </w:rPr>
        <w:t>&lt;/RepeatBlock-By&gt;</w:t>
      </w:r>
    </w:p>
    <w:p w14:paraId="09EDE8E8"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70CBD70"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9A08395" w14:textId="77777777" w:rsidTr="00C942FC">
        <w:trPr>
          <w:jc w:val="center"/>
        </w:trPr>
        <w:tc>
          <w:tcPr>
            <w:tcW w:w="9752" w:type="dxa"/>
            <w:gridSpan w:val="2"/>
          </w:tcPr>
          <w:p w14:paraId="0ECC2B29" w14:textId="77777777" w:rsidR="00987099" w:rsidRPr="00654B5B" w:rsidRDefault="00987099" w:rsidP="00C942FC">
            <w:pPr>
              <w:keepNext/>
            </w:pPr>
          </w:p>
        </w:tc>
      </w:tr>
      <w:tr w:rsidR="00987099" w:rsidRPr="00654B5B" w14:paraId="1475D982" w14:textId="77777777" w:rsidTr="00C942FC">
        <w:trPr>
          <w:jc w:val="center"/>
        </w:trPr>
        <w:tc>
          <w:tcPr>
            <w:tcW w:w="4876" w:type="dxa"/>
            <w:hideMark/>
          </w:tcPr>
          <w:p w14:paraId="2DE4D41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EA9D5A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40D39B3" w14:textId="77777777" w:rsidTr="00C942FC">
        <w:trPr>
          <w:jc w:val="center"/>
        </w:trPr>
        <w:tc>
          <w:tcPr>
            <w:tcW w:w="4876" w:type="dxa"/>
            <w:hideMark/>
          </w:tcPr>
          <w:p w14:paraId="08261D68" w14:textId="77777777" w:rsidR="00987099" w:rsidRPr="00654B5B" w:rsidRDefault="00987099" w:rsidP="00C942FC">
            <w:pPr>
              <w:pStyle w:val="Normal6"/>
              <w:rPr>
                <w:lang w:val="es-ES_tradnl"/>
              </w:rPr>
            </w:pPr>
            <w:r w:rsidRPr="00654B5B">
              <w:rPr>
                <w:lang w:val="es-ES_tradnl"/>
              </w:rPr>
              <w:t>(6)</w:t>
            </w:r>
            <w:r w:rsidRPr="00654B5B">
              <w:rPr>
                <w:lang w:val="es-ES_tradnl"/>
              </w:rPr>
              <w:tab/>
            </w:r>
            <w:r w:rsidRPr="00654B5B">
              <w:rPr>
                <w:b/>
                <w:i/>
                <w:lang w:val="es-ES_tradnl"/>
              </w:rPr>
              <w:t>Es preciso aumentar la transparencia en lo que respecta a la celebración, por parte de los Estados miembros, de</w:t>
            </w:r>
            <w:r w:rsidRPr="00654B5B">
              <w:rPr>
                <w:lang w:val="es-ES_tradnl"/>
              </w:rPr>
              <w:t xml:space="preserve"> acuerdos </w:t>
            </w:r>
            <w:r w:rsidRPr="00654B5B">
              <w:rPr>
                <w:b/>
                <w:i/>
                <w:lang w:val="es-ES_tradnl"/>
              </w:rPr>
              <w:t>y convenios</w:t>
            </w:r>
            <w:r w:rsidRPr="00654B5B">
              <w:rPr>
                <w:lang w:val="es-ES_tradnl"/>
              </w:rPr>
              <w:t xml:space="preserve"> con terceros países seguros</w:t>
            </w:r>
            <w:r w:rsidRPr="00654B5B">
              <w:rPr>
                <w:b/>
                <w:i/>
                <w:lang w:val="es-ES_tradnl"/>
              </w:rPr>
              <w:t>, y</w:t>
            </w:r>
            <w:r w:rsidRPr="00654B5B">
              <w:rPr>
                <w:lang w:val="es-ES_tradnl"/>
              </w:rPr>
              <w:t xml:space="preserve">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w:t>
            </w:r>
            <w:r w:rsidRPr="00654B5B">
              <w:rPr>
                <w:b/>
                <w:i/>
                <w:lang w:val="es-ES_tradnl"/>
              </w:rPr>
              <w:t>o convenios</w:t>
            </w:r>
            <w:r w:rsidRPr="00654B5B">
              <w:rPr>
                <w:lang w:val="es-ES_tradnl"/>
              </w:rPr>
              <w:t xml:space="preserve"> con terceros países cumplen las condiciones establecidas en el presente Reglamento. Deberían también facilitar una aplicación más consistente y coherente del concepto de tercer país seguro en toda </w:t>
            </w:r>
            <w:r w:rsidRPr="00654B5B">
              <w:rPr>
                <w:lang w:val="es-ES_tradnl"/>
              </w:rPr>
              <w:lastRenderedPageBreak/>
              <w:t xml:space="preserve">la Unión y contribuir al buen funcionamiento general del Sistema Europeo Común de Asilo. Con tal fin, debe solicitarse a los Estados miembros que notifiquen </w:t>
            </w:r>
            <w:r w:rsidRPr="00654B5B">
              <w:rPr>
                <w:b/>
                <w:i/>
                <w:lang w:val="es-ES_tradnl"/>
              </w:rPr>
              <w:t>previamente</w:t>
            </w:r>
            <w:r w:rsidRPr="00654B5B">
              <w:rPr>
                <w:lang w:val="es-ES_tradnl"/>
              </w:rPr>
              <w:t xml:space="preserve"> a la Comisión y a los demás Estados miembros </w:t>
            </w:r>
            <w:r w:rsidRPr="00654B5B">
              <w:rPr>
                <w:b/>
                <w:i/>
                <w:lang w:val="es-ES_tradnl"/>
              </w:rPr>
              <w:t>la celebración de acuerdos o convenios</w:t>
            </w:r>
            <w:r w:rsidRPr="00654B5B">
              <w:rPr>
                <w:lang w:val="es-ES_tradnl"/>
              </w:rPr>
              <w:t xml:space="preserve"> con terceros países.</w:t>
            </w:r>
          </w:p>
        </w:tc>
        <w:tc>
          <w:tcPr>
            <w:tcW w:w="4876" w:type="dxa"/>
            <w:hideMark/>
          </w:tcPr>
          <w:p w14:paraId="3942D5B4" w14:textId="77777777" w:rsidR="00987099" w:rsidRPr="00654B5B" w:rsidRDefault="00987099" w:rsidP="00C942FC">
            <w:pPr>
              <w:pStyle w:val="Normal6"/>
              <w:rPr>
                <w:szCs w:val="24"/>
                <w:lang w:val="es-ES_tradnl"/>
              </w:rPr>
            </w:pPr>
            <w:r w:rsidRPr="00654B5B">
              <w:rPr>
                <w:lang w:val="es-ES_tradnl"/>
              </w:rPr>
              <w:lastRenderedPageBreak/>
              <w:t>(6)</w:t>
            </w:r>
            <w:r w:rsidRPr="00654B5B">
              <w:rPr>
                <w:lang w:val="es-ES_tradnl"/>
              </w:rPr>
              <w:tab/>
            </w:r>
            <w:r w:rsidRPr="00654B5B">
              <w:rPr>
                <w:b/>
                <w:i/>
                <w:lang w:val="es-ES_tradnl"/>
              </w:rPr>
              <w:t>Los</w:t>
            </w:r>
            <w:r w:rsidRPr="00654B5B">
              <w:rPr>
                <w:lang w:val="es-ES_tradnl"/>
              </w:rPr>
              <w:t xml:space="preserve"> acuerdos con terceros países seguros </w:t>
            </w:r>
            <w:r w:rsidRPr="00654B5B">
              <w:rPr>
                <w:b/>
                <w:i/>
                <w:lang w:val="es-ES_tradnl"/>
              </w:rPr>
              <w:t>para el examen del fundamento de las solicitudes de protección efectiva deben ser transparentes y garantizar la seguridad jurídica y la protección de los derechos fundamentales. La celebración de tales acuerdos a escala de la Unión es preferible frente a los celebrados entre los Estados miembros y terceros países seguros. Es preciso</w:t>
            </w:r>
            <w:r w:rsidRPr="00654B5B">
              <w:rPr>
                <w:lang w:val="es-ES_tradnl"/>
              </w:rPr>
              <w:t xml:space="preserve">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w:t>
            </w:r>
            <w:r w:rsidRPr="00654B5B">
              <w:rPr>
                <w:lang w:val="es-ES_tradnl"/>
              </w:rPr>
              <w:lastRenderedPageBreak/>
              <w:t>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los Estados miembros que notifiquen a la Comisión</w:t>
            </w:r>
            <w:r w:rsidRPr="00654B5B">
              <w:rPr>
                <w:b/>
                <w:i/>
                <w:lang w:val="es-ES_tradnl"/>
              </w:rPr>
              <w:t>, al Parlamento Europeo</w:t>
            </w:r>
            <w:r w:rsidRPr="00654B5B">
              <w:rPr>
                <w:lang w:val="es-ES_tradnl"/>
              </w:rPr>
              <w:t xml:space="preserve"> y a los demás Estados miembros </w:t>
            </w:r>
            <w:r w:rsidRPr="00654B5B">
              <w:rPr>
                <w:b/>
                <w:i/>
                <w:lang w:val="es-ES_tradnl"/>
              </w:rPr>
              <w:t>que han entablado negociaciones con vistas a alcanzar un acuerdo</w:t>
            </w:r>
            <w:r w:rsidRPr="00654B5B">
              <w:rPr>
                <w:lang w:val="es-ES_tradnl"/>
              </w:rPr>
              <w:t xml:space="preserve"> con terceros países</w:t>
            </w:r>
            <w:r w:rsidRPr="00654B5B">
              <w:rPr>
                <w:b/>
                <w:i/>
                <w:lang w:val="es-ES_tradnl"/>
              </w:rPr>
              <w:t>, así como el resultado de dichas negociaciones</w:t>
            </w:r>
            <w:r w:rsidRPr="00654B5B">
              <w:rPr>
                <w:lang w:val="es-ES_tradnl"/>
              </w:rPr>
              <w:t>.</w:t>
            </w:r>
          </w:p>
        </w:tc>
      </w:tr>
    </w:tbl>
    <w:p w14:paraId="1A6B63AB"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24DB5038" w14:textId="77777777" w:rsidR="00987099" w:rsidRPr="00654B5B" w:rsidRDefault="00987099" w:rsidP="00987099">
      <w:r w:rsidRPr="00654B5B">
        <w:rPr>
          <w:rStyle w:val="HideTWBExt"/>
          <w:noProof w:val="0"/>
        </w:rPr>
        <w:t>&lt;/Amend&gt;</w:t>
      </w:r>
    </w:p>
    <w:p w14:paraId="2EFD2B7C"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53</w:t>
      </w:r>
      <w:r w:rsidRPr="00654B5B">
        <w:rPr>
          <w:rStyle w:val="HideTWBExt"/>
          <w:b w:val="0"/>
          <w:noProof w:val="0"/>
          <w:lang w:val="es-ES_tradnl"/>
        </w:rPr>
        <w:t>&lt;/NumAm&gt;</w:t>
      </w:r>
    </w:p>
    <w:p w14:paraId="417A11EF" w14:textId="77777777" w:rsidR="00987099" w:rsidRPr="00654B5B" w:rsidRDefault="00987099" w:rsidP="00987099">
      <w:pPr>
        <w:pStyle w:val="NormalBold"/>
      </w:pPr>
      <w:r w:rsidRPr="00654B5B">
        <w:rPr>
          <w:rStyle w:val="HideTWBExt"/>
          <w:b w:val="0"/>
          <w:noProof w:val="0"/>
        </w:rPr>
        <w:t>&lt;RepeatBlock-By&gt;&lt;Members&gt;</w:t>
      </w:r>
      <w:r w:rsidRPr="00654B5B">
        <w:t>Sebastian Tynkkynen</w:t>
      </w:r>
      <w:r w:rsidRPr="00654B5B">
        <w:rPr>
          <w:rStyle w:val="HideTWBExt"/>
          <w:b w:val="0"/>
          <w:noProof w:val="0"/>
        </w:rPr>
        <w:t>&lt;/Members&gt;</w:t>
      </w:r>
    </w:p>
    <w:p w14:paraId="030EC828" w14:textId="77777777" w:rsidR="00987099" w:rsidRPr="00654B5B" w:rsidRDefault="00987099" w:rsidP="00987099">
      <w:r w:rsidRPr="00654B5B">
        <w:rPr>
          <w:rStyle w:val="HideTWBExt"/>
          <w:noProof w:val="0"/>
        </w:rPr>
        <w:t>&lt;/RepeatBlock-By&gt;</w:t>
      </w:r>
    </w:p>
    <w:p w14:paraId="6921613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09AC3FC"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9DC1966" w14:textId="77777777" w:rsidTr="00C942FC">
        <w:trPr>
          <w:jc w:val="center"/>
        </w:trPr>
        <w:tc>
          <w:tcPr>
            <w:tcW w:w="9752" w:type="dxa"/>
            <w:gridSpan w:val="2"/>
          </w:tcPr>
          <w:p w14:paraId="0C5D7EF4" w14:textId="77777777" w:rsidR="00987099" w:rsidRPr="00654B5B" w:rsidRDefault="00987099" w:rsidP="00C942FC">
            <w:pPr>
              <w:keepNext/>
            </w:pPr>
          </w:p>
        </w:tc>
      </w:tr>
      <w:tr w:rsidR="00987099" w:rsidRPr="00654B5B" w14:paraId="7EF0874A" w14:textId="77777777" w:rsidTr="00C942FC">
        <w:trPr>
          <w:jc w:val="center"/>
        </w:trPr>
        <w:tc>
          <w:tcPr>
            <w:tcW w:w="4876" w:type="dxa"/>
            <w:hideMark/>
          </w:tcPr>
          <w:p w14:paraId="0BC75831"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98F0645"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278E727" w14:textId="77777777" w:rsidTr="00C942FC">
        <w:trPr>
          <w:jc w:val="center"/>
        </w:trPr>
        <w:tc>
          <w:tcPr>
            <w:tcW w:w="4876" w:type="dxa"/>
            <w:hideMark/>
          </w:tcPr>
          <w:p w14:paraId="6C831665"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la transparencia en lo que respecta a la celebración, por parte de los Estados miembros,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las condiciones establecidas en el presente Reglamento. Deberían también </w:t>
            </w:r>
            <w:r w:rsidRPr="00654B5B">
              <w:rPr>
                <w:b/>
                <w:i/>
                <w:lang w:val="es-ES_tradnl"/>
              </w:rPr>
              <w:t>facilitar una aplicación más consistente y coherente del</w:t>
            </w:r>
            <w:r w:rsidRPr="00654B5B">
              <w:rPr>
                <w:lang w:val="es-ES_tradnl"/>
              </w:rPr>
              <w:t xml:space="preserve"> concepto de tercer país seguro en toda la Unión y contribuir </w:t>
            </w:r>
            <w:r w:rsidRPr="00654B5B">
              <w:rPr>
                <w:b/>
                <w:i/>
                <w:lang w:val="es-ES_tradnl"/>
              </w:rPr>
              <w:t xml:space="preserve">al buen funcionamiento general del Sistema Europeo Común de Asilo. Con tal fin, debe solicitarse a los Estados miembros </w:t>
            </w:r>
            <w:r w:rsidRPr="00654B5B">
              <w:rPr>
                <w:b/>
                <w:i/>
                <w:lang w:val="es-ES_tradnl"/>
              </w:rPr>
              <w:lastRenderedPageBreak/>
              <w:t>que notifiquen previamente a la Comisión y a los demás Estados miembros la celebración de acuerdos o convenios con terceros países.</w:t>
            </w:r>
          </w:p>
        </w:tc>
        <w:tc>
          <w:tcPr>
            <w:tcW w:w="4876" w:type="dxa"/>
            <w:hideMark/>
          </w:tcPr>
          <w:p w14:paraId="7BFF0BE9" w14:textId="77777777" w:rsidR="00987099" w:rsidRPr="00654B5B" w:rsidRDefault="00987099" w:rsidP="00C942FC">
            <w:pPr>
              <w:pStyle w:val="Normal6"/>
              <w:rPr>
                <w:szCs w:val="24"/>
                <w:lang w:val="es-ES_tradnl"/>
              </w:rPr>
            </w:pPr>
            <w:r w:rsidRPr="00654B5B">
              <w:rPr>
                <w:lang w:val="es-ES_tradnl"/>
              </w:rPr>
              <w:lastRenderedPageBreak/>
              <w:t>(6)</w:t>
            </w:r>
            <w:r w:rsidRPr="00654B5B">
              <w:rPr>
                <w:lang w:val="es-ES_tradnl"/>
              </w:rPr>
              <w:tab/>
              <w:t xml:space="preserve">Es preciso aumentar la transparencia en lo que respecta a la celebración, por parte de los Estados miembros,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las condiciones establecidas en el presente Reglamento. Deberían también </w:t>
            </w:r>
            <w:r w:rsidRPr="00654B5B">
              <w:rPr>
                <w:b/>
                <w:i/>
                <w:lang w:val="es-ES_tradnl"/>
              </w:rPr>
              <w:t>hacer posible que el</w:t>
            </w:r>
            <w:r w:rsidRPr="00654B5B">
              <w:rPr>
                <w:lang w:val="es-ES_tradnl"/>
              </w:rPr>
              <w:t xml:space="preserve"> concepto de tercer país seguro </w:t>
            </w:r>
            <w:r w:rsidRPr="00654B5B">
              <w:rPr>
                <w:b/>
                <w:i/>
                <w:lang w:val="es-ES_tradnl"/>
              </w:rPr>
              <w:t>se aplique de manera eficaz con el fin</w:t>
            </w:r>
            <w:r w:rsidRPr="00654B5B">
              <w:rPr>
                <w:lang w:val="es-ES_tradnl"/>
              </w:rPr>
              <w:t xml:space="preserve"> </w:t>
            </w:r>
            <w:r w:rsidRPr="00654B5B">
              <w:rPr>
                <w:b/>
                <w:i/>
                <w:lang w:val="es-ES_tradnl"/>
              </w:rPr>
              <w:t>de</w:t>
            </w:r>
            <w:r w:rsidRPr="00654B5B">
              <w:rPr>
                <w:lang w:val="es-ES_tradnl"/>
              </w:rPr>
              <w:t xml:space="preserve"> </w:t>
            </w:r>
            <w:r w:rsidRPr="00654B5B">
              <w:rPr>
                <w:b/>
                <w:i/>
                <w:lang w:val="es-ES_tradnl"/>
              </w:rPr>
              <w:t>reducir los problemas relacionados con la migración</w:t>
            </w:r>
            <w:r w:rsidRPr="00654B5B">
              <w:rPr>
                <w:lang w:val="es-ES_tradnl"/>
              </w:rPr>
              <w:t xml:space="preserve"> en toda la Unión y contribuir </w:t>
            </w:r>
            <w:r w:rsidRPr="00654B5B">
              <w:rPr>
                <w:b/>
                <w:i/>
                <w:lang w:val="es-ES_tradnl"/>
              </w:rPr>
              <w:t>a la protección</w:t>
            </w:r>
            <w:r w:rsidRPr="00654B5B">
              <w:rPr>
                <w:lang w:val="es-ES_tradnl"/>
              </w:rPr>
              <w:t xml:space="preserve"> de </w:t>
            </w:r>
            <w:r w:rsidRPr="00654B5B">
              <w:rPr>
                <w:b/>
                <w:i/>
                <w:lang w:val="es-ES_tradnl"/>
              </w:rPr>
              <w:t xml:space="preserve">las fronteras </w:t>
            </w:r>
            <w:r w:rsidRPr="00654B5B">
              <w:rPr>
                <w:b/>
                <w:i/>
                <w:lang w:val="es-ES_tradnl"/>
              </w:rPr>
              <w:lastRenderedPageBreak/>
              <w:t>de la Unión</w:t>
            </w:r>
            <w:r w:rsidRPr="00654B5B">
              <w:rPr>
                <w:lang w:val="es-ES_tradnl"/>
              </w:rPr>
              <w:t>.</w:t>
            </w:r>
          </w:p>
        </w:tc>
      </w:tr>
    </w:tbl>
    <w:p w14:paraId="7348803B"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{FI}</w:t>
      </w:r>
      <w:r w:rsidRPr="00654B5B">
        <w:rPr>
          <w:noProof w:val="0"/>
          <w:lang w:val="es-ES_tradnl"/>
        </w:rPr>
        <w:t>fi</w:t>
      </w:r>
      <w:r w:rsidRPr="00654B5B">
        <w:rPr>
          <w:rStyle w:val="HideTWBExt"/>
          <w:noProof w:val="0"/>
          <w:lang w:val="es-ES_tradnl"/>
        </w:rPr>
        <w:t>&lt;/Original&gt;</w:t>
      </w:r>
    </w:p>
    <w:p w14:paraId="3F6C5910" w14:textId="77777777" w:rsidR="00987099" w:rsidRPr="00654B5B" w:rsidRDefault="00987099" w:rsidP="00987099">
      <w:r w:rsidRPr="00654B5B">
        <w:rPr>
          <w:rStyle w:val="HideTWBExt"/>
          <w:noProof w:val="0"/>
        </w:rPr>
        <w:t>&lt;/Amend&gt;</w:t>
      </w:r>
    </w:p>
    <w:p w14:paraId="5CC09197"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54</w:t>
      </w:r>
      <w:r w:rsidRPr="00654B5B">
        <w:rPr>
          <w:rStyle w:val="HideTWBExt"/>
          <w:b w:val="0"/>
          <w:noProof w:val="0"/>
          <w:lang w:val="es-ES_tradnl"/>
        </w:rPr>
        <w:t>&lt;/NumAm&gt;</w:t>
      </w:r>
    </w:p>
    <w:p w14:paraId="629E4165"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Tom Vandendriessche, Nikola Bartůšek, António Tânger Corrêa, Matthieu Valet, Petra Steger</w:t>
      </w:r>
      <w:r w:rsidRPr="00654B5B">
        <w:rPr>
          <w:rStyle w:val="HideTWBExt"/>
          <w:b w:val="0"/>
          <w:noProof w:val="0"/>
        </w:rPr>
        <w:t>&lt;/Members&gt;</w:t>
      </w:r>
    </w:p>
    <w:p w14:paraId="6C3F9CFA" w14:textId="77777777" w:rsidR="00987099" w:rsidRPr="00654B5B" w:rsidRDefault="00987099" w:rsidP="00987099">
      <w:r w:rsidRPr="00654B5B">
        <w:rPr>
          <w:rStyle w:val="HideTWBExt"/>
          <w:noProof w:val="0"/>
        </w:rPr>
        <w:t>&lt;/RepeatBlock-By&gt;</w:t>
      </w:r>
    </w:p>
    <w:p w14:paraId="5F760221"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D3C87A0"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CED11B3" w14:textId="77777777" w:rsidTr="00C942FC">
        <w:trPr>
          <w:jc w:val="center"/>
        </w:trPr>
        <w:tc>
          <w:tcPr>
            <w:tcW w:w="9752" w:type="dxa"/>
            <w:gridSpan w:val="2"/>
          </w:tcPr>
          <w:p w14:paraId="262BE496" w14:textId="77777777" w:rsidR="00987099" w:rsidRPr="00654B5B" w:rsidRDefault="00987099" w:rsidP="00C942FC">
            <w:pPr>
              <w:keepNext/>
            </w:pPr>
          </w:p>
        </w:tc>
      </w:tr>
      <w:tr w:rsidR="00987099" w:rsidRPr="00654B5B" w14:paraId="6459D006" w14:textId="77777777" w:rsidTr="00C942FC">
        <w:trPr>
          <w:jc w:val="center"/>
        </w:trPr>
        <w:tc>
          <w:tcPr>
            <w:tcW w:w="4876" w:type="dxa"/>
            <w:hideMark/>
          </w:tcPr>
          <w:p w14:paraId="2DCCFD9C"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2C2A0DA2"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D6F59E7" w14:textId="77777777" w:rsidTr="00C942FC">
        <w:trPr>
          <w:jc w:val="center"/>
        </w:trPr>
        <w:tc>
          <w:tcPr>
            <w:tcW w:w="4876" w:type="dxa"/>
            <w:hideMark/>
          </w:tcPr>
          <w:p w14:paraId="648E5DA7"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la transparencia en lo que respecta a la celebración, por parte de los Estados miembros, de acuerdos y convenios con terceros países seguros, </w:t>
            </w:r>
            <w:r w:rsidRPr="00654B5B">
              <w:rPr>
                <w:b/>
                <w:i/>
                <w:lang w:val="es-ES_tradnl"/>
              </w:rPr>
              <w:t>y apoyar a los Estados miembros y a la Comisión en el establecimiento de un enfoque global de la dimensión exterior de la migración y</w:t>
            </w:r>
            <w:r w:rsidRPr="00654B5B">
              <w:rPr>
                <w:lang w:val="es-ES_tradnl"/>
              </w:rPr>
              <w:t xml:space="preserve"> en la coordinación de sus esfuerzos en relación con terceros países para aplicar el concepto de tercer país seguro. Estas medidas permitirían, además, vigilar si los acuerdos o convenios </w:t>
            </w:r>
            <w:r w:rsidRPr="00654B5B">
              <w:rPr>
                <w:b/>
                <w:i/>
                <w:lang w:val="es-ES_tradnl"/>
              </w:rPr>
              <w:t>con</w:t>
            </w:r>
            <w:r w:rsidRPr="00654B5B">
              <w:rPr>
                <w:lang w:val="es-ES_tradnl"/>
              </w:rPr>
              <w:t xml:space="preserve"> terceros países cumplen las condiciones establecidas en el presente Reglamento. </w:t>
            </w:r>
            <w:r w:rsidRPr="00654B5B">
              <w:rPr>
                <w:b/>
                <w:i/>
                <w:lang w:val="es-ES_tradnl"/>
              </w:rPr>
              <w:t>Deberían también facilitar una aplicación más consistente y coherente del concepto de tercer país seguro en toda la Unión y contribuir al buen funcionamiento general del Sistema Europeo Común de Asilo.</w:t>
            </w:r>
            <w:r w:rsidRPr="00654B5B">
              <w:rPr>
                <w:lang w:val="es-ES_tradnl"/>
              </w:rPr>
              <w:t xml:space="preserve"> Con tal fin, debe solicitarse a los Estados miembros que notifiquen previamente </w:t>
            </w:r>
            <w:r w:rsidRPr="00654B5B">
              <w:rPr>
                <w:b/>
                <w:i/>
                <w:lang w:val="es-ES_tradnl"/>
              </w:rPr>
              <w:t>a la Comisión y</w:t>
            </w:r>
            <w:r w:rsidRPr="00654B5B">
              <w:rPr>
                <w:lang w:val="es-ES_tradnl"/>
              </w:rPr>
              <w:t xml:space="preserve"> a los demás Estados miembros la celebración de acuerdos o convenios con terceros países.</w:t>
            </w:r>
          </w:p>
        </w:tc>
        <w:tc>
          <w:tcPr>
            <w:tcW w:w="4876" w:type="dxa"/>
            <w:hideMark/>
          </w:tcPr>
          <w:p w14:paraId="44ABC9F3" w14:textId="77777777" w:rsidR="00987099" w:rsidRPr="00654B5B" w:rsidRDefault="00987099" w:rsidP="00C942FC">
            <w:pPr>
              <w:pStyle w:val="Normal6"/>
              <w:rPr>
                <w:szCs w:val="24"/>
                <w:lang w:val="es-ES_tradnl"/>
              </w:rPr>
            </w:pPr>
            <w:r w:rsidRPr="00654B5B">
              <w:rPr>
                <w:lang w:val="es-ES_tradnl"/>
              </w:rPr>
              <w:t>(6)</w:t>
            </w:r>
            <w:r w:rsidRPr="00654B5B">
              <w:rPr>
                <w:lang w:val="es-ES_tradnl"/>
              </w:rPr>
              <w:tab/>
              <w:t xml:space="preserve">Es preciso aumentar la transparencia en lo que respecta a la celebración, por parte de los Estados miembros, de acuerdos y convenios con terceros países seguros, en la coordinación de sus esfuerzos en relación con terceros países para aplicar el concepto de tercer país seguro. Estas medidas permitirían, además, vigilar si los acuerdos o convenios </w:t>
            </w:r>
            <w:r w:rsidRPr="00654B5B">
              <w:rPr>
                <w:b/>
                <w:i/>
                <w:lang w:val="es-ES_tradnl"/>
              </w:rPr>
              <w:t>entre uno o varios Estados miembros y</w:t>
            </w:r>
            <w:r w:rsidRPr="00654B5B">
              <w:rPr>
                <w:lang w:val="es-ES_tradnl"/>
              </w:rPr>
              <w:t xml:space="preserve"> terceros países cumplen las condiciones establecidas en el presente Reglamento. Con tal fin, debe solicitarse a los Estados miembros que notifiquen previamente a los demás Estados miembros</w:t>
            </w:r>
            <w:r w:rsidRPr="00654B5B">
              <w:rPr>
                <w:b/>
                <w:i/>
                <w:lang w:val="es-ES_tradnl"/>
              </w:rPr>
              <w:t>, y podrán notificar a la Comisión,</w:t>
            </w:r>
            <w:r w:rsidRPr="00654B5B">
              <w:rPr>
                <w:lang w:val="es-ES_tradnl"/>
              </w:rPr>
              <w:t xml:space="preserve"> la celebración de acuerdos o convenios con terceros países. </w:t>
            </w:r>
            <w:r w:rsidRPr="00654B5B">
              <w:rPr>
                <w:b/>
                <w:i/>
                <w:lang w:val="es-ES_tradnl"/>
              </w:rPr>
              <w:t>Las observaciones formuladas por la Comisión sobre el acuerdo o convenio no deben ser vinculantes para el Estado miembro.</w:t>
            </w:r>
          </w:p>
        </w:tc>
      </w:tr>
    </w:tbl>
    <w:p w14:paraId="03D8B89B" w14:textId="77777777" w:rsidR="00987099" w:rsidRPr="00B5626B" w:rsidRDefault="00987099" w:rsidP="00987099">
      <w:pPr>
        <w:pStyle w:val="Olang"/>
        <w:rPr>
          <w:noProof w:val="0"/>
          <w:lang w:val="pl-PL"/>
        </w:rPr>
      </w:pPr>
      <w:r w:rsidRPr="00B5626B">
        <w:rPr>
          <w:noProof w:val="0"/>
          <w:lang w:val="pl-PL"/>
        </w:rPr>
        <w:t xml:space="preserve">Or. </w:t>
      </w:r>
      <w:r w:rsidRPr="00B5626B">
        <w:rPr>
          <w:rStyle w:val="HideTWBExt"/>
          <w:noProof w:val="0"/>
          <w:lang w:val="pl-PL"/>
        </w:rPr>
        <w:t>&lt;Original&gt;</w:t>
      </w:r>
      <w:r w:rsidRPr="00B5626B">
        <w:rPr>
          <w:rStyle w:val="HideTWBInt"/>
          <w:rFonts w:eastAsiaTheme="majorEastAsia"/>
          <w:noProof w:val="0"/>
          <w:lang w:val="pl-PL"/>
        </w:rPr>
        <w:t>{EN}</w:t>
      </w:r>
      <w:r w:rsidRPr="00B5626B">
        <w:rPr>
          <w:noProof w:val="0"/>
          <w:lang w:val="pl-PL"/>
        </w:rPr>
        <w:t>en</w:t>
      </w:r>
      <w:r w:rsidRPr="00B5626B">
        <w:rPr>
          <w:rStyle w:val="HideTWBExt"/>
          <w:noProof w:val="0"/>
          <w:lang w:val="pl-PL"/>
        </w:rPr>
        <w:t>&lt;/Original&gt;</w:t>
      </w:r>
    </w:p>
    <w:p w14:paraId="2C2EC2F0" w14:textId="77777777" w:rsidR="00987099" w:rsidRPr="00B5626B" w:rsidRDefault="00987099" w:rsidP="00987099">
      <w:pPr>
        <w:rPr>
          <w:lang w:val="pl-PL"/>
        </w:rPr>
      </w:pPr>
      <w:r w:rsidRPr="00B5626B">
        <w:rPr>
          <w:rStyle w:val="HideTWBExt"/>
          <w:noProof w:val="0"/>
          <w:lang w:val="pl-PL"/>
        </w:rPr>
        <w:t>&lt;/Amend&gt;</w:t>
      </w:r>
    </w:p>
    <w:p w14:paraId="3CE4F29D" w14:textId="77777777" w:rsidR="00987099" w:rsidRPr="00B5626B" w:rsidRDefault="00987099" w:rsidP="00987099">
      <w:pPr>
        <w:pStyle w:val="AMNumberTabs0"/>
        <w:keepNext/>
        <w:rPr>
          <w:lang w:val="pl-PL"/>
        </w:rPr>
      </w:pPr>
      <w:r w:rsidRPr="00B5626B">
        <w:rPr>
          <w:rStyle w:val="HideTWBExt"/>
          <w:b w:val="0"/>
          <w:noProof w:val="0"/>
          <w:lang w:val="pl-PL"/>
        </w:rPr>
        <w:lastRenderedPageBreak/>
        <w:t>&lt;Amend&gt;</w:t>
      </w:r>
      <w:r w:rsidRPr="00B5626B">
        <w:rPr>
          <w:lang w:val="pl-PL"/>
        </w:rPr>
        <w:t>Enmienda</w:t>
      </w:r>
      <w:r w:rsidRPr="00B5626B">
        <w:rPr>
          <w:lang w:val="pl-PL"/>
        </w:rPr>
        <w:tab/>
      </w:r>
      <w:r w:rsidRPr="00B5626B">
        <w:rPr>
          <w:lang w:val="pl-PL"/>
        </w:rPr>
        <w:tab/>
      </w:r>
      <w:r w:rsidRPr="00B5626B">
        <w:rPr>
          <w:rStyle w:val="HideTWBExt"/>
          <w:b w:val="0"/>
          <w:noProof w:val="0"/>
          <w:lang w:val="pl-PL"/>
        </w:rPr>
        <w:t>&lt;NumAm&gt;</w:t>
      </w:r>
      <w:r w:rsidRPr="00B5626B">
        <w:rPr>
          <w:lang w:val="pl-PL"/>
        </w:rPr>
        <w:t>55</w:t>
      </w:r>
      <w:r w:rsidRPr="00B5626B">
        <w:rPr>
          <w:rStyle w:val="HideTWBExt"/>
          <w:b w:val="0"/>
          <w:noProof w:val="0"/>
          <w:lang w:val="pl-PL"/>
        </w:rPr>
        <w:t>&lt;/NumAm&gt;</w:t>
      </w:r>
    </w:p>
    <w:p w14:paraId="363C507F" w14:textId="77777777" w:rsidR="00987099" w:rsidRPr="00B5626B" w:rsidRDefault="00987099" w:rsidP="00987099">
      <w:pPr>
        <w:pStyle w:val="NormalBold"/>
        <w:rPr>
          <w:lang w:val="pl-PL"/>
        </w:rPr>
      </w:pPr>
      <w:r w:rsidRPr="00B5626B">
        <w:rPr>
          <w:rStyle w:val="HideTWBExt"/>
          <w:b w:val="0"/>
          <w:noProof w:val="0"/>
          <w:lang w:val="pl-PL"/>
        </w:rPr>
        <w:t>&lt;RepeatBlock-By&gt;&lt;Members&gt;</w:t>
      </w:r>
      <w:r w:rsidRPr="00B5626B">
        <w:rPr>
          <w:lang w:val="pl-PL"/>
        </w:rPr>
        <w:t>Ewa Zajączkowska-Hernik</w:t>
      </w:r>
      <w:r w:rsidRPr="00B5626B">
        <w:rPr>
          <w:rStyle w:val="HideTWBExt"/>
          <w:b w:val="0"/>
          <w:noProof w:val="0"/>
          <w:lang w:val="pl-PL"/>
        </w:rPr>
        <w:t>&lt;/Members&gt;</w:t>
      </w:r>
    </w:p>
    <w:p w14:paraId="42E8DB59" w14:textId="77777777" w:rsidR="00987099" w:rsidRPr="00B5626B" w:rsidRDefault="00987099" w:rsidP="00987099">
      <w:pPr>
        <w:rPr>
          <w:lang w:val="pl-PL"/>
        </w:rPr>
      </w:pPr>
      <w:r w:rsidRPr="00B5626B">
        <w:rPr>
          <w:rStyle w:val="HideTWBExt"/>
          <w:noProof w:val="0"/>
          <w:lang w:val="pl-PL"/>
        </w:rPr>
        <w:t>&lt;/RepeatBlock-By&gt;</w:t>
      </w:r>
    </w:p>
    <w:p w14:paraId="7A33BC8C"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DD5312F"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462403C" w14:textId="77777777" w:rsidTr="00C942FC">
        <w:trPr>
          <w:jc w:val="center"/>
        </w:trPr>
        <w:tc>
          <w:tcPr>
            <w:tcW w:w="9752" w:type="dxa"/>
            <w:gridSpan w:val="2"/>
          </w:tcPr>
          <w:p w14:paraId="66CCA852" w14:textId="77777777" w:rsidR="00987099" w:rsidRPr="00654B5B" w:rsidRDefault="00987099" w:rsidP="00C942FC">
            <w:pPr>
              <w:keepNext/>
            </w:pPr>
          </w:p>
        </w:tc>
      </w:tr>
      <w:tr w:rsidR="00987099" w:rsidRPr="00654B5B" w14:paraId="3ADB0582" w14:textId="77777777" w:rsidTr="00C942FC">
        <w:trPr>
          <w:jc w:val="center"/>
        </w:trPr>
        <w:tc>
          <w:tcPr>
            <w:tcW w:w="4876" w:type="dxa"/>
            <w:hideMark/>
          </w:tcPr>
          <w:p w14:paraId="58470D98"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8E16B38"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ACB8584" w14:textId="77777777" w:rsidTr="00C942FC">
        <w:trPr>
          <w:jc w:val="center"/>
        </w:trPr>
        <w:tc>
          <w:tcPr>
            <w:tcW w:w="4876" w:type="dxa"/>
            <w:hideMark/>
          </w:tcPr>
          <w:p w14:paraId="7F6F0E9C"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la transparencia en lo que respecta a la celebración, por parte de los Estados miembros,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w:t>
            </w:r>
            <w:r w:rsidRPr="00654B5B">
              <w:rPr>
                <w:b/>
                <w:i/>
                <w:lang w:val="es-ES_tradnl"/>
              </w:rPr>
              <w:t>Con tal fin,</w:t>
            </w:r>
            <w:r w:rsidRPr="00654B5B">
              <w:rPr>
                <w:lang w:val="es-ES_tradnl"/>
              </w:rPr>
              <w:t xml:space="preserve"> debe solicitarse a los Estados miembros que notifiquen </w:t>
            </w:r>
            <w:r w:rsidRPr="00654B5B">
              <w:rPr>
                <w:b/>
                <w:i/>
                <w:lang w:val="es-ES_tradnl"/>
              </w:rPr>
              <w:t>previamente</w:t>
            </w:r>
            <w:r w:rsidRPr="00654B5B">
              <w:rPr>
                <w:lang w:val="es-ES_tradnl"/>
              </w:rPr>
              <w:t xml:space="preserve"> a la Comisión y a los demás Estados miembros </w:t>
            </w:r>
            <w:r w:rsidRPr="00654B5B">
              <w:rPr>
                <w:b/>
                <w:i/>
                <w:lang w:val="es-ES_tradnl"/>
              </w:rPr>
              <w:t>la celebración de acuerdos o convenios</w:t>
            </w:r>
            <w:r w:rsidRPr="00654B5B">
              <w:rPr>
                <w:lang w:val="es-ES_tradnl"/>
              </w:rPr>
              <w:t xml:space="preserve"> con terceros países.</w:t>
            </w:r>
          </w:p>
        </w:tc>
        <w:tc>
          <w:tcPr>
            <w:tcW w:w="4876" w:type="dxa"/>
            <w:hideMark/>
          </w:tcPr>
          <w:p w14:paraId="62907453" w14:textId="77777777" w:rsidR="00987099" w:rsidRPr="00654B5B" w:rsidRDefault="00987099" w:rsidP="00C942FC">
            <w:pPr>
              <w:pStyle w:val="Normal6"/>
              <w:rPr>
                <w:szCs w:val="24"/>
                <w:lang w:val="es-ES_tradnl"/>
              </w:rPr>
            </w:pPr>
            <w:r w:rsidRPr="00654B5B">
              <w:rPr>
                <w:lang w:val="es-ES_tradnl"/>
              </w:rPr>
              <w:t>(6)</w:t>
            </w:r>
            <w:r w:rsidRPr="00654B5B">
              <w:rPr>
                <w:lang w:val="es-ES_tradnl"/>
              </w:rPr>
              <w:tab/>
              <w:t xml:space="preserve">Es preciso aumentar la transparencia en lo que respecta a la celebración, por parte de los Estados miembros,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Debe solicitarse a los Estados miembros que notifiquen a la Comisión y a los demás Estados miembros </w:t>
            </w:r>
            <w:r w:rsidRPr="00654B5B">
              <w:rPr>
                <w:b/>
                <w:i/>
                <w:lang w:val="es-ES_tradnl"/>
              </w:rPr>
              <w:t>cualquier acuerdo o convenio</w:t>
            </w:r>
            <w:r w:rsidRPr="00654B5B">
              <w:rPr>
                <w:lang w:val="es-ES_tradnl"/>
              </w:rPr>
              <w:t xml:space="preserve"> con terceros países </w:t>
            </w:r>
            <w:r w:rsidRPr="00654B5B">
              <w:rPr>
                <w:b/>
                <w:i/>
                <w:lang w:val="es-ES_tradnl"/>
              </w:rPr>
              <w:t>antes de su entrada en vigor o, en caso de aplicación provisional, antes de su inicio</w:t>
            </w:r>
            <w:r w:rsidRPr="00654B5B">
              <w:rPr>
                <w:lang w:val="es-ES_tradnl"/>
              </w:rPr>
              <w:t>.</w:t>
            </w:r>
          </w:p>
        </w:tc>
      </w:tr>
    </w:tbl>
    <w:p w14:paraId="4CCE1256"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8A250F9" w14:textId="77777777" w:rsidR="00987099" w:rsidRPr="00654B5B" w:rsidRDefault="00987099" w:rsidP="00987099">
      <w:r w:rsidRPr="00654B5B">
        <w:rPr>
          <w:rStyle w:val="HideTWBExt"/>
          <w:noProof w:val="0"/>
        </w:rPr>
        <w:t>&lt;/Amend&gt;</w:t>
      </w:r>
    </w:p>
    <w:p w14:paraId="33C0A1E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56</w:t>
      </w:r>
      <w:r w:rsidRPr="00654B5B">
        <w:rPr>
          <w:rStyle w:val="HideTWBExt"/>
          <w:b w:val="0"/>
          <w:noProof w:val="0"/>
          <w:lang w:val="es-ES_tradnl"/>
        </w:rPr>
        <w:t>&lt;/NumAm&gt;</w:t>
      </w:r>
    </w:p>
    <w:p w14:paraId="0011147C"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Hilde Vautmans</w:t>
      </w:r>
      <w:r w:rsidRPr="00654B5B">
        <w:rPr>
          <w:rStyle w:val="HideTWBExt"/>
          <w:b w:val="0"/>
          <w:noProof w:val="0"/>
        </w:rPr>
        <w:t>&lt;/Members&gt;</w:t>
      </w:r>
    </w:p>
    <w:p w14:paraId="2A4B978A" w14:textId="77777777" w:rsidR="00987099" w:rsidRPr="00654B5B" w:rsidRDefault="00987099" w:rsidP="00987099">
      <w:r w:rsidRPr="00654B5B">
        <w:rPr>
          <w:rStyle w:val="HideTWBExt"/>
          <w:noProof w:val="0"/>
        </w:rPr>
        <w:t>&lt;/RepeatBlock-By&gt;</w:t>
      </w:r>
    </w:p>
    <w:p w14:paraId="31014F58"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A4DABA7"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5B6E571" w14:textId="77777777" w:rsidTr="00C942FC">
        <w:trPr>
          <w:jc w:val="center"/>
        </w:trPr>
        <w:tc>
          <w:tcPr>
            <w:tcW w:w="9752" w:type="dxa"/>
            <w:gridSpan w:val="2"/>
          </w:tcPr>
          <w:p w14:paraId="30BEE07D" w14:textId="77777777" w:rsidR="00987099" w:rsidRPr="00654B5B" w:rsidRDefault="00987099" w:rsidP="00C942FC">
            <w:pPr>
              <w:keepNext/>
            </w:pPr>
          </w:p>
        </w:tc>
      </w:tr>
      <w:tr w:rsidR="00987099" w:rsidRPr="00654B5B" w14:paraId="6E33EB37" w14:textId="77777777" w:rsidTr="00C942FC">
        <w:trPr>
          <w:jc w:val="center"/>
        </w:trPr>
        <w:tc>
          <w:tcPr>
            <w:tcW w:w="4876" w:type="dxa"/>
            <w:hideMark/>
          </w:tcPr>
          <w:p w14:paraId="748CE53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C421531"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0B8FB0E" w14:textId="77777777" w:rsidTr="00C942FC">
        <w:trPr>
          <w:jc w:val="center"/>
        </w:trPr>
        <w:tc>
          <w:tcPr>
            <w:tcW w:w="4876" w:type="dxa"/>
            <w:hideMark/>
          </w:tcPr>
          <w:p w14:paraId="58D384D4"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la </w:t>
            </w:r>
            <w:r w:rsidRPr="00654B5B">
              <w:rPr>
                <w:lang w:val="es-ES_tradnl"/>
              </w:rPr>
              <w:lastRenderedPageBreak/>
              <w:t>transparencia en lo que respecta a la celebración</w:t>
            </w:r>
            <w:r w:rsidRPr="00654B5B">
              <w:rPr>
                <w:b/>
                <w:i/>
                <w:lang w:val="es-ES_tradnl"/>
              </w:rPr>
              <w:t>, por parte de los Estados miembros,</w:t>
            </w:r>
            <w:r w:rsidRPr="00654B5B">
              <w:rPr>
                <w:lang w:val="es-ES_tradnl"/>
              </w:rPr>
              <w:t xml:space="preserve"> de acuerdos </w:t>
            </w:r>
            <w:r w:rsidRPr="00654B5B">
              <w:rPr>
                <w:b/>
                <w:i/>
                <w:lang w:val="es-ES_tradnl"/>
              </w:rPr>
              <w:t>y convenios</w:t>
            </w:r>
            <w:r w:rsidRPr="00654B5B">
              <w:rPr>
                <w:lang w:val="es-ES_tradnl"/>
              </w:rPr>
              <w:t xml:space="preserve"> con terceros países seguros</w:t>
            </w:r>
            <w:r w:rsidRPr="00654B5B">
              <w:rPr>
                <w:b/>
                <w:i/>
                <w:lang w:val="es-ES_tradnl"/>
              </w:rPr>
              <w:t>, y</w:t>
            </w:r>
            <w:r w:rsidRPr="00654B5B">
              <w:rPr>
                <w:lang w:val="es-ES_tradnl"/>
              </w:rPr>
              <w:t xml:space="preserve"> apoyar </w:t>
            </w:r>
            <w:r w:rsidRPr="00654B5B">
              <w:rPr>
                <w:b/>
                <w:i/>
                <w:lang w:val="es-ES_tradnl"/>
              </w:rPr>
              <w:t>a los Estados miembros y</w:t>
            </w:r>
            <w:r w:rsidRPr="00654B5B">
              <w:rPr>
                <w:lang w:val="es-ES_tradnl"/>
              </w:rPr>
              <w:t xml:space="preserve"> a la Comisión en el establecimiento de un enfoque global de la dimensión exterior de la migración y en</w:t>
            </w:r>
            <w:r w:rsidRPr="00654B5B">
              <w:rPr>
                <w:b/>
                <w:i/>
                <w:lang w:val="es-ES_tradnl"/>
              </w:rPr>
              <w:t xml:space="preserve"> la coordinación de</w:t>
            </w:r>
            <w:r w:rsidRPr="00654B5B">
              <w:rPr>
                <w:lang w:val="es-ES_tradnl"/>
              </w:rPr>
              <w:t xml:space="preserve"> sus esfuerzos en relación con terceros países para aplicar el concepto de tercer país seguro. Estas medidas permitirían, además, vigilar si los acuerdos o convenios 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w:t>
            </w:r>
            <w:r w:rsidRPr="00654B5B">
              <w:rPr>
                <w:b/>
                <w:i/>
                <w:lang w:val="es-ES_tradnl"/>
              </w:rPr>
              <w:t>los Estados miembros</w:t>
            </w:r>
            <w:r w:rsidRPr="00654B5B">
              <w:rPr>
                <w:lang w:val="es-ES_tradnl"/>
              </w:rPr>
              <w:t xml:space="preserve"> que </w:t>
            </w:r>
            <w:r w:rsidRPr="00654B5B">
              <w:rPr>
                <w:b/>
                <w:i/>
                <w:lang w:val="es-ES_tradnl"/>
              </w:rPr>
              <w:t>notifiquen</w:t>
            </w:r>
            <w:r w:rsidRPr="00654B5B">
              <w:rPr>
                <w:lang w:val="es-ES_tradnl"/>
              </w:rPr>
              <w:t xml:space="preserve"> previamente a </w:t>
            </w:r>
            <w:r w:rsidRPr="00654B5B">
              <w:rPr>
                <w:b/>
                <w:i/>
                <w:lang w:val="es-ES_tradnl"/>
              </w:rPr>
              <w:t>la Comisión y a</w:t>
            </w:r>
            <w:r w:rsidRPr="00654B5B">
              <w:rPr>
                <w:lang w:val="es-ES_tradnl"/>
              </w:rPr>
              <w:t xml:space="preserve"> los </w:t>
            </w:r>
            <w:r w:rsidRPr="00654B5B">
              <w:rPr>
                <w:b/>
                <w:i/>
                <w:lang w:val="es-ES_tradnl"/>
              </w:rPr>
              <w:t>demás</w:t>
            </w:r>
            <w:r w:rsidRPr="00654B5B">
              <w:rPr>
                <w:lang w:val="es-ES_tradnl"/>
              </w:rPr>
              <w:t xml:space="preserve"> Estados miembros la celebración de acuerdos o convenios con terceros países.</w:t>
            </w:r>
          </w:p>
        </w:tc>
        <w:tc>
          <w:tcPr>
            <w:tcW w:w="4876" w:type="dxa"/>
            <w:hideMark/>
          </w:tcPr>
          <w:p w14:paraId="459BAFED" w14:textId="77777777" w:rsidR="00987099" w:rsidRPr="00654B5B" w:rsidRDefault="00987099" w:rsidP="00C942FC">
            <w:pPr>
              <w:pStyle w:val="Normal6"/>
              <w:rPr>
                <w:szCs w:val="24"/>
                <w:lang w:val="es-ES_tradnl"/>
              </w:rPr>
            </w:pPr>
            <w:r w:rsidRPr="00654B5B">
              <w:rPr>
                <w:lang w:val="es-ES_tradnl"/>
              </w:rPr>
              <w:lastRenderedPageBreak/>
              <w:t>(6)</w:t>
            </w:r>
            <w:r w:rsidRPr="00654B5B">
              <w:rPr>
                <w:lang w:val="es-ES_tradnl"/>
              </w:rPr>
              <w:tab/>
              <w:t xml:space="preserve">Es preciso aumentar la </w:t>
            </w:r>
            <w:r w:rsidRPr="00654B5B">
              <w:rPr>
                <w:lang w:val="es-ES_tradnl"/>
              </w:rPr>
              <w:lastRenderedPageBreak/>
              <w:t xml:space="preserve">transparencia en lo que respecta a la celebración de acuerdos </w:t>
            </w:r>
            <w:r w:rsidRPr="00654B5B">
              <w:rPr>
                <w:b/>
                <w:i/>
                <w:lang w:val="es-ES_tradnl"/>
              </w:rPr>
              <w:t>de la UE</w:t>
            </w:r>
            <w:r w:rsidRPr="00654B5B">
              <w:rPr>
                <w:lang w:val="es-ES_tradnl"/>
              </w:rPr>
              <w:t xml:space="preserve"> con terceros países seguros </w:t>
            </w:r>
            <w:r w:rsidRPr="00654B5B">
              <w:rPr>
                <w:b/>
                <w:i/>
                <w:lang w:val="es-ES_tradnl"/>
              </w:rPr>
              <w:t>que cumplan los criterios enumerados en el artículo 59, apartado 1, del Reglamento (UE) 2024/1348 y estén en consonancia con el artículo 59, apartado 7, para</w:t>
            </w:r>
            <w:r w:rsidRPr="00654B5B">
              <w:rPr>
                <w:lang w:val="es-ES_tradnl"/>
              </w:rPr>
              <w:t xml:space="preserve"> apoyar a la Comisión en el establecimiento de un enfoque global de la dimensión exterior de la migración y en </w:t>
            </w:r>
            <w:r w:rsidRPr="00654B5B">
              <w:rPr>
                <w:b/>
                <w:i/>
                <w:lang w:val="es-ES_tradnl"/>
              </w:rPr>
              <w:t>aunar</w:t>
            </w:r>
            <w:r w:rsidRPr="00654B5B">
              <w:rPr>
                <w:lang w:val="es-ES_tradnl"/>
              </w:rPr>
              <w:t xml:space="preserve"> sus esfuerzos en relación con terceros países para aplicar el concepto de tercer país seguro. Estas medidas permitirían, además, vigilar si los acuerdos o convenios 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w:t>
            </w:r>
            <w:r w:rsidRPr="00654B5B">
              <w:rPr>
                <w:b/>
                <w:i/>
                <w:lang w:val="es-ES_tradnl"/>
              </w:rPr>
              <w:t>la Comisión</w:t>
            </w:r>
            <w:r w:rsidRPr="00654B5B">
              <w:rPr>
                <w:lang w:val="es-ES_tradnl"/>
              </w:rPr>
              <w:t xml:space="preserve"> que </w:t>
            </w:r>
            <w:r w:rsidRPr="00654B5B">
              <w:rPr>
                <w:b/>
                <w:i/>
                <w:lang w:val="es-ES_tradnl"/>
              </w:rPr>
              <w:t>notifique</w:t>
            </w:r>
            <w:r w:rsidRPr="00654B5B">
              <w:rPr>
                <w:lang w:val="es-ES_tradnl"/>
              </w:rPr>
              <w:t xml:space="preserve"> previamente a los Estados miembros </w:t>
            </w:r>
            <w:r w:rsidRPr="00654B5B">
              <w:rPr>
                <w:b/>
                <w:i/>
                <w:lang w:val="es-ES_tradnl"/>
              </w:rPr>
              <w:t>y al Parlamento Europeo</w:t>
            </w:r>
            <w:r w:rsidRPr="00654B5B">
              <w:rPr>
                <w:lang w:val="es-ES_tradnl"/>
              </w:rPr>
              <w:t xml:space="preserve"> la celebración de acuerdos o convenios con terceros países.</w:t>
            </w:r>
          </w:p>
        </w:tc>
      </w:tr>
    </w:tbl>
    <w:p w14:paraId="53840766"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0B1CC08E" w14:textId="77777777" w:rsidR="00987099" w:rsidRPr="00654B5B" w:rsidRDefault="00987099" w:rsidP="00987099">
      <w:r w:rsidRPr="00654B5B">
        <w:rPr>
          <w:rStyle w:val="HideTWBExt"/>
          <w:noProof w:val="0"/>
        </w:rPr>
        <w:t>&lt;/Amend&gt;</w:t>
      </w:r>
    </w:p>
    <w:p w14:paraId="2EBD657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57</w:t>
      </w:r>
      <w:r w:rsidRPr="00654B5B">
        <w:rPr>
          <w:rStyle w:val="HideTWBExt"/>
          <w:b w:val="0"/>
          <w:noProof w:val="0"/>
          <w:lang w:val="es-ES_tradnl"/>
        </w:rPr>
        <w:t>&lt;/NumAm&gt;</w:t>
      </w:r>
    </w:p>
    <w:p w14:paraId="32E9DA2C" w14:textId="77777777" w:rsidR="00987099" w:rsidRPr="00654B5B" w:rsidRDefault="00987099" w:rsidP="00987099">
      <w:pPr>
        <w:pStyle w:val="NormalBold"/>
      </w:pPr>
      <w:r w:rsidRPr="00654B5B">
        <w:rPr>
          <w:rStyle w:val="HideTWBExt"/>
          <w:b w:val="0"/>
          <w:noProof w:val="0"/>
        </w:rPr>
        <w:t>&lt;RepeatBlock-By&gt;&lt;Members&gt;</w:t>
      </w:r>
      <w:r w:rsidRPr="00654B5B">
        <w:t>Nadine Morano</w:t>
      </w:r>
      <w:r w:rsidRPr="00654B5B">
        <w:rPr>
          <w:rStyle w:val="HideTWBExt"/>
          <w:b w:val="0"/>
          <w:noProof w:val="0"/>
        </w:rPr>
        <w:t>&lt;/Members&gt;</w:t>
      </w:r>
    </w:p>
    <w:p w14:paraId="5063AB51" w14:textId="77777777" w:rsidR="00987099" w:rsidRPr="00654B5B" w:rsidRDefault="00987099" w:rsidP="00987099">
      <w:r w:rsidRPr="00654B5B">
        <w:rPr>
          <w:rStyle w:val="HideTWBExt"/>
          <w:noProof w:val="0"/>
        </w:rPr>
        <w:t>&lt;/RepeatBlock-By&gt;</w:t>
      </w:r>
    </w:p>
    <w:p w14:paraId="1AB01A65"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0F1519B" w14:textId="77777777" w:rsidR="00987099" w:rsidRPr="00654B5B" w:rsidRDefault="00987099" w:rsidP="00987099">
      <w:pPr>
        <w:pStyle w:val="NormalBold"/>
      </w:pPr>
      <w:r w:rsidRPr="00654B5B">
        <w:rPr>
          <w:rStyle w:val="HideTWBExt"/>
          <w:b w:val="0"/>
          <w:noProof w:val="0"/>
        </w:rPr>
        <w:t>&lt;Article&gt;</w:t>
      </w:r>
      <w:r w:rsidRPr="00654B5B">
        <w:t>Considerando 6</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B4B13DD" w14:textId="77777777" w:rsidTr="00C942FC">
        <w:trPr>
          <w:jc w:val="center"/>
        </w:trPr>
        <w:tc>
          <w:tcPr>
            <w:tcW w:w="9752" w:type="dxa"/>
            <w:gridSpan w:val="2"/>
          </w:tcPr>
          <w:p w14:paraId="74D49AFF" w14:textId="77777777" w:rsidR="00987099" w:rsidRPr="00654B5B" w:rsidRDefault="00987099" w:rsidP="00C942FC">
            <w:pPr>
              <w:keepNext/>
            </w:pPr>
          </w:p>
        </w:tc>
      </w:tr>
      <w:tr w:rsidR="00987099" w:rsidRPr="00654B5B" w14:paraId="2690B0EB" w14:textId="77777777" w:rsidTr="00C942FC">
        <w:trPr>
          <w:jc w:val="center"/>
        </w:trPr>
        <w:tc>
          <w:tcPr>
            <w:tcW w:w="4876" w:type="dxa"/>
            <w:hideMark/>
          </w:tcPr>
          <w:p w14:paraId="2A45B611"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F66672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CBFCCE7" w14:textId="77777777" w:rsidTr="00C942FC">
        <w:trPr>
          <w:jc w:val="center"/>
        </w:trPr>
        <w:tc>
          <w:tcPr>
            <w:tcW w:w="4876" w:type="dxa"/>
            <w:hideMark/>
          </w:tcPr>
          <w:p w14:paraId="17DFE81D" w14:textId="77777777" w:rsidR="00987099" w:rsidRPr="00654B5B" w:rsidRDefault="00987099" w:rsidP="00C942FC">
            <w:pPr>
              <w:pStyle w:val="Normal6"/>
              <w:rPr>
                <w:lang w:val="es-ES_tradnl"/>
              </w:rPr>
            </w:pPr>
            <w:r w:rsidRPr="00654B5B">
              <w:rPr>
                <w:lang w:val="es-ES_tradnl"/>
              </w:rPr>
              <w:t>(6)</w:t>
            </w:r>
            <w:r w:rsidRPr="00654B5B">
              <w:rPr>
                <w:lang w:val="es-ES_tradnl"/>
              </w:rPr>
              <w:tab/>
              <w:t xml:space="preserve">Es preciso aumentar </w:t>
            </w:r>
            <w:r w:rsidRPr="00654B5B">
              <w:rPr>
                <w:b/>
                <w:i/>
                <w:lang w:val="es-ES_tradnl"/>
              </w:rPr>
              <w:t>la transparencia en lo que respecta a la celebración, por parte de los Estados miembros,</w:t>
            </w:r>
            <w:r w:rsidRPr="00654B5B">
              <w:rPr>
                <w:lang w:val="es-ES_tradnl"/>
              </w:rPr>
              <w:t xml:space="preserve"> de acuerdos y convenios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w:t>
            </w:r>
            <w:r w:rsidRPr="00654B5B">
              <w:rPr>
                <w:lang w:val="es-ES_tradnl"/>
              </w:rPr>
              <w:lastRenderedPageBreak/>
              <w:t>permitirían, además, vigilar si los acuerdos o convenios con 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los Estados miembros que notifiquen previamente a la Comisión y a los demás Estados miembros la celebración de acuerdos o convenios con terceros países.</w:t>
            </w:r>
          </w:p>
        </w:tc>
        <w:tc>
          <w:tcPr>
            <w:tcW w:w="4876" w:type="dxa"/>
            <w:hideMark/>
          </w:tcPr>
          <w:p w14:paraId="03D8519E" w14:textId="77777777" w:rsidR="00987099" w:rsidRPr="00654B5B" w:rsidRDefault="00987099" w:rsidP="00C942FC">
            <w:pPr>
              <w:pStyle w:val="Normal6"/>
              <w:rPr>
                <w:szCs w:val="24"/>
                <w:lang w:val="es-ES_tradnl"/>
              </w:rPr>
            </w:pPr>
            <w:r w:rsidRPr="00654B5B">
              <w:rPr>
                <w:lang w:val="es-ES_tradnl"/>
              </w:rPr>
              <w:lastRenderedPageBreak/>
              <w:t>(6)</w:t>
            </w:r>
            <w:r w:rsidRPr="00654B5B">
              <w:rPr>
                <w:lang w:val="es-ES_tradnl"/>
              </w:rPr>
              <w:tab/>
              <w:t xml:space="preserve">Es preciso aumentar </w:t>
            </w:r>
            <w:r w:rsidRPr="00654B5B">
              <w:rPr>
                <w:b/>
                <w:i/>
                <w:lang w:val="es-ES_tradnl"/>
              </w:rPr>
              <w:t>el número</w:t>
            </w:r>
            <w:r w:rsidRPr="00654B5B">
              <w:rPr>
                <w:lang w:val="es-ES_tradnl"/>
              </w:rPr>
              <w:t xml:space="preserve"> de acuerdos y convenios </w:t>
            </w:r>
            <w:r w:rsidRPr="00654B5B">
              <w:rPr>
                <w:b/>
                <w:i/>
                <w:lang w:val="es-ES_tradnl"/>
              </w:rPr>
              <w:t>celebrados por los Estados miembros</w:t>
            </w:r>
            <w:r w:rsidRPr="00654B5B">
              <w:rPr>
                <w:lang w:val="es-ES_tradnl"/>
              </w:rPr>
              <w:t xml:space="preserve"> con terceros países seguros, y apoyar a los Estados miembros y a la Comisión en el establecimiento de un enfoque global de la dimensión exterior de la migración y en la coordinación de sus esfuerzos en relación con terceros países para aplicar el concepto de tercer país seguro. Estas medidas permitirían, además, vigilar si los acuerdos o convenios con </w:t>
            </w:r>
            <w:r w:rsidRPr="00654B5B">
              <w:rPr>
                <w:lang w:val="es-ES_tradnl"/>
              </w:rPr>
              <w:lastRenderedPageBreak/>
              <w:t xml:space="preserve">terceros países cumplen las condiciones establecidas en el presente Reglamento. Deberían también facilitar una aplicación más consistente y coherente del concepto de tercer país seguro en toda la Unión y contribuir al buen funcionamiento general del Sistema Europeo Común de Asilo. Con tal fin, debe solicitarse a los Estados miembros que notifiquen previamente a la Comisión y a los demás Estados miembros la celebración de acuerdos o convenios con terceros países. </w:t>
            </w:r>
            <w:r w:rsidRPr="00654B5B">
              <w:rPr>
                <w:b/>
                <w:i/>
                <w:lang w:val="es-ES_tradnl"/>
              </w:rPr>
              <w:t>La Comisión debe apoyar este proceso.</w:t>
            </w:r>
          </w:p>
        </w:tc>
      </w:tr>
    </w:tbl>
    <w:p w14:paraId="05247DBB"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{FR}</w:t>
      </w:r>
      <w:r w:rsidRPr="00654B5B">
        <w:rPr>
          <w:noProof w:val="0"/>
          <w:lang w:val="es-ES_tradnl"/>
        </w:rPr>
        <w:t>fr</w:t>
      </w:r>
      <w:r w:rsidRPr="00654B5B">
        <w:rPr>
          <w:rStyle w:val="HideTWBExt"/>
          <w:noProof w:val="0"/>
          <w:lang w:val="es-ES_tradnl"/>
        </w:rPr>
        <w:t>&lt;/Original&gt;</w:t>
      </w:r>
    </w:p>
    <w:p w14:paraId="63F8312B" w14:textId="77777777" w:rsidR="00987099" w:rsidRPr="00654B5B" w:rsidRDefault="00987099" w:rsidP="00987099">
      <w:r w:rsidRPr="00654B5B">
        <w:rPr>
          <w:rStyle w:val="HideTWBExt"/>
          <w:noProof w:val="0"/>
        </w:rPr>
        <w:t>&lt;/Amend&gt;</w:t>
      </w:r>
    </w:p>
    <w:p w14:paraId="0001DBD9"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58</w:t>
      </w:r>
      <w:r w:rsidRPr="00654B5B">
        <w:rPr>
          <w:rStyle w:val="HideTWBExt"/>
          <w:b w:val="0"/>
          <w:noProof w:val="0"/>
          <w:lang w:val="es-ES_tradnl"/>
        </w:rPr>
        <w:t>&lt;/NumAm&gt;</w:t>
      </w:r>
    </w:p>
    <w:p w14:paraId="625BC13D"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75111DD8" w14:textId="77777777" w:rsidR="00987099" w:rsidRPr="00654B5B" w:rsidRDefault="00987099" w:rsidP="00987099">
      <w:r w:rsidRPr="00654B5B">
        <w:rPr>
          <w:rStyle w:val="HideTWBExt"/>
          <w:noProof w:val="0"/>
        </w:rPr>
        <w:t>&lt;/RepeatBlock-By&gt;</w:t>
      </w:r>
    </w:p>
    <w:p w14:paraId="2CB2E99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6B93FDE" w14:textId="77777777" w:rsidR="00987099" w:rsidRPr="00654B5B" w:rsidRDefault="00987099" w:rsidP="00987099">
      <w:pPr>
        <w:pStyle w:val="NormalBold"/>
      </w:pPr>
      <w:r w:rsidRPr="00654B5B">
        <w:rPr>
          <w:rStyle w:val="HideTWBExt"/>
          <w:b w:val="0"/>
          <w:noProof w:val="0"/>
        </w:rPr>
        <w:t>&lt;Article&gt;</w:t>
      </w:r>
      <w:r w:rsidRPr="00654B5B">
        <w:t>Considerando 7</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174B11F" w14:textId="77777777" w:rsidTr="00C942FC">
        <w:trPr>
          <w:jc w:val="center"/>
        </w:trPr>
        <w:tc>
          <w:tcPr>
            <w:tcW w:w="9752" w:type="dxa"/>
            <w:gridSpan w:val="2"/>
          </w:tcPr>
          <w:p w14:paraId="6BD40FF2" w14:textId="77777777" w:rsidR="00987099" w:rsidRPr="00654B5B" w:rsidRDefault="00987099" w:rsidP="00C942FC">
            <w:pPr>
              <w:keepNext/>
            </w:pPr>
          </w:p>
        </w:tc>
      </w:tr>
      <w:tr w:rsidR="00987099" w:rsidRPr="00654B5B" w14:paraId="08AB98DC" w14:textId="77777777" w:rsidTr="00C942FC">
        <w:trPr>
          <w:jc w:val="center"/>
        </w:trPr>
        <w:tc>
          <w:tcPr>
            <w:tcW w:w="4876" w:type="dxa"/>
            <w:hideMark/>
          </w:tcPr>
          <w:p w14:paraId="34BBD5F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250D420C"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18180BA" w14:textId="77777777" w:rsidTr="00C942FC">
        <w:trPr>
          <w:jc w:val="center"/>
        </w:trPr>
        <w:tc>
          <w:tcPr>
            <w:tcW w:w="4876" w:type="dxa"/>
            <w:hideMark/>
          </w:tcPr>
          <w:p w14:paraId="3A13E2E0" w14:textId="77777777" w:rsidR="00987099" w:rsidRPr="00654B5B" w:rsidRDefault="00987099" w:rsidP="00C942FC">
            <w:pPr>
              <w:pStyle w:val="Normal6"/>
              <w:rPr>
                <w:lang w:val="es-ES_tradnl"/>
              </w:rPr>
            </w:pPr>
            <w:r w:rsidRPr="00654B5B">
              <w:rPr>
                <w:b/>
                <w:i/>
                <w:lang w:val="es-ES_tradnl"/>
              </w:rPr>
              <w:t>(7)</w:t>
            </w:r>
            <w:r w:rsidRPr="00654B5B">
              <w:rPr>
                <w:b/>
                <w:i/>
                <w:lang w:val="es-ES_tradnl"/>
              </w:rPr>
              <w:tab/>
              <w:t>Los Estados miembros deben poder adoptar las medidas necesarias para hacer frente al riesgo de fuga de los solicitantes a los que se aplique el concepto de tercer país seguro, por ejemplo restringir su libertad de circulación con arreglo al artículo 9 de la Directiva (UE) 2024/1346 del Parlamento Europeo y del Consejo</w:t>
            </w:r>
            <w:r w:rsidRPr="00654B5B">
              <w:rPr>
                <w:b/>
                <w:i/>
                <w:vertAlign w:val="superscript"/>
                <w:lang w:val="es-ES_tradnl"/>
              </w:rPr>
              <w:t>2</w:t>
            </w:r>
            <w:r w:rsidRPr="00654B5B">
              <w:rPr>
                <w:b/>
                <w:i/>
                <w:lang w:val="es-ES_tradnl"/>
              </w:rPr>
              <w:t xml:space="preserve"> o internarlos en aplicación de su artículo 10, en tanto se evalúa la admisibilidad de las solicitudes.</w:t>
            </w:r>
          </w:p>
        </w:tc>
        <w:tc>
          <w:tcPr>
            <w:tcW w:w="4876" w:type="dxa"/>
            <w:hideMark/>
          </w:tcPr>
          <w:p w14:paraId="27F372A2" w14:textId="77777777" w:rsidR="00987099" w:rsidRPr="00654B5B" w:rsidRDefault="00987099" w:rsidP="00C942FC">
            <w:pPr>
              <w:pStyle w:val="Normal6"/>
              <w:rPr>
                <w:szCs w:val="24"/>
                <w:lang w:val="es-ES_tradnl"/>
              </w:rPr>
            </w:pPr>
            <w:r w:rsidRPr="00654B5B">
              <w:rPr>
                <w:b/>
                <w:i/>
                <w:lang w:val="es-ES_tradnl"/>
              </w:rPr>
              <w:t>suprimido</w:t>
            </w:r>
          </w:p>
        </w:tc>
      </w:tr>
      <w:tr w:rsidR="00987099" w:rsidRPr="00654B5B" w14:paraId="374C8E17" w14:textId="77777777" w:rsidTr="00C942FC">
        <w:trPr>
          <w:jc w:val="center"/>
        </w:trPr>
        <w:tc>
          <w:tcPr>
            <w:tcW w:w="4876" w:type="dxa"/>
            <w:hideMark/>
          </w:tcPr>
          <w:p w14:paraId="20342B2D" w14:textId="77777777" w:rsidR="00987099" w:rsidRPr="00654B5B" w:rsidRDefault="00987099" w:rsidP="00C942FC">
            <w:pPr>
              <w:pStyle w:val="Normal6"/>
              <w:rPr>
                <w:lang w:val="es-ES_tradnl"/>
              </w:rPr>
            </w:pPr>
            <w:r w:rsidRPr="00654B5B">
              <w:rPr>
                <w:b/>
                <w:i/>
                <w:lang w:val="es-ES_tradnl"/>
              </w:rPr>
              <w:t>__________________</w:t>
            </w:r>
          </w:p>
        </w:tc>
        <w:tc>
          <w:tcPr>
            <w:tcW w:w="4876" w:type="dxa"/>
          </w:tcPr>
          <w:p w14:paraId="0C691B64" w14:textId="77777777" w:rsidR="00987099" w:rsidRPr="00654B5B" w:rsidRDefault="00987099" w:rsidP="00C942FC">
            <w:pPr>
              <w:pStyle w:val="Normal6"/>
              <w:rPr>
                <w:szCs w:val="24"/>
                <w:lang w:val="es-ES_tradnl"/>
              </w:rPr>
            </w:pPr>
          </w:p>
        </w:tc>
      </w:tr>
      <w:tr w:rsidR="00987099" w:rsidRPr="00654B5B" w14:paraId="7A568EFC" w14:textId="77777777" w:rsidTr="00C942FC">
        <w:trPr>
          <w:jc w:val="center"/>
        </w:trPr>
        <w:tc>
          <w:tcPr>
            <w:tcW w:w="4876" w:type="dxa"/>
            <w:hideMark/>
          </w:tcPr>
          <w:p w14:paraId="0EF3DC21" w14:textId="0DF57980" w:rsidR="00987099" w:rsidRPr="00654B5B" w:rsidRDefault="00987099" w:rsidP="007602EB">
            <w:pPr>
              <w:pStyle w:val="Normal6"/>
              <w:tabs>
                <w:tab w:val="left" w:pos="4190"/>
              </w:tabs>
              <w:rPr>
                <w:lang w:val="es-ES_tradnl"/>
              </w:rPr>
            </w:pPr>
            <w:r w:rsidRPr="00654B5B">
              <w:rPr>
                <w:b/>
                <w:i/>
                <w:vertAlign w:val="superscript"/>
                <w:lang w:val="es-ES_tradnl"/>
              </w:rPr>
              <w:t>2</w:t>
            </w:r>
            <w:r w:rsidRPr="00654B5B">
              <w:rPr>
                <w:lang w:val="es-ES_tradnl"/>
              </w:rPr>
              <w:t xml:space="preserve"> </w:t>
            </w:r>
            <w:r w:rsidRPr="00654B5B">
              <w:rPr>
                <w:b/>
                <w:i/>
                <w:lang w:val="es-ES_tradnl"/>
              </w:rPr>
              <w:t>Directiva (UE) 2024/1346 del Parlamento Europeo y del Consejo, de</w:t>
            </w:r>
            <w:r w:rsidR="00B5626B">
              <w:rPr>
                <w:b/>
                <w:i/>
                <w:lang w:val="es-ES_tradnl"/>
              </w:rPr>
              <w:t> </w:t>
            </w:r>
            <w:r w:rsidRPr="00654B5B">
              <w:rPr>
                <w:b/>
                <w:i/>
                <w:lang w:val="es-ES_tradnl"/>
              </w:rPr>
              <w:t>14 de mayo de 2024, por la que se establecen normas para la acogida de los solicitantes de protección internacional (DO L, 2024/1346, 22.5.2024, ELI: http://data.europa.eu/eli/reg/2024/1346/oj).</w:t>
            </w:r>
          </w:p>
        </w:tc>
        <w:tc>
          <w:tcPr>
            <w:tcW w:w="4876" w:type="dxa"/>
          </w:tcPr>
          <w:p w14:paraId="3C509450" w14:textId="77777777" w:rsidR="00987099" w:rsidRPr="00654B5B" w:rsidRDefault="00987099" w:rsidP="00C942FC">
            <w:pPr>
              <w:pStyle w:val="Normal6"/>
              <w:rPr>
                <w:szCs w:val="24"/>
                <w:lang w:val="es-ES_tradnl"/>
              </w:rPr>
            </w:pPr>
          </w:p>
        </w:tc>
      </w:tr>
    </w:tbl>
    <w:p w14:paraId="65B85627"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BCDF2B4" w14:textId="77777777" w:rsidR="00987099" w:rsidRPr="00654B5B" w:rsidRDefault="00987099" w:rsidP="00987099">
      <w:r w:rsidRPr="00654B5B">
        <w:rPr>
          <w:rStyle w:val="HideTWBExt"/>
          <w:noProof w:val="0"/>
        </w:rPr>
        <w:t>&lt;/Amend&gt;</w:t>
      </w:r>
    </w:p>
    <w:p w14:paraId="50BED4DC"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59</w:t>
      </w:r>
      <w:r w:rsidRPr="00654B5B">
        <w:rPr>
          <w:rStyle w:val="HideTWBExt"/>
          <w:b w:val="0"/>
          <w:noProof w:val="0"/>
          <w:lang w:val="es-ES_tradnl"/>
        </w:rPr>
        <w:t>&lt;/NumAm&gt;</w:t>
      </w:r>
    </w:p>
    <w:p w14:paraId="43F8E0A0" w14:textId="77777777" w:rsidR="00987099" w:rsidRPr="00654B5B" w:rsidRDefault="00987099" w:rsidP="00987099">
      <w:pPr>
        <w:pStyle w:val="NormalBold"/>
      </w:pPr>
      <w:r w:rsidRPr="00654B5B">
        <w:rPr>
          <w:rStyle w:val="HideTWBExt"/>
          <w:b w:val="0"/>
          <w:noProof w:val="0"/>
        </w:rPr>
        <w:t>&lt;RepeatBlock-By&gt;&lt;Members&gt;</w:t>
      </w:r>
      <w:r w:rsidRPr="00654B5B">
        <w:t>Tomáš Zdechovský</w:t>
      </w:r>
      <w:r w:rsidRPr="00654B5B">
        <w:rPr>
          <w:rStyle w:val="HideTWBExt"/>
          <w:b w:val="0"/>
          <w:noProof w:val="0"/>
        </w:rPr>
        <w:t>&lt;/Members&gt;</w:t>
      </w:r>
    </w:p>
    <w:p w14:paraId="3DCE38C3" w14:textId="77777777" w:rsidR="00987099" w:rsidRPr="00654B5B" w:rsidRDefault="00987099" w:rsidP="00987099">
      <w:r w:rsidRPr="00654B5B">
        <w:rPr>
          <w:rStyle w:val="HideTWBExt"/>
          <w:noProof w:val="0"/>
        </w:rPr>
        <w:t>&lt;/RepeatBlock-By&gt;</w:t>
      </w:r>
    </w:p>
    <w:p w14:paraId="2B645421"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2FC2DCF" w14:textId="77777777" w:rsidR="00987099" w:rsidRPr="00654B5B" w:rsidRDefault="00987099" w:rsidP="00987099">
      <w:pPr>
        <w:pStyle w:val="NormalBold"/>
      </w:pPr>
      <w:r w:rsidRPr="00654B5B">
        <w:rPr>
          <w:rStyle w:val="HideTWBExt"/>
          <w:b w:val="0"/>
          <w:noProof w:val="0"/>
        </w:rPr>
        <w:t>&lt;Article&gt;</w:t>
      </w:r>
      <w:r w:rsidRPr="00654B5B">
        <w:t>Considerando 7</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72AF3F7" w14:textId="77777777" w:rsidTr="00C942FC">
        <w:trPr>
          <w:jc w:val="center"/>
        </w:trPr>
        <w:tc>
          <w:tcPr>
            <w:tcW w:w="9752" w:type="dxa"/>
            <w:gridSpan w:val="2"/>
          </w:tcPr>
          <w:p w14:paraId="5F764466" w14:textId="77777777" w:rsidR="00987099" w:rsidRPr="00654B5B" w:rsidRDefault="00987099" w:rsidP="00C942FC">
            <w:pPr>
              <w:keepNext/>
            </w:pPr>
          </w:p>
        </w:tc>
      </w:tr>
      <w:tr w:rsidR="00987099" w:rsidRPr="00654B5B" w14:paraId="5C4EE4BF" w14:textId="77777777" w:rsidTr="00C942FC">
        <w:trPr>
          <w:jc w:val="center"/>
        </w:trPr>
        <w:tc>
          <w:tcPr>
            <w:tcW w:w="4876" w:type="dxa"/>
            <w:hideMark/>
          </w:tcPr>
          <w:p w14:paraId="25DE2EB0"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7B1D540"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A08508A" w14:textId="77777777" w:rsidTr="00C942FC">
        <w:trPr>
          <w:jc w:val="center"/>
        </w:trPr>
        <w:tc>
          <w:tcPr>
            <w:tcW w:w="4876" w:type="dxa"/>
            <w:hideMark/>
          </w:tcPr>
          <w:p w14:paraId="59AA4DD3" w14:textId="77777777" w:rsidR="00987099" w:rsidRPr="00654B5B" w:rsidRDefault="00987099" w:rsidP="00C942FC">
            <w:pPr>
              <w:pStyle w:val="Normal6"/>
              <w:rPr>
                <w:lang w:val="es-ES_tradnl"/>
              </w:rPr>
            </w:pPr>
            <w:r w:rsidRPr="00654B5B">
              <w:rPr>
                <w:lang w:val="es-ES_tradnl"/>
              </w:rPr>
              <w:t>(7)</w:t>
            </w:r>
            <w:r w:rsidRPr="00654B5B">
              <w:rPr>
                <w:lang w:val="es-ES_tradnl"/>
              </w:rPr>
              <w:tab/>
              <w:t>Los Estados miembros deben poder adoptar las medidas necesarias para hacer frente al riesgo de fuga de los solicitantes a los que se aplique el concepto de tercer país seguro, por ejemplo restringir su libertad de circulación con arreglo al artículo 9 de la Directiva (UE) 2024/1346 del Parlamento Europeo y del Consejo</w:t>
            </w:r>
            <w:r w:rsidRPr="00654B5B">
              <w:rPr>
                <w:vertAlign w:val="superscript"/>
                <w:lang w:val="es-ES_tradnl"/>
              </w:rPr>
              <w:t>2</w:t>
            </w:r>
            <w:r w:rsidRPr="00654B5B">
              <w:rPr>
                <w:lang w:val="es-ES_tradnl"/>
              </w:rPr>
              <w:t xml:space="preserve"> o internarlos en aplicación de su artículo 10, en tanto se evalúa la admisibilidad de las solicitudes.</w:t>
            </w:r>
          </w:p>
        </w:tc>
        <w:tc>
          <w:tcPr>
            <w:tcW w:w="4876" w:type="dxa"/>
            <w:hideMark/>
          </w:tcPr>
          <w:p w14:paraId="75787AB4" w14:textId="77777777" w:rsidR="00987099" w:rsidRPr="00654B5B" w:rsidRDefault="00987099" w:rsidP="00C942FC">
            <w:pPr>
              <w:pStyle w:val="Normal6"/>
              <w:rPr>
                <w:szCs w:val="24"/>
                <w:lang w:val="es-ES_tradnl"/>
              </w:rPr>
            </w:pPr>
            <w:r w:rsidRPr="00654B5B">
              <w:rPr>
                <w:lang w:val="es-ES_tradnl"/>
              </w:rPr>
              <w:t>(7)</w:t>
            </w:r>
            <w:r w:rsidRPr="00654B5B">
              <w:rPr>
                <w:lang w:val="es-ES_tradnl"/>
              </w:rPr>
              <w:tab/>
              <w:t>Los Estados miembros deben poder adoptar las medidas necesarias para hacer frente al riesgo de fuga de los solicitantes a los que se aplique el concepto de tercer país seguro, por ejemplo restringir su libertad de circulación con arreglo al artículo 9 de la Directiva (UE) 2024/1346 del Parlamento Europeo y del Consejo</w:t>
            </w:r>
            <w:r w:rsidRPr="00654B5B">
              <w:rPr>
                <w:vertAlign w:val="superscript"/>
                <w:lang w:val="es-ES_tradnl"/>
              </w:rPr>
              <w:t>2</w:t>
            </w:r>
            <w:r w:rsidRPr="00654B5B">
              <w:rPr>
                <w:lang w:val="es-ES_tradnl"/>
              </w:rPr>
              <w:t xml:space="preserve"> o internarlos en aplicación de su artículo 10, en tanto se evalúa la admisibilidad de las solicitudes</w:t>
            </w:r>
            <w:r w:rsidRPr="00654B5B">
              <w:rPr>
                <w:b/>
                <w:i/>
                <w:lang w:val="es-ES_tradnl"/>
              </w:rPr>
              <w:t>, y deben garantizar el inicio inmediato de los procedimientos de retorno desde el momento en que una decisión de inadmisibilidad sea ejecutoria, en pleno cumplimiento del principio de no devolución</w:t>
            </w:r>
            <w:r w:rsidRPr="00654B5B">
              <w:rPr>
                <w:lang w:val="es-ES_tradnl"/>
              </w:rPr>
              <w:t>.</w:t>
            </w:r>
          </w:p>
        </w:tc>
      </w:tr>
      <w:tr w:rsidR="00987099" w:rsidRPr="00654B5B" w14:paraId="59A08CD7" w14:textId="77777777" w:rsidTr="00C942FC">
        <w:trPr>
          <w:jc w:val="center"/>
        </w:trPr>
        <w:tc>
          <w:tcPr>
            <w:tcW w:w="4876" w:type="dxa"/>
            <w:hideMark/>
          </w:tcPr>
          <w:p w14:paraId="1C068F6F" w14:textId="77777777" w:rsidR="00987099" w:rsidRPr="00654B5B" w:rsidRDefault="00987099" w:rsidP="00C942FC">
            <w:pPr>
              <w:pStyle w:val="Normal6"/>
              <w:rPr>
                <w:lang w:val="es-ES_tradnl"/>
              </w:rPr>
            </w:pPr>
            <w:r w:rsidRPr="00654B5B">
              <w:rPr>
                <w:lang w:val="es-ES_tradnl"/>
              </w:rPr>
              <w:t>__________________</w:t>
            </w:r>
          </w:p>
        </w:tc>
        <w:tc>
          <w:tcPr>
            <w:tcW w:w="4876" w:type="dxa"/>
            <w:hideMark/>
          </w:tcPr>
          <w:p w14:paraId="42B94BDF" w14:textId="77777777" w:rsidR="00987099" w:rsidRPr="00654B5B" w:rsidRDefault="00987099" w:rsidP="00C942FC">
            <w:pPr>
              <w:pStyle w:val="Normal6"/>
              <w:rPr>
                <w:szCs w:val="24"/>
                <w:lang w:val="es-ES_tradnl"/>
              </w:rPr>
            </w:pPr>
            <w:r w:rsidRPr="00654B5B">
              <w:rPr>
                <w:lang w:val="es-ES_tradnl"/>
              </w:rPr>
              <w:t>__________________</w:t>
            </w:r>
          </w:p>
        </w:tc>
      </w:tr>
      <w:tr w:rsidR="00987099" w:rsidRPr="00654B5B" w14:paraId="6DC5B743" w14:textId="77777777" w:rsidTr="00C942FC">
        <w:trPr>
          <w:jc w:val="center"/>
        </w:trPr>
        <w:tc>
          <w:tcPr>
            <w:tcW w:w="4876" w:type="dxa"/>
            <w:hideMark/>
          </w:tcPr>
          <w:p w14:paraId="7F480458" w14:textId="6D31B9E0" w:rsidR="00987099" w:rsidRPr="00654B5B" w:rsidRDefault="00987099" w:rsidP="00C942FC">
            <w:pPr>
              <w:pStyle w:val="Normal6"/>
              <w:rPr>
                <w:lang w:val="es-ES_tradnl"/>
              </w:rPr>
            </w:pPr>
            <w:r w:rsidRPr="00654B5B">
              <w:rPr>
                <w:vertAlign w:val="superscript"/>
                <w:lang w:val="es-ES_tradnl"/>
              </w:rPr>
              <w:t>2</w:t>
            </w:r>
            <w:r w:rsidRPr="00654B5B">
              <w:rPr>
                <w:lang w:val="es-ES_tradnl"/>
              </w:rPr>
              <w:t xml:space="preserve"> Directiva (UE) 2024/1346 del Parlamento Europeo y del Consejo, de 14 de mayo de 2024, por la que se establecen normas para la acogida de los solicitantes de protección internacional (DO</w:t>
            </w:r>
            <w:r w:rsidR="00B5626B">
              <w:rPr>
                <w:lang w:val="es-ES_tradnl"/>
              </w:rPr>
              <w:t> </w:t>
            </w:r>
            <w:r w:rsidRPr="00654B5B">
              <w:rPr>
                <w:lang w:val="es-ES_tradnl"/>
              </w:rPr>
              <w:t>L,</w:t>
            </w:r>
            <w:r w:rsidR="00B5626B">
              <w:rPr>
                <w:lang w:val="es-ES_tradnl"/>
              </w:rPr>
              <w:t> </w:t>
            </w:r>
            <w:r w:rsidRPr="00654B5B">
              <w:rPr>
                <w:lang w:val="es-ES_tradnl"/>
              </w:rPr>
              <w:t>2024/1346, 22.5.2024, ELI: http://data.europa.eu/eli/reg/2024/1346/oj).</w:t>
            </w:r>
          </w:p>
        </w:tc>
        <w:tc>
          <w:tcPr>
            <w:tcW w:w="4876" w:type="dxa"/>
            <w:hideMark/>
          </w:tcPr>
          <w:p w14:paraId="08DBA7EC" w14:textId="0F1F8624" w:rsidR="00987099" w:rsidRPr="00654B5B" w:rsidRDefault="00987099" w:rsidP="00C942FC">
            <w:pPr>
              <w:pStyle w:val="Normal6"/>
              <w:rPr>
                <w:szCs w:val="24"/>
                <w:lang w:val="es-ES_tradnl"/>
              </w:rPr>
            </w:pPr>
            <w:r w:rsidRPr="00654B5B">
              <w:rPr>
                <w:vertAlign w:val="superscript"/>
                <w:lang w:val="es-ES_tradnl"/>
              </w:rPr>
              <w:t>2</w:t>
            </w:r>
            <w:r w:rsidRPr="00654B5B">
              <w:rPr>
                <w:lang w:val="es-ES_tradnl"/>
              </w:rPr>
              <w:t xml:space="preserve"> Directiva (UE) 2024/1346 del Parlamento Europeo y del Consejo, de 14 de mayo de 2024, por la que se establecen normas para la acogida de los solicitantes de protección internacional (DO</w:t>
            </w:r>
            <w:r w:rsidR="00B5626B">
              <w:rPr>
                <w:lang w:val="es-ES_tradnl"/>
              </w:rPr>
              <w:t> </w:t>
            </w:r>
            <w:r w:rsidRPr="00654B5B">
              <w:rPr>
                <w:lang w:val="es-ES_tradnl"/>
              </w:rPr>
              <w:t>L,</w:t>
            </w:r>
            <w:r w:rsidR="00B5626B">
              <w:rPr>
                <w:lang w:val="es-ES_tradnl"/>
              </w:rPr>
              <w:t> </w:t>
            </w:r>
            <w:r w:rsidRPr="00654B5B">
              <w:rPr>
                <w:lang w:val="es-ES_tradnl"/>
              </w:rPr>
              <w:t>2024/1346, 22.5.2024, ELI: http://data.europa.eu/eli/reg/2024/1346/oj).</w:t>
            </w:r>
          </w:p>
        </w:tc>
      </w:tr>
    </w:tbl>
    <w:p w14:paraId="55147DD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0E2BE47E" w14:textId="77777777" w:rsidR="00987099" w:rsidRPr="00654B5B" w:rsidRDefault="00987099" w:rsidP="00987099">
      <w:r w:rsidRPr="00654B5B">
        <w:rPr>
          <w:rStyle w:val="HideTWBExt"/>
          <w:noProof w:val="0"/>
        </w:rPr>
        <w:t>&lt;/Amend&gt;</w:t>
      </w:r>
    </w:p>
    <w:p w14:paraId="2EED4BDE"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60</w:t>
      </w:r>
      <w:r w:rsidRPr="00654B5B">
        <w:rPr>
          <w:rStyle w:val="HideTWBExt"/>
          <w:b w:val="0"/>
          <w:noProof w:val="0"/>
          <w:lang w:val="es-ES_tradnl"/>
        </w:rPr>
        <w:t>&lt;/NumAm&gt;</w:t>
      </w:r>
    </w:p>
    <w:p w14:paraId="60844ECD"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Michael McNamara, Hilde Vautmans</w:t>
      </w:r>
      <w:r w:rsidRPr="00654B5B">
        <w:rPr>
          <w:rStyle w:val="HideTWBExt"/>
          <w:b w:val="0"/>
          <w:noProof w:val="0"/>
        </w:rPr>
        <w:t>&lt;/Members&gt;</w:t>
      </w:r>
    </w:p>
    <w:p w14:paraId="4ECFEF6E" w14:textId="77777777" w:rsidR="00987099" w:rsidRPr="00654B5B" w:rsidRDefault="00987099" w:rsidP="00987099">
      <w:r w:rsidRPr="00654B5B">
        <w:rPr>
          <w:rStyle w:val="HideTWBExt"/>
          <w:noProof w:val="0"/>
        </w:rPr>
        <w:t>&lt;/RepeatBlock-By&gt;</w:t>
      </w:r>
    </w:p>
    <w:p w14:paraId="1A212A7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5664F4E" w14:textId="77777777" w:rsidR="00987099" w:rsidRPr="00654B5B" w:rsidRDefault="00987099" w:rsidP="00987099">
      <w:pPr>
        <w:pStyle w:val="NormalBold"/>
      </w:pPr>
      <w:r w:rsidRPr="00654B5B">
        <w:rPr>
          <w:rStyle w:val="HideTWBExt"/>
          <w:b w:val="0"/>
          <w:noProof w:val="0"/>
        </w:rPr>
        <w:t>&lt;Article&gt;</w:t>
      </w:r>
      <w:r w:rsidRPr="00654B5B">
        <w:t>Considerando 7</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46391411" w14:textId="77777777" w:rsidTr="00C942FC">
        <w:trPr>
          <w:jc w:val="center"/>
        </w:trPr>
        <w:tc>
          <w:tcPr>
            <w:tcW w:w="9752" w:type="dxa"/>
            <w:gridSpan w:val="2"/>
          </w:tcPr>
          <w:p w14:paraId="40FD086D" w14:textId="77777777" w:rsidR="00987099" w:rsidRPr="00654B5B" w:rsidRDefault="00987099" w:rsidP="00C942FC">
            <w:pPr>
              <w:keepNext/>
            </w:pPr>
          </w:p>
        </w:tc>
      </w:tr>
      <w:tr w:rsidR="00987099" w:rsidRPr="00654B5B" w14:paraId="4C8017AA" w14:textId="77777777" w:rsidTr="00C942FC">
        <w:trPr>
          <w:jc w:val="center"/>
        </w:trPr>
        <w:tc>
          <w:tcPr>
            <w:tcW w:w="4876" w:type="dxa"/>
            <w:hideMark/>
          </w:tcPr>
          <w:p w14:paraId="16C39B2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92506B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4FB8B3C" w14:textId="77777777" w:rsidTr="00C942FC">
        <w:trPr>
          <w:jc w:val="center"/>
        </w:trPr>
        <w:tc>
          <w:tcPr>
            <w:tcW w:w="4876" w:type="dxa"/>
            <w:hideMark/>
          </w:tcPr>
          <w:p w14:paraId="6918A587" w14:textId="77777777" w:rsidR="00987099" w:rsidRPr="00654B5B" w:rsidRDefault="00987099" w:rsidP="00C942FC">
            <w:pPr>
              <w:pStyle w:val="Normal6"/>
              <w:rPr>
                <w:lang w:val="es-ES_tradnl"/>
              </w:rPr>
            </w:pPr>
            <w:r w:rsidRPr="00654B5B">
              <w:rPr>
                <w:lang w:val="es-ES_tradnl"/>
              </w:rPr>
              <w:t>(7)</w:t>
            </w:r>
            <w:r w:rsidRPr="00654B5B">
              <w:rPr>
                <w:lang w:val="es-ES_tradnl"/>
              </w:rPr>
              <w:tab/>
              <w:t>Los Estados miembros deben poder adoptar las medidas necesarias para hacer frente al riesgo de fuga de los solicitantes a los que se aplique el concepto de tercer país seguro, por ejemplo restringir su libertad de circulación con arreglo al artículo 9 de la Directiva (UE) 2024/1346 del Parlamento Europeo y del Consejo</w:t>
            </w:r>
            <w:r w:rsidRPr="00654B5B">
              <w:rPr>
                <w:vertAlign w:val="superscript"/>
                <w:lang w:val="es-ES_tradnl"/>
              </w:rPr>
              <w:t>2</w:t>
            </w:r>
            <w:r w:rsidRPr="00654B5B">
              <w:rPr>
                <w:lang w:val="es-ES_tradnl"/>
              </w:rPr>
              <w:t xml:space="preserve"> o internarlos en aplicación de su artículo 10, en tanto se evalúa la admisibilidad de las solicitudes.</w:t>
            </w:r>
          </w:p>
        </w:tc>
        <w:tc>
          <w:tcPr>
            <w:tcW w:w="4876" w:type="dxa"/>
            <w:hideMark/>
          </w:tcPr>
          <w:p w14:paraId="719324E6" w14:textId="77777777" w:rsidR="00987099" w:rsidRPr="00654B5B" w:rsidRDefault="00987099" w:rsidP="00C942FC">
            <w:pPr>
              <w:pStyle w:val="Normal6"/>
              <w:rPr>
                <w:szCs w:val="24"/>
                <w:lang w:val="es-ES_tradnl"/>
              </w:rPr>
            </w:pPr>
            <w:r w:rsidRPr="00654B5B">
              <w:rPr>
                <w:lang w:val="es-ES_tradnl"/>
              </w:rPr>
              <w:t>(7)</w:t>
            </w:r>
            <w:r w:rsidRPr="00654B5B">
              <w:rPr>
                <w:lang w:val="es-ES_tradnl"/>
              </w:rPr>
              <w:tab/>
              <w:t>Los Estados miembros deben poder adoptar las medidas necesarias para hacer frente al riesgo de fuga de los solicitantes a los que se aplique el concepto de tercer país seguro, por ejemplo restringir su libertad de circulación con arreglo al artículo 9 de la Directiva (UE) 2024/1346 del Parlamento Europeo y del Consejo</w:t>
            </w:r>
            <w:r w:rsidRPr="00654B5B">
              <w:rPr>
                <w:vertAlign w:val="superscript"/>
                <w:lang w:val="es-ES_tradnl"/>
              </w:rPr>
              <w:t>2</w:t>
            </w:r>
            <w:r w:rsidRPr="00654B5B">
              <w:rPr>
                <w:lang w:val="es-ES_tradnl"/>
              </w:rPr>
              <w:t xml:space="preserve"> o</w:t>
            </w:r>
            <w:r w:rsidRPr="00654B5B">
              <w:rPr>
                <w:b/>
                <w:i/>
                <w:lang w:val="es-ES_tradnl"/>
              </w:rPr>
              <w:t>, como medida de último recurso,</w:t>
            </w:r>
            <w:r w:rsidRPr="00654B5B">
              <w:rPr>
                <w:lang w:val="es-ES_tradnl"/>
              </w:rPr>
              <w:t xml:space="preserve"> internarlos en aplicación de su artículo 10, en tanto se evalúa la admisibilidad de las solicitudes.</w:t>
            </w:r>
          </w:p>
        </w:tc>
      </w:tr>
      <w:tr w:rsidR="00987099" w:rsidRPr="00654B5B" w14:paraId="161654F9" w14:textId="77777777" w:rsidTr="00C942FC">
        <w:trPr>
          <w:jc w:val="center"/>
        </w:trPr>
        <w:tc>
          <w:tcPr>
            <w:tcW w:w="4876" w:type="dxa"/>
            <w:hideMark/>
          </w:tcPr>
          <w:p w14:paraId="3119440E" w14:textId="77777777" w:rsidR="00987099" w:rsidRPr="00654B5B" w:rsidRDefault="00987099" w:rsidP="00C942FC">
            <w:pPr>
              <w:pStyle w:val="Normal6"/>
              <w:rPr>
                <w:lang w:val="es-ES_tradnl"/>
              </w:rPr>
            </w:pPr>
            <w:r w:rsidRPr="00654B5B">
              <w:rPr>
                <w:lang w:val="es-ES_tradnl"/>
              </w:rPr>
              <w:t>__________________</w:t>
            </w:r>
          </w:p>
        </w:tc>
        <w:tc>
          <w:tcPr>
            <w:tcW w:w="4876" w:type="dxa"/>
            <w:hideMark/>
          </w:tcPr>
          <w:p w14:paraId="31549CF6" w14:textId="77777777" w:rsidR="00987099" w:rsidRPr="00654B5B" w:rsidRDefault="00987099" w:rsidP="00C942FC">
            <w:pPr>
              <w:pStyle w:val="Normal6"/>
              <w:rPr>
                <w:szCs w:val="24"/>
                <w:lang w:val="es-ES_tradnl"/>
              </w:rPr>
            </w:pPr>
            <w:r w:rsidRPr="00654B5B">
              <w:rPr>
                <w:lang w:val="es-ES_tradnl"/>
              </w:rPr>
              <w:t>__________________</w:t>
            </w:r>
          </w:p>
        </w:tc>
      </w:tr>
      <w:tr w:rsidR="00987099" w:rsidRPr="00654B5B" w14:paraId="102A0D30" w14:textId="77777777" w:rsidTr="00C942FC">
        <w:trPr>
          <w:jc w:val="center"/>
        </w:trPr>
        <w:tc>
          <w:tcPr>
            <w:tcW w:w="4876" w:type="dxa"/>
            <w:hideMark/>
          </w:tcPr>
          <w:p w14:paraId="71C6927F" w14:textId="2BC2C387" w:rsidR="00987099" w:rsidRPr="00654B5B" w:rsidRDefault="00987099" w:rsidP="00C942FC">
            <w:pPr>
              <w:pStyle w:val="Normal6"/>
              <w:rPr>
                <w:lang w:val="es-ES_tradnl"/>
              </w:rPr>
            </w:pPr>
            <w:r w:rsidRPr="00654B5B">
              <w:rPr>
                <w:vertAlign w:val="superscript"/>
                <w:lang w:val="es-ES_tradnl"/>
              </w:rPr>
              <w:t>2</w:t>
            </w:r>
            <w:r w:rsidRPr="00654B5B">
              <w:rPr>
                <w:lang w:val="es-ES_tradnl"/>
              </w:rPr>
              <w:t xml:space="preserve"> Directiva (UE) 2024/1346 del Parlamento Europeo y del Consejo, de 14 de mayo de 2024, por la que se establecen normas para la acogida de los solicitantes de protección internacional (DO</w:t>
            </w:r>
            <w:r w:rsidR="00B5626B">
              <w:rPr>
                <w:lang w:val="es-ES_tradnl"/>
              </w:rPr>
              <w:t> </w:t>
            </w:r>
            <w:r w:rsidRPr="00654B5B">
              <w:rPr>
                <w:lang w:val="es-ES_tradnl"/>
              </w:rPr>
              <w:t>L,</w:t>
            </w:r>
            <w:r w:rsidR="00B5626B">
              <w:rPr>
                <w:lang w:val="es-ES_tradnl"/>
              </w:rPr>
              <w:t> </w:t>
            </w:r>
            <w:r w:rsidRPr="00654B5B">
              <w:rPr>
                <w:lang w:val="es-ES_tradnl"/>
              </w:rPr>
              <w:t>2024/1346, 22.5.2024, ELI: http://data.europa.eu/eli/reg/2024/1346/oj).</w:t>
            </w:r>
          </w:p>
        </w:tc>
        <w:tc>
          <w:tcPr>
            <w:tcW w:w="4876" w:type="dxa"/>
            <w:hideMark/>
          </w:tcPr>
          <w:p w14:paraId="69EEFB42" w14:textId="7DC5E00B" w:rsidR="00987099" w:rsidRPr="00654B5B" w:rsidRDefault="00987099" w:rsidP="00C942FC">
            <w:pPr>
              <w:pStyle w:val="Normal6"/>
              <w:rPr>
                <w:szCs w:val="24"/>
                <w:lang w:val="es-ES_tradnl"/>
              </w:rPr>
            </w:pPr>
            <w:r w:rsidRPr="00654B5B">
              <w:rPr>
                <w:vertAlign w:val="superscript"/>
                <w:lang w:val="es-ES_tradnl"/>
              </w:rPr>
              <w:t>2</w:t>
            </w:r>
            <w:r w:rsidRPr="00654B5B">
              <w:rPr>
                <w:lang w:val="es-ES_tradnl"/>
              </w:rPr>
              <w:t xml:space="preserve"> Directiva (UE) 2024/1346 del Parlamento Europeo y del Consejo, de 14 de mayo de 2024, por la que se establecen normas para la acogida de los solicitantes de protección internacional (DO L,</w:t>
            </w:r>
            <w:r w:rsidR="00B5626B">
              <w:rPr>
                <w:lang w:val="es-ES_tradnl"/>
              </w:rPr>
              <w:t> </w:t>
            </w:r>
            <w:r w:rsidRPr="00654B5B">
              <w:rPr>
                <w:lang w:val="es-ES_tradnl"/>
              </w:rPr>
              <w:t>2024/1346, 22.5.2024, ELI: http://data.europa.eu/eli/reg/2024/1346/oj).</w:t>
            </w:r>
          </w:p>
        </w:tc>
      </w:tr>
    </w:tbl>
    <w:p w14:paraId="3848A7BB" w14:textId="77777777" w:rsidR="00987099" w:rsidRPr="00B5626B" w:rsidRDefault="00987099" w:rsidP="00987099">
      <w:pPr>
        <w:pStyle w:val="Olang"/>
        <w:rPr>
          <w:noProof w:val="0"/>
          <w:lang w:val="pl-PL"/>
        </w:rPr>
      </w:pPr>
      <w:r w:rsidRPr="00B5626B">
        <w:rPr>
          <w:noProof w:val="0"/>
          <w:lang w:val="pl-PL"/>
        </w:rPr>
        <w:t xml:space="preserve">Or. </w:t>
      </w:r>
      <w:r w:rsidRPr="00B5626B">
        <w:rPr>
          <w:rStyle w:val="HideTWBExt"/>
          <w:noProof w:val="0"/>
          <w:lang w:val="pl-PL"/>
        </w:rPr>
        <w:t>&lt;Original&gt;</w:t>
      </w:r>
      <w:r w:rsidRPr="00B5626B">
        <w:rPr>
          <w:rStyle w:val="HideTWBInt"/>
          <w:rFonts w:eastAsiaTheme="majorEastAsia"/>
          <w:noProof w:val="0"/>
          <w:lang w:val="pl-PL"/>
        </w:rPr>
        <w:t>{EN}</w:t>
      </w:r>
      <w:r w:rsidRPr="00B5626B">
        <w:rPr>
          <w:noProof w:val="0"/>
          <w:lang w:val="pl-PL"/>
        </w:rPr>
        <w:t>en</w:t>
      </w:r>
      <w:r w:rsidRPr="00B5626B">
        <w:rPr>
          <w:rStyle w:val="HideTWBExt"/>
          <w:noProof w:val="0"/>
          <w:lang w:val="pl-PL"/>
        </w:rPr>
        <w:t>&lt;/Original&gt;</w:t>
      </w:r>
    </w:p>
    <w:p w14:paraId="56577ABD" w14:textId="77777777" w:rsidR="00987099" w:rsidRPr="00B5626B" w:rsidRDefault="00987099" w:rsidP="00987099">
      <w:pPr>
        <w:rPr>
          <w:lang w:val="pl-PL"/>
        </w:rPr>
      </w:pPr>
      <w:r w:rsidRPr="00B5626B">
        <w:rPr>
          <w:rStyle w:val="HideTWBExt"/>
          <w:noProof w:val="0"/>
          <w:lang w:val="pl-PL"/>
        </w:rPr>
        <w:t>&lt;/Amend&gt;</w:t>
      </w:r>
    </w:p>
    <w:p w14:paraId="20D7A468" w14:textId="77777777" w:rsidR="00987099" w:rsidRPr="00B5626B" w:rsidRDefault="00987099" w:rsidP="00987099">
      <w:pPr>
        <w:pStyle w:val="AMNumberTabs0"/>
        <w:keepNext/>
        <w:rPr>
          <w:lang w:val="pl-PL"/>
        </w:rPr>
      </w:pPr>
      <w:r w:rsidRPr="00B5626B">
        <w:rPr>
          <w:rStyle w:val="HideTWBExt"/>
          <w:b w:val="0"/>
          <w:noProof w:val="0"/>
          <w:lang w:val="pl-PL"/>
        </w:rPr>
        <w:t>&lt;Amend&gt;</w:t>
      </w:r>
      <w:r w:rsidRPr="00B5626B">
        <w:rPr>
          <w:lang w:val="pl-PL"/>
        </w:rPr>
        <w:t>Enmienda</w:t>
      </w:r>
      <w:r w:rsidRPr="00B5626B">
        <w:rPr>
          <w:lang w:val="pl-PL"/>
        </w:rPr>
        <w:tab/>
      </w:r>
      <w:r w:rsidRPr="00B5626B">
        <w:rPr>
          <w:lang w:val="pl-PL"/>
        </w:rPr>
        <w:tab/>
      </w:r>
      <w:r w:rsidRPr="00B5626B">
        <w:rPr>
          <w:rStyle w:val="HideTWBExt"/>
          <w:b w:val="0"/>
          <w:noProof w:val="0"/>
          <w:lang w:val="pl-PL"/>
        </w:rPr>
        <w:t>&lt;NumAm&gt;</w:t>
      </w:r>
      <w:r w:rsidRPr="00B5626B">
        <w:rPr>
          <w:lang w:val="pl-PL"/>
        </w:rPr>
        <w:t>61</w:t>
      </w:r>
      <w:r w:rsidRPr="00B5626B">
        <w:rPr>
          <w:rStyle w:val="HideTWBExt"/>
          <w:b w:val="0"/>
          <w:noProof w:val="0"/>
          <w:lang w:val="pl-PL"/>
        </w:rPr>
        <w:t>&lt;/NumAm&gt;</w:t>
      </w:r>
    </w:p>
    <w:p w14:paraId="0BCAE966" w14:textId="77777777" w:rsidR="00987099" w:rsidRPr="00B5626B" w:rsidRDefault="00987099" w:rsidP="00987099">
      <w:pPr>
        <w:pStyle w:val="NormalBold"/>
        <w:rPr>
          <w:lang w:val="pl-PL"/>
        </w:rPr>
      </w:pPr>
      <w:r w:rsidRPr="00B5626B">
        <w:rPr>
          <w:rStyle w:val="HideTWBExt"/>
          <w:b w:val="0"/>
          <w:noProof w:val="0"/>
          <w:lang w:val="pl-PL"/>
        </w:rPr>
        <w:t>&lt;RepeatBlock-By&gt;&lt;Members&gt;</w:t>
      </w:r>
      <w:r w:rsidRPr="00B5626B">
        <w:rPr>
          <w:lang w:val="pl-PL"/>
        </w:rPr>
        <w:t>Ewa Zajączkowska-Hernik</w:t>
      </w:r>
      <w:r w:rsidRPr="00B5626B">
        <w:rPr>
          <w:rStyle w:val="HideTWBExt"/>
          <w:b w:val="0"/>
          <w:noProof w:val="0"/>
          <w:lang w:val="pl-PL"/>
        </w:rPr>
        <w:t>&lt;/Members&gt;</w:t>
      </w:r>
    </w:p>
    <w:p w14:paraId="0268A9B4" w14:textId="77777777" w:rsidR="00987099" w:rsidRPr="00B5626B" w:rsidRDefault="00987099" w:rsidP="00987099">
      <w:pPr>
        <w:rPr>
          <w:lang w:val="pl-PL"/>
        </w:rPr>
      </w:pPr>
      <w:r w:rsidRPr="00B5626B">
        <w:rPr>
          <w:rStyle w:val="HideTWBExt"/>
          <w:noProof w:val="0"/>
          <w:lang w:val="pl-PL"/>
        </w:rPr>
        <w:t>&lt;/RepeatBlock-By&gt;</w:t>
      </w:r>
    </w:p>
    <w:p w14:paraId="044301FC"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9AFDEBE" w14:textId="77777777" w:rsidR="00987099" w:rsidRPr="00654B5B" w:rsidRDefault="00987099" w:rsidP="00987099">
      <w:pPr>
        <w:pStyle w:val="NormalBold"/>
      </w:pPr>
      <w:r w:rsidRPr="00654B5B">
        <w:rPr>
          <w:rStyle w:val="HideTWBExt"/>
          <w:b w:val="0"/>
          <w:noProof w:val="0"/>
        </w:rPr>
        <w:t>&lt;Article&gt;</w:t>
      </w:r>
      <w:r w:rsidRPr="00654B5B">
        <w:t>Considerando 7</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BABB646" w14:textId="77777777" w:rsidTr="00C942FC">
        <w:trPr>
          <w:jc w:val="center"/>
        </w:trPr>
        <w:tc>
          <w:tcPr>
            <w:tcW w:w="9752" w:type="dxa"/>
            <w:gridSpan w:val="2"/>
          </w:tcPr>
          <w:p w14:paraId="0B00E05B" w14:textId="77777777" w:rsidR="00987099" w:rsidRPr="00654B5B" w:rsidRDefault="00987099" w:rsidP="00C942FC">
            <w:pPr>
              <w:keepNext/>
            </w:pPr>
          </w:p>
        </w:tc>
      </w:tr>
      <w:tr w:rsidR="00987099" w:rsidRPr="00654B5B" w14:paraId="3A842B81" w14:textId="77777777" w:rsidTr="00C942FC">
        <w:trPr>
          <w:jc w:val="center"/>
        </w:trPr>
        <w:tc>
          <w:tcPr>
            <w:tcW w:w="4876" w:type="dxa"/>
            <w:hideMark/>
          </w:tcPr>
          <w:p w14:paraId="457C67E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0AA90DC"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99BF6D8" w14:textId="77777777" w:rsidTr="00C942FC">
        <w:trPr>
          <w:jc w:val="center"/>
        </w:trPr>
        <w:tc>
          <w:tcPr>
            <w:tcW w:w="4876" w:type="dxa"/>
            <w:hideMark/>
          </w:tcPr>
          <w:p w14:paraId="7B85B6B2" w14:textId="77777777" w:rsidR="00987099" w:rsidRPr="00654B5B" w:rsidRDefault="00987099" w:rsidP="00C942FC">
            <w:pPr>
              <w:pStyle w:val="Normal6"/>
              <w:rPr>
                <w:lang w:val="es-ES_tradnl"/>
              </w:rPr>
            </w:pPr>
            <w:r w:rsidRPr="00654B5B">
              <w:rPr>
                <w:lang w:val="es-ES_tradnl"/>
              </w:rPr>
              <w:t>(7)</w:t>
            </w:r>
            <w:r w:rsidRPr="00654B5B">
              <w:rPr>
                <w:lang w:val="es-ES_tradnl"/>
              </w:rPr>
              <w:tab/>
              <w:t xml:space="preserve">Los Estados miembros deben poder adoptar las medidas necesarias para </w:t>
            </w:r>
            <w:r w:rsidRPr="00654B5B">
              <w:rPr>
                <w:b/>
                <w:i/>
                <w:lang w:val="es-ES_tradnl"/>
              </w:rPr>
              <w:t>hacer frente al</w:t>
            </w:r>
            <w:r w:rsidRPr="00654B5B">
              <w:rPr>
                <w:lang w:val="es-ES_tradnl"/>
              </w:rPr>
              <w:t xml:space="preserve"> riesgo de fuga de los solicitantes a los que se aplique el concepto de tercer país seguro, por ejemplo restringir su libertad de circulación con arreglo al artículo 9 de la Directiva (UE) 2024/1346 del Parlamento Europeo y del Consejo</w:t>
            </w:r>
            <w:r w:rsidRPr="00654B5B">
              <w:rPr>
                <w:vertAlign w:val="superscript"/>
                <w:lang w:val="es-ES_tradnl"/>
              </w:rPr>
              <w:t>2</w:t>
            </w:r>
            <w:r w:rsidRPr="00654B5B">
              <w:rPr>
                <w:lang w:val="es-ES_tradnl"/>
              </w:rPr>
              <w:t xml:space="preserve"> o internarlos en aplicación de su artículo 10, en tanto se evalúa la admisibilidad de las solicitudes.</w:t>
            </w:r>
          </w:p>
        </w:tc>
        <w:tc>
          <w:tcPr>
            <w:tcW w:w="4876" w:type="dxa"/>
            <w:hideMark/>
          </w:tcPr>
          <w:p w14:paraId="53BECBC4" w14:textId="77777777" w:rsidR="00987099" w:rsidRPr="00654B5B" w:rsidRDefault="00987099" w:rsidP="00C942FC">
            <w:pPr>
              <w:pStyle w:val="Normal6"/>
              <w:rPr>
                <w:szCs w:val="24"/>
                <w:lang w:val="es-ES_tradnl"/>
              </w:rPr>
            </w:pPr>
            <w:r w:rsidRPr="00654B5B">
              <w:rPr>
                <w:lang w:val="es-ES_tradnl"/>
              </w:rPr>
              <w:t>(7)</w:t>
            </w:r>
            <w:r w:rsidRPr="00654B5B">
              <w:rPr>
                <w:lang w:val="es-ES_tradnl"/>
              </w:rPr>
              <w:tab/>
              <w:t xml:space="preserve">Los Estados miembros deben poder adoptar </w:t>
            </w:r>
            <w:r w:rsidRPr="00654B5B">
              <w:rPr>
                <w:b/>
                <w:i/>
                <w:lang w:val="es-ES_tradnl"/>
              </w:rPr>
              <w:t>todas</w:t>
            </w:r>
            <w:r w:rsidRPr="00654B5B">
              <w:rPr>
                <w:lang w:val="es-ES_tradnl"/>
              </w:rPr>
              <w:t xml:space="preserve"> las medidas necesarias para </w:t>
            </w:r>
            <w:r w:rsidRPr="00654B5B">
              <w:rPr>
                <w:b/>
                <w:i/>
                <w:lang w:val="es-ES_tradnl"/>
              </w:rPr>
              <w:t>prevenir el</w:t>
            </w:r>
            <w:r w:rsidRPr="00654B5B">
              <w:rPr>
                <w:lang w:val="es-ES_tradnl"/>
              </w:rPr>
              <w:t xml:space="preserve"> riesgo de fuga de los solicitantes a los que se aplique el concepto de tercer país seguro, por ejemplo restringir su libertad de circulación con arreglo al artículo 9 de la Directiva (UE) 2024/1346 del Parlamento Europeo y del Consejo</w:t>
            </w:r>
            <w:r w:rsidRPr="00654B5B">
              <w:rPr>
                <w:vertAlign w:val="superscript"/>
                <w:lang w:val="es-ES_tradnl"/>
              </w:rPr>
              <w:t>2</w:t>
            </w:r>
            <w:r w:rsidRPr="00654B5B">
              <w:rPr>
                <w:lang w:val="es-ES_tradnl"/>
              </w:rPr>
              <w:t xml:space="preserve"> o internarlos en aplicación de su artículo 10, en tanto se evalúa la admisibilidad de las solicitudes.</w:t>
            </w:r>
          </w:p>
        </w:tc>
      </w:tr>
      <w:tr w:rsidR="00987099" w:rsidRPr="00654B5B" w14:paraId="304DA892" w14:textId="77777777" w:rsidTr="00C942FC">
        <w:trPr>
          <w:jc w:val="center"/>
        </w:trPr>
        <w:tc>
          <w:tcPr>
            <w:tcW w:w="4876" w:type="dxa"/>
            <w:hideMark/>
          </w:tcPr>
          <w:p w14:paraId="4F5991BD" w14:textId="77777777" w:rsidR="00987099" w:rsidRPr="00654B5B" w:rsidRDefault="00987099" w:rsidP="00C942FC">
            <w:pPr>
              <w:pStyle w:val="Normal6"/>
              <w:rPr>
                <w:lang w:val="es-ES_tradnl"/>
              </w:rPr>
            </w:pPr>
            <w:r w:rsidRPr="00654B5B">
              <w:rPr>
                <w:lang w:val="es-ES_tradnl"/>
              </w:rPr>
              <w:lastRenderedPageBreak/>
              <w:t>__________________</w:t>
            </w:r>
          </w:p>
        </w:tc>
        <w:tc>
          <w:tcPr>
            <w:tcW w:w="4876" w:type="dxa"/>
            <w:hideMark/>
          </w:tcPr>
          <w:p w14:paraId="3A38CE43" w14:textId="77777777" w:rsidR="00987099" w:rsidRPr="00654B5B" w:rsidRDefault="00987099" w:rsidP="00C942FC">
            <w:pPr>
              <w:pStyle w:val="Normal6"/>
              <w:rPr>
                <w:szCs w:val="24"/>
                <w:lang w:val="es-ES_tradnl"/>
              </w:rPr>
            </w:pPr>
            <w:r w:rsidRPr="00654B5B">
              <w:rPr>
                <w:lang w:val="es-ES_tradnl"/>
              </w:rPr>
              <w:t>__________________</w:t>
            </w:r>
          </w:p>
        </w:tc>
      </w:tr>
      <w:tr w:rsidR="00987099" w:rsidRPr="00654B5B" w14:paraId="16022EDA" w14:textId="77777777" w:rsidTr="00C942FC">
        <w:trPr>
          <w:jc w:val="center"/>
        </w:trPr>
        <w:tc>
          <w:tcPr>
            <w:tcW w:w="4876" w:type="dxa"/>
            <w:hideMark/>
          </w:tcPr>
          <w:p w14:paraId="2E48C6C7" w14:textId="24EDC43F" w:rsidR="00987099" w:rsidRPr="00654B5B" w:rsidRDefault="00987099" w:rsidP="00C942FC">
            <w:pPr>
              <w:pStyle w:val="Normal6"/>
              <w:rPr>
                <w:lang w:val="es-ES_tradnl"/>
              </w:rPr>
            </w:pPr>
            <w:r w:rsidRPr="00654B5B">
              <w:rPr>
                <w:vertAlign w:val="superscript"/>
                <w:lang w:val="es-ES_tradnl"/>
              </w:rPr>
              <w:t>2</w:t>
            </w:r>
            <w:r w:rsidRPr="00654B5B">
              <w:rPr>
                <w:lang w:val="es-ES_tradnl"/>
              </w:rPr>
              <w:t xml:space="preserve"> Directiva (UE) 2024/1346 del Parlamento Europeo y del Consejo, de 14 de mayo de 2024, por la que se establecen normas para la acogida de los solicitantes de protección internacional (DO</w:t>
            </w:r>
            <w:r w:rsidR="00B5626B">
              <w:rPr>
                <w:lang w:val="es-ES_tradnl"/>
              </w:rPr>
              <w:t> </w:t>
            </w:r>
            <w:r w:rsidRPr="00654B5B">
              <w:rPr>
                <w:lang w:val="es-ES_tradnl"/>
              </w:rPr>
              <w:t>L,</w:t>
            </w:r>
            <w:r w:rsidR="00B5626B">
              <w:rPr>
                <w:lang w:val="es-ES_tradnl"/>
              </w:rPr>
              <w:t> </w:t>
            </w:r>
            <w:r w:rsidRPr="00654B5B">
              <w:rPr>
                <w:lang w:val="es-ES_tradnl"/>
              </w:rPr>
              <w:t>2024/1346, 22.5.2024, ELI: http://data.europa.eu/eli/reg/2024/1346/oj).</w:t>
            </w:r>
          </w:p>
        </w:tc>
        <w:tc>
          <w:tcPr>
            <w:tcW w:w="4876" w:type="dxa"/>
            <w:hideMark/>
          </w:tcPr>
          <w:p w14:paraId="38FE7CB0" w14:textId="7A99E734" w:rsidR="00987099" w:rsidRPr="00654B5B" w:rsidRDefault="00987099" w:rsidP="00C942FC">
            <w:pPr>
              <w:pStyle w:val="Normal6"/>
              <w:rPr>
                <w:szCs w:val="24"/>
                <w:lang w:val="es-ES_tradnl"/>
              </w:rPr>
            </w:pPr>
            <w:r w:rsidRPr="00654B5B">
              <w:rPr>
                <w:vertAlign w:val="superscript"/>
                <w:lang w:val="es-ES_tradnl"/>
              </w:rPr>
              <w:t>2</w:t>
            </w:r>
            <w:r w:rsidRPr="00654B5B">
              <w:rPr>
                <w:lang w:val="es-ES_tradnl"/>
              </w:rPr>
              <w:t xml:space="preserve"> Directiva (UE) 2024/1346 del Parlamento Europeo y del Consejo, de 14 de mayo de 2024, por la que se establecen normas para la acogida de los solicitantes de protección internacional (DO</w:t>
            </w:r>
            <w:r w:rsidR="00B5626B">
              <w:rPr>
                <w:lang w:val="es-ES_tradnl"/>
              </w:rPr>
              <w:t> </w:t>
            </w:r>
            <w:r w:rsidRPr="00654B5B">
              <w:rPr>
                <w:lang w:val="es-ES_tradnl"/>
              </w:rPr>
              <w:t>L,</w:t>
            </w:r>
            <w:r w:rsidR="00B5626B">
              <w:rPr>
                <w:lang w:val="es-ES_tradnl"/>
              </w:rPr>
              <w:t> </w:t>
            </w:r>
            <w:r w:rsidRPr="00654B5B">
              <w:rPr>
                <w:lang w:val="es-ES_tradnl"/>
              </w:rPr>
              <w:t>2024/1346, 22.5.2024, ELI: http://data.europa.eu/eli/reg/2024/1346/oj).</w:t>
            </w:r>
          </w:p>
        </w:tc>
      </w:tr>
    </w:tbl>
    <w:p w14:paraId="6CCC1C8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D6FAE93" w14:textId="77777777" w:rsidR="00987099" w:rsidRPr="00654B5B" w:rsidRDefault="00987099" w:rsidP="00987099">
      <w:r w:rsidRPr="00654B5B">
        <w:rPr>
          <w:rStyle w:val="HideTWBExt"/>
          <w:noProof w:val="0"/>
        </w:rPr>
        <w:t>&lt;/Amend&gt;</w:t>
      </w:r>
    </w:p>
    <w:p w14:paraId="13B21D2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62</w:t>
      </w:r>
      <w:r w:rsidRPr="00654B5B">
        <w:rPr>
          <w:rStyle w:val="HideTWBExt"/>
          <w:b w:val="0"/>
          <w:noProof w:val="0"/>
          <w:lang w:val="es-ES_tradnl"/>
        </w:rPr>
        <w:t>&lt;/NumAm&gt;</w:t>
      </w:r>
    </w:p>
    <w:p w14:paraId="33159FA3" w14:textId="77777777" w:rsidR="00987099" w:rsidRPr="00654B5B" w:rsidRDefault="00987099" w:rsidP="00987099">
      <w:pPr>
        <w:pStyle w:val="NormalBold"/>
      </w:pPr>
      <w:r w:rsidRPr="00654B5B">
        <w:rPr>
          <w:rStyle w:val="HideTWBExt"/>
          <w:b w:val="0"/>
          <w:noProof w:val="0"/>
        </w:rPr>
        <w:t>&lt;RepeatBlock-By&gt;&lt;Members&gt;</w:t>
      </w:r>
      <w:r w:rsidRPr="00654B5B">
        <w:t>Fabienne Keller, Jan-Christoph Oetjen, Raquel García Hermida-Van Der Walle, Abir Al-Sahlani, Irena Joveva, Nikola Minchev</w:t>
      </w:r>
      <w:r w:rsidRPr="00654B5B">
        <w:rPr>
          <w:rStyle w:val="HideTWBExt"/>
          <w:b w:val="0"/>
          <w:noProof w:val="0"/>
        </w:rPr>
        <w:t>&lt;/Members&gt;</w:t>
      </w:r>
    </w:p>
    <w:p w14:paraId="5F99FFB6" w14:textId="77777777" w:rsidR="00987099" w:rsidRPr="00654B5B" w:rsidRDefault="00987099" w:rsidP="00987099">
      <w:r w:rsidRPr="00654B5B">
        <w:rPr>
          <w:rStyle w:val="HideTWBExt"/>
          <w:noProof w:val="0"/>
        </w:rPr>
        <w:t>&lt;/RepeatBlock-By&gt;</w:t>
      </w:r>
    </w:p>
    <w:p w14:paraId="31F3DE9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3AFB2F4" w14:textId="77777777" w:rsidR="00987099" w:rsidRPr="00654B5B" w:rsidRDefault="00987099" w:rsidP="00987099">
      <w:pPr>
        <w:pStyle w:val="NormalBold"/>
      </w:pPr>
      <w:r w:rsidRPr="00654B5B">
        <w:rPr>
          <w:rStyle w:val="HideTWBExt"/>
          <w:b w:val="0"/>
          <w:noProof w:val="0"/>
        </w:rPr>
        <w:t>&lt;Article&gt;</w:t>
      </w:r>
      <w:r w:rsidRPr="00654B5B">
        <w:t>Considerando 8</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D2E0D5C" w14:textId="77777777" w:rsidTr="00C942FC">
        <w:trPr>
          <w:jc w:val="center"/>
        </w:trPr>
        <w:tc>
          <w:tcPr>
            <w:tcW w:w="9752" w:type="dxa"/>
            <w:gridSpan w:val="2"/>
          </w:tcPr>
          <w:p w14:paraId="367121E5" w14:textId="77777777" w:rsidR="00987099" w:rsidRPr="00654B5B" w:rsidRDefault="00987099" w:rsidP="00C942FC">
            <w:pPr>
              <w:keepNext/>
            </w:pPr>
          </w:p>
        </w:tc>
      </w:tr>
      <w:tr w:rsidR="00987099" w:rsidRPr="00654B5B" w14:paraId="0FD2BB93" w14:textId="77777777" w:rsidTr="00C942FC">
        <w:trPr>
          <w:jc w:val="center"/>
        </w:trPr>
        <w:tc>
          <w:tcPr>
            <w:tcW w:w="4876" w:type="dxa"/>
            <w:hideMark/>
          </w:tcPr>
          <w:p w14:paraId="5AC33A9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EACA215"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9283A0B" w14:textId="77777777" w:rsidTr="00C942FC">
        <w:trPr>
          <w:jc w:val="center"/>
        </w:trPr>
        <w:tc>
          <w:tcPr>
            <w:tcW w:w="4876" w:type="dxa"/>
            <w:hideMark/>
          </w:tcPr>
          <w:p w14:paraId="2272B5DE" w14:textId="77777777" w:rsidR="00987099" w:rsidRPr="00654B5B" w:rsidRDefault="00987099" w:rsidP="00C942FC">
            <w:pPr>
              <w:pStyle w:val="Normal6"/>
              <w:rPr>
                <w:lang w:val="es-ES_tradnl"/>
              </w:rPr>
            </w:pPr>
            <w:r w:rsidRPr="00654B5B">
              <w:rPr>
                <w:b/>
                <w:i/>
                <w:lang w:val="es-ES_tradnl"/>
              </w:rPr>
              <w:t>(8)</w:t>
            </w:r>
            <w:r w:rsidRPr="00654B5B">
              <w:rPr>
                <w:b/>
                <w:i/>
                <w:lang w:val="es-ES_tradnl"/>
              </w:rPr>
              <w:tab/>
              <w:t>Para aumentar la eficiencia de los procedimientos, ningún solicitante debe 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suspenderse durante el plazo en el que la persona afectada pueda ejercer su derecho a la tutela judicial efectiva ante un órgano jurisdiccional de primera instancia y cuando se interponga tal recurso y exista un riesgo de vulneración del principio de no devolución.</w:t>
            </w:r>
          </w:p>
        </w:tc>
        <w:tc>
          <w:tcPr>
            <w:tcW w:w="4876" w:type="dxa"/>
            <w:hideMark/>
          </w:tcPr>
          <w:p w14:paraId="25B7D9B8" w14:textId="77777777" w:rsidR="00987099" w:rsidRPr="00654B5B" w:rsidRDefault="00987099" w:rsidP="00C942FC">
            <w:pPr>
              <w:pStyle w:val="Normal6"/>
              <w:rPr>
                <w:szCs w:val="24"/>
                <w:lang w:val="es-ES_tradnl"/>
              </w:rPr>
            </w:pPr>
            <w:r w:rsidRPr="00654B5B">
              <w:rPr>
                <w:b/>
                <w:i/>
                <w:lang w:val="es-ES_tradnl"/>
              </w:rPr>
              <w:t>suprimido</w:t>
            </w:r>
          </w:p>
        </w:tc>
      </w:tr>
    </w:tbl>
    <w:p w14:paraId="37477570"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B71216E" w14:textId="77777777" w:rsidR="00987099" w:rsidRPr="00654B5B" w:rsidRDefault="00987099" w:rsidP="00987099">
      <w:r w:rsidRPr="00654B5B">
        <w:rPr>
          <w:rStyle w:val="HideTWBExt"/>
          <w:noProof w:val="0"/>
        </w:rPr>
        <w:t>&lt;/Amend&gt;</w:t>
      </w:r>
    </w:p>
    <w:p w14:paraId="2580F13B"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63</w:t>
      </w:r>
      <w:r w:rsidRPr="00654B5B">
        <w:rPr>
          <w:rStyle w:val="HideTWBExt"/>
          <w:b w:val="0"/>
          <w:noProof w:val="0"/>
          <w:lang w:val="es-ES_tradnl"/>
        </w:rPr>
        <w:t>&lt;/NumAm&gt;</w:t>
      </w:r>
    </w:p>
    <w:p w14:paraId="5EB33D5F"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1D4656A8" w14:textId="77777777" w:rsidR="00987099" w:rsidRPr="00654B5B" w:rsidRDefault="00987099" w:rsidP="00987099">
      <w:r w:rsidRPr="00654B5B">
        <w:rPr>
          <w:rStyle w:val="HideTWBExt"/>
          <w:noProof w:val="0"/>
        </w:rPr>
        <w:t>&lt;/RepeatBlock-By&gt;</w:t>
      </w:r>
    </w:p>
    <w:p w14:paraId="2E772926" w14:textId="77777777" w:rsidR="00987099" w:rsidRPr="00654B5B" w:rsidRDefault="00987099" w:rsidP="00987099">
      <w:pPr>
        <w:pStyle w:val="NormalBold"/>
        <w:keepNext/>
      </w:pPr>
      <w:r w:rsidRPr="00654B5B">
        <w:rPr>
          <w:rStyle w:val="HideTWBExt"/>
          <w:b w:val="0"/>
          <w:noProof w:val="0"/>
        </w:rPr>
        <w:lastRenderedPageBreak/>
        <w:t>&lt;DocAmend&gt;</w:t>
      </w:r>
      <w:r w:rsidRPr="00654B5B">
        <w:t>Propuesta de Reglamento</w:t>
      </w:r>
      <w:r w:rsidRPr="00654B5B">
        <w:rPr>
          <w:rStyle w:val="HideTWBExt"/>
          <w:b w:val="0"/>
          <w:noProof w:val="0"/>
        </w:rPr>
        <w:t>&lt;/DocAmend&gt;</w:t>
      </w:r>
    </w:p>
    <w:p w14:paraId="2C726089" w14:textId="77777777" w:rsidR="00987099" w:rsidRPr="00654B5B" w:rsidRDefault="00987099" w:rsidP="00987099">
      <w:pPr>
        <w:pStyle w:val="NormalBold"/>
      </w:pPr>
      <w:r w:rsidRPr="00654B5B">
        <w:rPr>
          <w:rStyle w:val="HideTWBExt"/>
          <w:b w:val="0"/>
          <w:noProof w:val="0"/>
        </w:rPr>
        <w:t>&lt;Article&gt;</w:t>
      </w:r>
      <w:r w:rsidRPr="00654B5B">
        <w:t>Considerando 8</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FD0E0EE" w14:textId="77777777" w:rsidTr="00C942FC">
        <w:trPr>
          <w:jc w:val="center"/>
        </w:trPr>
        <w:tc>
          <w:tcPr>
            <w:tcW w:w="9752" w:type="dxa"/>
            <w:gridSpan w:val="2"/>
          </w:tcPr>
          <w:p w14:paraId="3AEE376B" w14:textId="77777777" w:rsidR="00987099" w:rsidRPr="00654B5B" w:rsidRDefault="00987099" w:rsidP="00C942FC">
            <w:pPr>
              <w:keepNext/>
            </w:pPr>
          </w:p>
        </w:tc>
      </w:tr>
      <w:tr w:rsidR="00987099" w:rsidRPr="00654B5B" w14:paraId="354B38E0" w14:textId="77777777" w:rsidTr="00C942FC">
        <w:trPr>
          <w:jc w:val="center"/>
        </w:trPr>
        <w:tc>
          <w:tcPr>
            <w:tcW w:w="4876" w:type="dxa"/>
            <w:hideMark/>
          </w:tcPr>
          <w:p w14:paraId="6B51FB3A"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31FC812"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F66D5AA" w14:textId="77777777" w:rsidTr="00C942FC">
        <w:trPr>
          <w:jc w:val="center"/>
        </w:trPr>
        <w:tc>
          <w:tcPr>
            <w:tcW w:w="4876" w:type="dxa"/>
            <w:hideMark/>
          </w:tcPr>
          <w:p w14:paraId="21D1B727" w14:textId="77777777" w:rsidR="00987099" w:rsidRPr="00654B5B" w:rsidRDefault="00987099" w:rsidP="00C942FC">
            <w:pPr>
              <w:pStyle w:val="Normal6"/>
              <w:rPr>
                <w:lang w:val="es-ES_tradnl"/>
              </w:rPr>
            </w:pPr>
            <w:r w:rsidRPr="00654B5B">
              <w:rPr>
                <w:b/>
                <w:i/>
                <w:lang w:val="es-ES_tradnl"/>
              </w:rPr>
              <w:t>(8)</w:t>
            </w:r>
            <w:r w:rsidRPr="00654B5B">
              <w:rPr>
                <w:b/>
                <w:i/>
                <w:lang w:val="es-ES_tradnl"/>
              </w:rPr>
              <w:tab/>
              <w:t>Para aumentar la eficiencia de los procedimientos, ningún solicitante debe 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suspenderse durante el plazo en el que la persona afectada pueda ejercer su derecho a la tutela judicial efectiva ante un órgano jurisdiccional de primera instancia y cuando se interponga tal recurso y exista un riesgo de vulneración del principio de no devolución.</w:t>
            </w:r>
          </w:p>
        </w:tc>
        <w:tc>
          <w:tcPr>
            <w:tcW w:w="4876" w:type="dxa"/>
            <w:hideMark/>
          </w:tcPr>
          <w:p w14:paraId="056C1B7A" w14:textId="77777777" w:rsidR="00987099" w:rsidRPr="00654B5B" w:rsidRDefault="00987099" w:rsidP="00C942FC">
            <w:pPr>
              <w:pStyle w:val="Normal6"/>
              <w:rPr>
                <w:szCs w:val="24"/>
                <w:lang w:val="es-ES_tradnl"/>
              </w:rPr>
            </w:pPr>
            <w:r w:rsidRPr="00654B5B">
              <w:rPr>
                <w:b/>
                <w:i/>
                <w:lang w:val="es-ES_tradnl"/>
              </w:rPr>
              <w:t>suprimido</w:t>
            </w:r>
          </w:p>
        </w:tc>
      </w:tr>
    </w:tbl>
    <w:p w14:paraId="471F9307"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21585D32"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55FBFEFC" w14:textId="77777777" w:rsidR="00987099" w:rsidRPr="00654B5B" w:rsidRDefault="00987099" w:rsidP="00987099">
      <w:pPr>
        <w:pStyle w:val="Normal12Italic"/>
        <w:rPr>
          <w:noProof w:val="0"/>
          <w:lang w:val="es-ES_tradnl"/>
        </w:rPr>
      </w:pPr>
      <w:r w:rsidRPr="00654B5B">
        <w:rPr>
          <w:noProof w:val="0"/>
          <w:lang w:val="es-ES_tradnl"/>
        </w:rPr>
        <w:t>La justificación de la Comisión para eliminar el efecto suspensivo es que permitiría la expulsión de personas del territorio de la UE mientras su recurso está pendiente. Dado que no hay disposiciones específicas sobre lo que debe suceder en caso de que el recurso de una persona prosperara en ese momento, puesto que la propia Comisión afirma que no se debe trasladar a las personas cuando exista riesgo de devolución en ese tercer país, o riesgo de sufrir daños graves o tratos inhumanos o degradantes en ese tercer país, dado que los colegisladores decidieron en el Pacto, hace solo un año, mantener el efecto suspensivo en relación con los recursos contra decisiones basadas en el concepto de tercer país seguro, precisamente debido al riesgo de devolución cuando no se realiza una evaluación del fundamento, esta justificación no resulta convincente.</w:t>
      </w:r>
    </w:p>
    <w:p w14:paraId="3F71EFC0" w14:textId="77777777" w:rsidR="00987099" w:rsidRPr="00654B5B" w:rsidRDefault="00987099" w:rsidP="00987099">
      <w:r w:rsidRPr="00654B5B">
        <w:rPr>
          <w:rStyle w:val="HideTWBExt"/>
          <w:noProof w:val="0"/>
        </w:rPr>
        <w:t>&lt;/Amend&gt;</w:t>
      </w:r>
    </w:p>
    <w:p w14:paraId="122E612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64</w:t>
      </w:r>
      <w:r w:rsidRPr="00654B5B">
        <w:rPr>
          <w:rStyle w:val="HideTWBExt"/>
          <w:b w:val="0"/>
          <w:noProof w:val="0"/>
          <w:lang w:val="es-ES_tradnl"/>
        </w:rPr>
        <w:t>&lt;/NumAm&gt;</w:t>
      </w:r>
    </w:p>
    <w:p w14:paraId="18515974" w14:textId="77777777" w:rsidR="00987099" w:rsidRPr="00654B5B" w:rsidRDefault="00987099" w:rsidP="00987099">
      <w:pPr>
        <w:pStyle w:val="NormalBold"/>
      </w:pPr>
      <w:r w:rsidRPr="00654B5B">
        <w:rPr>
          <w:rStyle w:val="HideTWBExt"/>
          <w:b w:val="0"/>
          <w:noProof w:val="0"/>
        </w:rPr>
        <w:t>&lt;RepeatBlock-By&gt;&lt;Members&gt;</w:t>
      </w:r>
      <w:r w:rsidRPr="00654B5B">
        <w:t>Ewa Zajączkowska-Hernik</w:t>
      </w:r>
      <w:r w:rsidRPr="00654B5B">
        <w:rPr>
          <w:rStyle w:val="HideTWBExt"/>
          <w:b w:val="0"/>
          <w:noProof w:val="0"/>
        </w:rPr>
        <w:t>&lt;/Members&gt;</w:t>
      </w:r>
    </w:p>
    <w:p w14:paraId="03E17389" w14:textId="77777777" w:rsidR="00987099" w:rsidRPr="00654B5B" w:rsidRDefault="00987099" w:rsidP="00987099">
      <w:r w:rsidRPr="00654B5B">
        <w:rPr>
          <w:rStyle w:val="HideTWBExt"/>
          <w:noProof w:val="0"/>
        </w:rPr>
        <w:t>&lt;/RepeatBlock-By&gt;</w:t>
      </w:r>
    </w:p>
    <w:p w14:paraId="7B1A11AD"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22521EB" w14:textId="77777777" w:rsidR="00987099" w:rsidRPr="00654B5B" w:rsidRDefault="00987099" w:rsidP="00987099">
      <w:pPr>
        <w:pStyle w:val="NormalBold"/>
      </w:pPr>
      <w:r w:rsidRPr="00654B5B">
        <w:rPr>
          <w:rStyle w:val="HideTWBExt"/>
          <w:b w:val="0"/>
          <w:noProof w:val="0"/>
        </w:rPr>
        <w:t>&lt;Article&gt;</w:t>
      </w:r>
      <w:r w:rsidRPr="00654B5B">
        <w:t>Considerando 8</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4C6089B" w14:textId="77777777" w:rsidTr="00C942FC">
        <w:trPr>
          <w:jc w:val="center"/>
        </w:trPr>
        <w:tc>
          <w:tcPr>
            <w:tcW w:w="9752" w:type="dxa"/>
            <w:gridSpan w:val="2"/>
          </w:tcPr>
          <w:p w14:paraId="559308D0" w14:textId="77777777" w:rsidR="00987099" w:rsidRPr="00654B5B" w:rsidRDefault="00987099" w:rsidP="00C942FC">
            <w:pPr>
              <w:keepNext/>
            </w:pPr>
          </w:p>
        </w:tc>
      </w:tr>
      <w:tr w:rsidR="00987099" w:rsidRPr="00654B5B" w14:paraId="3C9E1037" w14:textId="77777777" w:rsidTr="00C942FC">
        <w:trPr>
          <w:jc w:val="center"/>
        </w:trPr>
        <w:tc>
          <w:tcPr>
            <w:tcW w:w="4876" w:type="dxa"/>
            <w:hideMark/>
          </w:tcPr>
          <w:p w14:paraId="3C44CB2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632240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4FA5F5F" w14:textId="77777777" w:rsidTr="00C942FC">
        <w:trPr>
          <w:jc w:val="center"/>
        </w:trPr>
        <w:tc>
          <w:tcPr>
            <w:tcW w:w="4876" w:type="dxa"/>
            <w:hideMark/>
          </w:tcPr>
          <w:p w14:paraId="16E0F3BC" w14:textId="77777777" w:rsidR="00987099" w:rsidRPr="00654B5B" w:rsidRDefault="00987099" w:rsidP="00C942FC">
            <w:pPr>
              <w:pStyle w:val="Normal6"/>
              <w:rPr>
                <w:lang w:val="es-ES_tradnl"/>
              </w:rPr>
            </w:pPr>
            <w:r w:rsidRPr="00654B5B">
              <w:rPr>
                <w:lang w:val="es-ES_tradnl"/>
              </w:rPr>
              <w:t>(8)</w:t>
            </w:r>
            <w:r w:rsidRPr="00654B5B">
              <w:rPr>
                <w:lang w:val="es-ES_tradnl"/>
              </w:rPr>
              <w:tab/>
              <w:t xml:space="preserve">Para aumentar la eficiencia de los procedimientos, ningún solicitante debe </w:t>
            </w:r>
            <w:r w:rsidRPr="00654B5B">
              <w:rPr>
                <w:lang w:val="es-ES_tradnl"/>
              </w:rPr>
              <w:lastRenderedPageBreak/>
              <w:t>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suspenderse durante el plazo en el que la persona afectada pueda ejercer su derecho a la tutela judicial efectiva ante un órgano jurisdiccional de primera instancia</w:t>
            </w:r>
            <w:r w:rsidRPr="00654B5B">
              <w:rPr>
                <w:b/>
                <w:i/>
                <w:lang w:val="es-ES_tradnl"/>
              </w:rPr>
              <w:t xml:space="preserve"> y cuando se interponga</w:t>
            </w:r>
            <w:r w:rsidRPr="00654B5B">
              <w:rPr>
                <w:lang w:val="es-ES_tradnl"/>
              </w:rPr>
              <w:t xml:space="preserve"> tal recurso </w:t>
            </w:r>
            <w:r w:rsidRPr="00654B5B">
              <w:rPr>
                <w:b/>
                <w:i/>
                <w:lang w:val="es-ES_tradnl"/>
              </w:rPr>
              <w:t>y exista un riesgo de vulneración</w:t>
            </w:r>
            <w:r w:rsidRPr="00654B5B">
              <w:rPr>
                <w:lang w:val="es-ES_tradnl"/>
              </w:rPr>
              <w:t xml:space="preserve"> del</w:t>
            </w:r>
            <w:r w:rsidRPr="00654B5B">
              <w:rPr>
                <w:b/>
                <w:i/>
                <w:lang w:val="es-ES_tradnl"/>
              </w:rPr>
              <w:t xml:space="preserve"> principio de no devolución</w:t>
            </w:r>
            <w:r w:rsidRPr="00654B5B">
              <w:rPr>
                <w:lang w:val="es-ES_tradnl"/>
              </w:rPr>
              <w:t>.</w:t>
            </w:r>
          </w:p>
        </w:tc>
        <w:tc>
          <w:tcPr>
            <w:tcW w:w="4876" w:type="dxa"/>
            <w:hideMark/>
          </w:tcPr>
          <w:p w14:paraId="4EF34066" w14:textId="77777777" w:rsidR="00987099" w:rsidRPr="00654B5B" w:rsidRDefault="00987099" w:rsidP="00C942FC">
            <w:pPr>
              <w:pStyle w:val="Normal6"/>
              <w:rPr>
                <w:szCs w:val="24"/>
                <w:lang w:val="es-ES_tradnl"/>
              </w:rPr>
            </w:pPr>
            <w:r w:rsidRPr="00654B5B">
              <w:rPr>
                <w:lang w:val="es-ES_tradnl"/>
              </w:rPr>
              <w:lastRenderedPageBreak/>
              <w:t>(8)</w:t>
            </w:r>
            <w:r w:rsidRPr="00654B5B">
              <w:rPr>
                <w:lang w:val="es-ES_tradnl"/>
              </w:rPr>
              <w:tab/>
              <w:t xml:space="preserve">Para aumentar la eficiencia de los procedimientos, ningún solicitante debe </w:t>
            </w:r>
            <w:r w:rsidRPr="00654B5B">
              <w:rPr>
                <w:lang w:val="es-ES_tradnl"/>
              </w:rPr>
              <w:lastRenderedPageBreak/>
              <w:t>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suspenderse durante el plazo en el que la persona afectada pueda ejercer su derecho a la tutela judicial efectiva ante un órgano jurisdiccional de primera instancia</w:t>
            </w:r>
            <w:r w:rsidRPr="00654B5B">
              <w:rPr>
                <w:b/>
                <w:i/>
                <w:lang w:val="es-ES_tradnl"/>
              </w:rPr>
              <w:t>. Si se interpone</w:t>
            </w:r>
            <w:r w:rsidRPr="00654B5B">
              <w:rPr>
                <w:lang w:val="es-ES_tradnl"/>
              </w:rPr>
              <w:t xml:space="preserve"> tal recurso</w:t>
            </w:r>
            <w:r w:rsidRPr="00654B5B">
              <w:rPr>
                <w:b/>
                <w:i/>
                <w:lang w:val="es-ES_tradnl"/>
              </w:rPr>
              <w:t>, la suspensión de la ejecución debe concederse únicamente en circunstancias excepcionales y debidamente justificadas, cuando existan pruebas creíbles que indiquen que la supresión vulneraría directamente las obligaciones de protección internacional</w:t>
            </w:r>
            <w:r w:rsidRPr="00654B5B">
              <w:rPr>
                <w:lang w:val="es-ES_tradnl"/>
              </w:rPr>
              <w:t xml:space="preserve"> del </w:t>
            </w:r>
            <w:r w:rsidRPr="00654B5B">
              <w:rPr>
                <w:b/>
                <w:i/>
                <w:lang w:val="es-ES_tradnl"/>
              </w:rPr>
              <w:t>Estado miembro</w:t>
            </w:r>
            <w:r w:rsidRPr="00654B5B">
              <w:rPr>
                <w:lang w:val="es-ES_tradnl"/>
              </w:rPr>
              <w:t>.</w:t>
            </w:r>
          </w:p>
        </w:tc>
      </w:tr>
    </w:tbl>
    <w:p w14:paraId="7429A2F0"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C5CD2CF" w14:textId="77777777" w:rsidR="00987099" w:rsidRPr="00654B5B" w:rsidRDefault="00987099" w:rsidP="00987099">
      <w:r w:rsidRPr="00654B5B">
        <w:rPr>
          <w:rStyle w:val="HideTWBExt"/>
          <w:noProof w:val="0"/>
        </w:rPr>
        <w:t>&lt;/Amend&gt;</w:t>
      </w:r>
    </w:p>
    <w:p w14:paraId="7A9A37F5"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65</w:t>
      </w:r>
      <w:r w:rsidRPr="00654B5B">
        <w:rPr>
          <w:rStyle w:val="HideTWBExt"/>
          <w:b w:val="0"/>
          <w:noProof w:val="0"/>
          <w:lang w:val="es-ES_tradnl"/>
        </w:rPr>
        <w:t>&lt;/NumAm&gt;</w:t>
      </w:r>
    </w:p>
    <w:p w14:paraId="0961AD7D" w14:textId="77777777" w:rsidR="00987099" w:rsidRPr="00654B5B" w:rsidRDefault="00987099" w:rsidP="00987099">
      <w:pPr>
        <w:pStyle w:val="NormalBold"/>
      </w:pPr>
      <w:r w:rsidRPr="00654B5B">
        <w:rPr>
          <w:rStyle w:val="HideTWBExt"/>
          <w:b w:val="0"/>
          <w:noProof w:val="0"/>
        </w:rPr>
        <w:t>&lt;RepeatBlock-By&gt;&lt;Members&gt;</w:t>
      </w:r>
      <w:r w:rsidRPr="00654B5B">
        <w:t>Sebastian Tynkkynen</w:t>
      </w:r>
      <w:r w:rsidRPr="00654B5B">
        <w:rPr>
          <w:rStyle w:val="HideTWBExt"/>
          <w:b w:val="0"/>
          <w:noProof w:val="0"/>
        </w:rPr>
        <w:t>&lt;/Members&gt;</w:t>
      </w:r>
    </w:p>
    <w:p w14:paraId="03495514" w14:textId="77777777" w:rsidR="00987099" w:rsidRPr="00654B5B" w:rsidRDefault="00987099" w:rsidP="00987099">
      <w:r w:rsidRPr="00654B5B">
        <w:rPr>
          <w:rStyle w:val="HideTWBExt"/>
          <w:noProof w:val="0"/>
        </w:rPr>
        <w:t>&lt;/RepeatBlock-By&gt;</w:t>
      </w:r>
    </w:p>
    <w:p w14:paraId="2F518A6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63661DD" w14:textId="77777777" w:rsidR="00987099" w:rsidRPr="00654B5B" w:rsidRDefault="00987099" w:rsidP="00987099">
      <w:pPr>
        <w:pStyle w:val="NormalBold"/>
      </w:pPr>
      <w:r w:rsidRPr="00654B5B">
        <w:rPr>
          <w:rStyle w:val="HideTWBExt"/>
          <w:b w:val="0"/>
          <w:noProof w:val="0"/>
        </w:rPr>
        <w:t>&lt;Article&gt;</w:t>
      </w:r>
      <w:r w:rsidRPr="00654B5B">
        <w:t>Considerando 8</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12FADD44" w14:textId="77777777" w:rsidTr="00C942FC">
        <w:trPr>
          <w:jc w:val="center"/>
        </w:trPr>
        <w:tc>
          <w:tcPr>
            <w:tcW w:w="9752" w:type="dxa"/>
            <w:gridSpan w:val="2"/>
          </w:tcPr>
          <w:p w14:paraId="4F5535B9" w14:textId="77777777" w:rsidR="00987099" w:rsidRPr="00654B5B" w:rsidRDefault="00987099" w:rsidP="00C942FC">
            <w:pPr>
              <w:keepNext/>
            </w:pPr>
          </w:p>
        </w:tc>
      </w:tr>
      <w:tr w:rsidR="00987099" w:rsidRPr="00654B5B" w14:paraId="164B48C7" w14:textId="77777777" w:rsidTr="00C942FC">
        <w:trPr>
          <w:jc w:val="center"/>
        </w:trPr>
        <w:tc>
          <w:tcPr>
            <w:tcW w:w="4876" w:type="dxa"/>
            <w:hideMark/>
          </w:tcPr>
          <w:p w14:paraId="3D073220"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81AC6D9"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FCFD06B" w14:textId="77777777" w:rsidTr="00C942FC">
        <w:trPr>
          <w:jc w:val="center"/>
        </w:trPr>
        <w:tc>
          <w:tcPr>
            <w:tcW w:w="4876" w:type="dxa"/>
            <w:hideMark/>
          </w:tcPr>
          <w:p w14:paraId="6133BAE1" w14:textId="77777777" w:rsidR="00987099" w:rsidRPr="00654B5B" w:rsidRDefault="00987099" w:rsidP="00C942FC">
            <w:pPr>
              <w:pStyle w:val="Normal6"/>
              <w:rPr>
                <w:lang w:val="es-ES_tradnl"/>
              </w:rPr>
            </w:pPr>
            <w:r w:rsidRPr="00654B5B">
              <w:rPr>
                <w:lang w:val="es-ES_tradnl"/>
              </w:rPr>
              <w:t>(8)</w:t>
            </w:r>
            <w:r w:rsidRPr="00654B5B">
              <w:rPr>
                <w:lang w:val="es-ES_tradnl"/>
              </w:rPr>
              <w:tab/>
              <w:t xml:space="preserve">Para aumentar la eficiencia de los procedimientos, ningún solicitante debe 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suspenderse durante el plazo en el que la persona afectada pueda ejercer su derecho a la tutela judicial </w:t>
            </w:r>
            <w:r w:rsidRPr="00654B5B">
              <w:rPr>
                <w:b/>
                <w:i/>
                <w:lang w:val="es-ES_tradnl"/>
              </w:rPr>
              <w:t>efectiva</w:t>
            </w:r>
            <w:r w:rsidRPr="00654B5B">
              <w:rPr>
                <w:lang w:val="es-ES_tradnl"/>
              </w:rPr>
              <w:t xml:space="preserve"> ante un órgano jurisdiccional de primera instancia y cuando se interponga tal recurso </w:t>
            </w:r>
            <w:r w:rsidRPr="00654B5B">
              <w:rPr>
                <w:b/>
                <w:i/>
                <w:lang w:val="es-ES_tradnl"/>
              </w:rPr>
              <w:t>y exista un riesgo de vulneración del principio de no devolución</w:t>
            </w:r>
            <w:r w:rsidRPr="00654B5B">
              <w:rPr>
                <w:lang w:val="es-ES_tradnl"/>
              </w:rPr>
              <w:t>.</w:t>
            </w:r>
          </w:p>
        </w:tc>
        <w:tc>
          <w:tcPr>
            <w:tcW w:w="4876" w:type="dxa"/>
            <w:hideMark/>
          </w:tcPr>
          <w:p w14:paraId="1895399C" w14:textId="77777777" w:rsidR="00987099" w:rsidRPr="00654B5B" w:rsidRDefault="00987099" w:rsidP="00C942FC">
            <w:pPr>
              <w:pStyle w:val="Normal6"/>
              <w:rPr>
                <w:szCs w:val="24"/>
                <w:lang w:val="es-ES_tradnl"/>
              </w:rPr>
            </w:pPr>
            <w:r w:rsidRPr="00654B5B">
              <w:rPr>
                <w:lang w:val="es-ES_tradnl"/>
              </w:rPr>
              <w:t>(8)</w:t>
            </w:r>
            <w:r w:rsidRPr="00654B5B">
              <w:rPr>
                <w:lang w:val="es-ES_tradnl"/>
              </w:rPr>
              <w:tab/>
              <w:t>Para aumentar la eficiencia de los procedimientos, ningún solicitante debe tener el derecho automático a permanecer en el territorio de un Estado miembro con el fin de interponer un recurso contra las decisiones de inadmisibilidad fundamentadas en el concepto de tercer país seguro. No obstante, la ejecución de la decisión de retorno correspondiente debe suspenderse durante el plazo en el que la persona afectada pueda ejercer su derecho a la tutela judicial</w:t>
            </w:r>
            <w:r w:rsidRPr="00654B5B">
              <w:rPr>
                <w:lang w:val="es-ES_tradnl"/>
              </w:rPr>
              <w:cr/>
            </w:r>
            <w:r w:rsidRPr="00654B5B">
              <w:rPr>
                <w:lang w:val="es-ES_tradnl"/>
              </w:rPr>
              <w:br/>
              <w:t>ante un órgano jurisdiccional de primera instancia y cuando se interponga tal recurso.</w:t>
            </w:r>
          </w:p>
        </w:tc>
      </w:tr>
    </w:tbl>
    <w:p w14:paraId="527B5BEE"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{FI}</w:t>
      </w:r>
      <w:r w:rsidRPr="00654B5B">
        <w:rPr>
          <w:noProof w:val="0"/>
          <w:lang w:val="es-ES_tradnl"/>
        </w:rPr>
        <w:t>fi</w:t>
      </w:r>
      <w:r w:rsidRPr="00654B5B">
        <w:rPr>
          <w:rStyle w:val="HideTWBExt"/>
          <w:noProof w:val="0"/>
          <w:lang w:val="es-ES_tradnl"/>
        </w:rPr>
        <w:t>&lt;/Original&gt;</w:t>
      </w:r>
    </w:p>
    <w:p w14:paraId="6182A91A" w14:textId="77777777" w:rsidR="00987099" w:rsidRPr="00654B5B" w:rsidRDefault="00987099" w:rsidP="00987099">
      <w:r w:rsidRPr="00654B5B">
        <w:rPr>
          <w:rStyle w:val="HideTWBExt"/>
          <w:noProof w:val="0"/>
        </w:rPr>
        <w:t>&lt;/Amend&gt;</w:t>
      </w:r>
    </w:p>
    <w:p w14:paraId="518F23CB"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66</w:t>
      </w:r>
      <w:r w:rsidRPr="00654B5B">
        <w:rPr>
          <w:rStyle w:val="HideTWBExt"/>
          <w:b w:val="0"/>
          <w:noProof w:val="0"/>
          <w:lang w:val="es-ES_tradnl"/>
        </w:rPr>
        <w:t>&lt;/NumAm&gt;</w:t>
      </w:r>
    </w:p>
    <w:p w14:paraId="7B5CF2B1"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37D7693C" w14:textId="77777777" w:rsidR="00987099" w:rsidRPr="00654B5B" w:rsidRDefault="00987099" w:rsidP="00987099">
      <w:r w:rsidRPr="00654B5B">
        <w:rPr>
          <w:rStyle w:val="HideTWBExt"/>
          <w:noProof w:val="0"/>
        </w:rPr>
        <w:t>&lt;/RepeatBlock-By&gt;</w:t>
      </w:r>
    </w:p>
    <w:p w14:paraId="5DED033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8A1BF81" w14:textId="77777777" w:rsidR="00987099" w:rsidRPr="00654B5B" w:rsidRDefault="00987099" w:rsidP="00987099">
      <w:pPr>
        <w:pStyle w:val="NormalBold"/>
      </w:pPr>
      <w:r w:rsidRPr="00654B5B">
        <w:rPr>
          <w:rStyle w:val="HideTWBExt"/>
          <w:b w:val="0"/>
          <w:noProof w:val="0"/>
        </w:rPr>
        <w:t>&lt;Article&gt;</w:t>
      </w:r>
      <w:r w:rsidRPr="00654B5B">
        <w:t>Considerando 8</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1C214A0" w14:textId="77777777" w:rsidTr="00C942FC">
        <w:trPr>
          <w:jc w:val="center"/>
        </w:trPr>
        <w:tc>
          <w:tcPr>
            <w:tcW w:w="9752" w:type="dxa"/>
            <w:gridSpan w:val="2"/>
          </w:tcPr>
          <w:p w14:paraId="203CA63C" w14:textId="77777777" w:rsidR="00987099" w:rsidRPr="00654B5B" w:rsidRDefault="00987099" w:rsidP="00C942FC">
            <w:pPr>
              <w:keepNext/>
            </w:pPr>
          </w:p>
        </w:tc>
      </w:tr>
      <w:tr w:rsidR="00987099" w:rsidRPr="00654B5B" w14:paraId="590D31C1" w14:textId="77777777" w:rsidTr="00C942FC">
        <w:trPr>
          <w:jc w:val="center"/>
        </w:trPr>
        <w:tc>
          <w:tcPr>
            <w:tcW w:w="4876" w:type="dxa"/>
            <w:hideMark/>
          </w:tcPr>
          <w:p w14:paraId="1D9E2D3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83A8BAC"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4A5C21A" w14:textId="77777777" w:rsidTr="00C942FC">
        <w:trPr>
          <w:jc w:val="center"/>
        </w:trPr>
        <w:tc>
          <w:tcPr>
            <w:tcW w:w="4876" w:type="dxa"/>
            <w:hideMark/>
          </w:tcPr>
          <w:p w14:paraId="6A3AA502" w14:textId="77777777" w:rsidR="00987099" w:rsidRPr="00654B5B" w:rsidRDefault="00987099" w:rsidP="00C942FC">
            <w:pPr>
              <w:pStyle w:val="Normal6"/>
              <w:rPr>
                <w:lang w:val="es-ES_tradnl"/>
              </w:rPr>
            </w:pPr>
            <w:r w:rsidRPr="00654B5B">
              <w:rPr>
                <w:lang w:val="es-ES_tradnl"/>
              </w:rPr>
              <w:t>(8)</w:t>
            </w:r>
            <w:r w:rsidRPr="00654B5B">
              <w:rPr>
                <w:lang w:val="es-ES_tradnl"/>
              </w:rPr>
              <w:tab/>
              <w:t>Para aumentar la eficiencia de los procedimientos</w:t>
            </w:r>
            <w:r w:rsidRPr="00654B5B">
              <w:rPr>
                <w:b/>
                <w:i/>
                <w:lang w:val="es-ES_tradnl"/>
              </w:rPr>
              <w:t>, ningún</w:t>
            </w:r>
            <w:r w:rsidRPr="00654B5B">
              <w:rPr>
                <w:lang w:val="es-ES_tradnl"/>
              </w:rPr>
              <w:t xml:space="preserve"> solicitante debe tener el derecho automático a permanecer en el territorio de un Estado miembro con el fin de interponer un recurso contra las decisiones de inadmisibilidad fundamentadas en el concepto de tercer país seguro. </w:t>
            </w:r>
            <w:r w:rsidRPr="00654B5B">
              <w:rPr>
                <w:b/>
                <w:i/>
                <w:lang w:val="es-ES_tradnl"/>
              </w:rPr>
              <w:t xml:space="preserve">No obstante, </w:t>
            </w:r>
            <w:r w:rsidRPr="00654B5B">
              <w:rPr>
                <w:lang w:val="es-ES_tradnl"/>
              </w:rPr>
              <w:t xml:space="preserve">la ejecución de la decisión de retorno correspondiente debe suspenderse durante el plazo en el que la persona afectada pueda ejercer su derecho a la tutela judicial efectiva ante un órgano jurisdiccional </w:t>
            </w:r>
            <w:r w:rsidRPr="00654B5B">
              <w:rPr>
                <w:b/>
                <w:i/>
                <w:lang w:val="es-ES_tradnl"/>
              </w:rPr>
              <w:t>de primera instancia</w:t>
            </w:r>
            <w:r w:rsidRPr="00654B5B">
              <w:rPr>
                <w:lang w:val="es-ES_tradnl"/>
              </w:rPr>
              <w:t xml:space="preserve"> y cuando se interponga tal recurso</w:t>
            </w:r>
            <w:r w:rsidRPr="00654B5B">
              <w:rPr>
                <w:b/>
                <w:i/>
                <w:lang w:val="es-ES_tradnl"/>
              </w:rPr>
              <w:t xml:space="preserve"> y exista un riesgo de vulneración del principio de no devolución</w:t>
            </w:r>
            <w:r w:rsidRPr="00654B5B">
              <w:rPr>
                <w:lang w:val="es-ES_tradnl"/>
              </w:rPr>
              <w:t>.</w:t>
            </w:r>
          </w:p>
        </w:tc>
        <w:tc>
          <w:tcPr>
            <w:tcW w:w="4876" w:type="dxa"/>
            <w:hideMark/>
          </w:tcPr>
          <w:p w14:paraId="66D92D25" w14:textId="77777777" w:rsidR="00987099" w:rsidRPr="00654B5B" w:rsidRDefault="00987099" w:rsidP="00C942FC">
            <w:pPr>
              <w:pStyle w:val="Normal6"/>
              <w:rPr>
                <w:szCs w:val="24"/>
                <w:lang w:val="es-ES_tradnl"/>
              </w:rPr>
            </w:pPr>
            <w:r w:rsidRPr="00654B5B">
              <w:rPr>
                <w:lang w:val="es-ES_tradnl"/>
              </w:rPr>
              <w:t>(8)</w:t>
            </w:r>
            <w:r w:rsidRPr="00654B5B">
              <w:rPr>
                <w:lang w:val="es-ES_tradnl"/>
              </w:rPr>
              <w:tab/>
              <w:t xml:space="preserve">Para aumentar la eficiencia de los procedimientos </w:t>
            </w:r>
            <w:r w:rsidRPr="00654B5B">
              <w:rPr>
                <w:b/>
                <w:i/>
                <w:lang w:val="es-ES_tradnl"/>
              </w:rPr>
              <w:t>y garantizar el derecho a la tutela judicial efectiva, el</w:t>
            </w:r>
            <w:r w:rsidRPr="00654B5B">
              <w:rPr>
                <w:lang w:val="es-ES_tradnl"/>
              </w:rPr>
              <w:t xml:space="preserve"> solicitante debe tener </w:t>
            </w:r>
            <w:r w:rsidRPr="00654B5B">
              <w:rPr>
                <w:b/>
                <w:i/>
                <w:lang w:val="es-ES_tradnl"/>
              </w:rPr>
              <w:t>siempre</w:t>
            </w:r>
            <w:r w:rsidRPr="00654B5B">
              <w:rPr>
                <w:lang w:val="es-ES_tradnl"/>
              </w:rPr>
              <w:t xml:space="preserve"> el derecho automático a permanecer en el territorio de un Estado miembro con el fin de interponer un recurso contra las decisiones de inadmisibilidad fundamentadas en el concepto de tercer país seguro. La ejecución de la decisión de retorno correspondiente debe suspenderse durante el plazo en el que la persona afectada pueda ejercer su derecho a la tutela judicial efectiva ante un órgano jurisdiccional y cuando se interponga tal recurso.</w:t>
            </w:r>
          </w:p>
        </w:tc>
      </w:tr>
    </w:tbl>
    <w:p w14:paraId="56143B3B"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13133D4" w14:textId="77777777" w:rsidR="00987099" w:rsidRPr="00654B5B" w:rsidRDefault="00987099" w:rsidP="00987099">
      <w:r w:rsidRPr="00654B5B">
        <w:rPr>
          <w:rStyle w:val="HideTWBExt"/>
          <w:noProof w:val="0"/>
        </w:rPr>
        <w:t>&lt;/Amend&gt;</w:t>
      </w:r>
    </w:p>
    <w:p w14:paraId="697C67A3"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67</w:t>
      </w:r>
      <w:r w:rsidRPr="00654B5B">
        <w:rPr>
          <w:rStyle w:val="HideTWBExt"/>
          <w:b w:val="0"/>
          <w:noProof w:val="0"/>
          <w:lang w:val="es-ES_tradnl"/>
        </w:rPr>
        <w:t>&lt;/NumAm&gt;</w:t>
      </w:r>
    </w:p>
    <w:p w14:paraId="64A0C755"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070BF008" w14:textId="77777777" w:rsidR="00987099" w:rsidRPr="00654B5B" w:rsidRDefault="00987099" w:rsidP="00987099">
      <w:r w:rsidRPr="00654B5B">
        <w:rPr>
          <w:rStyle w:val="HideTWBExt"/>
          <w:noProof w:val="0"/>
        </w:rPr>
        <w:t>&lt;/RepeatBlock-By&gt;</w:t>
      </w:r>
    </w:p>
    <w:p w14:paraId="700428D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A9E9F75" w14:textId="77777777" w:rsidR="00987099" w:rsidRPr="00654B5B" w:rsidRDefault="00987099" w:rsidP="00987099">
      <w:pPr>
        <w:pStyle w:val="NormalBold"/>
      </w:pPr>
      <w:r w:rsidRPr="00654B5B">
        <w:rPr>
          <w:rStyle w:val="HideTWBExt"/>
          <w:b w:val="0"/>
          <w:noProof w:val="0"/>
        </w:rPr>
        <w:t>&lt;Article&gt;</w:t>
      </w:r>
      <w:r w:rsidRPr="00654B5B">
        <w:t>Considerando 12</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DD94D64" w14:textId="77777777" w:rsidTr="00C942FC">
        <w:trPr>
          <w:jc w:val="center"/>
        </w:trPr>
        <w:tc>
          <w:tcPr>
            <w:tcW w:w="9752" w:type="dxa"/>
            <w:gridSpan w:val="2"/>
          </w:tcPr>
          <w:p w14:paraId="62583AEC" w14:textId="77777777" w:rsidR="00987099" w:rsidRPr="00654B5B" w:rsidRDefault="00987099" w:rsidP="00C942FC">
            <w:pPr>
              <w:keepNext/>
            </w:pPr>
          </w:p>
        </w:tc>
      </w:tr>
      <w:tr w:rsidR="00987099" w:rsidRPr="00654B5B" w14:paraId="6D465DAE" w14:textId="77777777" w:rsidTr="00C942FC">
        <w:trPr>
          <w:jc w:val="center"/>
        </w:trPr>
        <w:tc>
          <w:tcPr>
            <w:tcW w:w="4876" w:type="dxa"/>
            <w:hideMark/>
          </w:tcPr>
          <w:p w14:paraId="447AF77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C74F0C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AF7A6B7" w14:textId="77777777" w:rsidTr="00C942FC">
        <w:trPr>
          <w:jc w:val="center"/>
        </w:trPr>
        <w:tc>
          <w:tcPr>
            <w:tcW w:w="4876" w:type="dxa"/>
            <w:hideMark/>
          </w:tcPr>
          <w:p w14:paraId="3F84D66B" w14:textId="77777777" w:rsidR="00987099" w:rsidRPr="00654B5B" w:rsidRDefault="00987099" w:rsidP="00C942FC">
            <w:pPr>
              <w:pStyle w:val="Normal6"/>
              <w:rPr>
                <w:lang w:val="es-ES_tradnl"/>
              </w:rPr>
            </w:pPr>
            <w:r w:rsidRPr="00654B5B">
              <w:rPr>
                <w:lang w:val="es-ES_tradnl"/>
              </w:rPr>
              <w:t>(12)</w:t>
            </w:r>
            <w:r w:rsidRPr="00654B5B">
              <w:rPr>
                <w:lang w:val="es-ES_tradnl"/>
              </w:rPr>
              <w:tab/>
              <w:t xml:space="preserve">El presente Reglamento </w:t>
            </w:r>
            <w:r w:rsidRPr="00654B5B">
              <w:rPr>
                <w:b/>
                <w:i/>
                <w:lang w:val="es-ES_tradnl"/>
              </w:rPr>
              <w:t>respeta</w:t>
            </w:r>
            <w:r w:rsidRPr="00654B5B">
              <w:rPr>
                <w:lang w:val="es-ES_tradnl"/>
              </w:rPr>
              <w:t xml:space="preserve"> los derechos fundamentales y </w:t>
            </w:r>
            <w:r w:rsidRPr="00654B5B">
              <w:rPr>
                <w:b/>
                <w:i/>
                <w:lang w:val="es-ES_tradnl"/>
              </w:rPr>
              <w:t>observa</w:t>
            </w:r>
            <w:r w:rsidRPr="00654B5B">
              <w:rPr>
                <w:lang w:val="es-ES_tradnl"/>
              </w:rPr>
              <w:t xml:space="preserve"> los principios reconocidos, en particular, en la Carta de los Derechos Fundamentales de la Unión Europea.</w:t>
            </w:r>
          </w:p>
        </w:tc>
        <w:tc>
          <w:tcPr>
            <w:tcW w:w="4876" w:type="dxa"/>
            <w:hideMark/>
          </w:tcPr>
          <w:p w14:paraId="6622AA99" w14:textId="77777777" w:rsidR="00987099" w:rsidRPr="00654B5B" w:rsidRDefault="00987099" w:rsidP="00C942FC">
            <w:pPr>
              <w:pStyle w:val="Normal6"/>
              <w:rPr>
                <w:szCs w:val="24"/>
                <w:lang w:val="es-ES_tradnl"/>
              </w:rPr>
            </w:pPr>
            <w:r w:rsidRPr="00654B5B">
              <w:rPr>
                <w:lang w:val="es-ES_tradnl"/>
              </w:rPr>
              <w:t>(12)</w:t>
            </w:r>
            <w:r w:rsidRPr="00654B5B">
              <w:rPr>
                <w:lang w:val="es-ES_tradnl"/>
              </w:rPr>
              <w:tab/>
              <w:t xml:space="preserve">El presente Reglamento </w:t>
            </w:r>
            <w:r w:rsidRPr="00654B5B">
              <w:rPr>
                <w:b/>
                <w:i/>
                <w:lang w:val="es-ES_tradnl"/>
              </w:rPr>
              <w:t>debe aplicarse respetando plenamente</w:t>
            </w:r>
            <w:r w:rsidRPr="00654B5B">
              <w:rPr>
                <w:lang w:val="es-ES_tradnl"/>
              </w:rPr>
              <w:t xml:space="preserve"> los derechos fundamentales y </w:t>
            </w:r>
            <w:r w:rsidRPr="00654B5B">
              <w:rPr>
                <w:b/>
                <w:i/>
                <w:lang w:val="es-ES_tradnl"/>
              </w:rPr>
              <w:t>observar</w:t>
            </w:r>
            <w:r w:rsidRPr="00654B5B">
              <w:rPr>
                <w:lang w:val="es-ES_tradnl"/>
              </w:rPr>
              <w:t xml:space="preserve"> los principios reconocidos, en particular, en la Carta de los Derechos Fundamentales de la Unión Europea</w:t>
            </w:r>
            <w:r w:rsidRPr="00654B5B">
              <w:rPr>
                <w:b/>
                <w:i/>
                <w:lang w:val="es-ES_tradnl"/>
              </w:rPr>
              <w:t xml:space="preserve"> y el Derecho internacional pertinente</w:t>
            </w:r>
            <w:r w:rsidRPr="00654B5B">
              <w:rPr>
                <w:lang w:val="es-ES_tradnl"/>
              </w:rPr>
              <w:t>.</w:t>
            </w:r>
          </w:p>
        </w:tc>
      </w:tr>
    </w:tbl>
    <w:p w14:paraId="69C3B356"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3C3E9EC" w14:textId="77777777" w:rsidR="00987099" w:rsidRPr="00654B5B" w:rsidRDefault="00987099" w:rsidP="00987099">
      <w:r w:rsidRPr="00654B5B">
        <w:rPr>
          <w:rStyle w:val="HideTWBExt"/>
          <w:noProof w:val="0"/>
        </w:rPr>
        <w:t>&lt;/Amend&gt;</w:t>
      </w:r>
    </w:p>
    <w:p w14:paraId="26551FFC"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68</w:t>
      </w:r>
      <w:r w:rsidRPr="00654B5B">
        <w:rPr>
          <w:rStyle w:val="HideTWBExt"/>
          <w:b w:val="0"/>
          <w:noProof w:val="0"/>
          <w:lang w:val="es-ES_tradnl"/>
        </w:rPr>
        <w:t>&lt;/NumAm&gt;</w:t>
      </w:r>
    </w:p>
    <w:p w14:paraId="2AB8D06E" w14:textId="77777777" w:rsidR="00987099" w:rsidRPr="00654B5B" w:rsidRDefault="00987099" w:rsidP="00987099">
      <w:pPr>
        <w:pStyle w:val="NormalBold"/>
      </w:pPr>
      <w:r w:rsidRPr="00654B5B">
        <w:rPr>
          <w:rStyle w:val="HideTWBExt"/>
          <w:b w:val="0"/>
          <w:noProof w:val="0"/>
        </w:rPr>
        <w:t>&lt;RepeatBlock-By&gt;&lt;Members&gt;</w:t>
      </w:r>
      <w:r w:rsidRPr="00654B5B">
        <w:t>Fabienne Keller, Irena Joveva, Nikola Minchev</w:t>
      </w:r>
      <w:r w:rsidRPr="00654B5B">
        <w:rPr>
          <w:rStyle w:val="HideTWBExt"/>
          <w:b w:val="0"/>
          <w:noProof w:val="0"/>
        </w:rPr>
        <w:t>&lt;/Members&gt;</w:t>
      </w:r>
    </w:p>
    <w:p w14:paraId="0F20C330" w14:textId="77777777" w:rsidR="00987099" w:rsidRPr="00654B5B" w:rsidRDefault="00987099" w:rsidP="00987099">
      <w:r w:rsidRPr="00654B5B">
        <w:rPr>
          <w:rStyle w:val="HideTWBExt"/>
          <w:noProof w:val="0"/>
        </w:rPr>
        <w:t>&lt;/RepeatBlock-By&gt;</w:t>
      </w:r>
    </w:p>
    <w:p w14:paraId="76ECB6E4"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2313A57" w14:textId="77777777" w:rsidR="00987099" w:rsidRPr="00654B5B" w:rsidRDefault="00987099" w:rsidP="00987099">
      <w:pPr>
        <w:pStyle w:val="NormalBold"/>
      </w:pPr>
      <w:r w:rsidRPr="00654B5B">
        <w:rPr>
          <w:rStyle w:val="HideTWBExt"/>
          <w:b w:val="0"/>
          <w:noProof w:val="0"/>
        </w:rPr>
        <w:t>&lt;Article&gt;</w:t>
      </w:r>
      <w:r w:rsidRPr="00654B5B">
        <w:t>Artículo 1 – párrafo 1 – punto -1 bis (nuevo)</w:t>
      </w:r>
      <w:r w:rsidRPr="00654B5B">
        <w:rPr>
          <w:rStyle w:val="HideTWBExt"/>
          <w:b w:val="0"/>
          <w:noProof w:val="0"/>
        </w:rPr>
        <w:t>&lt;/Article&gt;</w:t>
      </w:r>
    </w:p>
    <w:p w14:paraId="65982300"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8839989" w14:textId="77777777" w:rsidR="00987099" w:rsidRPr="00654B5B" w:rsidRDefault="00987099" w:rsidP="00987099">
      <w:r w:rsidRPr="00654B5B">
        <w:rPr>
          <w:rStyle w:val="HideTWBExt"/>
          <w:noProof w:val="0"/>
        </w:rPr>
        <w:t>&lt;Article2&gt;</w:t>
      </w:r>
      <w:r w:rsidRPr="00654B5B">
        <w:t>Artículo 57 – apartado 3 bis (nuevo)</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260FBFF" w14:textId="77777777" w:rsidTr="00C942FC">
        <w:trPr>
          <w:jc w:val="center"/>
        </w:trPr>
        <w:tc>
          <w:tcPr>
            <w:tcW w:w="9752" w:type="dxa"/>
            <w:gridSpan w:val="2"/>
          </w:tcPr>
          <w:p w14:paraId="0BA5CAC7" w14:textId="77777777" w:rsidR="00987099" w:rsidRPr="00654B5B" w:rsidRDefault="00987099" w:rsidP="00C942FC">
            <w:pPr>
              <w:keepNext/>
            </w:pPr>
          </w:p>
        </w:tc>
      </w:tr>
      <w:tr w:rsidR="00987099" w:rsidRPr="00654B5B" w14:paraId="04FF4133" w14:textId="77777777" w:rsidTr="00C942FC">
        <w:trPr>
          <w:jc w:val="center"/>
        </w:trPr>
        <w:tc>
          <w:tcPr>
            <w:tcW w:w="4876" w:type="dxa"/>
            <w:hideMark/>
          </w:tcPr>
          <w:p w14:paraId="0DB05F53"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245A607"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8D56430" w14:textId="77777777" w:rsidTr="00C942FC">
        <w:trPr>
          <w:jc w:val="center"/>
        </w:trPr>
        <w:tc>
          <w:tcPr>
            <w:tcW w:w="4876" w:type="dxa"/>
          </w:tcPr>
          <w:p w14:paraId="4F74EF28" w14:textId="77777777" w:rsidR="00987099" w:rsidRPr="00654B5B" w:rsidRDefault="00987099" w:rsidP="00C942FC">
            <w:pPr>
              <w:pStyle w:val="Normal6"/>
              <w:rPr>
                <w:lang w:val="es-ES_tradnl"/>
              </w:rPr>
            </w:pPr>
          </w:p>
        </w:tc>
        <w:tc>
          <w:tcPr>
            <w:tcW w:w="4876" w:type="dxa"/>
            <w:hideMark/>
          </w:tcPr>
          <w:p w14:paraId="5407C31F" w14:textId="77777777" w:rsidR="00987099" w:rsidRPr="00654B5B" w:rsidRDefault="00987099" w:rsidP="00C942FC">
            <w:pPr>
              <w:pStyle w:val="Normal6"/>
              <w:rPr>
                <w:szCs w:val="24"/>
                <w:lang w:val="es-ES_tradnl"/>
              </w:rPr>
            </w:pPr>
            <w:r w:rsidRPr="00654B5B">
              <w:rPr>
                <w:b/>
                <w:i/>
                <w:lang w:val="es-ES_tradnl"/>
              </w:rPr>
              <w:t>-1 bis)</w:t>
            </w:r>
            <w:r w:rsidRPr="00654B5B">
              <w:rPr>
                <w:b/>
                <w:i/>
                <w:lang w:val="es-ES_tradnl"/>
              </w:rPr>
              <w:tab/>
              <w:t>En el artículo 57, se añade el apartado siguiente:</w:t>
            </w:r>
          </w:p>
        </w:tc>
      </w:tr>
      <w:tr w:rsidR="00987099" w:rsidRPr="00654B5B" w14:paraId="0915203B" w14:textId="77777777" w:rsidTr="00C942FC">
        <w:trPr>
          <w:jc w:val="center"/>
        </w:trPr>
        <w:tc>
          <w:tcPr>
            <w:tcW w:w="4876" w:type="dxa"/>
          </w:tcPr>
          <w:p w14:paraId="3D715CCE" w14:textId="77777777" w:rsidR="00987099" w:rsidRPr="00654B5B" w:rsidRDefault="00987099" w:rsidP="00C942FC">
            <w:pPr>
              <w:pStyle w:val="Normal6"/>
              <w:rPr>
                <w:lang w:val="es-ES_tradnl"/>
              </w:rPr>
            </w:pPr>
          </w:p>
        </w:tc>
        <w:tc>
          <w:tcPr>
            <w:tcW w:w="4876" w:type="dxa"/>
            <w:hideMark/>
          </w:tcPr>
          <w:p w14:paraId="41021CBC" w14:textId="77777777" w:rsidR="00987099" w:rsidRPr="00654B5B" w:rsidRDefault="00987099" w:rsidP="00C942FC">
            <w:pPr>
              <w:pStyle w:val="Normal6"/>
              <w:rPr>
                <w:szCs w:val="24"/>
                <w:lang w:val="es-ES_tradnl"/>
              </w:rPr>
            </w:pPr>
            <w:r w:rsidRPr="00654B5B">
              <w:rPr>
                <w:b/>
                <w:i/>
                <w:lang w:val="es-ES_tradnl"/>
              </w:rPr>
              <w:t xml:space="preserve">«3. Además de lo dispuesto en los apartados 1 y 2, se considerará que un tercer país garantiza una protección efectiva cuando exista un acuerdo público y vinculante entre la Unión o un Estado miembro y ese tercer país que ofrezca garantías de que las solicitudes de protección efectiva se examinarán en cuanto al fondo. Estos acuerdos solo podrán aplicarse a los solicitantes que tengan una conexión con el país respectivo. La conexión entre el solicitante y el tercer país seguro puede considerarse constatada cuando haya familiares del solicitante que se encuentren en dicho país, cuando el solicitante se haya instalado o haya permanecido anteriormente en él, o cuando tenga otros vínculos con ese país, como una lengua, religión u otros vínculos culturales y geográficos iguales o similares. Estos acuerdos contendrán una cláusula suspensiva en caso de violaciones sistémicas de los derechos fundamentales y de que no se proteja de forma efectiva a los solicitantes. Los Estados miembros notificarán a la Comisión y a los demás Estados miembros, sin demora indebida, que han entablado negociaciones con vistas a alcanzar tal acuerdo, así como el resultado de dichas negociaciones. La Comisión y los Estados miembros </w:t>
            </w:r>
            <w:r w:rsidRPr="00654B5B">
              <w:rPr>
                <w:b/>
                <w:i/>
                <w:lang w:val="es-ES_tradnl"/>
              </w:rPr>
              <w:lastRenderedPageBreak/>
              <w:t>garantizarán el seguimiento de los acuerdos celebrados entre un Estado miembro y un tercer país.».</w:t>
            </w:r>
          </w:p>
        </w:tc>
      </w:tr>
    </w:tbl>
    <w:p w14:paraId="0A82394D" w14:textId="77777777" w:rsidR="00987099" w:rsidRPr="00654B5B" w:rsidRDefault="00987099" w:rsidP="00987099">
      <w:pPr>
        <w:pStyle w:val="Olang"/>
        <w:rPr>
          <w:noProof w:val="0"/>
          <w:lang w:val="es-ES_tradnl"/>
        </w:rPr>
      </w:pPr>
      <w:r w:rsidRPr="00654B5B">
        <w:rPr>
          <w:noProof w:val="0"/>
          <w:lang w:val="es-ES_tradnl"/>
        </w:rPr>
        <w:lastRenderedPageBreak/>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0DCE57C" w14:textId="77777777" w:rsidR="00987099" w:rsidRPr="00654B5B" w:rsidRDefault="00987099" w:rsidP="00987099">
      <w:pPr>
        <w:rPr>
          <w:rStyle w:val="HideTWBExt"/>
          <w:noProof w:val="0"/>
        </w:rPr>
      </w:pPr>
      <w:r w:rsidRPr="00654B5B">
        <w:rPr>
          <w:rStyle w:val="HideTWBExt"/>
          <w:noProof w:val="0"/>
        </w:rPr>
        <w:t>&lt;/Amend&gt;</w:t>
      </w:r>
    </w:p>
    <w:p w14:paraId="56AA4DB2"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69</w:t>
      </w:r>
      <w:r w:rsidRPr="00654B5B">
        <w:rPr>
          <w:rStyle w:val="HideTWBExt"/>
          <w:b w:val="0"/>
          <w:noProof w:val="0"/>
          <w:lang w:val="es-ES_tradnl"/>
        </w:rPr>
        <w:t>&lt;/NumAm&gt;</w:t>
      </w:r>
    </w:p>
    <w:p w14:paraId="5E7392FC"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Michael McNamara, Hilde Vautmans</w:t>
      </w:r>
      <w:r w:rsidRPr="00654B5B">
        <w:rPr>
          <w:rStyle w:val="HideTWBExt"/>
          <w:b w:val="0"/>
          <w:noProof w:val="0"/>
        </w:rPr>
        <w:t>&lt;/Members&gt;</w:t>
      </w:r>
    </w:p>
    <w:p w14:paraId="12DAA7EA" w14:textId="77777777" w:rsidR="00987099" w:rsidRPr="00654B5B" w:rsidRDefault="00987099" w:rsidP="00987099">
      <w:r w:rsidRPr="00654B5B">
        <w:rPr>
          <w:rStyle w:val="HideTWBExt"/>
          <w:noProof w:val="0"/>
        </w:rPr>
        <w:t>&lt;/RepeatBlock-By&gt;</w:t>
      </w:r>
    </w:p>
    <w:p w14:paraId="696871B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6DFF5D6" w14:textId="77777777" w:rsidR="00987099" w:rsidRPr="00654B5B" w:rsidRDefault="00987099" w:rsidP="00987099">
      <w:pPr>
        <w:pStyle w:val="NormalBold"/>
      </w:pPr>
      <w:r w:rsidRPr="00654B5B">
        <w:rPr>
          <w:rStyle w:val="HideTWBExt"/>
          <w:b w:val="0"/>
          <w:noProof w:val="0"/>
        </w:rPr>
        <w:t>&lt;Article&gt;</w:t>
      </w:r>
      <w:r w:rsidRPr="00654B5B">
        <w:t>Artículo 1 – párrafo 1 – punto -1 bis (nuevo)</w:t>
      </w:r>
      <w:r w:rsidRPr="00654B5B">
        <w:rPr>
          <w:rStyle w:val="HideTWBExt"/>
          <w:b w:val="0"/>
          <w:noProof w:val="0"/>
        </w:rPr>
        <w:t>&lt;/Article&gt;</w:t>
      </w:r>
    </w:p>
    <w:p w14:paraId="38E709F4"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275AF1C" w14:textId="77777777" w:rsidR="00987099" w:rsidRPr="00654B5B" w:rsidRDefault="00987099" w:rsidP="00987099">
      <w:r w:rsidRPr="00654B5B">
        <w:rPr>
          <w:rStyle w:val="HideTWBExt"/>
          <w:noProof w:val="0"/>
        </w:rPr>
        <w:t>&lt;Article2&gt;</w:t>
      </w:r>
      <w:r w:rsidRPr="00654B5B">
        <w:t>Artículo 59 – apartado 2</w:t>
      </w:r>
      <w:r w:rsidRPr="00654B5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32E11FE" w14:textId="77777777" w:rsidTr="00C942FC">
        <w:trPr>
          <w:jc w:val="center"/>
        </w:trPr>
        <w:tc>
          <w:tcPr>
            <w:tcW w:w="9752" w:type="dxa"/>
            <w:gridSpan w:val="2"/>
          </w:tcPr>
          <w:p w14:paraId="47CB7400" w14:textId="77777777" w:rsidR="00987099" w:rsidRPr="00654B5B" w:rsidRDefault="00987099" w:rsidP="00C942FC">
            <w:pPr>
              <w:keepNext/>
            </w:pPr>
          </w:p>
        </w:tc>
      </w:tr>
      <w:tr w:rsidR="00987099" w:rsidRPr="00654B5B" w14:paraId="77C86F7E" w14:textId="77777777" w:rsidTr="00C942FC">
        <w:trPr>
          <w:jc w:val="center"/>
        </w:trPr>
        <w:tc>
          <w:tcPr>
            <w:tcW w:w="4876" w:type="dxa"/>
            <w:hideMark/>
          </w:tcPr>
          <w:p w14:paraId="79752FFC" w14:textId="77777777" w:rsidR="00987099" w:rsidRPr="00654B5B" w:rsidRDefault="00987099" w:rsidP="00C942FC">
            <w:pPr>
              <w:pStyle w:val="ColumnHeading"/>
              <w:keepNext/>
              <w:rPr>
                <w:lang w:val="es-ES_tradnl"/>
              </w:rPr>
            </w:pPr>
            <w:r w:rsidRPr="00654B5B">
              <w:rPr>
                <w:lang w:val="es-ES_tradnl"/>
              </w:rPr>
              <w:t>Texto en vigor</w:t>
            </w:r>
          </w:p>
        </w:tc>
        <w:tc>
          <w:tcPr>
            <w:tcW w:w="4876" w:type="dxa"/>
            <w:hideMark/>
          </w:tcPr>
          <w:p w14:paraId="1FBEDA46"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9AECBF0" w14:textId="77777777" w:rsidTr="00C942FC">
        <w:trPr>
          <w:jc w:val="center"/>
        </w:trPr>
        <w:tc>
          <w:tcPr>
            <w:tcW w:w="4876" w:type="dxa"/>
          </w:tcPr>
          <w:p w14:paraId="5F6A1A3A" w14:textId="77777777" w:rsidR="00987099" w:rsidRPr="00654B5B" w:rsidRDefault="00987099" w:rsidP="00C942FC">
            <w:pPr>
              <w:pStyle w:val="Normal6"/>
              <w:rPr>
                <w:lang w:val="es-ES_tradnl"/>
              </w:rPr>
            </w:pPr>
          </w:p>
        </w:tc>
        <w:tc>
          <w:tcPr>
            <w:tcW w:w="4876" w:type="dxa"/>
            <w:hideMark/>
          </w:tcPr>
          <w:p w14:paraId="047CFAD1" w14:textId="77777777" w:rsidR="00987099" w:rsidRPr="00654B5B" w:rsidRDefault="00987099" w:rsidP="00C942FC">
            <w:pPr>
              <w:pStyle w:val="Normal6"/>
              <w:rPr>
                <w:szCs w:val="24"/>
                <w:lang w:val="es-ES_tradnl"/>
              </w:rPr>
            </w:pPr>
            <w:r w:rsidRPr="00654B5B">
              <w:rPr>
                <w:b/>
                <w:i/>
                <w:lang w:val="es-ES_tradnl"/>
              </w:rPr>
              <w:t>-1 bis) El artículo 59, apartado 2, se sustituye por el texto siguiente:</w:t>
            </w:r>
          </w:p>
        </w:tc>
      </w:tr>
      <w:tr w:rsidR="00987099" w:rsidRPr="00654B5B" w14:paraId="4428F997" w14:textId="77777777" w:rsidTr="00C942FC">
        <w:trPr>
          <w:jc w:val="center"/>
        </w:trPr>
        <w:tc>
          <w:tcPr>
            <w:tcW w:w="4876" w:type="dxa"/>
            <w:hideMark/>
          </w:tcPr>
          <w:p w14:paraId="51D28FE0" w14:textId="77777777" w:rsidR="00987099" w:rsidRPr="00654B5B" w:rsidRDefault="00987099" w:rsidP="00C942FC">
            <w:pPr>
              <w:pStyle w:val="Normal6"/>
              <w:rPr>
                <w:lang w:val="es-ES_tradnl"/>
              </w:rPr>
            </w:pPr>
            <w:r w:rsidRPr="00654B5B">
              <w:rPr>
                <w:lang w:val="es-ES_tradnl"/>
              </w:rPr>
              <w:t xml:space="preserve">2. La designación de un tercer país como tercer país seguro a nivel de la Unión y a nivel nacional podrá prever excepciones para </w:t>
            </w:r>
            <w:r w:rsidRPr="00654B5B">
              <w:rPr>
                <w:b/>
                <w:i/>
                <w:lang w:val="es-ES_tradnl"/>
              </w:rPr>
              <w:t>partes específicas de su territorio o</w:t>
            </w:r>
            <w:r w:rsidRPr="00654B5B">
              <w:rPr>
                <w:lang w:val="es-ES_tradnl"/>
              </w:rPr>
              <w:t xml:space="preserve"> categorías de personas claramente identificables.</w:t>
            </w:r>
          </w:p>
        </w:tc>
        <w:tc>
          <w:tcPr>
            <w:tcW w:w="4876" w:type="dxa"/>
            <w:hideMark/>
          </w:tcPr>
          <w:p w14:paraId="15E66E7A" w14:textId="77777777" w:rsidR="00987099" w:rsidRPr="00654B5B" w:rsidRDefault="00987099" w:rsidP="00C942FC">
            <w:pPr>
              <w:pStyle w:val="Normal6"/>
              <w:rPr>
                <w:szCs w:val="24"/>
                <w:lang w:val="es-ES_tradnl"/>
              </w:rPr>
            </w:pPr>
            <w:r w:rsidRPr="00654B5B">
              <w:rPr>
                <w:b/>
                <w:i/>
                <w:lang w:val="es-ES_tradnl"/>
              </w:rPr>
              <w:t>«</w:t>
            </w:r>
            <w:r w:rsidRPr="00654B5B">
              <w:rPr>
                <w:lang w:val="es-ES_tradnl"/>
              </w:rPr>
              <w:t>2. La designación de un tercer país como tercer país seguro a nivel de la Unión y a nivel nacional podrá prever excepciones para categorías de personas claramente identificables.</w:t>
            </w:r>
            <w:r w:rsidRPr="00654B5B">
              <w:rPr>
                <w:b/>
                <w:i/>
                <w:lang w:val="es-ES_tradnl"/>
              </w:rPr>
              <w:t>».</w:t>
            </w:r>
          </w:p>
        </w:tc>
      </w:tr>
    </w:tbl>
    <w:p w14:paraId="72FBE354"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44D06AD" w14:textId="77777777" w:rsidR="00987099" w:rsidRPr="00654B5B" w:rsidRDefault="00987099" w:rsidP="00987099">
      <w:r w:rsidRPr="00654B5B">
        <w:rPr>
          <w:rStyle w:val="HideTWBExt"/>
          <w:noProof w:val="0"/>
        </w:rPr>
        <w:t>&lt;/Amend&gt;</w:t>
      </w:r>
    </w:p>
    <w:p w14:paraId="0E19FDB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70</w:t>
      </w:r>
      <w:r w:rsidRPr="00654B5B">
        <w:rPr>
          <w:rStyle w:val="HideTWBExt"/>
          <w:b w:val="0"/>
          <w:noProof w:val="0"/>
          <w:lang w:val="es-ES_tradnl"/>
        </w:rPr>
        <w:t>&lt;/NumAm&gt;</w:t>
      </w:r>
    </w:p>
    <w:p w14:paraId="16282DEE" w14:textId="77777777" w:rsidR="00987099" w:rsidRPr="00654B5B" w:rsidRDefault="00987099" w:rsidP="00987099">
      <w:pPr>
        <w:pStyle w:val="NormalBold"/>
      </w:pPr>
      <w:r w:rsidRPr="00654B5B">
        <w:rPr>
          <w:rStyle w:val="HideTWBExt"/>
          <w:b w:val="0"/>
          <w:noProof w:val="0"/>
        </w:rPr>
        <w:t>&lt;RepeatBlock-By&gt;&lt;Members&gt;</w:t>
      </w:r>
      <w:r w:rsidRPr="00654B5B">
        <w:t>Fabienne Keller, Jan-Christoph Oetjen, Raquel García Hermida-Van Der Walle, Abir Al-Sahlani, Irena Joveva, Nikola Minchev</w:t>
      </w:r>
      <w:r w:rsidRPr="00654B5B">
        <w:rPr>
          <w:rStyle w:val="HideTWBExt"/>
          <w:b w:val="0"/>
          <w:noProof w:val="0"/>
        </w:rPr>
        <w:t>&lt;/Members&gt;</w:t>
      </w:r>
    </w:p>
    <w:p w14:paraId="1E76B704" w14:textId="77777777" w:rsidR="00987099" w:rsidRPr="00654B5B" w:rsidRDefault="00987099" w:rsidP="00987099">
      <w:r w:rsidRPr="00654B5B">
        <w:rPr>
          <w:rStyle w:val="HideTWBExt"/>
          <w:noProof w:val="0"/>
        </w:rPr>
        <w:t>&lt;/RepeatBlock-By&gt;</w:t>
      </w:r>
    </w:p>
    <w:p w14:paraId="4B57C6B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16FC935"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38869E7E"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F7B1002" w14:textId="77777777" w:rsidR="00987099" w:rsidRPr="00654B5B" w:rsidRDefault="00987099" w:rsidP="00987099">
      <w:r w:rsidRPr="00654B5B">
        <w:rPr>
          <w:rStyle w:val="HideTWBExt"/>
          <w:noProof w:val="0"/>
        </w:rPr>
        <w:t>&lt;Article2&gt;</w:t>
      </w:r>
      <w:r w:rsidRPr="00654B5B">
        <w:t>Artículo 59 – apartado 5 – letra b</w:t>
      </w:r>
      <w:r w:rsidRPr="00654B5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18A720D" w14:textId="77777777" w:rsidTr="00C942FC">
        <w:trPr>
          <w:jc w:val="center"/>
        </w:trPr>
        <w:tc>
          <w:tcPr>
            <w:tcW w:w="9752" w:type="dxa"/>
            <w:gridSpan w:val="2"/>
          </w:tcPr>
          <w:p w14:paraId="4F21DF90" w14:textId="77777777" w:rsidR="00987099" w:rsidRPr="00654B5B" w:rsidRDefault="00987099" w:rsidP="00C942FC">
            <w:pPr>
              <w:keepNext/>
            </w:pPr>
          </w:p>
        </w:tc>
      </w:tr>
      <w:tr w:rsidR="00987099" w:rsidRPr="00654B5B" w14:paraId="2500ABCC" w14:textId="77777777" w:rsidTr="00C942FC">
        <w:trPr>
          <w:jc w:val="center"/>
        </w:trPr>
        <w:tc>
          <w:tcPr>
            <w:tcW w:w="4876" w:type="dxa"/>
            <w:hideMark/>
          </w:tcPr>
          <w:p w14:paraId="1746354A"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B77262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083C6E8" w14:textId="77777777" w:rsidTr="00C942FC">
        <w:trPr>
          <w:jc w:val="center"/>
        </w:trPr>
        <w:tc>
          <w:tcPr>
            <w:tcW w:w="4876" w:type="dxa"/>
            <w:hideMark/>
          </w:tcPr>
          <w:p w14:paraId="25CB78F8" w14:textId="77777777" w:rsidR="00987099" w:rsidRPr="00654B5B" w:rsidRDefault="00987099" w:rsidP="00C942FC">
            <w:pPr>
              <w:pStyle w:val="Normal6"/>
              <w:rPr>
                <w:lang w:val="es-ES_tradnl"/>
              </w:rPr>
            </w:pPr>
            <w:r w:rsidRPr="00654B5B">
              <w:rPr>
                <w:b/>
                <w:i/>
                <w:lang w:val="es-ES_tradnl"/>
              </w:rPr>
              <w:t>a)</w:t>
            </w:r>
            <w:r w:rsidRPr="00654B5B">
              <w:rPr>
                <w:b/>
                <w:i/>
                <w:lang w:val="es-ES_tradnl"/>
              </w:rPr>
              <w:tab/>
              <w:t>la letra b) se sustituye por el texto siguiente:</w:t>
            </w:r>
          </w:p>
        </w:tc>
        <w:tc>
          <w:tcPr>
            <w:tcW w:w="4876" w:type="dxa"/>
            <w:hideMark/>
          </w:tcPr>
          <w:p w14:paraId="09EC7CFE" w14:textId="77777777" w:rsidR="00987099" w:rsidRPr="00654B5B" w:rsidRDefault="00987099" w:rsidP="00C942FC">
            <w:pPr>
              <w:pStyle w:val="Normal6"/>
              <w:rPr>
                <w:szCs w:val="24"/>
                <w:lang w:val="es-ES_tradnl"/>
              </w:rPr>
            </w:pPr>
            <w:r w:rsidRPr="00654B5B">
              <w:rPr>
                <w:b/>
                <w:i/>
                <w:lang w:val="es-ES_tradnl"/>
              </w:rPr>
              <w:t>suprimida</w:t>
            </w:r>
          </w:p>
        </w:tc>
      </w:tr>
      <w:tr w:rsidR="00987099" w:rsidRPr="00654B5B" w14:paraId="1921526D" w14:textId="77777777" w:rsidTr="00C942FC">
        <w:trPr>
          <w:jc w:val="center"/>
        </w:trPr>
        <w:tc>
          <w:tcPr>
            <w:tcW w:w="4876" w:type="dxa"/>
            <w:hideMark/>
          </w:tcPr>
          <w:p w14:paraId="6A7299AE" w14:textId="77777777" w:rsidR="00987099" w:rsidRPr="00654B5B" w:rsidRDefault="00987099" w:rsidP="00C942FC">
            <w:pPr>
              <w:pStyle w:val="Normal6"/>
              <w:rPr>
                <w:lang w:val="es-ES_tradnl"/>
              </w:rPr>
            </w:pPr>
            <w:r w:rsidRPr="00654B5B">
              <w:rPr>
                <w:b/>
                <w:i/>
                <w:lang w:val="es-ES_tradnl"/>
              </w:rPr>
              <w:t>«b)</w:t>
            </w:r>
            <w:r w:rsidRPr="00654B5B">
              <w:rPr>
                <w:b/>
                <w:i/>
                <w:lang w:val="es-ES_tradnl"/>
              </w:rPr>
              <w:tab/>
              <w:t>se cumpla alguna de las condiciones siguientes:</w:t>
            </w:r>
          </w:p>
        </w:tc>
        <w:tc>
          <w:tcPr>
            <w:tcW w:w="4876" w:type="dxa"/>
          </w:tcPr>
          <w:p w14:paraId="497E9B86" w14:textId="77777777" w:rsidR="00987099" w:rsidRPr="00654B5B" w:rsidRDefault="00987099" w:rsidP="00C942FC">
            <w:pPr>
              <w:pStyle w:val="Normal6"/>
              <w:rPr>
                <w:szCs w:val="24"/>
                <w:lang w:val="es-ES_tradnl"/>
              </w:rPr>
            </w:pPr>
          </w:p>
        </w:tc>
      </w:tr>
      <w:tr w:rsidR="00987099" w:rsidRPr="00654B5B" w14:paraId="54ADBFC5" w14:textId="77777777" w:rsidTr="00C942FC">
        <w:trPr>
          <w:jc w:val="center"/>
        </w:trPr>
        <w:tc>
          <w:tcPr>
            <w:tcW w:w="4876" w:type="dxa"/>
            <w:hideMark/>
          </w:tcPr>
          <w:p w14:paraId="2E63E4E8" w14:textId="77777777" w:rsidR="00987099" w:rsidRPr="00654B5B" w:rsidRDefault="00987099" w:rsidP="00C942FC">
            <w:pPr>
              <w:pStyle w:val="Normal6"/>
              <w:rPr>
                <w:lang w:val="es-ES_tradnl"/>
              </w:rPr>
            </w:pPr>
            <w:r w:rsidRPr="00654B5B">
              <w:rPr>
                <w:b/>
                <w:i/>
                <w:lang w:val="es-ES_tradnl"/>
              </w:rPr>
              <w:t>i)</w:t>
            </w:r>
            <w:r w:rsidRPr="00654B5B">
              <w:rPr>
                <w:b/>
                <w:i/>
                <w:lang w:val="es-ES_tradnl"/>
              </w:rPr>
              <w:tab/>
              <w:t xml:space="preserve">que exista entre el solicitante y el tercer país en cuestión una conexión </w:t>
            </w:r>
            <w:r w:rsidRPr="00654B5B">
              <w:rPr>
                <w:b/>
                <w:i/>
                <w:lang w:val="es-ES_tradnl"/>
              </w:rPr>
              <w:lastRenderedPageBreak/>
              <w:t>sobre cuya base sería razonable que esa persona fuese a ese país;</w:t>
            </w:r>
          </w:p>
        </w:tc>
        <w:tc>
          <w:tcPr>
            <w:tcW w:w="4876" w:type="dxa"/>
          </w:tcPr>
          <w:p w14:paraId="495172CB" w14:textId="77777777" w:rsidR="00987099" w:rsidRPr="00654B5B" w:rsidRDefault="00987099" w:rsidP="00C942FC">
            <w:pPr>
              <w:pStyle w:val="Normal6"/>
              <w:rPr>
                <w:szCs w:val="24"/>
                <w:lang w:val="es-ES_tradnl"/>
              </w:rPr>
            </w:pPr>
          </w:p>
        </w:tc>
      </w:tr>
      <w:tr w:rsidR="00987099" w:rsidRPr="00654B5B" w14:paraId="37C48554" w14:textId="77777777" w:rsidTr="00C942FC">
        <w:trPr>
          <w:jc w:val="center"/>
        </w:trPr>
        <w:tc>
          <w:tcPr>
            <w:tcW w:w="4876" w:type="dxa"/>
            <w:hideMark/>
          </w:tcPr>
          <w:p w14:paraId="28A2C33B" w14:textId="77777777" w:rsidR="00987099" w:rsidRPr="00654B5B" w:rsidRDefault="00987099" w:rsidP="00C942FC">
            <w:pPr>
              <w:pStyle w:val="Normal6"/>
              <w:rPr>
                <w:lang w:val="es-ES_tradnl"/>
              </w:rPr>
            </w:pPr>
            <w:r w:rsidRPr="00654B5B">
              <w:rPr>
                <w:b/>
                <w:i/>
                <w:lang w:val="es-ES_tradnl"/>
              </w:rPr>
              <w:t>ii)</w:t>
            </w:r>
            <w:r w:rsidRPr="00654B5B">
              <w:rPr>
                <w:b/>
                <w:i/>
                <w:lang w:val="es-ES_tradnl"/>
              </w:rPr>
              <w:tab/>
              <w:t>que el solicitante haya transitado por el tercer país en cuestión;</w:t>
            </w:r>
          </w:p>
        </w:tc>
        <w:tc>
          <w:tcPr>
            <w:tcW w:w="4876" w:type="dxa"/>
          </w:tcPr>
          <w:p w14:paraId="07288009" w14:textId="77777777" w:rsidR="00987099" w:rsidRPr="00654B5B" w:rsidRDefault="00987099" w:rsidP="00C942FC">
            <w:pPr>
              <w:pStyle w:val="Normal6"/>
              <w:rPr>
                <w:szCs w:val="24"/>
                <w:lang w:val="es-ES_tradnl"/>
              </w:rPr>
            </w:pPr>
          </w:p>
        </w:tc>
      </w:tr>
      <w:tr w:rsidR="00987099" w:rsidRPr="00654B5B" w14:paraId="29E32F42" w14:textId="77777777" w:rsidTr="00C942FC">
        <w:trPr>
          <w:jc w:val="center"/>
        </w:trPr>
        <w:tc>
          <w:tcPr>
            <w:tcW w:w="4876" w:type="dxa"/>
            <w:hideMark/>
          </w:tcPr>
          <w:p w14:paraId="093BB9DE" w14:textId="77777777" w:rsidR="00987099" w:rsidRPr="00654B5B" w:rsidRDefault="00987099" w:rsidP="00C942FC">
            <w:pPr>
              <w:pStyle w:val="Normal6"/>
              <w:rPr>
                <w:lang w:val="es-ES_tradnl"/>
              </w:rPr>
            </w:pPr>
            <w:r w:rsidRPr="00654B5B">
              <w:rPr>
                <w:b/>
                <w:i/>
                <w:lang w:val="es-ES_tradnl"/>
              </w:rPr>
              <w:t>iii)</w:t>
            </w:r>
            <w:r w:rsidRPr="00654B5B">
              <w:rPr>
                <w:b/>
                <w:i/>
                <w:lang w:val="es-ES_tradnl"/>
              </w:rPr>
              <w:tab/>
              <w:t>que exista un acuerdo o convenio con el tercer país en cuestión que requiera el examen del fundamento de las solicitudes de protección efectiva presentadas por los solicitantes sujetos a dicho acuerdo o convenio. »;</w:t>
            </w:r>
          </w:p>
        </w:tc>
        <w:tc>
          <w:tcPr>
            <w:tcW w:w="4876" w:type="dxa"/>
          </w:tcPr>
          <w:p w14:paraId="53561EAA" w14:textId="77777777" w:rsidR="00987099" w:rsidRPr="00654B5B" w:rsidRDefault="00987099" w:rsidP="00C942FC">
            <w:pPr>
              <w:pStyle w:val="Normal6"/>
              <w:rPr>
                <w:szCs w:val="24"/>
                <w:lang w:val="es-ES_tradnl"/>
              </w:rPr>
            </w:pPr>
          </w:p>
        </w:tc>
      </w:tr>
    </w:tbl>
    <w:p w14:paraId="0B98C61B"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EF4A616" w14:textId="77777777" w:rsidR="00987099" w:rsidRPr="00654B5B" w:rsidRDefault="00987099" w:rsidP="00987099">
      <w:r w:rsidRPr="00654B5B">
        <w:rPr>
          <w:rStyle w:val="HideTWBExt"/>
          <w:noProof w:val="0"/>
        </w:rPr>
        <w:t>&lt;/Amend&gt;</w:t>
      </w:r>
    </w:p>
    <w:p w14:paraId="70F366A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71</w:t>
      </w:r>
      <w:r w:rsidRPr="00654B5B">
        <w:rPr>
          <w:rStyle w:val="HideTWBExt"/>
          <w:b w:val="0"/>
          <w:noProof w:val="0"/>
          <w:lang w:val="es-ES_tradnl"/>
        </w:rPr>
        <w:t>&lt;/NumAm&gt;</w:t>
      </w:r>
    </w:p>
    <w:p w14:paraId="44B72FCD"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42B1986D" w14:textId="77777777" w:rsidR="00987099" w:rsidRPr="00654B5B" w:rsidRDefault="00987099" w:rsidP="00987099">
      <w:r w:rsidRPr="00654B5B">
        <w:rPr>
          <w:rStyle w:val="HideTWBExt"/>
          <w:noProof w:val="0"/>
        </w:rPr>
        <w:t>&lt;/RepeatBlock-By&gt;</w:t>
      </w:r>
    </w:p>
    <w:p w14:paraId="323155F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9BC437E"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3676134A"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6ACEC18A" w14:textId="77777777" w:rsidR="00987099" w:rsidRPr="00654B5B" w:rsidRDefault="00987099" w:rsidP="00987099">
      <w:r w:rsidRPr="00654B5B">
        <w:rPr>
          <w:rStyle w:val="HideTWBExt"/>
          <w:noProof w:val="0"/>
        </w:rPr>
        <w:t>&lt;Article2&gt;</w:t>
      </w:r>
      <w:r w:rsidRPr="00654B5B">
        <w:t>Artículo 59 – apartado 5 – letra b – parte introductoria</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61C12A3" w14:textId="77777777" w:rsidTr="00C942FC">
        <w:trPr>
          <w:jc w:val="center"/>
        </w:trPr>
        <w:tc>
          <w:tcPr>
            <w:tcW w:w="9752" w:type="dxa"/>
            <w:gridSpan w:val="2"/>
          </w:tcPr>
          <w:p w14:paraId="18E3CC29" w14:textId="77777777" w:rsidR="00987099" w:rsidRPr="00654B5B" w:rsidRDefault="00987099" w:rsidP="00C942FC">
            <w:pPr>
              <w:keepNext/>
            </w:pPr>
          </w:p>
        </w:tc>
      </w:tr>
      <w:tr w:rsidR="00987099" w:rsidRPr="00654B5B" w14:paraId="0E648B1E" w14:textId="77777777" w:rsidTr="00C942FC">
        <w:trPr>
          <w:jc w:val="center"/>
        </w:trPr>
        <w:tc>
          <w:tcPr>
            <w:tcW w:w="4876" w:type="dxa"/>
            <w:hideMark/>
          </w:tcPr>
          <w:p w14:paraId="2E03FDF0"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A31AA70"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E7702A9" w14:textId="77777777" w:rsidTr="00C942FC">
        <w:trPr>
          <w:jc w:val="center"/>
        </w:trPr>
        <w:tc>
          <w:tcPr>
            <w:tcW w:w="4876" w:type="dxa"/>
            <w:hideMark/>
          </w:tcPr>
          <w:p w14:paraId="4239BE1D" w14:textId="77777777" w:rsidR="00987099" w:rsidRPr="00654B5B" w:rsidRDefault="00987099" w:rsidP="00C942FC">
            <w:pPr>
              <w:pStyle w:val="Normal6"/>
              <w:rPr>
                <w:lang w:val="es-ES_tradnl"/>
              </w:rPr>
            </w:pPr>
            <w:r w:rsidRPr="00654B5B">
              <w:rPr>
                <w:lang w:val="es-ES_tradnl"/>
              </w:rPr>
              <w:t>b)</w:t>
            </w:r>
            <w:r w:rsidRPr="00654B5B">
              <w:rPr>
                <w:lang w:val="es-ES_tradnl"/>
              </w:rPr>
              <w:tab/>
              <w:t xml:space="preserve">se </w:t>
            </w:r>
            <w:r w:rsidRPr="00654B5B">
              <w:rPr>
                <w:b/>
                <w:i/>
                <w:lang w:val="es-ES_tradnl"/>
              </w:rPr>
              <w:t>cumpla alguna de las condiciones siguientes</w:t>
            </w:r>
            <w:r w:rsidRPr="00654B5B">
              <w:rPr>
                <w:lang w:val="es-ES_tradnl"/>
              </w:rPr>
              <w:t>:</w:t>
            </w:r>
          </w:p>
        </w:tc>
        <w:tc>
          <w:tcPr>
            <w:tcW w:w="4876" w:type="dxa"/>
            <w:hideMark/>
          </w:tcPr>
          <w:p w14:paraId="3C3F2B90" w14:textId="77777777" w:rsidR="00987099" w:rsidRPr="00654B5B" w:rsidRDefault="00987099" w:rsidP="00C942FC">
            <w:pPr>
              <w:pStyle w:val="Normal6"/>
              <w:rPr>
                <w:szCs w:val="24"/>
                <w:lang w:val="es-ES_tradnl"/>
              </w:rPr>
            </w:pPr>
            <w:r w:rsidRPr="00654B5B">
              <w:rPr>
                <w:lang w:val="es-ES_tradnl"/>
              </w:rPr>
              <w:t>b)</w:t>
            </w:r>
            <w:r w:rsidRPr="00654B5B">
              <w:rPr>
                <w:lang w:val="es-ES_tradnl"/>
              </w:rPr>
              <w:tab/>
            </w:r>
            <w:r w:rsidRPr="00654B5B">
              <w:rPr>
                <w:b/>
                <w:i/>
                <w:lang w:val="es-ES_tradnl"/>
              </w:rPr>
              <w:t>si</w:t>
            </w:r>
            <w:r w:rsidRPr="00654B5B">
              <w:rPr>
                <w:lang w:val="es-ES_tradnl"/>
              </w:rPr>
              <w:t xml:space="preserve"> se </w:t>
            </w:r>
            <w:r w:rsidRPr="00654B5B">
              <w:rPr>
                <w:b/>
                <w:i/>
                <w:lang w:val="es-ES_tradnl"/>
              </w:rPr>
              <w:t>cumple la condición siguiente</w:t>
            </w:r>
            <w:r w:rsidRPr="00654B5B">
              <w:rPr>
                <w:lang w:val="es-ES_tradnl"/>
              </w:rPr>
              <w:t>:</w:t>
            </w:r>
          </w:p>
        </w:tc>
      </w:tr>
    </w:tbl>
    <w:p w14:paraId="16ADF4F3" w14:textId="77777777" w:rsidR="00987099" w:rsidRPr="00B5626B" w:rsidRDefault="00987099" w:rsidP="00987099">
      <w:pPr>
        <w:pStyle w:val="Olang"/>
        <w:rPr>
          <w:noProof w:val="0"/>
          <w:lang w:val="pl-PL"/>
        </w:rPr>
      </w:pPr>
      <w:r w:rsidRPr="00B5626B">
        <w:rPr>
          <w:noProof w:val="0"/>
          <w:lang w:val="pl-PL"/>
        </w:rPr>
        <w:t xml:space="preserve">Or. </w:t>
      </w:r>
      <w:r w:rsidRPr="00B5626B">
        <w:rPr>
          <w:rStyle w:val="HideTWBExt"/>
          <w:noProof w:val="0"/>
          <w:lang w:val="pl-PL"/>
        </w:rPr>
        <w:t>&lt;Original&gt;</w:t>
      </w:r>
      <w:r w:rsidRPr="00B5626B">
        <w:rPr>
          <w:rStyle w:val="HideTWBInt"/>
          <w:rFonts w:eastAsiaTheme="majorEastAsia"/>
          <w:noProof w:val="0"/>
          <w:lang w:val="pl-PL"/>
        </w:rPr>
        <w:t>{EN}</w:t>
      </w:r>
      <w:r w:rsidRPr="00B5626B">
        <w:rPr>
          <w:noProof w:val="0"/>
          <w:lang w:val="pl-PL"/>
        </w:rPr>
        <w:t>en</w:t>
      </w:r>
      <w:r w:rsidRPr="00B5626B">
        <w:rPr>
          <w:rStyle w:val="HideTWBExt"/>
          <w:noProof w:val="0"/>
          <w:lang w:val="pl-PL"/>
        </w:rPr>
        <w:t>&lt;/Original&gt;</w:t>
      </w:r>
    </w:p>
    <w:p w14:paraId="2A9AC2CE" w14:textId="77777777" w:rsidR="00987099" w:rsidRPr="00B5626B" w:rsidRDefault="00987099" w:rsidP="00987099">
      <w:pPr>
        <w:rPr>
          <w:lang w:val="pl-PL"/>
        </w:rPr>
      </w:pPr>
      <w:r w:rsidRPr="00B5626B">
        <w:rPr>
          <w:rStyle w:val="HideTWBExt"/>
          <w:noProof w:val="0"/>
          <w:lang w:val="pl-PL"/>
        </w:rPr>
        <w:t>&lt;/Amend&gt;</w:t>
      </w:r>
    </w:p>
    <w:p w14:paraId="658F7AFD" w14:textId="77777777" w:rsidR="00987099" w:rsidRPr="00B5626B" w:rsidRDefault="00987099" w:rsidP="00987099">
      <w:pPr>
        <w:pStyle w:val="AMNumberTabs0"/>
        <w:keepNext/>
        <w:rPr>
          <w:lang w:val="pl-PL"/>
        </w:rPr>
      </w:pPr>
      <w:r w:rsidRPr="00B5626B">
        <w:rPr>
          <w:rStyle w:val="HideTWBExt"/>
          <w:b w:val="0"/>
          <w:noProof w:val="0"/>
          <w:lang w:val="pl-PL"/>
        </w:rPr>
        <w:t>&lt;Amend&gt;</w:t>
      </w:r>
      <w:r w:rsidRPr="00B5626B">
        <w:rPr>
          <w:lang w:val="pl-PL"/>
        </w:rPr>
        <w:t>Enmienda</w:t>
      </w:r>
      <w:r w:rsidRPr="00B5626B">
        <w:rPr>
          <w:lang w:val="pl-PL"/>
        </w:rPr>
        <w:tab/>
      </w:r>
      <w:r w:rsidRPr="00B5626B">
        <w:rPr>
          <w:lang w:val="pl-PL"/>
        </w:rPr>
        <w:tab/>
      </w:r>
      <w:r w:rsidRPr="00B5626B">
        <w:rPr>
          <w:rStyle w:val="HideTWBExt"/>
          <w:b w:val="0"/>
          <w:noProof w:val="0"/>
          <w:lang w:val="pl-PL"/>
        </w:rPr>
        <w:t>&lt;NumAm&gt;</w:t>
      </w:r>
      <w:r w:rsidRPr="00B5626B">
        <w:rPr>
          <w:lang w:val="pl-PL"/>
        </w:rPr>
        <w:t>72</w:t>
      </w:r>
      <w:r w:rsidRPr="00B5626B">
        <w:rPr>
          <w:rStyle w:val="HideTWBExt"/>
          <w:b w:val="0"/>
          <w:noProof w:val="0"/>
          <w:lang w:val="pl-PL"/>
        </w:rPr>
        <w:t>&lt;/NumAm&gt;</w:t>
      </w:r>
    </w:p>
    <w:p w14:paraId="4C6E2C4D" w14:textId="77777777" w:rsidR="00987099" w:rsidRPr="00B5626B" w:rsidRDefault="00987099" w:rsidP="00987099">
      <w:pPr>
        <w:pStyle w:val="NormalBold"/>
        <w:rPr>
          <w:lang w:val="pl-PL"/>
        </w:rPr>
      </w:pPr>
      <w:r w:rsidRPr="00B5626B">
        <w:rPr>
          <w:rStyle w:val="HideTWBExt"/>
          <w:b w:val="0"/>
          <w:noProof w:val="0"/>
          <w:lang w:val="pl-PL"/>
        </w:rPr>
        <w:t>&lt;RepeatBlock-By&gt;&lt;Members&gt;</w:t>
      </w:r>
      <w:r w:rsidRPr="00B5626B">
        <w:rPr>
          <w:lang w:val="pl-PL"/>
        </w:rPr>
        <w:t>Ewa Zajączkowska-Hernik</w:t>
      </w:r>
      <w:r w:rsidRPr="00B5626B">
        <w:rPr>
          <w:rStyle w:val="HideTWBExt"/>
          <w:b w:val="0"/>
          <w:noProof w:val="0"/>
          <w:lang w:val="pl-PL"/>
        </w:rPr>
        <w:t>&lt;/Members&gt;</w:t>
      </w:r>
    </w:p>
    <w:p w14:paraId="39A6717F" w14:textId="77777777" w:rsidR="00987099" w:rsidRPr="00B5626B" w:rsidRDefault="00987099" w:rsidP="00987099">
      <w:pPr>
        <w:rPr>
          <w:lang w:val="pl-PL"/>
        </w:rPr>
      </w:pPr>
      <w:r w:rsidRPr="00B5626B">
        <w:rPr>
          <w:rStyle w:val="HideTWBExt"/>
          <w:noProof w:val="0"/>
          <w:lang w:val="pl-PL"/>
        </w:rPr>
        <w:t>&lt;/RepeatBlock-By&gt;</w:t>
      </w:r>
    </w:p>
    <w:p w14:paraId="415CE1B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34BF563"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34118A84"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FFBC298" w14:textId="77777777" w:rsidR="00987099" w:rsidRPr="00654B5B" w:rsidRDefault="00987099" w:rsidP="00987099">
      <w:r w:rsidRPr="00654B5B">
        <w:rPr>
          <w:rStyle w:val="HideTWBExt"/>
          <w:noProof w:val="0"/>
        </w:rPr>
        <w:t>&lt;Article2&gt;</w:t>
      </w:r>
      <w:r w:rsidRPr="00654B5B">
        <w:t>Artículo 59 – apartado 5 – letra b – inciso 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91C8802" w14:textId="77777777" w:rsidTr="00C942FC">
        <w:trPr>
          <w:jc w:val="center"/>
        </w:trPr>
        <w:tc>
          <w:tcPr>
            <w:tcW w:w="9752" w:type="dxa"/>
            <w:gridSpan w:val="2"/>
          </w:tcPr>
          <w:p w14:paraId="1865167D" w14:textId="77777777" w:rsidR="00987099" w:rsidRPr="00654B5B" w:rsidRDefault="00987099" w:rsidP="00C942FC">
            <w:pPr>
              <w:keepNext/>
            </w:pPr>
          </w:p>
        </w:tc>
      </w:tr>
      <w:tr w:rsidR="00987099" w:rsidRPr="00654B5B" w14:paraId="75CF1D6F" w14:textId="77777777" w:rsidTr="00C942FC">
        <w:trPr>
          <w:jc w:val="center"/>
        </w:trPr>
        <w:tc>
          <w:tcPr>
            <w:tcW w:w="4876" w:type="dxa"/>
            <w:hideMark/>
          </w:tcPr>
          <w:p w14:paraId="569AA352"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5785E87"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95BB233" w14:textId="77777777" w:rsidTr="00C942FC">
        <w:trPr>
          <w:jc w:val="center"/>
        </w:trPr>
        <w:tc>
          <w:tcPr>
            <w:tcW w:w="4876" w:type="dxa"/>
            <w:hideMark/>
          </w:tcPr>
          <w:p w14:paraId="25A9149A" w14:textId="77777777" w:rsidR="00987099" w:rsidRPr="00654B5B" w:rsidRDefault="00987099" w:rsidP="00C942FC">
            <w:pPr>
              <w:pStyle w:val="Normal6"/>
              <w:rPr>
                <w:lang w:val="es-ES_tradnl"/>
              </w:rPr>
            </w:pPr>
            <w:r w:rsidRPr="00654B5B">
              <w:rPr>
                <w:b/>
                <w:i/>
                <w:lang w:val="es-ES_tradnl"/>
              </w:rPr>
              <w:t>i)</w:t>
            </w:r>
            <w:r w:rsidRPr="00654B5B">
              <w:rPr>
                <w:b/>
                <w:i/>
                <w:lang w:val="es-ES_tradnl"/>
              </w:rPr>
              <w:tab/>
              <w:t>que exista entre el solicitante y el tercer país en cuestión una conexión sobre cuya base sería razonable que esa persona fuese a ese país;</w:t>
            </w:r>
          </w:p>
        </w:tc>
        <w:tc>
          <w:tcPr>
            <w:tcW w:w="4876" w:type="dxa"/>
            <w:hideMark/>
          </w:tcPr>
          <w:p w14:paraId="6288135D" w14:textId="77777777" w:rsidR="00987099" w:rsidRPr="00654B5B" w:rsidRDefault="00987099" w:rsidP="00C942FC">
            <w:pPr>
              <w:pStyle w:val="Normal6"/>
              <w:rPr>
                <w:szCs w:val="24"/>
                <w:lang w:val="es-ES_tradnl"/>
              </w:rPr>
            </w:pPr>
            <w:r w:rsidRPr="00654B5B">
              <w:rPr>
                <w:b/>
                <w:i/>
                <w:lang w:val="es-ES_tradnl"/>
              </w:rPr>
              <w:t>suprimido</w:t>
            </w:r>
          </w:p>
        </w:tc>
      </w:tr>
    </w:tbl>
    <w:p w14:paraId="6DD01914"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35F0A33" w14:textId="77777777" w:rsidR="00987099" w:rsidRPr="00654B5B" w:rsidRDefault="00987099" w:rsidP="00987099">
      <w:r w:rsidRPr="00654B5B">
        <w:rPr>
          <w:rStyle w:val="HideTWBExt"/>
          <w:noProof w:val="0"/>
        </w:rPr>
        <w:lastRenderedPageBreak/>
        <w:t>&lt;/Amend&gt;</w:t>
      </w:r>
    </w:p>
    <w:p w14:paraId="5D640BA8"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73</w:t>
      </w:r>
      <w:r w:rsidRPr="00654B5B">
        <w:rPr>
          <w:rStyle w:val="HideTWBExt"/>
          <w:b w:val="0"/>
          <w:noProof w:val="0"/>
          <w:lang w:val="es-ES_tradnl"/>
        </w:rPr>
        <w:t>&lt;/NumAm&gt;</w:t>
      </w:r>
    </w:p>
    <w:p w14:paraId="62202590"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Hilde Vautmans</w:t>
      </w:r>
      <w:r w:rsidRPr="00654B5B">
        <w:rPr>
          <w:rStyle w:val="HideTWBExt"/>
          <w:b w:val="0"/>
          <w:noProof w:val="0"/>
        </w:rPr>
        <w:t>&lt;/Members&gt;</w:t>
      </w:r>
    </w:p>
    <w:p w14:paraId="064DF6FC" w14:textId="77777777" w:rsidR="00987099" w:rsidRPr="00654B5B" w:rsidRDefault="00987099" w:rsidP="00987099">
      <w:r w:rsidRPr="00654B5B">
        <w:rPr>
          <w:rStyle w:val="HideTWBExt"/>
          <w:noProof w:val="0"/>
        </w:rPr>
        <w:t>&lt;/RepeatBlock-By&gt;</w:t>
      </w:r>
    </w:p>
    <w:p w14:paraId="7808C3B6"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34916BB"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25F9AFEB"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76DE95C0" w14:textId="77777777" w:rsidR="00987099" w:rsidRPr="00654B5B" w:rsidRDefault="00987099" w:rsidP="00987099">
      <w:r w:rsidRPr="00654B5B">
        <w:rPr>
          <w:rStyle w:val="HideTWBExt"/>
          <w:noProof w:val="0"/>
        </w:rPr>
        <w:t>&lt;Article2&gt;</w:t>
      </w:r>
      <w:r w:rsidRPr="00654B5B">
        <w:t>Artículo 59 – apartado 5 – letra b – inciso 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C85FCAB" w14:textId="77777777" w:rsidTr="00C942FC">
        <w:trPr>
          <w:jc w:val="center"/>
        </w:trPr>
        <w:tc>
          <w:tcPr>
            <w:tcW w:w="9752" w:type="dxa"/>
            <w:gridSpan w:val="2"/>
          </w:tcPr>
          <w:p w14:paraId="5423CD40" w14:textId="77777777" w:rsidR="00987099" w:rsidRPr="00654B5B" w:rsidRDefault="00987099" w:rsidP="00C942FC">
            <w:pPr>
              <w:keepNext/>
            </w:pPr>
          </w:p>
        </w:tc>
      </w:tr>
      <w:tr w:rsidR="00987099" w:rsidRPr="00654B5B" w14:paraId="1A953814" w14:textId="77777777" w:rsidTr="00C942FC">
        <w:trPr>
          <w:jc w:val="center"/>
        </w:trPr>
        <w:tc>
          <w:tcPr>
            <w:tcW w:w="4876" w:type="dxa"/>
            <w:hideMark/>
          </w:tcPr>
          <w:p w14:paraId="3B3B25F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72BE8F7"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E686989" w14:textId="77777777" w:rsidTr="00C942FC">
        <w:trPr>
          <w:jc w:val="center"/>
        </w:trPr>
        <w:tc>
          <w:tcPr>
            <w:tcW w:w="4876" w:type="dxa"/>
            <w:hideMark/>
          </w:tcPr>
          <w:p w14:paraId="699523C4" w14:textId="77777777" w:rsidR="00987099" w:rsidRPr="00654B5B" w:rsidRDefault="00987099" w:rsidP="00C942FC">
            <w:pPr>
              <w:pStyle w:val="Normal6"/>
              <w:rPr>
                <w:lang w:val="es-ES_tradnl"/>
              </w:rPr>
            </w:pPr>
            <w:r w:rsidRPr="00654B5B">
              <w:rPr>
                <w:lang w:val="es-ES_tradnl"/>
              </w:rPr>
              <w:t>i)</w:t>
            </w:r>
            <w:r w:rsidRPr="00654B5B">
              <w:rPr>
                <w:lang w:val="es-ES_tradnl"/>
              </w:rPr>
              <w:tab/>
              <w:t>que exista entre el solicitante y el tercer país en cuestión una conexión sobre cuya base sería razonable que esa persona fuese a ese país;</w:t>
            </w:r>
          </w:p>
        </w:tc>
        <w:tc>
          <w:tcPr>
            <w:tcW w:w="4876" w:type="dxa"/>
            <w:hideMark/>
          </w:tcPr>
          <w:p w14:paraId="198A0181" w14:textId="77777777" w:rsidR="00987099" w:rsidRPr="00654B5B" w:rsidRDefault="00987099" w:rsidP="00C942FC">
            <w:pPr>
              <w:pStyle w:val="Normal6"/>
              <w:rPr>
                <w:szCs w:val="24"/>
                <w:lang w:val="es-ES_tradnl"/>
              </w:rPr>
            </w:pPr>
            <w:r w:rsidRPr="00654B5B">
              <w:rPr>
                <w:lang w:val="es-ES_tradnl"/>
              </w:rPr>
              <w:t>i)</w:t>
            </w:r>
            <w:r w:rsidRPr="00654B5B">
              <w:rPr>
                <w:lang w:val="es-ES_tradnl"/>
              </w:rPr>
              <w:tab/>
              <w:t xml:space="preserve">que exista entre el solicitante y el tercer país en cuestión una conexión sobre cuya base sería razonable que esa persona fuese a ese país </w:t>
            </w:r>
            <w:r w:rsidRPr="00654B5B">
              <w:rPr>
                <w:b/>
                <w:i/>
                <w:lang w:val="es-ES_tradnl"/>
              </w:rPr>
              <w:t>y que puede considerarse constatada en particular cuando haya familiares del solicitante que se encuentren en dicho país o cuando el solicitante se haya instalado o haya permanecido en él. El tránsito por parte de un solicitante de protección internacional a través de un tercer país no puede constituir un vínculo de conexión suficiente</w:t>
            </w:r>
            <w:r w:rsidRPr="00654B5B">
              <w:rPr>
                <w:lang w:val="es-ES_tradnl"/>
              </w:rPr>
              <w:t>;</w:t>
            </w:r>
          </w:p>
        </w:tc>
      </w:tr>
    </w:tbl>
    <w:p w14:paraId="66A58508"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6ED830E" w14:textId="77777777" w:rsidR="00987099" w:rsidRPr="00654B5B" w:rsidRDefault="00987099" w:rsidP="00987099">
      <w:r w:rsidRPr="00654B5B">
        <w:rPr>
          <w:rStyle w:val="HideTWBExt"/>
          <w:noProof w:val="0"/>
        </w:rPr>
        <w:t>&lt;/Amend&gt;</w:t>
      </w:r>
    </w:p>
    <w:p w14:paraId="325512D6"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74</w:t>
      </w:r>
      <w:r w:rsidRPr="00654B5B">
        <w:rPr>
          <w:rStyle w:val="HideTWBExt"/>
          <w:b w:val="0"/>
          <w:noProof w:val="0"/>
          <w:lang w:val="es-ES_tradnl"/>
        </w:rPr>
        <w:t>&lt;/NumAm&gt;</w:t>
      </w:r>
    </w:p>
    <w:p w14:paraId="04C065B3"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640A4237" w14:textId="77777777" w:rsidR="00987099" w:rsidRPr="00654B5B" w:rsidRDefault="00987099" w:rsidP="00987099">
      <w:r w:rsidRPr="00654B5B">
        <w:rPr>
          <w:rStyle w:val="HideTWBExt"/>
          <w:noProof w:val="0"/>
        </w:rPr>
        <w:t>&lt;/RepeatBlock-By&gt;</w:t>
      </w:r>
    </w:p>
    <w:p w14:paraId="789B2F0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4688485"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68B0E61D"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6578D3DB" w14:textId="77777777" w:rsidR="00987099" w:rsidRPr="00654B5B" w:rsidRDefault="00987099" w:rsidP="00987099">
      <w:r w:rsidRPr="00654B5B">
        <w:rPr>
          <w:rStyle w:val="HideTWBExt"/>
          <w:noProof w:val="0"/>
        </w:rPr>
        <w:t>&lt;Article2&gt;</w:t>
      </w:r>
      <w:r w:rsidRPr="00654B5B">
        <w:t>Artículo 59 – apartado 5 – letra b – inciso 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ECE03D3" w14:textId="77777777" w:rsidTr="00C942FC">
        <w:trPr>
          <w:jc w:val="center"/>
        </w:trPr>
        <w:tc>
          <w:tcPr>
            <w:tcW w:w="9752" w:type="dxa"/>
            <w:gridSpan w:val="2"/>
          </w:tcPr>
          <w:p w14:paraId="676452EC" w14:textId="77777777" w:rsidR="00987099" w:rsidRPr="00654B5B" w:rsidRDefault="00987099" w:rsidP="00C942FC">
            <w:pPr>
              <w:keepNext/>
            </w:pPr>
          </w:p>
        </w:tc>
      </w:tr>
      <w:tr w:rsidR="00987099" w:rsidRPr="00654B5B" w14:paraId="2488818E" w14:textId="77777777" w:rsidTr="00C942FC">
        <w:trPr>
          <w:jc w:val="center"/>
        </w:trPr>
        <w:tc>
          <w:tcPr>
            <w:tcW w:w="4876" w:type="dxa"/>
            <w:hideMark/>
          </w:tcPr>
          <w:p w14:paraId="10757233"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4AAB90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106243C" w14:textId="77777777" w:rsidTr="00C942FC">
        <w:trPr>
          <w:jc w:val="center"/>
        </w:trPr>
        <w:tc>
          <w:tcPr>
            <w:tcW w:w="4876" w:type="dxa"/>
            <w:hideMark/>
          </w:tcPr>
          <w:p w14:paraId="23DEF9C8" w14:textId="77777777" w:rsidR="00987099" w:rsidRPr="00654B5B" w:rsidRDefault="00987099" w:rsidP="00C942FC">
            <w:pPr>
              <w:pStyle w:val="Normal6"/>
              <w:rPr>
                <w:lang w:val="es-ES_tradnl"/>
              </w:rPr>
            </w:pPr>
            <w:r w:rsidRPr="00654B5B">
              <w:rPr>
                <w:lang w:val="es-ES_tradnl"/>
              </w:rPr>
              <w:t>i)</w:t>
            </w:r>
            <w:r w:rsidRPr="00654B5B">
              <w:rPr>
                <w:lang w:val="es-ES_tradnl"/>
              </w:rPr>
              <w:tab/>
              <w:t>que exista entre el solicitante y el tercer país en cuestión una conexión sobre cuya base sería razonable que esa persona fuese a ese país;</w:t>
            </w:r>
          </w:p>
        </w:tc>
        <w:tc>
          <w:tcPr>
            <w:tcW w:w="4876" w:type="dxa"/>
            <w:hideMark/>
          </w:tcPr>
          <w:p w14:paraId="3C21354A" w14:textId="77777777" w:rsidR="00987099" w:rsidRPr="00654B5B" w:rsidRDefault="00987099" w:rsidP="00C942FC">
            <w:pPr>
              <w:pStyle w:val="Normal6"/>
              <w:rPr>
                <w:szCs w:val="24"/>
                <w:lang w:val="es-ES_tradnl"/>
              </w:rPr>
            </w:pPr>
            <w:r w:rsidRPr="00654B5B">
              <w:rPr>
                <w:lang w:val="es-ES_tradnl"/>
              </w:rPr>
              <w:t>i)</w:t>
            </w:r>
            <w:r w:rsidRPr="00654B5B">
              <w:rPr>
                <w:lang w:val="es-ES_tradnl"/>
              </w:rPr>
              <w:tab/>
              <w:t>que exista entre el solicitante y el tercer país en cuestión una conexión</w:t>
            </w:r>
            <w:r w:rsidRPr="00654B5B">
              <w:rPr>
                <w:b/>
                <w:i/>
                <w:lang w:val="es-ES_tradnl"/>
              </w:rPr>
              <w:t>, es decir, un vínculo auténtico,</w:t>
            </w:r>
            <w:r w:rsidRPr="00654B5B">
              <w:rPr>
                <w:lang w:val="es-ES_tradnl"/>
              </w:rPr>
              <w:t xml:space="preserve"> sobre cuya base sería razonable que esa persona fuese a ese país;</w:t>
            </w:r>
          </w:p>
        </w:tc>
      </w:tr>
    </w:tbl>
    <w:p w14:paraId="43A8EF28"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2EBB7CF" w14:textId="77777777" w:rsidR="00987099" w:rsidRPr="00654B5B" w:rsidRDefault="00987099" w:rsidP="00987099">
      <w:r w:rsidRPr="00654B5B">
        <w:rPr>
          <w:rStyle w:val="HideTWBExt"/>
          <w:noProof w:val="0"/>
        </w:rPr>
        <w:t>&lt;/Amend&gt;</w:t>
      </w:r>
    </w:p>
    <w:p w14:paraId="15950E1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75</w:t>
      </w:r>
      <w:r w:rsidRPr="00654B5B">
        <w:rPr>
          <w:rStyle w:val="HideTWBExt"/>
          <w:b w:val="0"/>
          <w:noProof w:val="0"/>
          <w:lang w:val="es-ES_tradnl"/>
        </w:rPr>
        <w:t>&lt;/NumAm&gt;</w:t>
      </w:r>
    </w:p>
    <w:p w14:paraId="124B1A39"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6639AC36" w14:textId="77777777" w:rsidR="00987099" w:rsidRPr="00654B5B" w:rsidRDefault="00987099" w:rsidP="00987099">
      <w:r w:rsidRPr="00654B5B">
        <w:rPr>
          <w:rStyle w:val="HideTWBExt"/>
          <w:noProof w:val="0"/>
        </w:rPr>
        <w:t>&lt;/RepeatBlock-By&gt;</w:t>
      </w:r>
    </w:p>
    <w:p w14:paraId="4D90739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9AFA892"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22E2C9C6"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71637782" w14:textId="77777777" w:rsidR="00987099" w:rsidRPr="00654B5B" w:rsidRDefault="00987099" w:rsidP="00987099">
      <w:r w:rsidRPr="00654B5B">
        <w:rPr>
          <w:rStyle w:val="HideTWBExt"/>
          <w:noProof w:val="0"/>
        </w:rPr>
        <w:t>&lt;Article2&gt;</w:t>
      </w:r>
      <w:r w:rsidRPr="00654B5B">
        <w:t>Artículo 59 – apartado 5 – letra b – inciso 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7BAA4BA" w14:textId="77777777" w:rsidTr="00C942FC">
        <w:trPr>
          <w:jc w:val="center"/>
        </w:trPr>
        <w:tc>
          <w:tcPr>
            <w:tcW w:w="9752" w:type="dxa"/>
            <w:gridSpan w:val="2"/>
          </w:tcPr>
          <w:p w14:paraId="0FECBA7A" w14:textId="77777777" w:rsidR="00987099" w:rsidRPr="00654B5B" w:rsidRDefault="00987099" w:rsidP="00C942FC">
            <w:pPr>
              <w:keepNext/>
            </w:pPr>
          </w:p>
        </w:tc>
      </w:tr>
      <w:tr w:rsidR="00987099" w:rsidRPr="00654B5B" w14:paraId="1BF53EA2" w14:textId="77777777" w:rsidTr="00C942FC">
        <w:trPr>
          <w:jc w:val="center"/>
        </w:trPr>
        <w:tc>
          <w:tcPr>
            <w:tcW w:w="4876" w:type="dxa"/>
            <w:hideMark/>
          </w:tcPr>
          <w:p w14:paraId="1E4E3536"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95C1097"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A0A506E" w14:textId="77777777" w:rsidTr="00C942FC">
        <w:trPr>
          <w:jc w:val="center"/>
        </w:trPr>
        <w:tc>
          <w:tcPr>
            <w:tcW w:w="4876" w:type="dxa"/>
            <w:hideMark/>
          </w:tcPr>
          <w:p w14:paraId="2A709529" w14:textId="77777777" w:rsidR="00987099" w:rsidRPr="00654B5B" w:rsidRDefault="00987099" w:rsidP="00C942FC">
            <w:pPr>
              <w:pStyle w:val="Normal6"/>
              <w:rPr>
                <w:lang w:val="es-ES_tradnl"/>
              </w:rPr>
            </w:pPr>
            <w:r w:rsidRPr="00654B5B">
              <w:rPr>
                <w:b/>
                <w:i/>
                <w:lang w:val="es-ES_tradnl"/>
              </w:rPr>
              <w:t>ii)</w:t>
            </w:r>
            <w:r w:rsidRPr="00654B5B">
              <w:rPr>
                <w:b/>
                <w:i/>
                <w:lang w:val="es-ES_tradnl"/>
              </w:rPr>
              <w:tab/>
              <w:t>que el solicitante haya transitado por el tercer país en cuestión;</w:t>
            </w:r>
          </w:p>
        </w:tc>
        <w:tc>
          <w:tcPr>
            <w:tcW w:w="4876" w:type="dxa"/>
            <w:hideMark/>
          </w:tcPr>
          <w:p w14:paraId="3C17043C" w14:textId="77777777" w:rsidR="00987099" w:rsidRPr="00654B5B" w:rsidRDefault="00987099" w:rsidP="00C942FC">
            <w:pPr>
              <w:pStyle w:val="Normal6"/>
              <w:rPr>
                <w:szCs w:val="24"/>
                <w:lang w:val="es-ES_tradnl"/>
              </w:rPr>
            </w:pPr>
            <w:r w:rsidRPr="00654B5B">
              <w:rPr>
                <w:b/>
                <w:i/>
                <w:lang w:val="es-ES_tradnl"/>
              </w:rPr>
              <w:t>suprimido</w:t>
            </w:r>
          </w:p>
        </w:tc>
      </w:tr>
    </w:tbl>
    <w:p w14:paraId="58BC759C"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0F8BFDB"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71E51AC2" w14:textId="77777777" w:rsidR="00987099" w:rsidRPr="00654B5B" w:rsidRDefault="00987099" w:rsidP="00987099">
      <w:pPr>
        <w:pStyle w:val="Normal12Italic"/>
        <w:rPr>
          <w:noProof w:val="0"/>
          <w:lang w:val="es-ES_tradnl"/>
        </w:rPr>
      </w:pPr>
      <w:r w:rsidRPr="00654B5B">
        <w:rPr>
          <w:noProof w:val="0"/>
          <w:lang w:val="es-ES_tradnl"/>
        </w:rPr>
        <w:t>En el Asunto C-564/18, LH, el Tribunal de Justicia manifiesta claramente que el tránsito por sí solo no constituye ninguna conexión con un tercer país.</w:t>
      </w:r>
    </w:p>
    <w:p w14:paraId="7D407B62" w14:textId="77777777" w:rsidR="00987099" w:rsidRPr="00654B5B" w:rsidRDefault="00987099" w:rsidP="00987099">
      <w:r w:rsidRPr="00654B5B">
        <w:rPr>
          <w:rStyle w:val="HideTWBExt"/>
          <w:noProof w:val="0"/>
        </w:rPr>
        <w:t>&lt;/Amend&gt;</w:t>
      </w:r>
    </w:p>
    <w:p w14:paraId="64620482"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76</w:t>
      </w:r>
      <w:r w:rsidRPr="00654B5B">
        <w:rPr>
          <w:rStyle w:val="HideTWBExt"/>
          <w:b w:val="0"/>
          <w:noProof w:val="0"/>
          <w:lang w:val="es-ES_tradnl"/>
        </w:rPr>
        <w:t>&lt;/NumAm&gt;</w:t>
      </w:r>
    </w:p>
    <w:p w14:paraId="1F53D090"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6D74D5EA" w14:textId="77777777" w:rsidR="00987099" w:rsidRPr="00654B5B" w:rsidRDefault="00987099" w:rsidP="00987099">
      <w:r w:rsidRPr="00654B5B">
        <w:rPr>
          <w:rStyle w:val="HideTWBExt"/>
          <w:noProof w:val="0"/>
        </w:rPr>
        <w:t>&lt;/RepeatBlock-By&gt;</w:t>
      </w:r>
    </w:p>
    <w:p w14:paraId="363F554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6B7C549"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43184D59"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65C2248" w14:textId="77777777" w:rsidR="00987099" w:rsidRPr="00654B5B" w:rsidRDefault="00987099" w:rsidP="00987099">
      <w:r w:rsidRPr="00654B5B">
        <w:rPr>
          <w:rStyle w:val="HideTWBExt"/>
          <w:noProof w:val="0"/>
        </w:rPr>
        <w:t>&lt;Article2&gt;</w:t>
      </w:r>
      <w:r w:rsidRPr="00654B5B">
        <w:t>Artículo 59 – apartado 5 – letra b – inciso 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11C4E7A" w14:textId="77777777" w:rsidTr="00C942FC">
        <w:trPr>
          <w:jc w:val="center"/>
        </w:trPr>
        <w:tc>
          <w:tcPr>
            <w:tcW w:w="9752" w:type="dxa"/>
            <w:gridSpan w:val="2"/>
          </w:tcPr>
          <w:p w14:paraId="679BDA8D" w14:textId="77777777" w:rsidR="00987099" w:rsidRPr="00654B5B" w:rsidRDefault="00987099" w:rsidP="00C942FC">
            <w:pPr>
              <w:keepNext/>
            </w:pPr>
          </w:p>
        </w:tc>
      </w:tr>
      <w:tr w:rsidR="00987099" w:rsidRPr="00654B5B" w14:paraId="62125758" w14:textId="77777777" w:rsidTr="00C942FC">
        <w:trPr>
          <w:jc w:val="center"/>
        </w:trPr>
        <w:tc>
          <w:tcPr>
            <w:tcW w:w="4876" w:type="dxa"/>
            <w:hideMark/>
          </w:tcPr>
          <w:p w14:paraId="15FB96C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FD539A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03407A2" w14:textId="77777777" w:rsidTr="00C942FC">
        <w:trPr>
          <w:jc w:val="center"/>
        </w:trPr>
        <w:tc>
          <w:tcPr>
            <w:tcW w:w="4876" w:type="dxa"/>
            <w:hideMark/>
          </w:tcPr>
          <w:p w14:paraId="74ADBF7B" w14:textId="77777777" w:rsidR="00987099" w:rsidRPr="00654B5B" w:rsidRDefault="00987099" w:rsidP="00C942FC">
            <w:pPr>
              <w:pStyle w:val="Normal6"/>
              <w:rPr>
                <w:lang w:val="es-ES_tradnl"/>
              </w:rPr>
            </w:pPr>
            <w:r w:rsidRPr="00654B5B">
              <w:rPr>
                <w:b/>
                <w:i/>
                <w:lang w:val="es-ES_tradnl"/>
              </w:rPr>
              <w:t>ii)</w:t>
            </w:r>
            <w:r w:rsidRPr="00654B5B">
              <w:rPr>
                <w:b/>
                <w:i/>
                <w:lang w:val="es-ES_tradnl"/>
              </w:rPr>
              <w:tab/>
              <w:t>que el solicitante haya transitado por el tercer país en cuestión;</w:t>
            </w:r>
          </w:p>
        </w:tc>
        <w:tc>
          <w:tcPr>
            <w:tcW w:w="4876" w:type="dxa"/>
            <w:hideMark/>
          </w:tcPr>
          <w:p w14:paraId="4897BCD5" w14:textId="77777777" w:rsidR="00987099" w:rsidRPr="00654B5B" w:rsidRDefault="00987099" w:rsidP="00C942FC">
            <w:pPr>
              <w:pStyle w:val="Normal6"/>
              <w:rPr>
                <w:szCs w:val="24"/>
                <w:lang w:val="es-ES_tradnl"/>
              </w:rPr>
            </w:pPr>
            <w:r w:rsidRPr="00654B5B">
              <w:rPr>
                <w:b/>
                <w:i/>
                <w:lang w:val="es-ES_tradnl"/>
              </w:rPr>
              <w:t>suprimido</w:t>
            </w:r>
          </w:p>
        </w:tc>
      </w:tr>
    </w:tbl>
    <w:p w14:paraId="67157391"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CFF77D7" w14:textId="77777777" w:rsidR="00987099" w:rsidRPr="00654B5B" w:rsidRDefault="00987099" w:rsidP="00987099">
      <w:r w:rsidRPr="00654B5B">
        <w:rPr>
          <w:rStyle w:val="HideTWBExt"/>
          <w:noProof w:val="0"/>
        </w:rPr>
        <w:t>&lt;/Amend&gt;</w:t>
      </w:r>
    </w:p>
    <w:p w14:paraId="6699BB6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77</w:t>
      </w:r>
      <w:r w:rsidRPr="00654B5B">
        <w:rPr>
          <w:rStyle w:val="HideTWBExt"/>
          <w:b w:val="0"/>
          <w:noProof w:val="0"/>
          <w:lang w:val="es-ES_tradnl"/>
        </w:rPr>
        <w:t>&lt;/NumAm&gt;</w:t>
      </w:r>
    </w:p>
    <w:p w14:paraId="32B87A86"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6A41416A" w14:textId="77777777" w:rsidR="00987099" w:rsidRPr="00654B5B" w:rsidRDefault="00987099" w:rsidP="00987099">
      <w:r w:rsidRPr="00654B5B">
        <w:rPr>
          <w:rStyle w:val="HideTWBExt"/>
          <w:noProof w:val="0"/>
        </w:rPr>
        <w:t>&lt;/RepeatBlock-By&gt;</w:t>
      </w:r>
    </w:p>
    <w:p w14:paraId="64777E6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73A5CFD"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750E28A1"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3B3996B5" w14:textId="77777777" w:rsidR="00987099" w:rsidRPr="00654B5B" w:rsidRDefault="00987099" w:rsidP="00987099">
      <w:r w:rsidRPr="00654B5B">
        <w:rPr>
          <w:rStyle w:val="HideTWBExt"/>
          <w:noProof w:val="0"/>
        </w:rPr>
        <w:t>&lt;Article2&gt;</w:t>
      </w:r>
      <w:r w:rsidRPr="00654B5B">
        <w:t>Artículo 59 – apartado 5 – letra b – inciso iii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6B346F5" w14:textId="77777777" w:rsidTr="00C942FC">
        <w:trPr>
          <w:jc w:val="center"/>
        </w:trPr>
        <w:tc>
          <w:tcPr>
            <w:tcW w:w="9752" w:type="dxa"/>
            <w:gridSpan w:val="2"/>
          </w:tcPr>
          <w:p w14:paraId="2B577F16" w14:textId="77777777" w:rsidR="00987099" w:rsidRPr="00654B5B" w:rsidRDefault="00987099" w:rsidP="00C942FC">
            <w:pPr>
              <w:keepNext/>
            </w:pPr>
          </w:p>
        </w:tc>
      </w:tr>
      <w:tr w:rsidR="00987099" w:rsidRPr="00654B5B" w14:paraId="49AF3AB1" w14:textId="77777777" w:rsidTr="00C942FC">
        <w:trPr>
          <w:jc w:val="center"/>
        </w:trPr>
        <w:tc>
          <w:tcPr>
            <w:tcW w:w="4876" w:type="dxa"/>
            <w:hideMark/>
          </w:tcPr>
          <w:p w14:paraId="36B60849"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068A5DA"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E4C585A" w14:textId="77777777" w:rsidTr="00C942FC">
        <w:trPr>
          <w:jc w:val="center"/>
        </w:trPr>
        <w:tc>
          <w:tcPr>
            <w:tcW w:w="4876" w:type="dxa"/>
            <w:hideMark/>
          </w:tcPr>
          <w:p w14:paraId="626B6F5E" w14:textId="77777777" w:rsidR="00987099" w:rsidRPr="00654B5B" w:rsidRDefault="00987099" w:rsidP="00C942FC">
            <w:pPr>
              <w:pStyle w:val="Normal6"/>
              <w:rPr>
                <w:lang w:val="es-ES_tradnl"/>
              </w:rPr>
            </w:pPr>
            <w:r w:rsidRPr="00654B5B">
              <w:rPr>
                <w:b/>
                <w:i/>
                <w:lang w:val="es-ES_tradnl"/>
              </w:rPr>
              <w:t>iii)</w:t>
            </w:r>
            <w:r w:rsidRPr="00654B5B">
              <w:rPr>
                <w:b/>
                <w:i/>
                <w:lang w:val="es-ES_tradnl"/>
              </w:rPr>
              <w:tab/>
              <w:t>que exista un acuerdo o convenio con el tercer país en cuestión que requiera el examen del fundamento de las solicitudes de protección efectiva presentadas por los solicitantes sujetos a dicho acuerdo o convenio.</w:t>
            </w:r>
          </w:p>
        </w:tc>
        <w:tc>
          <w:tcPr>
            <w:tcW w:w="4876" w:type="dxa"/>
            <w:hideMark/>
          </w:tcPr>
          <w:p w14:paraId="4E9C53EC" w14:textId="77777777" w:rsidR="00987099" w:rsidRPr="00654B5B" w:rsidRDefault="00987099" w:rsidP="00C942FC">
            <w:pPr>
              <w:pStyle w:val="Normal6"/>
              <w:rPr>
                <w:szCs w:val="24"/>
                <w:lang w:val="es-ES_tradnl"/>
              </w:rPr>
            </w:pPr>
            <w:r w:rsidRPr="00654B5B">
              <w:rPr>
                <w:b/>
                <w:i/>
                <w:lang w:val="es-ES_tradnl"/>
              </w:rPr>
              <w:t>suprimido</w:t>
            </w:r>
          </w:p>
        </w:tc>
      </w:tr>
    </w:tbl>
    <w:p w14:paraId="31E669CF"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F76005D"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1CF8EBA5" w14:textId="77777777" w:rsidR="00987099" w:rsidRPr="00654B5B" w:rsidRDefault="00987099" w:rsidP="00987099">
      <w:pPr>
        <w:pStyle w:val="Normal12Italic"/>
        <w:rPr>
          <w:noProof w:val="0"/>
          <w:lang w:val="es-ES_tradnl"/>
        </w:rPr>
      </w:pPr>
      <w:r w:rsidRPr="00654B5B">
        <w:rPr>
          <w:noProof w:val="0"/>
          <w:lang w:val="es-ES_tradnl"/>
        </w:rPr>
        <w:t>No existe proporcionalidad en una disposición que convierta el acceso al asilo en la Unión en una lotería dependiendo del Estado miembro en el que se presente la solicitud y si se hace uso de una disposición que permita denegar el asilo sobre la base de acuerdos no vinculantes —desconocidos para el público en general— con cualquier tercer país del mundo. En el caso de los Estados miembros que optaran por aplicar tal disposición, supondría el fin del derecho de asilo en ese Estado miembro, en contra de lo dispuesto en el Derecho primario de la Unión.</w:t>
      </w:r>
    </w:p>
    <w:p w14:paraId="1474D629" w14:textId="77777777" w:rsidR="00987099" w:rsidRPr="00654B5B" w:rsidRDefault="00987099" w:rsidP="00987099">
      <w:r w:rsidRPr="00654B5B">
        <w:rPr>
          <w:rStyle w:val="HideTWBExt"/>
          <w:noProof w:val="0"/>
        </w:rPr>
        <w:t>&lt;/Amend&gt;</w:t>
      </w:r>
    </w:p>
    <w:p w14:paraId="0A7F8E5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78</w:t>
      </w:r>
      <w:r w:rsidRPr="00654B5B">
        <w:rPr>
          <w:rStyle w:val="HideTWBExt"/>
          <w:b w:val="0"/>
          <w:noProof w:val="0"/>
          <w:lang w:val="es-ES_tradnl"/>
        </w:rPr>
        <w:t>&lt;/NumAm&gt;</w:t>
      </w:r>
    </w:p>
    <w:p w14:paraId="5A84C5F2"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32AAB80C" w14:textId="77777777" w:rsidR="00987099" w:rsidRPr="00654B5B" w:rsidRDefault="00987099" w:rsidP="00987099">
      <w:r w:rsidRPr="00654B5B">
        <w:rPr>
          <w:rStyle w:val="HideTWBExt"/>
          <w:noProof w:val="0"/>
        </w:rPr>
        <w:t>&lt;/RepeatBlock-By&gt;</w:t>
      </w:r>
    </w:p>
    <w:p w14:paraId="5A6363B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1F689DA"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5A134683"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3084F305" w14:textId="77777777" w:rsidR="00987099" w:rsidRPr="00654B5B" w:rsidRDefault="00987099" w:rsidP="00987099">
      <w:r w:rsidRPr="00654B5B">
        <w:rPr>
          <w:rStyle w:val="HideTWBExt"/>
          <w:noProof w:val="0"/>
        </w:rPr>
        <w:t>&lt;Article2&gt;</w:t>
      </w:r>
      <w:r w:rsidRPr="00654B5B">
        <w:t>Artículo 59 – apartado 5 – letra b – inciso iii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0CCFC40" w14:textId="77777777" w:rsidTr="00C942FC">
        <w:trPr>
          <w:jc w:val="center"/>
        </w:trPr>
        <w:tc>
          <w:tcPr>
            <w:tcW w:w="9752" w:type="dxa"/>
            <w:gridSpan w:val="2"/>
          </w:tcPr>
          <w:p w14:paraId="776BE213" w14:textId="77777777" w:rsidR="00987099" w:rsidRPr="00654B5B" w:rsidRDefault="00987099" w:rsidP="00C942FC">
            <w:pPr>
              <w:keepNext/>
            </w:pPr>
          </w:p>
        </w:tc>
      </w:tr>
      <w:tr w:rsidR="00987099" w:rsidRPr="00654B5B" w14:paraId="1C00C139" w14:textId="77777777" w:rsidTr="00C942FC">
        <w:trPr>
          <w:jc w:val="center"/>
        </w:trPr>
        <w:tc>
          <w:tcPr>
            <w:tcW w:w="4876" w:type="dxa"/>
            <w:hideMark/>
          </w:tcPr>
          <w:p w14:paraId="52F5D4C7"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BF0B29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F497AA7" w14:textId="77777777" w:rsidTr="00C942FC">
        <w:trPr>
          <w:jc w:val="center"/>
        </w:trPr>
        <w:tc>
          <w:tcPr>
            <w:tcW w:w="4876" w:type="dxa"/>
            <w:hideMark/>
          </w:tcPr>
          <w:p w14:paraId="6401642C" w14:textId="77777777" w:rsidR="00987099" w:rsidRPr="00654B5B" w:rsidRDefault="00987099" w:rsidP="00C942FC">
            <w:pPr>
              <w:pStyle w:val="Normal6"/>
              <w:rPr>
                <w:lang w:val="es-ES_tradnl"/>
              </w:rPr>
            </w:pPr>
            <w:r w:rsidRPr="00654B5B">
              <w:rPr>
                <w:b/>
                <w:i/>
                <w:lang w:val="es-ES_tradnl"/>
              </w:rPr>
              <w:t>iii)</w:t>
            </w:r>
            <w:r w:rsidRPr="00654B5B">
              <w:rPr>
                <w:b/>
                <w:i/>
                <w:lang w:val="es-ES_tradnl"/>
              </w:rPr>
              <w:tab/>
              <w:t>que exista un acuerdo o convenio con el tercer país en cuestión que requiera el examen del fundamento de las solicitudes de protección efectiva presentadas por los solicitantes sujetos a dicho acuerdo o convenio.</w:t>
            </w:r>
          </w:p>
        </w:tc>
        <w:tc>
          <w:tcPr>
            <w:tcW w:w="4876" w:type="dxa"/>
            <w:hideMark/>
          </w:tcPr>
          <w:p w14:paraId="246CDC3B" w14:textId="77777777" w:rsidR="00987099" w:rsidRPr="00654B5B" w:rsidRDefault="00987099" w:rsidP="00C942FC">
            <w:pPr>
              <w:pStyle w:val="Normal6"/>
              <w:rPr>
                <w:szCs w:val="24"/>
                <w:lang w:val="es-ES_tradnl"/>
              </w:rPr>
            </w:pPr>
            <w:r w:rsidRPr="00654B5B">
              <w:rPr>
                <w:b/>
                <w:i/>
                <w:lang w:val="es-ES_tradnl"/>
              </w:rPr>
              <w:t>suprimido</w:t>
            </w:r>
          </w:p>
        </w:tc>
      </w:tr>
    </w:tbl>
    <w:p w14:paraId="40F353DA"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1E49D59" w14:textId="77777777" w:rsidR="00987099" w:rsidRPr="00654B5B" w:rsidRDefault="00987099" w:rsidP="00987099">
      <w:r w:rsidRPr="00654B5B">
        <w:rPr>
          <w:rStyle w:val="HideTWBExt"/>
          <w:noProof w:val="0"/>
        </w:rPr>
        <w:t>&lt;/Amend&gt;</w:t>
      </w:r>
    </w:p>
    <w:p w14:paraId="7ECD2690"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79</w:t>
      </w:r>
      <w:r w:rsidRPr="00654B5B">
        <w:rPr>
          <w:rStyle w:val="HideTWBExt"/>
          <w:b w:val="0"/>
          <w:noProof w:val="0"/>
          <w:lang w:val="es-ES_tradnl"/>
        </w:rPr>
        <w:t>&lt;/NumAm&gt;</w:t>
      </w:r>
    </w:p>
    <w:p w14:paraId="1F4D6165" w14:textId="77777777" w:rsidR="00987099" w:rsidRPr="00654B5B" w:rsidRDefault="00987099" w:rsidP="00987099">
      <w:pPr>
        <w:pStyle w:val="NormalBold"/>
      </w:pPr>
      <w:r w:rsidRPr="00654B5B">
        <w:rPr>
          <w:rStyle w:val="HideTWBExt"/>
          <w:b w:val="0"/>
          <w:noProof w:val="0"/>
        </w:rPr>
        <w:t>&lt;RepeatBlock-By&gt;&lt;Members&gt;</w:t>
      </w:r>
      <w:r w:rsidRPr="00654B5B">
        <w:t>Nicola Procaccini, Alessandro Ciriani</w:t>
      </w:r>
      <w:r w:rsidRPr="00654B5B">
        <w:rPr>
          <w:rStyle w:val="HideTWBExt"/>
          <w:b w:val="0"/>
          <w:noProof w:val="0"/>
        </w:rPr>
        <w:t>&lt;/Members&gt;</w:t>
      </w:r>
    </w:p>
    <w:p w14:paraId="769E1590" w14:textId="77777777" w:rsidR="00987099" w:rsidRPr="00654B5B" w:rsidRDefault="00987099" w:rsidP="00987099">
      <w:r w:rsidRPr="00654B5B">
        <w:rPr>
          <w:rStyle w:val="HideTWBExt"/>
          <w:noProof w:val="0"/>
        </w:rPr>
        <w:t>&lt;/RepeatBlock-By&gt;</w:t>
      </w:r>
    </w:p>
    <w:p w14:paraId="29AE2628"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8FA954A"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603DF9AB"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44A00164" w14:textId="77777777" w:rsidR="00987099" w:rsidRPr="00654B5B" w:rsidRDefault="00987099" w:rsidP="00987099">
      <w:r w:rsidRPr="00654B5B">
        <w:rPr>
          <w:rStyle w:val="HideTWBExt"/>
          <w:noProof w:val="0"/>
        </w:rPr>
        <w:t>&lt;Article2&gt;</w:t>
      </w:r>
      <w:r w:rsidRPr="00654B5B">
        <w:t>Artículo 59 – apartado 5 – letra b – inciso iii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A068B20" w14:textId="77777777" w:rsidTr="00C942FC">
        <w:trPr>
          <w:jc w:val="center"/>
        </w:trPr>
        <w:tc>
          <w:tcPr>
            <w:tcW w:w="9752" w:type="dxa"/>
            <w:gridSpan w:val="2"/>
          </w:tcPr>
          <w:p w14:paraId="4962453A" w14:textId="77777777" w:rsidR="00987099" w:rsidRPr="00654B5B" w:rsidRDefault="00987099" w:rsidP="00C942FC">
            <w:pPr>
              <w:keepNext/>
            </w:pPr>
          </w:p>
        </w:tc>
      </w:tr>
      <w:tr w:rsidR="00987099" w:rsidRPr="00654B5B" w14:paraId="4C6121BB" w14:textId="77777777" w:rsidTr="00C942FC">
        <w:trPr>
          <w:jc w:val="center"/>
        </w:trPr>
        <w:tc>
          <w:tcPr>
            <w:tcW w:w="4876" w:type="dxa"/>
            <w:hideMark/>
          </w:tcPr>
          <w:p w14:paraId="48142849"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85A544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F0A6F67" w14:textId="77777777" w:rsidTr="00C942FC">
        <w:trPr>
          <w:jc w:val="center"/>
        </w:trPr>
        <w:tc>
          <w:tcPr>
            <w:tcW w:w="4876" w:type="dxa"/>
            <w:hideMark/>
          </w:tcPr>
          <w:p w14:paraId="4557E444" w14:textId="77777777" w:rsidR="00987099" w:rsidRPr="00654B5B" w:rsidRDefault="00987099" w:rsidP="00C942FC">
            <w:pPr>
              <w:pStyle w:val="Normal6"/>
              <w:rPr>
                <w:lang w:val="es-ES_tradnl"/>
              </w:rPr>
            </w:pPr>
            <w:r w:rsidRPr="00654B5B">
              <w:rPr>
                <w:lang w:val="es-ES_tradnl"/>
              </w:rPr>
              <w:t>iii)</w:t>
            </w:r>
            <w:r w:rsidRPr="00654B5B">
              <w:rPr>
                <w:lang w:val="es-ES_tradnl"/>
              </w:rPr>
              <w:tab/>
              <w:t xml:space="preserve">que exista un acuerdo o convenio </w:t>
            </w:r>
            <w:r w:rsidRPr="00654B5B">
              <w:rPr>
                <w:b/>
                <w:i/>
                <w:lang w:val="es-ES_tradnl"/>
              </w:rPr>
              <w:t>con</w:t>
            </w:r>
            <w:r w:rsidRPr="00654B5B">
              <w:rPr>
                <w:lang w:val="es-ES_tradnl"/>
              </w:rPr>
              <w:t xml:space="preserve"> el tercer país en cuestión que requiera el examen del fundamento de </w:t>
            </w:r>
            <w:r w:rsidRPr="00654B5B">
              <w:rPr>
                <w:b/>
                <w:i/>
                <w:lang w:val="es-ES_tradnl"/>
              </w:rPr>
              <w:t>las solicitudes</w:t>
            </w:r>
            <w:r w:rsidRPr="00654B5B">
              <w:rPr>
                <w:lang w:val="es-ES_tradnl"/>
              </w:rPr>
              <w:t xml:space="preserve"> de protección efectiva </w:t>
            </w:r>
            <w:r w:rsidRPr="00654B5B">
              <w:rPr>
                <w:b/>
                <w:i/>
                <w:lang w:val="es-ES_tradnl"/>
              </w:rPr>
              <w:t>presentadas</w:t>
            </w:r>
            <w:r w:rsidRPr="00654B5B">
              <w:rPr>
                <w:lang w:val="es-ES_tradnl"/>
              </w:rPr>
              <w:t xml:space="preserve"> por los solicitantes </w:t>
            </w:r>
            <w:r w:rsidRPr="00654B5B">
              <w:rPr>
                <w:b/>
                <w:i/>
                <w:lang w:val="es-ES_tradnl"/>
              </w:rPr>
              <w:t>sujetos a dicho</w:t>
            </w:r>
            <w:r w:rsidRPr="00654B5B">
              <w:rPr>
                <w:lang w:val="es-ES_tradnl"/>
              </w:rPr>
              <w:t xml:space="preserve"> acuerdo o convenio.</w:t>
            </w:r>
          </w:p>
        </w:tc>
        <w:tc>
          <w:tcPr>
            <w:tcW w:w="4876" w:type="dxa"/>
            <w:hideMark/>
          </w:tcPr>
          <w:p w14:paraId="57DCDCAB" w14:textId="77777777" w:rsidR="00987099" w:rsidRPr="00654B5B" w:rsidRDefault="00987099" w:rsidP="00C942FC">
            <w:pPr>
              <w:pStyle w:val="Normal6"/>
              <w:rPr>
                <w:szCs w:val="24"/>
                <w:lang w:val="es-ES_tradnl"/>
              </w:rPr>
            </w:pPr>
            <w:r w:rsidRPr="00654B5B">
              <w:rPr>
                <w:lang w:val="es-ES_tradnl"/>
              </w:rPr>
              <w:t>iii)</w:t>
            </w:r>
            <w:r w:rsidRPr="00654B5B">
              <w:rPr>
                <w:lang w:val="es-ES_tradnl"/>
              </w:rPr>
              <w:tab/>
              <w:t xml:space="preserve">que exista un acuerdo o convenio </w:t>
            </w:r>
            <w:r w:rsidRPr="00654B5B">
              <w:rPr>
                <w:b/>
                <w:i/>
                <w:lang w:val="es-ES_tradnl"/>
              </w:rPr>
              <w:t>celebrado entre la Unión, uno o varios Estados miembros o uno o varios Estados miembros y terceros países, por una parte, y</w:t>
            </w:r>
            <w:r w:rsidRPr="00654B5B">
              <w:rPr>
                <w:lang w:val="es-ES_tradnl"/>
              </w:rPr>
              <w:t xml:space="preserve"> el tercer país en cuestión</w:t>
            </w:r>
            <w:r w:rsidRPr="00654B5B">
              <w:rPr>
                <w:b/>
                <w:i/>
                <w:lang w:val="es-ES_tradnl"/>
              </w:rPr>
              <w:t>, por otra,</w:t>
            </w:r>
            <w:r w:rsidRPr="00654B5B">
              <w:rPr>
                <w:lang w:val="es-ES_tradnl"/>
              </w:rPr>
              <w:t xml:space="preserve"> que requiera el examen del fundamento de </w:t>
            </w:r>
            <w:r w:rsidRPr="00654B5B">
              <w:rPr>
                <w:b/>
                <w:i/>
                <w:lang w:val="es-ES_tradnl"/>
              </w:rPr>
              <w:t>cualquier solicitud</w:t>
            </w:r>
            <w:r w:rsidRPr="00654B5B">
              <w:rPr>
                <w:lang w:val="es-ES_tradnl"/>
              </w:rPr>
              <w:t xml:space="preserve"> de protección efectiva </w:t>
            </w:r>
            <w:r w:rsidRPr="00654B5B">
              <w:rPr>
                <w:b/>
                <w:i/>
                <w:lang w:val="es-ES_tradnl"/>
              </w:rPr>
              <w:t>presentada en el tercer país</w:t>
            </w:r>
            <w:r w:rsidRPr="00654B5B">
              <w:rPr>
                <w:lang w:val="es-ES_tradnl"/>
              </w:rPr>
              <w:t xml:space="preserve"> por los solicitantes </w:t>
            </w:r>
            <w:r w:rsidRPr="00654B5B">
              <w:rPr>
                <w:b/>
                <w:i/>
                <w:lang w:val="es-ES_tradnl"/>
              </w:rPr>
              <w:t>cubiertos por dicho</w:t>
            </w:r>
            <w:r w:rsidRPr="00654B5B">
              <w:rPr>
                <w:lang w:val="es-ES_tradnl"/>
              </w:rPr>
              <w:t xml:space="preserve"> acuerdo o convenio.</w:t>
            </w:r>
          </w:p>
        </w:tc>
      </w:tr>
    </w:tbl>
    <w:p w14:paraId="5E608FBE"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977573F"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325AE2F4" w14:textId="77777777" w:rsidR="00987099" w:rsidRPr="00654B5B" w:rsidRDefault="00987099" w:rsidP="00987099">
      <w:pPr>
        <w:pStyle w:val="Normal12Italic"/>
        <w:rPr>
          <w:noProof w:val="0"/>
          <w:lang w:val="es-ES_tradnl"/>
        </w:rPr>
      </w:pPr>
      <w:r w:rsidRPr="00654B5B">
        <w:rPr>
          <w:noProof w:val="0"/>
          <w:lang w:val="es-ES_tradnl"/>
        </w:rPr>
        <w:t>La adición tiene por objeto evitar prejuzgar cualquier posible configuración futura de la cooperación.</w:t>
      </w:r>
    </w:p>
    <w:p w14:paraId="63C18706" w14:textId="77777777" w:rsidR="00987099" w:rsidRPr="00654B5B" w:rsidRDefault="00987099" w:rsidP="00987099">
      <w:r w:rsidRPr="00654B5B">
        <w:rPr>
          <w:rStyle w:val="HideTWBExt"/>
          <w:noProof w:val="0"/>
        </w:rPr>
        <w:t>&lt;/Amend&gt;</w:t>
      </w:r>
    </w:p>
    <w:p w14:paraId="602D5B23"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80</w:t>
      </w:r>
      <w:r w:rsidRPr="00654B5B">
        <w:rPr>
          <w:rStyle w:val="HideTWBExt"/>
          <w:b w:val="0"/>
          <w:noProof w:val="0"/>
          <w:lang w:val="es-ES_tradnl"/>
        </w:rPr>
        <w:t>&lt;/NumAm&gt;</w:t>
      </w:r>
    </w:p>
    <w:p w14:paraId="470E45C0" w14:textId="77777777" w:rsidR="00987099" w:rsidRPr="00654B5B" w:rsidRDefault="00987099" w:rsidP="00987099">
      <w:pPr>
        <w:pStyle w:val="NormalBold"/>
      </w:pPr>
      <w:r w:rsidRPr="00654B5B">
        <w:rPr>
          <w:rStyle w:val="HideTWBExt"/>
          <w:b w:val="0"/>
          <w:noProof w:val="0"/>
        </w:rPr>
        <w:t>&lt;RepeatBlock-By&gt;&lt;Members&gt;</w:t>
      </w:r>
      <w:r w:rsidRPr="00654B5B">
        <w:t>Ewa Zajączkowska-Hernik</w:t>
      </w:r>
      <w:r w:rsidRPr="00654B5B">
        <w:rPr>
          <w:rStyle w:val="HideTWBExt"/>
          <w:b w:val="0"/>
          <w:noProof w:val="0"/>
        </w:rPr>
        <w:t>&lt;/Members&gt;</w:t>
      </w:r>
    </w:p>
    <w:p w14:paraId="0996B025" w14:textId="77777777" w:rsidR="00987099" w:rsidRPr="00654B5B" w:rsidRDefault="00987099" w:rsidP="00987099">
      <w:r w:rsidRPr="00654B5B">
        <w:rPr>
          <w:rStyle w:val="HideTWBExt"/>
          <w:noProof w:val="0"/>
        </w:rPr>
        <w:t>&lt;/RepeatBlock-By&gt;</w:t>
      </w:r>
    </w:p>
    <w:p w14:paraId="74F0234D"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B873317"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4CBFC568"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74050EA1" w14:textId="77777777" w:rsidR="00987099" w:rsidRPr="00654B5B" w:rsidRDefault="00987099" w:rsidP="00987099">
      <w:r w:rsidRPr="00654B5B">
        <w:rPr>
          <w:rStyle w:val="HideTWBExt"/>
          <w:noProof w:val="0"/>
        </w:rPr>
        <w:t>&lt;Article2&gt;</w:t>
      </w:r>
      <w:r w:rsidRPr="00654B5B">
        <w:t>Artículo 59 – apartado 5 – letra b – inciso iii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E47C658" w14:textId="77777777" w:rsidTr="00C942FC">
        <w:trPr>
          <w:jc w:val="center"/>
        </w:trPr>
        <w:tc>
          <w:tcPr>
            <w:tcW w:w="9752" w:type="dxa"/>
            <w:gridSpan w:val="2"/>
          </w:tcPr>
          <w:p w14:paraId="010F2D41" w14:textId="77777777" w:rsidR="00987099" w:rsidRPr="00654B5B" w:rsidRDefault="00987099" w:rsidP="00C942FC">
            <w:pPr>
              <w:keepNext/>
            </w:pPr>
          </w:p>
        </w:tc>
      </w:tr>
      <w:tr w:rsidR="00987099" w:rsidRPr="00654B5B" w14:paraId="253B4820" w14:textId="77777777" w:rsidTr="00C942FC">
        <w:trPr>
          <w:jc w:val="center"/>
        </w:trPr>
        <w:tc>
          <w:tcPr>
            <w:tcW w:w="4876" w:type="dxa"/>
            <w:hideMark/>
          </w:tcPr>
          <w:p w14:paraId="6290EC7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CCD90DC"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1550E44" w14:textId="77777777" w:rsidTr="00C942FC">
        <w:trPr>
          <w:jc w:val="center"/>
        </w:trPr>
        <w:tc>
          <w:tcPr>
            <w:tcW w:w="4876" w:type="dxa"/>
            <w:hideMark/>
          </w:tcPr>
          <w:p w14:paraId="6E4AC55F" w14:textId="77777777" w:rsidR="00987099" w:rsidRPr="00654B5B" w:rsidRDefault="00987099" w:rsidP="00C942FC">
            <w:pPr>
              <w:pStyle w:val="Normal6"/>
              <w:rPr>
                <w:lang w:val="es-ES_tradnl"/>
              </w:rPr>
            </w:pPr>
            <w:r w:rsidRPr="00654B5B">
              <w:rPr>
                <w:lang w:val="es-ES_tradnl"/>
              </w:rPr>
              <w:t>iii)</w:t>
            </w:r>
            <w:r w:rsidRPr="00654B5B">
              <w:rPr>
                <w:lang w:val="es-ES_tradnl"/>
              </w:rPr>
              <w:tab/>
              <w:t xml:space="preserve">que exista un acuerdo o convenio </w:t>
            </w:r>
            <w:r w:rsidRPr="00654B5B">
              <w:rPr>
                <w:b/>
                <w:i/>
                <w:lang w:val="es-ES_tradnl"/>
              </w:rPr>
              <w:t>con</w:t>
            </w:r>
            <w:r w:rsidRPr="00654B5B">
              <w:rPr>
                <w:lang w:val="es-ES_tradnl"/>
              </w:rPr>
              <w:t xml:space="preserve"> el tercer país en cuestión que requiera el examen del fundamento de las solicitudes de protección efectiva presentadas por los solicitantes sujetos a dicho acuerdo o convenio.</w:t>
            </w:r>
          </w:p>
        </w:tc>
        <w:tc>
          <w:tcPr>
            <w:tcW w:w="4876" w:type="dxa"/>
            <w:hideMark/>
          </w:tcPr>
          <w:p w14:paraId="4582ADDF" w14:textId="77777777" w:rsidR="00987099" w:rsidRPr="00654B5B" w:rsidRDefault="00987099" w:rsidP="00C942FC">
            <w:pPr>
              <w:pStyle w:val="Normal6"/>
              <w:rPr>
                <w:szCs w:val="24"/>
                <w:lang w:val="es-ES_tradnl"/>
              </w:rPr>
            </w:pPr>
            <w:r w:rsidRPr="00654B5B">
              <w:rPr>
                <w:lang w:val="es-ES_tradnl"/>
              </w:rPr>
              <w:t>iii)</w:t>
            </w:r>
            <w:r w:rsidRPr="00654B5B">
              <w:rPr>
                <w:lang w:val="es-ES_tradnl"/>
              </w:rPr>
              <w:tab/>
              <w:t xml:space="preserve">que exista un acuerdo o convenio </w:t>
            </w:r>
            <w:r w:rsidRPr="00654B5B">
              <w:rPr>
                <w:b/>
                <w:i/>
                <w:lang w:val="es-ES_tradnl"/>
              </w:rPr>
              <w:t>celebrado entre la Unión o uno o varios Estados miembros y</w:t>
            </w:r>
            <w:r w:rsidRPr="00654B5B">
              <w:rPr>
                <w:lang w:val="es-ES_tradnl"/>
              </w:rPr>
              <w:t xml:space="preserve"> el tercer país en cuestión que requiera el examen del fundamento de </w:t>
            </w:r>
            <w:r w:rsidRPr="00654B5B">
              <w:rPr>
                <w:b/>
                <w:i/>
                <w:lang w:val="es-ES_tradnl"/>
              </w:rPr>
              <w:t>cualquiera de</w:t>
            </w:r>
            <w:r w:rsidRPr="00654B5B">
              <w:rPr>
                <w:lang w:val="es-ES_tradnl"/>
              </w:rPr>
              <w:t xml:space="preserve"> las solicitudes de protección efectiva presentadas por los solicitantes sujetos a dicho acuerdo o convenio.</w:t>
            </w:r>
          </w:p>
        </w:tc>
      </w:tr>
    </w:tbl>
    <w:p w14:paraId="771120C4"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722E5C7" w14:textId="77777777" w:rsidR="00987099" w:rsidRPr="00654B5B" w:rsidRDefault="00987099" w:rsidP="00987099">
      <w:r w:rsidRPr="00654B5B">
        <w:rPr>
          <w:rStyle w:val="HideTWBExt"/>
          <w:noProof w:val="0"/>
        </w:rPr>
        <w:t>&lt;/Amend&gt;</w:t>
      </w:r>
    </w:p>
    <w:p w14:paraId="170AA698"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81</w:t>
      </w:r>
      <w:r w:rsidRPr="00654B5B">
        <w:rPr>
          <w:rStyle w:val="HideTWBExt"/>
          <w:b w:val="0"/>
          <w:noProof w:val="0"/>
          <w:lang w:val="es-ES_tradnl"/>
        </w:rPr>
        <w:t>&lt;/NumAm&gt;</w:t>
      </w:r>
    </w:p>
    <w:p w14:paraId="0EA5CBFF"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098FA0A6" w14:textId="77777777" w:rsidR="00987099" w:rsidRPr="00654B5B" w:rsidRDefault="00987099" w:rsidP="00987099">
      <w:r w:rsidRPr="00654B5B">
        <w:rPr>
          <w:rStyle w:val="HideTWBExt"/>
          <w:noProof w:val="0"/>
        </w:rPr>
        <w:t>&lt;/RepeatBlock-By&gt;</w:t>
      </w:r>
    </w:p>
    <w:p w14:paraId="6612BDD2"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808FFFF"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w:t>
      </w:r>
      <w:r w:rsidRPr="00654B5B">
        <w:rPr>
          <w:rStyle w:val="HideTWBExt"/>
          <w:b w:val="0"/>
          <w:noProof w:val="0"/>
        </w:rPr>
        <w:t>&lt;/Article&gt;</w:t>
      </w:r>
    </w:p>
    <w:p w14:paraId="0C51CA42"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38C8F9C1" w14:textId="77777777" w:rsidR="00987099" w:rsidRPr="00654B5B" w:rsidRDefault="00987099" w:rsidP="00987099">
      <w:r w:rsidRPr="00654B5B">
        <w:rPr>
          <w:rStyle w:val="HideTWBExt"/>
          <w:noProof w:val="0"/>
        </w:rPr>
        <w:t>&lt;Article2&gt;</w:t>
      </w:r>
      <w:r w:rsidRPr="00654B5B">
        <w:t>Artículo 59 – apartado 5 – letra b – inciso iii</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670B483" w14:textId="77777777" w:rsidTr="00C942FC">
        <w:trPr>
          <w:jc w:val="center"/>
        </w:trPr>
        <w:tc>
          <w:tcPr>
            <w:tcW w:w="9752" w:type="dxa"/>
            <w:gridSpan w:val="2"/>
          </w:tcPr>
          <w:p w14:paraId="1122284C" w14:textId="77777777" w:rsidR="00987099" w:rsidRPr="00654B5B" w:rsidRDefault="00987099" w:rsidP="00C942FC">
            <w:pPr>
              <w:keepNext/>
            </w:pPr>
          </w:p>
        </w:tc>
      </w:tr>
      <w:tr w:rsidR="00987099" w:rsidRPr="00654B5B" w14:paraId="290D2106" w14:textId="77777777" w:rsidTr="00C942FC">
        <w:trPr>
          <w:jc w:val="center"/>
        </w:trPr>
        <w:tc>
          <w:tcPr>
            <w:tcW w:w="4876" w:type="dxa"/>
            <w:hideMark/>
          </w:tcPr>
          <w:p w14:paraId="0CC9FBA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BC8FFE1"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DB11D91" w14:textId="77777777" w:rsidTr="00C942FC">
        <w:trPr>
          <w:jc w:val="center"/>
        </w:trPr>
        <w:tc>
          <w:tcPr>
            <w:tcW w:w="4876" w:type="dxa"/>
            <w:hideMark/>
          </w:tcPr>
          <w:p w14:paraId="77B8A530" w14:textId="77777777" w:rsidR="00987099" w:rsidRPr="00654B5B" w:rsidRDefault="00987099" w:rsidP="00C942FC">
            <w:pPr>
              <w:pStyle w:val="Normal6"/>
              <w:rPr>
                <w:lang w:val="es-ES_tradnl"/>
              </w:rPr>
            </w:pPr>
            <w:r w:rsidRPr="00654B5B">
              <w:rPr>
                <w:lang w:val="es-ES_tradnl"/>
              </w:rPr>
              <w:t>iii)</w:t>
            </w:r>
            <w:r w:rsidRPr="00654B5B">
              <w:rPr>
                <w:lang w:val="es-ES_tradnl"/>
              </w:rPr>
              <w:tab/>
              <w:t xml:space="preserve">que exista un acuerdo o convenio </w:t>
            </w:r>
            <w:r w:rsidRPr="00654B5B">
              <w:rPr>
                <w:b/>
                <w:i/>
                <w:lang w:val="es-ES_tradnl"/>
              </w:rPr>
              <w:t>con</w:t>
            </w:r>
            <w:r w:rsidRPr="00654B5B">
              <w:rPr>
                <w:lang w:val="es-ES_tradnl"/>
              </w:rPr>
              <w:t xml:space="preserve"> el tercer país en cuestión que requiera el examen del fundamento de las solicitudes de protección efectiva presentadas por los solicitantes sujetos a dicho acuerdo o convenio.</w:t>
            </w:r>
          </w:p>
        </w:tc>
        <w:tc>
          <w:tcPr>
            <w:tcW w:w="4876" w:type="dxa"/>
            <w:hideMark/>
          </w:tcPr>
          <w:p w14:paraId="01A6239E" w14:textId="77777777" w:rsidR="00987099" w:rsidRPr="00654B5B" w:rsidRDefault="00987099" w:rsidP="00C942FC">
            <w:pPr>
              <w:pStyle w:val="Normal6"/>
              <w:rPr>
                <w:szCs w:val="24"/>
                <w:lang w:val="es-ES_tradnl"/>
              </w:rPr>
            </w:pPr>
            <w:r w:rsidRPr="00654B5B">
              <w:rPr>
                <w:lang w:val="es-ES_tradnl"/>
              </w:rPr>
              <w:t>iii)</w:t>
            </w:r>
            <w:r w:rsidRPr="00654B5B">
              <w:rPr>
                <w:lang w:val="es-ES_tradnl"/>
              </w:rPr>
              <w:tab/>
              <w:t xml:space="preserve">que exista un acuerdo o convenio </w:t>
            </w:r>
            <w:r w:rsidRPr="00654B5B">
              <w:rPr>
                <w:b/>
                <w:i/>
                <w:lang w:val="es-ES_tradnl"/>
              </w:rPr>
              <w:t>entre uno o varios Estados miembros y</w:t>
            </w:r>
            <w:r w:rsidRPr="00654B5B">
              <w:rPr>
                <w:lang w:val="es-ES_tradnl"/>
              </w:rPr>
              <w:t xml:space="preserve"> el tercer país en cuestión que requiera el examen del fundamento de las solicitudes de protección efectiva presentadas por los solicitantes sujetos a dicho acuerdo o convenio.</w:t>
            </w:r>
          </w:p>
        </w:tc>
      </w:tr>
    </w:tbl>
    <w:p w14:paraId="6EC83437"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18826E8" w14:textId="77777777" w:rsidR="00987099" w:rsidRPr="00654B5B" w:rsidRDefault="00987099" w:rsidP="00987099">
      <w:r w:rsidRPr="00654B5B">
        <w:rPr>
          <w:rStyle w:val="HideTWBExt"/>
          <w:noProof w:val="0"/>
        </w:rPr>
        <w:t>&lt;/Amend&gt;</w:t>
      </w:r>
    </w:p>
    <w:p w14:paraId="349AB869"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82</w:t>
      </w:r>
      <w:r w:rsidRPr="00654B5B">
        <w:rPr>
          <w:rStyle w:val="HideTWBExt"/>
          <w:b w:val="0"/>
          <w:noProof w:val="0"/>
          <w:lang w:val="es-ES_tradnl"/>
        </w:rPr>
        <w:t>&lt;/NumAm&gt;</w:t>
      </w:r>
    </w:p>
    <w:p w14:paraId="2EA1685E" w14:textId="77777777" w:rsidR="00987099" w:rsidRPr="00654B5B" w:rsidRDefault="00987099" w:rsidP="00987099">
      <w:pPr>
        <w:pStyle w:val="NormalBold"/>
      </w:pPr>
      <w:r w:rsidRPr="00654B5B">
        <w:rPr>
          <w:rStyle w:val="HideTWBExt"/>
          <w:b w:val="0"/>
          <w:noProof w:val="0"/>
        </w:rPr>
        <w:t>&lt;RepeatBlock-By&gt;&lt;Members&gt;</w:t>
      </w:r>
      <w:r w:rsidRPr="00654B5B">
        <w:t>Fabienne Keller, Abir Al-Sahlani, Irena Joveva, Nikola Minchev</w:t>
      </w:r>
      <w:r w:rsidRPr="00654B5B">
        <w:rPr>
          <w:rStyle w:val="HideTWBExt"/>
          <w:b w:val="0"/>
          <w:noProof w:val="0"/>
        </w:rPr>
        <w:t>&lt;/Members&gt;</w:t>
      </w:r>
    </w:p>
    <w:p w14:paraId="012D97EC" w14:textId="77777777" w:rsidR="00987099" w:rsidRPr="00654B5B" w:rsidRDefault="00987099" w:rsidP="00987099">
      <w:r w:rsidRPr="00654B5B">
        <w:rPr>
          <w:rStyle w:val="HideTWBExt"/>
          <w:noProof w:val="0"/>
        </w:rPr>
        <w:t>&lt;/RepeatBlock-By&gt;</w:t>
      </w:r>
    </w:p>
    <w:p w14:paraId="4D29EDEF"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C99C250" w14:textId="77777777" w:rsidR="00987099" w:rsidRPr="00654B5B" w:rsidRDefault="00987099" w:rsidP="00987099">
      <w:pPr>
        <w:pStyle w:val="NormalBold"/>
      </w:pPr>
      <w:r w:rsidRPr="00654B5B">
        <w:rPr>
          <w:rStyle w:val="HideTWBExt"/>
          <w:b w:val="0"/>
          <w:noProof w:val="0"/>
        </w:rPr>
        <w:t>&lt;Article&gt;</w:t>
      </w:r>
      <w:r w:rsidRPr="00654B5B">
        <w:t>Artículo 1 – párrafo 1 – punto 1 – letra a bis (nueva)</w:t>
      </w:r>
      <w:r w:rsidRPr="00654B5B">
        <w:rPr>
          <w:rStyle w:val="HideTWBExt"/>
          <w:b w:val="0"/>
          <w:noProof w:val="0"/>
        </w:rPr>
        <w:t>&lt;/Article&gt;</w:t>
      </w:r>
    </w:p>
    <w:p w14:paraId="11C0703A"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E9E0989" w14:textId="77777777" w:rsidR="00987099" w:rsidRPr="00654B5B" w:rsidRDefault="00987099" w:rsidP="00987099">
      <w:r w:rsidRPr="00654B5B">
        <w:rPr>
          <w:rStyle w:val="HideTWBExt"/>
          <w:noProof w:val="0"/>
        </w:rPr>
        <w:t>&lt;Article2&gt;</w:t>
      </w:r>
      <w:r w:rsidRPr="00654B5B">
        <w:t>Artículo 59 – apartado 5 – letra b bis (nueva)</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3233CDE" w14:textId="77777777" w:rsidTr="00C942FC">
        <w:trPr>
          <w:jc w:val="center"/>
        </w:trPr>
        <w:tc>
          <w:tcPr>
            <w:tcW w:w="9752" w:type="dxa"/>
            <w:gridSpan w:val="2"/>
          </w:tcPr>
          <w:p w14:paraId="2FE0838B" w14:textId="77777777" w:rsidR="00987099" w:rsidRPr="00654B5B" w:rsidRDefault="00987099" w:rsidP="00C942FC">
            <w:pPr>
              <w:keepNext/>
            </w:pPr>
          </w:p>
        </w:tc>
      </w:tr>
      <w:tr w:rsidR="00987099" w:rsidRPr="00654B5B" w14:paraId="3D3B5F5E" w14:textId="77777777" w:rsidTr="00C942FC">
        <w:trPr>
          <w:jc w:val="center"/>
        </w:trPr>
        <w:tc>
          <w:tcPr>
            <w:tcW w:w="4876" w:type="dxa"/>
            <w:hideMark/>
          </w:tcPr>
          <w:p w14:paraId="09E2F488"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2CBBDC0"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C1FDC31" w14:textId="77777777" w:rsidTr="00C942FC">
        <w:trPr>
          <w:jc w:val="center"/>
        </w:trPr>
        <w:tc>
          <w:tcPr>
            <w:tcW w:w="4876" w:type="dxa"/>
          </w:tcPr>
          <w:p w14:paraId="29C67337" w14:textId="77777777" w:rsidR="00987099" w:rsidRPr="00654B5B" w:rsidRDefault="00987099" w:rsidP="00C942FC">
            <w:pPr>
              <w:pStyle w:val="Normal6"/>
              <w:rPr>
                <w:lang w:val="es-ES_tradnl"/>
              </w:rPr>
            </w:pPr>
          </w:p>
        </w:tc>
        <w:tc>
          <w:tcPr>
            <w:tcW w:w="4876" w:type="dxa"/>
            <w:hideMark/>
          </w:tcPr>
          <w:p w14:paraId="3D3EC532" w14:textId="77777777" w:rsidR="00987099" w:rsidRPr="00654B5B" w:rsidRDefault="00987099" w:rsidP="00C942FC">
            <w:pPr>
              <w:pStyle w:val="Normal6"/>
              <w:rPr>
                <w:szCs w:val="24"/>
                <w:lang w:val="es-ES_tradnl"/>
              </w:rPr>
            </w:pPr>
            <w:r w:rsidRPr="00654B5B">
              <w:rPr>
                <w:b/>
                <w:i/>
                <w:lang w:val="es-ES_tradnl"/>
              </w:rPr>
              <w:t>a bis)</w:t>
            </w:r>
            <w:r w:rsidRPr="00654B5B">
              <w:rPr>
                <w:b/>
                <w:i/>
                <w:lang w:val="es-ES_tradnl"/>
              </w:rPr>
              <w:tab/>
              <w:t>se añade el inciso siguiente:</w:t>
            </w:r>
          </w:p>
        </w:tc>
      </w:tr>
      <w:tr w:rsidR="00987099" w:rsidRPr="00654B5B" w14:paraId="04AEFDF3" w14:textId="77777777" w:rsidTr="00C942FC">
        <w:trPr>
          <w:jc w:val="center"/>
        </w:trPr>
        <w:tc>
          <w:tcPr>
            <w:tcW w:w="4876" w:type="dxa"/>
          </w:tcPr>
          <w:p w14:paraId="5D4F1326" w14:textId="77777777" w:rsidR="00987099" w:rsidRPr="00654B5B" w:rsidRDefault="00987099" w:rsidP="00C942FC">
            <w:pPr>
              <w:pStyle w:val="Normal6"/>
              <w:rPr>
                <w:lang w:val="es-ES_tradnl"/>
              </w:rPr>
            </w:pPr>
          </w:p>
        </w:tc>
        <w:tc>
          <w:tcPr>
            <w:tcW w:w="4876" w:type="dxa"/>
            <w:hideMark/>
          </w:tcPr>
          <w:p w14:paraId="3D9E805B" w14:textId="77777777" w:rsidR="00987099" w:rsidRPr="00654B5B" w:rsidRDefault="00987099" w:rsidP="00C942FC">
            <w:pPr>
              <w:pStyle w:val="Normal6"/>
              <w:rPr>
                <w:szCs w:val="24"/>
                <w:lang w:val="es-ES_tradnl"/>
              </w:rPr>
            </w:pPr>
            <w:r w:rsidRPr="00654B5B">
              <w:rPr>
                <w:b/>
                <w:i/>
                <w:lang w:val="es-ES_tradnl"/>
              </w:rPr>
              <w:t>«b bis) que el solicitante haya transitado por el tercer país en cuestión, siempre que exista un vínculo de conexión entre el solicitante y el país de tránsito, y que haya permanecido durante un período de tiempo significativo en el territorio del tercer país por el que ha transitado. »;</w:t>
            </w:r>
          </w:p>
        </w:tc>
      </w:tr>
    </w:tbl>
    <w:p w14:paraId="4851136A"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962B5ED" w14:textId="77777777" w:rsidR="00987099" w:rsidRPr="00654B5B" w:rsidRDefault="00987099" w:rsidP="00987099">
      <w:r w:rsidRPr="00654B5B">
        <w:rPr>
          <w:rStyle w:val="HideTWBExt"/>
          <w:noProof w:val="0"/>
        </w:rPr>
        <w:t>&lt;/Amend&gt;</w:t>
      </w:r>
    </w:p>
    <w:p w14:paraId="1AC6616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83</w:t>
      </w:r>
      <w:r w:rsidRPr="00654B5B">
        <w:rPr>
          <w:rStyle w:val="HideTWBExt"/>
          <w:b w:val="0"/>
          <w:noProof w:val="0"/>
          <w:lang w:val="es-ES_tradnl"/>
        </w:rPr>
        <w:t>&lt;/NumAm&gt;</w:t>
      </w:r>
    </w:p>
    <w:p w14:paraId="4794538F"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2056814C" w14:textId="77777777" w:rsidR="00987099" w:rsidRPr="00654B5B" w:rsidRDefault="00987099" w:rsidP="00987099">
      <w:r w:rsidRPr="00654B5B">
        <w:rPr>
          <w:rStyle w:val="HideTWBExt"/>
          <w:noProof w:val="0"/>
        </w:rPr>
        <w:t>&lt;/RepeatBlock-By&gt;</w:t>
      </w:r>
    </w:p>
    <w:p w14:paraId="31AB0D1D"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A22D679"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 – parte introductoria</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0E7D3C1" w14:textId="77777777" w:rsidTr="00C942FC">
        <w:trPr>
          <w:jc w:val="center"/>
        </w:trPr>
        <w:tc>
          <w:tcPr>
            <w:tcW w:w="9752" w:type="dxa"/>
            <w:gridSpan w:val="2"/>
          </w:tcPr>
          <w:p w14:paraId="758A97A0" w14:textId="77777777" w:rsidR="00987099" w:rsidRPr="00654B5B" w:rsidRDefault="00987099" w:rsidP="00C942FC">
            <w:pPr>
              <w:keepNext/>
            </w:pPr>
          </w:p>
        </w:tc>
      </w:tr>
      <w:tr w:rsidR="00987099" w:rsidRPr="00654B5B" w14:paraId="34E445C4" w14:textId="77777777" w:rsidTr="00C942FC">
        <w:trPr>
          <w:jc w:val="center"/>
        </w:trPr>
        <w:tc>
          <w:tcPr>
            <w:tcW w:w="4876" w:type="dxa"/>
            <w:hideMark/>
          </w:tcPr>
          <w:p w14:paraId="38B36C0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6451FDD"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C87E005" w14:textId="77777777" w:rsidTr="00C942FC">
        <w:trPr>
          <w:jc w:val="center"/>
        </w:trPr>
        <w:tc>
          <w:tcPr>
            <w:tcW w:w="4876" w:type="dxa"/>
            <w:hideMark/>
          </w:tcPr>
          <w:p w14:paraId="345539EF" w14:textId="77777777" w:rsidR="00987099" w:rsidRPr="00654B5B" w:rsidRDefault="00987099" w:rsidP="00C942FC">
            <w:pPr>
              <w:pStyle w:val="Normal6"/>
              <w:rPr>
                <w:lang w:val="es-ES_tradnl"/>
              </w:rPr>
            </w:pPr>
            <w:r w:rsidRPr="00654B5B">
              <w:rPr>
                <w:lang w:val="es-ES_tradnl"/>
              </w:rPr>
              <w:t>b)</w:t>
            </w:r>
            <w:r w:rsidRPr="00654B5B">
              <w:rPr>
                <w:lang w:val="es-ES_tradnl"/>
              </w:rPr>
              <w:tab/>
              <w:t xml:space="preserve">se </w:t>
            </w:r>
            <w:r w:rsidRPr="00654B5B">
              <w:rPr>
                <w:b/>
                <w:i/>
                <w:lang w:val="es-ES_tradnl"/>
              </w:rPr>
              <w:t>añaden los dos párrafos siguientes</w:t>
            </w:r>
            <w:r w:rsidRPr="00654B5B">
              <w:rPr>
                <w:lang w:val="es-ES_tradnl"/>
              </w:rPr>
              <w:t>:</w:t>
            </w:r>
          </w:p>
        </w:tc>
        <w:tc>
          <w:tcPr>
            <w:tcW w:w="4876" w:type="dxa"/>
            <w:hideMark/>
          </w:tcPr>
          <w:p w14:paraId="449C5579" w14:textId="77777777" w:rsidR="00987099" w:rsidRPr="00654B5B" w:rsidRDefault="00987099" w:rsidP="00C942FC">
            <w:pPr>
              <w:pStyle w:val="Normal6"/>
              <w:rPr>
                <w:szCs w:val="24"/>
                <w:lang w:val="es-ES_tradnl"/>
              </w:rPr>
            </w:pPr>
            <w:r w:rsidRPr="00654B5B">
              <w:rPr>
                <w:lang w:val="es-ES_tradnl"/>
              </w:rPr>
              <w:t>b)</w:t>
            </w:r>
            <w:r w:rsidRPr="00654B5B">
              <w:rPr>
                <w:lang w:val="es-ES_tradnl"/>
              </w:rPr>
              <w:tab/>
              <w:t xml:space="preserve">se </w:t>
            </w:r>
            <w:r w:rsidRPr="00654B5B">
              <w:rPr>
                <w:b/>
                <w:i/>
                <w:lang w:val="es-ES_tradnl"/>
              </w:rPr>
              <w:t>añade el párrafo siguiente</w:t>
            </w:r>
            <w:r w:rsidRPr="00654B5B">
              <w:rPr>
                <w:lang w:val="es-ES_tradnl"/>
              </w:rPr>
              <w:t>:</w:t>
            </w:r>
          </w:p>
        </w:tc>
      </w:tr>
    </w:tbl>
    <w:p w14:paraId="43A9EA38"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88B4E58" w14:textId="77777777" w:rsidR="00987099" w:rsidRPr="00654B5B" w:rsidRDefault="00987099" w:rsidP="00987099">
      <w:r w:rsidRPr="00654B5B">
        <w:rPr>
          <w:rStyle w:val="HideTWBExt"/>
          <w:noProof w:val="0"/>
        </w:rPr>
        <w:t>&lt;/Amend&gt;</w:t>
      </w:r>
    </w:p>
    <w:p w14:paraId="07EEB2B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84</w:t>
      </w:r>
      <w:r w:rsidRPr="00654B5B">
        <w:rPr>
          <w:rStyle w:val="HideTWBExt"/>
          <w:b w:val="0"/>
          <w:noProof w:val="0"/>
          <w:lang w:val="es-ES_tradnl"/>
        </w:rPr>
        <w:t>&lt;/NumAm&gt;</w:t>
      </w:r>
    </w:p>
    <w:p w14:paraId="6B4A658D" w14:textId="77777777" w:rsidR="00987099" w:rsidRPr="00654B5B" w:rsidRDefault="00987099" w:rsidP="00987099">
      <w:pPr>
        <w:pStyle w:val="NormalBold"/>
      </w:pPr>
      <w:r w:rsidRPr="00654B5B">
        <w:rPr>
          <w:rStyle w:val="HideTWBExt"/>
          <w:b w:val="0"/>
          <w:noProof w:val="0"/>
        </w:rPr>
        <w:t>&lt;RepeatBlock-By&gt;&lt;Members&gt;</w:t>
      </w:r>
      <w:r w:rsidRPr="00654B5B">
        <w:t>Nadine Morano</w:t>
      </w:r>
      <w:r w:rsidRPr="00654B5B">
        <w:rPr>
          <w:rStyle w:val="HideTWBExt"/>
          <w:b w:val="0"/>
          <w:noProof w:val="0"/>
        </w:rPr>
        <w:t>&lt;/Members&gt;</w:t>
      </w:r>
    </w:p>
    <w:p w14:paraId="2026BAFA" w14:textId="77777777" w:rsidR="00987099" w:rsidRPr="00654B5B" w:rsidRDefault="00987099" w:rsidP="00987099">
      <w:r w:rsidRPr="00654B5B">
        <w:rPr>
          <w:rStyle w:val="HideTWBExt"/>
          <w:noProof w:val="0"/>
        </w:rPr>
        <w:t>&lt;/RepeatBlock-By&gt;</w:t>
      </w:r>
    </w:p>
    <w:p w14:paraId="08DFB9E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9EB856C"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 – parte introductoria</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6C14299" w14:textId="77777777" w:rsidTr="00C942FC">
        <w:trPr>
          <w:jc w:val="center"/>
        </w:trPr>
        <w:tc>
          <w:tcPr>
            <w:tcW w:w="9752" w:type="dxa"/>
            <w:gridSpan w:val="2"/>
          </w:tcPr>
          <w:p w14:paraId="2B6A440C" w14:textId="77777777" w:rsidR="00987099" w:rsidRPr="00654B5B" w:rsidRDefault="00987099" w:rsidP="00C942FC">
            <w:pPr>
              <w:keepNext/>
            </w:pPr>
          </w:p>
        </w:tc>
      </w:tr>
      <w:tr w:rsidR="00987099" w:rsidRPr="00654B5B" w14:paraId="538E26B9" w14:textId="77777777" w:rsidTr="00C942FC">
        <w:trPr>
          <w:jc w:val="center"/>
        </w:trPr>
        <w:tc>
          <w:tcPr>
            <w:tcW w:w="4876" w:type="dxa"/>
            <w:hideMark/>
          </w:tcPr>
          <w:p w14:paraId="5F24B0E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1DA4BA5C"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BF4D693" w14:textId="77777777" w:rsidTr="00C942FC">
        <w:trPr>
          <w:jc w:val="center"/>
        </w:trPr>
        <w:tc>
          <w:tcPr>
            <w:tcW w:w="4876" w:type="dxa"/>
            <w:hideMark/>
          </w:tcPr>
          <w:p w14:paraId="0F70761B" w14:textId="77777777" w:rsidR="00987099" w:rsidRPr="00654B5B" w:rsidRDefault="00987099" w:rsidP="00C942FC">
            <w:pPr>
              <w:pStyle w:val="Normal6"/>
              <w:rPr>
                <w:lang w:val="es-ES_tradnl"/>
              </w:rPr>
            </w:pPr>
            <w:r w:rsidRPr="00654B5B">
              <w:rPr>
                <w:lang w:val="es-ES_tradnl"/>
              </w:rPr>
              <w:t>b)</w:t>
            </w:r>
            <w:r w:rsidRPr="00654B5B">
              <w:rPr>
                <w:lang w:val="es-ES_tradnl"/>
              </w:rPr>
              <w:tab/>
            </w:r>
            <w:r w:rsidRPr="00654B5B">
              <w:rPr>
                <w:b/>
                <w:i/>
                <w:lang w:val="es-ES_tradnl"/>
              </w:rPr>
              <w:t>se añaden los dos párrafos siguientes</w:t>
            </w:r>
            <w:r w:rsidRPr="00654B5B">
              <w:rPr>
                <w:lang w:val="es-ES_tradnl"/>
              </w:rPr>
              <w:t>:</w:t>
            </w:r>
          </w:p>
        </w:tc>
        <w:tc>
          <w:tcPr>
            <w:tcW w:w="4876" w:type="dxa"/>
            <w:hideMark/>
          </w:tcPr>
          <w:p w14:paraId="686F96B0" w14:textId="77777777" w:rsidR="00987099" w:rsidRPr="00654B5B" w:rsidRDefault="00987099" w:rsidP="00C942FC">
            <w:pPr>
              <w:pStyle w:val="Normal6"/>
              <w:rPr>
                <w:szCs w:val="24"/>
                <w:lang w:val="es-ES_tradnl"/>
              </w:rPr>
            </w:pPr>
            <w:r w:rsidRPr="00654B5B">
              <w:rPr>
                <w:lang w:val="es-ES_tradnl"/>
              </w:rPr>
              <w:t>b)</w:t>
            </w:r>
            <w:r w:rsidRPr="00654B5B">
              <w:rPr>
                <w:lang w:val="es-ES_tradnl"/>
              </w:rPr>
              <w:tab/>
            </w:r>
            <w:r w:rsidRPr="00654B5B">
              <w:rPr>
                <w:b/>
                <w:i/>
                <w:lang w:val="es-ES_tradnl"/>
              </w:rPr>
              <w:t>se añade el párrafo siguiente</w:t>
            </w:r>
            <w:r w:rsidRPr="00654B5B">
              <w:rPr>
                <w:lang w:val="es-ES_tradnl"/>
              </w:rPr>
              <w:t>:</w:t>
            </w:r>
          </w:p>
        </w:tc>
      </w:tr>
    </w:tbl>
    <w:p w14:paraId="1AD889D1"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{FR}</w:t>
      </w:r>
      <w:r w:rsidRPr="00654B5B">
        <w:rPr>
          <w:noProof w:val="0"/>
          <w:lang w:val="es-ES_tradnl"/>
        </w:rPr>
        <w:t>fr</w:t>
      </w:r>
      <w:r w:rsidRPr="00654B5B">
        <w:rPr>
          <w:rStyle w:val="HideTWBExt"/>
          <w:noProof w:val="0"/>
          <w:lang w:val="es-ES_tradnl"/>
        </w:rPr>
        <w:t>&lt;/Original&gt;</w:t>
      </w:r>
    </w:p>
    <w:p w14:paraId="002BC430" w14:textId="77777777" w:rsidR="00987099" w:rsidRPr="00654B5B" w:rsidRDefault="00987099" w:rsidP="00987099">
      <w:r w:rsidRPr="00654B5B">
        <w:rPr>
          <w:rStyle w:val="HideTWBExt"/>
          <w:noProof w:val="0"/>
        </w:rPr>
        <w:t>&lt;/Amend&gt;</w:t>
      </w:r>
    </w:p>
    <w:p w14:paraId="50B21A1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85</w:t>
      </w:r>
      <w:r w:rsidRPr="00654B5B">
        <w:rPr>
          <w:rStyle w:val="HideTWBExt"/>
          <w:b w:val="0"/>
          <w:noProof w:val="0"/>
          <w:lang w:val="es-ES_tradnl"/>
        </w:rPr>
        <w:t>&lt;/NumAm&gt;</w:t>
      </w:r>
    </w:p>
    <w:p w14:paraId="5BA04AE9" w14:textId="77777777" w:rsidR="00987099" w:rsidRPr="00654B5B" w:rsidRDefault="00987099" w:rsidP="00987099">
      <w:pPr>
        <w:pStyle w:val="NormalBold"/>
      </w:pPr>
      <w:r w:rsidRPr="00654B5B">
        <w:rPr>
          <w:rStyle w:val="HideTWBExt"/>
          <w:b w:val="0"/>
          <w:noProof w:val="0"/>
        </w:rPr>
        <w:t>&lt;RepeatBlock-By&gt;&lt;Members&gt;</w:t>
      </w:r>
      <w:r w:rsidRPr="00654B5B">
        <w:t>Nadine Morano</w:t>
      </w:r>
      <w:r w:rsidRPr="00654B5B">
        <w:rPr>
          <w:rStyle w:val="HideTWBExt"/>
          <w:b w:val="0"/>
          <w:noProof w:val="0"/>
        </w:rPr>
        <w:t>&lt;/Members&gt;</w:t>
      </w:r>
    </w:p>
    <w:p w14:paraId="2F66A2F7" w14:textId="77777777" w:rsidR="00987099" w:rsidRPr="00654B5B" w:rsidRDefault="00987099" w:rsidP="00987099">
      <w:r w:rsidRPr="00654B5B">
        <w:rPr>
          <w:rStyle w:val="HideTWBExt"/>
          <w:noProof w:val="0"/>
        </w:rPr>
        <w:t>&lt;/RepeatBlock-By&gt;</w:t>
      </w:r>
    </w:p>
    <w:p w14:paraId="0F869ACD"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9ED5F5F"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6270A27D"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6169398"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9BAC318" w14:textId="77777777" w:rsidTr="00C942FC">
        <w:trPr>
          <w:jc w:val="center"/>
        </w:trPr>
        <w:tc>
          <w:tcPr>
            <w:tcW w:w="9752" w:type="dxa"/>
            <w:gridSpan w:val="2"/>
          </w:tcPr>
          <w:p w14:paraId="7B28DD32" w14:textId="77777777" w:rsidR="00987099" w:rsidRPr="00654B5B" w:rsidRDefault="00987099" w:rsidP="00C942FC">
            <w:pPr>
              <w:keepNext/>
            </w:pPr>
          </w:p>
        </w:tc>
      </w:tr>
      <w:tr w:rsidR="00987099" w:rsidRPr="00654B5B" w14:paraId="2D9D88A9" w14:textId="77777777" w:rsidTr="00C942FC">
        <w:trPr>
          <w:jc w:val="center"/>
        </w:trPr>
        <w:tc>
          <w:tcPr>
            <w:tcW w:w="4876" w:type="dxa"/>
            <w:hideMark/>
          </w:tcPr>
          <w:p w14:paraId="3CDB5A58"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625A7A7"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6109D6F" w14:textId="77777777" w:rsidTr="00C942FC">
        <w:trPr>
          <w:jc w:val="center"/>
        </w:trPr>
        <w:tc>
          <w:tcPr>
            <w:tcW w:w="4876" w:type="dxa"/>
            <w:hideMark/>
          </w:tcPr>
          <w:p w14:paraId="0F9090D1" w14:textId="77777777" w:rsidR="00987099" w:rsidRPr="00654B5B" w:rsidRDefault="00987099" w:rsidP="00C942FC">
            <w:pPr>
              <w:pStyle w:val="Normal6"/>
              <w:rPr>
                <w:lang w:val="es-ES_tradnl"/>
              </w:rPr>
            </w:pPr>
            <w:r w:rsidRPr="00654B5B">
              <w:rPr>
                <w:b/>
                <w:i/>
                <w:lang w:val="es-ES_tradnl"/>
              </w:rPr>
              <w:t>Al aplicar el párrafo primero, letra b), el interés superior del menor será una consideración primordial. No se aplicará el párrafo primero, letra b), inciso iii), cuando el solicitante sea un menor no acompañado.</w:t>
            </w:r>
          </w:p>
        </w:tc>
        <w:tc>
          <w:tcPr>
            <w:tcW w:w="4876" w:type="dxa"/>
            <w:hideMark/>
          </w:tcPr>
          <w:p w14:paraId="3810581A" w14:textId="77777777" w:rsidR="00987099" w:rsidRPr="00654B5B" w:rsidRDefault="00987099" w:rsidP="00C942FC">
            <w:pPr>
              <w:pStyle w:val="Normal6"/>
              <w:rPr>
                <w:szCs w:val="24"/>
                <w:lang w:val="es-ES_tradnl"/>
              </w:rPr>
            </w:pPr>
            <w:r w:rsidRPr="00654B5B">
              <w:rPr>
                <w:b/>
                <w:i/>
                <w:lang w:val="es-ES_tradnl"/>
              </w:rPr>
              <w:t>suprimido</w:t>
            </w:r>
          </w:p>
        </w:tc>
      </w:tr>
    </w:tbl>
    <w:p w14:paraId="267489D0"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{FR}</w:t>
      </w:r>
      <w:r w:rsidRPr="00654B5B">
        <w:rPr>
          <w:noProof w:val="0"/>
          <w:lang w:val="es-ES_tradnl"/>
        </w:rPr>
        <w:t>fr</w:t>
      </w:r>
      <w:r w:rsidRPr="00654B5B">
        <w:rPr>
          <w:rStyle w:val="HideTWBExt"/>
          <w:noProof w:val="0"/>
          <w:lang w:val="es-ES_tradnl"/>
        </w:rPr>
        <w:t>&lt;/Original&gt;</w:t>
      </w:r>
    </w:p>
    <w:p w14:paraId="5FD7A5E9" w14:textId="77777777" w:rsidR="00987099" w:rsidRPr="00654B5B" w:rsidRDefault="00987099" w:rsidP="00987099">
      <w:r w:rsidRPr="00654B5B">
        <w:rPr>
          <w:rStyle w:val="HideTWBExt"/>
          <w:noProof w:val="0"/>
        </w:rPr>
        <w:t>&lt;/Amend&gt;</w:t>
      </w:r>
    </w:p>
    <w:p w14:paraId="685C66D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86</w:t>
      </w:r>
      <w:r w:rsidRPr="00654B5B">
        <w:rPr>
          <w:rStyle w:val="HideTWBExt"/>
          <w:b w:val="0"/>
          <w:noProof w:val="0"/>
          <w:lang w:val="es-ES_tradnl"/>
        </w:rPr>
        <w:t>&lt;/NumAm&gt;</w:t>
      </w:r>
    </w:p>
    <w:p w14:paraId="3BE313C3" w14:textId="77777777" w:rsidR="00987099" w:rsidRPr="00654B5B" w:rsidRDefault="00987099" w:rsidP="00987099">
      <w:pPr>
        <w:pStyle w:val="NormalBold"/>
      </w:pPr>
      <w:r w:rsidRPr="00654B5B">
        <w:rPr>
          <w:rStyle w:val="HideTWBExt"/>
          <w:b w:val="0"/>
          <w:noProof w:val="0"/>
        </w:rPr>
        <w:t>&lt;RepeatBlock-By&gt;&lt;Members&gt;</w:t>
      </w:r>
      <w:r w:rsidRPr="00654B5B">
        <w:t>Ewa Zajączkowska-Hernik</w:t>
      </w:r>
      <w:r w:rsidRPr="00654B5B">
        <w:rPr>
          <w:rStyle w:val="HideTWBExt"/>
          <w:b w:val="0"/>
          <w:noProof w:val="0"/>
        </w:rPr>
        <w:t>&lt;/Members&gt;</w:t>
      </w:r>
    </w:p>
    <w:p w14:paraId="1179F3C3" w14:textId="77777777" w:rsidR="00987099" w:rsidRPr="00654B5B" w:rsidRDefault="00987099" w:rsidP="00987099">
      <w:r w:rsidRPr="00654B5B">
        <w:rPr>
          <w:rStyle w:val="HideTWBExt"/>
          <w:noProof w:val="0"/>
        </w:rPr>
        <w:t>&lt;/RepeatBlock-By&gt;</w:t>
      </w:r>
    </w:p>
    <w:p w14:paraId="0E89441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3065F21"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667C4BFA"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497BB19A"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5F987E09" w14:textId="77777777" w:rsidTr="00C942FC">
        <w:trPr>
          <w:jc w:val="center"/>
        </w:trPr>
        <w:tc>
          <w:tcPr>
            <w:tcW w:w="9752" w:type="dxa"/>
            <w:gridSpan w:val="2"/>
          </w:tcPr>
          <w:p w14:paraId="29593D7C" w14:textId="77777777" w:rsidR="00987099" w:rsidRPr="00654B5B" w:rsidRDefault="00987099" w:rsidP="00C942FC">
            <w:pPr>
              <w:keepNext/>
            </w:pPr>
          </w:p>
        </w:tc>
      </w:tr>
      <w:tr w:rsidR="00987099" w:rsidRPr="00654B5B" w14:paraId="4D127514" w14:textId="77777777" w:rsidTr="00C942FC">
        <w:trPr>
          <w:jc w:val="center"/>
        </w:trPr>
        <w:tc>
          <w:tcPr>
            <w:tcW w:w="4876" w:type="dxa"/>
            <w:hideMark/>
          </w:tcPr>
          <w:p w14:paraId="7827FDC0"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13EB0D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B1A5820" w14:textId="77777777" w:rsidTr="00C942FC">
        <w:trPr>
          <w:jc w:val="center"/>
        </w:trPr>
        <w:tc>
          <w:tcPr>
            <w:tcW w:w="4876" w:type="dxa"/>
            <w:hideMark/>
          </w:tcPr>
          <w:p w14:paraId="582265B8" w14:textId="77777777" w:rsidR="00987099" w:rsidRPr="00654B5B" w:rsidRDefault="00987099" w:rsidP="00C942FC">
            <w:pPr>
              <w:pStyle w:val="Normal6"/>
              <w:rPr>
                <w:lang w:val="es-ES_tradnl"/>
              </w:rPr>
            </w:pPr>
            <w:r w:rsidRPr="00654B5B">
              <w:rPr>
                <w:lang w:val="es-ES_tradnl"/>
              </w:rPr>
              <w:t>Al aplicar el párrafo primero, letra b), el interés superior del menor será una consideración primordial. No se aplicará el párrafo primero, letra b), inciso iii), cuando el solicitante sea un menor no acompañado.</w:t>
            </w:r>
          </w:p>
        </w:tc>
        <w:tc>
          <w:tcPr>
            <w:tcW w:w="4876" w:type="dxa"/>
            <w:hideMark/>
          </w:tcPr>
          <w:p w14:paraId="3AA51B70" w14:textId="77777777" w:rsidR="00987099" w:rsidRPr="00654B5B" w:rsidRDefault="00987099" w:rsidP="00C942FC">
            <w:pPr>
              <w:pStyle w:val="Normal6"/>
              <w:rPr>
                <w:szCs w:val="24"/>
                <w:lang w:val="es-ES_tradnl"/>
              </w:rPr>
            </w:pPr>
            <w:r w:rsidRPr="00654B5B">
              <w:rPr>
                <w:lang w:val="es-ES_tradnl"/>
              </w:rPr>
              <w:t>Al aplicar el párrafo primero, letra b), el interés superior del menor será una consideración primordial. No se aplicará el párrafo primero, letra b), inciso iii), cuando el solicitante sea un menor no acompañado</w:t>
            </w:r>
            <w:r w:rsidRPr="00654B5B">
              <w:rPr>
                <w:b/>
                <w:i/>
                <w:lang w:val="es-ES_tradnl"/>
              </w:rPr>
              <w:t>, a menos que existan motivos razonables para considerar que el menor representa un peligro para la seguridad nacional, el orden público o la seguridad de terceros</w:t>
            </w:r>
            <w:r w:rsidRPr="00654B5B">
              <w:rPr>
                <w:lang w:val="es-ES_tradnl"/>
              </w:rPr>
              <w:t>.</w:t>
            </w:r>
          </w:p>
        </w:tc>
      </w:tr>
    </w:tbl>
    <w:p w14:paraId="6CB3A58E"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2E32203" w14:textId="77777777" w:rsidR="00987099" w:rsidRPr="00654B5B" w:rsidRDefault="00987099" w:rsidP="00987099">
      <w:r w:rsidRPr="00654B5B">
        <w:rPr>
          <w:rStyle w:val="HideTWBExt"/>
          <w:noProof w:val="0"/>
        </w:rPr>
        <w:t>&lt;/Amend&gt;</w:t>
      </w:r>
    </w:p>
    <w:p w14:paraId="420C055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87</w:t>
      </w:r>
      <w:r w:rsidRPr="00654B5B">
        <w:rPr>
          <w:rStyle w:val="HideTWBExt"/>
          <w:b w:val="0"/>
          <w:noProof w:val="0"/>
          <w:lang w:val="es-ES_tradnl"/>
        </w:rPr>
        <w:t>&lt;/NumAm&gt;</w:t>
      </w:r>
    </w:p>
    <w:p w14:paraId="62352FE5"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Jaroslav Bžoch, Tom Vandendriessche, Nikola Bartůšek, António Tânger Corrêa, Matthieu Valet, Petra Steger</w:t>
      </w:r>
      <w:r w:rsidRPr="00654B5B">
        <w:rPr>
          <w:rStyle w:val="HideTWBExt"/>
          <w:b w:val="0"/>
          <w:noProof w:val="0"/>
        </w:rPr>
        <w:t>&lt;/Members&gt;</w:t>
      </w:r>
    </w:p>
    <w:p w14:paraId="2D7B4FDD" w14:textId="77777777" w:rsidR="00987099" w:rsidRPr="00654B5B" w:rsidRDefault="00987099" w:rsidP="00987099">
      <w:r w:rsidRPr="00654B5B">
        <w:rPr>
          <w:rStyle w:val="HideTWBExt"/>
          <w:noProof w:val="0"/>
        </w:rPr>
        <w:t>&lt;/RepeatBlock-By&gt;</w:t>
      </w:r>
    </w:p>
    <w:p w14:paraId="6EB3ABCC"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DD29B21"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13964218"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06724500"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847F5E2" w14:textId="77777777" w:rsidTr="00C942FC">
        <w:trPr>
          <w:jc w:val="center"/>
        </w:trPr>
        <w:tc>
          <w:tcPr>
            <w:tcW w:w="9752" w:type="dxa"/>
            <w:gridSpan w:val="2"/>
          </w:tcPr>
          <w:p w14:paraId="68CDBFE7" w14:textId="77777777" w:rsidR="00987099" w:rsidRPr="00654B5B" w:rsidRDefault="00987099" w:rsidP="00C942FC">
            <w:pPr>
              <w:keepNext/>
            </w:pPr>
          </w:p>
        </w:tc>
      </w:tr>
      <w:tr w:rsidR="00987099" w:rsidRPr="00654B5B" w14:paraId="224B7ACB" w14:textId="77777777" w:rsidTr="00C942FC">
        <w:trPr>
          <w:jc w:val="center"/>
        </w:trPr>
        <w:tc>
          <w:tcPr>
            <w:tcW w:w="4876" w:type="dxa"/>
            <w:hideMark/>
          </w:tcPr>
          <w:p w14:paraId="3BB0A75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310459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5A293566" w14:textId="77777777" w:rsidTr="00C942FC">
        <w:trPr>
          <w:jc w:val="center"/>
        </w:trPr>
        <w:tc>
          <w:tcPr>
            <w:tcW w:w="4876" w:type="dxa"/>
            <w:hideMark/>
          </w:tcPr>
          <w:p w14:paraId="44B280A9" w14:textId="77777777" w:rsidR="00987099" w:rsidRPr="00654B5B" w:rsidRDefault="00987099" w:rsidP="00C942FC">
            <w:pPr>
              <w:pStyle w:val="Normal6"/>
              <w:rPr>
                <w:lang w:val="es-ES_tradnl"/>
              </w:rPr>
            </w:pPr>
            <w:r w:rsidRPr="00654B5B">
              <w:rPr>
                <w:lang w:val="es-ES_tradnl"/>
              </w:rPr>
              <w:t xml:space="preserve">Al aplicar el párrafo primero, letra b), el interés superior del menor será una consideración primordial. </w:t>
            </w:r>
            <w:r w:rsidRPr="00654B5B">
              <w:rPr>
                <w:b/>
                <w:i/>
                <w:lang w:val="es-ES_tradnl"/>
              </w:rPr>
              <w:t>No se aplicará el párrafo primero, letra b), inciso iii), cuando el solicitante sea un menor no acompañado.</w:t>
            </w:r>
          </w:p>
        </w:tc>
        <w:tc>
          <w:tcPr>
            <w:tcW w:w="4876" w:type="dxa"/>
            <w:hideMark/>
          </w:tcPr>
          <w:p w14:paraId="0EFEA5BE" w14:textId="77777777" w:rsidR="00987099" w:rsidRPr="00654B5B" w:rsidRDefault="00987099" w:rsidP="00C942FC">
            <w:pPr>
              <w:pStyle w:val="Normal6"/>
              <w:rPr>
                <w:szCs w:val="24"/>
                <w:lang w:val="es-ES_tradnl"/>
              </w:rPr>
            </w:pPr>
            <w:r w:rsidRPr="00654B5B">
              <w:rPr>
                <w:lang w:val="es-ES_tradnl"/>
              </w:rPr>
              <w:t>Al aplicar el párrafo primero, letra b), el interés superior del menor será una consideración primordial.</w:t>
            </w:r>
          </w:p>
        </w:tc>
      </w:tr>
    </w:tbl>
    <w:p w14:paraId="79F27FEA"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722297E" w14:textId="77777777" w:rsidR="00987099" w:rsidRPr="00654B5B" w:rsidRDefault="00987099" w:rsidP="00987099">
      <w:r w:rsidRPr="00654B5B">
        <w:rPr>
          <w:rStyle w:val="HideTWBExt"/>
          <w:noProof w:val="0"/>
        </w:rPr>
        <w:t>&lt;/Amend&gt;</w:t>
      </w:r>
    </w:p>
    <w:p w14:paraId="76CFFB4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88</w:t>
      </w:r>
      <w:r w:rsidRPr="00654B5B">
        <w:rPr>
          <w:rStyle w:val="HideTWBExt"/>
          <w:b w:val="0"/>
          <w:noProof w:val="0"/>
          <w:lang w:val="es-ES_tradnl"/>
        </w:rPr>
        <w:t>&lt;/NumAm&gt;</w:t>
      </w:r>
    </w:p>
    <w:p w14:paraId="23E82E56"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1D4654D0" w14:textId="77777777" w:rsidR="00987099" w:rsidRPr="00654B5B" w:rsidRDefault="00987099" w:rsidP="00987099">
      <w:r w:rsidRPr="00654B5B">
        <w:rPr>
          <w:rStyle w:val="HideTWBExt"/>
          <w:noProof w:val="0"/>
        </w:rPr>
        <w:t>&lt;/RepeatBlock-By&gt;</w:t>
      </w:r>
    </w:p>
    <w:p w14:paraId="2E30728D"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3A74D8A"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14565118"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4E71D4C4"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E5F16E6" w14:textId="77777777" w:rsidTr="00C942FC">
        <w:trPr>
          <w:jc w:val="center"/>
        </w:trPr>
        <w:tc>
          <w:tcPr>
            <w:tcW w:w="9752" w:type="dxa"/>
            <w:gridSpan w:val="2"/>
          </w:tcPr>
          <w:p w14:paraId="7FFC553E" w14:textId="77777777" w:rsidR="00987099" w:rsidRPr="00654B5B" w:rsidRDefault="00987099" w:rsidP="00C942FC">
            <w:pPr>
              <w:keepNext/>
            </w:pPr>
          </w:p>
        </w:tc>
      </w:tr>
      <w:tr w:rsidR="00987099" w:rsidRPr="00654B5B" w14:paraId="13E7B7C2" w14:textId="77777777" w:rsidTr="00C942FC">
        <w:trPr>
          <w:jc w:val="center"/>
        </w:trPr>
        <w:tc>
          <w:tcPr>
            <w:tcW w:w="4876" w:type="dxa"/>
            <w:hideMark/>
          </w:tcPr>
          <w:p w14:paraId="70FE3444"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328162D"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76250560" w14:textId="77777777" w:rsidTr="00C942FC">
        <w:trPr>
          <w:jc w:val="center"/>
        </w:trPr>
        <w:tc>
          <w:tcPr>
            <w:tcW w:w="4876" w:type="dxa"/>
            <w:hideMark/>
          </w:tcPr>
          <w:p w14:paraId="3B81472C" w14:textId="77777777" w:rsidR="00987099" w:rsidRPr="00654B5B" w:rsidRDefault="00987099" w:rsidP="00C942FC">
            <w:pPr>
              <w:pStyle w:val="Normal6"/>
              <w:rPr>
                <w:lang w:val="es-ES_tradnl"/>
              </w:rPr>
            </w:pPr>
            <w:r w:rsidRPr="00654B5B">
              <w:rPr>
                <w:lang w:val="es-ES_tradnl"/>
              </w:rPr>
              <w:t xml:space="preserve">Al aplicar el párrafo primero, letra </w:t>
            </w:r>
            <w:r w:rsidRPr="00654B5B">
              <w:rPr>
                <w:b/>
                <w:i/>
                <w:lang w:val="es-ES_tradnl"/>
              </w:rPr>
              <w:t>b)</w:t>
            </w:r>
            <w:r w:rsidRPr="00654B5B">
              <w:rPr>
                <w:lang w:val="es-ES_tradnl"/>
              </w:rPr>
              <w:t xml:space="preserve">, el interés superior del menor será una consideración primordial. </w:t>
            </w:r>
            <w:r w:rsidRPr="00654B5B">
              <w:rPr>
                <w:b/>
                <w:i/>
                <w:lang w:val="es-ES_tradnl"/>
              </w:rPr>
              <w:t>No se aplicará el párrafo primero, letra b), inciso iii), cuando el solicitante sea un menor no acompañado.</w:t>
            </w:r>
          </w:p>
        </w:tc>
        <w:tc>
          <w:tcPr>
            <w:tcW w:w="4876" w:type="dxa"/>
            <w:hideMark/>
          </w:tcPr>
          <w:p w14:paraId="69943794" w14:textId="77777777" w:rsidR="00987099" w:rsidRPr="00654B5B" w:rsidRDefault="00987099" w:rsidP="00C942FC">
            <w:pPr>
              <w:pStyle w:val="Normal6"/>
              <w:rPr>
                <w:szCs w:val="24"/>
                <w:lang w:val="es-ES_tradnl"/>
              </w:rPr>
            </w:pPr>
            <w:r w:rsidRPr="00654B5B">
              <w:rPr>
                <w:lang w:val="es-ES_tradnl"/>
              </w:rPr>
              <w:t xml:space="preserve">Al aplicar el párrafo primero, letra </w:t>
            </w:r>
            <w:r w:rsidRPr="00654B5B">
              <w:rPr>
                <w:b/>
                <w:i/>
                <w:lang w:val="es-ES_tradnl"/>
              </w:rPr>
              <w:t>a)</w:t>
            </w:r>
            <w:r w:rsidRPr="00654B5B">
              <w:rPr>
                <w:lang w:val="es-ES_tradnl"/>
              </w:rPr>
              <w:t>, el interés superior del menor será una consideración primordial.</w:t>
            </w:r>
          </w:p>
        </w:tc>
      </w:tr>
    </w:tbl>
    <w:p w14:paraId="054C213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4A2559A" w14:textId="77777777" w:rsidR="00987099" w:rsidRPr="00654B5B" w:rsidRDefault="00987099" w:rsidP="00987099">
      <w:r w:rsidRPr="00654B5B">
        <w:rPr>
          <w:rStyle w:val="HideTWBExt"/>
          <w:noProof w:val="0"/>
        </w:rPr>
        <w:t>&lt;/Amend&gt;</w:t>
      </w:r>
    </w:p>
    <w:p w14:paraId="3753DA9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89</w:t>
      </w:r>
      <w:r w:rsidRPr="00654B5B">
        <w:rPr>
          <w:rStyle w:val="HideTWBExt"/>
          <w:b w:val="0"/>
          <w:noProof w:val="0"/>
          <w:lang w:val="es-ES_tradnl"/>
        </w:rPr>
        <w:t>&lt;/NumAm&gt;</w:t>
      </w:r>
    </w:p>
    <w:p w14:paraId="26F526E0"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25E12150" w14:textId="77777777" w:rsidR="00987099" w:rsidRPr="00654B5B" w:rsidRDefault="00987099" w:rsidP="00987099">
      <w:r w:rsidRPr="00654B5B">
        <w:rPr>
          <w:rStyle w:val="HideTWBExt"/>
          <w:noProof w:val="0"/>
        </w:rPr>
        <w:t>&lt;/RepeatBlock-By&gt;</w:t>
      </w:r>
    </w:p>
    <w:p w14:paraId="48C7CDE8"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43320F0"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288360FE"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532CC6E4"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C05DD59" w14:textId="77777777" w:rsidTr="00C942FC">
        <w:trPr>
          <w:jc w:val="center"/>
        </w:trPr>
        <w:tc>
          <w:tcPr>
            <w:tcW w:w="9752" w:type="dxa"/>
            <w:gridSpan w:val="2"/>
          </w:tcPr>
          <w:p w14:paraId="77D6F1C4" w14:textId="77777777" w:rsidR="00987099" w:rsidRPr="00654B5B" w:rsidRDefault="00987099" w:rsidP="00C942FC">
            <w:pPr>
              <w:keepNext/>
            </w:pPr>
          </w:p>
        </w:tc>
      </w:tr>
      <w:tr w:rsidR="00987099" w:rsidRPr="00654B5B" w14:paraId="3255F4A8" w14:textId="77777777" w:rsidTr="00C942FC">
        <w:trPr>
          <w:jc w:val="center"/>
        </w:trPr>
        <w:tc>
          <w:tcPr>
            <w:tcW w:w="4876" w:type="dxa"/>
            <w:hideMark/>
          </w:tcPr>
          <w:p w14:paraId="58095D99"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A588E3F"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64BAF0F" w14:textId="77777777" w:rsidTr="00C942FC">
        <w:trPr>
          <w:jc w:val="center"/>
        </w:trPr>
        <w:tc>
          <w:tcPr>
            <w:tcW w:w="4876" w:type="dxa"/>
            <w:hideMark/>
          </w:tcPr>
          <w:p w14:paraId="2697AEEB" w14:textId="77777777" w:rsidR="00987099" w:rsidRPr="00654B5B" w:rsidRDefault="00987099" w:rsidP="00C942FC">
            <w:pPr>
              <w:pStyle w:val="Normal6"/>
              <w:rPr>
                <w:lang w:val="es-ES_tradnl"/>
              </w:rPr>
            </w:pPr>
            <w:r w:rsidRPr="00654B5B">
              <w:rPr>
                <w:lang w:val="es-ES_tradnl"/>
              </w:rPr>
              <w:t>«</w:t>
            </w:r>
            <w:r w:rsidRPr="00654B5B">
              <w:rPr>
                <w:b/>
                <w:i/>
                <w:lang w:val="es-ES_tradnl"/>
              </w:rPr>
              <w:t>Al aplicar el párrafo primero, letra b),</w:t>
            </w:r>
            <w:r w:rsidRPr="00654B5B">
              <w:rPr>
                <w:lang w:val="es-ES_tradnl"/>
              </w:rPr>
              <w:t xml:space="preserve"> el interés superior del menor será una consideración primordial</w:t>
            </w:r>
            <w:r w:rsidRPr="00654B5B">
              <w:rPr>
                <w:b/>
                <w:i/>
                <w:lang w:val="es-ES_tradnl"/>
              </w:rPr>
              <w:t>.</w:t>
            </w:r>
            <w:r w:rsidRPr="00654B5B">
              <w:rPr>
                <w:lang w:val="es-ES_tradnl"/>
              </w:rPr>
              <w:t xml:space="preserve"> No se aplicará el párrafo primero, letra b), </w:t>
            </w:r>
            <w:r w:rsidRPr="00654B5B">
              <w:rPr>
                <w:b/>
                <w:i/>
                <w:lang w:val="es-ES_tradnl"/>
              </w:rPr>
              <w:t>inciso iii),</w:t>
            </w:r>
            <w:r w:rsidRPr="00654B5B">
              <w:rPr>
                <w:lang w:val="es-ES_tradnl"/>
              </w:rPr>
              <w:t xml:space="preserve"> cuando el solicitante sea un menor</w:t>
            </w:r>
            <w:r w:rsidRPr="00654B5B">
              <w:rPr>
                <w:b/>
                <w:i/>
                <w:lang w:val="es-ES_tradnl"/>
              </w:rPr>
              <w:t xml:space="preserve"> no acompañado</w:t>
            </w:r>
            <w:r w:rsidRPr="00654B5B">
              <w:rPr>
                <w:lang w:val="es-ES_tradnl"/>
              </w:rPr>
              <w:t>.</w:t>
            </w:r>
          </w:p>
        </w:tc>
        <w:tc>
          <w:tcPr>
            <w:tcW w:w="4876" w:type="dxa"/>
            <w:hideMark/>
          </w:tcPr>
          <w:p w14:paraId="241E37B4" w14:textId="77777777" w:rsidR="00987099" w:rsidRPr="00654B5B" w:rsidRDefault="00987099" w:rsidP="00C942FC">
            <w:pPr>
              <w:pStyle w:val="Normal6"/>
              <w:rPr>
                <w:szCs w:val="24"/>
                <w:lang w:val="es-ES_tradnl"/>
              </w:rPr>
            </w:pPr>
            <w:r w:rsidRPr="00654B5B">
              <w:rPr>
                <w:lang w:val="es-ES_tradnl"/>
              </w:rPr>
              <w:t>«</w:t>
            </w:r>
            <w:r w:rsidRPr="00654B5B">
              <w:rPr>
                <w:b/>
                <w:i/>
                <w:lang w:val="es-ES_tradnl"/>
              </w:rPr>
              <w:t>Dado que</w:t>
            </w:r>
            <w:r w:rsidRPr="00654B5B">
              <w:rPr>
                <w:lang w:val="es-ES_tradnl"/>
              </w:rPr>
              <w:t xml:space="preserve"> el interés superior del menor será una consideración primordial</w:t>
            </w:r>
            <w:r w:rsidRPr="00654B5B">
              <w:rPr>
                <w:b/>
                <w:i/>
                <w:lang w:val="es-ES_tradnl"/>
              </w:rPr>
              <w:t>,</w:t>
            </w:r>
            <w:r w:rsidRPr="00654B5B">
              <w:rPr>
                <w:lang w:val="es-ES_tradnl"/>
              </w:rPr>
              <w:t xml:space="preserve"> no se aplicará el párrafo primero, letra b), cuando el solicitante sea un menor.</w:t>
            </w:r>
          </w:p>
        </w:tc>
      </w:tr>
    </w:tbl>
    <w:p w14:paraId="1087B4E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133F5AF"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01650668" w14:textId="77777777" w:rsidR="00987099" w:rsidRPr="00654B5B" w:rsidRDefault="00987099" w:rsidP="00987099">
      <w:pPr>
        <w:pStyle w:val="Normal12Italic"/>
        <w:rPr>
          <w:noProof w:val="0"/>
          <w:lang w:val="es-ES_tradnl"/>
        </w:rPr>
      </w:pPr>
      <w:r w:rsidRPr="00654B5B">
        <w:rPr>
          <w:noProof w:val="0"/>
          <w:lang w:val="es-ES_tradnl"/>
        </w:rPr>
        <w:t>Todos los menores son vulnerables. Por eso tenemos la Convención sobre los Derechos del Niño. La Comisión propone excluir a los menores no acompañados y a las familias con menores de los Centros de Retorno en su propuesta de retorno. Es imposible entender otra forma de tratar la presente disposición.</w:t>
      </w:r>
    </w:p>
    <w:p w14:paraId="1BB3705E" w14:textId="77777777" w:rsidR="00987099" w:rsidRPr="00654B5B" w:rsidRDefault="00987099" w:rsidP="00987099">
      <w:r w:rsidRPr="00654B5B">
        <w:rPr>
          <w:rStyle w:val="HideTWBExt"/>
          <w:noProof w:val="0"/>
        </w:rPr>
        <w:t>&lt;/Amend&gt;</w:t>
      </w:r>
    </w:p>
    <w:p w14:paraId="513BD23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90</w:t>
      </w:r>
      <w:r w:rsidRPr="00654B5B">
        <w:rPr>
          <w:rStyle w:val="HideTWBExt"/>
          <w:b w:val="0"/>
          <w:noProof w:val="0"/>
          <w:lang w:val="es-ES_tradnl"/>
        </w:rPr>
        <w:t>&lt;/NumAm&gt;</w:t>
      </w:r>
    </w:p>
    <w:p w14:paraId="7EFD5DBA"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Michael McNamara, Hilde Vautmans</w:t>
      </w:r>
      <w:r w:rsidRPr="00654B5B">
        <w:rPr>
          <w:rStyle w:val="HideTWBExt"/>
          <w:b w:val="0"/>
          <w:noProof w:val="0"/>
        </w:rPr>
        <w:t>&lt;/Members&gt;</w:t>
      </w:r>
    </w:p>
    <w:p w14:paraId="5901942B" w14:textId="77777777" w:rsidR="00987099" w:rsidRPr="00654B5B" w:rsidRDefault="00987099" w:rsidP="00987099">
      <w:r w:rsidRPr="00654B5B">
        <w:rPr>
          <w:rStyle w:val="HideTWBExt"/>
          <w:noProof w:val="0"/>
        </w:rPr>
        <w:t>&lt;/RepeatBlock-By&gt;</w:t>
      </w:r>
    </w:p>
    <w:p w14:paraId="2C9E092B"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5D27E67"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37480FB5"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628F67DF"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5B0F91A" w14:textId="77777777" w:rsidTr="00C942FC">
        <w:trPr>
          <w:jc w:val="center"/>
        </w:trPr>
        <w:tc>
          <w:tcPr>
            <w:tcW w:w="9752" w:type="dxa"/>
            <w:gridSpan w:val="2"/>
          </w:tcPr>
          <w:p w14:paraId="3290BD0A" w14:textId="77777777" w:rsidR="00987099" w:rsidRPr="00654B5B" w:rsidRDefault="00987099" w:rsidP="00C942FC">
            <w:pPr>
              <w:keepNext/>
            </w:pPr>
          </w:p>
        </w:tc>
      </w:tr>
      <w:tr w:rsidR="00987099" w:rsidRPr="00654B5B" w14:paraId="060B867E" w14:textId="77777777" w:rsidTr="00C942FC">
        <w:trPr>
          <w:jc w:val="center"/>
        </w:trPr>
        <w:tc>
          <w:tcPr>
            <w:tcW w:w="4876" w:type="dxa"/>
            <w:hideMark/>
          </w:tcPr>
          <w:p w14:paraId="21515DCC"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9881E9F"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E7A9A21" w14:textId="77777777" w:rsidTr="00C942FC">
        <w:trPr>
          <w:jc w:val="center"/>
        </w:trPr>
        <w:tc>
          <w:tcPr>
            <w:tcW w:w="4876" w:type="dxa"/>
            <w:hideMark/>
          </w:tcPr>
          <w:p w14:paraId="03334341" w14:textId="77777777" w:rsidR="00987099" w:rsidRPr="00654B5B" w:rsidRDefault="00987099" w:rsidP="00C942FC">
            <w:pPr>
              <w:pStyle w:val="Normal6"/>
              <w:rPr>
                <w:lang w:val="es-ES_tradnl"/>
              </w:rPr>
            </w:pPr>
            <w:r w:rsidRPr="00654B5B">
              <w:rPr>
                <w:lang w:val="es-ES_tradnl"/>
              </w:rPr>
              <w:t xml:space="preserve">Al aplicar el párrafo primero, letra b), el interés superior del menor será una consideración primordial. No se aplicará el párrafo primero, letra b), </w:t>
            </w:r>
            <w:r w:rsidRPr="00654B5B">
              <w:rPr>
                <w:b/>
                <w:i/>
                <w:lang w:val="es-ES_tradnl"/>
              </w:rPr>
              <w:t>inciso</w:t>
            </w:r>
            <w:r w:rsidRPr="00654B5B">
              <w:rPr>
                <w:lang w:val="es-ES_tradnl"/>
              </w:rPr>
              <w:t xml:space="preserve"> iii)</w:t>
            </w:r>
            <w:r w:rsidRPr="00654B5B">
              <w:rPr>
                <w:b/>
                <w:i/>
                <w:lang w:val="es-ES_tradnl"/>
              </w:rPr>
              <w:t>, cuando el solicitante sea un menor no acompañado</w:t>
            </w:r>
            <w:r w:rsidRPr="00654B5B">
              <w:rPr>
                <w:lang w:val="es-ES_tradnl"/>
              </w:rPr>
              <w:t>.</w:t>
            </w:r>
          </w:p>
        </w:tc>
        <w:tc>
          <w:tcPr>
            <w:tcW w:w="4876" w:type="dxa"/>
            <w:hideMark/>
          </w:tcPr>
          <w:p w14:paraId="60A7BFEC" w14:textId="77777777" w:rsidR="00987099" w:rsidRPr="00654B5B" w:rsidRDefault="00987099" w:rsidP="00C942FC">
            <w:pPr>
              <w:pStyle w:val="Normal6"/>
              <w:rPr>
                <w:szCs w:val="24"/>
                <w:lang w:val="es-ES_tradnl"/>
              </w:rPr>
            </w:pPr>
            <w:r w:rsidRPr="00654B5B">
              <w:rPr>
                <w:lang w:val="es-ES_tradnl"/>
              </w:rPr>
              <w:t xml:space="preserve">Al aplicar el párrafo primero, letra b), el interés superior del menor será una consideración primordial. No se aplicará el párrafo primero, letra b), </w:t>
            </w:r>
            <w:r w:rsidRPr="00654B5B">
              <w:rPr>
                <w:b/>
                <w:i/>
                <w:lang w:val="es-ES_tradnl"/>
              </w:rPr>
              <w:t>incisos ii) y</w:t>
            </w:r>
            <w:r w:rsidRPr="00654B5B">
              <w:rPr>
                <w:lang w:val="es-ES_tradnl"/>
              </w:rPr>
              <w:t xml:space="preserve"> iii) </w:t>
            </w:r>
            <w:r w:rsidRPr="00654B5B">
              <w:rPr>
                <w:b/>
                <w:i/>
                <w:lang w:val="es-ES_tradnl"/>
              </w:rPr>
              <w:t>a menores no acompañados o familias con menores</w:t>
            </w:r>
            <w:r w:rsidRPr="00654B5B">
              <w:rPr>
                <w:lang w:val="es-ES_tradnl"/>
              </w:rPr>
              <w:t>.</w:t>
            </w:r>
          </w:p>
        </w:tc>
      </w:tr>
    </w:tbl>
    <w:p w14:paraId="6077A2DA"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8AF6E3E" w14:textId="77777777" w:rsidR="00987099" w:rsidRPr="00654B5B" w:rsidRDefault="00987099" w:rsidP="00987099">
      <w:r w:rsidRPr="00654B5B">
        <w:rPr>
          <w:rStyle w:val="HideTWBExt"/>
          <w:noProof w:val="0"/>
        </w:rPr>
        <w:t>&lt;/Amend&gt;</w:t>
      </w:r>
    </w:p>
    <w:p w14:paraId="2F9778D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91</w:t>
      </w:r>
      <w:r w:rsidRPr="00654B5B">
        <w:rPr>
          <w:rStyle w:val="HideTWBExt"/>
          <w:b w:val="0"/>
          <w:noProof w:val="0"/>
          <w:lang w:val="es-ES_tradnl"/>
        </w:rPr>
        <w:t>&lt;/NumAm&gt;</w:t>
      </w:r>
    </w:p>
    <w:p w14:paraId="61048D93" w14:textId="77777777" w:rsidR="00987099" w:rsidRPr="00654B5B" w:rsidRDefault="00987099" w:rsidP="00987099">
      <w:pPr>
        <w:pStyle w:val="NormalBold"/>
      </w:pPr>
      <w:r w:rsidRPr="00654B5B">
        <w:rPr>
          <w:rStyle w:val="HideTWBExt"/>
          <w:b w:val="0"/>
          <w:noProof w:val="0"/>
        </w:rPr>
        <w:t>&lt;RepeatBlock-By&gt;&lt;Members&gt;</w:t>
      </w:r>
      <w:r w:rsidRPr="00654B5B">
        <w:t>Fabienne Keller, Abir Al-Sahlani, Irena Joveva, Nikola Minchev</w:t>
      </w:r>
      <w:r w:rsidRPr="00654B5B">
        <w:rPr>
          <w:rStyle w:val="HideTWBExt"/>
          <w:b w:val="0"/>
          <w:noProof w:val="0"/>
        </w:rPr>
        <w:t>&lt;/Members&gt;</w:t>
      </w:r>
    </w:p>
    <w:p w14:paraId="06B831B3" w14:textId="77777777" w:rsidR="00987099" w:rsidRPr="00654B5B" w:rsidRDefault="00987099" w:rsidP="00987099">
      <w:r w:rsidRPr="00654B5B">
        <w:rPr>
          <w:rStyle w:val="HideTWBExt"/>
          <w:noProof w:val="0"/>
        </w:rPr>
        <w:t>&lt;/RepeatBlock-By&gt;</w:t>
      </w:r>
    </w:p>
    <w:p w14:paraId="635745B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61A6555"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5DAE3E47"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0097FFD1" w14:textId="77777777" w:rsidR="00987099" w:rsidRPr="00654B5B" w:rsidRDefault="00987099" w:rsidP="00987099">
      <w:r w:rsidRPr="00654B5B">
        <w:rPr>
          <w:rStyle w:val="HideTWBExt"/>
          <w:noProof w:val="0"/>
        </w:rPr>
        <w:t>&lt;Article2&gt;</w:t>
      </w:r>
      <w:r w:rsidRPr="00654B5B">
        <w:t>Artículo 59 – apartado 5 – párrafo 2</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FB4E8A5" w14:textId="77777777" w:rsidTr="00C942FC">
        <w:trPr>
          <w:jc w:val="center"/>
        </w:trPr>
        <w:tc>
          <w:tcPr>
            <w:tcW w:w="9752" w:type="dxa"/>
            <w:gridSpan w:val="2"/>
          </w:tcPr>
          <w:p w14:paraId="623D961E" w14:textId="77777777" w:rsidR="00987099" w:rsidRPr="00654B5B" w:rsidRDefault="00987099" w:rsidP="00C942FC">
            <w:pPr>
              <w:keepNext/>
            </w:pPr>
          </w:p>
        </w:tc>
      </w:tr>
      <w:tr w:rsidR="00987099" w:rsidRPr="00654B5B" w14:paraId="2299FEC5" w14:textId="77777777" w:rsidTr="00C942FC">
        <w:trPr>
          <w:jc w:val="center"/>
        </w:trPr>
        <w:tc>
          <w:tcPr>
            <w:tcW w:w="4876" w:type="dxa"/>
            <w:hideMark/>
          </w:tcPr>
          <w:p w14:paraId="0A4DEEE4"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AD2587F"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67274D3" w14:textId="77777777" w:rsidTr="00C942FC">
        <w:trPr>
          <w:jc w:val="center"/>
        </w:trPr>
        <w:tc>
          <w:tcPr>
            <w:tcW w:w="4876" w:type="dxa"/>
            <w:hideMark/>
          </w:tcPr>
          <w:p w14:paraId="08CF7E26" w14:textId="77777777" w:rsidR="00987099" w:rsidRPr="00654B5B" w:rsidRDefault="00987099" w:rsidP="00C942FC">
            <w:pPr>
              <w:pStyle w:val="Normal6"/>
              <w:rPr>
                <w:lang w:val="es-ES_tradnl"/>
              </w:rPr>
            </w:pPr>
            <w:r w:rsidRPr="00654B5B">
              <w:rPr>
                <w:lang w:val="es-ES_tradnl"/>
              </w:rPr>
              <w:t xml:space="preserve">«Al aplicar el párrafo primero, </w:t>
            </w:r>
            <w:r w:rsidRPr="00654B5B">
              <w:rPr>
                <w:b/>
                <w:i/>
                <w:lang w:val="es-ES_tradnl"/>
              </w:rPr>
              <w:t>letra</w:t>
            </w:r>
            <w:r w:rsidRPr="00654B5B">
              <w:rPr>
                <w:lang w:val="es-ES_tradnl"/>
              </w:rPr>
              <w:t xml:space="preserve"> b), el interés superior del menor será una consideración primordial. No se aplicará el párrafo primero, letra </w:t>
            </w:r>
            <w:r w:rsidRPr="00654B5B">
              <w:rPr>
                <w:b/>
                <w:i/>
                <w:lang w:val="es-ES_tradnl"/>
              </w:rPr>
              <w:t>b), inciso iii)</w:t>
            </w:r>
            <w:r w:rsidRPr="00654B5B">
              <w:rPr>
                <w:lang w:val="es-ES_tradnl"/>
              </w:rPr>
              <w:t>, cuando el solicitante sea un menor no acompañado.</w:t>
            </w:r>
          </w:p>
        </w:tc>
        <w:tc>
          <w:tcPr>
            <w:tcW w:w="4876" w:type="dxa"/>
            <w:hideMark/>
          </w:tcPr>
          <w:p w14:paraId="1B271C39" w14:textId="77777777" w:rsidR="00987099" w:rsidRPr="00654B5B" w:rsidRDefault="00987099" w:rsidP="00C942FC">
            <w:pPr>
              <w:pStyle w:val="Normal6"/>
              <w:rPr>
                <w:szCs w:val="24"/>
                <w:lang w:val="es-ES_tradnl"/>
              </w:rPr>
            </w:pPr>
            <w:r w:rsidRPr="00654B5B">
              <w:rPr>
                <w:lang w:val="es-ES_tradnl"/>
              </w:rPr>
              <w:t xml:space="preserve">«Al aplicar el párrafo primero, </w:t>
            </w:r>
            <w:r w:rsidRPr="00654B5B">
              <w:rPr>
                <w:b/>
                <w:i/>
                <w:lang w:val="es-ES_tradnl"/>
              </w:rPr>
              <w:t>letras</w:t>
            </w:r>
            <w:r w:rsidRPr="00654B5B">
              <w:rPr>
                <w:lang w:val="es-ES_tradnl"/>
              </w:rPr>
              <w:t xml:space="preserve"> b)</w:t>
            </w:r>
            <w:r w:rsidRPr="00654B5B">
              <w:rPr>
                <w:b/>
                <w:i/>
                <w:lang w:val="es-ES_tradnl"/>
              </w:rPr>
              <w:t xml:space="preserve"> y c)</w:t>
            </w:r>
            <w:r w:rsidRPr="00654B5B">
              <w:rPr>
                <w:lang w:val="es-ES_tradnl"/>
              </w:rPr>
              <w:t xml:space="preserve">, el interés superior del menor será una consideración primordial. No se aplicará el párrafo primero, letra </w:t>
            </w:r>
            <w:r w:rsidRPr="00654B5B">
              <w:rPr>
                <w:b/>
                <w:i/>
                <w:lang w:val="es-ES_tradnl"/>
              </w:rPr>
              <w:t>c)</w:t>
            </w:r>
            <w:r w:rsidRPr="00654B5B">
              <w:rPr>
                <w:lang w:val="es-ES_tradnl"/>
              </w:rPr>
              <w:t>, cuando el solicitante sea un menor no acompañado.</w:t>
            </w:r>
          </w:p>
        </w:tc>
      </w:tr>
    </w:tbl>
    <w:p w14:paraId="2FF88C62"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D2E5B3F" w14:textId="77777777" w:rsidR="00987099" w:rsidRPr="00654B5B" w:rsidRDefault="00987099" w:rsidP="00987099">
      <w:r w:rsidRPr="00654B5B">
        <w:rPr>
          <w:rStyle w:val="HideTWBExt"/>
          <w:noProof w:val="0"/>
        </w:rPr>
        <w:t>&lt;/Amend&gt;</w:t>
      </w:r>
    </w:p>
    <w:p w14:paraId="77C7BFBE"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92</w:t>
      </w:r>
      <w:r w:rsidRPr="00654B5B">
        <w:rPr>
          <w:rStyle w:val="HideTWBExt"/>
          <w:b w:val="0"/>
          <w:noProof w:val="0"/>
          <w:lang w:val="es-ES_tradnl"/>
        </w:rPr>
        <w:t>&lt;/NumAm&gt;</w:t>
      </w:r>
    </w:p>
    <w:p w14:paraId="4513DBA0" w14:textId="77777777" w:rsidR="00987099" w:rsidRPr="00654B5B" w:rsidRDefault="00987099" w:rsidP="00987099">
      <w:pPr>
        <w:pStyle w:val="NormalBold"/>
      </w:pPr>
      <w:r w:rsidRPr="00654B5B">
        <w:rPr>
          <w:rStyle w:val="HideTWBExt"/>
          <w:b w:val="0"/>
          <w:noProof w:val="0"/>
        </w:rPr>
        <w:t>&lt;RepeatBlock-By&gt;&lt;Members&gt;</w:t>
      </w:r>
      <w:r w:rsidRPr="00654B5B">
        <w:t>Fabienne Keller, Abir Al-Sahlani, Irena Joveva, Nikola Minchev</w:t>
      </w:r>
      <w:r w:rsidRPr="00654B5B">
        <w:rPr>
          <w:rStyle w:val="HideTWBExt"/>
          <w:b w:val="0"/>
          <w:noProof w:val="0"/>
        </w:rPr>
        <w:t>&lt;/Members&gt;</w:t>
      </w:r>
    </w:p>
    <w:p w14:paraId="25DD6FDB" w14:textId="77777777" w:rsidR="00987099" w:rsidRPr="00654B5B" w:rsidRDefault="00987099" w:rsidP="00987099">
      <w:r w:rsidRPr="00654B5B">
        <w:rPr>
          <w:rStyle w:val="HideTWBExt"/>
          <w:noProof w:val="0"/>
        </w:rPr>
        <w:t>&lt;/RepeatBlock-By&gt;</w:t>
      </w:r>
    </w:p>
    <w:p w14:paraId="3B18D929"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34FC100"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65AC054C"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13542ED2"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F1E7CEF" w14:textId="77777777" w:rsidTr="00C942FC">
        <w:trPr>
          <w:jc w:val="center"/>
        </w:trPr>
        <w:tc>
          <w:tcPr>
            <w:tcW w:w="9752" w:type="dxa"/>
            <w:gridSpan w:val="2"/>
          </w:tcPr>
          <w:p w14:paraId="1F94EB95" w14:textId="77777777" w:rsidR="00987099" w:rsidRPr="00654B5B" w:rsidRDefault="00987099" w:rsidP="00C942FC">
            <w:pPr>
              <w:keepNext/>
            </w:pPr>
          </w:p>
        </w:tc>
      </w:tr>
      <w:tr w:rsidR="00987099" w:rsidRPr="00654B5B" w14:paraId="2E84B10E" w14:textId="77777777" w:rsidTr="00C942FC">
        <w:trPr>
          <w:jc w:val="center"/>
        </w:trPr>
        <w:tc>
          <w:tcPr>
            <w:tcW w:w="4876" w:type="dxa"/>
            <w:hideMark/>
          </w:tcPr>
          <w:p w14:paraId="3FABB371"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90FCEFE"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1D7AB6A" w14:textId="77777777" w:rsidTr="00C942FC">
        <w:trPr>
          <w:jc w:val="center"/>
        </w:trPr>
        <w:tc>
          <w:tcPr>
            <w:tcW w:w="4876" w:type="dxa"/>
            <w:hideMark/>
          </w:tcPr>
          <w:p w14:paraId="33892434" w14:textId="77777777" w:rsidR="00987099" w:rsidRPr="00654B5B" w:rsidRDefault="00987099" w:rsidP="00C942FC">
            <w:pPr>
              <w:pStyle w:val="Normal6"/>
              <w:rPr>
                <w:lang w:val="es-ES_tradnl"/>
              </w:rPr>
            </w:pPr>
            <w:r w:rsidRPr="00654B5B">
              <w:rPr>
                <w:b/>
                <w:i/>
                <w:lang w:val="es-ES_tradnl"/>
              </w:rPr>
              <w:t>Los Estados miembros notificarán previamente a la Comisión y a los demás Estados miembros la celebración de cualquiera de los acuerdos o convenios a que se refiere el párrafo primero, letra b), inciso iii).</w:t>
            </w:r>
          </w:p>
        </w:tc>
        <w:tc>
          <w:tcPr>
            <w:tcW w:w="4876" w:type="dxa"/>
            <w:hideMark/>
          </w:tcPr>
          <w:p w14:paraId="2F3EA89F" w14:textId="77777777" w:rsidR="00987099" w:rsidRPr="00654B5B" w:rsidRDefault="00987099" w:rsidP="00C942FC">
            <w:pPr>
              <w:pStyle w:val="Normal6"/>
              <w:rPr>
                <w:szCs w:val="24"/>
                <w:lang w:val="es-ES_tradnl"/>
              </w:rPr>
            </w:pPr>
            <w:r w:rsidRPr="00654B5B">
              <w:rPr>
                <w:b/>
                <w:i/>
                <w:lang w:val="es-ES_tradnl"/>
              </w:rPr>
              <w:t>suprimido</w:t>
            </w:r>
          </w:p>
        </w:tc>
      </w:tr>
    </w:tbl>
    <w:p w14:paraId="19D7B835"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03C293A9" w14:textId="77777777" w:rsidR="00987099" w:rsidRPr="00654B5B" w:rsidRDefault="00987099" w:rsidP="00987099">
      <w:r w:rsidRPr="00654B5B">
        <w:rPr>
          <w:rStyle w:val="HideTWBExt"/>
          <w:noProof w:val="0"/>
        </w:rPr>
        <w:t>&lt;/Amend&gt;</w:t>
      </w:r>
    </w:p>
    <w:p w14:paraId="7783E903"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93</w:t>
      </w:r>
      <w:r w:rsidRPr="00654B5B">
        <w:rPr>
          <w:rStyle w:val="HideTWBExt"/>
          <w:b w:val="0"/>
          <w:noProof w:val="0"/>
          <w:lang w:val="es-ES_tradnl"/>
        </w:rPr>
        <w:t>&lt;/NumAm&gt;</w:t>
      </w:r>
    </w:p>
    <w:p w14:paraId="1A8F1C31"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7F394044" w14:textId="77777777" w:rsidR="00987099" w:rsidRPr="00654B5B" w:rsidRDefault="00987099" w:rsidP="00987099">
      <w:r w:rsidRPr="00654B5B">
        <w:rPr>
          <w:rStyle w:val="HideTWBExt"/>
          <w:noProof w:val="0"/>
        </w:rPr>
        <w:t>&lt;/RepeatBlock-By&gt;</w:t>
      </w:r>
    </w:p>
    <w:p w14:paraId="526360F2"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498B01A6"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74CB200F"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2F99C8BA"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034BF53" w14:textId="77777777" w:rsidTr="00C942FC">
        <w:trPr>
          <w:jc w:val="center"/>
        </w:trPr>
        <w:tc>
          <w:tcPr>
            <w:tcW w:w="9752" w:type="dxa"/>
            <w:gridSpan w:val="2"/>
          </w:tcPr>
          <w:p w14:paraId="39B642FD" w14:textId="77777777" w:rsidR="00987099" w:rsidRPr="00654B5B" w:rsidRDefault="00987099" w:rsidP="00C942FC">
            <w:pPr>
              <w:keepNext/>
            </w:pPr>
          </w:p>
        </w:tc>
      </w:tr>
      <w:tr w:rsidR="00987099" w:rsidRPr="00654B5B" w14:paraId="55F5849B" w14:textId="77777777" w:rsidTr="00C942FC">
        <w:trPr>
          <w:jc w:val="center"/>
        </w:trPr>
        <w:tc>
          <w:tcPr>
            <w:tcW w:w="4876" w:type="dxa"/>
            <w:hideMark/>
          </w:tcPr>
          <w:p w14:paraId="229C9DB5"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6D5AF853"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46DFBD21" w14:textId="77777777" w:rsidTr="00C942FC">
        <w:trPr>
          <w:jc w:val="center"/>
        </w:trPr>
        <w:tc>
          <w:tcPr>
            <w:tcW w:w="4876" w:type="dxa"/>
            <w:hideMark/>
          </w:tcPr>
          <w:p w14:paraId="46ED2346" w14:textId="77777777" w:rsidR="00987099" w:rsidRPr="00654B5B" w:rsidRDefault="00987099" w:rsidP="00C942FC">
            <w:pPr>
              <w:pStyle w:val="Normal6"/>
              <w:rPr>
                <w:lang w:val="es-ES_tradnl"/>
              </w:rPr>
            </w:pPr>
            <w:r w:rsidRPr="00654B5B">
              <w:rPr>
                <w:b/>
                <w:i/>
                <w:lang w:val="es-ES_tradnl"/>
              </w:rPr>
              <w:t>Los Estados miembros notificarán previamente a la Comisión y a los demás Estados miembros la celebración de cualquiera de los acuerdos o convenios a que se refiere el párrafo primero, letra b), inciso iii).</w:t>
            </w:r>
          </w:p>
        </w:tc>
        <w:tc>
          <w:tcPr>
            <w:tcW w:w="4876" w:type="dxa"/>
            <w:hideMark/>
          </w:tcPr>
          <w:p w14:paraId="126EFCAA" w14:textId="77777777" w:rsidR="00987099" w:rsidRPr="00654B5B" w:rsidRDefault="00987099" w:rsidP="00C942FC">
            <w:pPr>
              <w:pStyle w:val="Normal6"/>
              <w:rPr>
                <w:szCs w:val="24"/>
                <w:lang w:val="es-ES_tradnl"/>
              </w:rPr>
            </w:pPr>
            <w:r w:rsidRPr="00654B5B">
              <w:rPr>
                <w:b/>
                <w:i/>
                <w:lang w:val="es-ES_tradnl"/>
              </w:rPr>
              <w:t>suprimido</w:t>
            </w:r>
          </w:p>
        </w:tc>
      </w:tr>
    </w:tbl>
    <w:p w14:paraId="10677DBF"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D4FCB4C" w14:textId="77777777" w:rsidR="00987099" w:rsidRPr="00654B5B" w:rsidRDefault="00987099" w:rsidP="00987099">
      <w:r w:rsidRPr="00654B5B">
        <w:rPr>
          <w:rStyle w:val="HideTWBExt"/>
          <w:noProof w:val="0"/>
        </w:rPr>
        <w:t>&lt;/Amend&gt;</w:t>
      </w:r>
    </w:p>
    <w:p w14:paraId="6BA4BFBF"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94</w:t>
      </w:r>
      <w:r w:rsidRPr="00654B5B">
        <w:rPr>
          <w:rStyle w:val="HideTWBExt"/>
          <w:b w:val="0"/>
          <w:noProof w:val="0"/>
          <w:lang w:val="es-ES_tradnl"/>
        </w:rPr>
        <w:t>&lt;/NumAm&gt;</w:t>
      </w:r>
    </w:p>
    <w:p w14:paraId="2A5CF0D5" w14:textId="77777777" w:rsidR="00987099" w:rsidRPr="00654B5B" w:rsidRDefault="00987099" w:rsidP="00987099">
      <w:pPr>
        <w:pStyle w:val="NormalBold"/>
      </w:pPr>
      <w:r w:rsidRPr="00654B5B">
        <w:rPr>
          <w:rStyle w:val="HideTWBExt"/>
          <w:b w:val="0"/>
          <w:noProof w:val="0"/>
        </w:rPr>
        <w:t>&lt;RepeatBlock-By&gt;&lt;Members&gt;</w:t>
      </w:r>
      <w:r w:rsidRPr="00654B5B">
        <w:t>Ewa Zajączkowska-Hernik</w:t>
      </w:r>
      <w:r w:rsidRPr="00654B5B">
        <w:rPr>
          <w:rStyle w:val="HideTWBExt"/>
          <w:b w:val="0"/>
          <w:noProof w:val="0"/>
        </w:rPr>
        <w:t>&lt;/Members&gt;</w:t>
      </w:r>
    </w:p>
    <w:p w14:paraId="4A8FEB54" w14:textId="77777777" w:rsidR="00987099" w:rsidRPr="00654B5B" w:rsidRDefault="00987099" w:rsidP="00987099">
      <w:r w:rsidRPr="00654B5B">
        <w:rPr>
          <w:rStyle w:val="HideTWBExt"/>
          <w:noProof w:val="0"/>
        </w:rPr>
        <w:t>&lt;/RepeatBlock-By&gt;</w:t>
      </w:r>
    </w:p>
    <w:p w14:paraId="0E43C81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95FD446"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4C5F6AEE"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0395FCB7"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A846653" w14:textId="77777777" w:rsidTr="00C942FC">
        <w:trPr>
          <w:jc w:val="center"/>
        </w:trPr>
        <w:tc>
          <w:tcPr>
            <w:tcW w:w="9752" w:type="dxa"/>
            <w:gridSpan w:val="2"/>
          </w:tcPr>
          <w:p w14:paraId="2C0C9A33" w14:textId="77777777" w:rsidR="00987099" w:rsidRPr="00654B5B" w:rsidRDefault="00987099" w:rsidP="00C942FC">
            <w:pPr>
              <w:keepNext/>
            </w:pPr>
          </w:p>
        </w:tc>
      </w:tr>
      <w:tr w:rsidR="00987099" w:rsidRPr="00654B5B" w14:paraId="7E14E243" w14:textId="77777777" w:rsidTr="00C942FC">
        <w:trPr>
          <w:jc w:val="center"/>
        </w:trPr>
        <w:tc>
          <w:tcPr>
            <w:tcW w:w="4876" w:type="dxa"/>
            <w:hideMark/>
          </w:tcPr>
          <w:p w14:paraId="44566926"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20CBF54"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1A0AAC9B" w14:textId="77777777" w:rsidTr="00C942FC">
        <w:trPr>
          <w:jc w:val="center"/>
        </w:trPr>
        <w:tc>
          <w:tcPr>
            <w:tcW w:w="4876" w:type="dxa"/>
            <w:hideMark/>
          </w:tcPr>
          <w:p w14:paraId="02392200" w14:textId="77777777" w:rsidR="00987099" w:rsidRPr="00654B5B" w:rsidRDefault="00987099" w:rsidP="00C942FC">
            <w:pPr>
              <w:pStyle w:val="Normal6"/>
              <w:rPr>
                <w:lang w:val="es-ES_tradnl"/>
              </w:rPr>
            </w:pPr>
            <w:r w:rsidRPr="00654B5B">
              <w:rPr>
                <w:lang w:val="es-ES_tradnl"/>
              </w:rPr>
              <w:t xml:space="preserve">Los Estados miembros notificarán </w:t>
            </w:r>
            <w:r w:rsidRPr="00654B5B">
              <w:rPr>
                <w:b/>
                <w:i/>
                <w:lang w:val="es-ES_tradnl"/>
              </w:rPr>
              <w:t>previamente</w:t>
            </w:r>
            <w:r w:rsidRPr="00654B5B">
              <w:rPr>
                <w:lang w:val="es-ES_tradnl"/>
              </w:rPr>
              <w:t xml:space="preserve"> a la Comisión y a los demás Estados miembros </w:t>
            </w:r>
            <w:r w:rsidRPr="00654B5B">
              <w:rPr>
                <w:b/>
                <w:i/>
                <w:lang w:val="es-ES_tradnl"/>
              </w:rPr>
              <w:t>la celebración de cualquiera de los acuerdos o convenios a que se refiere</w:t>
            </w:r>
            <w:r w:rsidRPr="00654B5B">
              <w:rPr>
                <w:lang w:val="es-ES_tradnl"/>
              </w:rPr>
              <w:t xml:space="preserve"> el párrafo primero, letra b), inciso iii).</w:t>
            </w:r>
          </w:p>
        </w:tc>
        <w:tc>
          <w:tcPr>
            <w:tcW w:w="4876" w:type="dxa"/>
            <w:hideMark/>
          </w:tcPr>
          <w:p w14:paraId="64D9FEA3" w14:textId="77777777" w:rsidR="00987099" w:rsidRPr="00654B5B" w:rsidRDefault="00987099" w:rsidP="00C942FC">
            <w:pPr>
              <w:pStyle w:val="Normal6"/>
              <w:rPr>
                <w:szCs w:val="24"/>
                <w:lang w:val="es-ES_tradnl"/>
              </w:rPr>
            </w:pPr>
            <w:r w:rsidRPr="00654B5B">
              <w:rPr>
                <w:lang w:val="es-ES_tradnl"/>
              </w:rPr>
              <w:t xml:space="preserve">Los Estados miembros notificarán a la Comisión y a los demás Estados miembros </w:t>
            </w:r>
            <w:r w:rsidRPr="00654B5B">
              <w:rPr>
                <w:b/>
                <w:i/>
                <w:lang w:val="es-ES_tradnl"/>
              </w:rPr>
              <w:t>cualquier acuerdo o convenio bilateral celebrado de conformidad con</w:t>
            </w:r>
            <w:r w:rsidRPr="00654B5B">
              <w:rPr>
                <w:lang w:val="es-ES_tradnl"/>
              </w:rPr>
              <w:t xml:space="preserve"> el párrafo primero, letra b), inciso iii)</w:t>
            </w:r>
            <w:r w:rsidRPr="00654B5B">
              <w:rPr>
                <w:b/>
                <w:i/>
                <w:lang w:val="es-ES_tradnl"/>
              </w:rPr>
              <w:t>, antes de su entrada en vigor o, en caso de aplicación provisional, antes del inicio de esta</w:t>
            </w:r>
            <w:r w:rsidRPr="00654B5B">
              <w:rPr>
                <w:lang w:val="es-ES_tradnl"/>
              </w:rPr>
              <w:t>.</w:t>
            </w:r>
          </w:p>
        </w:tc>
      </w:tr>
    </w:tbl>
    <w:p w14:paraId="268C6451"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72F13F21" w14:textId="77777777" w:rsidR="00987099" w:rsidRPr="00654B5B" w:rsidRDefault="00987099" w:rsidP="00987099">
      <w:r w:rsidRPr="00654B5B">
        <w:rPr>
          <w:rStyle w:val="HideTWBExt"/>
          <w:noProof w:val="0"/>
        </w:rPr>
        <w:t>&lt;/Amend&gt;</w:t>
      </w:r>
    </w:p>
    <w:p w14:paraId="62C55BC8"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95</w:t>
      </w:r>
      <w:r w:rsidRPr="00654B5B">
        <w:rPr>
          <w:rStyle w:val="HideTWBExt"/>
          <w:b w:val="0"/>
          <w:noProof w:val="0"/>
          <w:lang w:val="es-ES_tradnl"/>
        </w:rPr>
        <w:t>&lt;/NumAm&gt;</w:t>
      </w:r>
    </w:p>
    <w:p w14:paraId="485EEF22" w14:textId="77777777" w:rsidR="00987099" w:rsidRPr="00654B5B" w:rsidRDefault="00987099" w:rsidP="00987099">
      <w:pPr>
        <w:pStyle w:val="NormalBold"/>
      </w:pPr>
      <w:r w:rsidRPr="00654B5B">
        <w:rPr>
          <w:rStyle w:val="HideTWBExt"/>
          <w:b w:val="0"/>
          <w:noProof w:val="0"/>
        </w:rPr>
        <w:t>&lt;RepeatBlock-By&gt;&lt;Members&gt;</w:t>
      </w:r>
      <w:r w:rsidRPr="00654B5B">
        <w:t>Nadine Morano</w:t>
      </w:r>
      <w:r w:rsidRPr="00654B5B">
        <w:rPr>
          <w:rStyle w:val="HideTWBExt"/>
          <w:b w:val="0"/>
          <w:noProof w:val="0"/>
        </w:rPr>
        <w:t>&lt;/Members&gt;</w:t>
      </w:r>
    </w:p>
    <w:p w14:paraId="7D08BF45" w14:textId="77777777" w:rsidR="00987099" w:rsidRPr="00654B5B" w:rsidRDefault="00987099" w:rsidP="00987099">
      <w:r w:rsidRPr="00654B5B">
        <w:rPr>
          <w:rStyle w:val="HideTWBExt"/>
          <w:noProof w:val="0"/>
        </w:rPr>
        <w:t>&lt;/RepeatBlock-By&gt;</w:t>
      </w:r>
    </w:p>
    <w:p w14:paraId="539EA4B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820E010"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70407D68"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7517F670"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B978526" w14:textId="77777777" w:rsidTr="00C942FC">
        <w:trPr>
          <w:jc w:val="center"/>
        </w:trPr>
        <w:tc>
          <w:tcPr>
            <w:tcW w:w="9752" w:type="dxa"/>
            <w:gridSpan w:val="2"/>
          </w:tcPr>
          <w:p w14:paraId="33562A0A" w14:textId="77777777" w:rsidR="00987099" w:rsidRPr="00654B5B" w:rsidRDefault="00987099" w:rsidP="00C942FC">
            <w:pPr>
              <w:keepNext/>
            </w:pPr>
          </w:p>
        </w:tc>
      </w:tr>
      <w:tr w:rsidR="00987099" w:rsidRPr="00654B5B" w14:paraId="7B7F7089" w14:textId="77777777" w:rsidTr="00C942FC">
        <w:trPr>
          <w:jc w:val="center"/>
        </w:trPr>
        <w:tc>
          <w:tcPr>
            <w:tcW w:w="4876" w:type="dxa"/>
            <w:hideMark/>
          </w:tcPr>
          <w:p w14:paraId="4EDBA92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BF5B075"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7ABB8E7" w14:textId="77777777" w:rsidTr="00C942FC">
        <w:trPr>
          <w:jc w:val="center"/>
        </w:trPr>
        <w:tc>
          <w:tcPr>
            <w:tcW w:w="4876" w:type="dxa"/>
            <w:hideMark/>
          </w:tcPr>
          <w:p w14:paraId="630D3785" w14:textId="77777777" w:rsidR="00987099" w:rsidRPr="00654B5B" w:rsidRDefault="00987099" w:rsidP="00C942FC">
            <w:pPr>
              <w:pStyle w:val="Normal6"/>
              <w:rPr>
                <w:lang w:val="es-ES_tradnl"/>
              </w:rPr>
            </w:pPr>
            <w:r w:rsidRPr="00654B5B">
              <w:rPr>
                <w:lang w:val="es-ES_tradnl"/>
              </w:rPr>
              <w:t>Los Estados miembros notificarán previamente a la Comisión y a los demás Estados miembros la celebración de cualquiera de los acuerdos o convenios a que se refiere el párrafo primero, letra b), inciso iii).</w:t>
            </w:r>
          </w:p>
        </w:tc>
        <w:tc>
          <w:tcPr>
            <w:tcW w:w="4876" w:type="dxa"/>
            <w:hideMark/>
          </w:tcPr>
          <w:p w14:paraId="0D17DDFC" w14:textId="77777777" w:rsidR="00987099" w:rsidRPr="00654B5B" w:rsidRDefault="00987099" w:rsidP="00C942FC">
            <w:pPr>
              <w:pStyle w:val="Normal6"/>
              <w:rPr>
                <w:szCs w:val="24"/>
                <w:lang w:val="es-ES_tradnl"/>
              </w:rPr>
            </w:pPr>
            <w:r w:rsidRPr="00654B5B">
              <w:rPr>
                <w:lang w:val="es-ES_tradnl"/>
              </w:rPr>
              <w:t xml:space="preserve">Los Estados miembros notificarán previamente a la Comisión y a los demás Estados miembros la celebración de cualquiera de los acuerdos o convenios a que se refiere el párrafo primero, letra b), inciso iii). </w:t>
            </w:r>
            <w:r w:rsidRPr="00654B5B">
              <w:rPr>
                <w:b/>
                <w:i/>
                <w:lang w:val="es-ES_tradnl"/>
              </w:rPr>
              <w:t>La Comisión apoyará a los Estados miembros que celebren tales acuerdos o convenios.</w:t>
            </w:r>
          </w:p>
        </w:tc>
      </w:tr>
    </w:tbl>
    <w:p w14:paraId="41E1642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{FR}</w:t>
      </w:r>
      <w:r w:rsidRPr="00654B5B">
        <w:rPr>
          <w:noProof w:val="0"/>
          <w:lang w:val="es-ES_tradnl"/>
        </w:rPr>
        <w:t>fr</w:t>
      </w:r>
      <w:r w:rsidRPr="00654B5B">
        <w:rPr>
          <w:rStyle w:val="HideTWBExt"/>
          <w:noProof w:val="0"/>
          <w:lang w:val="es-ES_tradnl"/>
        </w:rPr>
        <w:t>&lt;/Original&gt;</w:t>
      </w:r>
    </w:p>
    <w:p w14:paraId="7ECB73F8" w14:textId="77777777" w:rsidR="00987099" w:rsidRPr="00654B5B" w:rsidRDefault="00987099" w:rsidP="00987099">
      <w:r w:rsidRPr="00654B5B">
        <w:rPr>
          <w:rStyle w:val="HideTWBExt"/>
          <w:noProof w:val="0"/>
        </w:rPr>
        <w:t>&lt;/Amend&gt;</w:t>
      </w:r>
    </w:p>
    <w:p w14:paraId="2F5D801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96</w:t>
      </w:r>
      <w:r w:rsidRPr="00654B5B">
        <w:rPr>
          <w:rStyle w:val="HideTWBExt"/>
          <w:b w:val="0"/>
          <w:noProof w:val="0"/>
          <w:lang w:val="es-ES_tradnl"/>
        </w:rPr>
        <w:t>&lt;/NumAm&gt;</w:t>
      </w:r>
    </w:p>
    <w:p w14:paraId="310740AE" w14:textId="77777777" w:rsidR="00987099" w:rsidRPr="00654B5B" w:rsidRDefault="00987099" w:rsidP="00987099">
      <w:pPr>
        <w:pStyle w:val="NormalBold"/>
      </w:pPr>
      <w:r w:rsidRPr="00654B5B">
        <w:rPr>
          <w:rStyle w:val="HideTWBExt"/>
          <w:b w:val="0"/>
          <w:noProof w:val="0"/>
        </w:rPr>
        <w:t>&lt;RepeatBlock-By&gt;&lt;Members&gt;</w:t>
      </w:r>
      <w:r w:rsidRPr="00654B5B">
        <w:t>Jan-Christoph Oetjen, Irena Joveva, Raquel García Hermida-Van Der Walle, Abir Al-Sahlani, Michael McNamara, Hilde Vautmans</w:t>
      </w:r>
      <w:r w:rsidRPr="00654B5B">
        <w:rPr>
          <w:rStyle w:val="HideTWBExt"/>
          <w:b w:val="0"/>
          <w:noProof w:val="0"/>
        </w:rPr>
        <w:t>&lt;/Members&gt;</w:t>
      </w:r>
    </w:p>
    <w:p w14:paraId="7E491CA3" w14:textId="77777777" w:rsidR="00987099" w:rsidRPr="00654B5B" w:rsidRDefault="00987099" w:rsidP="00987099">
      <w:r w:rsidRPr="00654B5B">
        <w:rPr>
          <w:rStyle w:val="HideTWBExt"/>
          <w:noProof w:val="0"/>
        </w:rPr>
        <w:t>&lt;/RepeatBlock-By&gt;</w:t>
      </w:r>
    </w:p>
    <w:p w14:paraId="55DC99B7"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B01EF1B"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643E8851"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4E007D64"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534740E" w14:textId="77777777" w:rsidTr="00C942FC">
        <w:trPr>
          <w:jc w:val="center"/>
        </w:trPr>
        <w:tc>
          <w:tcPr>
            <w:tcW w:w="9752" w:type="dxa"/>
            <w:gridSpan w:val="2"/>
          </w:tcPr>
          <w:p w14:paraId="03D749BC" w14:textId="77777777" w:rsidR="00987099" w:rsidRPr="00654B5B" w:rsidRDefault="00987099" w:rsidP="00C942FC">
            <w:pPr>
              <w:keepNext/>
            </w:pPr>
          </w:p>
        </w:tc>
      </w:tr>
      <w:tr w:rsidR="00987099" w:rsidRPr="00654B5B" w14:paraId="06F58CA7" w14:textId="77777777" w:rsidTr="00C942FC">
        <w:trPr>
          <w:jc w:val="center"/>
        </w:trPr>
        <w:tc>
          <w:tcPr>
            <w:tcW w:w="4876" w:type="dxa"/>
            <w:hideMark/>
          </w:tcPr>
          <w:p w14:paraId="78553737"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78343C2D"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60D47EC" w14:textId="77777777" w:rsidTr="00C942FC">
        <w:trPr>
          <w:jc w:val="center"/>
        </w:trPr>
        <w:tc>
          <w:tcPr>
            <w:tcW w:w="4876" w:type="dxa"/>
            <w:hideMark/>
          </w:tcPr>
          <w:p w14:paraId="1521915A" w14:textId="77777777" w:rsidR="00987099" w:rsidRPr="00654B5B" w:rsidRDefault="00987099" w:rsidP="00C942FC">
            <w:pPr>
              <w:pStyle w:val="Normal6"/>
              <w:rPr>
                <w:lang w:val="es-ES_tradnl"/>
              </w:rPr>
            </w:pPr>
            <w:r w:rsidRPr="00654B5B">
              <w:rPr>
                <w:b/>
                <w:i/>
                <w:lang w:val="es-ES_tradnl"/>
              </w:rPr>
              <w:t xml:space="preserve">Los Estados miembros notificarán previamente a </w:t>
            </w:r>
            <w:r w:rsidRPr="00654B5B">
              <w:rPr>
                <w:lang w:val="es-ES_tradnl"/>
              </w:rPr>
              <w:t xml:space="preserve">la Comisión </w:t>
            </w:r>
            <w:r w:rsidRPr="00654B5B">
              <w:rPr>
                <w:b/>
                <w:i/>
                <w:lang w:val="es-ES_tradnl"/>
              </w:rPr>
              <w:t>y a los demás</w:t>
            </w:r>
            <w:r w:rsidRPr="00654B5B">
              <w:rPr>
                <w:lang w:val="es-ES_tradnl"/>
              </w:rPr>
              <w:t xml:space="preserve"> Estados miembros la celebración de</w:t>
            </w:r>
            <w:r w:rsidRPr="00654B5B">
              <w:rPr>
                <w:b/>
                <w:i/>
                <w:lang w:val="es-ES_tradnl"/>
              </w:rPr>
              <w:t xml:space="preserve"> cualquiera de los acuerdos o convenios a que se refiere el párrafo primero, letra b), inciso iii)</w:t>
            </w:r>
            <w:r w:rsidRPr="00654B5B">
              <w:rPr>
                <w:lang w:val="es-ES_tradnl"/>
              </w:rPr>
              <w:t>.</w:t>
            </w:r>
          </w:p>
        </w:tc>
        <w:tc>
          <w:tcPr>
            <w:tcW w:w="4876" w:type="dxa"/>
            <w:hideMark/>
          </w:tcPr>
          <w:p w14:paraId="43D1E364" w14:textId="77777777" w:rsidR="00987099" w:rsidRPr="00654B5B" w:rsidRDefault="00987099" w:rsidP="00C942FC">
            <w:pPr>
              <w:pStyle w:val="Normal6"/>
              <w:rPr>
                <w:szCs w:val="24"/>
                <w:lang w:val="es-ES_tradnl"/>
              </w:rPr>
            </w:pPr>
            <w:r w:rsidRPr="00654B5B">
              <w:rPr>
                <w:b/>
                <w:i/>
                <w:lang w:val="es-ES_tradnl"/>
              </w:rPr>
              <w:t>Los acuerdos sobre terceros países seguros, en consonancia con el artículo 59, apartado 1, del Reglamento (UE) 2024/1348, se celebrarán a escala de la Unión conforme a su artículo 59, apartado 7.</w:t>
            </w:r>
            <w:r w:rsidRPr="00654B5B">
              <w:rPr>
                <w:lang w:val="es-ES_tradnl"/>
              </w:rPr>
              <w:t xml:space="preserve"> La Comisión </w:t>
            </w:r>
            <w:r w:rsidRPr="00654B5B">
              <w:rPr>
                <w:b/>
                <w:i/>
                <w:lang w:val="es-ES_tradnl"/>
              </w:rPr>
              <w:t xml:space="preserve">notificará previamente a los </w:t>
            </w:r>
            <w:r w:rsidRPr="00654B5B">
              <w:rPr>
                <w:lang w:val="es-ES_tradnl"/>
              </w:rPr>
              <w:t>Estados miembros</w:t>
            </w:r>
            <w:r w:rsidRPr="00654B5B">
              <w:rPr>
                <w:b/>
                <w:i/>
                <w:lang w:val="es-ES_tradnl"/>
              </w:rPr>
              <w:t xml:space="preserve"> y al Parlamento Europeo</w:t>
            </w:r>
            <w:r w:rsidRPr="00654B5B">
              <w:rPr>
                <w:lang w:val="es-ES_tradnl"/>
              </w:rPr>
              <w:t xml:space="preserve"> la celebración de</w:t>
            </w:r>
            <w:r w:rsidRPr="00654B5B">
              <w:rPr>
                <w:b/>
                <w:i/>
                <w:lang w:val="es-ES_tradnl"/>
              </w:rPr>
              <w:t xml:space="preserve"> cualquier acuerdo</w:t>
            </w:r>
            <w:r w:rsidRPr="00654B5B">
              <w:rPr>
                <w:lang w:val="es-ES_tradnl"/>
              </w:rPr>
              <w:t>.</w:t>
            </w:r>
          </w:p>
        </w:tc>
      </w:tr>
    </w:tbl>
    <w:p w14:paraId="268D055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0B12EE4B" w14:textId="77777777" w:rsidR="00987099" w:rsidRPr="00654B5B" w:rsidRDefault="00987099" w:rsidP="00987099">
      <w:r w:rsidRPr="00654B5B">
        <w:rPr>
          <w:rStyle w:val="HideTWBExt"/>
          <w:noProof w:val="0"/>
        </w:rPr>
        <w:t>&lt;/Amend&gt;</w:t>
      </w:r>
    </w:p>
    <w:p w14:paraId="30A32A54"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97</w:t>
      </w:r>
      <w:r w:rsidRPr="00654B5B">
        <w:rPr>
          <w:rStyle w:val="HideTWBExt"/>
          <w:b w:val="0"/>
          <w:noProof w:val="0"/>
          <w:lang w:val="es-ES_tradnl"/>
        </w:rPr>
        <w:t>&lt;/NumAm&gt;</w:t>
      </w:r>
    </w:p>
    <w:p w14:paraId="7E9B944E"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31957297" w14:textId="77777777" w:rsidR="00987099" w:rsidRPr="00654B5B" w:rsidRDefault="00987099" w:rsidP="00987099">
      <w:r w:rsidRPr="00654B5B">
        <w:rPr>
          <w:rStyle w:val="HideTWBExt"/>
          <w:noProof w:val="0"/>
        </w:rPr>
        <w:t>&lt;/RepeatBlock-By&gt;</w:t>
      </w:r>
    </w:p>
    <w:p w14:paraId="4D59E73E"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0D090DF1"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2F6896EA"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5A7269F8"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E18489D" w14:textId="77777777" w:rsidTr="00C942FC">
        <w:trPr>
          <w:jc w:val="center"/>
        </w:trPr>
        <w:tc>
          <w:tcPr>
            <w:tcW w:w="9752" w:type="dxa"/>
            <w:gridSpan w:val="2"/>
          </w:tcPr>
          <w:p w14:paraId="72583C90" w14:textId="77777777" w:rsidR="00987099" w:rsidRPr="00654B5B" w:rsidRDefault="00987099" w:rsidP="00C942FC">
            <w:pPr>
              <w:keepNext/>
            </w:pPr>
          </w:p>
        </w:tc>
      </w:tr>
      <w:tr w:rsidR="00987099" w:rsidRPr="00654B5B" w14:paraId="38C24D7F" w14:textId="77777777" w:rsidTr="00C942FC">
        <w:trPr>
          <w:jc w:val="center"/>
        </w:trPr>
        <w:tc>
          <w:tcPr>
            <w:tcW w:w="4876" w:type="dxa"/>
            <w:hideMark/>
          </w:tcPr>
          <w:p w14:paraId="44A682E1"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42F7D565"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05843DE" w14:textId="77777777" w:rsidTr="00C942FC">
        <w:trPr>
          <w:jc w:val="center"/>
        </w:trPr>
        <w:tc>
          <w:tcPr>
            <w:tcW w:w="4876" w:type="dxa"/>
            <w:hideMark/>
          </w:tcPr>
          <w:p w14:paraId="1123D7C2" w14:textId="77777777" w:rsidR="00987099" w:rsidRPr="00654B5B" w:rsidRDefault="00987099" w:rsidP="00C942FC">
            <w:pPr>
              <w:pStyle w:val="Normal6"/>
              <w:rPr>
                <w:lang w:val="es-ES_tradnl"/>
              </w:rPr>
            </w:pPr>
            <w:r w:rsidRPr="00654B5B">
              <w:rPr>
                <w:lang w:val="es-ES_tradnl"/>
              </w:rPr>
              <w:t xml:space="preserve">Los Estados miembros notificarán previamente a la Comisión y a los demás Estados miembros la celebración de </w:t>
            </w:r>
            <w:r w:rsidRPr="00654B5B">
              <w:rPr>
                <w:b/>
                <w:i/>
                <w:lang w:val="es-ES_tradnl"/>
              </w:rPr>
              <w:t>cualquiera de los acuerdos o convenios a que se refiere el</w:t>
            </w:r>
            <w:r w:rsidRPr="00654B5B">
              <w:rPr>
                <w:lang w:val="es-ES_tradnl"/>
              </w:rPr>
              <w:t xml:space="preserve"> párrafo primero, letra b)</w:t>
            </w:r>
            <w:r w:rsidRPr="00654B5B">
              <w:rPr>
                <w:b/>
                <w:i/>
                <w:lang w:val="es-ES_tradnl"/>
              </w:rPr>
              <w:t>, inciso iii)</w:t>
            </w:r>
            <w:r w:rsidRPr="00654B5B">
              <w:rPr>
                <w:lang w:val="es-ES_tradnl"/>
              </w:rPr>
              <w:t>.</w:t>
            </w:r>
          </w:p>
        </w:tc>
        <w:tc>
          <w:tcPr>
            <w:tcW w:w="4876" w:type="dxa"/>
            <w:hideMark/>
          </w:tcPr>
          <w:p w14:paraId="2718E00E" w14:textId="77777777" w:rsidR="00987099" w:rsidRPr="00654B5B" w:rsidRDefault="00987099" w:rsidP="00C942FC">
            <w:pPr>
              <w:pStyle w:val="Normal6"/>
              <w:rPr>
                <w:szCs w:val="24"/>
                <w:lang w:val="es-ES_tradnl"/>
              </w:rPr>
            </w:pPr>
            <w:r w:rsidRPr="00654B5B">
              <w:rPr>
                <w:lang w:val="es-ES_tradnl"/>
              </w:rPr>
              <w:t xml:space="preserve">Los Estados miembros notificarán previamente a la Comisión y a los demás Estados miembros la celebración de </w:t>
            </w:r>
            <w:r w:rsidRPr="00654B5B">
              <w:rPr>
                <w:b/>
                <w:i/>
                <w:lang w:val="es-ES_tradnl"/>
              </w:rPr>
              <w:t>cualquier acuerdo o convenio con un tercer país con vistas a la aplicación del</w:t>
            </w:r>
            <w:r w:rsidRPr="00654B5B">
              <w:rPr>
                <w:lang w:val="es-ES_tradnl"/>
              </w:rPr>
              <w:t xml:space="preserve"> párrafo primero, letra b).</w:t>
            </w:r>
          </w:p>
        </w:tc>
      </w:tr>
    </w:tbl>
    <w:p w14:paraId="553059C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AF07DEF"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371C17DC" w14:textId="77777777" w:rsidR="00987099" w:rsidRPr="00654B5B" w:rsidRDefault="00987099" w:rsidP="00987099">
      <w:pPr>
        <w:pStyle w:val="Normal12Italic"/>
        <w:rPr>
          <w:noProof w:val="0"/>
          <w:lang w:val="es-ES_tradnl"/>
        </w:rPr>
      </w:pPr>
      <w:r w:rsidRPr="00654B5B">
        <w:rPr>
          <w:noProof w:val="0"/>
          <w:lang w:val="es-ES_tradnl"/>
        </w:rPr>
        <w:t>El creciente número de acuerdos y convenios celebrados con terceros países en nombre de la gestión de la migración dista mucho de ser transparente. Los Estados miembros deben estar obligados a mantener informados a todos los demás Estados miembros y a la Comisión si pretenden celebrar un acuerdo o convenio que haga efectivo el concepto de tercer país seguro.</w:t>
      </w:r>
    </w:p>
    <w:p w14:paraId="4BCC2B30" w14:textId="77777777" w:rsidR="00987099" w:rsidRPr="00654B5B" w:rsidRDefault="00987099" w:rsidP="00987099">
      <w:r w:rsidRPr="00654B5B">
        <w:rPr>
          <w:rStyle w:val="HideTWBExt"/>
          <w:noProof w:val="0"/>
        </w:rPr>
        <w:t>&lt;/Amend&gt;</w:t>
      </w:r>
    </w:p>
    <w:p w14:paraId="6334D46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98</w:t>
      </w:r>
      <w:r w:rsidRPr="00654B5B">
        <w:rPr>
          <w:rStyle w:val="HideTWBExt"/>
          <w:b w:val="0"/>
          <w:noProof w:val="0"/>
          <w:lang w:val="es-ES_tradnl"/>
        </w:rPr>
        <w:t>&lt;/NumAm&gt;</w:t>
      </w:r>
    </w:p>
    <w:p w14:paraId="7CC5D33A" w14:textId="77777777" w:rsidR="00987099" w:rsidRPr="00654B5B" w:rsidRDefault="00987099" w:rsidP="00987099">
      <w:pPr>
        <w:pStyle w:val="NormalBold"/>
      </w:pPr>
      <w:r w:rsidRPr="00654B5B">
        <w:rPr>
          <w:rStyle w:val="HideTWBExt"/>
          <w:b w:val="0"/>
          <w:noProof w:val="0"/>
        </w:rPr>
        <w:t>&lt;RepeatBlock-By&gt;&lt;Members&gt;</w:t>
      </w:r>
      <w:r w:rsidRPr="00654B5B">
        <w:t>Fabrice Leggeri, Jorge Buxadé Villalba, Tom Vandendriessche, Nikola Bartůšek, António Tânger Corrêa, Matthieu Valet, Petra Steger</w:t>
      </w:r>
      <w:r w:rsidRPr="00654B5B">
        <w:rPr>
          <w:rStyle w:val="HideTWBExt"/>
          <w:b w:val="0"/>
          <w:noProof w:val="0"/>
        </w:rPr>
        <w:t>&lt;/Members&gt;</w:t>
      </w:r>
    </w:p>
    <w:p w14:paraId="4C45476A" w14:textId="77777777" w:rsidR="00987099" w:rsidRPr="00654B5B" w:rsidRDefault="00987099" w:rsidP="00987099">
      <w:r w:rsidRPr="00654B5B">
        <w:rPr>
          <w:rStyle w:val="HideTWBExt"/>
          <w:noProof w:val="0"/>
        </w:rPr>
        <w:t>&lt;/RepeatBlock-By&gt;</w:t>
      </w:r>
    </w:p>
    <w:p w14:paraId="18D1845A"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38CF382D" w14:textId="77777777" w:rsidR="00987099" w:rsidRPr="00654B5B" w:rsidRDefault="00987099" w:rsidP="00987099">
      <w:pPr>
        <w:pStyle w:val="NormalBold"/>
      </w:pPr>
      <w:r w:rsidRPr="00654B5B">
        <w:rPr>
          <w:rStyle w:val="HideTWBExt"/>
          <w:b w:val="0"/>
          <w:noProof w:val="0"/>
        </w:rPr>
        <w:t>&lt;Article&gt;</w:t>
      </w:r>
      <w:r w:rsidRPr="00654B5B">
        <w:t>Artículo 1 – párrafo 1 – punto 1 – letra b</w:t>
      </w:r>
      <w:r w:rsidRPr="00654B5B">
        <w:rPr>
          <w:rStyle w:val="HideTWBExt"/>
          <w:b w:val="0"/>
          <w:noProof w:val="0"/>
        </w:rPr>
        <w:t>&lt;/Article&gt;</w:t>
      </w:r>
    </w:p>
    <w:p w14:paraId="00AAFB21"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3A70E03A" w14:textId="77777777" w:rsidR="00987099" w:rsidRPr="00654B5B" w:rsidRDefault="00987099" w:rsidP="00987099">
      <w:r w:rsidRPr="00654B5B">
        <w:rPr>
          <w:rStyle w:val="HideTWBExt"/>
          <w:noProof w:val="0"/>
        </w:rPr>
        <w:t>&lt;Article2&gt;</w:t>
      </w:r>
      <w:r w:rsidRPr="00654B5B">
        <w:t>Artículo 59 – apartado 5 – párrafo 3</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7E3F359A" w14:textId="77777777" w:rsidTr="00C942FC">
        <w:trPr>
          <w:jc w:val="center"/>
        </w:trPr>
        <w:tc>
          <w:tcPr>
            <w:tcW w:w="9752" w:type="dxa"/>
            <w:gridSpan w:val="2"/>
          </w:tcPr>
          <w:p w14:paraId="1756F69A" w14:textId="77777777" w:rsidR="00987099" w:rsidRPr="00654B5B" w:rsidRDefault="00987099" w:rsidP="00C942FC">
            <w:pPr>
              <w:keepNext/>
            </w:pPr>
          </w:p>
        </w:tc>
      </w:tr>
      <w:tr w:rsidR="00987099" w:rsidRPr="00654B5B" w14:paraId="5312C23F" w14:textId="77777777" w:rsidTr="00C942FC">
        <w:trPr>
          <w:jc w:val="center"/>
        </w:trPr>
        <w:tc>
          <w:tcPr>
            <w:tcW w:w="4876" w:type="dxa"/>
            <w:hideMark/>
          </w:tcPr>
          <w:p w14:paraId="59F855F8"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27070335"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36453FE5" w14:textId="77777777" w:rsidTr="00C942FC">
        <w:trPr>
          <w:jc w:val="center"/>
        </w:trPr>
        <w:tc>
          <w:tcPr>
            <w:tcW w:w="4876" w:type="dxa"/>
            <w:hideMark/>
          </w:tcPr>
          <w:p w14:paraId="11B2DB5B" w14:textId="77777777" w:rsidR="00987099" w:rsidRPr="00654B5B" w:rsidRDefault="00987099" w:rsidP="00C942FC">
            <w:pPr>
              <w:pStyle w:val="Normal6"/>
              <w:rPr>
                <w:lang w:val="es-ES_tradnl"/>
              </w:rPr>
            </w:pPr>
            <w:r w:rsidRPr="00654B5B">
              <w:rPr>
                <w:lang w:val="es-ES_tradnl"/>
              </w:rPr>
              <w:t xml:space="preserve">Los Estados miembros notificarán previamente </w:t>
            </w:r>
            <w:r w:rsidRPr="00654B5B">
              <w:rPr>
                <w:b/>
                <w:i/>
                <w:lang w:val="es-ES_tradnl"/>
              </w:rPr>
              <w:t>a la Comisión y</w:t>
            </w:r>
            <w:r w:rsidRPr="00654B5B">
              <w:rPr>
                <w:lang w:val="es-ES_tradnl"/>
              </w:rPr>
              <w:t xml:space="preserve"> a los demás Estados miembros la celebración de cualquiera de los acuerdos o convenios a que se refiere el párrafo primero, letra b), inciso iii).</w:t>
            </w:r>
          </w:p>
        </w:tc>
        <w:tc>
          <w:tcPr>
            <w:tcW w:w="4876" w:type="dxa"/>
            <w:hideMark/>
          </w:tcPr>
          <w:p w14:paraId="1595FE30" w14:textId="77777777" w:rsidR="00987099" w:rsidRPr="00654B5B" w:rsidRDefault="00987099" w:rsidP="00C942FC">
            <w:pPr>
              <w:pStyle w:val="Normal6"/>
              <w:rPr>
                <w:szCs w:val="24"/>
                <w:lang w:val="es-ES_tradnl"/>
              </w:rPr>
            </w:pPr>
            <w:r w:rsidRPr="00654B5B">
              <w:rPr>
                <w:lang w:val="es-ES_tradnl"/>
              </w:rPr>
              <w:t>Los Estados miembros notificarán previamente a los demás Estados miembros</w:t>
            </w:r>
            <w:r w:rsidRPr="00654B5B">
              <w:rPr>
                <w:b/>
                <w:i/>
                <w:lang w:val="es-ES_tradnl"/>
              </w:rPr>
              <w:t>, y a la Comisión si lo desean,</w:t>
            </w:r>
            <w:r w:rsidRPr="00654B5B">
              <w:rPr>
                <w:lang w:val="es-ES_tradnl"/>
              </w:rPr>
              <w:t xml:space="preserve"> la celebración de cualquiera de los acuerdos o convenios a que se refiere el párrafo primero, letra b), inciso iii).</w:t>
            </w:r>
          </w:p>
        </w:tc>
      </w:tr>
    </w:tbl>
    <w:p w14:paraId="19B10079"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366BD1FD" w14:textId="77777777" w:rsidR="00987099" w:rsidRPr="00654B5B" w:rsidRDefault="00987099" w:rsidP="00987099">
      <w:r w:rsidRPr="00654B5B">
        <w:rPr>
          <w:rStyle w:val="HideTWBExt"/>
          <w:noProof w:val="0"/>
        </w:rPr>
        <w:t>&lt;/Amend&gt;</w:t>
      </w:r>
    </w:p>
    <w:p w14:paraId="18CE7EFA"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99</w:t>
      </w:r>
      <w:r w:rsidRPr="00654B5B">
        <w:rPr>
          <w:rStyle w:val="HideTWBExt"/>
          <w:b w:val="0"/>
          <w:noProof w:val="0"/>
          <w:lang w:val="es-ES_tradnl"/>
        </w:rPr>
        <w:t>&lt;/NumAm&gt;</w:t>
      </w:r>
    </w:p>
    <w:p w14:paraId="44E9EEF3"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5D80A79C" w14:textId="77777777" w:rsidR="00987099" w:rsidRPr="00654B5B" w:rsidRDefault="00987099" w:rsidP="00987099">
      <w:r w:rsidRPr="00654B5B">
        <w:rPr>
          <w:rStyle w:val="HideTWBExt"/>
          <w:noProof w:val="0"/>
        </w:rPr>
        <w:t>&lt;/RepeatBlock-By&gt;</w:t>
      </w:r>
    </w:p>
    <w:p w14:paraId="2BAAE284"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55C0A96F" w14:textId="77777777" w:rsidR="00987099" w:rsidRPr="00654B5B" w:rsidRDefault="00987099" w:rsidP="00987099">
      <w:pPr>
        <w:pStyle w:val="NormalBold"/>
      </w:pPr>
      <w:r w:rsidRPr="00654B5B">
        <w:rPr>
          <w:rStyle w:val="HideTWBExt"/>
          <w:b w:val="0"/>
          <w:noProof w:val="0"/>
        </w:rPr>
        <w:t>&lt;Article&gt;</w:t>
      </w:r>
      <w:r w:rsidRPr="00654B5B">
        <w:t>Artículo 1 – párrafo 1 – punto 1 bis (nuevo)</w:t>
      </w:r>
      <w:r w:rsidRPr="00654B5B">
        <w:rPr>
          <w:rStyle w:val="HideTWBExt"/>
          <w:b w:val="0"/>
          <w:noProof w:val="0"/>
        </w:rPr>
        <w:t>&lt;/Article&gt;</w:t>
      </w:r>
    </w:p>
    <w:p w14:paraId="5B30EC1A"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7EDE870B" w14:textId="77777777" w:rsidR="00987099" w:rsidRPr="00654B5B" w:rsidRDefault="00987099" w:rsidP="00987099">
      <w:r w:rsidRPr="00654B5B">
        <w:rPr>
          <w:rStyle w:val="HideTWBExt"/>
          <w:noProof w:val="0"/>
        </w:rPr>
        <w:t>&lt;Article2&gt;</w:t>
      </w:r>
      <w:r w:rsidRPr="00654B5B">
        <w:t>Artículo 67 – apartado 7</w:t>
      </w:r>
      <w:r w:rsidRPr="00654B5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D2E2F1A" w14:textId="77777777" w:rsidTr="00C942FC">
        <w:trPr>
          <w:jc w:val="center"/>
        </w:trPr>
        <w:tc>
          <w:tcPr>
            <w:tcW w:w="9752" w:type="dxa"/>
            <w:gridSpan w:val="2"/>
          </w:tcPr>
          <w:p w14:paraId="39EFBCE3" w14:textId="77777777" w:rsidR="00987099" w:rsidRPr="00654B5B" w:rsidRDefault="00987099" w:rsidP="00C942FC">
            <w:pPr>
              <w:keepNext/>
            </w:pPr>
          </w:p>
        </w:tc>
      </w:tr>
      <w:tr w:rsidR="00987099" w:rsidRPr="00654B5B" w14:paraId="727F0C19" w14:textId="77777777" w:rsidTr="00C942FC">
        <w:trPr>
          <w:jc w:val="center"/>
        </w:trPr>
        <w:tc>
          <w:tcPr>
            <w:tcW w:w="4876" w:type="dxa"/>
            <w:hideMark/>
          </w:tcPr>
          <w:p w14:paraId="2FD1BBBB"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1C1BD31F"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F6D739F" w14:textId="77777777" w:rsidTr="00C942FC">
        <w:trPr>
          <w:jc w:val="center"/>
        </w:trPr>
        <w:tc>
          <w:tcPr>
            <w:tcW w:w="4876" w:type="dxa"/>
          </w:tcPr>
          <w:p w14:paraId="0F0011FF" w14:textId="77777777" w:rsidR="00987099" w:rsidRPr="00654B5B" w:rsidRDefault="00987099" w:rsidP="00C942FC">
            <w:pPr>
              <w:pStyle w:val="Normal6"/>
              <w:rPr>
                <w:lang w:val="es-ES_tradnl"/>
              </w:rPr>
            </w:pPr>
          </w:p>
        </w:tc>
        <w:tc>
          <w:tcPr>
            <w:tcW w:w="4876" w:type="dxa"/>
            <w:hideMark/>
          </w:tcPr>
          <w:p w14:paraId="10BF214E" w14:textId="77777777" w:rsidR="00987099" w:rsidRPr="00654B5B" w:rsidRDefault="00987099" w:rsidP="00C942FC">
            <w:pPr>
              <w:pStyle w:val="Normal6"/>
              <w:rPr>
                <w:szCs w:val="24"/>
                <w:lang w:val="es-ES_tradnl"/>
              </w:rPr>
            </w:pPr>
            <w:r w:rsidRPr="00654B5B">
              <w:rPr>
                <w:b/>
                <w:i/>
                <w:lang w:val="es-ES_tradnl"/>
              </w:rPr>
              <w:t>1 bis)</w:t>
            </w:r>
            <w:r w:rsidRPr="00654B5B">
              <w:rPr>
                <w:b/>
                <w:i/>
                <w:lang w:val="es-ES_tradnl"/>
              </w:rPr>
              <w:tab/>
              <w:t>El artículo 67, apartado 7, se sustituye por el texto siguiente:</w:t>
            </w:r>
          </w:p>
        </w:tc>
      </w:tr>
      <w:tr w:rsidR="00987099" w:rsidRPr="00654B5B" w14:paraId="5E35428E" w14:textId="77777777" w:rsidTr="00C942FC">
        <w:trPr>
          <w:jc w:val="center"/>
        </w:trPr>
        <w:tc>
          <w:tcPr>
            <w:tcW w:w="4876" w:type="dxa"/>
          </w:tcPr>
          <w:p w14:paraId="74F95CC5" w14:textId="77777777" w:rsidR="00987099" w:rsidRPr="00654B5B" w:rsidRDefault="00987099" w:rsidP="00C942FC">
            <w:pPr>
              <w:pStyle w:val="Normal6"/>
              <w:rPr>
                <w:lang w:val="es-ES_tradnl"/>
              </w:rPr>
            </w:pPr>
          </w:p>
        </w:tc>
        <w:tc>
          <w:tcPr>
            <w:tcW w:w="4876" w:type="dxa"/>
            <w:hideMark/>
          </w:tcPr>
          <w:p w14:paraId="1D68F2BF" w14:textId="77777777" w:rsidR="00987099" w:rsidRPr="00654B5B" w:rsidRDefault="00987099" w:rsidP="00C942FC">
            <w:pPr>
              <w:pStyle w:val="Normal6"/>
              <w:rPr>
                <w:szCs w:val="24"/>
                <w:lang w:val="es-ES_tradnl"/>
              </w:rPr>
            </w:pPr>
            <w:r w:rsidRPr="00654B5B">
              <w:rPr>
                <w:b/>
                <w:i/>
                <w:lang w:val="es-ES_tradnl"/>
              </w:rPr>
              <w:t>«Los Estados miembros establecerán en su Derecho nacional —para los solicitantes, las personas a quienes se retire la protección internacional y aquellas que puedan acogerse a la protección subsidiaria— un plazo comprendido entre un mínimo de dos semanas y un máximo de un mes para interponer un recurso ante una autoridad judicial de primera instancia.».</w:t>
            </w:r>
          </w:p>
        </w:tc>
      </w:tr>
    </w:tbl>
    <w:p w14:paraId="3C473221"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25AEF16"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4592E354" w14:textId="77777777" w:rsidR="00987099" w:rsidRPr="00654B5B" w:rsidRDefault="00987099" w:rsidP="00987099">
      <w:pPr>
        <w:pStyle w:val="Normal12Italic"/>
        <w:rPr>
          <w:noProof w:val="0"/>
          <w:lang w:val="es-ES_tradnl"/>
        </w:rPr>
      </w:pPr>
      <w:r w:rsidRPr="00654B5B">
        <w:rPr>
          <w:noProof w:val="0"/>
          <w:lang w:val="es-ES_tradnl"/>
        </w:rPr>
        <w:t>Dado que los solicitantes de asilo a quienes se les deniegue en primera instancia deben recibir, en virtud del Reglamento sobre el procedimiento de asilo, su decisión de retorno junto con la denegación de asilo, deben agilizarse los plazos para la interposición de recursos entre el Reglamento y la propuesta de Reglamento sobre el procedimiento fronterizo de retorno. Al mismo tiempo, debe respetarse la separación de poderes, que es un aspecto fundamental del Estado de Derecho en los Estados miembros. Además, para garantizar que las disposiciones del artículo 17, apartado 3, del Reglamento puedan ser utilizadas de manera efectiva por un solicitante (que también será objeto de una decisión de retorno), el plazo para interponer un recurso debe reflejar el derecho a recibir asistencia jurídica y representación legal gratuitas en el procedimiento de recurso.</w:t>
      </w:r>
    </w:p>
    <w:p w14:paraId="2F27DA2B" w14:textId="77777777" w:rsidR="00987099" w:rsidRPr="00654B5B" w:rsidRDefault="00987099" w:rsidP="00987099">
      <w:r w:rsidRPr="00654B5B">
        <w:rPr>
          <w:rStyle w:val="HideTWBExt"/>
          <w:noProof w:val="0"/>
        </w:rPr>
        <w:t>&lt;/Amend&gt;</w:t>
      </w:r>
    </w:p>
    <w:p w14:paraId="64AB9FED"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100</w:t>
      </w:r>
      <w:r w:rsidRPr="00654B5B">
        <w:rPr>
          <w:rStyle w:val="HideTWBExt"/>
          <w:b w:val="0"/>
          <w:noProof w:val="0"/>
          <w:lang w:val="es-ES_tradnl"/>
        </w:rPr>
        <w:t>&lt;/NumAm&gt;</w:t>
      </w:r>
    </w:p>
    <w:p w14:paraId="272329EE" w14:textId="77777777" w:rsidR="00987099" w:rsidRPr="00654B5B" w:rsidRDefault="00987099" w:rsidP="00987099">
      <w:pPr>
        <w:pStyle w:val="NormalBold"/>
      </w:pPr>
      <w:r w:rsidRPr="00654B5B">
        <w:rPr>
          <w:rStyle w:val="HideTWBExt"/>
          <w:b w:val="0"/>
          <w:noProof w:val="0"/>
        </w:rPr>
        <w:t>&lt;RepeatBlock-By&gt;&lt;Members&gt;</w:t>
      </w:r>
      <w:r w:rsidRPr="00654B5B">
        <w:t>Erik Marquardt</w:t>
      </w:r>
      <w:r w:rsidRPr="00654B5B">
        <w:rPr>
          <w:rStyle w:val="HideTWBExt"/>
          <w:b w:val="0"/>
          <w:noProof w:val="0"/>
        </w:rPr>
        <w:t>&lt;/Members&gt;</w:t>
      </w:r>
    </w:p>
    <w:p w14:paraId="0B0C5958" w14:textId="77777777" w:rsidR="00987099" w:rsidRPr="00654B5B" w:rsidRDefault="00987099" w:rsidP="00987099">
      <w:r w:rsidRPr="00654B5B">
        <w:rPr>
          <w:rStyle w:val="HideTWBExt"/>
          <w:noProof w:val="0"/>
        </w:rPr>
        <w:t>&lt;/RepeatBlock-By&gt;</w:t>
      </w:r>
    </w:p>
    <w:p w14:paraId="73CC3C30"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7D2DF89E" w14:textId="77777777" w:rsidR="00987099" w:rsidRPr="00654B5B" w:rsidRDefault="00987099" w:rsidP="00987099">
      <w:pPr>
        <w:pStyle w:val="NormalBold"/>
      </w:pPr>
      <w:r w:rsidRPr="00654B5B">
        <w:rPr>
          <w:rStyle w:val="HideTWBExt"/>
          <w:b w:val="0"/>
          <w:noProof w:val="0"/>
        </w:rPr>
        <w:t>&lt;Article&gt;</w:t>
      </w:r>
      <w:r w:rsidRPr="00654B5B">
        <w:t>Artículo 1 – párrafo 1 – punto 2</w:t>
      </w:r>
      <w:r w:rsidRPr="00654B5B">
        <w:rPr>
          <w:rStyle w:val="HideTWBExt"/>
          <w:b w:val="0"/>
          <w:noProof w:val="0"/>
        </w:rPr>
        <w:t>&lt;/Article&gt;</w:t>
      </w:r>
    </w:p>
    <w:p w14:paraId="67A7B6EA"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2821100B" w14:textId="77777777" w:rsidR="00987099" w:rsidRPr="00654B5B" w:rsidRDefault="00987099" w:rsidP="00987099">
      <w:r w:rsidRPr="00654B5B">
        <w:rPr>
          <w:rStyle w:val="HideTWBExt"/>
          <w:noProof w:val="0"/>
        </w:rPr>
        <w:t>&lt;Article2&gt;</w:t>
      </w:r>
      <w:r w:rsidRPr="00654B5B">
        <w:t>Artículo 68 – apartado 3 – letra b</w:t>
      </w:r>
      <w:r w:rsidRPr="00654B5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6C9B69C1" w14:textId="77777777" w:rsidTr="00C942FC">
        <w:trPr>
          <w:jc w:val="center"/>
        </w:trPr>
        <w:tc>
          <w:tcPr>
            <w:tcW w:w="9752" w:type="dxa"/>
            <w:gridSpan w:val="2"/>
          </w:tcPr>
          <w:p w14:paraId="17713217" w14:textId="77777777" w:rsidR="00987099" w:rsidRPr="00654B5B" w:rsidRDefault="00987099" w:rsidP="00C942FC">
            <w:pPr>
              <w:keepNext/>
            </w:pPr>
          </w:p>
        </w:tc>
      </w:tr>
      <w:tr w:rsidR="00987099" w:rsidRPr="00654B5B" w14:paraId="094798EC" w14:textId="77777777" w:rsidTr="00C942FC">
        <w:trPr>
          <w:jc w:val="center"/>
        </w:trPr>
        <w:tc>
          <w:tcPr>
            <w:tcW w:w="4876" w:type="dxa"/>
            <w:hideMark/>
          </w:tcPr>
          <w:p w14:paraId="2135034E"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09CC9A49"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78F997E" w14:textId="77777777" w:rsidTr="00C942FC">
        <w:trPr>
          <w:jc w:val="center"/>
        </w:trPr>
        <w:tc>
          <w:tcPr>
            <w:tcW w:w="4876" w:type="dxa"/>
            <w:hideMark/>
          </w:tcPr>
          <w:p w14:paraId="1AC24444" w14:textId="77777777" w:rsidR="00987099" w:rsidRPr="00654B5B" w:rsidRDefault="00987099" w:rsidP="00C942FC">
            <w:pPr>
              <w:pStyle w:val="Normal6"/>
              <w:rPr>
                <w:lang w:val="es-ES_tradnl"/>
              </w:rPr>
            </w:pPr>
            <w:r w:rsidRPr="00654B5B">
              <w:rPr>
                <w:b/>
                <w:i/>
                <w:lang w:val="es-ES_tradnl"/>
              </w:rPr>
              <w:t>2)</w:t>
            </w:r>
            <w:r w:rsidRPr="00654B5B">
              <w:rPr>
                <w:b/>
                <w:i/>
                <w:lang w:val="es-ES_tradnl"/>
              </w:rPr>
              <w:tab/>
              <w:t>En el artículo 68, apartado 3, la letra b) se sustituye por el texto siguiente:</w:t>
            </w:r>
          </w:p>
        </w:tc>
        <w:tc>
          <w:tcPr>
            <w:tcW w:w="4876" w:type="dxa"/>
            <w:hideMark/>
          </w:tcPr>
          <w:p w14:paraId="29C1B6D4" w14:textId="77777777" w:rsidR="00987099" w:rsidRPr="00654B5B" w:rsidRDefault="00987099" w:rsidP="00C942FC">
            <w:pPr>
              <w:pStyle w:val="Normal6"/>
              <w:rPr>
                <w:szCs w:val="24"/>
                <w:lang w:val="es-ES_tradnl"/>
              </w:rPr>
            </w:pPr>
            <w:r w:rsidRPr="00654B5B">
              <w:rPr>
                <w:b/>
                <w:i/>
                <w:lang w:val="es-ES_tradnl"/>
              </w:rPr>
              <w:t>suprimido</w:t>
            </w:r>
          </w:p>
        </w:tc>
      </w:tr>
      <w:tr w:rsidR="00987099" w:rsidRPr="00654B5B" w14:paraId="1F54242D" w14:textId="77777777" w:rsidTr="00C942FC">
        <w:trPr>
          <w:jc w:val="center"/>
        </w:trPr>
        <w:tc>
          <w:tcPr>
            <w:tcW w:w="4876" w:type="dxa"/>
            <w:hideMark/>
          </w:tcPr>
          <w:p w14:paraId="2B002C46" w14:textId="1A6ACFB9" w:rsidR="00987099" w:rsidRPr="00654B5B" w:rsidRDefault="00987099" w:rsidP="00C942FC">
            <w:pPr>
              <w:pStyle w:val="Normal6"/>
              <w:rPr>
                <w:lang w:val="es-ES_tradnl"/>
              </w:rPr>
            </w:pPr>
            <w:r w:rsidRPr="00654B5B">
              <w:rPr>
                <w:b/>
                <w:i/>
                <w:lang w:val="es-ES_tradnl"/>
              </w:rPr>
              <w:t>«b)</w:t>
            </w:r>
            <w:r w:rsidRPr="00654B5B">
              <w:rPr>
                <w:b/>
                <w:i/>
                <w:lang w:val="es-ES_tradnl"/>
              </w:rPr>
              <w:tab/>
              <w:t>una resolución que deniega una solicitud por considerarse inadmisible con arreglo al artículo 38, apartado 1, letras a), b), d) o e), o al artículo 38, apartado 2, excepto cuando el solicitante sea un menor no acompañado sujeto al procedimiento fronterizo;».</w:t>
            </w:r>
          </w:p>
        </w:tc>
        <w:tc>
          <w:tcPr>
            <w:tcW w:w="4876" w:type="dxa"/>
          </w:tcPr>
          <w:p w14:paraId="40AF476E" w14:textId="77777777" w:rsidR="00987099" w:rsidRPr="00654B5B" w:rsidRDefault="00987099" w:rsidP="00C942FC">
            <w:pPr>
              <w:pStyle w:val="Normal6"/>
              <w:rPr>
                <w:szCs w:val="24"/>
                <w:lang w:val="es-ES_tradnl"/>
              </w:rPr>
            </w:pPr>
          </w:p>
        </w:tc>
      </w:tr>
    </w:tbl>
    <w:p w14:paraId="79FC8452"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676D43E9" w14:textId="77777777" w:rsidR="00987099" w:rsidRPr="00654B5B" w:rsidRDefault="00987099" w:rsidP="00987099">
      <w:r w:rsidRPr="00654B5B">
        <w:rPr>
          <w:rStyle w:val="HideTWBExt"/>
          <w:noProof w:val="0"/>
        </w:rPr>
        <w:t>&lt;/Amend&gt;</w:t>
      </w:r>
    </w:p>
    <w:p w14:paraId="67816538"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101</w:t>
      </w:r>
      <w:r w:rsidRPr="00654B5B">
        <w:rPr>
          <w:rStyle w:val="HideTWBExt"/>
          <w:b w:val="0"/>
          <w:noProof w:val="0"/>
          <w:lang w:val="es-ES_tradnl"/>
        </w:rPr>
        <w:t>&lt;/NumAm&gt;</w:t>
      </w:r>
    </w:p>
    <w:p w14:paraId="6A14FDB7" w14:textId="77777777" w:rsidR="00987099" w:rsidRPr="00654B5B" w:rsidRDefault="00987099" w:rsidP="00987099">
      <w:pPr>
        <w:pStyle w:val="NormalBold"/>
      </w:pPr>
      <w:r w:rsidRPr="00654B5B">
        <w:rPr>
          <w:rStyle w:val="HideTWBExt"/>
          <w:b w:val="0"/>
          <w:noProof w:val="0"/>
        </w:rPr>
        <w:t>&lt;RepeatBlock-By&gt;&lt;Members&gt;</w:t>
      </w:r>
      <w:r w:rsidRPr="00654B5B">
        <w:t>Ana Catarina Mendes, Birgit Sippel, Juan Fernando López Aguilar, Murielle Laurent, Francisco Assis</w:t>
      </w:r>
      <w:r w:rsidRPr="00654B5B">
        <w:rPr>
          <w:rStyle w:val="HideTWBExt"/>
          <w:b w:val="0"/>
          <w:noProof w:val="0"/>
        </w:rPr>
        <w:t>&lt;/Members&gt;</w:t>
      </w:r>
    </w:p>
    <w:p w14:paraId="425656A8" w14:textId="77777777" w:rsidR="00987099" w:rsidRPr="00654B5B" w:rsidRDefault="00987099" w:rsidP="00987099">
      <w:r w:rsidRPr="00654B5B">
        <w:rPr>
          <w:rStyle w:val="HideTWBExt"/>
          <w:noProof w:val="0"/>
        </w:rPr>
        <w:t>&lt;/RepeatBlock-By&gt;</w:t>
      </w:r>
    </w:p>
    <w:p w14:paraId="05474A92"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1B0466DB" w14:textId="77777777" w:rsidR="00987099" w:rsidRPr="00654B5B" w:rsidRDefault="00987099" w:rsidP="00987099">
      <w:pPr>
        <w:pStyle w:val="NormalBold"/>
      </w:pPr>
      <w:r w:rsidRPr="00654B5B">
        <w:rPr>
          <w:rStyle w:val="HideTWBExt"/>
          <w:b w:val="0"/>
          <w:noProof w:val="0"/>
        </w:rPr>
        <w:t>&lt;Article&gt;</w:t>
      </w:r>
      <w:r w:rsidRPr="00654B5B">
        <w:t>Artículo 1 – párrafo 1 – punto 2</w:t>
      </w:r>
      <w:r w:rsidRPr="00654B5B">
        <w:rPr>
          <w:rStyle w:val="HideTWBExt"/>
          <w:b w:val="0"/>
          <w:noProof w:val="0"/>
        </w:rPr>
        <w:t>&lt;/Article&gt;</w:t>
      </w:r>
    </w:p>
    <w:p w14:paraId="12EAB2A8"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50D49B5D" w14:textId="77777777" w:rsidR="00987099" w:rsidRPr="00654B5B" w:rsidRDefault="00987099" w:rsidP="00987099">
      <w:r w:rsidRPr="00654B5B">
        <w:rPr>
          <w:rStyle w:val="HideTWBExt"/>
          <w:noProof w:val="0"/>
        </w:rPr>
        <w:t>&lt;Article2&gt;</w:t>
      </w:r>
      <w:r w:rsidRPr="00654B5B">
        <w:t>Artículo 68 – apartado 3 – letra b</w:t>
      </w:r>
      <w:r w:rsidRPr="00654B5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03D85859" w14:textId="77777777" w:rsidTr="00C942FC">
        <w:trPr>
          <w:jc w:val="center"/>
        </w:trPr>
        <w:tc>
          <w:tcPr>
            <w:tcW w:w="9752" w:type="dxa"/>
            <w:gridSpan w:val="2"/>
          </w:tcPr>
          <w:p w14:paraId="075931CE" w14:textId="77777777" w:rsidR="00987099" w:rsidRPr="00654B5B" w:rsidRDefault="00987099" w:rsidP="00C942FC">
            <w:pPr>
              <w:keepNext/>
            </w:pPr>
          </w:p>
        </w:tc>
      </w:tr>
      <w:tr w:rsidR="00987099" w:rsidRPr="00654B5B" w14:paraId="1014754F" w14:textId="77777777" w:rsidTr="00C942FC">
        <w:trPr>
          <w:jc w:val="center"/>
        </w:trPr>
        <w:tc>
          <w:tcPr>
            <w:tcW w:w="4876" w:type="dxa"/>
            <w:hideMark/>
          </w:tcPr>
          <w:p w14:paraId="1DC1FDC4"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3630FADB"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676B88C4" w14:textId="77777777" w:rsidTr="00C942FC">
        <w:trPr>
          <w:jc w:val="center"/>
        </w:trPr>
        <w:tc>
          <w:tcPr>
            <w:tcW w:w="4876" w:type="dxa"/>
            <w:hideMark/>
          </w:tcPr>
          <w:p w14:paraId="7BE511B1" w14:textId="77777777" w:rsidR="00987099" w:rsidRPr="00654B5B" w:rsidRDefault="00987099" w:rsidP="00C942FC">
            <w:pPr>
              <w:pStyle w:val="Normal6"/>
              <w:rPr>
                <w:lang w:val="es-ES_tradnl"/>
              </w:rPr>
            </w:pPr>
            <w:r w:rsidRPr="00654B5B">
              <w:rPr>
                <w:b/>
                <w:i/>
                <w:lang w:val="es-ES_tradnl"/>
              </w:rPr>
              <w:t>2)</w:t>
            </w:r>
            <w:r w:rsidRPr="00654B5B">
              <w:rPr>
                <w:b/>
                <w:i/>
                <w:lang w:val="es-ES_tradnl"/>
              </w:rPr>
              <w:tab/>
              <w:t>En el artículo 68, apartado 3, la letra b) se sustituye por el texto siguiente:</w:t>
            </w:r>
          </w:p>
        </w:tc>
        <w:tc>
          <w:tcPr>
            <w:tcW w:w="4876" w:type="dxa"/>
            <w:hideMark/>
          </w:tcPr>
          <w:p w14:paraId="1DE4A3C5" w14:textId="77777777" w:rsidR="00987099" w:rsidRPr="00654B5B" w:rsidRDefault="00987099" w:rsidP="00C942FC">
            <w:pPr>
              <w:pStyle w:val="Normal6"/>
              <w:rPr>
                <w:szCs w:val="24"/>
                <w:lang w:val="es-ES_tradnl"/>
              </w:rPr>
            </w:pPr>
            <w:r w:rsidRPr="00654B5B">
              <w:rPr>
                <w:b/>
                <w:i/>
                <w:lang w:val="es-ES_tradnl"/>
              </w:rPr>
              <w:t>suprimido</w:t>
            </w:r>
          </w:p>
        </w:tc>
      </w:tr>
      <w:tr w:rsidR="00987099" w:rsidRPr="00654B5B" w14:paraId="683F66BA" w14:textId="77777777" w:rsidTr="00C942FC">
        <w:trPr>
          <w:jc w:val="center"/>
        </w:trPr>
        <w:tc>
          <w:tcPr>
            <w:tcW w:w="4876" w:type="dxa"/>
            <w:hideMark/>
          </w:tcPr>
          <w:p w14:paraId="236ABCFE" w14:textId="0EAFB27F" w:rsidR="00987099" w:rsidRPr="00654B5B" w:rsidRDefault="00987099" w:rsidP="00C942FC">
            <w:pPr>
              <w:pStyle w:val="Normal6"/>
              <w:rPr>
                <w:lang w:val="es-ES_tradnl"/>
              </w:rPr>
            </w:pPr>
            <w:r w:rsidRPr="00654B5B">
              <w:rPr>
                <w:b/>
                <w:i/>
                <w:lang w:val="es-ES_tradnl"/>
              </w:rPr>
              <w:t>«b)</w:t>
            </w:r>
            <w:r w:rsidRPr="00654B5B">
              <w:rPr>
                <w:b/>
                <w:i/>
                <w:lang w:val="es-ES_tradnl"/>
              </w:rPr>
              <w:tab/>
              <w:t>una resolución que deniega una solicitud por considerarse inadmisible con arreglo al artículo 38, apartado 1, letras a), b), d) o e), o al artículo 38, apartado 2, excepto cuando el solicitante sea un menor no acompañado sujeto al procedimiento fronterizo;».</w:t>
            </w:r>
          </w:p>
        </w:tc>
        <w:tc>
          <w:tcPr>
            <w:tcW w:w="4876" w:type="dxa"/>
          </w:tcPr>
          <w:p w14:paraId="50E1246E" w14:textId="77777777" w:rsidR="00987099" w:rsidRPr="00654B5B" w:rsidRDefault="00987099" w:rsidP="00C942FC">
            <w:pPr>
              <w:pStyle w:val="Normal6"/>
              <w:rPr>
                <w:szCs w:val="24"/>
                <w:lang w:val="es-ES_tradnl"/>
              </w:rPr>
            </w:pPr>
          </w:p>
        </w:tc>
      </w:tr>
    </w:tbl>
    <w:p w14:paraId="6354D472"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48670250" w14:textId="77777777" w:rsidR="00987099" w:rsidRPr="00654B5B" w:rsidRDefault="00987099" w:rsidP="00987099">
      <w:pPr>
        <w:pStyle w:val="JustificationTitle"/>
        <w:rPr>
          <w:noProof w:val="0"/>
          <w:lang w:val="es-ES_tradnl"/>
        </w:rPr>
      </w:pPr>
      <w:r w:rsidRPr="00654B5B">
        <w:rPr>
          <w:rStyle w:val="HideTWBExt"/>
          <w:i w:val="0"/>
          <w:noProof w:val="0"/>
          <w:lang w:val="es-ES_tradnl"/>
        </w:rPr>
        <w:t>&lt;TitreJust&gt;</w:t>
      </w:r>
      <w:r w:rsidRPr="00654B5B">
        <w:rPr>
          <w:noProof w:val="0"/>
          <w:lang w:val="es-ES_tradnl"/>
        </w:rPr>
        <w:t>Justificación</w:t>
      </w:r>
      <w:r w:rsidRPr="00654B5B">
        <w:rPr>
          <w:rStyle w:val="HideTWBExt"/>
          <w:i w:val="0"/>
          <w:noProof w:val="0"/>
          <w:lang w:val="es-ES_tradnl"/>
        </w:rPr>
        <w:t>&lt;/TitreJust&gt;</w:t>
      </w:r>
    </w:p>
    <w:p w14:paraId="32D09C4B" w14:textId="77777777" w:rsidR="00987099" w:rsidRPr="00654B5B" w:rsidRDefault="00987099" w:rsidP="00987099">
      <w:pPr>
        <w:pStyle w:val="Normal12Italic"/>
        <w:rPr>
          <w:noProof w:val="0"/>
          <w:lang w:val="es-ES_tradnl"/>
        </w:rPr>
      </w:pPr>
      <w:r w:rsidRPr="00654B5B">
        <w:rPr>
          <w:noProof w:val="0"/>
          <w:lang w:val="es-ES_tradnl"/>
        </w:rPr>
        <w:t>La justificación de la Comisión para eliminar el efecto suspensivo es que permitiría la expulsión de personas del territorio de la UE mientras su recurso está pendiente. Dado que no hay disposiciones específicas sobre lo que debe suceder en caso de que el recurso de una persona prosperara en ese momento, puesto que la propia Comisión afirma que no se debe trasladar a las personas cuando exista riesgo de devolución en ese tercer país, o riesgo de sufrir daños graves o tratos inhumanos o degradantes en ese tercer país, dado que los colegisladores decidieron en el Pacto, hace solo un año, mantener el efecto suspensivo en relación con los recursos contra decisiones basadas en el concepto de tercer país seguro, precisamente debido al riesgo de devolución cuando no se realiza una evaluación del fundamento, esta justificación no resulta convincente.</w:t>
      </w:r>
    </w:p>
    <w:p w14:paraId="0808ABF0" w14:textId="77777777" w:rsidR="00987099" w:rsidRPr="00654B5B" w:rsidRDefault="00987099" w:rsidP="00987099">
      <w:r w:rsidRPr="00654B5B">
        <w:rPr>
          <w:rStyle w:val="HideTWBExt"/>
          <w:noProof w:val="0"/>
        </w:rPr>
        <w:t>&lt;/Amend&gt;</w:t>
      </w:r>
    </w:p>
    <w:p w14:paraId="66CE13EC"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102</w:t>
      </w:r>
      <w:r w:rsidRPr="00654B5B">
        <w:rPr>
          <w:rStyle w:val="HideTWBExt"/>
          <w:b w:val="0"/>
          <w:noProof w:val="0"/>
          <w:lang w:val="es-ES_tradnl"/>
        </w:rPr>
        <w:t>&lt;/NumAm&gt;</w:t>
      </w:r>
    </w:p>
    <w:p w14:paraId="0ADF3295" w14:textId="77777777" w:rsidR="00987099" w:rsidRPr="00654B5B" w:rsidRDefault="00987099" w:rsidP="00987099">
      <w:pPr>
        <w:pStyle w:val="NormalBold"/>
      </w:pPr>
      <w:r w:rsidRPr="00654B5B">
        <w:rPr>
          <w:rStyle w:val="HideTWBExt"/>
          <w:b w:val="0"/>
          <w:noProof w:val="0"/>
        </w:rPr>
        <w:t>&lt;RepeatBlock-By&gt;&lt;Members&gt;</w:t>
      </w:r>
      <w:r w:rsidRPr="00654B5B">
        <w:t>Fabienne Keller, Jan-Christoph Oetjen, Raquel García Hermida-Van Der Walle, Abir Al-Sahlani, Irena Joveva, Nikola Minchev</w:t>
      </w:r>
      <w:r w:rsidRPr="00654B5B">
        <w:rPr>
          <w:rStyle w:val="HideTWBExt"/>
          <w:b w:val="0"/>
          <w:noProof w:val="0"/>
        </w:rPr>
        <w:t>&lt;/Members&gt;</w:t>
      </w:r>
    </w:p>
    <w:p w14:paraId="2FA43C8C" w14:textId="77777777" w:rsidR="00987099" w:rsidRPr="00654B5B" w:rsidRDefault="00987099" w:rsidP="00987099">
      <w:r w:rsidRPr="00654B5B">
        <w:rPr>
          <w:rStyle w:val="HideTWBExt"/>
          <w:noProof w:val="0"/>
        </w:rPr>
        <w:t>&lt;/RepeatBlock-By&gt;</w:t>
      </w:r>
    </w:p>
    <w:p w14:paraId="4AB38619"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642C529C" w14:textId="77777777" w:rsidR="00987099" w:rsidRPr="00654B5B" w:rsidRDefault="00987099" w:rsidP="00987099">
      <w:pPr>
        <w:pStyle w:val="NormalBold"/>
      </w:pPr>
      <w:r w:rsidRPr="00654B5B">
        <w:rPr>
          <w:rStyle w:val="HideTWBExt"/>
          <w:b w:val="0"/>
          <w:noProof w:val="0"/>
        </w:rPr>
        <w:t>&lt;Article&gt;</w:t>
      </w:r>
      <w:r w:rsidRPr="00654B5B">
        <w:t>Artículo 1 – párrafo 1 – punto 2</w:t>
      </w:r>
      <w:r w:rsidRPr="00654B5B">
        <w:rPr>
          <w:rStyle w:val="HideTWBExt"/>
          <w:b w:val="0"/>
          <w:noProof w:val="0"/>
        </w:rPr>
        <w:t>&lt;/Article&gt;</w:t>
      </w:r>
    </w:p>
    <w:p w14:paraId="136A093C" w14:textId="77777777" w:rsidR="00987099" w:rsidRPr="00654B5B" w:rsidRDefault="00987099" w:rsidP="00987099">
      <w:pPr>
        <w:keepNext/>
      </w:pPr>
      <w:r w:rsidRPr="00654B5B">
        <w:rPr>
          <w:rStyle w:val="HideTWBExt"/>
          <w:noProof w:val="0"/>
        </w:rPr>
        <w:t>&lt;DocAmend2&gt;</w:t>
      </w:r>
      <w:r w:rsidRPr="00654B5B">
        <w:t>Reglamento (UE) 2024/1348</w:t>
      </w:r>
      <w:r w:rsidRPr="00654B5B">
        <w:rPr>
          <w:rStyle w:val="HideTWBExt"/>
          <w:noProof w:val="0"/>
        </w:rPr>
        <w:t>&lt;/DocAmend2&gt;</w:t>
      </w:r>
    </w:p>
    <w:p w14:paraId="65F0FF1D" w14:textId="77777777" w:rsidR="00987099" w:rsidRPr="00654B5B" w:rsidRDefault="00987099" w:rsidP="00987099">
      <w:r w:rsidRPr="00654B5B">
        <w:rPr>
          <w:rStyle w:val="HideTWBExt"/>
          <w:noProof w:val="0"/>
        </w:rPr>
        <w:t>&lt;Article2&gt;</w:t>
      </w:r>
      <w:r w:rsidRPr="00654B5B">
        <w:t>Artículo 68 – apartado 3 – letra b</w:t>
      </w:r>
      <w:r w:rsidRPr="00654B5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368666EF" w14:textId="77777777" w:rsidTr="00C942FC">
        <w:trPr>
          <w:jc w:val="center"/>
        </w:trPr>
        <w:tc>
          <w:tcPr>
            <w:tcW w:w="9752" w:type="dxa"/>
            <w:gridSpan w:val="2"/>
          </w:tcPr>
          <w:p w14:paraId="6977DDD7" w14:textId="77777777" w:rsidR="00987099" w:rsidRPr="00654B5B" w:rsidRDefault="00987099" w:rsidP="00C942FC">
            <w:pPr>
              <w:keepNext/>
            </w:pPr>
          </w:p>
        </w:tc>
      </w:tr>
      <w:tr w:rsidR="00987099" w:rsidRPr="00654B5B" w14:paraId="3B0232C5" w14:textId="77777777" w:rsidTr="00C942FC">
        <w:trPr>
          <w:jc w:val="center"/>
        </w:trPr>
        <w:tc>
          <w:tcPr>
            <w:tcW w:w="4876" w:type="dxa"/>
            <w:hideMark/>
          </w:tcPr>
          <w:p w14:paraId="5D27B2E4"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5706CD63"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2D88A298" w14:textId="77777777" w:rsidTr="00C942FC">
        <w:trPr>
          <w:jc w:val="center"/>
        </w:trPr>
        <w:tc>
          <w:tcPr>
            <w:tcW w:w="4876" w:type="dxa"/>
            <w:hideMark/>
          </w:tcPr>
          <w:p w14:paraId="5E62874E" w14:textId="77777777" w:rsidR="00987099" w:rsidRPr="00654B5B" w:rsidRDefault="00987099" w:rsidP="00C942FC">
            <w:pPr>
              <w:pStyle w:val="Normal6"/>
              <w:rPr>
                <w:lang w:val="es-ES_tradnl"/>
              </w:rPr>
            </w:pPr>
            <w:r w:rsidRPr="00654B5B">
              <w:rPr>
                <w:b/>
                <w:i/>
                <w:lang w:val="es-ES_tradnl"/>
              </w:rPr>
              <w:t>2)</w:t>
            </w:r>
            <w:r w:rsidRPr="00654B5B">
              <w:rPr>
                <w:b/>
                <w:i/>
                <w:lang w:val="es-ES_tradnl"/>
              </w:rPr>
              <w:tab/>
              <w:t>En el artículo 68, apartado 3, la letra b) se sustituye por el texto siguiente:</w:t>
            </w:r>
          </w:p>
        </w:tc>
        <w:tc>
          <w:tcPr>
            <w:tcW w:w="4876" w:type="dxa"/>
            <w:hideMark/>
          </w:tcPr>
          <w:p w14:paraId="04EDB014" w14:textId="77777777" w:rsidR="00987099" w:rsidRPr="00654B5B" w:rsidRDefault="00987099" w:rsidP="00C942FC">
            <w:pPr>
              <w:pStyle w:val="Normal6"/>
              <w:rPr>
                <w:szCs w:val="24"/>
                <w:lang w:val="es-ES_tradnl"/>
              </w:rPr>
            </w:pPr>
            <w:r w:rsidRPr="00654B5B">
              <w:rPr>
                <w:b/>
                <w:i/>
                <w:lang w:val="es-ES_tradnl"/>
              </w:rPr>
              <w:t>suprimido</w:t>
            </w:r>
          </w:p>
        </w:tc>
      </w:tr>
      <w:tr w:rsidR="00987099" w:rsidRPr="00654B5B" w14:paraId="7CFE38FA" w14:textId="77777777" w:rsidTr="00C942FC">
        <w:trPr>
          <w:jc w:val="center"/>
        </w:trPr>
        <w:tc>
          <w:tcPr>
            <w:tcW w:w="4876" w:type="dxa"/>
            <w:hideMark/>
          </w:tcPr>
          <w:p w14:paraId="6DD264F4" w14:textId="77777777" w:rsidR="00987099" w:rsidRPr="00654B5B" w:rsidRDefault="00987099" w:rsidP="00C942FC">
            <w:pPr>
              <w:pStyle w:val="Normal6"/>
              <w:rPr>
                <w:lang w:val="es-ES_tradnl"/>
              </w:rPr>
            </w:pPr>
            <w:r w:rsidRPr="00654B5B">
              <w:rPr>
                <w:b/>
                <w:i/>
                <w:lang w:val="es-ES_tradnl"/>
              </w:rPr>
              <w:t>«b)</w:t>
            </w:r>
            <w:r w:rsidRPr="00654B5B">
              <w:rPr>
                <w:b/>
                <w:i/>
                <w:lang w:val="es-ES_tradnl"/>
              </w:rPr>
              <w:tab/>
              <w:t>una resolución que deniega una solicitud por considerarse inadmisible con arreglo al artículo 38, apartado 1, letras a), b), d) o e), o al artículo 38, apartado 2, excepto cuando el solicitante sea un menor no acompañado sujeto al procedimiento fronterizo; ».</w:t>
            </w:r>
          </w:p>
        </w:tc>
        <w:tc>
          <w:tcPr>
            <w:tcW w:w="4876" w:type="dxa"/>
          </w:tcPr>
          <w:p w14:paraId="3B77C646" w14:textId="77777777" w:rsidR="00987099" w:rsidRPr="00654B5B" w:rsidRDefault="00987099" w:rsidP="00C942FC">
            <w:pPr>
              <w:pStyle w:val="Normal6"/>
              <w:rPr>
                <w:szCs w:val="24"/>
                <w:lang w:val="es-ES_tradnl"/>
              </w:rPr>
            </w:pPr>
          </w:p>
        </w:tc>
      </w:tr>
    </w:tbl>
    <w:p w14:paraId="3FDCCEF3"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14FC0B22" w14:textId="77777777" w:rsidR="00987099" w:rsidRPr="00654B5B" w:rsidRDefault="00987099" w:rsidP="00987099">
      <w:r w:rsidRPr="00654B5B">
        <w:rPr>
          <w:rStyle w:val="HideTWBExt"/>
          <w:noProof w:val="0"/>
        </w:rPr>
        <w:t>&lt;/Amend&gt;</w:t>
      </w:r>
    </w:p>
    <w:p w14:paraId="6F4214B6" w14:textId="77777777" w:rsidR="00987099" w:rsidRPr="00654B5B" w:rsidRDefault="00987099" w:rsidP="00987099">
      <w:pPr>
        <w:pStyle w:val="AMNumberTabs0"/>
        <w:keepNext/>
        <w:rPr>
          <w:lang w:val="es-ES_tradnl"/>
        </w:rPr>
      </w:pPr>
      <w:r w:rsidRPr="00654B5B">
        <w:rPr>
          <w:rStyle w:val="HideTWBExt"/>
          <w:b w:val="0"/>
          <w:noProof w:val="0"/>
          <w:lang w:val="es-ES_tradnl"/>
        </w:rPr>
        <w:t>&lt;Amend&gt;</w:t>
      </w:r>
      <w:r w:rsidRPr="00654B5B">
        <w:rPr>
          <w:lang w:val="es-ES_tradnl"/>
        </w:rPr>
        <w:t>Enmienda</w:t>
      </w:r>
      <w:r w:rsidRPr="00654B5B">
        <w:rPr>
          <w:lang w:val="es-ES_tradnl"/>
        </w:rPr>
        <w:tab/>
      </w:r>
      <w:r w:rsidRPr="00654B5B">
        <w:rPr>
          <w:lang w:val="es-ES_tradnl"/>
        </w:rPr>
        <w:tab/>
      </w:r>
      <w:r w:rsidRPr="00654B5B">
        <w:rPr>
          <w:rStyle w:val="HideTWBExt"/>
          <w:b w:val="0"/>
          <w:noProof w:val="0"/>
          <w:lang w:val="es-ES_tradnl"/>
        </w:rPr>
        <w:t>&lt;NumAm&gt;</w:t>
      </w:r>
      <w:r w:rsidRPr="00654B5B">
        <w:rPr>
          <w:lang w:val="es-ES_tradnl"/>
        </w:rPr>
        <w:t>103</w:t>
      </w:r>
      <w:r w:rsidRPr="00654B5B">
        <w:rPr>
          <w:rStyle w:val="HideTWBExt"/>
          <w:b w:val="0"/>
          <w:noProof w:val="0"/>
          <w:lang w:val="es-ES_tradnl"/>
        </w:rPr>
        <w:t>&lt;/NumAm&gt;</w:t>
      </w:r>
    </w:p>
    <w:p w14:paraId="552170EB" w14:textId="77777777" w:rsidR="00987099" w:rsidRPr="00654B5B" w:rsidRDefault="00987099" w:rsidP="00987099">
      <w:pPr>
        <w:pStyle w:val="NormalBold"/>
      </w:pPr>
      <w:r w:rsidRPr="00654B5B">
        <w:rPr>
          <w:rStyle w:val="HideTWBExt"/>
          <w:b w:val="0"/>
          <w:noProof w:val="0"/>
        </w:rPr>
        <w:t>&lt;RepeatBlock-By&gt;&lt;Members&gt;</w:t>
      </w:r>
      <w:r w:rsidRPr="00654B5B">
        <w:t>Fabienne Keller, Jan-Christoph Oetjen, Raquel García Hermida-Van Der Walle, Abir Al-Sahlani, Irena Joveva, Nikola Minchev</w:t>
      </w:r>
      <w:r w:rsidRPr="00654B5B">
        <w:rPr>
          <w:rStyle w:val="HideTWBExt"/>
          <w:b w:val="0"/>
          <w:noProof w:val="0"/>
        </w:rPr>
        <w:t>&lt;/Members&gt;</w:t>
      </w:r>
    </w:p>
    <w:p w14:paraId="7EF5C94D" w14:textId="77777777" w:rsidR="00987099" w:rsidRPr="00654B5B" w:rsidRDefault="00987099" w:rsidP="00987099">
      <w:r w:rsidRPr="00654B5B">
        <w:rPr>
          <w:rStyle w:val="HideTWBExt"/>
          <w:noProof w:val="0"/>
        </w:rPr>
        <w:t>&lt;/RepeatBlock-By&gt;</w:t>
      </w:r>
    </w:p>
    <w:p w14:paraId="36387853" w14:textId="77777777" w:rsidR="00987099" w:rsidRPr="00654B5B" w:rsidRDefault="00987099" w:rsidP="00987099">
      <w:pPr>
        <w:pStyle w:val="NormalBold"/>
        <w:keepNext/>
      </w:pPr>
      <w:r w:rsidRPr="00654B5B">
        <w:rPr>
          <w:rStyle w:val="HideTWBExt"/>
          <w:b w:val="0"/>
          <w:noProof w:val="0"/>
        </w:rPr>
        <w:t>&lt;DocAmend&gt;</w:t>
      </w:r>
      <w:r w:rsidRPr="00654B5B">
        <w:t>Propuesta de Reglamento</w:t>
      </w:r>
      <w:r w:rsidRPr="00654B5B">
        <w:rPr>
          <w:rStyle w:val="HideTWBExt"/>
          <w:b w:val="0"/>
          <w:noProof w:val="0"/>
        </w:rPr>
        <w:t>&lt;/DocAmend&gt;</w:t>
      </w:r>
    </w:p>
    <w:p w14:paraId="2F6CCA9D" w14:textId="77777777" w:rsidR="00987099" w:rsidRPr="00654B5B" w:rsidRDefault="00987099" w:rsidP="00987099">
      <w:pPr>
        <w:pStyle w:val="NormalBold"/>
      </w:pPr>
      <w:r w:rsidRPr="00654B5B">
        <w:rPr>
          <w:rStyle w:val="HideTWBExt"/>
          <w:b w:val="0"/>
          <w:noProof w:val="0"/>
        </w:rPr>
        <w:t>&lt;Article&gt;</w:t>
      </w:r>
      <w:r w:rsidRPr="00654B5B">
        <w:t>Artículo 2 – párrafo 1</w:t>
      </w:r>
      <w:r w:rsidRPr="00654B5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7099" w:rsidRPr="00654B5B" w14:paraId="21DB756B" w14:textId="77777777" w:rsidTr="00C942FC">
        <w:trPr>
          <w:jc w:val="center"/>
        </w:trPr>
        <w:tc>
          <w:tcPr>
            <w:tcW w:w="9752" w:type="dxa"/>
            <w:gridSpan w:val="2"/>
          </w:tcPr>
          <w:p w14:paraId="7BA5C74B" w14:textId="77777777" w:rsidR="00987099" w:rsidRPr="00654B5B" w:rsidRDefault="00987099" w:rsidP="00C942FC">
            <w:pPr>
              <w:keepNext/>
            </w:pPr>
          </w:p>
        </w:tc>
      </w:tr>
      <w:tr w:rsidR="00987099" w:rsidRPr="00654B5B" w14:paraId="0568943D" w14:textId="77777777" w:rsidTr="00C942FC">
        <w:trPr>
          <w:jc w:val="center"/>
        </w:trPr>
        <w:tc>
          <w:tcPr>
            <w:tcW w:w="4876" w:type="dxa"/>
            <w:hideMark/>
          </w:tcPr>
          <w:p w14:paraId="7B34565F" w14:textId="77777777" w:rsidR="00987099" w:rsidRPr="00654B5B" w:rsidRDefault="00987099" w:rsidP="00C942FC">
            <w:pPr>
              <w:pStyle w:val="ColumnHeading"/>
              <w:keepNext/>
              <w:rPr>
                <w:lang w:val="es-ES_tradnl"/>
              </w:rPr>
            </w:pPr>
            <w:r w:rsidRPr="00654B5B">
              <w:rPr>
                <w:lang w:val="es-ES_tradnl"/>
              </w:rPr>
              <w:t>Texto de la Comisión</w:t>
            </w:r>
          </w:p>
        </w:tc>
        <w:tc>
          <w:tcPr>
            <w:tcW w:w="4876" w:type="dxa"/>
            <w:hideMark/>
          </w:tcPr>
          <w:p w14:paraId="21E265D0" w14:textId="77777777" w:rsidR="00987099" w:rsidRPr="00654B5B" w:rsidRDefault="00987099" w:rsidP="00C942FC">
            <w:pPr>
              <w:pStyle w:val="ColumnHeading"/>
              <w:keepNext/>
              <w:rPr>
                <w:lang w:val="es-ES_tradnl"/>
              </w:rPr>
            </w:pPr>
            <w:r w:rsidRPr="00654B5B">
              <w:rPr>
                <w:lang w:val="es-ES_tradnl"/>
              </w:rPr>
              <w:t>Enmienda</w:t>
            </w:r>
          </w:p>
        </w:tc>
      </w:tr>
      <w:tr w:rsidR="00987099" w:rsidRPr="00654B5B" w14:paraId="0AAF6727" w14:textId="77777777" w:rsidTr="00C942FC">
        <w:trPr>
          <w:jc w:val="center"/>
        </w:trPr>
        <w:tc>
          <w:tcPr>
            <w:tcW w:w="4876" w:type="dxa"/>
            <w:hideMark/>
          </w:tcPr>
          <w:p w14:paraId="180B9A11" w14:textId="77777777" w:rsidR="00987099" w:rsidRPr="00654B5B" w:rsidRDefault="00987099" w:rsidP="00C942FC">
            <w:pPr>
              <w:pStyle w:val="Normal6"/>
              <w:rPr>
                <w:lang w:val="es-ES_tradnl"/>
              </w:rPr>
            </w:pPr>
            <w:r w:rsidRPr="00654B5B">
              <w:rPr>
                <w:lang w:val="es-ES_tradnl"/>
              </w:rPr>
              <w:t>El presente Reglamento entrará en vigor a los días de su publicación en el Diario Oficial de la Unión Europea.</w:t>
            </w:r>
          </w:p>
        </w:tc>
        <w:tc>
          <w:tcPr>
            <w:tcW w:w="4876" w:type="dxa"/>
            <w:hideMark/>
          </w:tcPr>
          <w:p w14:paraId="1022309B" w14:textId="77777777" w:rsidR="00987099" w:rsidRPr="00654B5B" w:rsidRDefault="00987099" w:rsidP="00C942FC">
            <w:pPr>
              <w:pStyle w:val="Normal6"/>
              <w:rPr>
                <w:szCs w:val="24"/>
                <w:lang w:val="es-ES_tradnl"/>
              </w:rPr>
            </w:pPr>
            <w:r w:rsidRPr="00654B5B">
              <w:rPr>
                <w:lang w:val="es-ES_tradnl"/>
              </w:rPr>
              <w:t>El presente Reglamento entrará en vigor a los días de su publicación en el Diario Oficial de la Unión Europea.</w:t>
            </w:r>
          </w:p>
        </w:tc>
      </w:tr>
      <w:tr w:rsidR="00987099" w:rsidRPr="00654B5B" w14:paraId="61CD41DF" w14:textId="77777777" w:rsidTr="00C942FC">
        <w:trPr>
          <w:jc w:val="center"/>
        </w:trPr>
        <w:tc>
          <w:tcPr>
            <w:tcW w:w="4876" w:type="dxa"/>
          </w:tcPr>
          <w:p w14:paraId="06150988" w14:textId="77777777" w:rsidR="00987099" w:rsidRPr="00654B5B" w:rsidRDefault="00987099" w:rsidP="00C942FC">
            <w:pPr>
              <w:pStyle w:val="Normal6"/>
              <w:rPr>
                <w:lang w:val="es-ES_tradnl"/>
              </w:rPr>
            </w:pPr>
          </w:p>
        </w:tc>
        <w:tc>
          <w:tcPr>
            <w:tcW w:w="4876" w:type="dxa"/>
            <w:hideMark/>
          </w:tcPr>
          <w:p w14:paraId="701B4905" w14:textId="77777777" w:rsidR="00987099" w:rsidRPr="00654B5B" w:rsidRDefault="00987099" w:rsidP="00C942FC">
            <w:pPr>
              <w:pStyle w:val="Normal6"/>
              <w:rPr>
                <w:szCs w:val="24"/>
                <w:lang w:val="es-ES_tradnl"/>
              </w:rPr>
            </w:pPr>
            <w:r w:rsidRPr="00654B5B">
              <w:rPr>
                <w:b/>
                <w:i/>
                <w:lang w:val="es-ES_tradnl"/>
              </w:rPr>
              <w:t>El presente Reglamento será aplicable a partir del 12 de junio de 2026.</w:t>
            </w:r>
          </w:p>
        </w:tc>
      </w:tr>
    </w:tbl>
    <w:p w14:paraId="1A64E7FF" w14:textId="77777777" w:rsidR="00987099" w:rsidRPr="00654B5B" w:rsidRDefault="00987099" w:rsidP="00987099">
      <w:pPr>
        <w:pStyle w:val="Olang"/>
        <w:rPr>
          <w:noProof w:val="0"/>
          <w:lang w:val="es-ES_tradnl"/>
        </w:rPr>
      </w:pPr>
      <w:r w:rsidRPr="00654B5B">
        <w:rPr>
          <w:noProof w:val="0"/>
          <w:lang w:val="es-ES_tradnl"/>
        </w:rPr>
        <w:t xml:space="preserve">Or. </w:t>
      </w:r>
      <w:r w:rsidRPr="00654B5B">
        <w:rPr>
          <w:rStyle w:val="HideTWBExt"/>
          <w:noProof w:val="0"/>
          <w:lang w:val="es-ES_tradnl"/>
        </w:rPr>
        <w:t>&lt;Original&gt;</w:t>
      </w:r>
      <w:r w:rsidRPr="00654B5B">
        <w:rPr>
          <w:rStyle w:val="HideTWBInt"/>
          <w:rFonts w:eastAsiaTheme="majorEastAsia"/>
          <w:noProof w:val="0"/>
          <w:lang w:val="es-ES_tradnl"/>
        </w:rPr>
        <w:t>{EN}</w:t>
      </w:r>
      <w:r w:rsidRPr="00654B5B">
        <w:rPr>
          <w:noProof w:val="0"/>
          <w:lang w:val="es-ES_tradnl"/>
        </w:rPr>
        <w:t>en</w:t>
      </w:r>
      <w:r w:rsidRPr="00654B5B">
        <w:rPr>
          <w:rStyle w:val="HideTWBExt"/>
          <w:noProof w:val="0"/>
          <w:lang w:val="es-ES_tradnl"/>
        </w:rPr>
        <w:t>&lt;/Original&gt;</w:t>
      </w:r>
    </w:p>
    <w:p w14:paraId="5B58735C" w14:textId="3168E679" w:rsidR="00987099" w:rsidRPr="00654B5B" w:rsidRDefault="00987099" w:rsidP="00987099">
      <w:r w:rsidRPr="00654B5B">
        <w:rPr>
          <w:rStyle w:val="HideTWBExt"/>
          <w:noProof w:val="0"/>
        </w:rPr>
        <w:t>&lt;/Amend&gt;&lt;/RepeatBlock-Amend&gt;</w:t>
      </w:r>
    </w:p>
    <w:p w14:paraId="6C6BD939" w14:textId="7DD4120A" w:rsidR="008363E4" w:rsidRPr="00654B5B" w:rsidRDefault="008363E4" w:rsidP="00987099"/>
    <w:sectPr w:rsidR="008363E4" w:rsidRPr="00654B5B" w:rsidSect="0070261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2CBF4" w14:textId="77777777" w:rsidR="00C905CA" w:rsidRPr="00654B5B" w:rsidRDefault="00C905CA">
      <w:r w:rsidRPr="00654B5B">
        <w:separator/>
      </w:r>
    </w:p>
  </w:endnote>
  <w:endnote w:type="continuationSeparator" w:id="0">
    <w:p w14:paraId="2B2AF79C" w14:textId="77777777" w:rsidR="00C905CA" w:rsidRPr="00654B5B" w:rsidRDefault="00C905CA">
      <w:r w:rsidRPr="00654B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E80B3" w14:textId="3D7D7D5C" w:rsidR="00702618" w:rsidRPr="00654B5B" w:rsidRDefault="00702618" w:rsidP="00702618">
    <w:pPr>
      <w:pStyle w:val="EPFooter"/>
    </w:pPr>
    <w:r w:rsidRPr="00654B5B">
      <w:t>PE</w:t>
    </w:r>
    <w:r w:rsidRPr="00654B5B">
      <w:rPr>
        <w:rStyle w:val="HideTWBExt"/>
      </w:rPr>
      <w:t>&lt;NoPE&gt;</w:t>
    </w:r>
    <w:r w:rsidRPr="00654B5B">
      <w:t>779.510</w:t>
    </w:r>
    <w:r w:rsidRPr="00654B5B">
      <w:rPr>
        <w:rStyle w:val="HideTWBExt"/>
      </w:rPr>
      <w:t>&lt;/NoPE&gt;&lt;Version&gt;</w:t>
    </w:r>
    <w:r w:rsidRPr="00654B5B">
      <w:t>v01-00</w:t>
    </w:r>
    <w:r w:rsidRPr="00654B5B">
      <w:rPr>
        <w:rStyle w:val="HideTWBExt"/>
      </w:rPr>
      <w:t>&lt;/Version&gt;</w:t>
    </w:r>
    <w:r w:rsidRPr="00654B5B">
      <w:tab/>
    </w:r>
    <w:r w:rsidRPr="00654B5B">
      <w:fldChar w:fldCharType="begin"/>
    </w:r>
    <w:r w:rsidRPr="00654B5B">
      <w:instrText xml:space="preserve"> PAGE  \* MERGEFORMAT </w:instrText>
    </w:r>
    <w:r w:rsidRPr="00654B5B">
      <w:fldChar w:fldCharType="separate"/>
    </w:r>
    <w:r w:rsidRPr="00654B5B">
      <w:rPr>
        <w:noProof/>
      </w:rPr>
      <w:t>2</w:t>
    </w:r>
    <w:r w:rsidRPr="00654B5B">
      <w:fldChar w:fldCharType="end"/>
    </w:r>
    <w:r w:rsidRPr="00654B5B">
      <w:t>/</w:t>
    </w:r>
    <w:fldSimple w:instr=" NUMPAGES  \* MERGEFORMAT ">
      <w:r w:rsidRPr="00654B5B">
        <w:rPr>
          <w:noProof/>
        </w:rPr>
        <w:t>56</w:t>
      </w:r>
    </w:fldSimple>
    <w:r w:rsidRPr="00654B5B">
      <w:tab/>
    </w:r>
    <w:r w:rsidRPr="00654B5B">
      <w:rPr>
        <w:rStyle w:val="HideTWBExt"/>
      </w:rPr>
      <w:t>&lt;PathFdR&gt;</w:t>
    </w:r>
    <w:r w:rsidR="00654B5B" w:rsidRPr="00654B5B">
      <w:t>AM\1331391ES.docx</w:t>
    </w:r>
    <w:r w:rsidRPr="00654B5B">
      <w:rPr>
        <w:rStyle w:val="HideTWBExt"/>
      </w:rPr>
      <w:t>&lt;/PathFdR&gt;</w:t>
    </w:r>
  </w:p>
  <w:p w14:paraId="2603BB5D" w14:textId="686A5542" w:rsidR="00D82FCC" w:rsidRPr="00654B5B" w:rsidRDefault="00702618" w:rsidP="00702618">
    <w:pPr>
      <w:pStyle w:val="EPFooter2"/>
    </w:pPr>
    <w:r w:rsidRPr="00654B5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B92F" w14:textId="17D4975E" w:rsidR="00702618" w:rsidRPr="00654B5B" w:rsidRDefault="00702618" w:rsidP="00702618">
    <w:pPr>
      <w:pStyle w:val="EPFooter"/>
    </w:pPr>
    <w:r w:rsidRPr="00654B5B">
      <w:rPr>
        <w:rStyle w:val="HideTWBExt"/>
      </w:rPr>
      <w:t>&lt;PathFdR&gt;</w:t>
    </w:r>
    <w:r w:rsidR="00654B5B" w:rsidRPr="00654B5B">
      <w:t>AM\1331391ES.docx</w:t>
    </w:r>
    <w:r w:rsidRPr="00654B5B">
      <w:rPr>
        <w:rStyle w:val="HideTWBExt"/>
      </w:rPr>
      <w:t>&lt;/PathFdR&gt;</w:t>
    </w:r>
    <w:r w:rsidRPr="00654B5B">
      <w:tab/>
    </w:r>
    <w:r w:rsidRPr="00654B5B">
      <w:fldChar w:fldCharType="begin"/>
    </w:r>
    <w:r w:rsidRPr="00654B5B">
      <w:instrText xml:space="preserve"> PAGE  \* MERGEFORMAT </w:instrText>
    </w:r>
    <w:r w:rsidRPr="00654B5B">
      <w:fldChar w:fldCharType="separate"/>
    </w:r>
    <w:r w:rsidRPr="00654B5B">
      <w:rPr>
        <w:noProof/>
      </w:rPr>
      <w:t>3</w:t>
    </w:r>
    <w:r w:rsidRPr="00654B5B">
      <w:fldChar w:fldCharType="end"/>
    </w:r>
    <w:r w:rsidRPr="00654B5B">
      <w:t>/</w:t>
    </w:r>
    <w:fldSimple w:instr=" NUMPAGES  \* MERGEFORMAT ">
      <w:r w:rsidRPr="00654B5B">
        <w:rPr>
          <w:noProof/>
        </w:rPr>
        <w:t>56</w:t>
      </w:r>
    </w:fldSimple>
    <w:r w:rsidRPr="00654B5B">
      <w:tab/>
      <w:t>PE</w:t>
    </w:r>
    <w:r w:rsidRPr="00654B5B">
      <w:rPr>
        <w:rStyle w:val="HideTWBExt"/>
      </w:rPr>
      <w:t>&lt;NoPE&gt;</w:t>
    </w:r>
    <w:r w:rsidRPr="00654B5B">
      <w:t>779.510</w:t>
    </w:r>
    <w:r w:rsidRPr="00654B5B">
      <w:rPr>
        <w:rStyle w:val="HideTWBExt"/>
      </w:rPr>
      <w:t>&lt;/NoPE&gt;&lt;Version&gt;</w:t>
    </w:r>
    <w:r w:rsidRPr="00654B5B">
      <w:t>v01-00</w:t>
    </w:r>
    <w:r w:rsidRPr="00654B5B">
      <w:rPr>
        <w:rStyle w:val="HideTWBExt"/>
      </w:rPr>
      <w:t>&lt;/Version&gt;</w:t>
    </w:r>
  </w:p>
  <w:p w14:paraId="7FD7A762" w14:textId="6A7B2FE0" w:rsidR="00D82FCC" w:rsidRPr="00654B5B" w:rsidRDefault="00702618" w:rsidP="00702618">
    <w:pPr>
      <w:pStyle w:val="EPFooter2"/>
    </w:pPr>
    <w:r w:rsidRPr="00654B5B">
      <w:tab/>
    </w:r>
    <w:r w:rsidRPr="00654B5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72C6" w14:textId="42B361EC" w:rsidR="00702618" w:rsidRPr="00654B5B" w:rsidRDefault="00702618" w:rsidP="00702618">
    <w:pPr>
      <w:pStyle w:val="EPFooter"/>
    </w:pPr>
    <w:r w:rsidRPr="00654B5B">
      <w:rPr>
        <w:rStyle w:val="HideTWBExt"/>
      </w:rPr>
      <w:t>&lt;PathFdR&gt;</w:t>
    </w:r>
    <w:r w:rsidR="00654B5B" w:rsidRPr="00654B5B">
      <w:t>AM\1331391ES.docx</w:t>
    </w:r>
    <w:r w:rsidRPr="00654B5B">
      <w:rPr>
        <w:rStyle w:val="HideTWBExt"/>
      </w:rPr>
      <w:t>&lt;/PathFdR&gt;</w:t>
    </w:r>
    <w:r w:rsidRPr="00654B5B">
      <w:tab/>
    </w:r>
    <w:r w:rsidRPr="00654B5B">
      <w:tab/>
      <w:t>PE</w:t>
    </w:r>
    <w:r w:rsidRPr="00654B5B">
      <w:rPr>
        <w:rStyle w:val="HideTWBExt"/>
      </w:rPr>
      <w:t>&lt;NoPE&gt;</w:t>
    </w:r>
    <w:r w:rsidRPr="00654B5B">
      <w:t>779.510</w:t>
    </w:r>
    <w:r w:rsidRPr="00654B5B">
      <w:rPr>
        <w:rStyle w:val="HideTWBExt"/>
      </w:rPr>
      <w:t>&lt;/NoPE&gt;&lt;Version&gt;</w:t>
    </w:r>
    <w:r w:rsidRPr="00654B5B">
      <w:t>v01-00</w:t>
    </w:r>
    <w:r w:rsidRPr="00654B5B">
      <w:rPr>
        <w:rStyle w:val="HideTWBExt"/>
      </w:rPr>
      <w:t>&lt;/Version&gt;</w:t>
    </w:r>
  </w:p>
  <w:p w14:paraId="6B4DE296" w14:textId="435370D4" w:rsidR="00D82FCC" w:rsidRPr="00654B5B" w:rsidRDefault="00702618" w:rsidP="00702618">
    <w:pPr>
      <w:pStyle w:val="EPFooter2"/>
    </w:pPr>
    <w:r w:rsidRPr="00654B5B">
      <w:t>ES</w:t>
    </w:r>
    <w:r w:rsidRPr="00654B5B">
      <w:tab/>
    </w:r>
    <w:r w:rsidRPr="00654B5B">
      <w:rPr>
        <w:b w:val="0"/>
        <w:i/>
        <w:color w:val="C0C0C0"/>
        <w:sz w:val="22"/>
      </w:rPr>
      <w:t>Unida en la diversidad</w:t>
    </w:r>
    <w:r w:rsidRPr="00654B5B">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EB2A6" w14:textId="77777777" w:rsidR="00C905CA" w:rsidRPr="00654B5B" w:rsidRDefault="00C905CA">
      <w:r w:rsidRPr="00654B5B">
        <w:separator/>
      </w:r>
    </w:p>
  </w:footnote>
  <w:footnote w:type="continuationSeparator" w:id="0">
    <w:p w14:paraId="020AD083" w14:textId="77777777" w:rsidR="00C905CA" w:rsidRPr="00654B5B" w:rsidRDefault="00C905CA">
      <w:r w:rsidRPr="00654B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2777C" w14:textId="77777777" w:rsidR="009F01FA" w:rsidRDefault="009F01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00319" w14:textId="77777777" w:rsidR="009F01FA" w:rsidRDefault="009F01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1660" w14:textId="77777777" w:rsidR="009F01FA" w:rsidRDefault="009F0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ES"/>
    <w:docVar w:name="TXTLANGUEMIN" w:val="es"/>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ES.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04544"/>
    <w:rsid w:val="00222325"/>
    <w:rsid w:val="00225B47"/>
    <w:rsid w:val="00227F42"/>
    <w:rsid w:val="00231EA7"/>
    <w:rsid w:val="00236619"/>
    <w:rsid w:val="002574CB"/>
    <w:rsid w:val="00280EA6"/>
    <w:rsid w:val="002A1C82"/>
    <w:rsid w:val="002B6A7B"/>
    <w:rsid w:val="002C5761"/>
    <w:rsid w:val="002D28D5"/>
    <w:rsid w:val="002E3F68"/>
    <w:rsid w:val="002E4311"/>
    <w:rsid w:val="003003A7"/>
    <w:rsid w:val="00315664"/>
    <w:rsid w:val="00322475"/>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12B3B"/>
    <w:rsid w:val="00422BB2"/>
    <w:rsid w:val="004367B3"/>
    <w:rsid w:val="00441413"/>
    <w:rsid w:val="00441D7D"/>
    <w:rsid w:val="00455665"/>
    <w:rsid w:val="00461E32"/>
    <w:rsid w:val="00464338"/>
    <w:rsid w:val="00495E20"/>
    <w:rsid w:val="004A4D08"/>
    <w:rsid w:val="004B4AE8"/>
    <w:rsid w:val="004E0AAC"/>
    <w:rsid w:val="004E0F15"/>
    <w:rsid w:val="004E1C4C"/>
    <w:rsid w:val="004F03F0"/>
    <w:rsid w:val="004F2903"/>
    <w:rsid w:val="005246D8"/>
    <w:rsid w:val="00534AAF"/>
    <w:rsid w:val="00547F73"/>
    <w:rsid w:val="00557617"/>
    <w:rsid w:val="00571479"/>
    <w:rsid w:val="005832BC"/>
    <w:rsid w:val="005A234D"/>
    <w:rsid w:val="005A7205"/>
    <w:rsid w:val="005A7EB4"/>
    <w:rsid w:val="005B32E3"/>
    <w:rsid w:val="005E50C2"/>
    <w:rsid w:val="00600E89"/>
    <w:rsid w:val="00607ABE"/>
    <w:rsid w:val="006337D4"/>
    <w:rsid w:val="00637384"/>
    <w:rsid w:val="00650CF0"/>
    <w:rsid w:val="00654617"/>
    <w:rsid w:val="00654B5B"/>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618"/>
    <w:rsid w:val="00702F62"/>
    <w:rsid w:val="007059E9"/>
    <w:rsid w:val="00706049"/>
    <w:rsid w:val="00710BBE"/>
    <w:rsid w:val="007152AF"/>
    <w:rsid w:val="00731639"/>
    <w:rsid w:val="00736FBA"/>
    <w:rsid w:val="0074160E"/>
    <w:rsid w:val="007602EB"/>
    <w:rsid w:val="007659AC"/>
    <w:rsid w:val="0079060C"/>
    <w:rsid w:val="007A42AB"/>
    <w:rsid w:val="007C71DE"/>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87099"/>
    <w:rsid w:val="009A65D8"/>
    <w:rsid w:val="009B0305"/>
    <w:rsid w:val="009F01FA"/>
    <w:rsid w:val="009F230F"/>
    <w:rsid w:val="009F6E04"/>
    <w:rsid w:val="00A14F60"/>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564"/>
    <w:rsid w:val="00B41B4D"/>
    <w:rsid w:val="00B5626B"/>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85D0F"/>
    <w:rsid w:val="00C905CA"/>
    <w:rsid w:val="00C92798"/>
    <w:rsid w:val="00CB34F1"/>
    <w:rsid w:val="00CB7B07"/>
    <w:rsid w:val="00CC3983"/>
    <w:rsid w:val="00D00CC7"/>
    <w:rsid w:val="00D100D1"/>
    <w:rsid w:val="00D14FCE"/>
    <w:rsid w:val="00D15308"/>
    <w:rsid w:val="00D1583C"/>
    <w:rsid w:val="00D15D1E"/>
    <w:rsid w:val="00D226A8"/>
    <w:rsid w:val="00D42398"/>
    <w:rsid w:val="00D44842"/>
    <w:rsid w:val="00D554A8"/>
    <w:rsid w:val="00D62052"/>
    <w:rsid w:val="00D677D5"/>
    <w:rsid w:val="00D755F1"/>
    <w:rsid w:val="00D767AC"/>
    <w:rsid w:val="00D82FCC"/>
    <w:rsid w:val="00D87B31"/>
    <w:rsid w:val="00DB429F"/>
    <w:rsid w:val="00DB65C2"/>
    <w:rsid w:val="00DC4160"/>
    <w:rsid w:val="00DC6A1B"/>
    <w:rsid w:val="00DE672F"/>
    <w:rsid w:val="00DE6F03"/>
    <w:rsid w:val="00E15A86"/>
    <w:rsid w:val="00E25DC5"/>
    <w:rsid w:val="00E44AE5"/>
    <w:rsid w:val="00E44BB0"/>
    <w:rsid w:val="00E471BE"/>
    <w:rsid w:val="00E57F50"/>
    <w:rsid w:val="00E660E2"/>
    <w:rsid w:val="00EA25AE"/>
    <w:rsid w:val="00EA7F8F"/>
    <w:rsid w:val="00EB3A71"/>
    <w:rsid w:val="00EB5266"/>
    <w:rsid w:val="00ED7A7B"/>
    <w:rsid w:val="00EE011D"/>
    <w:rsid w:val="00EE3E0D"/>
    <w:rsid w:val="00EF03A3"/>
    <w:rsid w:val="00EF11AD"/>
    <w:rsid w:val="00F27170"/>
    <w:rsid w:val="00F459F7"/>
    <w:rsid w:val="00F92B49"/>
    <w:rsid w:val="00F9631B"/>
    <w:rsid w:val="00FA192C"/>
    <w:rsid w:val="00FC1B08"/>
    <w:rsid w:val="00FD05BD"/>
    <w:rsid w:val="00FD675F"/>
    <w:rsid w:val="00FE03B4"/>
    <w:rsid w:val="00FE20AA"/>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10491"/>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lang w:val="es-ES"/>
    </w:rPr>
  </w:style>
  <w:style w:type="paragraph" w:customStyle="1" w:styleId="PERight">
    <w:name w:val="PERight"/>
    <w:basedOn w:val="Normal"/>
    <w:next w:val="Normal"/>
    <w:rsid w:val="00731639"/>
    <w:pPr>
      <w:jc w:val="right"/>
    </w:pPr>
    <w:rPr>
      <w:rFonts w:ascii="Arial" w:hAnsi="Arial" w:cs="Arial"/>
      <w:sz w:val="22"/>
      <w:szCs w:val="22"/>
      <w:lang w:val="es-ES"/>
    </w:rPr>
  </w:style>
  <w:style w:type="character" w:customStyle="1" w:styleId="Normal6Char">
    <w:name w:val="Normal6 Char"/>
    <w:basedOn w:val="DefaultParagraphFont"/>
    <w:link w:val="Normal6"/>
    <w:locked/>
    <w:rsid w:val="00731639"/>
    <w:rPr>
      <w:sz w:val="24"/>
      <w:lang w:val="es-ES"/>
    </w:rPr>
  </w:style>
  <w:style w:type="paragraph" w:customStyle="1" w:styleId="Normal6">
    <w:name w:val="Normal6"/>
    <w:basedOn w:val="Normal"/>
    <w:link w:val="Normal6Char"/>
    <w:rsid w:val="00731639"/>
    <w:pPr>
      <w:spacing w:after="120"/>
    </w:pPr>
    <w:rPr>
      <w:lang w:val="es-ES"/>
    </w:r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lang w:val="es-ES"/>
    </w:rPr>
  </w:style>
  <w:style w:type="paragraph" w:customStyle="1" w:styleId="JustificationTitle">
    <w:name w:val="JustificationTitle"/>
    <w:basedOn w:val="Normal"/>
    <w:next w:val="Normal12"/>
    <w:rsid w:val="00731639"/>
    <w:pPr>
      <w:keepNext/>
      <w:spacing w:before="240" w:after="240"/>
      <w:jc w:val="center"/>
    </w:pPr>
    <w:rPr>
      <w:i/>
      <w:noProof/>
      <w:lang w:val="es-ES"/>
    </w:rPr>
  </w:style>
  <w:style w:type="paragraph" w:customStyle="1" w:styleId="Olang">
    <w:name w:val="Olang"/>
    <w:basedOn w:val="Normal"/>
    <w:rsid w:val="00731639"/>
    <w:pPr>
      <w:spacing w:before="240" w:after="240"/>
      <w:jc w:val="right"/>
    </w:pPr>
    <w:rPr>
      <w:noProof/>
      <w:szCs w:val="24"/>
      <w:lang w:val="es-ES"/>
    </w:rPr>
  </w:style>
  <w:style w:type="paragraph" w:customStyle="1" w:styleId="ColumnHeading">
    <w:name w:val="ColumnHeading"/>
    <w:basedOn w:val="Normal"/>
    <w:rsid w:val="00731639"/>
    <w:pPr>
      <w:spacing w:after="240"/>
      <w:jc w:val="center"/>
    </w:pPr>
    <w:rPr>
      <w:i/>
      <w:lang w:val="es-ES"/>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731639"/>
    <w:pPr>
      <w:spacing w:before="240"/>
    </w:pPr>
    <w:rPr>
      <w:b/>
      <w:lang w:val="es-ES"/>
    </w:rPr>
  </w:style>
  <w:style w:type="paragraph" w:customStyle="1" w:styleId="CrossRef">
    <w:name w:val="CrossRef"/>
    <w:basedOn w:val="Normal"/>
    <w:rsid w:val="00731639"/>
    <w:pPr>
      <w:spacing w:before="240"/>
      <w:jc w:val="center"/>
    </w:pPr>
    <w:rPr>
      <w:i/>
      <w:lang w:val="es-ES"/>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56</Pages>
  <Words>14402</Words>
  <Characters>77197</Characters>
  <Application>Microsoft Office Word</Application>
  <DocSecurity>0</DocSecurity>
  <Lines>2953</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2025-11-17T10:34:00Z</dcterms:created>
  <dcterms:modified xsi:type="dcterms:W3CDTF">2025-11-17T10:34:00Z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AM\1331391ES.docx</vt:lpwstr>
  </property>
  <property fmtid="{D5CDD505-2E9C-101B-9397-08002B2CF9AE}" pid="10" name="LastEdited with">
    <vt:lpwstr>10.2.0 Build [20251001]</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Bookout">
    <vt:lpwstr>OK - 2025/11/17 11:34</vt:lpwstr>
  </property>
</Properties>
</file>