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E18AB" w:rsidRPr="006E523D" w14:paraId="1015852F" w14:textId="77777777" w:rsidTr="00157C88">
        <w:trPr>
          <w:trHeight w:hRule="exact" w:val="1418"/>
        </w:trPr>
        <w:tc>
          <w:tcPr>
            <w:tcW w:w="6804" w:type="dxa"/>
            <w:vAlign w:val="center"/>
          </w:tcPr>
          <w:p w14:paraId="5E7764AA" w14:textId="77777777" w:rsidR="00EE18AB" w:rsidRPr="006E523D" w:rsidRDefault="00EE18AB" w:rsidP="00157C88">
            <w:pPr>
              <w:pStyle w:val="EPName"/>
            </w:pPr>
            <w:r w:rsidRPr="006E523D">
              <w:t>Parlamento europeo</w:t>
            </w:r>
          </w:p>
          <w:p w14:paraId="255DB3D0" w14:textId="77777777" w:rsidR="00EE18AB" w:rsidRPr="006E523D" w:rsidRDefault="00EE18AB" w:rsidP="00157C88">
            <w:pPr>
              <w:pStyle w:val="EPTerm"/>
            </w:pPr>
            <w:r w:rsidRPr="006E523D">
              <w:t>2024-2029</w:t>
            </w:r>
          </w:p>
        </w:tc>
        <w:tc>
          <w:tcPr>
            <w:tcW w:w="2268" w:type="dxa"/>
          </w:tcPr>
          <w:p w14:paraId="16C7F52D" w14:textId="77777777" w:rsidR="00EE18AB" w:rsidRPr="006E523D" w:rsidRDefault="00EE18AB" w:rsidP="00157C88">
            <w:pPr>
              <w:pStyle w:val="EPLogo"/>
            </w:pPr>
            <w:r w:rsidRPr="006E523D">
              <w:rPr>
                <w:noProof/>
              </w:rPr>
              <w:drawing>
                <wp:inline distT="0" distB="0" distL="0" distR="0" wp14:anchorId="43E0F194" wp14:editId="27A0A3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4A31AA4" w14:textId="77777777" w:rsidR="00EE18AB" w:rsidRPr="006E523D" w:rsidRDefault="00EE18AB" w:rsidP="00EE18AB">
      <w:pPr>
        <w:pStyle w:val="LineTop"/>
      </w:pPr>
    </w:p>
    <w:p w14:paraId="2041D2C2" w14:textId="77777777" w:rsidR="00EE18AB" w:rsidRPr="006E523D" w:rsidRDefault="00EE18AB" w:rsidP="00EE18AB">
      <w:pPr>
        <w:pStyle w:val="EPBody"/>
      </w:pPr>
      <w:r w:rsidRPr="008A3BE3">
        <w:rPr>
          <w:rStyle w:val="HideTWBExt"/>
          <w:i w:val="0"/>
          <w:szCs w:val="20"/>
        </w:rPr>
        <w:t>&lt;Commission&gt;</w:t>
      </w:r>
      <w:r w:rsidRPr="008A3BE3">
        <w:rPr>
          <w:rStyle w:val="HideTWBInt"/>
          <w:i w:val="0"/>
          <w:szCs w:val="20"/>
        </w:rPr>
        <w:t>{LIBE}</w:t>
      </w:r>
      <w:r w:rsidRPr="006E523D">
        <w:t>Commissione per le libertà civili, la giustizia e gli affari interni</w:t>
      </w:r>
      <w:r w:rsidRPr="008A3BE3">
        <w:rPr>
          <w:rStyle w:val="HideTWBExt"/>
          <w:i w:val="0"/>
          <w:szCs w:val="20"/>
        </w:rPr>
        <w:t>&lt;/Commission&gt;</w:t>
      </w:r>
    </w:p>
    <w:p w14:paraId="183F1367" w14:textId="77777777" w:rsidR="00EE18AB" w:rsidRPr="006E523D" w:rsidRDefault="00EE18AB" w:rsidP="00EE18AB">
      <w:pPr>
        <w:pStyle w:val="LineBottom"/>
      </w:pPr>
    </w:p>
    <w:p w14:paraId="46D80F5D" w14:textId="77777777" w:rsidR="00EE18AB" w:rsidRPr="006E523D" w:rsidRDefault="00EE18AB" w:rsidP="00EE18AB">
      <w:pPr>
        <w:pStyle w:val="CoverReference"/>
      </w:pPr>
      <w:r w:rsidRPr="008A3BE3">
        <w:rPr>
          <w:rStyle w:val="HideTWBExt"/>
          <w:b w:val="0"/>
        </w:rPr>
        <w:t>&lt;RefProc&gt;</w:t>
      </w:r>
      <w:r w:rsidRPr="006E523D">
        <w:t>2025/0132</w:t>
      </w:r>
      <w:r w:rsidRPr="008A3BE3">
        <w:rPr>
          <w:rStyle w:val="HideTWBExt"/>
          <w:b w:val="0"/>
        </w:rPr>
        <w:t>&lt;/RefProc&gt;&lt;RefTypeProc&gt;</w:t>
      </w:r>
      <w:r w:rsidRPr="006E523D">
        <w:t>(COD)</w:t>
      </w:r>
      <w:r w:rsidRPr="008A3BE3">
        <w:rPr>
          <w:rStyle w:val="HideTWBExt"/>
          <w:b w:val="0"/>
        </w:rPr>
        <w:t>&lt;/RefTypeProc&gt;</w:t>
      </w:r>
    </w:p>
    <w:p w14:paraId="69D23E6C" w14:textId="77777777" w:rsidR="00EE18AB" w:rsidRPr="006E523D" w:rsidRDefault="00EE18AB" w:rsidP="00EE18AB">
      <w:pPr>
        <w:pStyle w:val="CoverDate"/>
      </w:pPr>
      <w:r w:rsidRPr="008A3BE3">
        <w:rPr>
          <w:rStyle w:val="HideTWBExt"/>
        </w:rPr>
        <w:t>&lt;Date&gt;</w:t>
      </w:r>
      <w:r w:rsidRPr="008A3BE3">
        <w:rPr>
          <w:rStyle w:val="HideTWBInt"/>
        </w:rPr>
        <w:t>{06/11/2025}</w:t>
      </w:r>
      <w:r w:rsidRPr="006E523D">
        <w:t>6.11.2025</w:t>
      </w:r>
      <w:r w:rsidRPr="008A3BE3">
        <w:rPr>
          <w:rStyle w:val="HideTWBExt"/>
        </w:rPr>
        <w:t>&lt;/Date&gt;</w:t>
      </w:r>
    </w:p>
    <w:p w14:paraId="41B194B1" w14:textId="77777777" w:rsidR="00EE18AB" w:rsidRPr="006E523D" w:rsidRDefault="00EE18AB" w:rsidP="00EE18AB">
      <w:pPr>
        <w:pStyle w:val="CoverDocType"/>
      </w:pPr>
      <w:r w:rsidRPr="008A3BE3">
        <w:rPr>
          <w:rStyle w:val="HideTWBExt"/>
          <w:b w:val="0"/>
        </w:rPr>
        <w:t>&lt;TypeAM&gt;</w:t>
      </w:r>
      <w:r w:rsidRPr="006E523D">
        <w:t>EMENDAMENTI</w:t>
      </w:r>
      <w:r w:rsidRPr="008A3BE3">
        <w:rPr>
          <w:rStyle w:val="HideTWBExt"/>
          <w:b w:val="0"/>
        </w:rPr>
        <w:t>&lt;/TypeAM&gt;</w:t>
      </w:r>
    </w:p>
    <w:p w14:paraId="54A233E0" w14:textId="77777777" w:rsidR="00EE18AB" w:rsidRPr="006E523D" w:rsidRDefault="00EE18AB" w:rsidP="00EE18AB">
      <w:pPr>
        <w:pStyle w:val="CoverDocType24a"/>
      </w:pPr>
      <w:r w:rsidRPr="008A3BE3">
        <w:rPr>
          <w:rStyle w:val="HideTWBExt"/>
          <w:b w:val="0"/>
        </w:rPr>
        <w:t>&lt;RangeAM&gt;</w:t>
      </w:r>
      <w:r w:rsidRPr="006E523D">
        <w:t>14 - 103</w:t>
      </w:r>
      <w:r w:rsidRPr="008A3BE3">
        <w:rPr>
          <w:rStyle w:val="HideTWBExt"/>
          <w:b w:val="0"/>
        </w:rPr>
        <w:t>&lt;/RangeAM&gt;</w:t>
      </w:r>
    </w:p>
    <w:p w14:paraId="6DACEF97" w14:textId="77777777" w:rsidR="00EE18AB" w:rsidRPr="006E523D" w:rsidRDefault="00EE18AB" w:rsidP="00EE18AB">
      <w:pPr>
        <w:pStyle w:val="CoverBold"/>
      </w:pPr>
      <w:r w:rsidRPr="008A3BE3">
        <w:rPr>
          <w:rStyle w:val="HideTWBExt"/>
          <w:b w:val="0"/>
        </w:rPr>
        <w:t>&lt;TitreType&gt;</w:t>
      </w:r>
      <w:r w:rsidRPr="006E523D">
        <w:t>Progetto di relazione</w:t>
      </w:r>
      <w:r w:rsidRPr="008A3BE3">
        <w:rPr>
          <w:rStyle w:val="HideTWBExt"/>
          <w:b w:val="0"/>
        </w:rPr>
        <w:t>&lt;/TitreType&gt;</w:t>
      </w:r>
    </w:p>
    <w:p w14:paraId="1E705E2E" w14:textId="77777777" w:rsidR="00EE18AB" w:rsidRPr="006E523D" w:rsidRDefault="00EE18AB" w:rsidP="00EE18AB">
      <w:pPr>
        <w:pStyle w:val="CoverBold"/>
      </w:pPr>
      <w:r w:rsidRPr="008A3BE3">
        <w:rPr>
          <w:rStyle w:val="HideTWBExt"/>
          <w:b w:val="0"/>
        </w:rPr>
        <w:t>&lt;Rapporteur&gt;</w:t>
      </w:r>
      <w:r w:rsidRPr="006E523D">
        <w:t>Lena Düpont</w:t>
      </w:r>
      <w:r w:rsidRPr="008A3BE3">
        <w:rPr>
          <w:rStyle w:val="HideTWBExt"/>
          <w:b w:val="0"/>
        </w:rPr>
        <w:t>&lt;/Rapporteur&gt;</w:t>
      </w:r>
    </w:p>
    <w:p w14:paraId="57D9DAF5" w14:textId="77777777" w:rsidR="00EE18AB" w:rsidRPr="006E523D" w:rsidRDefault="00EE18AB" w:rsidP="00EE18AB">
      <w:pPr>
        <w:pStyle w:val="CoverNormal24a"/>
      </w:pPr>
      <w:r w:rsidRPr="008A3BE3">
        <w:rPr>
          <w:rStyle w:val="HideTWBExt"/>
        </w:rPr>
        <w:t>&lt;DocRefPE&gt;</w:t>
      </w:r>
      <w:r w:rsidRPr="006E523D">
        <w:t>(PE778.391v01-00)</w:t>
      </w:r>
      <w:r w:rsidRPr="008A3BE3">
        <w:rPr>
          <w:rStyle w:val="HideTWBExt"/>
        </w:rPr>
        <w:t>&lt;/DocRefPE&gt;</w:t>
      </w:r>
    </w:p>
    <w:p w14:paraId="5BB1D772" w14:textId="77777777" w:rsidR="00EE18AB" w:rsidRPr="006E523D" w:rsidRDefault="00EE18AB" w:rsidP="00EE18AB">
      <w:pPr>
        <w:pStyle w:val="CoverNormal24a"/>
      </w:pPr>
      <w:r w:rsidRPr="008A3BE3">
        <w:rPr>
          <w:rStyle w:val="HideTWBExt"/>
        </w:rPr>
        <w:t>&lt;Titre&gt;</w:t>
      </w:r>
      <w:r w:rsidRPr="006E523D">
        <w:t>Proposta di regolamento del Parlamento europeo e del Consiglio che modifica il regolamento (UE) 2024/1348 per quanto riguarda l'applicazione del concetto di "paese terzo sicuro"</w:t>
      </w:r>
      <w:r w:rsidRPr="008A3BE3">
        <w:rPr>
          <w:rStyle w:val="HideTWBExt"/>
        </w:rPr>
        <w:t>&lt;/Titre&gt;</w:t>
      </w:r>
    </w:p>
    <w:p w14:paraId="50A32693" w14:textId="77777777" w:rsidR="00EE18AB" w:rsidRPr="006E523D" w:rsidRDefault="00EE18AB" w:rsidP="00EE18AB">
      <w:pPr>
        <w:pStyle w:val="CoverNormal"/>
      </w:pPr>
      <w:r w:rsidRPr="008A3BE3">
        <w:rPr>
          <w:rStyle w:val="HideTWBExt"/>
        </w:rPr>
        <w:t>&lt;DocAmend&gt;</w:t>
      </w:r>
      <w:r w:rsidRPr="006E523D">
        <w:t>Proposta di regolamento</w:t>
      </w:r>
      <w:r w:rsidRPr="008A3BE3">
        <w:rPr>
          <w:rStyle w:val="HideTWBExt"/>
        </w:rPr>
        <w:t>&lt;/DocAmend&gt;</w:t>
      </w:r>
    </w:p>
    <w:p w14:paraId="1E0BC067" w14:textId="77777777" w:rsidR="00EE18AB" w:rsidRPr="006E523D" w:rsidRDefault="00EE18AB" w:rsidP="00EE18AB">
      <w:pPr>
        <w:pStyle w:val="CoverNormal24a"/>
      </w:pPr>
      <w:r w:rsidRPr="008A3BE3">
        <w:rPr>
          <w:rStyle w:val="HideTWBExt"/>
        </w:rPr>
        <w:t>&lt;DocRef&gt;</w:t>
      </w:r>
      <w:r w:rsidRPr="006E523D">
        <w:t>(COM(2025)0259 – C10</w:t>
      </w:r>
      <w:r w:rsidRPr="006E523D">
        <w:noBreakHyphen/>
        <w:t>0088/2025 – 2025/0132(COD))</w:t>
      </w:r>
      <w:r w:rsidRPr="008A3BE3">
        <w:rPr>
          <w:rStyle w:val="HideTWBExt"/>
        </w:rPr>
        <w:t>&lt;/DocRef&gt;</w:t>
      </w:r>
    </w:p>
    <w:p w14:paraId="03FBB625" w14:textId="77777777" w:rsidR="00B85286" w:rsidRPr="006E523D" w:rsidRDefault="003D69A1" w:rsidP="00E660E2">
      <w:pPr>
        <w:widowControl/>
        <w:tabs>
          <w:tab w:val="center" w:pos="4677"/>
        </w:tabs>
      </w:pPr>
      <w:r w:rsidRPr="006E523D">
        <w:br w:type="page"/>
      </w:r>
      <w:r w:rsidR="009F6E04" w:rsidRPr="006E523D">
        <w:lastRenderedPageBreak/>
        <w:t>AM_Com_LegReport</w:t>
      </w:r>
    </w:p>
    <w:p w14:paraId="34EEA070" w14:textId="5BDA30AC" w:rsidR="00EE18AB" w:rsidRPr="006E523D" w:rsidRDefault="003D69A1" w:rsidP="00EE18AB">
      <w:pPr>
        <w:pStyle w:val="AMNumberTabs0"/>
        <w:keepNext/>
        <w:rPr>
          <w:lang w:val="it-IT"/>
        </w:rPr>
      </w:pPr>
      <w:r w:rsidRPr="006E523D">
        <w:rPr>
          <w:lang w:val="it-IT"/>
        </w:rPr>
        <w:br w:type="page"/>
      </w:r>
      <w:r w:rsidR="00EE18AB" w:rsidRPr="008A3BE3">
        <w:rPr>
          <w:rStyle w:val="HideTWBExt"/>
          <w:b w:val="0"/>
          <w:lang w:val="it-IT"/>
        </w:rPr>
        <w:lastRenderedPageBreak/>
        <w:t>&lt;RepeatBlock-Amend&gt;&lt;Amend&gt;</w:t>
      </w:r>
      <w:r w:rsidR="00EE18AB" w:rsidRPr="006E523D">
        <w:rPr>
          <w:lang w:val="it-IT"/>
        </w:rPr>
        <w:t>Emendamento</w:t>
      </w:r>
      <w:r w:rsidR="00EE18AB" w:rsidRPr="006E523D">
        <w:rPr>
          <w:lang w:val="it-IT"/>
        </w:rPr>
        <w:tab/>
      </w:r>
      <w:r w:rsidR="00EE18AB" w:rsidRPr="006E523D">
        <w:rPr>
          <w:lang w:val="it-IT"/>
        </w:rPr>
        <w:tab/>
      </w:r>
      <w:r w:rsidR="00EE18AB" w:rsidRPr="008A3BE3">
        <w:rPr>
          <w:rStyle w:val="HideTWBExt"/>
          <w:b w:val="0"/>
          <w:lang w:val="it-IT"/>
        </w:rPr>
        <w:t>&lt;NumAm&gt;</w:t>
      </w:r>
      <w:r w:rsidR="00EE18AB" w:rsidRPr="006E523D">
        <w:rPr>
          <w:lang w:val="it-IT"/>
        </w:rPr>
        <w:t>14</w:t>
      </w:r>
      <w:r w:rsidR="00EE18AB" w:rsidRPr="008A3BE3">
        <w:rPr>
          <w:rStyle w:val="HideTWBExt"/>
          <w:b w:val="0"/>
          <w:lang w:val="it-IT"/>
        </w:rPr>
        <w:t>&lt;/NumAm&gt;</w:t>
      </w:r>
    </w:p>
    <w:p w14:paraId="418DAB99" w14:textId="77777777" w:rsidR="00EE18AB" w:rsidRPr="006E523D" w:rsidRDefault="00EE18AB" w:rsidP="00EE18AB">
      <w:pPr>
        <w:pStyle w:val="NormalBold"/>
      </w:pPr>
      <w:r w:rsidRPr="008A3BE3">
        <w:rPr>
          <w:rStyle w:val="HideTWBExt"/>
          <w:b w:val="0"/>
        </w:rPr>
        <w:t>&lt;RepeatBlock-By&gt;&lt;Members&gt;</w:t>
      </w:r>
      <w:r w:rsidRPr="006E523D">
        <w:t>Ilaria Salis, Özlem Demirel, Estrella Galán, Pernando Barrena Arza, Damien Carême</w:t>
      </w:r>
      <w:r w:rsidRPr="008A3BE3">
        <w:rPr>
          <w:rStyle w:val="HideTWBExt"/>
          <w:b w:val="0"/>
        </w:rPr>
        <w:t>&lt;/Members&gt;</w:t>
      </w:r>
    </w:p>
    <w:p w14:paraId="72FCEE49" w14:textId="77777777" w:rsidR="00EE18AB" w:rsidRPr="006E523D" w:rsidRDefault="00EE18AB" w:rsidP="00EE18AB">
      <w:r w:rsidRPr="008A3BE3">
        <w:rPr>
          <w:rStyle w:val="HideTWBExt"/>
        </w:rPr>
        <w:t>&lt;/RepeatBlock-By&gt;</w:t>
      </w:r>
    </w:p>
    <w:p w14:paraId="6C4E6153"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5F8A245" w14:textId="77777777" w:rsidR="00EE18AB" w:rsidRPr="006E523D" w:rsidRDefault="00EE18AB" w:rsidP="00EE18AB">
      <w:pPr>
        <w:pStyle w:val="NormalBold"/>
      </w:pPr>
      <w:r w:rsidRPr="008A3BE3">
        <w:rPr>
          <w:rStyle w:val="HideTWBExt"/>
          <w:b w:val="0"/>
        </w:rPr>
        <w:t>&lt;Article&gt;</w:t>
      </w:r>
      <w:r w:rsidRPr="006E523D">
        <w:t>–</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B438061" w14:textId="77777777" w:rsidTr="00157C88">
        <w:trPr>
          <w:jc w:val="center"/>
        </w:trPr>
        <w:tc>
          <w:tcPr>
            <w:tcW w:w="9752" w:type="dxa"/>
            <w:gridSpan w:val="2"/>
          </w:tcPr>
          <w:p w14:paraId="7E75E0F1" w14:textId="77777777" w:rsidR="00EE18AB" w:rsidRPr="006E523D" w:rsidRDefault="00EE18AB" w:rsidP="00157C88">
            <w:pPr>
              <w:keepNext/>
            </w:pPr>
          </w:p>
        </w:tc>
      </w:tr>
      <w:tr w:rsidR="00EE18AB" w:rsidRPr="006E523D" w14:paraId="4ACC433F" w14:textId="77777777" w:rsidTr="00157C88">
        <w:trPr>
          <w:jc w:val="center"/>
        </w:trPr>
        <w:tc>
          <w:tcPr>
            <w:tcW w:w="4876" w:type="dxa"/>
          </w:tcPr>
          <w:p w14:paraId="37A0C269" w14:textId="77777777" w:rsidR="00EE18AB" w:rsidRPr="006E523D" w:rsidRDefault="00EE18AB" w:rsidP="00157C88">
            <w:pPr>
              <w:pStyle w:val="ColumnHeading"/>
              <w:keepNext/>
              <w:rPr>
                <w:lang w:val="it-IT"/>
              </w:rPr>
            </w:pPr>
          </w:p>
        </w:tc>
        <w:tc>
          <w:tcPr>
            <w:tcW w:w="4876" w:type="dxa"/>
            <w:hideMark/>
          </w:tcPr>
          <w:p w14:paraId="2D4F0053" w14:textId="77777777" w:rsidR="00EE18AB" w:rsidRPr="006E523D" w:rsidRDefault="00EE18AB" w:rsidP="00157C88">
            <w:pPr>
              <w:pStyle w:val="ColumnHeading"/>
              <w:keepNext/>
              <w:rPr>
                <w:lang w:val="it-IT"/>
              </w:rPr>
            </w:pPr>
            <w:r w:rsidRPr="006E523D">
              <w:rPr>
                <w:lang w:val="it-IT"/>
              </w:rPr>
              <w:t>Proposta di reiezione</w:t>
            </w:r>
          </w:p>
        </w:tc>
      </w:tr>
      <w:tr w:rsidR="00EE18AB" w:rsidRPr="006E523D" w14:paraId="217EEB50" w14:textId="77777777" w:rsidTr="00157C88">
        <w:trPr>
          <w:jc w:val="center"/>
        </w:trPr>
        <w:tc>
          <w:tcPr>
            <w:tcW w:w="4876" w:type="dxa"/>
          </w:tcPr>
          <w:p w14:paraId="193CB296" w14:textId="77777777" w:rsidR="00EE18AB" w:rsidRPr="006E523D" w:rsidRDefault="00EE18AB" w:rsidP="00157C88">
            <w:pPr>
              <w:pStyle w:val="Normal6"/>
              <w:rPr>
                <w:lang w:val="it-IT"/>
              </w:rPr>
            </w:pPr>
          </w:p>
        </w:tc>
        <w:tc>
          <w:tcPr>
            <w:tcW w:w="4876" w:type="dxa"/>
            <w:hideMark/>
          </w:tcPr>
          <w:p w14:paraId="489BF125" w14:textId="77777777" w:rsidR="00EE18AB" w:rsidRPr="006E523D" w:rsidRDefault="00EE18AB" w:rsidP="00157C88">
            <w:pPr>
              <w:pStyle w:val="Normal6"/>
              <w:rPr>
                <w:szCs w:val="24"/>
                <w:lang w:val="it-IT"/>
              </w:rPr>
            </w:pPr>
            <w:r w:rsidRPr="006E523D">
              <w:rPr>
                <w:b/>
                <w:i/>
                <w:lang w:val="it-IT"/>
              </w:rPr>
              <w:t>Il Parlamento europeo respinge la proposta della Commissione.</w:t>
            </w:r>
          </w:p>
        </w:tc>
      </w:tr>
    </w:tbl>
    <w:p w14:paraId="1D1631DC"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77837792"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098F1427" w14:textId="77777777" w:rsidR="00EE18AB" w:rsidRPr="006E523D" w:rsidRDefault="00EE18AB" w:rsidP="00EE18AB">
      <w:pPr>
        <w:pStyle w:val="Normal12Italic"/>
        <w:rPr>
          <w:noProof w:val="0"/>
          <w:lang w:val="it-IT"/>
        </w:rPr>
      </w:pPr>
      <w:r w:rsidRPr="006E523D">
        <w:rPr>
          <w:lang w:val="it-IT"/>
        </w:rPr>
        <w:t>La presente proposta di modifica del regolamento sulla procedura di asilo dovrebbe essere respinta in quanto l'eliminazione del requisito di legame nel concetto di "paese terzo sicuro" e l'effetto sospensivo automatico dei ricorsi compromettono gravemente il diritto di asilo e aumentano il rischio di respingimento. Consentirebbe trasferimenti verso paesi con i quali i richiedenti non hanno alcun legame, anche prima che il loro ricorso sia ascoltato, facendo slittare le responsabilità dell'UE verso paesi terzi. Tale esternalizzazione viola il diritto internazionale e dell'UE e pone effettivamente fine al diritto di asilo in Europa.</w:t>
      </w:r>
    </w:p>
    <w:p w14:paraId="5104D63D" w14:textId="77777777" w:rsidR="00EE18AB" w:rsidRPr="008A3BE3" w:rsidRDefault="00EE18AB" w:rsidP="00EE18AB">
      <w:pPr>
        <w:rPr>
          <w:rStyle w:val="HideTWBExt"/>
        </w:rPr>
      </w:pPr>
      <w:r w:rsidRPr="008A3BE3">
        <w:rPr>
          <w:rStyle w:val="HideTWBExt"/>
        </w:rPr>
        <w:t>&lt;/Amend&gt;</w:t>
      </w:r>
    </w:p>
    <w:p w14:paraId="23AACF8A" w14:textId="77777777" w:rsidR="00EE18AB" w:rsidRPr="006E523D" w:rsidRDefault="00EE18AB" w:rsidP="00EE18AB">
      <w:pPr>
        <w:pStyle w:val="AMNumberTabs0"/>
        <w:keepNext/>
        <w:rPr>
          <w:lang w:val="it-IT"/>
        </w:rPr>
      </w:pPr>
      <w:bookmarkStart w:id="0" w:name="_Hlk213780882"/>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15</w:t>
      </w:r>
      <w:r w:rsidRPr="008A3BE3">
        <w:rPr>
          <w:rStyle w:val="HideTWBExt"/>
          <w:b w:val="0"/>
          <w:lang w:val="it-IT"/>
        </w:rPr>
        <w:t>&lt;/NumAm&gt;</w:t>
      </w:r>
    </w:p>
    <w:p w14:paraId="6AE8B846"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7CF238C8" w14:textId="77777777" w:rsidR="00EE18AB" w:rsidRPr="006E523D" w:rsidRDefault="00EE18AB" w:rsidP="00EE18AB">
      <w:r w:rsidRPr="008A3BE3">
        <w:rPr>
          <w:rStyle w:val="HideTWBExt"/>
        </w:rPr>
        <w:t>&lt;/RepeatBlock-By&gt;</w:t>
      </w:r>
    </w:p>
    <w:p w14:paraId="73794B7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0F50E2FC" w14:textId="77777777" w:rsidR="00EE18AB" w:rsidRPr="006E523D" w:rsidRDefault="00EE18AB" w:rsidP="00EE18AB">
      <w:pPr>
        <w:pStyle w:val="NormalBold"/>
      </w:pPr>
      <w:r w:rsidRPr="008A3BE3">
        <w:rPr>
          <w:rStyle w:val="HideTWBExt"/>
          <w:b w:val="0"/>
        </w:rPr>
        <w:t>&lt;Article&gt;</w:t>
      </w:r>
      <w:r w:rsidRPr="006E523D">
        <w:t>–</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4DE6B0F" w14:textId="77777777" w:rsidTr="00157C88">
        <w:trPr>
          <w:jc w:val="center"/>
        </w:trPr>
        <w:tc>
          <w:tcPr>
            <w:tcW w:w="9752" w:type="dxa"/>
            <w:gridSpan w:val="2"/>
          </w:tcPr>
          <w:p w14:paraId="2D208D6D" w14:textId="77777777" w:rsidR="00EE18AB" w:rsidRPr="006E523D" w:rsidRDefault="00EE18AB" w:rsidP="00157C88">
            <w:pPr>
              <w:keepNext/>
            </w:pPr>
          </w:p>
        </w:tc>
      </w:tr>
      <w:tr w:rsidR="00EE18AB" w:rsidRPr="006E523D" w14:paraId="07DBBCE3" w14:textId="77777777" w:rsidTr="00157C88">
        <w:trPr>
          <w:jc w:val="center"/>
        </w:trPr>
        <w:tc>
          <w:tcPr>
            <w:tcW w:w="4876" w:type="dxa"/>
          </w:tcPr>
          <w:p w14:paraId="73BDFDD5" w14:textId="77777777" w:rsidR="00EE18AB" w:rsidRPr="006E523D" w:rsidRDefault="00EE18AB" w:rsidP="00157C88">
            <w:pPr>
              <w:pStyle w:val="ColumnHeading"/>
              <w:keepNext/>
              <w:rPr>
                <w:lang w:val="it-IT"/>
              </w:rPr>
            </w:pPr>
          </w:p>
        </w:tc>
        <w:tc>
          <w:tcPr>
            <w:tcW w:w="4876" w:type="dxa"/>
            <w:hideMark/>
          </w:tcPr>
          <w:p w14:paraId="5ABFB6FC" w14:textId="77777777" w:rsidR="00EE18AB" w:rsidRPr="006E523D" w:rsidRDefault="00EE18AB" w:rsidP="00157C88">
            <w:pPr>
              <w:pStyle w:val="ColumnHeading"/>
              <w:keepNext/>
              <w:rPr>
                <w:lang w:val="it-IT"/>
              </w:rPr>
            </w:pPr>
            <w:r w:rsidRPr="006E523D">
              <w:rPr>
                <w:lang w:val="it-IT"/>
              </w:rPr>
              <w:t>Proposta di reiezione</w:t>
            </w:r>
          </w:p>
        </w:tc>
      </w:tr>
      <w:tr w:rsidR="00EE18AB" w:rsidRPr="006E523D" w14:paraId="006C8098" w14:textId="77777777" w:rsidTr="00157C88">
        <w:trPr>
          <w:jc w:val="center"/>
        </w:trPr>
        <w:tc>
          <w:tcPr>
            <w:tcW w:w="4876" w:type="dxa"/>
          </w:tcPr>
          <w:p w14:paraId="13EA140E" w14:textId="77777777" w:rsidR="00EE18AB" w:rsidRPr="006E523D" w:rsidRDefault="00EE18AB" w:rsidP="00157C88">
            <w:pPr>
              <w:pStyle w:val="Normal6"/>
              <w:rPr>
                <w:lang w:val="it-IT"/>
              </w:rPr>
            </w:pPr>
          </w:p>
        </w:tc>
        <w:tc>
          <w:tcPr>
            <w:tcW w:w="4876" w:type="dxa"/>
            <w:hideMark/>
          </w:tcPr>
          <w:p w14:paraId="16100A6C" w14:textId="77777777" w:rsidR="00EE18AB" w:rsidRPr="006E523D" w:rsidRDefault="00EE18AB" w:rsidP="00157C88">
            <w:pPr>
              <w:pStyle w:val="Normal6"/>
              <w:rPr>
                <w:szCs w:val="24"/>
                <w:lang w:val="it-IT"/>
              </w:rPr>
            </w:pPr>
            <w:r w:rsidRPr="006E523D">
              <w:rPr>
                <w:b/>
                <w:i/>
                <w:lang w:val="it-IT"/>
              </w:rPr>
              <w:t>Il Parlamento europeo respinge la proposta della Commissione.</w:t>
            </w:r>
          </w:p>
        </w:tc>
      </w:tr>
    </w:tbl>
    <w:p w14:paraId="5D8DF2E7"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9AC5DCA" w14:textId="77777777" w:rsidR="00EE18AB" w:rsidRPr="006E523D" w:rsidRDefault="00EE18AB" w:rsidP="00EE18AB">
      <w:r w:rsidRPr="008A3BE3">
        <w:rPr>
          <w:rStyle w:val="HideTWBExt"/>
        </w:rPr>
        <w:t>&lt;/Amend&gt;</w:t>
      </w:r>
    </w:p>
    <w:p w14:paraId="22DB842D" w14:textId="77777777" w:rsidR="00EE18AB" w:rsidRPr="006E523D" w:rsidRDefault="00EE18AB" w:rsidP="00EE18AB">
      <w:pPr>
        <w:pStyle w:val="AMNumberTabs0"/>
        <w:keepNext/>
        <w:rPr>
          <w:lang w:val="it-IT"/>
        </w:rPr>
      </w:pPr>
      <w:bookmarkStart w:id="1" w:name="_Hlk213780883"/>
      <w:bookmarkEnd w:id="0"/>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16</w:t>
      </w:r>
      <w:r w:rsidRPr="008A3BE3">
        <w:rPr>
          <w:rStyle w:val="HideTWBExt"/>
          <w:b w:val="0"/>
          <w:lang w:val="it-IT"/>
        </w:rPr>
        <w:t>&lt;/NumAm&gt;</w:t>
      </w:r>
    </w:p>
    <w:p w14:paraId="5A6A879D" w14:textId="77777777" w:rsidR="00EE18AB" w:rsidRPr="006E523D" w:rsidRDefault="00EE18AB" w:rsidP="00EE18AB">
      <w:pPr>
        <w:pStyle w:val="NormalBold"/>
      </w:pPr>
      <w:r w:rsidRPr="008A3BE3">
        <w:rPr>
          <w:rStyle w:val="HideTWBExt"/>
          <w:b w:val="0"/>
        </w:rPr>
        <w:t>&lt;RepeatBlock-By&gt;&lt;Members&gt;</w:t>
      </w:r>
      <w:r w:rsidRPr="006E523D">
        <w:t>Cecilia Strada</w:t>
      </w:r>
      <w:r w:rsidRPr="008A3BE3">
        <w:rPr>
          <w:rStyle w:val="HideTWBExt"/>
          <w:b w:val="0"/>
        </w:rPr>
        <w:t>&lt;/Members&gt;</w:t>
      </w:r>
    </w:p>
    <w:p w14:paraId="43E18700" w14:textId="77777777" w:rsidR="00EE18AB" w:rsidRPr="006E523D" w:rsidRDefault="00EE18AB" w:rsidP="00EE18AB">
      <w:r w:rsidRPr="008A3BE3">
        <w:rPr>
          <w:rStyle w:val="HideTWBExt"/>
        </w:rPr>
        <w:t>&lt;AuNomDe&gt;</w:t>
      </w:r>
      <w:r w:rsidRPr="008A3BE3">
        <w:rPr>
          <w:rStyle w:val="HideTWBInt"/>
        </w:rPr>
        <w:t>{S&amp;D}</w:t>
      </w:r>
      <w:r w:rsidRPr="006E523D">
        <w:t>a nome del gruppo S&amp;D</w:t>
      </w:r>
      <w:r w:rsidRPr="008A3BE3">
        <w:rPr>
          <w:rStyle w:val="HideTWBExt"/>
        </w:rPr>
        <w:t>&lt;/AuNomDe&gt;</w:t>
      </w:r>
    </w:p>
    <w:p w14:paraId="3E04D33B" w14:textId="77777777" w:rsidR="00EE18AB" w:rsidRPr="006E523D" w:rsidRDefault="00EE18AB" w:rsidP="00EE18AB">
      <w:pPr>
        <w:pStyle w:val="NormalBold"/>
      </w:pPr>
      <w:r w:rsidRPr="008A3BE3">
        <w:rPr>
          <w:rStyle w:val="HideTWBExt"/>
          <w:b w:val="0"/>
        </w:rPr>
        <w:t>&lt;Members&gt;</w:t>
      </w:r>
      <w:r w:rsidRPr="006E523D">
        <w:t>Birgit Sippel, Murielle Laurent, Juan Fernando López Aguilar, Emma Rafowicz, Marco Tarquinio, Alessandro Zan, Ana Catarina Mendes, Francisco Assis</w:t>
      </w:r>
      <w:r w:rsidRPr="008A3BE3">
        <w:rPr>
          <w:rStyle w:val="HideTWBExt"/>
          <w:b w:val="0"/>
        </w:rPr>
        <w:t>&lt;/Members&gt;</w:t>
      </w:r>
    </w:p>
    <w:p w14:paraId="5A285C2B" w14:textId="77777777" w:rsidR="00EE18AB" w:rsidRPr="006E523D" w:rsidRDefault="00EE18AB" w:rsidP="00EE18AB">
      <w:r w:rsidRPr="008A3BE3">
        <w:rPr>
          <w:rStyle w:val="HideTWBExt"/>
        </w:rPr>
        <w:t>&lt;/RepeatBlock-By&gt;</w:t>
      </w:r>
    </w:p>
    <w:p w14:paraId="5964C060"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09350C27" w14:textId="77777777" w:rsidR="00EE18AB" w:rsidRPr="006E523D" w:rsidRDefault="00EE18AB" w:rsidP="00EE18AB">
      <w:pPr>
        <w:pStyle w:val="NormalBold"/>
      </w:pPr>
      <w:r w:rsidRPr="008A3BE3">
        <w:rPr>
          <w:rStyle w:val="HideTWBExt"/>
          <w:b w:val="0"/>
        </w:rPr>
        <w:t>&lt;Article&gt;</w:t>
      </w:r>
      <w:r w:rsidRPr="006E523D">
        <w:t>–</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B34490A" w14:textId="77777777" w:rsidTr="00157C88">
        <w:trPr>
          <w:jc w:val="center"/>
        </w:trPr>
        <w:tc>
          <w:tcPr>
            <w:tcW w:w="9752" w:type="dxa"/>
            <w:gridSpan w:val="2"/>
          </w:tcPr>
          <w:p w14:paraId="531FEF83" w14:textId="77777777" w:rsidR="00EE18AB" w:rsidRPr="006E523D" w:rsidRDefault="00EE18AB" w:rsidP="00157C88">
            <w:pPr>
              <w:keepNext/>
            </w:pPr>
          </w:p>
        </w:tc>
      </w:tr>
      <w:tr w:rsidR="00EE18AB" w:rsidRPr="006E523D" w14:paraId="4AAC2539" w14:textId="77777777" w:rsidTr="00157C88">
        <w:trPr>
          <w:jc w:val="center"/>
        </w:trPr>
        <w:tc>
          <w:tcPr>
            <w:tcW w:w="4876" w:type="dxa"/>
          </w:tcPr>
          <w:p w14:paraId="6FE2ACF1" w14:textId="77777777" w:rsidR="00EE18AB" w:rsidRPr="006E523D" w:rsidRDefault="00EE18AB" w:rsidP="00157C88">
            <w:pPr>
              <w:pStyle w:val="ColumnHeading"/>
              <w:keepNext/>
              <w:rPr>
                <w:lang w:val="it-IT"/>
              </w:rPr>
            </w:pPr>
          </w:p>
        </w:tc>
        <w:tc>
          <w:tcPr>
            <w:tcW w:w="4876" w:type="dxa"/>
            <w:hideMark/>
          </w:tcPr>
          <w:p w14:paraId="66118F1C" w14:textId="77777777" w:rsidR="00EE18AB" w:rsidRPr="006E523D" w:rsidRDefault="00EE18AB" w:rsidP="00157C88">
            <w:pPr>
              <w:pStyle w:val="ColumnHeading"/>
              <w:keepNext/>
              <w:rPr>
                <w:lang w:val="it-IT"/>
              </w:rPr>
            </w:pPr>
            <w:r w:rsidRPr="006E523D">
              <w:rPr>
                <w:lang w:val="it-IT"/>
              </w:rPr>
              <w:t>Proposta di reiezione</w:t>
            </w:r>
          </w:p>
        </w:tc>
      </w:tr>
      <w:tr w:rsidR="00EE18AB" w:rsidRPr="006E523D" w14:paraId="10445613" w14:textId="77777777" w:rsidTr="00157C88">
        <w:trPr>
          <w:jc w:val="center"/>
        </w:trPr>
        <w:tc>
          <w:tcPr>
            <w:tcW w:w="4876" w:type="dxa"/>
          </w:tcPr>
          <w:p w14:paraId="491CE5CE" w14:textId="77777777" w:rsidR="00EE18AB" w:rsidRPr="006E523D" w:rsidRDefault="00EE18AB" w:rsidP="00157C88">
            <w:pPr>
              <w:pStyle w:val="Normal6"/>
              <w:rPr>
                <w:lang w:val="it-IT"/>
              </w:rPr>
            </w:pPr>
          </w:p>
        </w:tc>
        <w:tc>
          <w:tcPr>
            <w:tcW w:w="4876" w:type="dxa"/>
            <w:hideMark/>
          </w:tcPr>
          <w:p w14:paraId="74A8F177" w14:textId="77777777" w:rsidR="00EE18AB" w:rsidRPr="006E523D" w:rsidRDefault="00EE18AB" w:rsidP="00157C88">
            <w:pPr>
              <w:pStyle w:val="Normal6"/>
              <w:rPr>
                <w:szCs w:val="24"/>
                <w:lang w:val="it-IT"/>
              </w:rPr>
            </w:pPr>
            <w:r w:rsidRPr="006E523D">
              <w:rPr>
                <w:b/>
                <w:i/>
                <w:lang w:val="it-IT"/>
              </w:rPr>
              <w:t>Il Parlamento europeo respinge la proposta della Commissione.</w:t>
            </w:r>
          </w:p>
        </w:tc>
      </w:tr>
    </w:tbl>
    <w:p w14:paraId="28A6C37D"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0A648CF" w14:textId="77777777" w:rsidR="00EE18AB" w:rsidRPr="006E523D" w:rsidRDefault="00EE18AB" w:rsidP="00EE18AB">
      <w:r w:rsidRPr="008A3BE3">
        <w:rPr>
          <w:rStyle w:val="HideTWBExt"/>
        </w:rPr>
        <w:t>&lt;/Amend&gt;</w:t>
      </w:r>
    </w:p>
    <w:p w14:paraId="19F0A4E7" w14:textId="77777777" w:rsidR="00EE18AB" w:rsidRPr="006E523D" w:rsidRDefault="00EE18AB" w:rsidP="00EE18AB">
      <w:pPr>
        <w:pStyle w:val="AMNumberTabs0"/>
        <w:keepNext/>
        <w:rPr>
          <w:lang w:val="it-IT"/>
        </w:rPr>
      </w:pPr>
      <w:bookmarkStart w:id="2" w:name="_Hlk213780884"/>
      <w:bookmarkEnd w:id="1"/>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17</w:t>
      </w:r>
      <w:r w:rsidRPr="008A3BE3">
        <w:rPr>
          <w:rStyle w:val="HideTWBExt"/>
          <w:b w:val="0"/>
          <w:lang w:val="it-IT"/>
        </w:rPr>
        <w:t>&lt;/NumAm&gt;</w:t>
      </w:r>
    </w:p>
    <w:p w14:paraId="3FF2E3E5"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641DA7F3" w14:textId="77777777" w:rsidR="00EE18AB" w:rsidRPr="006E523D" w:rsidRDefault="00EE18AB" w:rsidP="00EE18AB">
      <w:r w:rsidRPr="008A3BE3">
        <w:rPr>
          <w:rStyle w:val="HideTWBExt"/>
        </w:rPr>
        <w:t>&lt;/RepeatBlock-By&gt;</w:t>
      </w:r>
    </w:p>
    <w:p w14:paraId="60C0F45C"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56B5A84" w14:textId="77777777" w:rsidR="00EE18AB" w:rsidRPr="006E523D" w:rsidRDefault="00EE18AB" w:rsidP="00EE18AB">
      <w:pPr>
        <w:pStyle w:val="NormalBold"/>
      </w:pPr>
      <w:r w:rsidRPr="008A3BE3">
        <w:rPr>
          <w:rStyle w:val="HideTWBExt"/>
          <w:b w:val="0"/>
        </w:rPr>
        <w:t>&lt;Article&gt;</w:t>
      </w:r>
      <w:r w:rsidRPr="006E523D">
        <w:t>Considerando 1</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9594561" w14:textId="77777777" w:rsidTr="00157C88">
        <w:trPr>
          <w:jc w:val="center"/>
        </w:trPr>
        <w:tc>
          <w:tcPr>
            <w:tcW w:w="9752" w:type="dxa"/>
            <w:gridSpan w:val="2"/>
          </w:tcPr>
          <w:p w14:paraId="627C65C6" w14:textId="77777777" w:rsidR="00EE18AB" w:rsidRPr="006E523D" w:rsidRDefault="00EE18AB" w:rsidP="00157C88">
            <w:pPr>
              <w:keepNext/>
            </w:pPr>
          </w:p>
        </w:tc>
      </w:tr>
      <w:tr w:rsidR="00EE18AB" w:rsidRPr="006E523D" w14:paraId="2B354CFD" w14:textId="77777777" w:rsidTr="00157C88">
        <w:trPr>
          <w:jc w:val="center"/>
        </w:trPr>
        <w:tc>
          <w:tcPr>
            <w:tcW w:w="4876" w:type="dxa"/>
            <w:hideMark/>
          </w:tcPr>
          <w:p w14:paraId="50C77C05"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0FEDA73B"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330CF9B" w14:textId="77777777" w:rsidTr="00157C88">
        <w:trPr>
          <w:jc w:val="center"/>
        </w:trPr>
        <w:tc>
          <w:tcPr>
            <w:tcW w:w="4876" w:type="dxa"/>
            <w:hideMark/>
          </w:tcPr>
          <w:p w14:paraId="36D7557C" w14:textId="77777777" w:rsidR="00EE18AB" w:rsidRPr="006E523D" w:rsidRDefault="00EE18AB" w:rsidP="00157C88">
            <w:pPr>
              <w:pStyle w:val="Normal6"/>
              <w:rPr>
                <w:lang w:val="it-IT"/>
              </w:rPr>
            </w:pPr>
            <w:r w:rsidRPr="006E523D">
              <w:rPr>
                <w:lang w:val="it-IT"/>
              </w:rPr>
              <w:t>(1)</w:t>
            </w:r>
            <w:r w:rsidRPr="006E523D">
              <w:rPr>
                <w:lang w:val="it-IT"/>
              </w:rPr>
              <w:tab/>
              <w:t>Il regolamento (UE) 2024/1348 del Parlamento europeo e del Consiglio</w:t>
            </w:r>
            <w:r w:rsidRPr="006E523D">
              <w:rPr>
                <w:vertAlign w:val="superscript"/>
                <w:lang w:val="it-IT"/>
              </w:rPr>
              <w:t>1</w:t>
            </w:r>
            <w:r w:rsidRPr="006E523D">
              <w:rPr>
                <w:lang w:val="it-IT"/>
              </w:rPr>
              <w:t xml:space="preserve"> ha stabilito una procedura comune ai fini del riconoscimento e della revoca della protezione internazionale nell'Unione. La Commissione ha riesaminato i vari aspetti del concetto di paese terzo sicuro, compresi i criteri attinenti alla sicurezza, il giusto processo, il criterio del legame e le disposizioni sul ricorso effettivo. Il riesame ha condotto </w:t>
            </w:r>
            <w:r w:rsidRPr="006E523D">
              <w:rPr>
                <w:b/>
                <w:i/>
                <w:lang w:val="it-IT"/>
              </w:rPr>
              <w:t>alla conclusione</w:t>
            </w:r>
            <w:r w:rsidRPr="006E523D">
              <w:rPr>
                <w:lang w:val="it-IT"/>
              </w:rPr>
              <w:t xml:space="preserve"> che è possibile </w:t>
            </w:r>
            <w:r w:rsidRPr="006E523D">
              <w:rPr>
                <w:b/>
                <w:i/>
                <w:lang w:val="it-IT"/>
              </w:rPr>
              <w:t>migliorare</w:t>
            </w:r>
            <w:r w:rsidRPr="006E523D">
              <w:rPr>
                <w:lang w:val="it-IT"/>
              </w:rPr>
              <w:t xml:space="preserve"> l'applicabilità del concetto di paese terzo sicuro </w:t>
            </w:r>
            <w:r w:rsidRPr="006E523D">
              <w:rPr>
                <w:b/>
                <w:i/>
                <w:lang w:val="it-IT"/>
              </w:rPr>
              <w:t>pur mantenendo le garanzie giuridiche per i richiedenti e garantendo il rispetto dei diritti fondamentali</w:t>
            </w:r>
            <w:r w:rsidRPr="006E523D">
              <w:rPr>
                <w:lang w:val="it-IT"/>
              </w:rPr>
              <w:t>.</w:t>
            </w:r>
          </w:p>
        </w:tc>
        <w:tc>
          <w:tcPr>
            <w:tcW w:w="4876" w:type="dxa"/>
            <w:hideMark/>
          </w:tcPr>
          <w:p w14:paraId="7DF74C23" w14:textId="77777777" w:rsidR="00EE18AB" w:rsidRPr="006E523D" w:rsidRDefault="00EE18AB" w:rsidP="00157C88">
            <w:pPr>
              <w:pStyle w:val="Normal6"/>
              <w:rPr>
                <w:szCs w:val="24"/>
                <w:lang w:val="it-IT"/>
              </w:rPr>
            </w:pPr>
            <w:r w:rsidRPr="006E523D">
              <w:rPr>
                <w:lang w:val="it-IT"/>
              </w:rPr>
              <w:t>(1)</w:t>
            </w:r>
            <w:r w:rsidRPr="006E523D">
              <w:rPr>
                <w:lang w:val="it-IT"/>
              </w:rPr>
              <w:tab/>
              <w:t>Il regolamento (UE) 2024/1348 del Parlamento europeo e del Consiglio</w:t>
            </w:r>
            <w:r w:rsidRPr="006E523D">
              <w:rPr>
                <w:vertAlign w:val="superscript"/>
                <w:lang w:val="it-IT"/>
              </w:rPr>
              <w:t>1</w:t>
            </w:r>
            <w:r w:rsidRPr="006E523D">
              <w:rPr>
                <w:lang w:val="it-IT"/>
              </w:rPr>
              <w:t xml:space="preserve"> ha stabilito una procedura comune ai fini del riconoscimento e della revoca della protezione internazionale nell'Unione. La Commissione ha riesaminato i vari aspetti del concetto di paese terzo sicuro, compresi i criteri attinenti alla sicurezza, il giusto processo, il criterio del legame e le disposizioni sul ricorso effettivo. Il riesame ha condotto </w:t>
            </w:r>
            <w:r w:rsidRPr="006E523D">
              <w:rPr>
                <w:b/>
                <w:i/>
                <w:lang w:val="it-IT"/>
              </w:rPr>
              <w:t>la Commissione a concludere</w:t>
            </w:r>
            <w:r w:rsidRPr="006E523D">
              <w:rPr>
                <w:lang w:val="it-IT"/>
              </w:rPr>
              <w:t xml:space="preserve"> che è possibile </w:t>
            </w:r>
            <w:r w:rsidRPr="006E523D">
              <w:rPr>
                <w:b/>
                <w:i/>
                <w:lang w:val="it-IT"/>
              </w:rPr>
              <w:t>modificare</w:t>
            </w:r>
            <w:r w:rsidRPr="006E523D">
              <w:rPr>
                <w:lang w:val="it-IT"/>
              </w:rPr>
              <w:t xml:space="preserve"> l'applicabilità del concetto di paese terzo sicuro.</w:t>
            </w:r>
          </w:p>
        </w:tc>
      </w:tr>
      <w:tr w:rsidR="00EE18AB" w:rsidRPr="006E523D" w14:paraId="62D6CB92" w14:textId="77777777" w:rsidTr="00157C88">
        <w:trPr>
          <w:jc w:val="center"/>
        </w:trPr>
        <w:tc>
          <w:tcPr>
            <w:tcW w:w="4876" w:type="dxa"/>
            <w:hideMark/>
          </w:tcPr>
          <w:p w14:paraId="52992E92" w14:textId="77777777" w:rsidR="00EE18AB" w:rsidRPr="006E523D" w:rsidRDefault="00EE18AB" w:rsidP="00157C88">
            <w:pPr>
              <w:pStyle w:val="Normal6"/>
              <w:rPr>
                <w:lang w:val="it-IT"/>
              </w:rPr>
            </w:pPr>
            <w:r w:rsidRPr="006E523D">
              <w:rPr>
                <w:lang w:val="it-IT"/>
              </w:rPr>
              <w:t>__________________</w:t>
            </w:r>
          </w:p>
        </w:tc>
        <w:tc>
          <w:tcPr>
            <w:tcW w:w="4876" w:type="dxa"/>
            <w:hideMark/>
          </w:tcPr>
          <w:p w14:paraId="599C78E5" w14:textId="77777777" w:rsidR="00EE18AB" w:rsidRPr="006E523D" w:rsidRDefault="00EE18AB" w:rsidP="00157C88">
            <w:pPr>
              <w:pStyle w:val="Normal6"/>
              <w:rPr>
                <w:szCs w:val="24"/>
                <w:lang w:val="it-IT"/>
              </w:rPr>
            </w:pPr>
            <w:r w:rsidRPr="006E523D">
              <w:rPr>
                <w:lang w:val="it-IT"/>
              </w:rPr>
              <w:t>__________________</w:t>
            </w:r>
          </w:p>
        </w:tc>
      </w:tr>
      <w:tr w:rsidR="00EE18AB" w:rsidRPr="006E523D" w14:paraId="245101E0" w14:textId="77777777" w:rsidTr="00157C88">
        <w:trPr>
          <w:jc w:val="center"/>
        </w:trPr>
        <w:tc>
          <w:tcPr>
            <w:tcW w:w="4876" w:type="dxa"/>
            <w:hideMark/>
          </w:tcPr>
          <w:p w14:paraId="654C8CD5" w14:textId="77777777" w:rsidR="00EE18AB" w:rsidRPr="006E523D" w:rsidRDefault="00EE18AB" w:rsidP="00157C88">
            <w:pPr>
              <w:pStyle w:val="Normal6"/>
              <w:rPr>
                <w:lang w:val="it-IT"/>
              </w:rPr>
            </w:pPr>
            <w:r w:rsidRPr="006E523D">
              <w:rPr>
                <w:vertAlign w:val="superscript"/>
                <w:lang w:val="it-IT"/>
              </w:rPr>
              <w:t>1</w:t>
            </w:r>
            <w:r w:rsidRPr="006E523D">
              <w:rPr>
                <w:lang w:val="it-IT"/>
              </w:rPr>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c>
          <w:tcPr>
            <w:tcW w:w="4876" w:type="dxa"/>
            <w:hideMark/>
          </w:tcPr>
          <w:p w14:paraId="44C3BDB1" w14:textId="77777777" w:rsidR="00EE18AB" w:rsidRPr="006E523D" w:rsidRDefault="00EE18AB" w:rsidP="00157C88">
            <w:pPr>
              <w:pStyle w:val="Normal6"/>
              <w:rPr>
                <w:szCs w:val="24"/>
                <w:lang w:val="it-IT"/>
              </w:rPr>
            </w:pPr>
            <w:r w:rsidRPr="006E523D">
              <w:rPr>
                <w:vertAlign w:val="superscript"/>
                <w:lang w:val="it-IT"/>
              </w:rPr>
              <w:t>1</w:t>
            </w:r>
            <w:r w:rsidRPr="006E523D">
              <w:rPr>
                <w:lang w:val="it-IT"/>
              </w:rPr>
              <w:t xml:space="preserve"> Regolamento (UE) 2024/1348 del Parlamento europeo e del Consiglio, del 14 maggio 2024, che stabilisce una procedura comune di protezione internazionale nell'Unione e abroga la direttiva 2013/32/UE (GU L, 2024/1348, 22.5.2024, ELI: http://data.europa.eu/eli/reg/2024/1348/oj).</w:t>
            </w:r>
          </w:p>
        </w:tc>
      </w:tr>
    </w:tbl>
    <w:p w14:paraId="52C1A84B" w14:textId="77777777" w:rsidR="00EE18AB" w:rsidRPr="0062408A" w:rsidRDefault="00EE18AB" w:rsidP="00EE18AB">
      <w:pPr>
        <w:pStyle w:val="Olang"/>
        <w:rPr>
          <w:lang w:val="pl-PL"/>
        </w:rPr>
      </w:pPr>
      <w:r w:rsidRPr="0062408A">
        <w:rPr>
          <w:noProof w:val="0"/>
          <w:lang w:val="pl-PL"/>
        </w:rPr>
        <w:t xml:space="preserve">Or. </w:t>
      </w:r>
      <w:r w:rsidRPr="008A3BE3">
        <w:rPr>
          <w:rStyle w:val="HideTWBExt"/>
        </w:rPr>
        <w:t>&lt;Original&gt;</w:t>
      </w:r>
      <w:r w:rsidRPr="008A3BE3">
        <w:rPr>
          <w:rStyle w:val="HideTWBInt"/>
          <w:rFonts w:eastAsiaTheme="majorEastAsia"/>
        </w:rPr>
        <w:t>{EN}</w:t>
      </w:r>
      <w:r w:rsidRPr="0062408A">
        <w:rPr>
          <w:noProof w:val="0"/>
          <w:lang w:val="pl-PL"/>
        </w:rPr>
        <w:t>en</w:t>
      </w:r>
      <w:r w:rsidRPr="008A3BE3">
        <w:rPr>
          <w:rStyle w:val="HideTWBExt"/>
        </w:rPr>
        <w:t>&lt;/Original&gt;</w:t>
      </w:r>
    </w:p>
    <w:p w14:paraId="6A622EBE" w14:textId="77777777" w:rsidR="00EE18AB" w:rsidRPr="0062408A" w:rsidRDefault="00EE18AB" w:rsidP="00EE18AB">
      <w:pPr>
        <w:rPr>
          <w:lang w:val="pl-PL"/>
        </w:rPr>
      </w:pPr>
      <w:r w:rsidRPr="008A3BE3">
        <w:rPr>
          <w:rStyle w:val="HideTWBExt"/>
        </w:rPr>
        <w:t>&lt;/Amend&gt;</w:t>
      </w:r>
    </w:p>
    <w:p w14:paraId="108B2317" w14:textId="77777777" w:rsidR="00EE18AB" w:rsidRPr="0062408A" w:rsidRDefault="00EE18AB" w:rsidP="00EE18AB">
      <w:pPr>
        <w:pStyle w:val="AMNumberTabs0"/>
        <w:keepNext/>
        <w:rPr>
          <w:lang w:val="pl-PL"/>
        </w:rPr>
      </w:pPr>
      <w:bookmarkStart w:id="3" w:name="_Hlk213780885"/>
      <w:bookmarkEnd w:id="2"/>
      <w:r w:rsidRPr="008A3BE3">
        <w:rPr>
          <w:rStyle w:val="HideTWBExt"/>
          <w:b w:val="0"/>
          <w:lang w:val="it-IT"/>
        </w:rPr>
        <w:t>&lt;Amend&gt;</w:t>
      </w:r>
      <w:r w:rsidRPr="0062408A">
        <w:rPr>
          <w:lang w:val="pl-PL"/>
        </w:rPr>
        <w:t>Emendamento</w:t>
      </w:r>
      <w:r w:rsidRPr="0062408A">
        <w:rPr>
          <w:lang w:val="pl-PL"/>
        </w:rPr>
        <w:tab/>
      </w:r>
      <w:r w:rsidRPr="0062408A">
        <w:rPr>
          <w:lang w:val="pl-PL"/>
        </w:rPr>
        <w:tab/>
      </w:r>
      <w:r w:rsidRPr="008A3BE3">
        <w:rPr>
          <w:rStyle w:val="HideTWBExt"/>
          <w:b w:val="0"/>
          <w:lang w:val="it-IT"/>
        </w:rPr>
        <w:t>&lt;NumAm&gt;</w:t>
      </w:r>
      <w:r w:rsidRPr="0062408A">
        <w:rPr>
          <w:lang w:val="pl-PL"/>
        </w:rPr>
        <w:t>18</w:t>
      </w:r>
      <w:r w:rsidRPr="008A3BE3">
        <w:rPr>
          <w:rStyle w:val="HideTWBExt"/>
          <w:b w:val="0"/>
          <w:lang w:val="it-IT"/>
        </w:rPr>
        <w:t>&lt;/NumAm&gt;</w:t>
      </w:r>
    </w:p>
    <w:p w14:paraId="44CDE646" w14:textId="77777777" w:rsidR="00EE18AB" w:rsidRPr="0062408A" w:rsidRDefault="00EE18AB" w:rsidP="00EE18AB">
      <w:pPr>
        <w:pStyle w:val="NormalBold"/>
        <w:rPr>
          <w:lang w:val="pl-PL"/>
        </w:rPr>
      </w:pPr>
      <w:r w:rsidRPr="008A3BE3">
        <w:rPr>
          <w:rStyle w:val="HideTWBExt"/>
          <w:b w:val="0"/>
        </w:rPr>
        <w:t>&lt;RepeatBlock-By&gt;&lt;Members&gt;</w:t>
      </w:r>
      <w:r w:rsidRPr="0062408A">
        <w:rPr>
          <w:lang w:val="pl-PL"/>
        </w:rPr>
        <w:t>Ewa Zajączkowska-Hernik</w:t>
      </w:r>
      <w:r w:rsidRPr="008A3BE3">
        <w:rPr>
          <w:rStyle w:val="HideTWBExt"/>
          <w:b w:val="0"/>
        </w:rPr>
        <w:t>&lt;/Members&gt;</w:t>
      </w:r>
    </w:p>
    <w:p w14:paraId="2A07D8C2" w14:textId="77777777" w:rsidR="00EE18AB" w:rsidRPr="0062408A" w:rsidRDefault="00EE18AB" w:rsidP="00EE18AB">
      <w:pPr>
        <w:rPr>
          <w:lang w:val="pl-PL"/>
        </w:rPr>
      </w:pPr>
      <w:r w:rsidRPr="008A3BE3">
        <w:rPr>
          <w:rStyle w:val="HideTWBExt"/>
        </w:rPr>
        <w:t>&lt;/RepeatBlock-By&gt;</w:t>
      </w:r>
    </w:p>
    <w:p w14:paraId="0A134F57"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21D76D50" w14:textId="77777777" w:rsidR="00EE18AB" w:rsidRPr="006E523D" w:rsidRDefault="00EE18AB" w:rsidP="00EE18AB">
      <w:pPr>
        <w:pStyle w:val="NormalBold"/>
      </w:pPr>
      <w:r w:rsidRPr="008A3BE3">
        <w:rPr>
          <w:rStyle w:val="HideTWBExt"/>
          <w:b w:val="0"/>
        </w:rPr>
        <w:t>&lt;Article&gt;</w:t>
      </w:r>
      <w:r w:rsidRPr="006E523D">
        <w:t>Considerando 1 bis (nuovo)</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E38C069" w14:textId="77777777" w:rsidTr="00157C88">
        <w:trPr>
          <w:jc w:val="center"/>
        </w:trPr>
        <w:tc>
          <w:tcPr>
            <w:tcW w:w="9752" w:type="dxa"/>
            <w:gridSpan w:val="2"/>
          </w:tcPr>
          <w:p w14:paraId="60894C16" w14:textId="77777777" w:rsidR="00EE18AB" w:rsidRPr="006E523D" w:rsidRDefault="00EE18AB" w:rsidP="00157C88">
            <w:pPr>
              <w:keepNext/>
            </w:pPr>
          </w:p>
        </w:tc>
      </w:tr>
      <w:tr w:rsidR="00EE18AB" w:rsidRPr="006E523D" w14:paraId="749C78E8" w14:textId="77777777" w:rsidTr="00157C88">
        <w:trPr>
          <w:jc w:val="center"/>
        </w:trPr>
        <w:tc>
          <w:tcPr>
            <w:tcW w:w="4876" w:type="dxa"/>
            <w:hideMark/>
          </w:tcPr>
          <w:p w14:paraId="323A3C82"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F302230" w14:textId="77777777" w:rsidR="00EE18AB" w:rsidRPr="006E523D" w:rsidRDefault="00EE18AB" w:rsidP="00157C88">
            <w:pPr>
              <w:pStyle w:val="ColumnHeading"/>
              <w:keepNext/>
              <w:rPr>
                <w:lang w:val="it-IT"/>
              </w:rPr>
            </w:pPr>
            <w:r w:rsidRPr="006E523D">
              <w:rPr>
                <w:lang w:val="it-IT"/>
              </w:rPr>
              <w:t>Emendamento</w:t>
            </w:r>
          </w:p>
        </w:tc>
      </w:tr>
      <w:tr w:rsidR="00EE18AB" w:rsidRPr="006E523D" w14:paraId="68430CDF" w14:textId="77777777" w:rsidTr="00157C88">
        <w:trPr>
          <w:jc w:val="center"/>
        </w:trPr>
        <w:tc>
          <w:tcPr>
            <w:tcW w:w="4876" w:type="dxa"/>
          </w:tcPr>
          <w:p w14:paraId="31D744A8" w14:textId="77777777" w:rsidR="00EE18AB" w:rsidRPr="006E523D" w:rsidRDefault="00EE18AB" w:rsidP="00157C88">
            <w:pPr>
              <w:pStyle w:val="Normal6"/>
              <w:rPr>
                <w:lang w:val="it-IT"/>
              </w:rPr>
            </w:pPr>
          </w:p>
        </w:tc>
        <w:tc>
          <w:tcPr>
            <w:tcW w:w="4876" w:type="dxa"/>
            <w:hideMark/>
          </w:tcPr>
          <w:p w14:paraId="2A71BBEC" w14:textId="77777777" w:rsidR="00EE18AB" w:rsidRPr="006E523D" w:rsidRDefault="00EE18AB" w:rsidP="00157C88">
            <w:pPr>
              <w:pStyle w:val="Normal6"/>
              <w:rPr>
                <w:szCs w:val="24"/>
                <w:lang w:val="it-IT"/>
              </w:rPr>
            </w:pPr>
            <w:r w:rsidRPr="006E523D">
              <w:rPr>
                <w:b/>
                <w:i/>
                <w:lang w:val="it-IT"/>
              </w:rPr>
              <w:t>(1 bis)</w:t>
            </w:r>
            <w:r w:rsidRPr="006E523D">
              <w:rPr>
                <w:b/>
                <w:i/>
                <w:lang w:val="it-IT"/>
              </w:rPr>
              <w:tab/>
              <w:t>Per migliorare l'efficacia e la credibilità del sistema europeo comune di asilo, gli Stati membri dovrebbero poter applicare il concetto di paese terzo sicuro in modo più ampio e flessibile. Un uso più ampio di tale meccanismo, compreso il riconoscimento del transito come legame sufficiente e la conclusione di accordi formali o informali con i paesi terzi, contribuirebbe a ridurre gli oneri amministrativi, a prevenire l'abuso delle procedure di asilo e a rafforzare la capacità dell'Unione di rispondere alle pressioni migratorie.</w:t>
            </w:r>
          </w:p>
        </w:tc>
      </w:tr>
    </w:tbl>
    <w:p w14:paraId="6F51B36E"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C5D7CCC" w14:textId="77777777" w:rsidR="00EE18AB" w:rsidRPr="006E523D" w:rsidRDefault="00EE18AB" w:rsidP="00EE18AB">
      <w:r w:rsidRPr="008A3BE3">
        <w:rPr>
          <w:rStyle w:val="HideTWBExt"/>
        </w:rPr>
        <w:t>&lt;/Amend&gt;</w:t>
      </w:r>
    </w:p>
    <w:p w14:paraId="0113AA75" w14:textId="77777777" w:rsidR="00EE18AB" w:rsidRPr="006E523D" w:rsidRDefault="00EE18AB" w:rsidP="00EE18AB">
      <w:pPr>
        <w:pStyle w:val="AMNumberTabs0"/>
        <w:keepNext/>
        <w:rPr>
          <w:lang w:val="it-IT"/>
        </w:rPr>
      </w:pPr>
      <w:bookmarkStart w:id="4" w:name="_Hlk213780886"/>
      <w:bookmarkEnd w:id="3"/>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19</w:t>
      </w:r>
      <w:r w:rsidRPr="008A3BE3">
        <w:rPr>
          <w:rStyle w:val="HideTWBExt"/>
          <w:b w:val="0"/>
          <w:lang w:val="it-IT"/>
        </w:rPr>
        <w:t>&lt;/NumAm&gt;</w:t>
      </w:r>
    </w:p>
    <w:p w14:paraId="6A7F07B8"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Jaroslav Bžoch, Tom Vandendriessche, Nikola Bartůšek, António Tânger Corrêa, Matthieu Valet, Petra Steger</w:t>
      </w:r>
      <w:r w:rsidRPr="008A3BE3">
        <w:rPr>
          <w:rStyle w:val="HideTWBExt"/>
          <w:b w:val="0"/>
        </w:rPr>
        <w:t>&lt;/Members&gt;</w:t>
      </w:r>
    </w:p>
    <w:p w14:paraId="2658070C" w14:textId="77777777" w:rsidR="00EE18AB" w:rsidRPr="006E523D" w:rsidRDefault="00EE18AB" w:rsidP="00EE18AB">
      <w:r w:rsidRPr="008A3BE3">
        <w:rPr>
          <w:rStyle w:val="HideTWBExt"/>
        </w:rPr>
        <w:t>&lt;/RepeatBlock-By&gt;</w:t>
      </w:r>
    </w:p>
    <w:p w14:paraId="1A131733"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96DD013" w14:textId="77777777" w:rsidR="00EE18AB" w:rsidRPr="006E523D" w:rsidRDefault="00EE18AB" w:rsidP="00EE18AB">
      <w:pPr>
        <w:pStyle w:val="NormalBold"/>
      </w:pPr>
      <w:r w:rsidRPr="008A3BE3">
        <w:rPr>
          <w:rStyle w:val="HideTWBExt"/>
          <w:b w:val="0"/>
        </w:rPr>
        <w:t>&lt;Article&gt;</w:t>
      </w:r>
      <w:r w:rsidRPr="006E523D">
        <w:t>Considerando 1 bis (nuovo)</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F95533C" w14:textId="77777777" w:rsidTr="00157C88">
        <w:trPr>
          <w:jc w:val="center"/>
        </w:trPr>
        <w:tc>
          <w:tcPr>
            <w:tcW w:w="9752" w:type="dxa"/>
            <w:gridSpan w:val="2"/>
          </w:tcPr>
          <w:p w14:paraId="34D44CDC" w14:textId="77777777" w:rsidR="00EE18AB" w:rsidRPr="006E523D" w:rsidRDefault="00EE18AB" w:rsidP="00157C88">
            <w:pPr>
              <w:keepNext/>
            </w:pPr>
          </w:p>
        </w:tc>
      </w:tr>
      <w:tr w:rsidR="00EE18AB" w:rsidRPr="006E523D" w14:paraId="2E0AD0A1" w14:textId="77777777" w:rsidTr="00157C88">
        <w:trPr>
          <w:jc w:val="center"/>
        </w:trPr>
        <w:tc>
          <w:tcPr>
            <w:tcW w:w="4876" w:type="dxa"/>
            <w:hideMark/>
          </w:tcPr>
          <w:p w14:paraId="2EA7114B"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A4F44AF"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236799D" w14:textId="77777777" w:rsidTr="00157C88">
        <w:trPr>
          <w:jc w:val="center"/>
        </w:trPr>
        <w:tc>
          <w:tcPr>
            <w:tcW w:w="4876" w:type="dxa"/>
          </w:tcPr>
          <w:p w14:paraId="6FF28F45" w14:textId="77777777" w:rsidR="00EE18AB" w:rsidRPr="006E523D" w:rsidRDefault="00EE18AB" w:rsidP="00157C88">
            <w:pPr>
              <w:pStyle w:val="Normal6"/>
              <w:rPr>
                <w:lang w:val="it-IT"/>
              </w:rPr>
            </w:pPr>
          </w:p>
        </w:tc>
        <w:tc>
          <w:tcPr>
            <w:tcW w:w="4876" w:type="dxa"/>
            <w:hideMark/>
          </w:tcPr>
          <w:p w14:paraId="476F41A7" w14:textId="77777777" w:rsidR="00EE18AB" w:rsidRPr="006E523D" w:rsidRDefault="00EE18AB" w:rsidP="00157C88">
            <w:pPr>
              <w:pStyle w:val="Normal6"/>
              <w:rPr>
                <w:szCs w:val="24"/>
                <w:lang w:val="it-IT"/>
              </w:rPr>
            </w:pPr>
            <w:r w:rsidRPr="006E523D">
              <w:rPr>
                <w:b/>
                <w:i/>
                <w:lang w:val="it-IT"/>
              </w:rPr>
              <w:t>(1 bis)</w:t>
            </w:r>
            <w:r w:rsidRPr="006E523D">
              <w:rPr>
                <w:b/>
                <w:i/>
                <w:lang w:val="it-IT"/>
              </w:rPr>
              <w:tab/>
              <w:t>Quando valutano se un paese terzo soddisfa le condizioni per essere considerato un paese terzo sicuro ai fini del regolamento (UE) 2024/1348, gli Stati membri possono tenere in considerazione l'inclusione di un paese in un elenco dell'Unione o nazionale di paesi di origine sicuri, di cui all'articolo 61 di tale regolamento, come indicazione pertinente della situazione complessiva dei diritti umani e della stabilità in tale paese.</w:t>
            </w:r>
          </w:p>
        </w:tc>
      </w:tr>
    </w:tbl>
    <w:p w14:paraId="4EE43C9F"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4F68FA2" w14:textId="77777777" w:rsidR="00EE18AB" w:rsidRPr="006E523D" w:rsidRDefault="00EE18AB" w:rsidP="00EE18AB">
      <w:r w:rsidRPr="008A3BE3">
        <w:rPr>
          <w:rStyle w:val="HideTWBExt"/>
        </w:rPr>
        <w:t>&lt;/Amend&gt;</w:t>
      </w:r>
    </w:p>
    <w:p w14:paraId="7A6DC997" w14:textId="77777777" w:rsidR="00EE18AB" w:rsidRPr="006E523D" w:rsidRDefault="00EE18AB" w:rsidP="00EE18AB">
      <w:pPr>
        <w:pStyle w:val="AMNumberTabs0"/>
        <w:keepNext/>
        <w:rPr>
          <w:lang w:val="it-IT"/>
        </w:rPr>
      </w:pPr>
      <w:bookmarkStart w:id="5" w:name="_Hlk213780887"/>
      <w:bookmarkEnd w:id="4"/>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20</w:t>
      </w:r>
      <w:r w:rsidRPr="008A3BE3">
        <w:rPr>
          <w:rStyle w:val="HideTWBExt"/>
          <w:b w:val="0"/>
          <w:lang w:val="it-IT"/>
        </w:rPr>
        <w:t>&lt;/NumAm&gt;</w:t>
      </w:r>
    </w:p>
    <w:p w14:paraId="60DBB125"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6727CC0E" w14:textId="77777777" w:rsidR="00EE18AB" w:rsidRPr="006E523D" w:rsidRDefault="00EE18AB" w:rsidP="00EE18AB">
      <w:r w:rsidRPr="008A3BE3">
        <w:rPr>
          <w:rStyle w:val="HideTWBExt"/>
        </w:rPr>
        <w:t>&lt;/RepeatBlock-By&gt;</w:t>
      </w:r>
    </w:p>
    <w:p w14:paraId="7CCC195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3CF4F9CB" w14:textId="77777777" w:rsidR="00EE18AB" w:rsidRPr="006E523D" w:rsidRDefault="00EE18AB" w:rsidP="00EE18AB">
      <w:pPr>
        <w:pStyle w:val="NormalBold"/>
      </w:pPr>
      <w:r w:rsidRPr="008A3BE3">
        <w:rPr>
          <w:rStyle w:val="HideTWBExt"/>
          <w:b w:val="0"/>
        </w:rPr>
        <w:t>&lt;Article&gt;</w:t>
      </w:r>
      <w:r w:rsidRPr="006E523D">
        <w:t>Considerando 2</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59C1A48" w14:textId="77777777" w:rsidTr="00157C88">
        <w:trPr>
          <w:jc w:val="center"/>
        </w:trPr>
        <w:tc>
          <w:tcPr>
            <w:tcW w:w="9752" w:type="dxa"/>
            <w:gridSpan w:val="2"/>
          </w:tcPr>
          <w:p w14:paraId="1D1FBCD6" w14:textId="77777777" w:rsidR="00EE18AB" w:rsidRPr="006E523D" w:rsidRDefault="00EE18AB" w:rsidP="00157C88">
            <w:pPr>
              <w:keepNext/>
            </w:pPr>
          </w:p>
        </w:tc>
      </w:tr>
      <w:tr w:rsidR="00EE18AB" w:rsidRPr="006E523D" w14:paraId="1FE73A3B" w14:textId="77777777" w:rsidTr="00157C88">
        <w:trPr>
          <w:jc w:val="center"/>
        </w:trPr>
        <w:tc>
          <w:tcPr>
            <w:tcW w:w="4876" w:type="dxa"/>
            <w:hideMark/>
          </w:tcPr>
          <w:p w14:paraId="30A9335E"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6624769C" w14:textId="77777777" w:rsidR="00EE18AB" w:rsidRPr="006E523D" w:rsidRDefault="00EE18AB" w:rsidP="00157C88">
            <w:pPr>
              <w:pStyle w:val="ColumnHeading"/>
              <w:keepNext/>
              <w:rPr>
                <w:lang w:val="it-IT"/>
              </w:rPr>
            </w:pPr>
            <w:r w:rsidRPr="006E523D">
              <w:rPr>
                <w:lang w:val="it-IT"/>
              </w:rPr>
              <w:t>Emendamento</w:t>
            </w:r>
          </w:p>
        </w:tc>
      </w:tr>
      <w:tr w:rsidR="00EE18AB" w:rsidRPr="006E523D" w14:paraId="24F50968" w14:textId="77777777" w:rsidTr="00157C88">
        <w:trPr>
          <w:jc w:val="center"/>
        </w:trPr>
        <w:tc>
          <w:tcPr>
            <w:tcW w:w="4876" w:type="dxa"/>
            <w:hideMark/>
          </w:tcPr>
          <w:p w14:paraId="04B1B112" w14:textId="77777777" w:rsidR="00EE18AB" w:rsidRPr="006E523D" w:rsidRDefault="00EE18AB" w:rsidP="00157C88">
            <w:pPr>
              <w:pStyle w:val="Normal6"/>
              <w:rPr>
                <w:lang w:val="it-IT"/>
              </w:rPr>
            </w:pPr>
            <w:r w:rsidRPr="006E523D">
              <w:rPr>
                <w:b/>
                <w:i/>
                <w:lang w:val="it-IT"/>
              </w:rPr>
              <w:t>(2)</w:t>
            </w:r>
            <w:r w:rsidRPr="006E523D">
              <w:rPr>
                <w:b/>
                <w:i/>
                <w:lang w:val="it-IT"/>
              </w:rPr>
              <w:tab/>
              <w:t>L'esistenza di un legame tra il richiedente e il paese terzo sicuro non è obbligatoria ai sensi del diritto internazionale dei rifugiati, in particolare della convenzione di Ginevra, né del diritto internazionale in materia di diritti umani, in particolare della convenzione europea dei diritti dell'uomo. Gli Stati membri dovrebbero pertanto poter applicare il concetto di paese terzo sicuro anche qualora non sia possibile stabilire alcun legame tra il richiedente e il paese terzo sicuro in questione, purché un accordo o un'intesa con quest'ultimo imponga di esaminare nel merito le domande di protezione effettiva presentate dai richiedenti soggetti a tale accordo o intesa.</w:t>
            </w:r>
          </w:p>
        </w:tc>
        <w:tc>
          <w:tcPr>
            <w:tcW w:w="4876" w:type="dxa"/>
            <w:hideMark/>
          </w:tcPr>
          <w:p w14:paraId="2FE2A587" w14:textId="77777777" w:rsidR="00EE18AB" w:rsidRPr="006E523D" w:rsidRDefault="00EE18AB" w:rsidP="00157C88">
            <w:pPr>
              <w:pStyle w:val="Normal6"/>
              <w:rPr>
                <w:szCs w:val="24"/>
                <w:lang w:val="it-IT"/>
              </w:rPr>
            </w:pPr>
            <w:r w:rsidRPr="006E523D">
              <w:rPr>
                <w:b/>
                <w:i/>
                <w:lang w:val="it-IT"/>
              </w:rPr>
              <w:t>soppresso</w:t>
            </w:r>
          </w:p>
        </w:tc>
      </w:tr>
    </w:tbl>
    <w:p w14:paraId="67769AB1"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C19762E" w14:textId="77777777" w:rsidR="00EE18AB" w:rsidRPr="006E523D" w:rsidRDefault="00EE18AB" w:rsidP="00EE18AB">
      <w:r w:rsidRPr="008A3BE3">
        <w:rPr>
          <w:rStyle w:val="HideTWBExt"/>
        </w:rPr>
        <w:t>&lt;/Amend&gt;</w:t>
      </w:r>
    </w:p>
    <w:p w14:paraId="7F94C042" w14:textId="77777777" w:rsidR="00EE18AB" w:rsidRPr="006E523D" w:rsidRDefault="00EE18AB" w:rsidP="00EE18AB">
      <w:pPr>
        <w:pStyle w:val="AMNumberTabs0"/>
        <w:keepNext/>
        <w:rPr>
          <w:lang w:val="it-IT"/>
        </w:rPr>
      </w:pPr>
      <w:bookmarkStart w:id="6" w:name="_Hlk213780888"/>
      <w:bookmarkEnd w:id="5"/>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21</w:t>
      </w:r>
      <w:r w:rsidRPr="008A3BE3">
        <w:rPr>
          <w:rStyle w:val="HideTWBExt"/>
          <w:b w:val="0"/>
          <w:lang w:val="it-IT"/>
        </w:rPr>
        <w:t>&lt;/NumAm&gt;</w:t>
      </w:r>
    </w:p>
    <w:p w14:paraId="08A09832"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13FB5F27" w14:textId="77777777" w:rsidR="00EE18AB" w:rsidRPr="006E523D" w:rsidRDefault="00EE18AB" w:rsidP="00EE18AB">
      <w:r w:rsidRPr="008A3BE3">
        <w:rPr>
          <w:rStyle w:val="HideTWBExt"/>
        </w:rPr>
        <w:t>&lt;/RepeatBlock-By&gt;</w:t>
      </w:r>
    </w:p>
    <w:p w14:paraId="2D7E1C5B"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A12A9F2" w14:textId="77777777" w:rsidR="00EE18AB" w:rsidRPr="006E523D" w:rsidRDefault="00EE18AB" w:rsidP="00EE18AB">
      <w:pPr>
        <w:pStyle w:val="NormalBold"/>
      </w:pPr>
      <w:r w:rsidRPr="008A3BE3">
        <w:rPr>
          <w:rStyle w:val="HideTWBExt"/>
          <w:b w:val="0"/>
        </w:rPr>
        <w:t>&lt;Article&gt;</w:t>
      </w:r>
      <w:r w:rsidRPr="006E523D">
        <w:t>Considerando 2</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EA0C1ED" w14:textId="77777777" w:rsidTr="00157C88">
        <w:trPr>
          <w:jc w:val="center"/>
        </w:trPr>
        <w:tc>
          <w:tcPr>
            <w:tcW w:w="9752" w:type="dxa"/>
            <w:gridSpan w:val="2"/>
          </w:tcPr>
          <w:p w14:paraId="190E8F6B" w14:textId="77777777" w:rsidR="00EE18AB" w:rsidRPr="006E523D" w:rsidRDefault="00EE18AB" w:rsidP="00157C88">
            <w:pPr>
              <w:keepNext/>
            </w:pPr>
          </w:p>
        </w:tc>
      </w:tr>
      <w:tr w:rsidR="00EE18AB" w:rsidRPr="006E523D" w14:paraId="1C96E2A1" w14:textId="77777777" w:rsidTr="00157C88">
        <w:trPr>
          <w:jc w:val="center"/>
        </w:trPr>
        <w:tc>
          <w:tcPr>
            <w:tcW w:w="4876" w:type="dxa"/>
            <w:hideMark/>
          </w:tcPr>
          <w:p w14:paraId="583C9AEE"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81083A4"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9539E3E" w14:textId="77777777" w:rsidTr="00157C88">
        <w:trPr>
          <w:jc w:val="center"/>
        </w:trPr>
        <w:tc>
          <w:tcPr>
            <w:tcW w:w="4876" w:type="dxa"/>
            <w:hideMark/>
          </w:tcPr>
          <w:p w14:paraId="6380E8DE" w14:textId="77777777" w:rsidR="00EE18AB" w:rsidRPr="006E523D" w:rsidRDefault="00EE18AB" w:rsidP="00157C88">
            <w:pPr>
              <w:pStyle w:val="Normal6"/>
              <w:rPr>
                <w:lang w:val="it-IT"/>
              </w:rPr>
            </w:pPr>
            <w:r w:rsidRPr="006E523D">
              <w:rPr>
                <w:b/>
                <w:i/>
                <w:lang w:val="it-IT"/>
              </w:rPr>
              <w:t>(2)</w:t>
            </w:r>
            <w:r w:rsidRPr="006E523D">
              <w:rPr>
                <w:b/>
                <w:i/>
                <w:lang w:val="it-IT"/>
              </w:rPr>
              <w:tab/>
              <w:t>L'esistenza di un legame tra il richiedente e il paese terzo sicuro non è obbligatoria ai sensi del diritto internazionale dei rifugiati, in particolare della convenzione di Ginevra, né del diritto internazionale in materia di diritti umani, in particolare della convenzione europea dei diritti dell'uomo. Gli Stati membri dovrebbero pertanto poter applicare il concetto di paese terzo sicuro anche qualora non sia possibile stabilire alcun legame tra il richiedente e il paese terzo sicuro in questione, purché un accordo o un'intesa con quest'ultimo imponga di esaminare nel merito le domande di protezione effettiva presentate dai richiedenti soggetti a tale accordo o intesa.</w:t>
            </w:r>
          </w:p>
        </w:tc>
        <w:tc>
          <w:tcPr>
            <w:tcW w:w="4876" w:type="dxa"/>
            <w:hideMark/>
          </w:tcPr>
          <w:p w14:paraId="63727732" w14:textId="77777777" w:rsidR="00EE18AB" w:rsidRPr="006E523D" w:rsidRDefault="00EE18AB" w:rsidP="00157C88">
            <w:pPr>
              <w:pStyle w:val="Normal6"/>
              <w:rPr>
                <w:szCs w:val="24"/>
                <w:lang w:val="it-IT"/>
              </w:rPr>
            </w:pPr>
            <w:r w:rsidRPr="006E523D">
              <w:rPr>
                <w:b/>
                <w:i/>
                <w:lang w:val="it-IT"/>
              </w:rPr>
              <w:t>soppresso</w:t>
            </w:r>
          </w:p>
        </w:tc>
      </w:tr>
    </w:tbl>
    <w:p w14:paraId="57EA8BA3"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5BFBC142"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6431E108" w14:textId="77777777" w:rsidR="00EE18AB" w:rsidRPr="006E523D" w:rsidRDefault="00EE18AB" w:rsidP="00EE18AB">
      <w:pPr>
        <w:pStyle w:val="Normal12Italic"/>
        <w:rPr>
          <w:noProof w:val="0"/>
          <w:lang w:val="it-IT"/>
        </w:rPr>
      </w:pPr>
      <w:r w:rsidRPr="006E523D">
        <w:rPr>
          <w:lang w:val="it-IT"/>
        </w:rPr>
        <w:t>Non vi è proporzionalità nel caso di una disposizione che renderebbe l'accesso all'asilo nell'Unione un terno al lotto a seconda dello Stato membro in cui è presentata la domanda e nel caso in cui si faccia ricorso a una disposizione che consente il rigetto della domanda di asilo sulla base di accordi non vincolanti - sconosciuti al grande pubblico - con qualsiasi paese terzo nel mondo. Nel caso in cui gli Stati membri scegliessero di applicare tale disposizione, ciò segnerebbe la fine del diritto di asilo in tale Stato membro, in contrasto con il diritto primario dell'Unione.</w:t>
      </w:r>
    </w:p>
    <w:p w14:paraId="6892EADD" w14:textId="77777777" w:rsidR="00EE18AB" w:rsidRPr="006E523D" w:rsidRDefault="00EE18AB" w:rsidP="00EE18AB">
      <w:r w:rsidRPr="008A3BE3">
        <w:rPr>
          <w:rStyle w:val="HideTWBExt"/>
        </w:rPr>
        <w:t>&lt;/Amend&gt;</w:t>
      </w:r>
    </w:p>
    <w:p w14:paraId="1AC95E10" w14:textId="77777777" w:rsidR="00EE18AB" w:rsidRPr="006E523D" w:rsidRDefault="00EE18AB" w:rsidP="00EE18AB">
      <w:pPr>
        <w:pStyle w:val="AMNumberTabs0"/>
        <w:keepNext/>
        <w:rPr>
          <w:lang w:val="it-IT"/>
        </w:rPr>
      </w:pPr>
      <w:bookmarkStart w:id="7" w:name="_Hlk213780889"/>
      <w:bookmarkEnd w:id="6"/>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22</w:t>
      </w:r>
      <w:r w:rsidRPr="008A3BE3">
        <w:rPr>
          <w:rStyle w:val="HideTWBExt"/>
          <w:b w:val="0"/>
          <w:lang w:val="it-IT"/>
        </w:rPr>
        <w:t>&lt;/NumAm&gt;</w:t>
      </w:r>
    </w:p>
    <w:p w14:paraId="3A2A4A74" w14:textId="77777777" w:rsidR="00EE18AB" w:rsidRPr="006E523D" w:rsidRDefault="00EE18AB" w:rsidP="00EE18AB">
      <w:pPr>
        <w:pStyle w:val="NormalBold"/>
      </w:pPr>
      <w:r w:rsidRPr="008A3BE3">
        <w:rPr>
          <w:rStyle w:val="HideTWBExt"/>
          <w:b w:val="0"/>
        </w:rPr>
        <w:t>&lt;RepeatBlock-By&gt;&lt;Members&gt;</w:t>
      </w:r>
      <w:r w:rsidRPr="006E523D">
        <w:t>Fabienne Keller, Jan-Christoph Oetjen, Raquel García Hermida-Van Der Walle, Abir Al-Sahlani, Irena Joveva, Nikola Minchev</w:t>
      </w:r>
      <w:r w:rsidRPr="008A3BE3">
        <w:rPr>
          <w:rStyle w:val="HideTWBExt"/>
          <w:b w:val="0"/>
        </w:rPr>
        <w:t>&lt;/Members&gt;</w:t>
      </w:r>
    </w:p>
    <w:p w14:paraId="0377184A" w14:textId="77777777" w:rsidR="00EE18AB" w:rsidRPr="006E523D" w:rsidRDefault="00EE18AB" w:rsidP="00EE18AB">
      <w:r w:rsidRPr="008A3BE3">
        <w:rPr>
          <w:rStyle w:val="HideTWBExt"/>
        </w:rPr>
        <w:t>&lt;/RepeatBlock-By&gt;</w:t>
      </w:r>
    </w:p>
    <w:p w14:paraId="0AEB81B0"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07DAF643" w14:textId="77777777" w:rsidR="00EE18AB" w:rsidRPr="006E523D" w:rsidRDefault="00EE18AB" w:rsidP="00EE18AB">
      <w:pPr>
        <w:pStyle w:val="NormalBold"/>
      </w:pPr>
      <w:r w:rsidRPr="008A3BE3">
        <w:rPr>
          <w:rStyle w:val="HideTWBExt"/>
          <w:b w:val="0"/>
        </w:rPr>
        <w:t>&lt;Article&gt;</w:t>
      </w:r>
      <w:r w:rsidRPr="006E523D">
        <w:t>Considerando 2</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EC3D593" w14:textId="77777777" w:rsidTr="00157C88">
        <w:trPr>
          <w:jc w:val="center"/>
        </w:trPr>
        <w:tc>
          <w:tcPr>
            <w:tcW w:w="9752" w:type="dxa"/>
            <w:gridSpan w:val="2"/>
          </w:tcPr>
          <w:p w14:paraId="76261A17" w14:textId="77777777" w:rsidR="00EE18AB" w:rsidRPr="006E523D" w:rsidRDefault="00EE18AB" w:rsidP="00157C88">
            <w:pPr>
              <w:keepNext/>
            </w:pPr>
          </w:p>
        </w:tc>
      </w:tr>
      <w:tr w:rsidR="00EE18AB" w:rsidRPr="006E523D" w14:paraId="3B152BBB" w14:textId="77777777" w:rsidTr="00157C88">
        <w:trPr>
          <w:jc w:val="center"/>
        </w:trPr>
        <w:tc>
          <w:tcPr>
            <w:tcW w:w="4876" w:type="dxa"/>
            <w:hideMark/>
          </w:tcPr>
          <w:p w14:paraId="29E52D90"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811B9E3"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923AE3A" w14:textId="77777777" w:rsidTr="00157C88">
        <w:trPr>
          <w:jc w:val="center"/>
        </w:trPr>
        <w:tc>
          <w:tcPr>
            <w:tcW w:w="4876" w:type="dxa"/>
            <w:hideMark/>
          </w:tcPr>
          <w:p w14:paraId="363B7ED9" w14:textId="77777777" w:rsidR="00EE18AB" w:rsidRPr="006E523D" w:rsidRDefault="00EE18AB" w:rsidP="00157C88">
            <w:pPr>
              <w:pStyle w:val="Normal6"/>
              <w:rPr>
                <w:lang w:val="it-IT"/>
              </w:rPr>
            </w:pPr>
            <w:r w:rsidRPr="006E523D">
              <w:rPr>
                <w:b/>
                <w:i/>
                <w:lang w:val="it-IT"/>
              </w:rPr>
              <w:t>(2)</w:t>
            </w:r>
            <w:r w:rsidRPr="006E523D">
              <w:rPr>
                <w:b/>
                <w:i/>
                <w:lang w:val="it-IT"/>
              </w:rPr>
              <w:tab/>
              <w:t>L'esistenza di un legame tra il richiedente e il paese terzo sicuro non è obbligatoria ai sensi del diritto internazionale dei rifugiati, in particolare della convenzione di Ginevra, né del diritto internazionale in materia di diritti umani, in particolare della convenzione europea dei diritti dell'uomo. Gli Stati membri dovrebbero pertanto poter applicare il concetto di paese terzo sicuro anche qualora non sia possibile stabilire alcun legame tra il richiedente e il paese terzo sicuro in questione, purché un accordo o un'intesa con quest'ultimo imponga di esaminare nel merito le domande di protezione effettiva presentate dai richiedenti soggetti a tale accordo o intesa.</w:t>
            </w:r>
          </w:p>
        </w:tc>
        <w:tc>
          <w:tcPr>
            <w:tcW w:w="4876" w:type="dxa"/>
            <w:hideMark/>
          </w:tcPr>
          <w:p w14:paraId="237E2379" w14:textId="77777777" w:rsidR="00EE18AB" w:rsidRPr="006E523D" w:rsidRDefault="00EE18AB" w:rsidP="00157C88">
            <w:pPr>
              <w:pStyle w:val="Normal6"/>
              <w:rPr>
                <w:szCs w:val="24"/>
                <w:lang w:val="it-IT"/>
              </w:rPr>
            </w:pPr>
            <w:r w:rsidRPr="006E523D">
              <w:rPr>
                <w:b/>
                <w:i/>
                <w:lang w:val="it-IT"/>
              </w:rPr>
              <w:t>soppresso</w:t>
            </w:r>
          </w:p>
        </w:tc>
      </w:tr>
    </w:tbl>
    <w:p w14:paraId="28DFB5AC"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9494FB8" w14:textId="77777777" w:rsidR="00EE18AB" w:rsidRPr="006E523D" w:rsidRDefault="00EE18AB" w:rsidP="00EE18AB">
      <w:r w:rsidRPr="008A3BE3">
        <w:rPr>
          <w:rStyle w:val="HideTWBExt"/>
        </w:rPr>
        <w:t>&lt;/Amend&gt;</w:t>
      </w:r>
    </w:p>
    <w:p w14:paraId="42B287A4" w14:textId="77777777" w:rsidR="00EE18AB" w:rsidRPr="006E523D" w:rsidRDefault="00EE18AB" w:rsidP="00EE18AB">
      <w:pPr>
        <w:pStyle w:val="AMNumberTabs0"/>
        <w:keepNext/>
        <w:rPr>
          <w:lang w:val="it-IT"/>
        </w:rPr>
      </w:pPr>
      <w:bookmarkStart w:id="8" w:name="_Hlk213780890"/>
      <w:bookmarkEnd w:id="7"/>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23</w:t>
      </w:r>
      <w:r w:rsidRPr="008A3BE3">
        <w:rPr>
          <w:rStyle w:val="HideTWBExt"/>
          <w:b w:val="0"/>
          <w:lang w:val="it-IT"/>
        </w:rPr>
        <w:t>&lt;/NumAm&gt;</w:t>
      </w:r>
    </w:p>
    <w:p w14:paraId="560A6BD4"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Jaroslav Bžoch, Tom Vandendriessche, Nikola Bartůšek, António Tânger Corrêa, Matthieu Valet, Petra Steger</w:t>
      </w:r>
      <w:r w:rsidRPr="008A3BE3">
        <w:rPr>
          <w:rStyle w:val="HideTWBExt"/>
          <w:b w:val="0"/>
        </w:rPr>
        <w:t>&lt;/Members&gt;</w:t>
      </w:r>
    </w:p>
    <w:p w14:paraId="68D78844" w14:textId="77777777" w:rsidR="00EE18AB" w:rsidRPr="006E523D" w:rsidRDefault="00EE18AB" w:rsidP="00EE18AB">
      <w:r w:rsidRPr="008A3BE3">
        <w:rPr>
          <w:rStyle w:val="HideTWBExt"/>
        </w:rPr>
        <w:t>&lt;/RepeatBlock-By&gt;</w:t>
      </w:r>
    </w:p>
    <w:p w14:paraId="2F939A41"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C918BA0" w14:textId="77777777" w:rsidR="00EE18AB" w:rsidRPr="006E523D" w:rsidRDefault="00EE18AB" w:rsidP="00EE18AB">
      <w:pPr>
        <w:pStyle w:val="NormalBold"/>
      </w:pPr>
      <w:r w:rsidRPr="008A3BE3">
        <w:rPr>
          <w:rStyle w:val="HideTWBExt"/>
          <w:b w:val="0"/>
        </w:rPr>
        <w:t>&lt;Article&gt;</w:t>
      </w:r>
      <w:r w:rsidRPr="006E523D">
        <w:t>Considerando 2</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361A1BC8" w14:textId="77777777" w:rsidTr="00157C88">
        <w:trPr>
          <w:jc w:val="center"/>
        </w:trPr>
        <w:tc>
          <w:tcPr>
            <w:tcW w:w="9752" w:type="dxa"/>
            <w:gridSpan w:val="2"/>
          </w:tcPr>
          <w:p w14:paraId="06A65511" w14:textId="77777777" w:rsidR="00EE18AB" w:rsidRPr="006E523D" w:rsidRDefault="00EE18AB" w:rsidP="00157C88">
            <w:pPr>
              <w:keepNext/>
            </w:pPr>
          </w:p>
        </w:tc>
      </w:tr>
      <w:tr w:rsidR="00EE18AB" w:rsidRPr="006E523D" w14:paraId="3576F9AF" w14:textId="77777777" w:rsidTr="00157C88">
        <w:trPr>
          <w:jc w:val="center"/>
        </w:trPr>
        <w:tc>
          <w:tcPr>
            <w:tcW w:w="4876" w:type="dxa"/>
            <w:hideMark/>
          </w:tcPr>
          <w:p w14:paraId="22A8A0C0"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A2B981A"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9661E83" w14:textId="77777777" w:rsidTr="00157C88">
        <w:trPr>
          <w:jc w:val="center"/>
        </w:trPr>
        <w:tc>
          <w:tcPr>
            <w:tcW w:w="4876" w:type="dxa"/>
            <w:hideMark/>
          </w:tcPr>
          <w:p w14:paraId="3055790E" w14:textId="77777777" w:rsidR="00EE18AB" w:rsidRPr="006E523D" w:rsidRDefault="00EE18AB" w:rsidP="00157C88">
            <w:pPr>
              <w:pStyle w:val="Normal6"/>
              <w:rPr>
                <w:lang w:val="it-IT"/>
              </w:rPr>
            </w:pPr>
            <w:r w:rsidRPr="006E523D">
              <w:rPr>
                <w:lang w:val="it-IT"/>
              </w:rPr>
              <w:t>(2)</w:t>
            </w:r>
            <w:r w:rsidRPr="006E523D">
              <w:rPr>
                <w:lang w:val="it-IT"/>
              </w:rPr>
              <w:tab/>
              <w:t xml:space="preserve">L'esistenza di un legame tra il richiedente e il paese terzo sicuro non è obbligatoria ai sensi del diritto internazionale dei rifugiati, in particolare della convenzione di Ginevra, né del diritto internazionale in materia di diritti umani, in particolare della convenzione europea dei diritti dell'uomo. Gli Stati membri dovrebbero pertanto poter applicare il concetto di paese terzo sicuro anche qualora non sia possibile stabilire alcun legame tra il richiedente e il paese terzo sicuro in questione, purché un accordo o un'intesa </w:t>
            </w:r>
            <w:r w:rsidRPr="006E523D">
              <w:rPr>
                <w:b/>
                <w:i/>
                <w:lang w:val="it-IT"/>
              </w:rPr>
              <w:t>con</w:t>
            </w:r>
            <w:r w:rsidRPr="006E523D">
              <w:rPr>
                <w:lang w:val="it-IT"/>
              </w:rPr>
              <w:t xml:space="preserve"> quest'ultimo imponga di esaminare nel merito le domande di protezione effettiva presentate dai richiedenti soggetti a tale accordo o intesa.</w:t>
            </w:r>
          </w:p>
        </w:tc>
        <w:tc>
          <w:tcPr>
            <w:tcW w:w="4876" w:type="dxa"/>
            <w:hideMark/>
          </w:tcPr>
          <w:p w14:paraId="5A11D6B1" w14:textId="77777777" w:rsidR="00EE18AB" w:rsidRPr="006E523D" w:rsidRDefault="00EE18AB" w:rsidP="00157C88">
            <w:pPr>
              <w:pStyle w:val="Normal6"/>
              <w:rPr>
                <w:szCs w:val="24"/>
                <w:lang w:val="it-IT"/>
              </w:rPr>
            </w:pPr>
            <w:r w:rsidRPr="006E523D">
              <w:rPr>
                <w:lang w:val="it-IT"/>
              </w:rPr>
              <w:t>(2)</w:t>
            </w:r>
            <w:r w:rsidRPr="006E523D">
              <w:rPr>
                <w:lang w:val="it-IT"/>
              </w:rPr>
              <w:tab/>
              <w:t xml:space="preserve">L'esistenza di un legame tra il richiedente e il paese terzo sicuro non è obbligatoria ai sensi del diritto internazionale dei rifugiati, in particolare della convenzione di Ginevra, né del diritto internazionale in materia di diritti umani, in particolare della convenzione europea dei diritti dell'uomo. Gli Stati membri dovrebbero pertanto poter applicare il concetto di paese terzo sicuro anche qualora non sia possibile stabilire alcun legame tra il richiedente e il paese terzo sicuro in questione, purché un accordo </w:t>
            </w:r>
            <w:r w:rsidRPr="006E523D">
              <w:rPr>
                <w:b/>
                <w:i/>
                <w:lang w:val="it-IT"/>
              </w:rPr>
              <w:t>giuridicamente vincolante</w:t>
            </w:r>
            <w:r w:rsidRPr="006E523D">
              <w:rPr>
                <w:lang w:val="it-IT"/>
              </w:rPr>
              <w:t xml:space="preserve"> o un'intesa </w:t>
            </w:r>
            <w:r w:rsidRPr="006E523D">
              <w:rPr>
                <w:b/>
                <w:i/>
                <w:lang w:val="it-IT"/>
              </w:rPr>
              <w:t>formale o informale non vincolante tra uno o più Stati membri e</w:t>
            </w:r>
            <w:r w:rsidRPr="006E523D">
              <w:rPr>
                <w:lang w:val="it-IT"/>
              </w:rPr>
              <w:t xml:space="preserve"> quest'ultimo imponga di esaminare nel merito le domande di protezione effettiva presentate dai richiedenti soggetti a tale accordo o intesa.</w:t>
            </w:r>
          </w:p>
        </w:tc>
      </w:tr>
    </w:tbl>
    <w:p w14:paraId="5DAD7C1A" w14:textId="77777777" w:rsidR="00EE18AB" w:rsidRPr="0062408A" w:rsidRDefault="00EE18AB" w:rsidP="00EE18AB">
      <w:pPr>
        <w:pStyle w:val="Olang"/>
        <w:rPr>
          <w:lang w:val="pl-PL"/>
        </w:rPr>
      </w:pPr>
      <w:r w:rsidRPr="0062408A">
        <w:rPr>
          <w:noProof w:val="0"/>
          <w:lang w:val="pl-PL"/>
        </w:rPr>
        <w:t xml:space="preserve">Or. </w:t>
      </w:r>
      <w:r w:rsidRPr="008A3BE3">
        <w:rPr>
          <w:rStyle w:val="HideTWBExt"/>
        </w:rPr>
        <w:t>&lt;Original&gt;</w:t>
      </w:r>
      <w:r w:rsidRPr="008A3BE3">
        <w:rPr>
          <w:rStyle w:val="HideTWBInt"/>
          <w:rFonts w:eastAsiaTheme="majorEastAsia"/>
        </w:rPr>
        <w:t>{EN}</w:t>
      </w:r>
      <w:r w:rsidRPr="0062408A">
        <w:rPr>
          <w:noProof w:val="0"/>
          <w:lang w:val="pl-PL"/>
        </w:rPr>
        <w:t>en</w:t>
      </w:r>
      <w:r w:rsidRPr="008A3BE3">
        <w:rPr>
          <w:rStyle w:val="HideTWBExt"/>
        </w:rPr>
        <w:t>&lt;/Original&gt;</w:t>
      </w:r>
    </w:p>
    <w:p w14:paraId="637EDCAA" w14:textId="77777777" w:rsidR="00EE18AB" w:rsidRPr="0062408A" w:rsidRDefault="00EE18AB" w:rsidP="00EE18AB">
      <w:pPr>
        <w:rPr>
          <w:lang w:val="pl-PL"/>
        </w:rPr>
      </w:pPr>
      <w:r w:rsidRPr="008A3BE3">
        <w:rPr>
          <w:rStyle w:val="HideTWBExt"/>
        </w:rPr>
        <w:t>&lt;/Amend&gt;</w:t>
      </w:r>
    </w:p>
    <w:p w14:paraId="177AC383" w14:textId="77777777" w:rsidR="00EE18AB" w:rsidRPr="0062408A" w:rsidRDefault="00EE18AB" w:rsidP="00EE18AB">
      <w:pPr>
        <w:pStyle w:val="AMNumberTabs0"/>
        <w:keepNext/>
        <w:rPr>
          <w:lang w:val="pl-PL"/>
        </w:rPr>
      </w:pPr>
      <w:bookmarkStart w:id="9" w:name="_Hlk213780891"/>
      <w:bookmarkEnd w:id="8"/>
      <w:r w:rsidRPr="008A3BE3">
        <w:rPr>
          <w:rStyle w:val="HideTWBExt"/>
          <w:b w:val="0"/>
          <w:lang w:val="it-IT"/>
        </w:rPr>
        <w:t>&lt;Amend&gt;</w:t>
      </w:r>
      <w:r w:rsidRPr="0062408A">
        <w:rPr>
          <w:lang w:val="pl-PL"/>
        </w:rPr>
        <w:t>Emendamento</w:t>
      </w:r>
      <w:r w:rsidRPr="0062408A">
        <w:rPr>
          <w:lang w:val="pl-PL"/>
        </w:rPr>
        <w:tab/>
      </w:r>
      <w:r w:rsidRPr="0062408A">
        <w:rPr>
          <w:lang w:val="pl-PL"/>
        </w:rPr>
        <w:tab/>
      </w:r>
      <w:r w:rsidRPr="008A3BE3">
        <w:rPr>
          <w:rStyle w:val="HideTWBExt"/>
          <w:b w:val="0"/>
          <w:lang w:val="it-IT"/>
        </w:rPr>
        <w:t>&lt;NumAm&gt;</w:t>
      </w:r>
      <w:r w:rsidRPr="0062408A">
        <w:rPr>
          <w:lang w:val="pl-PL"/>
        </w:rPr>
        <w:t>24</w:t>
      </w:r>
      <w:r w:rsidRPr="008A3BE3">
        <w:rPr>
          <w:rStyle w:val="HideTWBExt"/>
          <w:b w:val="0"/>
          <w:lang w:val="it-IT"/>
        </w:rPr>
        <w:t>&lt;/NumAm&gt;</w:t>
      </w:r>
    </w:p>
    <w:p w14:paraId="5BAB302F" w14:textId="77777777" w:rsidR="00EE18AB" w:rsidRPr="0062408A" w:rsidRDefault="00EE18AB" w:rsidP="00EE18AB">
      <w:pPr>
        <w:pStyle w:val="NormalBold"/>
        <w:rPr>
          <w:lang w:val="pl-PL"/>
        </w:rPr>
      </w:pPr>
      <w:r w:rsidRPr="008A3BE3">
        <w:rPr>
          <w:rStyle w:val="HideTWBExt"/>
          <w:b w:val="0"/>
        </w:rPr>
        <w:t>&lt;RepeatBlock-By&gt;&lt;Members&gt;</w:t>
      </w:r>
      <w:r w:rsidRPr="0062408A">
        <w:rPr>
          <w:lang w:val="pl-PL"/>
        </w:rPr>
        <w:t>Ewa Zajączkowska-Hernik</w:t>
      </w:r>
      <w:r w:rsidRPr="008A3BE3">
        <w:rPr>
          <w:rStyle w:val="HideTWBExt"/>
          <w:b w:val="0"/>
        </w:rPr>
        <w:t>&lt;/Members&gt;</w:t>
      </w:r>
    </w:p>
    <w:p w14:paraId="516472BC" w14:textId="77777777" w:rsidR="00EE18AB" w:rsidRPr="0062408A" w:rsidRDefault="00EE18AB" w:rsidP="00EE18AB">
      <w:pPr>
        <w:rPr>
          <w:lang w:val="pl-PL"/>
        </w:rPr>
      </w:pPr>
      <w:r w:rsidRPr="008A3BE3">
        <w:rPr>
          <w:rStyle w:val="HideTWBExt"/>
        </w:rPr>
        <w:t>&lt;/RepeatBlock-By&gt;</w:t>
      </w:r>
    </w:p>
    <w:p w14:paraId="1592733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2E5A9B16" w14:textId="77777777" w:rsidR="00EE18AB" w:rsidRPr="006E523D" w:rsidRDefault="00EE18AB" w:rsidP="00EE18AB">
      <w:pPr>
        <w:pStyle w:val="NormalBold"/>
      </w:pPr>
      <w:r w:rsidRPr="008A3BE3">
        <w:rPr>
          <w:rStyle w:val="HideTWBExt"/>
          <w:b w:val="0"/>
        </w:rPr>
        <w:t>&lt;Article&gt;</w:t>
      </w:r>
      <w:r w:rsidRPr="006E523D">
        <w:t>Considerando 2</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1B69C99" w14:textId="77777777" w:rsidTr="00157C88">
        <w:trPr>
          <w:jc w:val="center"/>
        </w:trPr>
        <w:tc>
          <w:tcPr>
            <w:tcW w:w="9752" w:type="dxa"/>
            <w:gridSpan w:val="2"/>
          </w:tcPr>
          <w:p w14:paraId="64FC64DF" w14:textId="77777777" w:rsidR="00EE18AB" w:rsidRPr="006E523D" w:rsidRDefault="00EE18AB" w:rsidP="00157C88">
            <w:pPr>
              <w:keepNext/>
            </w:pPr>
          </w:p>
        </w:tc>
      </w:tr>
      <w:tr w:rsidR="00EE18AB" w:rsidRPr="006E523D" w14:paraId="1EBE3200" w14:textId="77777777" w:rsidTr="00157C88">
        <w:trPr>
          <w:jc w:val="center"/>
        </w:trPr>
        <w:tc>
          <w:tcPr>
            <w:tcW w:w="4876" w:type="dxa"/>
            <w:hideMark/>
          </w:tcPr>
          <w:p w14:paraId="15A26E67"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3723093"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E289D43" w14:textId="77777777" w:rsidTr="00157C88">
        <w:trPr>
          <w:jc w:val="center"/>
        </w:trPr>
        <w:tc>
          <w:tcPr>
            <w:tcW w:w="4876" w:type="dxa"/>
            <w:hideMark/>
          </w:tcPr>
          <w:p w14:paraId="0190DF21" w14:textId="77777777" w:rsidR="00EE18AB" w:rsidRPr="006E523D" w:rsidRDefault="00EE18AB" w:rsidP="00157C88">
            <w:pPr>
              <w:pStyle w:val="Normal6"/>
              <w:rPr>
                <w:lang w:val="it-IT"/>
              </w:rPr>
            </w:pPr>
            <w:r w:rsidRPr="006E523D">
              <w:rPr>
                <w:lang w:val="it-IT"/>
              </w:rPr>
              <w:t>(2)</w:t>
            </w:r>
            <w:r w:rsidRPr="006E523D">
              <w:rPr>
                <w:lang w:val="it-IT"/>
              </w:rPr>
              <w:tab/>
              <w:t>L'esistenza di un legame tra il richiedente e il paese terzo sicuro non è obbligatoria ai sensi del diritto internazionale dei rifugiati, in particolare della convenzione di Ginevra, né del diritto internazionale in materia di diritti umani, in particolare della convenzione europea dei diritti dell'uomo. Gli Stati membri dovrebbero pertanto poter applicare il concetto di paese terzo sicuro anche qualora non sia possibile stabilire alcun legame tra il richiedente e il paese terzo sicuro in questione, purché un accordo o un'intesa con quest'ultimo imponga di esaminare nel merito le domande di protezione effettiva presentate dai richiedenti soggetti a tale accordo o intesa.</w:t>
            </w:r>
          </w:p>
        </w:tc>
        <w:tc>
          <w:tcPr>
            <w:tcW w:w="4876" w:type="dxa"/>
            <w:hideMark/>
          </w:tcPr>
          <w:p w14:paraId="2DCCA026" w14:textId="77777777" w:rsidR="00EE18AB" w:rsidRPr="006E523D" w:rsidRDefault="00EE18AB" w:rsidP="00157C88">
            <w:pPr>
              <w:pStyle w:val="Normal6"/>
              <w:rPr>
                <w:szCs w:val="24"/>
                <w:lang w:val="it-IT"/>
              </w:rPr>
            </w:pPr>
            <w:r w:rsidRPr="006E523D">
              <w:rPr>
                <w:lang w:val="it-IT"/>
              </w:rPr>
              <w:t>(2)</w:t>
            </w:r>
            <w:r w:rsidRPr="006E523D">
              <w:rPr>
                <w:lang w:val="it-IT"/>
              </w:rPr>
              <w:tab/>
              <w:t xml:space="preserve">L'esistenza di un legame tra il richiedente e il paese terzo sicuro non è obbligatoria ai sensi del diritto internazionale dei rifugiati, in particolare della convenzione di Ginevra, né del diritto internazionale in materia di diritti umani, in particolare della convenzione europea dei diritti dell'uomo. Gli Stati membri dovrebbero pertanto poter applicare il concetto di paese terzo sicuro anche qualora non sia possibile stabilire alcun legame tra il richiedente e il paese terzo sicuro in questione, purché un accordo </w:t>
            </w:r>
            <w:r w:rsidRPr="006E523D">
              <w:rPr>
                <w:b/>
                <w:i/>
                <w:lang w:val="it-IT"/>
              </w:rPr>
              <w:t>giuridicamente vincolante</w:t>
            </w:r>
            <w:r w:rsidRPr="006E523D">
              <w:rPr>
                <w:lang w:val="it-IT"/>
              </w:rPr>
              <w:t xml:space="preserve"> o un'intesa </w:t>
            </w:r>
            <w:r w:rsidRPr="006E523D">
              <w:rPr>
                <w:b/>
                <w:i/>
                <w:lang w:val="it-IT"/>
              </w:rPr>
              <w:t>formale o informale non vincolante conclusa</w:t>
            </w:r>
            <w:r w:rsidRPr="006E523D">
              <w:rPr>
                <w:lang w:val="it-IT"/>
              </w:rPr>
              <w:t xml:space="preserve"> con quest'ultimo imponga di esaminare nel merito le domande di protezione effettiva presentate dai richiedenti soggetti a tale accordo o intesa.</w:t>
            </w:r>
          </w:p>
        </w:tc>
      </w:tr>
    </w:tbl>
    <w:p w14:paraId="1725CEF3"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080F391" w14:textId="77777777" w:rsidR="00EE18AB" w:rsidRPr="006E523D" w:rsidRDefault="00EE18AB" w:rsidP="00EE18AB">
      <w:r w:rsidRPr="008A3BE3">
        <w:rPr>
          <w:rStyle w:val="HideTWBExt"/>
        </w:rPr>
        <w:t>&lt;/Amend&gt;</w:t>
      </w:r>
    </w:p>
    <w:p w14:paraId="7AC3A9F0" w14:textId="77777777" w:rsidR="00EE18AB" w:rsidRPr="006E523D" w:rsidRDefault="00EE18AB" w:rsidP="00EE18AB">
      <w:pPr>
        <w:pStyle w:val="AMNumberTabs0"/>
        <w:keepNext/>
        <w:rPr>
          <w:lang w:val="it-IT"/>
        </w:rPr>
      </w:pPr>
      <w:bookmarkStart w:id="10" w:name="_Hlk213780892"/>
      <w:bookmarkEnd w:id="9"/>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25</w:t>
      </w:r>
      <w:r w:rsidRPr="008A3BE3">
        <w:rPr>
          <w:rStyle w:val="HideTWBExt"/>
          <w:b w:val="0"/>
          <w:lang w:val="it-IT"/>
        </w:rPr>
        <w:t>&lt;/NumAm&gt;</w:t>
      </w:r>
    </w:p>
    <w:p w14:paraId="3F5B4636" w14:textId="77777777" w:rsidR="00EE18AB" w:rsidRPr="006E523D" w:rsidRDefault="00EE18AB" w:rsidP="00EE18AB">
      <w:pPr>
        <w:pStyle w:val="NormalBold"/>
      </w:pPr>
      <w:r w:rsidRPr="008A3BE3">
        <w:rPr>
          <w:rStyle w:val="HideTWBExt"/>
          <w:b w:val="0"/>
        </w:rPr>
        <w:t>&lt;RepeatBlock-By&gt;&lt;Members&gt;</w:t>
      </w:r>
      <w:r w:rsidRPr="006E523D">
        <w:t>Jaroslav Bžoch</w:t>
      </w:r>
      <w:r w:rsidRPr="008A3BE3">
        <w:rPr>
          <w:rStyle w:val="HideTWBExt"/>
          <w:b w:val="0"/>
        </w:rPr>
        <w:t>&lt;/Members&gt;</w:t>
      </w:r>
    </w:p>
    <w:p w14:paraId="2BA1605B" w14:textId="77777777" w:rsidR="00EE18AB" w:rsidRPr="006E523D" w:rsidRDefault="00EE18AB" w:rsidP="00EE18AB">
      <w:r w:rsidRPr="008A3BE3">
        <w:rPr>
          <w:rStyle w:val="HideTWBExt"/>
        </w:rPr>
        <w:t>&lt;/RepeatBlock-By&gt;</w:t>
      </w:r>
    </w:p>
    <w:p w14:paraId="68FA5B9F"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799D76C" w14:textId="77777777" w:rsidR="00EE18AB" w:rsidRPr="006E523D" w:rsidRDefault="00EE18AB" w:rsidP="00EE18AB">
      <w:pPr>
        <w:pStyle w:val="NormalBold"/>
      </w:pPr>
      <w:r w:rsidRPr="008A3BE3">
        <w:rPr>
          <w:rStyle w:val="HideTWBExt"/>
          <w:b w:val="0"/>
        </w:rPr>
        <w:t>&lt;Article&gt;</w:t>
      </w:r>
      <w:r w:rsidRPr="006E523D">
        <w:t>Considerando 2 bis (nuovo)</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D2568A6" w14:textId="77777777" w:rsidTr="00157C88">
        <w:trPr>
          <w:jc w:val="center"/>
        </w:trPr>
        <w:tc>
          <w:tcPr>
            <w:tcW w:w="9752" w:type="dxa"/>
            <w:gridSpan w:val="2"/>
          </w:tcPr>
          <w:p w14:paraId="13EA4352" w14:textId="77777777" w:rsidR="00EE18AB" w:rsidRPr="006E523D" w:rsidRDefault="00EE18AB" w:rsidP="00157C88">
            <w:pPr>
              <w:keepNext/>
            </w:pPr>
          </w:p>
        </w:tc>
      </w:tr>
      <w:tr w:rsidR="00EE18AB" w:rsidRPr="006E523D" w14:paraId="36DE3815" w14:textId="77777777" w:rsidTr="00157C88">
        <w:trPr>
          <w:jc w:val="center"/>
        </w:trPr>
        <w:tc>
          <w:tcPr>
            <w:tcW w:w="4876" w:type="dxa"/>
            <w:hideMark/>
          </w:tcPr>
          <w:p w14:paraId="3F2C6333"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4E66C87"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64FACE7" w14:textId="77777777" w:rsidTr="00157C88">
        <w:trPr>
          <w:jc w:val="center"/>
        </w:trPr>
        <w:tc>
          <w:tcPr>
            <w:tcW w:w="4876" w:type="dxa"/>
          </w:tcPr>
          <w:p w14:paraId="061A4A96" w14:textId="77777777" w:rsidR="00EE18AB" w:rsidRPr="006E523D" w:rsidRDefault="00EE18AB" w:rsidP="00157C88">
            <w:pPr>
              <w:pStyle w:val="Normal6"/>
              <w:rPr>
                <w:lang w:val="it-IT"/>
              </w:rPr>
            </w:pPr>
          </w:p>
        </w:tc>
        <w:tc>
          <w:tcPr>
            <w:tcW w:w="4876" w:type="dxa"/>
            <w:hideMark/>
          </w:tcPr>
          <w:p w14:paraId="39ABFE83" w14:textId="77777777" w:rsidR="00EE18AB" w:rsidRPr="006E523D" w:rsidRDefault="00EE18AB" w:rsidP="00157C88">
            <w:pPr>
              <w:pStyle w:val="Normal6"/>
              <w:rPr>
                <w:szCs w:val="24"/>
                <w:lang w:val="it-IT"/>
              </w:rPr>
            </w:pPr>
            <w:r w:rsidRPr="006E523D">
              <w:rPr>
                <w:b/>
                <w:i/>
                <w:lang w:val="it-IT"/>
              </w:rPr>
              <w:t>(2 bis)</w:t>
            </w:r>
            <w:r w:rsidRPr="006E523D">
              <w:rPr>
                <w:b/>
                <w:i/>
                <w:lang w:val="it-IT"/>
              </w:rPr>
              <w:tab/>
              <w:t>Al fine di garantire un'applicazione uniforme del diritto dell'Unione ed evitare pratiche divergenti tra gli Stati membri, è opportuno incoraggiare il ricorso ad accordi o intese conclusi dall'Unione con paesi terzi, fatta salva la possibilità di concludere accordi o intese con paesi terzi da parte di uno o più Stati membri. Tali strumenti a livello dell'Unione stabiliscono un quadro giuridico e procedurale comune per la cooperazione in materia di asilo e migrazione, garantiscono il rispetto del diritto e delle norme dell'Unione e rafforzano la fiducia reciproca tra gli Stati membri nell'applicazione del concetto di paese terzo sicuro.</w:t>
            </w:r>
          </w:p>
        </w:tc>
      </w:tr>
    </w:tbl>
    <w:p w14:paraId="09A8CE12"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BF64C33" w14:textId="77777777" w:rsidR="00EE18AB" w:rsidRPr="006E523D" w:rsidRDefault="00EE18AB" w:rsidP="00EE18AB">
      <w:r w:rsidRPr="008A3BE3">
        <w:rPr>
          <w:rStyle w:val="HideTWBExt"/>
        </w:rPr>
        <w:t>&lt;/Amend&gt;</w:t>
      </w:r>
    </w:p>
    <w:p w14:paraId="5AAFF85E" w14:textId="77777777" w:rsidR="00EE18AB" w:rsidRPr="006E523D" w:rsidRDefault="00EE18AB" w:rsidP="00EE18AB">
      <w:pPr>
        <w:pStyle w:val="AMNumberTabs0"/>
        <w:keepNext/>
        <w:rPr>
          <w:lang w:val="it-IT"/>
        </w:rPr>
      </w:pPr>
      <w:bookmarkStart w:id="11" w:name="_Hlk213780893"/>
      <w:bookmarkEnd w:id="10"/>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26</w:t>
      </w:r>
      <w:r w:rsidRPr="008A3BE3">
        <w:rPr>
          <w:rStyle w:val="HideTWBExt"/>
          <w:b w:val="0"/>
          <w:lang w:val="it-IT"/>
        </w:rPr>
        <w:t>&lt;/NumAm&gt;</w:t>
      </w:r>
    </w:p>
    <w:p w14:paraId="2BD819F9"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Jaroslav Bžoch, Tom Vandendriessche, Nikola Bartůšek, António Tânger Corrêa, Matthieu Valet, Petra Steger</w:t>
      </w:r>
      <w:r w:rsidRPr="008A3BE3">
        <w:rPr>
          <w:rStyle w:val="HideTWBExt"/>
          <w:b w:val="0"/>
        </w:rPr>
        <w:t>&lt;/Members&gt;</w:t>
      </w:r>
    </w:p>
    <w:p w14:paraId="1C69278C" w14:textId="77777777" w:rsidR="00EE18AB" w:rsidRPr="006E523D" w:rsidRDefault="00EE18AB" w:rsidP="00EE18AB">
      <w:r w:rsidRPr="008A3BE3">
        <w:rPr>
          <w:rStyle w:val="HideTWBExt"/>
        </w:rPr>
        <w:t>&lt;/RepeatBlock-By&gt;</w:t>
      </w:r>
    </w:p>
    <w:p w14:paraId="091EE148"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00B53C36" w14:textId="77777777" w:rsidR="00EE18AB" w:rsidRPr="006E523D" w:rsidRDefault="00EE18AB" w:rsidP="00EE18AB">
      <w:pPr>
        <w:pStyle w:val="NormalBold"/>
      </w:pPr>
      <w:r w:rsidRPr="008A3BE3">
        <w:rPr>
          <w:rStyle w:val="HideTWBExt"/>
          <w:b w:val="0"/>
        </w:rPr>
        <w:t>&lt;Article&gt;</w:t>
      </w:r>
      <w:r w:rsidRPr="006E523D">
        <w:t>Considerando 2 bis (nuovo)</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50DDFC7" w14:textId="77777777" w:rsidTr="00157C88">
        <w:trPr>
          <w:jc w:val="center"/>
        </w:trPr>
        <w:tc>
          <w:tcPr>
            <w:tcW w:w="9752" w:type="dxa"/>
            <w:gridSpan w:val="2"/>
          </w:tcPr>
          <w:p w14:paraId="43D387CF" w14:textId="77777777" w:rsidR="00EE18AB" w:rsidRPr="006E523D" w:rsidRDefault="00EE18AB" w:rsidP="00157C88">
            <w:pPr>
              <w:keepNext/>
            </w:pPr>
          </w:p>
        </w:tc>
      </w:tr>
      <w:tr w:rsidR="00EE18AB" w:rsidRPr="006E523D" w14:paraId="70C6FB49" w14:textId="77777777" w:rsidTr="00157C88">
        <w:trPr>
          <w:jc w:val="center"/>
        </w:trPr>
        <w:tc>
          <w:tcPr>
            <w:tcW w:w="4876" w:type="dxa"/>
            <w:hideMark/>
          </w:tcPr>
          <w:p w14:paraId="204E907D"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0109D1EC"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049B6B4" w14:textId="77777777" w:rsidTr="00157C88">
        <w:trPr>
          <w:jc w:val="center"/>
        </w:trPr>
        <w:tc>
          <w:tcPr>
            <w:tcW w:w="4876" w:type="dxa"/>
          </w:tcPr>
          <w:p w14:paraId="1CA31456" w14:textId="77777777" w:rsidR="00EE18AB" w:rsidRPr="006E523D" w:rsidRDefault="00EE18AB" w:rsidP="00157C88">
            <w:pPr>
              <w:pStyle w:val="Normal6"/>
              <w:rPr>
                <w:lang w:val="it-IT"/>
              </w:rPr>
            </w:pPr>
          </w:p>
        </w:tc>
        <w:tc>
          <w:tcPr>
            <w:tcW w:w="4876" w:type="dxa"/>
            <w:hideMark/>
          </w:tcPr>
          <w:p w14:paraId="374FED27" w14:textId="77777777" w:rsidR="00EE18AB" w:rsidRPr="006E523D" w:rsidRDefault="00EE18AB" w:rsidP="00157C88">
            <w:pPr>
              <w:pStyle w:val="Normal6"/>
              <w:rPr>
                <w:szCs w:val="24"/>
                <w:lang w:val="it-IT"/>
              </w:rPr>
            </w:pPr>
            <w:r w:rsidRPr="006E523D">
              <w:rPr>
                <w:b/>
                <w:i/>
                <w:lang w:val="it-IT"/>
              </w:rPr>
              <w:t>(2 bis)</w:t>
            </w:r>
            <w:r w:rsidRPr="006E523D">
              <w:rPr>
                <w:b/>
                <w:i/>
                <w:lang w:val="it-IT"/>
              </w:rPr>
              <w:tab/>
              <w:t>Al fine di rafforzare la fiducia reciproca tra gli Stati membri nell'applicazione del concetto di paese terzo sicuro e di garantire un'applicazione efficace del regolamento, gli Stati membri che hanno concluso o stanno per concludere accordi o intese con paesi terzi possono cercare di coinvolgere altri Stati membri volontari nel processo.</w:t>
            </w:r>
          </w:p>
        </w:tc>
      </w:tr>
    </w:tbl>
    <w:p w14:paraId="76F2E071"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5E995313" w14:textId="77777777" w:rsidR="00EE18AB" w:rsidRPr="006E523D" w:rsidRDefault="00EE18AB" w:rsidP="00EE18AB">
      <w:r w:rsidRPr="008A3BE3">
        <w:rPr>
          <w:rStyle w:val="HideTWBExt"/>
        </w:rPr>
        <w:t>&lt;/Amend&gt;</w:t>
      </w:r>
    </w:p>
    <w:p w14:paraId="2938DA97" w14:textId="77777777" w:rsidR="00EE18AB" w:rsidRPr="006E523D" w:rsidRDefault="00EE18AB" w:rsidP="00EE18AB">
      <w:pPr>
        <w:pStyle w:val="AMNumberTabs0"/>
        <w:keepNext/>
        <w:rPr>
          <w:lang w:val="it-IT"/>
        </w:rPr>
      </w:pPr>
      <w:bookmarkStart w:id="12" w:name="_Hlk213780894"/>
      <w:bookmarkEnd w:id="11"/>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27</w:t>
      </w:r>
      <w:r w:rsidRPr="008A3BE3">
        <w:rPr>
          <w:rStyle w:val="HideTWBExt"/>
          <w:b w:val="0"/>
          <w:lang w:val="it-IT"/>
        </w:rPr>
        <w:t>&lt;/NumAm&gt;</w:t>
      </w:r>
    </w:p>
    <w:p w14:paraId="0526989E"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Tom Vandendriessche, Nikola Bartůšek, António Tânger Corrêa, Matthieu Valet</w:t>
      </w:r>
      <w:r w:rsidRPr="008A3BE3">
        <w:rPr>
          <w:rStyle w:val="HideTWBExt"/>
          <w:b w:val="0"/>
        </w:rPr>
        <w:t>&lt;/Members&gt;</w:t>
      </w:r>
    </w:p>
    <w:p w14:paraId="34B99CFF" w14:textId="77777777" w:rsidR="00EE18AB" w:rsidRPr="006E523D" w:rsidRDefault="00EE18AB" w:rsidP="00EE18AB">
      <w:r w:rsidRPr="008A3BE3">
        <w:rPr>
          <w:rStyle w:val="HideTWBExt"/>
        </w:rPr>
        <w:t>&lt;/RepeatBlock-By&gt;</w:t>
      </w:r>
    </w:p>
    <w:p w14:paraId="4FC8B3EF"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1ABB4BC" w14:textId="77777777" w:rsidR="00EE18AB" w:rsidRPr="006E523D" w:rsidRDefault="00EE18AB" w:rsidP="00EE18AB">
      <w:pPr>
        <w:pStyle w:val="NormalBold"/>
      </w:pPr>
      <w:r w:rsidRPr="008A3BE3">
        <w:rPr>
          <w:rStyle w:val="HideTWBExt"/>
          <w:b w:val="0"/>
        </w:rPr>
        <w:t>&lt;Article&gt;</w:t>
      </w:r>
      <w:r w:rsidRPr="006E523D">
        <w:t>Considerando 2 ter (nuovo)</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0EA82DE" w14:textId="77777777" w:rsidTr="00157C88">
        <w:trPr>
          <w:jc w:val="center"/>
        </w:trPr>
        <w:tc>
          <w:tcPr>
            <w:tcW w:w="9752" w:type="dxa"/>
            <w:gridSpan w:val="2"/>
          </w:tcPr>
          <w:p w14:paraId="13417321" w14:textId="77777777" w:rsidR="00EE18AB" w:rsidRPr="006E523D" w:rsidRDefault="00EE18AB" w:rsidP="00157C88">
            <w:pPr>
              <w:keepNext/>
            </w:pPr>
          </w:p>
        </w:tc>
      </w:tr>
      <w:tr w:rsidR="00EE18AB" w:rsidRPr="006E523D" w14:paraId="63B4FE8D" w14:textId="77777777" w:rsidTr="00157C88">
        <w:trPr>
          <w:jc w:val="center"/>
        </w:trPr>
        <w:tc>
          <w:tcPr>
            <w:tcW w:w="4876" w:type="dxa"/>
            <w:hideMark/>
          </w:tcPr>
          <w:p w14:paraId="4FAB5C3C"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BFE3E9D" w14:textId="77777777" w:rsidR="00EE18AB" w:rsidRPr="006E523D" w:rsidRDefault="00EE18AB" w:rsidP="00157C88">
            <w:pPr>
              <w:pStyle w:val="ColumnHeading"/>
              <w:keepNext/>
              <w:rPr>
                <w:lang w:val="it-IT"/>
              </w:rPr>
            </w:pPr>
            <w:r w:rsidRPr="006E523D">
              <w:rPr>
                <w:lang w:val="it-IT"/>
              </w:rPr>
              <w:t>Emendamento</w:t>
            </w:r>
          </w:p>
        </w:tc>
      </w:tr>
      <w:tr w:rsidR="00EE18AB" w:rsidRPr="006E523D" w14:paraId="682E27F0" w14:textId="77777777" w:rsidTr="00157C88">
        <w:trPr>
          <w:jc w:val="center"/>
        </w:trPr>
        <w:tc>
          <w:tcPr>
            <w:tcW w:w="4876" w:type="dxa"/>
          </w:tcPr>
          <w:p w14:paraId="31964842" w14:textId="77777777" w:rsidR="00EE18AB" w:rsidRPr="006E523D" w:rsidRDefault="00EE18AB" w:rsidP="00157C88">
            <w:pPr>
              <w:pStyle w:val="Normal6"/>
              <w:rPr>
                <w:lang w:val="it-IT"/>
              </w:rPr>
            </w:pPr>
          </w:p>
        </w:tc>
        <w:tc>
          <w:tcPr>
            <w:tcW w:w="4876" w:type="dxa"/>
            <w:hideMark/>
          </w:tcPr>
          <w:p w14:paraId="6D5EC811" w14:textId="77777777" w:rsidR="00EE18AB" w:rsidRPr="006E523D" w:rsidRDefault="00EE18AB" w:rsidP="00157C88">
            <w:pPr>
              <w:pStyle w:val="Normal6"/>
              <w:rPr>
                <w:szCs w:val="24"/>
                <w:lang w:val="it-IT"/>
              </w:rPr>
            </w:pPr>
            <w:r w:rsidRPr="006E523D">
              <w:rPr>
                <w:b/>
                <w:i/>
                <w:lang w:val="it-IT"/>
              </w:rPr>
              <w:t>(2 ter)</w:t>
            </w:r>
            <w:r w:rsidRPr="006E523D">
              <w:rPr>
                <w:b/>
                <w:i/>
                <w:lang w:val="it-IT"/>
              </w:rPr>
              <w:tab/>
              <w:t>In mancanza di accordi o intese tra uno Stato membro e un paese terzo, il Consiglio può prevedere di incaricare la Commissione di concluderne uno.</w:t>
            </w:r>
          </w:p>
        </w:tc>
      </w:tr>
    </w:tbl>
    <w:p w14:paraId="4DBF1474"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680800E" w14:textId="77777777" w:rsidR="00EE18AB" w:rsidRPr="006E523D" w:rsidRDefault="00EE18AB" w:rsidP="00EE18AB">
      <w:r w:rsidRPr="008A3BE3">
        <w:rPr>
          <w:rStyle w:val="HideTWBExt"/>
        </w:rPr>
        <w:t>&lt;/Amend&gt;</w:t>
      </w:r>
    </w:p>
    <w:p w14:paraId="4F1A51ED" w14:textId="77777777" w:rsidR="00EE18AB" w:rsidRPr="006E523D" w:rsidRDefault="00EE18AB" w:rsidP="00EE18AB">
      <w:pPr>
        <w:pStyle w:val="AMNumberTabs0"/>
        <w:keepNext/>
        <w:rPr>
          <w:lang w:val="it-IT"/>
        </w:rPr>
      </w:pPr>
      <w:bookmarkStart w:id="13" w:name="_Hlk213780895"/>
      <w:bookmarkEnd w:id="12"/>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28</w:t>
      </w:r>
      <w:r w:rsidRPr="008A3BE3">
        <w:rPr>
          <w:rStyle w:val="HideTWBExt"/>
          <w:b w:val="0"/>
          <w:lang w:val="it-IT"/>
        </w:rPr>
        <w:t>&lt;/NumAm&gt;</w:t>
      </w:r>
    </w:p>
    <w:p w14:paraId="3FC5DF18" w14:textId="77777777" w:rsidR="00EE18AB" w:rsidRPr="006E523D" w:rsidRDefault="00EE18AB" w:rsidP="00EE18AB">
      <w:pPr>
        <w:pStyle w:val="NormalBold"/>
      </w:pPr>
      <w:r w:rsidRPr="008A3BE3">
        <w:rPr>
          <w:rStyle w:val="HideTWBExt"/>
          <w:b w:val="0"/>
        </w:rPr>
        <w:t>&lt;RepeatBlock-By&gt;&lt;Members&gt;</w:t>
      </w:r>
      <w:r w:rsidRPr="006E523D">
        <w:t>Fabienne Keller, Irena Joveva, Nikola Minchev</w:t>
      </w:r>
      <w:r w:rsidRPr="008A3BE3">
        <w:rPr>
          <w:rStyle w:val="HideTWBExt"/>
          <w:b w:val="0"/>
        </w:rPr>
        <w:t>&lt;/Members&gt;</w:t>
      </w:r>
    </w:p>
    <w:p w14:paraId="250C6813" w14:textId="77777777" w:rsidR="00EE18AB" w:rsidRPr="006E523D" w:rsidRDefault="00EE18AB" w:rsidP="00EE18AB">
      <w:r w:rsidRPr="008A3BE3">
        <w:rPr>
          <w:rStyle w:val="HideTWBExt"/>
        </w:rPr>
        <w:t>&lt;/RepeatBlock-By&gt;</w:t>
      </w:r>
    </w:p>
    <w:p w14:paraId="680157E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695F8D6" w14:textId="77777777" w:rsidR="00EE18AB" w:rsidRPr="006E523D" w:rsidRDefault="00EE18AB" w:rsidP="00EE18AB">
      <w:pPr>
        <w:pStyle w:val="NormalBold"/>
      </w:pPr>
      <w:r w:rsidRPr="008A3BE3">
        <w:rPr>
          <w:rStyle w:val="HideTWBExt"/>
          <w:b w:val="0"/>
        </w:rPr>
        <w:t>&lt;Article&gt;</w:t>
      </w:r>
      <w:r w:rsidRPr="006E523D">
        <w:t>Considerando 3</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B156307" w14:textId="77777777" w:rsidTr="00157C88">
        <w:trPr>
          <w:jc w:val="center"/>
        </w:trPr>
        <w:tc>
          <w:tcPr>
            <w:tcW w:w="9752" w:type="dxa"/>
            <w:gridSpan w:val="2"/>
          </w:tcPr>
          <w:p w14:paraId="1277DAE6" w14:textId="77777777" w:rsidR="00EE18AB" w:rsidRPr="006E523D" w:rsidRDefault="00EE18AB" w:rsidP="00157C88">
            <w:pPr>
              <w:keepNext/>
            </w:pPr>
          </w:p>
        </w:tc>
      </w:tr>
      <w:tr w:rsidR="00EE18AB" w:rsidRPr="006E523D" w14:paraId="23B75CFB" w14:textId="77777777" w:rsidTr="00157C88">
        <w:trPr>
          <w:jc w:val="center"/>
        </w:trPr>
        <w:tc>
          <w:tcPr>
            <w:tcW w:w="4876" w:type="dxa"/>
            <w:hideMark/>
          </w:tcPr>
          <w:p w14:paraId="1E84C33C"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66429768"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823AA62" w14:textId="77777777" w:rsidTr="00157C88">
        <w:trPr>
          <w:jc w:val="center"/>
        </w:trPr>
        <w:tc>
          <w:tcPr>
            <w:tcW w:w="4876" w:type="dxa"/>
            <w:hideMark/>
          </w:tcPr>
          <w:p w14:paraId="4C76C7C0" w14:textId="77777777" w:rsidR="00EE18AB" w:rsidRPr="006E523D" w:rsidRDefault="00EE18AB" w:rsidP="00157C88">
            <w:pPr>
              <w:pStyle w:val="Normal6"/>
              <w:rPr>
                <w:lang w:val="it-IT"/>
              </w:rPr>
            </w:pPr>
            <w:r w:rsidRPr="006E523D">
              <w:rPr>
                <w:lang w:val="it-IT"/>
              </w:rPr>
              <w:t>(3)</w:t>
            </w:r>
            <w:r w:rsidRPr="006E523D">
              <w:rPr>
                <w:lang w:val="it-IT"/>
              </w:rPr>
              <w:tab/>
              <w:t xml:space="preserve">Gli Stati membri dovrebbero </w:t>
            </w:r>
            <w:r w:rsidRPr="006E523D">
              <w:rPr>
                <w:b/>
                <w:i/>
                <w:lang w:val="it-IT"/>
              </w:rPr>
              <w:t>poter</w:t>
            </w:r>
            <w:r w:rsidRPr="006E523D">
              <w:rPr>
                <w:lang w:val="it-IT"/>
              </w:rPr>
              <w:t xml:space="preserve"> applicare il concetto di paese terzo sicuro a condizione che il richiedente abbia con il paese terzo in questione un legame in virtù del quale sarebbe ragionevole che vi si recasse.</w:t>
            </w:r>
          </w:p>
        </w:tc>
        <w:tc>
          <w:tcPr>
            <w:tcW w:w="4876" w:type="dxa"/>
            <w:hideMark/>
          </w:tcPr>
          <w:p w14:paraId="03D9DDEE" w14:textId="77777777" w:rsidR="00EE18AB" w:rsidRPr="006E523D" w:rsidRDefault="00EE18AB" w:rsidP="00157C88">
            <w:pPr>
              <w:pStyle w:val="Normal6"/>
              <w:rPr>
                <w:szCs w:val="24"/>
                <w:lang w:val="it-IT"/>
              </w:rPr>
            </w:pPr>
            <w:r w:rsidRPr="006E523D">
              <w:rPr>
                <w:lang w:val="it-IT"/>
              </w:rPr>
              <w:t>(3)</w:t>
            </w:r>
            <w:r w:rsidRPr="006E523D">
              <w:rPr>
                <w:lang w:val="it-IT"/>
              </w:rPr>
              <w:tab/>
              <w:t xml:space="preserve">Gli Stati membri dovrebbero applicare il concetto di paese terzo sicuro a condizione che il richiedente abbia con il paese terzo in questione un legame in virtù del quale sarebbe ragionevole che vi si recasse. </w:t>
            </w:r>
            <w:r w:rsidRPr="006E523D">
              <w:rPr>
                <w:b/>
                <w:i/>
                <w:lang w:val="it-IT"/>
              </w:rPr>
              <w:t>Il legame tra il richiedente e il paese terzo sicuro dovrebbe essere considerato stabilito qualora membri della famiglia del richiedente siano presenti in tale paese, qualora il richiedente si sia stabilito o abbia soggiornato precedentemente in tale paese o abbia altri legami con tale paese, quali la stessa lingua o una lingua simile, la stessa religione o altri legami culturali e geografici.</w:t>
            </w:r>
          </w:p>
        </w:tc>
      </w:tr>
    </w:tbl>
    <w:p w14:paraId="6B4C50E8"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69C8D648" w14:textId="77777777" w:rsidR="00EE18AB" w:rsidRPr="006E523D" w:rsidRDefault="00EE18AB" w:rsidP="00EE18AB">
      <w:r w:rsidRPr="008A3BE3">
        <w:rPr>
          <w:rStyle w:val="HideTWBExt"/>
        </w:rPr>
        <w:t>&lt;/Amend&gt;</w:t>
      </w:r>
    </w:p>
    <w:p w14:paraId="3180200B" w14:textId="77777777" w:rsidR="00EE18AB" w:rsidRPr="006E523D" w:rsidRDefault="00EE18AB" w:rsidP="00EE18AB">
      <w:pPr>
        <w:pStyle w:val="AMNumberTabs0"/>
        <w:keepNext/>
        <w:rPr>
          <w:lang w:val="it-IT"/>
        </w:rPr>
      </w:pPr>
      <w:bookmarkStart w:id="14" w:name="_Hlk213780896"/>
      <w:bookmarkEnd w:id="13"/>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29</w:t>
      </w:r>
      <w:r w:rsidRPr="008A3BE3">
        <w:rPr>
          <w:rStyle w:val="HideTWBExt"/>
          <w:b w:val="0"/>
          <w:lang w:val="it-IT"/>
        </w:rPr>
        <w:t>&lt;/NumAm&gt;</w:t>
      </w:r>
    </w:p>
    <w:p w14:paraId="1B5A0457" w14:textId="77777777" w:rsidR="00EE18AB" w:rsidRPr="006E523D" w:rsidRDefault="00EE18AB" w:rsidP="00EE18AB">
      <w:pPr>
        <w:pStyle w:val="NormalBold"/>
      </w:pPr>
      <w:r w:rsidRPr="008A3BE3">
        <w:rPr>
          <w:rStyle w:val="HideTWBExt"/>
          <w:b w:val="0"/>
        </w:rPr>
        <w:t>&lt;RepeatBlock-By&gt;&lt;Members&gt;</w:t>
      </w:r>
      <w:r w:rsidRPr="006E523D">
        <w:t>Jan-Christoph Oetjen, Irena Joveva, Raquel García Hermida-Van Der Walle, Abir Al-Sahlani, Hilde Vautmans</w:t>
      </w:r>
      <w:r w:rsidRPr="008A3BE3">
        <w:rPr>
          <w:rStyle w:val="HideTWBExt"/>
          <w:b w:val="0"/>
        </w:rPr>
        <w:t>&lt;/Members&gt;</w:t>
      </w:r>
    </w:p>
    <w:p w14:paraId="676535E0" w14:textId="77777777" w:rsidR="00EE18AB" w:rsidRPr="006E523D" w:rsidRDefault="00EE18AB" w:rsidP="00EE18AB">
      <w:r w:rsidRPr="008A3BE3">
        <w:rPr>
          <w:rStyle w:val="HideTWBExt"/>
        </w:rPr>
        <w:t>&lt;/RepeatBlock-By&gt;</w:t>
      </w:r>
    </w:p>
    <w:p w14:paraId="30D0BC0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2CA105D" w14:textId="77777777" w:rsidR="00EE18AB" w:rsidRPr="006E523D" w:rsidRDefault="00EE18AB" w:rsidP="00EE18AB">
      <w:pPr>
        <w:pStyle w:val="NormalBold"/>
      </w:pPr>
      <w:r w:rsidRPr="008A3BE3">
        <w:rPr>
          <w:rStyle w:val="HideTWBExt"/>
          <w:b w:val="0"/>
        </w:rPr>
        <w:t>&lt;Article&gt;</w:t>
      </w:r>
      <w:r w:rsidRPr="006E523D">
        <w:t>Considerando 3</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E06AB76" w14:textId="77777777" w:rsidTr="00157C88">
        <w:trPr>
          <w:jc w:val="center"/>
        </w:trPr>
        <w:tc>
          <w:tcPr>
            <w:tcW w:w="9752" w:type="dxa"/>
            <w:gridSpan w:val="2"/>
          </w:tcPr>
          <w:p w14:paraId="2CE2A5FD" w14:textId="77777777" w:rsidR="00EE18AB" w:rsidRPr="006E523D" w:rsidRDefault="00EE18AB" w:rsidP="00157C88">
            <w:pPr>
              <w:keepNext/>
            </w:pPr>
          </w:p>
        </w:tc>
      </w:tr>
      <w:tr w:rsidR="00EE18AB" w:rsidRPr="006E523D" w14:paraId="3ACDEA35" w14:textId="77777777" w:rsidTr="00157C88">
        <w:trPr>
          <w:jc w:val="center"/>
        </w:trPr>
        <w:tc>
          <w:tcPr>
            <w:tcW w:w="4876" w:type="dxa"/>
            <w:hideMark/>
          </w:tcPr>
          <w:p w14:paraId="30EC8B76"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DAEED2E"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7099BD8" w14:textId="77777777" w:rsidTr="00157C88">
        <w:trPr>
          <w:jc w:val="center"/>
        </w:trPr>
        <w:tc>
          <w:tcPr>
            <w:tcW w:w="4876" w:type="dxa"/>
            <w:hideMark/>
          </w:tcPr>
          <w:p w14:paraId="089ECDB2" w14:textId="77777777" w:rsidR="00EE18AB" w:rsidRPr="006E523D" w:rsidRDefault="00EE18AB" w:rsidP="00157C88">
            <w:pPr>
              <w:pStyle w:val="Normal6"/>
              <w:rPr>
                <w:lang w:val="it-IT"/>
              </w:rPr>
            </w:pPr>
            <w:r w:rsidRPr="006E523D">
              <w:rPr>
                <w:lang w:val="it-IT"/>
              </w:rPr>
              <w:t>(3)</w:t>
            </w:r>
            <w:r w:rsidRPr="006E523D">
              <w:rPr>
                <w:lang w:val="it-IT"/>
              </w:rPr>
              <w:tab/>
            </w:r>
            <w:r w:rsidRPr="006E523D">
              <w:rPr>
                <w:b/>
                <w:i/>
                <w:lang w:val="it-IT"/>
              </w:rPr>
              <w:t>Gli Stati membri dovrebbero</w:t>
            </w:r>
            <w:r w:rsidRPr="006E523D">
              <w:rPr>
                <w:lang w:val="it-IT"/>
              </w:rPr>
              <w:t xml:space="preserve"> poter applicare il concetto di paese terzo sicuro </w:t>
            </w:r>
            <w:r w:rsidRPr="006E523D">
              <w:rPr>
                <w:b/>
                <w:i/>
                <w:lang w:val="it-IT"/>
              </w:rPr>
              <w:t>a condizione che</w:t>
            </w:r>
            <w:r w:rsidRPr="006E523D">
              <w:rPr>
                <w:lang w:val="it-IT"/>
              </w:rPr>
              <w:t xml:space="preserve"> il richiedente abbia con il paese terzo in questione un legame </w:t>
            </w:r>
            <w:r w:rsidRPr="006E523D">
              <w:rPr>
                <w:b/>
                <w:i/>
                <w:lang w:val="it-IT"/>
              </w:rPr>
              <w:t>in virtù del quale</w:t>
            </w:r>
            <w:r w:rsidRPr="006E523D">
              <w:rPr>
                <w:lang w:val="it-IT"/>
              </w:rPr>
              <w:t xml:space="preserve"> sarebbe ragionevole che </w:t>
            </w:r>
            <w:r w:rsidRPr="006E523D">
              <w:rPr>
                <w:b/>
                <w:i/>
                <w:lang w:val="it-IT"/>
              </w:rPr>
              <w:t>vi</w:t>
            </w:r>
            <w:r w:rsidRPr="006E523D">
              <w:rPr>
                <w:lang w:val="it-IT"/>
              </w:rPr>
              <w:t xml:space="preserve"> si recasse.</w:t>
            </w:r>
          </w:p>
        </w:tc>
        <w:tc>
          <w:tcPr>
            <w:tcW w:w="4876" w:type="dxa"/>
            <w:hideMark/>
          </w:tcPr>
          <w:p w14:paraId="4F45E25B" w14:textId="77777777" w:rsidR="00EE18AB" w:rsidRPr="006E523D" w:rsidRDefault="00EE18AB" w:rsidP="00157C88">
            <w:pPr>
              <w:pStyle w:val="Normal6"/>
              <w:rPr>
                <w:szCs w:val="24"/>
                <w:lang w:val="it-IT"/>
              </w:rPr>
            </w:pPr>
            <w:r w:rsidRPr="006E523D">
              <w:rPr>
                <w:lang w:val="it-IT"/>
              </w:rPr>
              <w:t>(3)</w:t>
            </w:r>
            <w:r w:rsidRPr="006E523D">
              <w:rPr>
                <w:lang w:val="it-IT"/>
              </w:rPr>
              <w:tab/>
            </w:r>
            <w:r w:rsidRPr="006E523D">
              <w:rPr>
                <w:b/>
                <w:i/>
                <w:lang w:val="it-IT"/>
              </w:rPr>
              <w:t>Uno Stato membro dovrebbe</w:t>
            </w:r>
            <w:r w:rsidRPr="006E523D">
              <w:rPr>
                <w:lang w:val="it-IT"/>
              </w:rPr>
              <w:t xml:space="preserve"> poter applicare il concetto di paese terzo sicuro </w:t>
            </w:r>
            <w:r w:rsidRPr="006E523D">
              <w:rPr>
                <w:b/>
                <w:i/>
                <w:lang w:val="it-IT"/>
              </w:rPr>
              <w:t>soltanto qualora</w:t>
            </w:r>
            <w:r w:rsidRPr="006E523D">
              <w:rPr>
                <w:lang w:val="it-IT"/>
              </w:rPr>
              <w:t xml:space="preserve"> il richiedente abbia con il paese terzo in questione un legame </w:t>
            </w:r>
            <w:r w:rsidRPr="006E523D">
              <w:rPr>
                <w:b/>
                <w:i/>
                <w:lang w:val="it-IT"/>
              </w:rPr>
              <w:t>sulla cui base</w:t>
            </w:r>
            <w:r w:rsidRPr="006E523D">
              <w:rPr>
                <w:lang w:val="it-IT"/>
              </w:rPr>
              <w:t xml:space="preserve"> sarebbe ragionevole che </w:t>
            </w:r>
            <w:r w:rsidRPr="006E523D">
              <w:rPr>
                <w:b/>
                <w:i/>
                <w:lang w:val="it-IT"/>
              </w:rPr>
              <w:t>il richiedente</w:t>
            </w:r>
            <w:r w:rsidRPr="006E523D">
              <w:rPr>
                <w:lang w:val="it-IT"/>
              </w:rPr>
              <w:t xml:space="preserve"> si recasse </w:t>
            </w:r>
            <w:r w:rsidRPr="006E523D">
              <w:rPr>
                <w:b/>
                <w:i/>
                <w:lang w:val="it-IT"/>
              </w:rPr>
              <w:t>in tale paese. Il legame tra il richiedente e il paese terzo sicuro potrebbe essere considerato stabilito in particolare qualora membri della famiglia del richiedente siano presenti in tale paese o qualora il richiedente si sia stabilito o abbia soggiornato in tale paese</w:t>
            </w:r>
            <w:r w:rsidRPr="006E523D">
              <w:rPr>
                <w:lang w:val="it-IT"/>
              </w:rPr>
              <w:t xml:space="preserve">. </w:t>
            </w:r>
            <w:r w:rsidRPr="006E523D">
              <w:rPr>
                <w:b/>
                <w:i/>
                <w:lang w:val="it-IT"/>
              </w:rPr>
              <w:t>Il transito di un richiedente protezione internazionale attraverso un paese terzo non può costituire un legame sufficiente.</w:t>
            </w:r>
          </w:p>
        </w:tc>
      </w:tr>
    </w:tbl>
    <w:p w14:paraId="56AC7EB1"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285223F"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387F8B7A" w14:textId="77777777" w:rsidR="00EE18AB" w:rsidRPr="006E523D" w:rsidRDefault="00EE18AB" w:rsidP="00EE18AB">
      <w:pPr>
        <w:pStyle w:val="Normal12Italic"/>
        <w:rPr>
          <w:noProof w:val="0"/>
          <w:lang w:val="it-IT"/>
        </w:rPr>
      </w:pPr>
      <w:r w:rsidRPr="006E523D">
        <w:rPr>
          <w:lang w:val="it-IT"/>
        </w:rPr>
        <w:t>Formulazione del regolamento (UE) 2024/1348 (regolamento sulla procedura di asilo), considerando 48, e sentenza della Corte di giustizia nella causa C-564/18.</w:t>
      </w:r>
    </w:p>
    <w:p w14:paraId="101690D4" w14:textId="77777777" w:rsidR="00EE18AB" w:rsidRPr="006E523D" w:rsidRDefault="00EE18AB" w:rsidP="00EE18AB">
      <w:r w:rsidRPr="008A3BE3">
        <w:rPr>
          <w:rStyle w:val="HideTWBExt"/>
        </w:rPr>
        <w:t>&lt;/Amend&gt;</w:t>
      </w:r>
    </w:p>
    <w:p w14:paraId="06C0318C" w14:textId="77777777" w:rsidR="00EE18AB" w:rsidRPr="006E523D" w:rsidRDefault="00EE18AB" w:rsidP="00EE18AB">
      <w:pPr>
        <w:pStyle w:val="AMNumberTabs0"/>
        <w:keepNext/>
        <w:rPr>
          <w:lang w:val="it-IT"/>
        </w:rPr>
      </w:pPr>
      <w:bookmarkStart w:id="15" w:name="_Hlk213780897"/>
      <w:bookmarkEnd w:id="14"/>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30</w:t>
      </w:r>
      <w:r w:rsidRPr="008A3BE3">
        <w:rPr>
          <w:rStyle w:val="HideTWBExt"/>
          <w:b w:val="0"/>
          <w:lang w:val="it-IT"/>
        </w:rPr>
        <w:t>&lt;/NumAm&gt;</w:t>
      </w:r>
    </w:p>
    <w:p w14:paraId="16398F45" w14:textId="77777777" w:rsidR="00EE18AB" w:rsidRPr="006E523D" w:rsidRDefault="00EE18AB" w:rsidP="00EE18AB">
      <w:pPr>
        <w:pStyle w:val="NormalBold"/>
      </w:pPr>
      <w:r w:rsidRPr="008A3BE3">
        <w:rPr>
          <w:rStyle w:val="HideTWBExt"/>
          <w:b w:val="0"/>
        </w:rPr>
        <w:t>&lt;RepeatBlock-By&gt;&lt;Members&gt;</w:t>
      </w:r>
      <w:r w:rsidRPr="006E523D">
        <w:t>Tomáš Zdechovský</w:t>
      </w:r>
      <w:r w:rsidRPr="008A3BE3">
        <w:rPr>
          <w:rStyle w:val="HideTWBExt"/>
          <w:b w:val="0"/>
        </w:rPr>
        <w:t>&lt;/Members&gt;</w:t>
      </w:r>
    </w:p>
    <w:p w14:paraId="393A0184" w14:textId="77777777" w:rsidR="00EE18AB" w:rsidRPr="006E523D" w:rsidRDefault="00EE18AB" w:rsidP="00EE18AB">
      <w:r w:rsidRPr="008A3BE3">
        <w:rPr>
          <w:rStyle w:val="HideTWBExt"/>
        </w:rPr>
        <w:t>&lt;/RepeatBlock-By&gt;</w:t>
      </w:r>
    </w:p>
    <w:p w14:paraId="0158E851"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AD52A37" w14:textId="77777777" w:rsidR="00EE18AB" w:rsidRPr="006E523D" w:rsidRDefault="00EE18AB" w:rsidP="00EE18AB">
      <w:pPr>
        <w:pStyle w:val="NormalBold"/>
      </w:pPr>
      <w:r w:rsidRPr="008A3BE3">
        <w:rPr>
          <w:rStyle w:val="HideTWBExt"/>
          <w:b w:val="0"/>
        </w:rPr>
        <w:t>&lt;Article&gt;</w:t>
      </w:r>
      <w:r w:rsidRPr="006E523D">
        <w:t>Considerando 3</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BDBDC34" w14:textId="77777777" w:rsidTr="00157C88">
        <w:trPr>
          <w:jc w:val="center"/>
        </w:trPr>
        <w:tc>
          <w:tcPr>
            <w:tcW w:w="9752" w:type="dxa"/>
            <w:gridSpan w:val="2"/>
          </w:tcPr>
          <w:p w14:paraId="6EC1620F" w14:textId="77777777" w:rsidR="00EE18AB" w:rsidRPr="006E523D" w:rsidRDefault="00EE18AB" w:rsidP="00157C88">
            <w:pPr>
              <w:keepNext/>
            </w:pPr>
          </w:p>
        </w:tc>
      </w:tr>
      <w:tr w:rsidR="00EE18AB" w:rsidRPr="006E523D" w14:paraId="6A9104A5" w14:textId="77777777" w:rsidTr="00157C88">
        <w:trPr>
          <w:jc w:val="center"/>
        </w:trPr>
        <w:tc>
          <w:tcPr>
            <w:tcW w:w="4876" w:type="dxa"/>
            <w:hideMark/>
          </w:tcPr>
          <w:p w14:paraId="0C9B6905"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4118AC26"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E0DC1B6" w14:textId="77777777" w:rsidTr="00157C88">
        <w:trPr>
          <w:jc w:val="center"/>
        </w:trPr>
        <w:tc>
          <w:tcPr>
            <w:tcW w:w="4876" w:type="dxa"/>
            <w:hideMark/>
          </w:tcPr>
          <w:p w14:paraId="586C1BC9" w14:textId="77777777" w:rsidR="00EE18AB" w:rsidRPr="006E523D" w:rsidRDefault="00EE18AB" w:rsidP="00157C88">
            <w:pPr>
              <w:pStyle w:val="Normal6"/>
              <w:rPr>
                <w:lang w:val="it-IT"/>
              </w:rPr>
            </w:pPr>
            <w:r w:rsidRPr="006E523D">
              <w:rPr>
                <w:lang w:val="it-IT"/>
              </w:rPr>
              <w:t>(3)</w:t>
            </w:r>
            <w:r w:rsidRPr="006E523D">
              <w:rPr>
                <w:lang w:val="it-IT"/>
              </w:rPr>
              <w:tab/>
              <w:t>Gli Stati membri dovrebbero poter applicare il concetto di paese terzo sicuro a condizione che il richiedente abbia con il paese terzo in questione un legame in virtù del quale sarebbe ragionevole che vi si recasse.</w:t>
            </w:r>
          </w:p>
        </w:tc>
        <w:tc>
          <w:tcPr>
            <w:tcW w:w="4876" w:type="dxa"/>
            <w:hideMark/>
          </w:tcPr>
          <w:p w14:paraId="4672D2CC" w14:textId="77777777" w:rsidR="00EE18AB" w:rsidRPr="006E523D" w:rsidRDefault="00EE18AB" w:rsidP="00157C88">
            <w:pPr>
              <w:pStyle w:val="Normal6"/>
              <w:rPr>
                <w:szCs w:val="24"/>
                <w:lang w:val="it-IT"/>
              </w:rPr>
            </w:pPr>
            <w:r w:rsidRPr="006E523D">
              <w:rPr>
                <w:lang w:val="it-IT"/>
              </w:rPr>
              <w:t>(3)</w:t>
            </w:r>
            <w:r w:rsidRPr="006E523D">
              <w:rPr>
                <w:lang w:val="it-IT"/>
              </w:rPr>
              <w:tab/>
              <w:t>Gli Stati membri dovrebbero poter applicare il concetto di paese terzo sicuro a condizione che il richiedente abbia con il paese terzo in questione un legame in virtù del quale sarebbe ragionevole che vi si recasse</w:t>
            </w:r>
            <w:r w:rsidRPr="006E523D">
              <w:rPr>
                <w:b/>
                <w:i/>
                <w:lang w:val="it-IT"/>
              </w:rPr>
              <w:t xml:space="preserve"> e a condizione che il paese terzo garantisca in modo dimostrabile un accesso effettivo alle procedure di protezione e assicuri il rispetto delle norme internazionali in materia di diritti umani e Stato di diritto</w:t>
            </w:r>
            <w:r w:rsidRPr="006E523D">
              <w:rPr>
                <w:lang w:val="it-IT"/>
              </w:rPr>
              <w:t>.</w:t>
            </w:r>
          </w:p>
        </w:tc>
      </w:tr>
    </w:tbl>
    <w:p w14:paraId="30CD48A5"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E68C080" w14:textId="77777777" w:rsidR="00EE18AB" w:rsidRPr="006E523D" w:rsidRDefault="00EE18AB" w:rsidP="00EE18AB">
      <w:r w:rsidRPr="008A3BE3">
        <w:rPr>
          <w:rStyle w:val="HideTWBExt"/>
        </w:rPr>
        <w:t>&lt;/Amend&gt;</w:t>
      </w:r>
    </w:p>
    <w:p w14:paraId="0769834F" w14:textId="77777777" w:rsidR="00EE18AB" w:rsidRPr="006E523D" w:rsidRDefault="00EE18AB" w:rsidP="00EE18AB">
      <w:pPr>
        <w:pStyle w:val="AMNumberTabs0"/>
        <w:keepNext/>
        <w:rPr>
          <w:lang w:val="it-IT"/>
        </w:rPr>
      </w:pPr>
      <w:bookmarkStart w:id="16" w:name="_Hlk213780898"/>
      <w:bookmarkEnd w:id="15"/>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31</w:t>
      </w:r>
      <w:r w:rsidRPr="008A3BE3">
        <w:rPr>
          <w:rStyle w:val="HideTWBExt"/>
          <w:b w:val="0"/>
          <w:lang w:val="it-IT"/>
        </w:rPr>
        <w:t>&lt;/NumAm&gt;</w:t>
      </w:r>
    </w:p>
    <w:p w14:paraId="75DF2E49"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Jaroslav Bžoch, Tom Vandendriessche, Nikola Bartůšek, António Tânger Corrêa, Matthieu Valet, Petra Steger</w:t>
      </w:r>
      <w:r w:rsidRPr="008A3BE3">
        <w:rPr>
          <w:rStyle w:val="HideTWBExt"/>
          <w:b w:val="0"/>
        </w:rPr>
        <w:t>&lt;/Members&gt;</w:t>
      </w:r>
    </w:p>
    <w:p w14:paraId="0DFF9664" w14:textId="77777777" w:rsidR="00EE18AB" w:rsidRPr="006E523D" w:rsidRDefault="00EE18AB" w:rsidP="00EE18AB">
      <w:r w:rsidRPr="008A3BE3">
        <w:rPr>
          <w:rStyle w:val="HideTWBExt"/>
        </w:rPr>
        <w:t>&lt;/RepeatBlock-By&gt;</w:t>
      </w:r>
    </w:p>
    <w:p w14:paraId="2139352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2AB8BCD6" w14:textId="77777777" w:rsidR="00EE18AB" w:rsidRPr="006E523D" w:rsidRDefault="00EE18AB" w:rsidP="00EE18AB">
      <w:pPr>
        <w:pStyle w:val="NormalBold"/>
      </w:pPr>
      <w:r w:rsidRPr="008A3BE3">
        <w:rPr>
          <w:rStyle w:val="HideTWBExt"/>
          <w:b w:val="0"/>
        </w:rPr>
        <w:t>&lt;Article&gt;</w:t>
      </w:r>
      <w:r w:rsidRPr="006E523D">
        <w:t>Considerando 3</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414C47E" w14:textId="77777777" w:rsidTr="00157C88">
        <w:trPr>
          <w:jc w:val="center"/>
        </w:trPr>
        <w:tc>
          <w:tcPr>
            <w:tcW w:w="9752" w:type="dxa"/>
            <w:gridSpan w:val="2"/>
          </w:tcPr>
          <w:p w14:paraId="0C3122E8" w14:textId="77777777" w:rsidR="00EE18AB" w:rsidRPr="006E523D" w:rsidRDefault="00EE18AB" w:rsidP="00157C88">
            <w:pPr>
              <w:keepNext/>
            </w:pPr>
          </w:p>
        </w:tc>
      </w:tr>
      <w:tr w:rsidR="00EE18AB" w:rsidRPr="006E523D" w14:paraId="7197707F" w14:textId="77777777" w:rsidTr="00157C88">
        <w:trPr>
          <w:jc w:val="center"/>
        </w:trPr>
        <w:tc>
          <w:tcPr>
            <w:tcW w:w="4876" w:type="dxa"/>
            <w:hideMark/>
          </w:tcPr>
          <w:p w14:paraId="3BC3080A"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4418418C"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4C00898" w14:textId="77777777" w:rsidTr="00157C88">
        <w:trPr>
          <w:jc w:val="center"/>
        </w:trPr>
        <w:tc>
          <w:tcPr>
            <w:tcW w:w="4876" w:type="dxa"/>
            <w:hideMark/>
          </w:tcPr>
          <w:p w14:paraId="59C3B3C4" w14:textId="77777777" w:rsidR="00EE18AB" w:rsidRPr="006E523D" w:rsidRDefault="00EE18AB" w:rsidP="00157C88">
            <w:pPr>
              <w:pStyle w:val="Normal6"/>
              <w:rPr>
                <w:lang w:val="it-IT"/>
              </w:rPr>
            </w:pPr>
            <w:r w:rsidRPr="006E523D">
              <w:rPr>
                <w:lang w:val="it-IT"/>
              </w:rPr>
              <w:t>(3)</w:t>
            </w:r>
            <w:r w:rsidRPr="006E523D">
              <w:rPr>
                <w:lang w:val="it-IT"/>
              </w:rPr>
              <w:tab/>
              <w:t>Gli Stati membri dovrebbero poter applicare il concetto di paese terzo sicuro a condizione che il richiedente abbia con il paese terzo in questione un legame in virtù del quale sarebbe ragionevole che vi si recasse.</w:t>
            </w:r>
          </w:p>
        </w:tc>
        <w:tc>
          <w:tcPr>
            <w:tcW w:w="4876" w:type="dxa"/>
            <w:hideMark/>
          </w:tcPr>
          <w:p w14:paraId="43D45B51" w14:textId="77777777" w:rsidR="00EE18AB" w:rsidRPr="006E523D" w:rsidRDefault="00EE18AB" w:rsidP="00157C88">
            <w:pPr>
              <w:pStyle w:val="Normal6"/>
              <w:rPr>
                <w:szCs w:val="24"/>
                <w:lang w:val="it-IT"/>
              </w:rPr>
            </w:pPr>
            <w:r w:rsidRPr="006E523D">
              <w:rPr>
                <w:lang w:val="it-IT"/>
              </w:rPr>
              <w:t>(3)</w:t>
            </w:r>
            <w:r w:rsidRPr="006E523D">
              <w:rPr>
                <w:lang w:val="it-IT"/>
              </w:rPr>
              <w:tab/>
              <w:t xml:space="preserve">Gli Stati membri dovrebbero poter applicare il concetto di paese terzo sicuro a condizione che il richiedente abbia con il paese terzo in questione un legame in virtù del quale sarebbe ragionevole che vi si recasse. </w:t>
            </w:r>
            <w:r w:rsidRPr="006E523D">
              <w:rPr>
                <w:b/>
                <w:i/>
                <w:lang w:val="it-IT"/>
              </w:rPr>
              <w:t>Tale legame può essere accertato, in particolare, se il richiedente presenta legami familiari, culturali, linguistici, economici o di altro tipo con tale paese o se vi ha soggiornato.</w:t>
            </w:r>
          </w:p>
        </w:tc>
      </w:tr>
    </w:tbl>
    <w:p w14:paraId="161684B7"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78EE1D9E" w14:textId="77777777" w:rsidR="00EE18AB" w:rsidRPr="006E523D" w:rsidRDefault="00EE18AB" w:rsidP="00EE18AB">
      <w:r w:rsidRPr="008A3BE3">
        <w:rPr>
          <w:rStyle w:val="HideTWBExt"/>
        </w:rPr>
        <w:t>&lt;/Amend&gt;</w:t>
      </w:r>
    </w:p>
    <w:p w14:paraId="29D71B11" w14:textId="77777777" w:rsidR="00EE18AB" w:rsidRPr="006E523D" w:rsidRDefault="00EE18AB" w:rsidP="00EE18AB">
      <w:pPr>
        <w:pStyle w:val="AMNumberTabs0"/>
        <w:keepNext/>
        <w:rPr>
          <w:lang w:val="it-IT"/>
        </w:rPr>
      </w:pPr>
      <w:bookmarkStart w:id="17" w:name="_Hlk213780899"/>
      <w:bookmarkEnd w:id="16"/>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32</w:t>
      </w:r>
      <w:r w:rsidRPr="008A3BE3">
        <w:rPr>
          <w:rStyle w:val="HideTWBExt"/>
          <w:b w:val="0"/>
          <w:lang w:val="it-IT"/>
        </w:rPr>
        <w:t>&lt;/NumAm&gt;</w:t>
      </w:r>
    </w:p>
    <w:p w14:paraId="3C3612A0"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0175477D" w14:textId="77777777" w:rsidR="00EE18AB" w:rsidRPr="006E523D" w:rsidRDefault="00EE18AB" w:rsidP="00EE18AB">
      <w:r w:rsidRPr="008A3BE3">
        <w:rPr>
          <w:rStyle w:val="HideTWBExt"/>
        </w:rPr>
        <w:t>&lt;/RepeatBlock-By&gt;</w:t>
      </w:r>
    </w:p>
    <w:p w14:paraId="0B44453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51F979C" w14:textId="77777777" w:rsidR="00EE18AB" w:rsidRPr="006E523D" w:rsidRDefault="00EE18AB" w:rsidP="00EE18AB">
      <w:pPr>
        <w:pStyle w:val="NormalBold"/>
      </w:pPr>
      <w:r w:rsidRPr="008A3BE3">
        <w:rPr>
          <w:rStyle w:val="HideTWBExt"/>
          <w:b w:val="0"/>
        </w:rPr>
        <w:t>&lt;Article&gt;</w:t>
      </w:r>
      <w:r w:rsidRPr="006E523D">
        <w:t>Considerando 3</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9913FC4" w14:textId="77777777" w:rsidTr="00157C88">
        <w:trPr>
          <w:jc w:val="center"/>
        </w:trPr>
        <w:tc>
          <w:tcPr>
            <w:tcW w:w="9752" w:type="dxa"/>
            <w:gridSpan w:val="2"/>
          </w:tcPr>
          <w:p w14:paraId="38081819" w14:textId="77777777" w:rsidR="00EE18AB" w:rsidRPr="006E523D" w:rsidRDefault="00EE18AB" w:rsidP="00157C88">
            <w:pPr>
              <w:keepNext/>
            </w:pPr>
          </w:p>
        </w:tc>
      </w:tr>
      <w:tr w:rsidR="00EE18AB" w:rsidRPr="006E523D" w14:paraId="7C7C71C6" w14:textId="77777777" w:rsidTr="00157C88">
        <w:trPr>
          <w:jc w:val="center"/>
        </w:trPr>
        <w:tc>
          <w:tcPr>
            <w:tcW w:w="4876" w:type="dxa"/>
            <w:hideMark/>
          </w:tcPr>
          <w:p w14:paraId="4447FD06"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8C29936"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DD58BAA" w14:textId="77777777" w:rsidTr="00157C88">
        <w:trPr>
          <w:jc w:val="center"/>
        </w:trPr>
        <w:tc>
          <w:tcPr>
            <w:tcW w:w="4876" w:type="dxa"/>
            <w:hideMark/>
          </w:tcPr>
          <w:p w14:paraId="4D25ABDF" w14:textId="77777777" w:rsidR="00EE18AB" w:rsidRPr="006E523D" w:rsidRDefault="00EE18AB" w:rsidP="00157C88">
            <w:pPr>
              <w:pStyle w:val="Normal6"/>
              <w:rPr>
                <w:lang w:val="it-IT"/>
              </w:rPr>
            </w:pPr>
            <w:r w:rsidRPr="006E523D">
              <w:rPr>
                <w:lang w:val="it-IT"/>
              </w:rPr>
              <w:t>(3)</w:t>
            </w:r>
            <w:r w:rsidRPr="006E523D">
              <w:rPr>
                <w:lang w:val="it-IT"/>
              </w:rPr>
              <w:tab/>
              <w:t>Gli Stati membri dovrebbero poter applicare il concetto di paese terzo sicuro a condizione che il richiedente abbia con il paese terzo in questione un legame in virtù del quale sarebbe ragionevole che vi si recasse.</w:t>
            </w:r>
          </w:p>
        </w:tc>
        <w:tc>
          <w:tcPr>
            <w:tcW w:w="4876" w:type="dxa"/>
            <w:hideMark/>
          </w:tcPr>
          <w:p w14:paraId="393F5611" w14:textId="77777777" w:rsidR="00EE18AB" w:rsidRPr="006E523D" w:rsidRDefault="00EE18AB" w:rsidP="00157C88">
            <w:pPr>
              <w:pStyle w:val="Normal6"/>
              <w:rPr>
                <w:szCs w:val="24"/>
                <w:lang w:val="it-IT"/>
              </w:rPr>
            </w:pPr>
            <w:r w:rsidRPr="006E523D">
              <w:rPr>
                <w:lang w:val="it-IT"/>
              </w:rPr>
              <w:t>(3)</w:t>
            </w:r>
            <w:r w:rsidRPr="006E523D">
              <w:rPr>
                <w:lang w:val="it-IT"/>
              </w:rPr>
              <w:tab/>
              <w:t xml:space="preserve">Gli Stati membri dovrebbero poter applicare il concetto di paese terzo sicuro </w:t>
            </w:r>
            <w:r w:rsidRPr="006E523D">
              <w:rPr>
                <w:b/>
                <w:i/>
                <w:lang w:val="it-IT"/>
              </w:rPr>
              <w:t>soltanto</w:t>
            </w:r>
            <w:r w:rsidRPr="006E523D">
              <w:rPr>
                <w:lang w:val="it-IT"/>
              </w:rPr>
              <w:t xml:space="preserve"> a condizione che il richiedente abbia con il paese terzo in questione un legame</w:t>
            </w:r>
            <w:r w:rsidRPr="006E523D">
              <w:rPr>
                <w:b/>
                <w:i/>
                <w:lang w:val="it-IT"/>
              </w:rPr>
              <w:t>, vale a dire di un legame effettivo</w:t>
            </w:r>
            <w:r w:rsidRPr="006E523D">
              <w:rPr>
                <w:b/>
                <w:i/>
                <w:vertAlign w:val="superscript"/>
                <w:lang w:val="it-IT"/>
              </w:rPr>
              <w:t>1 bis</w:t>
            </w:r>
            <w:r w:rsidRPr="006E523D">
              <w:rPr>
                <w:b/>
                <w:i/>
                <w:lang w:val="it-IT"/>
              </w:rPr>
              <w:t>,</w:t>
            </w:r>
            <w:r w:rsidRPr="006E523D">
              <w:rPr>
                <w:lang w:val="it-IT"/>
              </w:rPr>
              <w:t xml:space="preserve"> in virtù del quale sarebbe ragionevole che vi si recasse.</w:t>
            </w:r>
          </w:p>
        </w:tc>
      </w:tr>
      <w:tr w:rsidR="00EE18AB" w:rsidRPr="006E523D" w14:paraId="72E6BDC7" w14:textId="77777777" w:rsidTr="00157C88">
        <w:trPr>
          <w:jc w:val="center"/>
        </w:trPr>
        <w:tc>
          <w:tcPr>
            <w:tcW w:w="4876" w:type="dxa"/>
          </w:tcPr>
          <w:p w14:paraId="145BC929" w14:textId="77777777" w:rsidR="00EE18AB" w:rsidRPr="006E523D" w:rsidRDefault="00EE18AB" w:rsidP="00157C88">
            <w:pPr>
              <w:pStyle w:val="Normal6"/>
              <w:rPr>
                <w:lang w:val="it-IT"/>
              </w:rPr>
            </w:pPr>
          </w:p>
        </w:tc>
        <w:tc>
          <w:tcPr>
            <w:tcW w:w="4876" w:type="dxa"/>
            <w:hideMark/>
          </w:tcPr>
          <w:p w14:paraId="2040D98D" w14:textId="77777777" w:rsidR="00EE18AB" w:rsidRPr="006E523D" w:rsidRDefault="00EE18AB" w:rsidP="00157C88">
            <w:pPr>
              <w:pStyle w:val="Normal6"/>
              <w:rPr>
                <w:szCs w:val="24"/>
                <w:lang w:val="it-IT"/>
              </w:rPr>
            </w:pPr>
            <w:r w:rsidRPr="006E523D">
              <w:rPr>
                <w:lang w:val="it-IT"/>
              </w:rPr>
              <w:t>__________________</w:t>
            </w:r>
          </w:p>
        </w:tc>
      </w:tr>
      <w:tr w:rsidR="00EE18AB" w:rsidRPr="006E523D" w14:paraId="7FB51A2D" w14:textId="77777777" w:rsidTr="00157C88">
        <w:trPr>
          <w:jc w:val="center"/>
        </w:trPr>
        <w:tc>
          <w:tcPr>
            <w:tcW w:w="4876" w:type="dxa"/>
          </w:tcPr>
          <w:p w14:paraId="190B670B" w14:textId="77777777" w:rsidR="00EE18AB" w:rsidRPr="006E523D" w:rsidRDefault="00EE18AB" w:rsidP="00157C88">
            <w:pPr>
              <w:pStyle w:val="Normal6"/>
              <w:rPr>
                <w:lang w:val="it-IT"/>
              </w:rPr>
            </w:pPr>
          </w:p>
        </w:tc>
        <w:tc>
          <w:tcPr>
            <w:tcW w:w="4876" w:type="dxa"/>
            <w:hideMark/>
          </w:tcPr>
          <w:p w14:paraId="657CCC43" w14:textId="77777777" w:rsidR="00EE18AB" w:rsidRPr="006E523D" w:rsidRDefault="00EE18AB" w:rsidP="00157C88">
            <w:pPr>
              <w:pStyle w:val="Normal6"/>
              <w:rPr>
                <w:szCs w:val="24"/>
                <w:lang w:val="it-IT"/>
              </w:rPr>
            </w:pPr>
            <w:r w:rsidRPr="006E523D">
              <w:rPr>
                <w:b/>
                <w:i/>
                <w:vertAlign w:val="superscript"/>
                <w:lang w:val="it-IT"/>
              </w:rPr>
              <w:t>1 bis</w:t>
            </w:r>
            <w:r w:rsidRPr="006E523D">
              <w:rPr>
                <w:lang w:val="it-IT"/>
              </w:rPr>
              <w:t xml:space="preserve"> </w:t>
            </w:r>
            <w:r w:rsidRPr="006E523D">
              <w:rPr>
                <w:b/>
                <w:i/>
                <w:lang w:val="it-IT"/>
              </w:rPr>
              <w:t>Causa C-821/19 della Corte di giustizia dell'Unione europea.</w:t>
            </w:r>
          </w:p>
        </w:tc>
      </w:tr>
    </w:tbl>
    <w:p w14:paraId="61BA2981"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DD72F20" w14:textId="77777777" w:rsidR="00EE18AB" w:rsidRPr="006E523D" w:rsidRDefault="00EE18AB" w:rsidP="00EE18AB">
      <w:r w:rsidRPr="008A3BE3">
        <w:rPr>
          <w:rStyle w:val="HideTWBExt"/>
        </w:rPr>
        <w:t>&lt;/Amend&gt;</w:t>
      </w:r>
    </w:p>
    <w:p w14:paraId="7B10C32D" w14:textId="77777777" w:rsidR="00EE18AB" w:rsidRPr="006E523D" w:rsidRDefault="00EE18AB" w:rsidP="00EE18AB">
      <w:pPr>
        <w:pStyle w:val="AMNumberTabs0"/>
        <w:keepNext/>
        <w:rPr>
          <w:lang w:val="it-IT"/>
        </w:rPr>
      </w:pPr>
      <w:bookmarkStart w:id="18" w:name="_Hlk213780900"/>
      <w:bookmarkEnd w:id="17"/>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33</w:t>
      </w:r>
      <w:r w:rsidRPr="008A3BE3">
        <w:rPr>
          <w:rStyle w:val="HideTWBExt"/>
          <w:b w:val="0"/>
          <w:lang w:val="it-IT"/>
        </w:rPr>
        <w:t>&lt;/NumAm&gt;</w:t>
      </w:r>
    </w:p>
    <w:p w14:paraId="4D1C8D16"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5B5D5996" w14:textId="77777777" w:rsidR="00EE18AB" w:rsidRPr="006E523D" w:rsidRDefault="00EE18AB" w:rsidP="00EE18AB">
      <w:r w:rsidRPr="008A3BE3">
        <w:rPr>
          <w:rStyle w:val="HideTWBExt"/>
        </w:rPr>
        <w:t>&lt;/RepeatBlock-By&gt;</w:t>
      </w:r>
    </w:p>
    <w:p w14:paraId="2742AC1B"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3D14EC4" w14:textId="77777777" w:rsidR="00EE18AB" w:rsidRPr="006E523D" w:rsidRDefault="00EE18AB" w:rsidP="00EE18AB">
      <w:pPr>
        <w:pStyle w:val="NormalBold"/>
      </w:pPr>
      <w:r w:rsidRPr="008A3BE3">
        <w:rPr>
          <w:rStyle w:val="HideTWBExt"/>
          <w:b w:val="0"/>
        </w:rPr>
        <w:t>&lt;Article&gt;</w:t>
      </w:r>
      <w:r w:rsidRPr="006E523D">
        <w:t>Considerando 4</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35DB89C3" w14:textId="77777777" w:rsidTr="00157C88">
        <w:trPr>
          <w:jc w:val="center"/>
        </w:trPr>
        <w:tc>
          <w:tcPr>
            <w:tcW w:w="9752" w:type="dxa"/>
            <w:gridSpan w:val="2"/>
          </w:tcPr>
          <w:p w14:paraId="4FC78F91" w14:textId="77777777" w:rsidR="00EE18AB" w:rsidRPr="006E523D" w:rsidRDefault="00EE18AB" w:rsidP="00157C88">
            <w:pPr>
              <w:keepNext/>
            </w:pPr>
          </w:p>
        </w:tc>
      </w:tr>
      <w:tr w:rsidR="00EE18AB" w:rsidRPr="006E523D" w14:paraId="2A136743" w14:textId="77777777" w:rsidTr="00157C88">
        <w:trPr>
          <w:jc w:val="center"/>
        </w:trPr>
        <w:tc>
          <w:tcPr>
            <w:tcW w:w="4876" w:type="dxa"/>
            <w:hideMark/>
          </w:tcPr>
          <w:p w14:paraId="4240E0BF"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4DFAD03C"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06108C5" w14:textId="77777777" w:rsidTr="00157C88">
        <w:trPr>
          <w:jc w:val="center"/>
        </w:trPr>
        <w:tc>
          <w:tcPr>
            <w:tcW w:w="4876" w:type="dxa"/>
            <w:hideMark/>
          </w:tcPr>
          <w:p w14:paraId="456D4A89" w14:textId="77777777" w:rsidR="00EE18AB" w:rsidRPr="006E523D" w:rsidRDefault="00EE18AB" w:rsidP="00157C88">
            <w:pPr>
              <w:pStyle w:val="Normal6"/>
              <w:rPr>
                <w:lang w:val="it-IT"/>
              </w:rPr>
            </w:pPr>
            <w:r w:rsidRPr="006E523D">
              <w:rPr>
                <w:b/>
                <w:i/>
                <w:lang w:val="it-IT"/>
              </w:rPr>
              <w:t>(4)</w:t>
            </w:r>
            <w:r w:rsidRPr="006E523D">
              <w:rPr>
                <w:b/>
                <w:i/>
                <w:lang w:val="it-IT"/>
              </w:rPr>
              <w:tab/>
              <w:t>Gli Stati membri dovrebbero inoltre poter applicare il concetto di paese terzo sicuro ai richiedenti che sono transitati per il territorio di un paese terzo prima di entrare nell'Unione, in quanto si può ragionevolmente supporre che una persona in cerca di protezione internazionale avrebbe potuto presentare domanda di protezione in un paese terzo sicuro per cui è transitata. Il precedente transito per un paese terzo sicuro costituisce un legame obiettivo tra il richiedente e il paese terzo in questione.</w:t>
            </w:r>
          </w:p>
        </w:tc>
        <w:tc>
          <w:tcPr>
            <w:tcW w:w="4876" w:type="dxa"/>
            <w:hideMark/>
          </w:tcPr>
          <w:p w14:paraId="0CD13168" w14:textId="77777777" w:rsidR="00EE18AB" w:rsidRPr="006E523D" w:rsidRDefault="00EE18AB" w:rsidP="00157C88">
            <w:pPr>
              <w:pStyle w:val="Normal6"/>
              <w:rPr>
                <w:szCs w:val="24"/>
                <w:lang w:val="it-IT"/>
              </w:rPr>
            </w:pPr>
            <w:r w:rsidRPr="006E523D">
              <w:rPr>
                <w:b/>
                <w:i/>
                <w:lang w:val="it-IT"/>
              </w:rPr>
              <w:t>soppresso</w:t>
            </w:r>
          </w:p>
        </w:tc>
      </w:tr>
    </w:tbl>
    <w:p w14:paraId="359A4AEE"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7B394C5F" w14:textId="77777777" w:rsidR="00EE18AB" w:rsidRPr="006E523D" w:rsidRDefault="00EE18AB" w:rsidP="00EE18AB">
      <w:r w:rsidRPr="008A3BE3">
        <w:rPr>
          <w:rStyle w:val="HideTWBExt"/>
        </w:rPr>
        <w:t>&lt;/Amend&gt;</w:t>
      </w:r>
    </w:p>
    <w:p w14:paraId="03F21357" w14:textId="77777777" w:rsidR="00EE18AB" w:rsidRPr="006E523D" w:rsidRDefault="00EE18AB" w:rsidP="00EE18AB">
      <w:pPr>
        <w:pStyle w:val="AMNumberTabs0"/>
        <w:keepNext/>
        <w:rPr>
          <w:lang w:val="it-IT"/>
        </w:rPr>
      </w:pPr>
      <w:bookmarkStart w:id="19" w:name="_Hlk213780901"/>
      <w:bookmarkEnd w:id="18"/>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34</w:t>
      </w:r>
      <w:r w:rsidRPr="008A3BE3">
        <w:rPr>
          <w:rStyle w:val="HideTWBExt"/>
          <w:b w:val="0"/>
          <w:lang w:val="it-IT"/>
        </w:rPr>
        <w:t>&lt;/NumAm&gt;</w:t>
      </w:r>
    </w:p>
    <w:p w14:paraId="78DCAA13"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447580F4" w14:textId="77777777" w:rsidR="00EE18AB" w:rsidRPr="006E523D" w:rsidRDefault="00EE18AB" w:rsidP="00EE18AB">
      <w:r w:rsidRPr="008A3BE3">
        <w:rPr>
          <w:rStyle w:val="HideTWBExt"/>
        </w:rPr>
        <w:t>&lt;/RepeatBlock-By&gt;</w:t>
      </w:r>
    </w:p>
    <w:p w14:paraId="6AE0F9C3"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3DAA7F9" w14:textId="77777777" w:rsidR="00EE18AB" w:rsidRPr="006E523D" w:rsidRDefault="00EE18AB" w:rsidP="00EE18AB">
      <w:pPr>
        <w:pStyle w:val="NormalBold"/>
      </w:pPr>
      <w:r w:rsidRPr="008A3BE3">
        <w:rPr>
          <w:rStyle w:val="HideTWBExt"/>
          <w:b w:val="0"/>
        </w:rPr>
        <w:t>&lt;Article&gt;</w:t>
      </w:r>
      <w:r w:rsidRPr="006E523D">
        <w:t>Considerando 4</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BF8911C" w14:textId="77777777" w:rsidTr="00157C88">
        <w:trPr>
          <w:jc w:val="center"/>
        </w:trPr>
        <w:tc>
          <w:tcPr>
            <w:tcW w:w="9752" w:type="dxa"/>
            <w:gridSpan w:val="2"/>
          </w:tcPr>
          <w:p w14:paraId="066AD84C" w14:textId="77777777" w:rsidR="00EE18AB" w:rsidRPr="006E523D" w:rsidRDefault="00EE18AB" w:rsidP="00157C88">
            <w:pPr>
              <w:keepNext/>
            </w:pPr>
          </w:p>
        </w:tc>
      </w:tr>
      <w:tr w:rsidR="00EE18AB" w:rsidRPr="006E523D" w14:paraId="51FFAC81" w14:textId="77777777" w:rsidTr="00157C88">
        <w:trPr>
          <w:jc w:val="center"/>
        </w:trPr>
        <w:tc>
          <w:tcPr>
            <w:tcW w:w="4876" w:type="dxa"/>
            <w:hideMark/>
          </w:tcPr>
          <w:p w14:paraId="19E3AD2D"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4E774E32" w14:textId="77777777" w:rsidR="00EE18AB" w:rsidRPr="006E523D" w:rsidRDefault="00EE18AB" w:rsidP="00157C88">
            <w:pPr>
              <w:pStyle w:val="ColumnHeading"/>
              <w:keepNext/>
              <w:rPr>
                <w:lang w:val="it-IT"/>
              </w:rPr>
            </w:pPr>
            <w:r w:rsidRPr="006E523D">
              <w:rPr>
                <w:lang w:val="it-IT"/>
              </w:rPr>
              <w:t>Emendamento</w:t>
            </w:r>
          </w:p>
        </w:tc>
      </w:tr>
      <w:tr w:rsidR="00EE18AB" w:rsidRPr="006E523D" w14:paraId="64F92590" w14:textId="77777777" w:rsidTr="00157C88">
        <w:trPr>
          <w:jc w:val="center"/>
        </w:trPr>
        <w:tc>
          <w:tcPr>
            <w:tcW w:w="4876" w:type="dxa"/>
            <w:hideMark/>
          </w:tcPr>
          <w:p w14:paraId="5889B09F" w14:textId="77777777" w:rsidR="00EE18AB" w:rsidRPr="006E523D" w:rsidRDefault="00EE18AB" w:rsidP="00157C88">
            <w:pPr>
              <w:pStyle w:val="Normal6"/>
              <w:rPr>
                <w:lang w:val="it-IT"/>
              </w:rPr>
            </w:pPr>
            <w:r w:rsidRPr="006E523D">
              <w:rPr>
                <w:b/>
                <w:i/>
                <w:lang w:val="it-IT"/>
              </w:rPr>
              <w:t>(4)</w:t>
            </w:r>
            <w:r w:rsidRPr="006E523D">
              <w:rPr>
                <w:b/>
                <w:i/>
                <w:lang w:val="it-IT"/>
              </w:rPr>
              <w:tab/>
              <w:t>Gli Stati membri dovrebbero inoltre poter applicare il concetto di paese terzo sicuro ai richiedenti che sono transitati per il territorio di un paese terzo prima di entrare nell'Unione, in quanto si può ragionevolmente supporre che una persona in cerca di protezione internazionale avrebbe potuto presentare domanda di protezione in un paese terzo sicuro per cui è transitata. Il precedente transito per un paese terzo sicuro costituisce un legame obiettivo tra il richiedente e il paese terzo in questione.</w:t>
            </w:r>
          </w:p>
        </w:tc>
        <w:tc>
          <w:tcPr>
            <w:tcW w:w="4876" w:type="dxa"/>
            <w:hideMark/>
          </w:tcPr>
          <w:p w14:paraId="3549A2D9" w14:textId="77777777" w:rsidR="00EE18AB" w:rsidRPr="006E523D" w:rsidRDefault="00EE18AB" w:rsidP="00157C88">
            <w:pPr>
              <w:pStyle w:val="Normal6"/>
              <w:rPr>
                <w:szCs w:val="24"/>
                <w:lang w:val="it-IT"/>
              </w:rPr>
            </w:pPr>
            <w:r w:rsidRPr="006E523D">
              <w:rPr>
                <w:b/>
                <w:i/>
                <w:lang w:val="it-IT"/>
              </w:rPr>
              <w:t>soppresso</w:t>
            </w:r>
          </w:p>
        </w:tc>
      </w:tr>
    </w:tbl>
    <w:p w14:paraId="4522F122"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68898DCD"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0011D342" w14:textId="77777777" w:rsidR="00EE18AB" w:rsidRPr="006E523D" w:rsidRDefault="00EE18AB" w:rsidP="00EE18AB">
      <w:pPr>
        <w:pStyle w:val="Normal12Italic"/>
        <w:rPr>
          <w:noProof w:val="0"/>
          <w:lang w:val="it-IT"/>
        </w:rPr>
      </w:pPr>
      <w:r w:rsidRPr="006E523D">
        <w:rPr>
          <w:lang w:val="it-IT"/>
        </w:rPr>
        <w:t>La Corte di giustizia nella causa C-564/18 LH ha chiaramente dichiarato che il solo transito non costituisce un legame con un paese terzo.</w:t>
      </w:r>
    </w:p>
    <w:p w14:paraId="46E24007" w14:textId="77777777" w:rsidR="00EE18AB" w:rsidRPr="006E523D" w:rsidRDefault="00EE18AB" w:rsidP="00EE18AB">
      <w:r w:rsidRPr="008A3BE3">
        <w:rPr>
          <w:rStyle w:val="HideTWBExt"/>
        </w:rPr>
        <w:t>&lt;/Amend&gt;</w:t>
      </w:r>
    </w:p>
    <w:p w14:paraId="6725004E" w14:textId="77777777" w:rsidR="00EE18AB" w:rsidRPr="006E523D" w:rsidRDefault="00EE18AB" w:rsidP="00EE18AB">
      <w:pPr>
        <w:pStyle w:val="AMNumberTabs0"/>
        <w:keepNext/>
        <w:rPr>
          <w:lang w:val="it-IT"/>
        </w:rPr>
      </w:pPr>
      <w:bookmarkStart w:id="20" w:name="_Hlk213780902"/>
      <w:bookmarkEnd w:id="19"/>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35</w:t>
      </w:r>
      <w:r w:rsidRPr="008A3BE3">
        <w:rPr>
          <w:rStyle w:val="HideTWBExt"/>
          <w:b w:val="0"/>
          <w:lang w:val="it-IT"/>
        </w:rPr>
        <w:t>&lt;/NumAm&gt;</w:t>
      </w:r>
    </w:p>
    <w:p w14:paraId="1189A0E2" w14:textId="77777777" w:rsidR="00EE18AB" w:rsidRPr="006E523D" w:rsidRDefault="00EE18AB" w:rsidP="00EE18AB">
      <w:pPr>
        <w:pStyle w:val="NormalBold"/>
      </w:pPr>
      <w:r w:rsidRPr="008A3BE3">
        <w:rPr>
          <w:rStyle w:val="HideTWBExt"/>
          <w:b w:val="0"/>
        </w:rPr>
        <w:t>&lt;RepeatBlock-By&gt;&lt;Members&gt;</w:t>
      </w:r>
      <w:r w:rsidRPr="006E523D">
        <w:t>Jan-Christoph Oetjen, Irena Joveva, Raquel García Hermida-Van Der Walle, Abir Al-Sahlani, Hilde Vautmans</w:t>
      </w:r>
      <w:r w:rsidRPr="008A3BE3">
        <w:rPr>
          <w:rStyle w:val="HideTWBExt"/>
          <w:b w:val="0"/>
        </w:rPr>
        <w:t>&lt;/Members&gt;</w:t>
      </w:r>
    </w:p>
    <w:p w14:paraId="67EDAAD5" w14:textId="77777777" w:rsidR="00EE18AB" w:rsidRPr="006E523D" w:rsidRDefault="00EE18AB" w:rsidP="00EE18AB">
      <w:r w:rsidRPr="008A3BE3">
        <w:rPr>
          <w:rStyle w:val="HideTWBExt"/>
        </w:rPr>
        <w:t>&lt;/RepeatBlock-By&gt;</w:t>
      </w:r>
    </w:p>
    <w:p w14:paraId="23BF981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083A03EC" w14:textId="77777777" w:rsidR="00EE18AB" w:rsidRPr="006E523D" w:rsidRDefault="00EE18AB" w:rsidP="00EE18AB">
      <w:pPr>
        <w:pStyle w:val="NormalBold"/>
      </w:pPr>
      <w:r w:rsidRPr="008A3BE3">
        <w:rPr>
          <w:rStyle w:val="HideTWBExt"/>
          <w:b w:val="0"/>
        </w:rPr>
        <w:t>&lt;Article&gt;</w:t>
      </w:r>
      <w:r w:rsidRPr="006E523D">
        <w:t>Considerando 4</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3C91D52" w14:textId="77777777" w:rsidTr="00157C88">
        <w:trPr>
          <w:jc w:val="center"/>
        </w:trPr>
        <w:tc>
          <w:tcPr>
            <w:tcW w:w="9752" w:type="dxa"/>
            <w:gridSpan w:val="2"/>
          </w:tcPr>
          <w:p w14:paraId="34B5213E" w14:textId="77777777" w:rsidR="00EE18AB" w:rsidRPr="006E523D" w:rsidRDefault="00EE18AB" w:rsidP="00157C88">
            <w:pPr>
              <w:keepNext/>
            </w:pPr>
          </w:p>
        </w:tc>
      </w:tr>
      <w:tr w:rsidR="00EE18AB" w:rsidRPr="006E523D" w14:paraId="54B99F8B" w14:textId="77777777" w:rsidTr="00157C88">
        <w:trPr>
          <w:jc w:val="center"/>
        </w:trPr>
        <w:tc>
          <w:tcPr>
            <w:tcW w:w="4876" w:type="dxa"/>
            <w:hideMark/>
          </w:tcPr>
          <w:p w14:paraId="75768570"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EEA11CC"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3CFA245" w14:textId="77777777" w:rsidTr="00157C88">
        <w:trPr>
          <w:jc w:val="center"/>
        </w:trPr>
        <w:tc>
          <w:tcPr>
            <w:tcW w:w="4876" w:type="dxa"/>
            <w:hideMark/>
          </w:tcPr>
          <w:p w14:paraId="702A6891" w14:textId="77777777" w:rsidR="00EE18AB" w:rsidRPr="006E523D" w:rsidRDefault="00EE18AB" w:rsidP="00157C88">
            <w:pPr>
              <w:pStyle w:val="Normal6"/>
              <w:rPr>
                <w:lang w:val="it-IT"/>
              </w:rPr>
            </w:pPr>
            <w:r w:rsidRPr="006E523D">
              <w:rPr>
                <w:b/>
                <w:i/>
                <w:lang w:val="it-IT"/>
              </w:rPr>
              <w:t>(4)</w:t>
            </w:r>
            <w:r w:rsidRPr="006E523D">
              <w:rPr>
                <w:b/>
                <w:i/>
                <w:lang w:val="it-IT"/>
              </w:rPr>
              <w:tab/>
              <w:t>Gli Stati membri dovrebbero inoltre poter applicare il concetto di paese terzo sicuro ai richiedenti che sono transitati per il territorio di un paese terzo prima di entrare nell'Unione, in quanto si può ragionevolmente supporre che una persona in cerca di protezione internazionale avrebbe potuto presentare domanda di protezione in un paese terzo sicuro per cui è transitata. Il precedente transito per un paese terzo sicuro costituisce un legame obiettivo tra il richiedente e il paese terzo in questione.</w:t>
            </w:r>
          </w:p>
        </w:tc>
        <w:tc>
          <w:tcPr>
            <w:tcW w:w="4876" w:type="dxa"/>
            <w:hideMark/>
          </w:tcPr>
          <w:p w14:paraId="25FA710C" w14:textId="77777777" w:rsidR="00EE18AB" w:rsidRPr="006E523D" w:rsidRDefault="00EE18AB" w:rsidP="00157C88">
            <w:pPr>
              <w:pStyle w:val="Normal6"/>
              <w:rPr>
                <w:szCs w:val="24"/>
                <w:lang w:val="it-IT"/>
              </w:rPr>
            </w:pPr>
            <w:r w:rsidRPr="006E523D">
              <w:rPr>
                <w:b/>
                <w:i/>
                <w:lang w:val="it-IT"/>
              </w:rPr>
              <w:t>soppresso</w:t>
            </w:r>
          </w:p>
        </w:tc>
      </w:tr>
    </w:tbl>
    <w:p w14:paraId="1F90DA6E"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3186BA1" w14:textId="77777777" w:rsidR="00EE18AB" w:rsidRPr="006E523D" w:rsidRDefault="00EE18AB" w:rsidP="00EE18AB">
      <w:r w:rsidRPr="008A3BE3">
        <w:rPr>
          <w:rStyle w:val="HideTWBExt"/>
        </w:rPr>
        <w:t>&lt;/Amend&gt;</w:t>
      </w:r>
    </w:p>
    <w:p w14:paraId="69CA6359" w14:textId="77777777" w:rsidR="00EE18AB" w:rsidRPr="006E523D" w:rsidRDefault="00EE18AB" w:rsidP="00EE18AB">
      <w:pPr>
        <w:pStyle w:val="AMNumberTabs0"/>
        <w:keepNext/>
        <w:rPr>
          <w:lang w:val="it-IT"/>
        </w:rPr>
      </w:pPr>
      <w:bookmarkStart w:id="21" w:name="_Hlk213780903"/>
      <w:bookmarkEnd w:id="20"/>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36</w:t>
      </w:r>
      <w:r w:rsidRPr="008A3BE3">
        <w:rPr>
          <w:rStyle w:val="HideTWBExt"/>
          <w:b w:val="0"/>
          <w:lang w:val="it-IT"/>
        </w:rPr>
        <w:t>&lt;/NumAm&gt;</w:t>
      </w:r>
    </w:p>
    <w:p w14:paraId="14524718" w14:textId="77777777" w:rsidR="00EE18AB" w:rsidRPr="006E523D" w:rsidRDefault="00EE18AB" w:rsidP="00EE18AB">
      <w:pPr>
        <w:pStyle w:val="NormalBold"/>
      </w:pPr>
      <w:r w:rsidRPr="008A3BE3">
        <w:rPr>
          <w:rStyle w:val="HideTWBExt"/>
          <w:b w:val="0"/>
        </w:rPr>
        <w:t>&lt;RepeatBlock-By&gt;&lt;Members&gt;</w:t>
      </w:r>
      <w:r w:rsidRPr="006E523D">
        <w:t>Ewa Zajączkowska-Hernik</w:t>
      </w:r>
      <w:r w:rsidRPr="008A3BE3">
        <w:rPr>
          <w:rStyle w:val="HideTWBExt"/>
          <w:b w:val="0"/>
        </w:rPr>
        <w:t>&lt;/Members&gt;</w:t>
      </w:r>
    </w:p>
    <w:p w14:paraId="337E1D91" w14:textId="77777777" w:rsidR="00EE18AB" w:rsidRPr="006E523D" w:rsidRDefault="00EE18AB" w:rsidP="00EE18AB">
      <w:r w:rsidRPr="008A3BE3">
        <w:rPr>
          <w:rStyle w:val="HideTWBExt"/>
        </w:rPr>
        <w:t>&lt;/RepeatBlock-By&gt;</w:t>
      </w:r>
    </w:p>
    <w:p w14:paraId="0840FFD9"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0A3D5D7" w14:textId="77777777" w:rsidR="00EE18AB" w:rsidRPr="006E523D" w:rsidRDefault="00EE18AB" w:rsidP="00EE18AB">
      <w:pPr>
        <w:pStyle w:val="NormalBold"/>
      </w:pPr>
      <w:r w:rsidRPr="008A3BE3">
        <w:rPr>
          <w:rStyle w:val="HideTWBExt"/>
          <w:b w:val="0"/>
        </w:rPr>
        <w:t>&lt;Article&gt;</w:t>
      </w:r>
      <w:r w:rsidRPr="006E523D">
        <w:t>Considerando 4</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841DEE2" w14:textId="77777777" w:rsidTr="00157C88">
        <w:trPr>
          <w:jc w:val="center"/>
        </w:trPr>
        <w:tc>
          <w:tcPr>
            <w:tcW w:w="9752" w:type="dxa"/>
            <w:gridSpan w:val="2"/>
          </w:tcPr>
          <w:p w14:paraId="684F60CF" w14:textId="77777777" w:rsidR="00EE18AB" w:rsidRPr="006E523D" w:rsidRDefault="00EE18AB" w:rsidP="00157C88">
            <w:pPr>
              <w:keepNext/>
            </w:pPr>
          </w:p>
        </w:tc>
      </w:tr>
      <w:tr w:rsidR="00EE18AB" w:rsidRPr="006E523D" w14:paraId="03A4ECFA" w14:textId="77777777" w:rsidTr="00157C88">
        <w:trPr>
          <w:jc w:val="center"/>
        </w:trPr>
        <w:tc>
          <w:tcPr>
            <w:tcW w:w="4876" w:type="dxa"/>
            <w:hideMark/>
          </w:tcPr>
          <w:p w14:paraId="22105D58"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68D9B941"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31BD1DE" w14:textId="77777777" w:rsidTr="00157C88">
        <w:trPr>
          <w:jc w:val="center"/>
        </w:trPr>
        <w:tc>
          <w:tcPr>
            <w:tcW w:w="4876" w:type="dxa"/>
            <w:hideMark/>
          </w:tcPr>
          <w:p w14:paraId="6923D7AF" w14:textId="77777777" w:rsidR="00EE18AB" w:rsidRPr="006E523D" w:rsidRDefault="00EE18AB" w:rsidP="00157C88">
            <w:pPr>
              <w:pStyle w:val="Normal6"/>
              <w:rPr>
                <w:lang w:val="it-IT"/>
              </w:rPr>
            </w:pPr>
            <w:r w:rsidRPr="006E523D">
              <w:rPr>
                <w:lang w:val="it-IT"/>
              </w:rPr>
              <w:t>(4)</w:t>
            </w:r>
            <w:r w:rsidRPr="006E523D">
              <w:rPr>
                <w:lang w:val="it-IT"/>
              </w:rPr>
              <w:tab/>
              <w:t>Gli Stati membri dovrebbero inoltre poter applicare il concetto di paese terzo sicuro ai richiedenti che sono transitati per il territorio di un paese terzo prima di entrare nell'Unione, in quanto si può ragionevolmente supporre che una persona in cerca di protezione internazionale avrebbe potuto presentare domanda di protezione in un paese terzo sicuro per cui è transitata. Il precedente transito per un paese terzo sicuro costituisce un legame obiettivo tra il richiedente e il paese terzo in questione.</w:t>
            </w:r>
          </w:p>
        </w:tc>
        <w:tc>
          <w:tcPr>
            <w:tcW w:w="4876" w:type="dxa"/>
            <w:hideMark/>
          </w:tcPr>
          <w:p w14:paraId="1F163C81" w14:textId="77777777" w:rsidR="00EE18AB" w:rsidRPr="006E523D" w:rsidRDefault="00EE18AB" w:rsidP="00157C88">
            <w:pPr>
              <w:pStyle w:val="Normal6"/>
              <w:rPr>
                <w:szCs w:val="24"/>
                <w:lang w:val="it-IT"/>
              </w:rPr>
            </w:pPr>
            <w:r w:rsidRPr="006E523D">
              <w:rPr>
                <w:lang w:val="it-IT"/>
              </w:rPr>
              <w:t>(4)</w:t>
            </w:r>
            <w:r w:rsidRPr="006E523D">
              <w:rPr>
                <w:lang w:val="it-IT"/>
              </w:rPr>
              <w:tab/>
              <w:t xml:space="preserve">Gli Stati membri dovrebbero inoltre poter applicare il concetto di paese terzo sicuro ai richiedenti che sono transitati per il territorio di un paese terzo prima di entrare nell'Unione, in quanto si può ragionevolmente supporre che una persona in cerca di protezione internazionale avrebbe potuto presentare domanda di protezione in un paese terzo sicuro per cui è transitata. Il precedente transito per un paese terzo sicuro costituisce un legame obiettivo tra il richiedente e il paese terzo in questione. </w:t>
            </w:r>
            <w:r w:rsidRPr="006E523D">
              <w:rPr>
                <w:b/>
                <w:i/>
                <w:lang w:val="it-IT"/>
              </w:rPr>
              <w:t>Gli Stati membri dovrebbero essere liberi di definire nel proprio diritto nazionale ciò che costituisce il transito attraverso un paese terzo. Tale transito può comprendere in particolare situazioni in cui il richiedente protezione si trovava nella zona di transito o nel territorio di un aeroporto di un paese terzo, ha soggiornato alla sua frontiera o ha avuto la possibilità di chiedere protezione alle autorità di tale paese.</w:t>
            </w:r>
          </w:p>
        </w:tc>
      </w:tr>
    </w:tbl>
    <w:p w14:paraId="4D4F038B" w14:textId="77777777" w:rsidR="00EE18AB" w:rsidRPr="0062408A" w:rsidRDefault="00EE18AB" w:rsidP="00EE18AB">
      <w:pPr>
        <w:pStyle w:val="Olang"/>
        <w:rPr>
          <w:lang w:val="es-ES"/>
        </w:rPr>
      </w:pPr>
      <w:r w:rsidRPr="0062408A">
        <w:rPr>
          <w:noProof w:val="0"/>
          <w:lang w:val="es-ES"/>
        </w:rPr>
        <w:t xml:space="preserve">Or. </w:t>
      </w:r>
      <w:r w:rsidRPr="008A3BE3">
        <w:rPr>
          <w:rStyle w:val="HideTWBExt"/>
        </w:rPr>
        <w:t>&lt;Original&gt;</w:t>
      </w:r>
      <w:r w:rsidRPr="008A3BE3">
        <w:rPr>
          <w:rStyle w:val="HideTWBInt"/>
          <w:rFonts w:eastAsiaTheme="majorEastAsia"/>
        </w:rPr>
        <w:t>{EN}</w:t>
      </w:r>
      <w:r w:rsidRPr="0062408A">
        <w:rPr>
          <w:noProof w:val="0"/>
          <w:lang w:val="es-ES"/>
        </w:rPr>
        <w:t>en</w:t>
      </w:r>
      <w:r w:rsidRPr="008A3BE3">
        <w:rPr>
          <w:rStyle w:val="HideTWBExt"/>
        </w:rPr>
        <w:t>&lt;/Original&gt;</w:t>
      </w:r>
    </w:p>
    <w:p w14:paraId="6B47D9CA" w14:textId="77777777" w:rsidR="00EE18AB" w:rsidRPr="0062408A" w:rsidRDefault="00EE18AB" w:rsidP="00EE18AB">
      <w:pPr>
        <w:rPr>
          <w:lang w:val="es-ES"/>
        </w:rPr>
      </w:pPr>
      <w:r w:rsidRPr="008A3BE3">
        <w:rPr>
          <w:rStyle w:val="HideTWBExt"/>
        </w:rPr>
        <w:t>&lt;/Amend&gt;</w:t>
      </w:r>
    </w:p>
    <w:p w14:paraId="1F28AEB1" w14:textId="77777777" w:rsidR="00EE18AB" w:rsidRPr="0062408A" w:rsidRDefault="00EE18AB" w:rsidP="00EE18AB">
      <w:pPr>
        <w:pStyle w:val="AMNumberTabs0"/>
        <w:keepNext/>
        <w:rPr>
          <w:lang w:val="es-ES"/>
        </w:rPr>
      </w:pPr>
      <w:bookmarkStart w:id="22" w:name="_Hlk213780904"/>
      <w:bookmarkEnd w:id="21"/>
      <w:r w:rsidRPr="008A3BE3">
        <w:rPr>
          <w:rStyle w:val="HideTWBExt"/>
          <w:b w:val="0"/>
          <w:lang w:val="it-IT"/>
        </w:rPr>
        <w:t>&lt;Amend&gt;</w:t>
      </w:r>
      <w:r w:rsidRPr="0062408A">
        <w:rPr>
          <w:lang w:val="es-ES"/>
        </w:rPr>
        <w:t>Emendamento</w:t>
      </w:r>
      <w:r w:rsidRPr="0062408A">
        <w:rPr>
          <w:lang w:val="es-ES"/>
        </w:rPr>
        <w:tab/>
      </w:r>
      <w:r w:rsidRPr="0062408A">
        <w:rPr>
          <w:lang w:val="es-ES"/>
        </w:rPr>
        <w:tab/>
      </w:r>
      <w:r w:rsidRPr="008A3BE3">
        <w:rPr>
          <w:rStyle w:val="HideTWBExt"/>
          <w:b w:val="0"/>
          <w:lang w:val="it-IT"/>
        </w:rPr>
        <w:t>&lt;NumAm&gt;</w:t>
      </w:r>
      <w:r w:rsidRPr="0062408A">
        <w:rPr>
          <w:lang w:val="es-ES"/>
        </w:rPr>
        <w:t>37</w:t>
      </w:r>
      <w:r w:rsidRPr="008A3BE3">
        <w:rPr>
          <w:rStyle w:val="HideTWBExt"/>
          <w:b w:val="0"/>
          <w:lang w:val="it-IT"/>
        </w:rPr>
        <w:t>&lt;/NumAm&gt;</w:t>
      </w:r>
    </w:p>
    <w:p w14:paraId="76C27FBC" w14:textId="77777777" w:rsidR="00EE18AB" w:rsidRPr="0062408A" w:rsidRDefault="00EE18AB" w:rsidP="00EE18AB">
      <w:pPr>
        <w:pStyle w:val="NormalBold"/>
        <w:rPr>
          <w:lang w:val="es-ES"/>
        </w:rPr>
      </w:pPr>
      <w:r w:rsidRPr="008A3BE3">
        <w:rPr>
          <w:rStyle w:val="HideTWBExt"/>
          <w:b w:val="0"/>
        </w:rPr>
        <w:t>&lt;RepeatBlock-By&gt;&lt;Members&gt;</w:t>
      </w:r>
      <w:r w:rsidRPr="0062408A">
        <w:rPr>
          <w:lang w:val="es-ES"/>
        </w:rPr>
        <w:t>Tomáš Zdechovský</w:t>
      </w:r>
      <w:r w:rsidRPr="008A3BE3">
        <w:rPr>
          <w:rStyle w:val="HideTWBExt"/>
          <w:b w:val="0"/>
        </w:rPr>
        <w:t>&lt;/Members&gt;</w:t>
      </w:r>
    </w:p>
    <w:p w14:paraId="1EAB3B6C" w14:textId="77777777" w:rsidR="00EE18AB" w:rsidRPr="0062408A" w:rsidRDefault="00EE18AB" w:rsidP="00EE18AB">
      <w:pPr>
        <w:rPr>
          <w:lang w:val="es-ES"/>
        </w:rPr>
      </w:pPr>
      <w:r w:rsidRPr="008A3BE3">
        <w:rPr>
          <w:rStyle w:val="HideTWBExt"/>
        </w:rPr>
        <w:t>&lt;/RepeatBlock-By&gt;</w:t>
      </w:r>
    </w:p>
    <w:p w14:paraId="2A1355E8"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2D37D8C" w14:textId="77777777" w:rsidR="00EE18AB" w:rsidRPr="006E523D" w:rsidRDefault="00EE18AB" w:rsidP="00EE18AB">
      <w:pPr>
        <w:pStyle w:val="NormalBold"/>
      </w:pPr>
      <w:r w:rsidRPr="008A3BE3">
        <w:rPr>
          <w:rStyle w:val="HideTWBExt"/>
          <w:b w:val="0"/>
        </w:rPr>
        <w:t>&lt;Article&gt;</w:t>
      </w:r>
      <w:r w:rsidRPr="006E523D">
        <w:t>Considerando 4</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A178F82" w14:textId="77777777" w:rsidTr="00157C88">
        <w:trPr>
          <w:jc w:val="center"/>
        </w:trPr>
        <w:tc>
          <w:tcPr>
            <w:tcW w:w="9752" w:type="dxa"/>
            <w:gridSpan w:val="2"/>
          </w:tcPr>
          <w:p w14:paraId="46843CA6" w14:textId="77777777" w:rsidR="00EE18AB" w:rsidRPr="006E523D" w:rsidRDefault="00EE18AB" w:rsidP="00157C88">
            <w:pPr>
              <w:keepNext/>
            </w:pPr>
          </w:p>
        </w:tc>
      </w:tr>
      <w:tr w:rsidR="00EE18AB" w:rsidRPr="006E523D" w14:paraId="6231EBAB" w14:textId="77777777" w:rsidTr="00157C88">
        <w:trPr>
          <w:jc w:val="center"/>
        </w:trPr>
        <w:tc>
          <w:tcPr>
            <w:tcW w:w="4876" w:type="dxa"/>
            <w:hideMark/>
          </w:tcPr>
          <w:p w14:paraId="54E95AF2"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752E543"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B78052A" w14:textId="77777777" w:rsidTr="00157C88">
        <w:trPr>
          <w:jc w:val="center"/>
        </w:trPr>
        <w:tc>
          <w:tcPr>
            <w:tcW w:w="4876" w:type="dxa"/>
            <w:hideMark/>
          </w:tcPr>
          <w:p w14:paraId="302ADF08" w14:textId="77777777" w:rsidR="00EE18AB" w:rsidRPr="006E523D" w:rsidRDefault="00EE18AB" w:rsidP="00157C88">
            <w:pPr>
              <w:pStyle w:val="Normal6"/>
              <w:rPr>
                <w:lang w:val="it-IT"/>
              </w:rPr>
            </w:pPr>
            <w:r w:rsidRPr="006E523D">
              <w:rPr>
                <w:lang w:val="it-IT"/>
              </w:rPr>
              <w:t>(4)</w:t>
            </w:r>
            <w:r w:rsidRPr="006E523D">
              <w:rPr>
                <w:lang w:val="it-IT"/>
              </w:rPr>
              <w:tab/>
              <w:t>Gli Stati membri dovrebbero inoltre poter applicare il concetto di paese terzo sicuro ai richiedenti che sono transitati per il territorio di un paese terzo prima di entrare nell'Unione, in quanto si può ragionevolmente supporre che una persona in cerca di protezione internazionale avrebbe potuto presentare domanda di protezione in un paese terzo sicuro per cui è transitata. Il precedente transito per un paese terzo sicuro costituisce un legame obiettivo tra il richiedente e il paese terzo in questione.</w:t>
            </w:r>
          </w:p>
        </w:tc>
        <w:tc>
          <w:tcPr>
            <w:tcW w:w="4876" w:type="dxa"/>
            <w:hideMark/>
          </w:tcPr>
          <w:p w14:paraId="77BAFC90" w14:textId="77777777" w:rsidR="00EE18AB" w:rsidRPr="006E523D" w:rsidRDefault="00EE18AB" w:rsidP="00157C88">
            <w:pPr>
              <w:pStyle w:val="Normal6"/>
              <w:rPr>
                <w:szCs w:val="24"/>
                <w:lang w:val="it-IT"/>
              </w:rPr>
            </w:pPr>
            <w:r w:rsidRPr="006E523D">
              <w:rPr>
                <w:lang w:val="it-IT"/>
              </w:rPr>
              <w:t>(4)</w:t>
            </w:r>
            <w:r w:rsidRPr="006E523D">
              <w:rPr>
                <w:lang w:val="it-IT"/>
              </w:rPr>
              <w:tab/>
              <w:t xml:space="preserve">Gli Stati membri dovrebbero inoltre poter applicare il concetto di paese terzo sicuro ai richiedenti che sono transitati per il territorio di un paese terzo prima di entrare nell'Unione, in quanto si può ragionevolmente supporre che una persona in cerca di protezione internazionale avrebbe potuto presentare domanda di protezione in un paese terzo sicuro per cui è transitata. Il precedente transito per un paese terzo sicuro costituisce un legame obiettivo tra il richiedente e il paese terzo in questione. </w:t>
            </w:r>
            <w:r w:rsidRPr="006E523D">
              <w:rPr>
                <w:b/>
                <w:i/>
                <w:lang w:val="it-IT"/>
              </w:rPr>
              <w:t>In tali casi, gli Stati membri dovrebbero garantire che il rimpatrio del richiedente in tale paese avvenga in modo rapido ed efficace, nel pieno rispetto del principio di non respingimento.</w:t>
            </w:r>
          </w:p>
        </w:tc>
      </w:tr>
    </w:tbl>
    <w:p w14:paraId="266B08FB"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73444E29" w14:textId="77777777" w:rsidR="00EE18AB" w:rsidRPr="006E523D" w:rsidRDefault="00EE18AB" w:rsidP="00EE18AB">
      <w:r w:rsidRPr="008A3BE3">
        <w:rPr>
          <w:rStyle w:val="HideTWBExt"/>
        </w:rPr>
        <w:t>&lt;/Amend&gt;</w:t>
      </w:r>
    </w:p>
    <w:p w14:paraId="445BE95C" w14:textId="77777777" w:rsidR="00EE18AB" w:rsidRPr="006E523D" w:rsidRDefault="00EE18AB" w:rsidP="00EE18AB">
      <w:pPr>
        <w:pStyle w:val="AMNumberTabs0"/>
        <w:keepNext/>
        <w:rPr>
          <w:lang w:val="it-IT"/>
        </w:rPr>
      </w:pPr>
      <w:bookmarkStart w:id="23" w:name="_Hlk213780905"/>
      <w:bookmarkEnd w:id="22"/>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38</w:t>
      </w:r>
      <w:r w:rsidRPr="008A3BE3">
        <w:rPr>
          <w:rStyle w:val="HideTWBExt"/>
          <w:b w:val="0"/>
          <w:lang w:val="it-IT"/>
        </w:rPr>
        <w:t>&lt;/NumAm&gt;</w:t>
      </w:r>
    </w:p>
    <w:p w14:paraId="15145693" w14:textId="77777777" w:rsidR="00EE18AB" w:rsidRPr="006E523D" w:rsidRDefault="00EE18AB" w:rsidP="00EE18AB">
      <w:pPr>
        <w:pStyle w:val="NormalBold"/>
      </w:pPr>
      <w:r w:rsidRPr="008A3BE3">
        <w:rPr>
          <w:rStyle w:val="HideTWBExt"/>
          <w:b w:val="0"/>
        </w:rPr>
        <w:t>&lt;RepeatBlock-By&gt;&lt;Members&gt;</w:t>
      </w:r>
      <w:r w:rsidRPr="006E523D">
        <w:t>Fabienne Keller, Abir Al-Sahlani, Irena Joveva, Michael McNamara, Nikola Minchev</w:t>
      </w:r>
      <w:r w:rsidRPr="008A3BE3">
        <w:rPr>
          <w:rStyle w:val="HideTWBExt"/>
          <w:b w:val="0"/>
        </w:rPr>
        <w:t>&lt;/Members&gt;</w:t>
      </w:r>
    </w:p>
    <w:p w14:paraId="484A0B4F" w14:textId="77777777" w:rsidR="00EE18AB" w:rsidRPr="006E523D" w:rsidRDefault="00EE18AB" w:rsidP="00EE18AB">
      <w:r w:rsidRPr="008A3BE3">
        <w:rPr>
          <w:rStyle w:val="HideTWBExt"/>
        </w:rPr>
        <w:t>&lt;/RepeatBlock-By&gt;</w:t>
      </w:r>
    </w:p>
    <w:p w14:paraId="5BA0C198"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12FD3A3" w14:textId="77777777" w:rsidR="00EE18AB" w:rsidRPr="006E523D" w:rsidRDefault="00EE18AB" w:rsidP="00EE18AB">
      <w:pPr>
        <w:pStyle w:val="NormalBold"/>
      </w:pPr>
      <w:r w:rsidRPr="008A3BE3">
        <w:rPr>
          <w:rStyle w:val="HideTWBExt"/>
          <w:b w:val="0"/>
        </w:rPr>
        <w:t>&lt;Article&gt;</w:t>
      </w:r>
      <w:r w:rsidRPr="006E523D">
        <w:t>Considerando 4</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B09FA29" w14:textId="77777777" w:rsidTr="00157C88">
        <w:trPr>
          <w:jc w:val="center"/>
        </w:trPr>
        <w:tc>
          <w:tcPr>
            <w:tcW w:w="9752" w:type="dxa"/>
            <w:gridSpan w:val="2"/>
          </w:tcPr>
          <w:p w14:paraId="62D6F1E0" w14:textId="77777777" w:rsidR="00EE18AB" w:rsidRPr="006E523D" w:rsidRDefault="00EE18AB" w:rsidP="00157C88">
            <w:pPr>
              <w:keepNext/>
            </w:pPr>
          </w:p>
        </w:tc>
      </w:tr>
      <w:tr w:rsidR="00EE18AB" w:rsidRPr="006E523D" w14:paraId="365F3206" w14:textId="77777777" w:rsidTr="00157C88">
        <w:trPr>
          <w:jc w:val="center"/>
        </w:trPr>
        <w:tc>
          <w:tcPr>
            <w:tcW w:w="4876" w:type="dxa"/>
            <w:hideMark/>
          </w:tcPr>
          <w:p w14:paraId="78CEE449"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418CC37" w14:textId="77777777" w:rsidR="00EE18AB" w:rsidRPr="006E523D" w:rsidRDefault="00EE18AB" w:rsidP="00157C88">
            <w:pPr>
              <w:pStyle w:val="ColumnHeading"/>
              <w:keepNext/>
              <w:rPr>
                <w:lang w:val="it-IT"/>
              </w:rPr>
            </w:pPr>
            <w:r w:rsidRPr="006E523D">
              <w:rPr>
                <w:lang w:val="it-IT"/>
              </w:rPr>
              <w:t>Emendamento</w:t>
            </w:r>
          </w:p>
        </w:tc>
      </w:tr>
      <w:tr w:rsidR="00EE18AB" w:rsidRPr="006E523D" w14:paraId="0573C9EA" w14:textId="77777777" w:rsidTr="00157C88">
        <w:trPr>
          <w:jc w:val="center"/>
        </w:trPr>
        <w:tc>
          <w:tcPr>
            <w:tcW w:w="4876" w:type="dxa"/>
            <w:hideMark/>
          </w:tcPr>
          <w:p w14:paraId="7D0ED410" w14:textId="77777777" w:rsidR="00EE18AB" w:rsidRPr="006E523D" w:rsidRDefault="00EE18AB" w:rsidP="00157C88">
            <w:pPr>
              <w:pStyle w:val="Normal6"/>
              <w:rPr>
                <w:lang w:val="it-IT"/>
              </w:rPr>
            </w:pPr>
            <w:r w:rsidRPr="006E523D">
              <w:rPr>
                <w:lang w:val="it-IT"/>
              </w:rPr>
              <w:t>(4)</w:t>
            </w:r>
            <w:r w:rsidRPr="006E523D">
              <w:rPr>
                <w:lang w:val="it-IT"/>
              </w:rPr>
              <w:tab/>
              <w:t xml:space="preserve">Gli Stati membri dovrebbero inoltre poter applicare il concetto di paese terzo sicuro ai richiedenti che sono transitati per il territorio di un paese terzo prima di entrare nell'Unione, </w:t>
            </w:r>
            <w:r w:rsidRPr="006E523D">
              <w:rPr>
                <w:b/>
                <w:i/>
                <w:lang w:val="it-IT"/>
              </w:rPr>
              <w:t>in quanto si può ragionevolmente supporre che una persona in cerca di protezione internazionale avrebbe potuto presentare domanda di protezione in un paese terzo sicuro per cui è transitata. Il precedente transito per un paese terzo sicuro costituisce</w:t>
            </w:r>
            <w:r w:rsidRPr="006E523D">
              <w:rPr>
                <w:lang w:val="it-IT"/>
              </w:rPr>
              <w:t xml:space="preserve"> un legame </w:t>
            </w:r>
            <w:r w:rsidRPr="006E523D">
              <w:rPr>
                <w:b/>
                <w:i/>
                <w:lang w:val="it-IT"/>
              </w:rPr>
              <w:t>obiettivo</w:t>
            </w:r>
            <w:r w:rsidRPr="006E523D">
              <w:rPr>
                <w:lang w:val="it-IT"/>
              </w:rPr>
              <w:t xml:space="preserve"> tra il richiedente e </w:t>
            </w:r>
            <w:r w:rsidRPr="006E523D">
              <w:rPr>
                <w:b/>
                <w:i/>
                <w:lang w:val="it-IT"/>
              </w:rPr>
              <w:t>il</w:t>
            </w:r>
            <w:r w:rsidRPr="006E523D">
              <w:rPr>
                <w:lang w:val="it-IT"/>
              </w:rPr>
              <w:t xml:space="preserve"> paese terzo </w:t>
            </w:r>
            <w:r w:rsidRPr="006E523D">
              <w:rPr>
                <w:b/>
                <w:i/>
                <w:lang w:val="it-IT"/>
              </w:rPr>
              <w:t>in questione</w:t>
            </w:r>
            <w:r w:rsidRPr="006E523D">
              <w:rPr>
                <w:lang w:val="it-IT"/>
              </w:rPr>
              <w:t>.</w:t>
            </w:r>
          </w:p>
        </w:tc>
        <w:tc>
          <w:tcPr>
            <w:tcW w:w="4876" w:type="dxa"/>
            <w:hideMark/>
          </w:tcPr>
          <w:p w14:paraId="3CEA5962" w14:textId="77777777" w:rsidR="00EE18AB" w:rsidRPr="006E523D" w:rsidRDefault="00EE18AB" w:rsidP="00157C88">
            <w:pPr>
              <w:pStyle w:val="Normal6"/>
              <w:rPr>
                <w:szCs w:val="24"/>
                <w:lang w:val="it-IT"/>
              </w:rPr>
            </w:pPr>
            <w:r w:rsidRPr="006E523D">
              <w:rPr>
                <w:lang w:val="it-IT"/>
              </w:rPr>
              <w:t>(4)</w:t>
            </w:r>
            <w:r w:rsidRPr="006E523D">
              <w:rPr>
                <w:lang w:val="it-IT"/>
              </w:rPr>
              <w:tab/>
              <w:t xml:space="preserve">Gli Stati membri dovrebbero inoltre poter applicare il concetto di paese terzo sicuro ai richiedenti che sono transitati per il territorio di un paese terzo prima di entrare nell'Unione, </w:t>
            </w:r>
            <w:r w:rsidRPr="006E523D">
              <w:rPr>
                <w:b/>
                <w:i/>
                <w:lang w:val="it-IT"/>
              </w:rPr>
              <w:t>a condizione che vi sia</w:t>
            </w:r>
            <w:r w:rsidRPr="006E523D">
              <w:rPr>
                <w:lang w:val="it-IT"/>
              </w:rPr>
              <w:t xml:space="preserve"> un legame tra il richiedente e </w:t>
            </w:r>
            <w:r w:rsidRPr="006E523D">
              <w:rPr>
                <w:b/>
                <w:i/>
                <w:lang w:val="it-IT"/>
              </w:rPr>
              <w:t>tale paese di transito e che il richiedente abbia soggiornato per un periodo di tempo significativo nel territorio del</w:t>
            </w:r>
            <w:r w:rsidRPr="006E523D">
              <w:rPr>
                <w:lang w:val="it-IT"/>
              </w:rPr>
              <w:t xml:space="preserve"> paese terzo </w:t>
            </w:r>
            <w:r w:rsidRPr="006E523D">
              <w:rPr>
                <w:b/>
                <w:i/>
                <w:lang w:val="it-IT"/>
              </w:rPr>
              <w:t>attraverso il quale ha transitato</w:t>
            </w:r>
            <w:r w:rsidRPr="006E523D">
              <w:rPr>
                <w:lang w:val="it-IT"/>
              </w:rPr>
              <w:t>.</w:t>
            </w:r>
          </w:p>
        </w:tc>
      </w:tr>
    </w:tbl>
    <w:p w14:paraId="4615CA28" w14:textId="77777777" w:rsidR="00EE18AB" w:rsidRPr="0062408A" w:rsidRDefault="00EE18AB" w:rsidP="00EE18AB">
      <w:pPr>
        <w:pStyle w:val="Olang"/>
        <w:rPr>
          <w:lang w:val="es-ES"/>
        </w:rPr>
      </w:pPr>
      <w:r w:rsidRPr="0062408A">
        <w:rPr>
          <w:noProof w:val="0"/>
          <w:lang w:val="es-ES"/>
        </w:rPr>
        <w:t xml:space="preserve">Or. </w:t>
      </w:r>
      <w:r w:rsidRPr="008A3BE3">
        <w:rPr>
          <w:rStyle w:val="HideTWBExt"/>
        </w:rPr>
        <w:t>&lt;Original&gt;</w:t>
      </w:r>
      <w:r w:rsidRPr="008A3BE3">
        <w:rPr>
          <w:rStyle w:val="HideTWBInt"/>
          <w:rFonts w:eastAsiaTheme="majorEastAsia"/>
        </w:rPr>
        <w:t>{EN}</w:t>
      </w:r>
      <w:r w:rsidRPr="0062408A">
        <w:rPr>
          <w:noProof w:val="0"/>
          <w:lang w:val="es-ES"/>
        </w:rPr>
        <w:t>en</w:t>
      </w:r>
      <w:r w:rsidRPr="008A3BE3">
        <w:rPr>
          <w:rStyle w:val="HideTWBExt"/>
        </w:rPr>
        <w:t>&lt;/Original&gt;</w:t>
      </w:r>
    </w:p>
    <w:p w14:paraId="4CF94A8E" w14:textId="77777777" w:rsidR="00EE18AB" w:rsidRPr="0062408A" w:rsidRDefault="00EE18AB" w:rsidP="00EE18AB">
      <w:pPr>
        <w:rPr>
          <w:lang w:val="es-ES"/>
        </w:rPr>
      </w:pPr>
      <w:r w:rsidRPr="008A3BE3">
        <w:rPr>
          <w:rStyle w:val="HideTWBExt"/>
        </w:rPr>
        <w:t>&lt;/Amend&gt;</w:t>
      </w:r>
    </w:p>
    <w:bookmarkEnd w:id="23"/>
    <w:p w14:paraId="2E001071" w14:textId="77777777" w:rsidR="00EE18AB" w:rsidRPr="0062408A" w:rsidRDefault="00EE18AB" w:rsidP="00EE18AB">
      <w:pPr>
        <w:pStyle w:val="AMNumberTabs0"/>
        <w:keepNext/>
        <w:rPr>
          <w:lang w:val="es-ES"/>
        </w:rPr>
      </w:pPr>
      <w:r w:rsidRPr="008A3BE3">
        <w:rPr>
          <w:rStyle w:val="HideTWBExt"/>
          <w:b w:val="0"/>
          <w:lang w:val="it-IT"/>
        </w:rPr>
        <w:t>&lt;Amend&gt;</w:t>
      </w:r>
      <w:r w:rsidRPr="0062408A">
        <w:rPr>
          <w:lang w:val="es-ES"/>
        </w:rPr>
        <w:t>Emendamento</w:t>
      </w:r>
      <w:r w:rsidRPr="0062408A">
        <w:rPr>
          <w:lang w:val="es-ES"/>
        </w:rPr>
        <w:tab/>
      </w:r>
      <w:r w:rsidRPr="0062408A">
        <w:rPr>
          <w:lang w:val="es-ES"/>
        </w:rPr>
        <w:tab/>
      </w:r>
      <w:r w:rsidRPr="008A3BE3">
        <w:rPr>
          <w:rStyle w:val="HideTWBExt"/>
          <w:b w:val="0"/>
          <w:lang w:val="it-IT"/>
        </w:rPr>
        <w:t>&lt;NumAm&gt;</w:t>
      </w:r>
      <w:r w:rsidRPr="0062408A">
        <w:rPr>
          <w:lang w:val="es-ES"/>
        </w:rPr>
        <w:t>39</w:t>
      </w:r>
      <w:r w:rsidRPr="008A3BE3">
        <w:rPr>
          <w:rStyle w:val="HideTWBExt"/>
          <w:b w:val="0"/>
          <w:lang w:val="it-IT"/>
        </w:rPr>
        <w:t>&lt;/NumAm&gt;</w:t>
      </w:r>
    </w:p>
    <w:p w14:paraId="53838EB3" w14:textId="77777777" w:rsidR="00EE18AB" w:rsidRPr="0062408A" w:rsidRDefault="00EE18AB" w:rsidP="00EE18AB">
      <w:pPr>
        <w:pStyle w:val="NormalBold"/>
        <w:rPr>
          <w:lang w:val="es-ES"/>
        </w:rPr>
      </w:pPr>
      <w:r w:rsidRPr="008A3BE3">
        <w:rPr>
          <w:rStyle w:val="HideTWBExt"/>
          <w:b w:val="0"/>
        </w:rPr>
        <w:t>&lt;RepeatBlock-By&gt;&lt;Members&gt;</w:t>
      </w:r>
      <w:r w:rsidRPr="0062408A">
        <w:rPr>
          <w:lang w:val="es-ES"/>
        </w:rPr>
        <w:t>Sebastian Tynkkynen</w:t>
      </w:r>
      <w:r w:rsidRPr="008A3BE3">
        <w:rPr>
          <w:rStyle w:val="HideTWBExt"/>
          <w:b w:val="0"/>
        </w:rPr>
        <w:t>&lt;/Members&gt;</w:t>
      </w:r>
    </w:p>
    <w:p w14:paraId="79064616" w14:textId="77777777" w:rsidR="00EE18AB" w:rsidRPr="0062408A" w:rsidRDefault="00EE18AB" w:rsidP="00EE18AB">
      <w:pPr>
        <w:rPr>
          <w:lang w:val="es-ES"/>
        </w:rPr>
      </w:pPr>
      <w:r w:rsidRPr="008A3BE3">
        <w:rPr>
          <w:rStyle w:val="HideTWBExt"/>
        </w:rPr>
        <w:t>&lt;/RepeatBlock-By&gt;</w:t>
      </w:r>
    </w:p>
    <w:p w14:paraId="00BBAAC3"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3A92BC8D" w14:textId="77777777" w:rsidR="00EE18AB" w:rsidRPr="006E523D" w:rsidRDefault="00EE18AB" w:rsidP="00EE18AB">
      <w:pPr>
        <w:pStyle w:val="NormalBold"/>
      </w:pPr>
      <w:r w:rsidRPr="008A3BE3">
        <w:rPr>
          <w:rStyle w:val="HideTWBExt"/>
          <w:b w:val="0"/>
        </w:rPr>
        <w:t>&lt;Article&gt;</w:t>
      </w:r>
      <w:r w:rsidRPr="006E523D">
        <w:t>Considerando 4</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962DA2A" w14:textId="77777777" w:rsidTr="00157C88">
        <w:trPr>
          <w:jc w:val="center"/>
        </w:trPr>
        <w:tc>
          <w:tcPr>
            <w:tcW w:w="9752" w:type="dxa"/>
            <w:gridSpan w:val="2"/>
          </w:tcPr>
          <w:p w14:paraId="2A585287" w14:textId="77777777" w:rsidR="00EE18AB" w:rsidRPr="006E523D" w:rsidRDefault="00EE18AB" w:rsidP="00157C88">
            <w:pPr>
              <w:keepNext/>
            </w:pPr>
          </w:p>
        </w:tc>
      </w:tr>
      <w:tr w:rsidR="00EE18AB" w:rsidRPr="006E523D" w14:paraId="0FBA693F" w14:textId="77777777" w:rsidTr="00157C88">
        <w:trPr>
          <w:jc w:val="center"/>
        </w:trPr>
        <w:tc>
          <w:tcPr>
            <w:tcW w:w="4876" w:type="dxa"/>
            <w:hideMark/>
          </w:tcPr>
          <w:p w14:paraId="00583DED"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44C5735"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9B08DAB" w14:textId="77777777" w:rsidTr="00157C88">
        <w:trPr>
          <w:jc w:val="center"/>
        </w:trPr>
        <w:tc>
          <w:tcPr>
            <w:tcW w:w="4876" w:type="dxa"/>
            <w:hideMark/>
          </w:tcPr>
          <w:p w14:paraId="7D644157" w14:textId="77777777" w:rsidR="00EE18AB" w:rsidRPr="006E523D" w:rsidRDefault="00EE18AB" w:rsidP="00157C88">
            <w:pPr>
              <w:pStyle w:val="Normal6"/>
              <w:rPr>
                <w:lang w:val="it-IT"/>
              </w:rPr>
            </w:pPr>
            <w:r w:rsidRPr="006E523D">
              <w:rPr>
                <w:lang w:val="it-IT"/>
              </w:rPr>
              <w:t>(4)</w:t>
            </w:r>
            <w:r w:rsidRPr="006E523D">
              <w:rPr>
                <w:lang w:val="it-IT"/>
              </w:rPr>
              <w:tab/>
              <w:t xml:space="preserve">Gli Stati membri dovrebbero inoltre poter applicare il concetto di paese terzo sicuro ai richiedenti che sono transitati per il territorio di un paese terzo prima di entrare nell'Unione, in quanto si può ragionevolmente supporre che una persona in cerca di protezione internazionale avrebbe </w:t>
            </w:r>
            <w:r w:rsidRPr="006E523D">
              <w:rPr>
                <w:b/>
                <w:i/>
                <w:lang w:val="it-IT"/>
              </w:rPr>
              <w:t>potuto</w:t>
            </w:r>
            <w:r w:rsidRPr="006E523D">
              <w:rPr>
                <w:lang w:val="it-IT"/>
              </w:rPr>
              <w:t xml:space="preserve"> presentare domanda di protezione in un paese terzo sicuro per cui è transitata. Il precedente transito per un paese terzo sicuro costituisce un legame obiettivo tra il richiedente e il paese terzo in questione.</w:t>
            </w:r>
          </w:p>
        </w:tc>
        <w:tc>
          <w:tcPr>
            <w:tcW w:w="4876" w:type="dxa"/>
            <w:hideMark/>
          </w:tcPr>
          <w:p w14:paraId="0A2BB44C" w14:textId="77777777" w:rsidR="00EE18AB" w:rsidRPr="006E523D" w:rsidRDefault="00EE18AB" w:rsidP="00157C88">
            <w:pPr>
              <w:pStyle w:val="Normal6"/>
              <w:rPr>
                <w:szCs w:val="24"/>
                <w:lang w:val="it-IT"/>
              </w:rPr>
            </w:pPr>
            <w:r w:rsidRPr="006E523D">
              <w:rPr>
                <w:lang w:val="it-IT"/>
              </w:rPr>
              <w:t>(4)</w:t>
            </w:r>
            <w:r w:rsidRPr="006E523D">
              <w:rPr>
                <w:lang w:val="it-IT"/>
              </w:rPr>
              <w:tab/>
              <w:t xml:space="preserve">Gli Stati membri dovrebbero inoltre poter applicare il concetto di paese terzo sicuro ai richiedenti che sono transitati per il territorio di un paese terzo prima di entrare nell'Unione, in quanto si può ragionevolmente supporre che una persona in cerca di protezione internazionale avrebbe </w:t>
            </w:r>
            <w:r w:rsidRPr="006E523D">
              <w:rPr>
                <w:b/>
                <w:i/>
                <w:lang w:val="it-IT"/>
              </w:rPr>
              <w:t>dovuto</w:t>
            </w:r>
            <w:r w:rsidRPr="006E523D">
              <w:rPr>
                <w:lang w:val="it-IT"/>
              </w:rPr>
              <w:t xml:space="preserve"> presentare domanda di protezione in un paese terzo sicuro per cui è transitata. Il precedente transito per un paese terzo sicuro costituisce un legame obiettivo tra il richiedente e il paese terzo in questione.</w:t>
            </w:r>
          </w:p>
        </w:tc>
      </w:tr>
    </w:tbl>
    <w:p w14:paraId="1537AC98"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{FI}</w:t>
      </w:r>
      <w:r w:rsidRPr="006E523D">
        <w:rPr>
          <w:noProof w:val="0"/>
          <w:lang w:val="it-IT"/>
        </w:rPr>
        <w:t>fi</w:t>
      </w:r>
      <w:r w:rsidRPr="008A3BE3">
        <w:rPr>
          <w:rStyle w:val="HideTWBExt"/>
        </w:rPr>
        <w:t>&lt;/Original&gt;</w:t>
      </w:r>
    </w:p>
    <w:p w14:paraId="13E50409" w14:textId="77777777" w:rsidR="00EE18AB" w:rsidRPr="006E523D" w:rsidRDefault="00EE18AB" w:rsidP="00EE18AB">
      <w:r w:rsidRPr="008A3BE3">
        <w:rPr>
          <w:rStyle w:val="HideTWBExt"/>
        </w:rPr>
        <w:t>&lt;/Amend&gt;</w:t>
      </w:r>
    </w:p>
    <w:p w14:paraId="3E2C27E4" w14:textId="77777777" w:rsidR="00EE18AB" w:rsidRPr="006E523D" w:rsidRDefault="00EE18AB" w:rsidP="00EE18AB">
      <w:pPr>
        <w:pStyle w:val="AMNumberTabs0"/>
        <w:keepNext/>
        <w:rPr>
          <w:lang w:val="it-IT"/>
        </w:rPr>
      </w:pPr>
      <w:bookmarkStart w:id="24" w:name="_Hlk213780906"/>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40</w:t>
      </w:r>
      <w:r w:rsidRPr="008A3BE3">
        <w:rPr>
          <w:rStyle w:val="HideTWBExt"/>
          <w:b w:val="0"/>
          <w:lang w:val="it-IT"/>
        </w:rPr>
        <w:t>&lt;/NumAm&gt;</w:t>
      </w:r>
    </w:p>
    <w:p w14:paraId="3F033C8E" w14:textId="77777777" w:rsidR="00EE18AB" w:rsidRPr="006E523D" w:rsidRDefault="00EE18AB" w:rsidP="00EE18AB">
      <w:pPr>
        <w:pStyle w:val="NormalBold"/>
      </w:pPr>
      <w:r w:rsidRPr="008A3BE3">
        <w:rPr>
          <w:rStyle w:val="HideTWBExt"/>
          <w:b w:val="0"/>
        </w:rPr>
        <w:t>&lt;RepeatBlock-By&gt;&lt;Members&gt;</w:t>
      </w:r>
      <w:r w:rsidRPr="006E523D">
        <w:t>Nicola Procaccini, Alessandro Ciriani</w:t>
      </w:r>
      <w:r w:rsidRPr="008A3BE3">
        <w:rPr>
          <w:rStyle w:val="HideTWBExt"/>
          <w:b w:val="0"/>
        </w:rPr>
        <w:t>&lt;/Members&gt;</w:t>
      </w:r>
    </w:p>
    <w:p w14:paraId="7A36EE8C" w14:textId="77777777" w:rsidR="00EE18AB" w:rsidRPr="006E523D" w:rsidRDefault="00EE18AB" w:rsidP="00EE18AB">
      <w:r w:rsidRPr="008A3BE3">
        <w:rPr>
          <w:rStyle w:val="HideTWBExt"/>
        </w:rPr>
        <w:t>&lt;/RepeatBlock-By&gt;</w:t>
      </w:r>
    </w:p>
    <w:p w14:paraId="286A5E55"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3B1A4E5" w14:textId="77777777" w:rsidR="00EE18AB" w:rsidRPr="006E523D" w:rsidRDefault="00EE18AB" w:rsidP="00EE18AB">
      <w:pPr>
        <w:pStyle w:val="NormalBold"/>
      </w:pPr>
      <w:r w:rsidRPr="008A3BE3">
        <w:rPr>
          <w:rStyle w:val="HideTWBExt"/>
          <w:b w:val="0"/>
        </w:rPr>
        <w:t>&lt;Article&gt;</w:t>
      </w:r>
      <w:r w:rsidRPr="006E523D">
        <w:t>Considerando 4 bis (nuovo)</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E86081C" w14:textId="77777777" w:rsidTr="00157C88">
        <w:trPr>
          <w:jc w:val="center"/>
        </w:trPr>
        <w:tc>
          <w:tcPr>
            <w:tcW w:w="9752" w:type="dxa"/>
            <w:gridSpan w:val="2"/>
          </w:tcPr>
          <w:p w14:paraId="210F99A5" w14:textId="77777777" w:rsidR="00EE18AB" w:rsidRPr="006E523D" w:rsidRDefault="00EE18AB" w:rsidP="00157C88">
            <w:pPr>
              <w:keepNext/>
            </w:pPr>
          </w:p>
        </w:tc>
      </w:tr>
      <w:tr w:rsidR="00EE18AB" w:rsidRPr="006E523D" w14:paraId="2D8D6ED8" w14:textId="77777777" w:rsidTr="00157C88">
        <w:trPr>
          <w:jc w:val="center"/>
        </w:trPr>
        <w:tc>
          <w:tcPr>
            <w:tcW w:w="4876" w:type="dxa"/>
            <w:hideMark/>
          </w:tcPr>
          <w:p w14:paraId="26F20AB7"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E91E1BA"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5E1EF2B" w14:textId="77777777" w:rsidTr="00157C88">
        <w:trPr>
          <w:jc w:val="center"/>
        </w:trPr>
        <w:tc>
          <w:tcPr>
            <w:tcW w:w="4876" w:type="dxa"/>
          </w:tcPr>
          <w:p w14:paraId="25E218E1" w14:textId="77777777" w:rsidR="00EE18AB" w:rsidRPr="006E523D" w:rsidRDefault="00EE18AB" w:rsidP="00157C88">
            <w:pPr>
              <w:pStyle w:val="Normal6"/>
              <w:rPr>
                <w:lang w:val="it-IT"/>
              </w:rPr>
            </w:pPr>
          </w:p>
        </w:tc>
        <w:tc>
          <w:tcPr>
            <w:tcW w:w="4876" w:type="dxa"/>
            <w:hideMark/>
          </w:tcPr>
          <w:p w14:paraId="6DE1435B" w14:textId="77777777" w:rsidR="00EE18AB" w:rsidRPr="006E523D" w:rsidRDefault="00EE18AB" w:rsidP="00157C88">
            <w:pPr>
              <w:pStyle w:val="Normal6"/>
              <w:rPr>
                <w:szCs w:val="24"/>
                <w:lang w:val="it-IT"/>
              </w:rPr>
            </w:pPr>
            <w:r w:rsidRPr="006E523D">
              <w:rPr>
                <w:b/>
                <w:i/>
                <w:lang w:val="it-IT"/>
              </w:rPr>
              <w:t>(4 bis)</w:t>
            </w:r>
            <w:r w:rsidRPr="006E523D">
              <w:rPr>
                <w:b/>
                <w:i/>
                <w:lang w:val="it-IT"/>
              </w:rPr>
              <w:tab/>
              <w:t>Data la necessità di rafforzare la cooperazione con i paesi terzi nella lotta alla migrazione irregolare verso l'Unione, gli Stati membri dovrebbero inoltre avere la possibilità di applicare il concetto di paese terzo sicuro sulla base di un accordo giuridicamente vincolante o di un'intesa formale o informale non vincolante, indipendentemente dalla loro designazione formale, concluso con il paese terzo interessato, a condizione che l'accordo o l'intesa contenga disposizioni che richiedano di esaminare nel merito eventuali richieste di protezione effettiva presentate in tale paese terzo da richiedenti soggetti all'accordo o all'intesa. Al fine di garantire una più stretta cooperazione all'interno dell'Unione nel conseguimento di obiettivi comuni nel settore della migrazione, il presente regolamento dovrebbe consentire agli Stati membri di applicare il concetto di paese terzo sicuro ai richiedenti nell'ambito di accordi in cui l'Unione, uno o più dei suoi Stati membri o uno o più Stati membri e paesi terzi, da un lato, e il paese terzo sicuro interessato, dall'altro, costituiscono le parti.</w:t>
            </w:r>
          </w:p>
        </w:tc>
      </w:tr>
    </w:tbl>
    <w:p w14:paraId="77A14139"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00502A9C" w14:textId="77777777" w:rsidR="00EE18AB" w:rsidRPr="006E523D" w:rsidRDefault="00EE18AB" w:rsidP="00EE18AB">
      <w:r w:rsidRPr="008A3BE3">
        <w:rPr>
          <w:rStyle w:val="HideTWBExt"/>
        </w:rPr>
        <w:t>&lt;/Amend&gt;</w:t>
      </w:r>
    </w:p>
    <w:p w14:paraId="07A02EC7" w14:textId="77777777" w:rsidR="00EE18AB" w:rsidRPr="006E523D" w:rsidRDefault="00EE18AB" w:rsidP="00EE18AB">
      <w:pPr>
        <w:pStyle w:val="AMNumberTabs0"/>
        <w:keepNext/>
        <w:rPr>
          <w:lang w:val="it-IT"/>
        </w:rPr>
      </w:pPr>
      <w:bookmarkStart w:id="25" w:name="_Hlk213780907"/>
      <w:bookmarkEnd w:id="24"/>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41</w:t>
      </w:r>
      <w:r w:rsidRPr="008A3BE3">
        <w:rPr>
          <w:rStyle w:val="HideTWBExt"/>
          <w:b w:val="0"/>
          <w:lang w:val="it-IT"/>
        </w:rPr>
        <w:t>&lt;/NumAm&gt;</w:t>
      </w:r>
    </w:p>
    <w:p w14:paraId="272F303B"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Jaroslav Bžoch, Tom Vandendriessche, Nikola Bartůšek, António Tânger Corrêa, Matthieu Valet, Petra Steger</w:t>
      </w:r>
      <w:r w:rsidRPr="008A3BE3">
        <w:rPr>
          <w:rStyle w:val="HideTWBExt"/>
          <w:b w:val="0"/>
        </w:rPr>
        <w:t>&lt;/Members&gt;</w:t>
      </w:r>
    </w:p>
    <w:p w14:paraId="585A1A27" w14:textId="77777777" w:rsidR="00EE18AB" w:rsidRPr="006E523D" w:rsidRDefault="00EE18AB" w:rsidP="00EE18AB">
      <w:r w:rsidRPr="008A3BE3">
        <w:rPr>
          <w:rStyle w:val="HideTWBExt"/>
        </w:rPr>
        <w:t>&lt;/RepeatBlock-By&gt;</w:t>
      </w:r>
    </w:p>
    <w:p w14:paraId="13AA386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04420F3A" w14:textId="77777777" w:rsidR="00EE18AB" w:rsidRPr="006E523D" w:rsidRDefault="00EE18AB" w:rsidP="00EE18AB">
      <w:pPr>
        <w:pStyle w:val="NormalBold"/>
      </w:pPr>
      <w:r w:rsidRPr="008A3BE3">
        <w:rPr>
          <w:rStyle w:val="HideTWBExt"/>
          <w:b w:val="0"/>
        </w:rPr>
        <w:t>&lt;Article&gt;</w:t>
      </w:r>
      <w:r w:rsidRPr="006E523D">
        <w:t>Considerando 4 bis (nuovo)</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B5CB6CA" w14:textId="77777777" w:rsidTr="00157C88">
        <w:trPr>
          <w:jc w:val="center"/>
        </w:trPr>
        <w:tc>
          <w:tcPr>
            <w:tcW w:w="9752" w:type="dxa"/>
            <w:gridSpan w:val="2"/>
          </w:tcPr>
          <w:p w14:paraId="754ECEB4" w14:textId="77777777" w:rsidR="00EE18AB" w:rsidRPr="006E523D" w:rsidRDefault="00EE18AB" w:rsidP="00157C88">
            <w:pPr>
              <w:keepNext/>
            </w:pPr>
          </w:p>
        </w:tc>
      </w:tr>
      <w:tr w:rsidR="00EE18AB" w:rsidRPr="006E523D" w14:paraId="67CB3652" w14:textId="77777777" w:rsidTr="00157C88">
        <w:trPr>
          <w:jc w:val="center"/>
        </w:trPr>
        <w:tc>
          <w:tcPr>
            <w:tcW w:w="4876" w:type="dxa"/>
            <w:hideMark/>
          </w:tcPr>
          <w:p w14:paraId="5EDD56B2"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6C53D97B"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9E00644" w14:textId="77777777" w:rsidTr="00157C88">
        <w:trPr>
          <w:jc w:val="center"/>
        </w:trPr>
        <w:tc>
          <w:tcPr>
            <w:tcW w:w="4876" w:type="dxa"/>
          </w:tcPr>
          <w:p w14:paraId="79EFE4B1" w14:textId="77777777" w:rsidR="00EE18AB" w:rsidRPr="006E523D" w:rsidRDefault="00EE18AB" w:rsidP="00157C88">
            <w:pPr>
              <w:pStyle w:val="Normal6"/>
              <w:rPr>
                <w:lang w:val="it-IT"/>
              </w:rPr>
            </w:pPr>
          </w:p>
        </w:tc>
        <w:tc>
          <w:tcPr>
            <w:tcW w:w="4876" w:type="dxa"/>
            <w:hideMark/>
          </w:tcPr>
          <w:p w14:paraId="032552A4" w14:textId="77777777" w:rsidR="00EE18AB" w:rsidRPr="006E523D" w:rsidRDefault="00EE18AB" w:rsidP="00157C88">
            <w:pPr>
              <w:pStyle w:val="Normal6"/>
              <w:rPr>
                <w:szCs w:val="24"/>
                <w:lang w:val="it-IT"/>
              </w:rPr>
            </w:pPr>
            <w:r w:rsidRPr="006E523D">
              <w:rPr>
                <w:b/>
                <w:i/>
                <w:lang w:val="it-IT"/>
              </w:rPr>
              <w:t>(4 bis)</w:t>
            </w:r>
            <w:r w:rsidRPr="006E523D">
              <w:rPr>
                <w:b/>
                <w:i/>
                <w:lang w:val="it-IT"/>
              </w:rPr>
              <w:tab/>
              <w:t>Gli Stati membri che applicano il concetto di paese terzo sicuro dovrebbero avvalersi pienamente di tutti i motivi indicati nel regolamento (UE) 2024/1348 prima di esaminare nel merito una domanda di protezione internazionale. Dovrebbero pertanto valutare in modo esaustivo se le condizioni relative a un legame, un transito o un accordo o un'intesa esistenti con il paese terzo interessato possano essere effettivamente applicate.</w:t>
            </w:r>
          </w:p>
        </w:tc>
      </w:tr>
    </w:tbl>
    <w:p w14:paraId="325D2A62"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B2FCD9D" w14:textId="77777777" w:rsidR="00EE18AB" w:rsidRPr="006E523D" w:rsidRDefault="00EE18AB" w:rsidP="00EE18AB">
      <w:r w:rsidRPr="008A3BE3">
        <w:rPr>
          <w:rStyle w:val="HideTWBExt"/>
        </w:rPr>
        <w:t>&lt;/Amend&gt;</w:t>
      </w:r>
    </w:p>
    <w:p w14:paraId="2E5C618E" w14:textId="77777777" w:rsidR="00EE18AB" w:rsidRPr="006E523D" w:rsidRDefault="00EE18AB" w:rsidP="00EE18AB">
      <w:pPr>
        <w:pStyle w:val="AMNumberTabs0"/>
        <w:keepNext/>
        <w:rPr>
          <w:lang w:val="it-IT"/>
        </w:rPr>
      </w:pPr>
      <w:bookmarkStart w:id="26" w:name="_Hlk213780908"/>
      <w:bookmarkEnd w:id="25"/>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42</w:t>
      </w:r>
      <w:r w:rsidRPr="008A3BE3">
        <w:rPr>
          <w:rStyle w:val="HideTWBExt"/>
          <w:b w:val="0"/>
          <w:lang w:val="it-IT"/>
        </w:rPr>
        <w:t>&lt;/NumAm&gt;</w:t>
      </w:r>
    </w:p>
    <w:p w14:paraId="291762D9"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Jaroslav Bžoch, Tom Vandendriessche, Nikola Bartůšek, António Tânger Corrêa, Matthieu Valet, Petra Steger</w:t>
      </w:r>
      <w:r w:rsidRPr="008A3BE3">
        <w:rPr>
          <w:rStyle w:val="HideTWBExt"/>
          <w:b w:val="0"/>
        </w:rPr>
        <w:t>&lt;/Members&gt;</w:t>
      </w:r>
    </w:p>
    <w:p w14:paraId="0137E5A5" w14:textId="77777777" w:rsidR="00EE18AB" w:rsidRPr="006E523D" w:rsidRDefault="00EE18AB" w:rsidP="00EE18AB">
      <w:r w:rsidRPr="008A3BE3">
        <w:rPr>
          <w:rStyle w:val="HideTWBExt"/>
        </w:rPr>
        <w:t>&lt;/RepeatBlock-By&gt;</w:t>
      </w:r>
    </w:p>
    <w:p w14:paraId="58719101"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7D4B7B2" w14:textId="77777777" w:rsidR="00EE18AB" w:rsidRPr="006E523D" w:rsidRDefault="00EE18AB" w:rsidP="00EE18AB">
      <w:pPr>
        <w:pStyle w:val="NormalBold"/>
      </w:pPr>
      <w:r w:rsidRPr="008A3BE3">
        <w:rPr>
          <w:rStyle w:val="HideTWBExt"/>
          <w:b w:val="0"/>
        </w:rPr>
        <w:t>&lt;Article&gt;</w:t>
      </w:r>
      <w:r w:rsidRPr="006E523D">
        <w:t>Considerando 5</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DB5A39C" w14:textId="77777777" w:rsidTr="00157C88">
        <w:trPr>
          <w:jc w:val="center"/>
        </w:trPr>
        <w:tc>
          <w:tcPr>
            <w:tcW w:w="9752" w:type="dxa"/>
            <w:gridSpan w:val="2"/>
          </w:tcPr>
          <w:p w14:paraId="5697EEEB" w14:textId="77777777" w:rsidR="00EE18AB" w:rsidRPr="006E523D" w:rsidRDefault="00EE18AB" w:rsidP="00157C88">
            <w:pPr>
              <w:keepNext/>
            </w:pPr>
          </w:p>
        </w:tc>
      </w:tr>
      <w:tr w:rsidR="00EE18AB" w:rsidRPr="006E523D" w14:paraId="17D7CC82" w14:textId="77777777" w:rsidTr="00157C88">
        <w:trPr>
          <w:jc w:val="center"/>
        </w:trPr>
        <w:tc>
          <w:tcPr>
            <w:tcW w:w="4876" w:type="dxa"/>
            <w:hideMark/>
          </w:tcPr>
          <w:p w14:paraId="5C526346"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FB758D5" w14:textId="77777777" w:rsidR="00EE18AB" w:rsidRPr="006E523D" w:rsidRDefault="00EE18AB" w:rsidP="00157C88">
            <w:pPr>
              <w:pStyle w:val="ColumnHeading"/>
              <w:keepNext/>
              <w:rPr>
                <w:lang w:val="it-IT"/>
              </w:rPr>
            </w:pPr>
            <w:r w:rsidRPr="006E523D">
              <w:rPr>
                <w:lang w:val="it-IT"/>
              </w:rPr>
              <w:t>Emendamento</w:t>
            </w:r>
          </w:p>
        </w:tc>
      </w:tr>
      <w:tr w:rsidR="00EE18AB" w:rsidRPr="006E523D" w14:paraId="0F2F9710" w14:textId="77777777" w:rsidTr="00157C88">
        <w:trPr>
          <w:jc w:val="center"/>
        </w:trPr>
        <w:tc>
          <w:tcPr>
            <w:tcW w:w="4876" w:type="dxa"/>
            <w:hideMark/>
          </w:tcPr>
          <w:p w14:paraId="4CCD44A2" w14:textId="77777777" w:rsidR="00EE18AB" w:rsidRPr="006E523D" w:rsidRDefault="00EE18AB" w:rsidP="00157C88">
            <w:pPr>
              <w:pStyle w:val="Normal6"/>
              <w:rPr>
                <w:lang w:val="it-IT"/>
              </w:rPr>
            </w:pPr>
            <w:r w:rsidRPr="006E523D">
              <w:rPr>
                <w:lang w:val="it-IT"/>
              </w:rPr>
              <w:t>(5)</w:t>
            </w:r>
            <w:r w:rsidRPr="006E523D">
              <w:rPr>
                <w:lang w:val="it-IT"/>
              </w:rPr>
              <w:tab/>
            </w:r>
            <w:r w:rsidRPr="006E523D">
              <w:rPr>
                <w:b/>
                <w:i/>
                <w:lang w:val="it-IT"/>
              </w:rPr>
              <w:t>Considerata la situazione di vulnerabilità dei minori non accompagnati e la loro necessità di un sostegno mirato, è opportuno applicare loro il concetto di paese terzo sicuro solo se è possibile stabilire un legame con il paese terzo in questione o constatare un transito per il medesimo, e se sono soddisfatte le condizioni di cui all'articolo 59, paragrafo 6, del regolamento (UE) 2024/1348.</w:t>
            </w:r>
            <w:r w:rsidRPr="006E523D">
              <w:rPr>
                <w:lang w:val="it-IT"/>
              </w:rPr>
              <w:t xml:space="preserve"> Gli Stati membri dovrebbero garantire che l'interesse superiore del minore sia considerato preminente in tutte le decisioni riguardanti i minori.</w:t>
            </w:r>
          </w:p>
        </w:tc>
        <w:tc>
          <w:tcPr>
            <w:tcW w:w="4876" w:type="dxa"/>
            <w:hideMark/>
          </w:tcPr>
          <w:p w14:paraId="79CED789" w14:textId="77777777" w:rsidR="00EE18AB" w:rsidRPr="006E523D" w:rsidRDefault="00EE18AB" w:rsidP="00157C88">
            <w:pPr>
              <w:pStyle w:val="Normal6"/>
              <w:rPr>
                <w:szCs w:val="24"/>
                <w:lang w:val="it-IT"/>
              </w:rPr>
            </w:pPr>
            <w:r w:rsidRPr="006E523D">
              <w:rPr>
                <w:lang w:val="it-IT"/>
              </w:rPr>
              <w:t>(5)</w:t>
            </w:r>
            <w:r w:rsidRPr="006E523D">
              <w:rPr>
                <w:lang w:val="it-IT"/>
              </w:rPr>
              <w:tab/>
              <w:t>Gli Stati membri dovrebbero garantire che l'interesse superiore del minore sia considerato preminente in tutte le decisioni riguardanti i minori.</w:t>
            </w:r>
          </w:p>
        </w:tc>
      </w:tr>
    </w:tbl>
    <w:p w14:paraId="2FC2F0B1" w14:textId="77777777" w:rsidR="00EE18AB" w:rsidRPr="0062408A" w:rsidRDefault="00EE18AB" w:rsidP="00EE18AB">
      <w:pPr>
        <w:pStyle w:val="Olang"/>
        <w:rPr>
          <w:lang w:val="pl-PL"/>
        </w:rPr>
      </w:pPr>
      <w:r w:rsidRPr="0062408A">
        <w:rPr>
          <w:noProof w:val="0"/>
          <w:lang w:val="pl-PL"/>
        </w:rPr>
        <w:t xml:space="preserve">Or. </w:t>
      </w:r>
      <w:r w:rsidRPr="008A3BE3">
        <w:rPr>
          <w:rStyle w:val="HideTWBExt"/>
        </w:rPr>
        <w:t>&lt;Original&gt;</w:t>
      </w:r>
      <w:r w:rsidRPr="008A3BE3">
        <w:rPr>
          <w:rStyle w:val="HideTWBInt"/>
          <w:rFonts w:eastAsiaTheme="majorEastAsia"/>
        </w:rPr>
        <w:t>{EN}</w:t>
      </w:r>
      <w:r w:rsidRPr="0062408A">
        <w:rPr>
          <w:noProof w:val="0"/>
          <w:lang w:val="pl-PL"/>
        </w:rPr>
        <w:t>en</w:t>
      </w:r>
      <w:r w:rsidRPr="008A3BE3">
        <w:rPr>
          <w:rStyle w:val="HideTWBExt"/>
        </w:rPr>
        <w:t>&lt;/Original&gt;</w:t>
      </w:r>
    </w:p>
    <w:p w14:paraId="649892C3" w14:textId="77777777" w:rsidR="00EE18AB" w:rsidRPr="0062408A" w:rsidRDefault="00EE18AB" w:rsidP="00EE18AB">
      <w:pPr>
        <w:rPr>
          <w:lang w:val="pl-PL"/>
        </w:rPr>
      </w:pPr>
      <w:r w:rsidRPr="008A3BE3">
        <w:rPr>
          <w:rStyle w:val="HideTWBExt"/>
        </w:rPr>
        <w:t>&lt;/Amend&gt;</w:t>
      </w:r>
    </w:p>
    <w:p w14:paraId="0611B1A3" w14:textId="77777777" w:rsidR="00EE18AB" w:rsidRPr="0062408A" w:rsidRDefault="00EE18AB" w:rsidP="00EE18AB">
      <w:pPr>
        <w:pStyle w:val="AMNumberTabs0"/>
        <w:keepNext/>
        <w:rPr>
          <w:lang w:val="pl-PL"/>
        </w:rPr>
      </w:pPr>
      <w:bookmarkStart w:id="27" w:name="_Hlk213780909"/>
      <w:bookmarkEnd w:id="26"/>
      <w:r w:rsidRPr="008A3BE3">
        <w:rPr>
          <w:rStyle w:val="HideTWBExt"/>
          <w:b w:val="0"/>
          <w:lang w:val="it-IT"/>
        </w:rPr>
        <w:t>&lt;Amend&gt;</w:t>
      </w:r>
      <w:r w:rsidRPr="0062408A">
        <w:rPr>
          <w:lang w:val="pl-PL"/>
        </w:rPr>
        <w:t>Emendamento</w:t>
      </w:r>
      <w:r w:rsidRPr="0062408A">
        <w:rPr>
          <w:lang w:val="pl-PL"/>
        </w:rPr>
        <w:tab/>
      </w:r>
      <w:r w:rsidRPr="0062408A">
        <w:rPr>
          <w:lang w:val="pl-PL"/>
        </w:rPr>
        <w:tab/>
      </w:r>
      <w:r w:rsidRPr="008A3BE3">
        <w:rPr>
          <w:rStyle w:val="HideTWBExt"/>
          <w:b w:val="0"/>
          <w:lang w:val="it-IT"/>
        </w:rPr>
        <w:t>&lt;NumAm&gt;</w:t>
      </w:r>
      <w:r w:rsidRPr="0062408A">
        <w:rPr>
          <w:lang w:val="pl-PL"/>
        </w:rPr>
        <w:t>43</w:t>
      </w:r>
      <w:r w:rsidRPr="008A3BE3">
        <w:rPr>
          <w:rStyle w:val="HideTWBExt"/>
          <w:b w:val="0"/>
          <w:lang w:val="it-IT"/>
        </w:rPr>
        <w:t>&lt;/NumAm&gt;</w:t>
      </w:r>
    </w:p>
    <w:p w14:paraId="6FD8721C" w14:textId="77777777" w:rsidR="00EE18AB" w:rsidRPr="0062408A" w:rsidRDefault="00EE18AB" w:rsidP="00EE18AB">
      <w:pPr>
        <w:pStyle w:val="NormalBold"/>
        <w:rPr>
          <w:lang w:val="pl-PL"/>
        </w:rPr>
      </w:pPr>
      <w:r w:rsidRPr="008A3BE3">
        <w:rPr>
          <w:rStyle w:val="HideTWBExt"/>
          <w:b w:val="0"/>
        </w:rPr>
        <w:t>&lt;RepeatBlock-By&gt;&lt;Members&gt;</w:t>
      </w:r>
      <w:r w:rsidRPr="0062408A">
        <w:rPr>
          <w:lang w:val="pl-PL"/>
        </w:rPr>
        <w:t>Ewa Zajączkowska-Hernik</w:t>
      </w:r>
      <w:r w:rsidRPr="008A3BE3">
        <w:rPr>
          <w:rStyle w:val="HideTWBExt"/>
          <w:b w:val="0"/>
        </w:rPr>
        <w:t>&lt;/Members&gt;</w:t>
      </w:r>
    </w:p>
    <w:p w14:paraId="5D9E8957" w14:textId="77777777" w:rsidR="00EE18AB" w:rsidRPr="0062408A" w:rsidRDefault="00EE18AB" w:rsidP="00EE18AB">
      <w:pPr>
        <w:rPr>
          <w:lang w:val="pl-PL"/>
        </w:rPr>
      </w:pPr>
      <w:r w:rsidRPr="008A3BE3">
        <w:rPr>
          <w:rStyle w:val="HideTWBExt"/>
        </w:rPr>
        <w:t>&lt;/RepeatBlock-By&gt;</w:t>
      </w:r>
    </w:p>
    <w:p w14:paraId="2607C179"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29603E5" w14:textId="77777777" w:rsidR="00EE18AB" w:rsidRPr="006E523D" w:rsidRDefault="00EE18AB" w:rsidP="00EE18AB">
      <w:pPr>
        <w:pStyle w:val="NormalBold"/>
      </w:pPr>
      <w:r w:rsidRPr="008A3BE3">
        <w:rPr>
          <w:rStyle w:val="HideTWBExt"/>
          <w:b w:val="0"/>
        </w:rPr>
        <w:t>&lt;Article&gt;</w:t>
      </w:r>
      <w:r w:rsidRPr="006E523D">
        <w:t>Considerando 5</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B73398E" w14:textId="77777777" w:rsidTr="00157C88">
        <w:trPr>
          <w:jc w:val="center"/>
        </w:trPr>
        <w:tc>
          <w:tcPr>
            <w:tcW w:w="9752" w:type="dxa"/>
            <w:gridSpan w:val="2"/>
          </w:tcPr>
          <w:p w14:paraId="20201FDE" w14:textId="77777777" w:rsidR="00EE18AB" w:rsidRPr="006E523D" w:rsidRDefault="00EE18AB" w:rsidP="00157C88">
            <w:pPr>
              <w:keepNext/>
            </w:pPr>
          </w:p>
        </w:tc>
      </w:tr>
      <w:tr w:rsidR="00EE18AB" w:rsidRPr="006E523D" w14:paraId="0BBBCEF8" w14:textId="77777777" w:rsidTr="00157C88">
        <w:trPr>
          <w:jc w:val="center"/>
        </w:trPr>
        <w:tc>
          <w:tcPr>
            <w:tcW w:w="4876" w:type="dxa"/>
            <w:hideMark/>
          </w:tcPr>
          <w:p w14:paraId="5E73AF03"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70DE94C" w14:textId="77777777" w:rsidR="00EE18AB" w:rsidRPr="006E523D" w:rsidRDefault="00EE18AB" w:rsidP="00157C88">
            <w:pPr>
              <w:pStyle w:val="ColumnHeading"/>
              <w:keepNext/>
              <w:rPr>
                <w:lang w:val="it-IT"/>
              </w:rPr>
            </w:pPr>
            <w:r w:rsidRPr="006E523D">
              <w:rPr>
                <w:lang w:val="it-IT"/>
              </w:rPr>
              <w:t>Emendamento</w:t>
            </w:r>
          </w:p>
        </w:tc>
      </w:tr>
      <w:tr w:rsidR="00EE18AB" w:rsidRPr="006E523D" w14:paraId="090A0B21" w14:textId="77777777" w:rsidTr="00157C88">
        <w:trPr>
          <w:jc w:val="center"/>
        </w:trPr>
        <w:tc>
          <w:tcPr>
            <w:tcW w:w="4876" w:type="dxa"/>
            <w:hideMark/>
          </w:tcPr>
          <w:p w14:paraId="3EFFC913" w14:textId="77777777" w:rsidR="00EE18AB" w:rsidRPr="006E523D" w:rsidRDefault="00EE18AB" w:rsidP="00157C88">
            <w:pPr>
              <w:pStyle w:val="Normal6"/>
              <w:rPr>
                <w:lang w:val="it-IT"/>
              </w:rPr>
            </w:pPr>
            <w:r w:rsidRPr="006E523D">
              <w:rPr>
                <w:lang w:val="it-IT"/>
              </w:rPr>
              <w:t>(5)</w:t>
            </w:r>
            <w:r w:rsidRPr="006E523D">
              <w:rPr>
                <w:lang w:val="it-IT"/>
              </w:rPr>
              <w:tab/>
              <w:t xml:space="preserve">Considerata la situazione di vulnerabilità dei minori non accompagnati e la loro necessità di un sostegno mirato, è opportuno applicare loro il concetto di paese terzo sicuro solo se è possibile stabilire un legame con il paese terzo in questione o constatare un transito per il medesimo, e se sono soddisfatte le condizioni di cui all'articolo 59, paragrafo 6, del regolamento (UE) 2024/1348. Gli Stati membri dovrebbero </w:t>
            </w:r>
            <w:r w:rsidRPr="006E523D">
              <w:rPr>
                <w:b/>
                <w:i/>
                <w:lang w:val="it-IT"/>
              </w:rPr>
              <w:t>garantire che l'interesse superiore del minore sia considerato preminente in tutte le decisioni riguardanti i minori</w:t>
            </w:r>
            <w:r w:rsidRPr="006E523D">
              <w:rPr>
                <w:lang w:val="it-IT"/>
              </w:rPr>
              <w:t>.</w:t>
            </w:r>
          </w:p>
        </w:tc>
        <w:tc>
          <w:tcPr>
            <w:tcW w:w="4876" w:type="dxa"/>
            <w:hideMark/>
          </w:tcPr>
          <w:p w14:paraId="75D1B497" w14:textId="77777777" w:rsidR="00EE18AB" w:rsidRPr="006E523D" w:rsidRDefault="00EE18AB" w:rsidP="00157C88">
            <w:pPr>
              <w:pStyle w:val="Normal6"/>
              <w:rPr>
                <w:szCs w:val="24"/>
                <w:lang w:val="it-IT"/>
              </w:rPr>
            </w:pPr>
            <w:r w:rsidRPr="006E523D">
              <w:rPr>
                <w:lang w:val="it-IT"/>
              </w:rPr>
              <w:t>(5)</w:t>
            </w:r>
            <w:r w:rsidRPr="006E523D">
              <w:rPr>
                <w:lang w:val="it-IT"/>
              </w:rPr>
              <w:tab/>
              <w:t xml:space="preserve">Considerata la situazione di vulnerabilità dei minori non accompagnati e la loro necessità di un sostegno mirato, è opportuno applicare loro il concetto di paese terzo sicuro solo se è possibile stabilire un legame con il paese terzo in questione o constatare un transito per il medesimo, e se sono soddisfatte le condizioni di cui all'articolo 59, paragrafo 6, del regolamento (UE) 2024/1348. </w:t>
            </w:r>
            <w:r w:rsidRPr="006E523D">
              <w:rPr>
                <w:b/>
                <w:i/>
                <w:lang w:val="it-IT"/>
              </w:rPr>
              <w:t>Tuttavia, qualora vi siano fondati timori che il minore non accompagnato possa mettere in pericolo la sicurezza nazionale o l'ordine pubblico o rappresentare una minaccia per la sicurezza di altri, in particolare donne e bambini,</w:t>
            </w:r>
            <w:r w:rsidRPr="006E523D">
              <w:rPr>
                <w:lang w:val="it-IT"/>
              </w:rPr>
              <w:t xml:space="preserve"> gli Stati membri dovrebbero </w:t>
            </w:r>
            <w:r w:rsidRPr="006E523D">
              <w:rPr>
                <w:b/>
                <w:i/>
                <w:lang w:val="it-IT"/>
              </w:rPr>
              <w:t>avere pieno diritto di applicare il concetto di paese terzo sicuro in linea con gli accordi o le intese conclusi con il paese terzo interessato, al fine di salvaguardare la sicurezza e l'integrità della loro società</w:t>
            </w:r>
            <w:r w:rsidRPr="006E523D">
              <w:rPr>
                <w:lang w:val="it-IT"/>
              </w:rPr>
              <w:t xml:space="preserve">. </w:t>
            </w:r>
          </w:p>
        </w:tc>
      </w:tr>
    </w:tbl>
    <w:p w14:paraId="6159B7A5"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9E719CB" w14:textId="77777777" w:rsidR="00EE18AB" w:rsidRPr="006E523D" w:rsidRDefault="00EE18AB" w:rsidP="00EE18AB">
      <w:r w:rsidRPr="008A3BE3">
        <w:rPr>
          <w:rStyle w:val="HideTWBExt"/>
        </w:rPr>
        <w:t>&lt;/Amend&gt;</w:t>
      </w:r>
    </w:p>
    <w:p w14:paraId="71B8765C" w14:textId="77777777" w:rsidR="00EE18AB" w:rsidRPr="006E523D" w:rsidRDefault="00EE18AB" w:rsidP="00EE18AB">
      <w:pPr>
        <w:pStyle w:val="AMNumberTabs0"/>
        <w:keepNext/>
        <w:rPr>
          <w:lang w:val="it-IT"/>
        </w:rPr>
      </w:pPr>
      <w:bookmarkStart w:id="28" w:name="_Hlk213780910"/>
      <w:bookmarkEnd w:id="27"/>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44</w:t>
      </w:r>
      <w:r w:rsidRPr="008A3BE3">
        <w:rPr>
          <w:rStyle w:val="HideTWBExt"/>
          <w:b w:val="0"/>
          <w:lang w:val="it-IT"/>
        </w:rPr>
        <w:t>&lt;/NumAm&gt;</w:t>
      </w:r>
    </w:p>
    <w:p w14:paraId="4CA1A706"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709177E7" w14:textId="77777777" w:rsidR="00EE18AB" w:rsidRPr="006E523D" w:rsidRDefault="00EE18AB" w:rsidP="00EE18AB">
      <w:r w:rsidRPr="008A3BE3">
        <w:rPr>
          <w:rStyle w:val="HideTWBExt"/>
        </w:rPr>
        <w:t>&lt;/RepeatBlock-By&gt;</w:t>
      </w:r>
    </w:p>
    <w:p w14:paraId="17B1DA3F"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D0E6A25" w14:textId="77777777" w:rsidR="00EE18AB" w:rsidRPr="006E523D" w:rsidRDefault="00EE18AB" w:rsidP="00EE18AB">
      <w:pPr>
        <w:pStyle w:val="NormalBold"/>
      </w:pPr>
      <w:r w:rsidRPr="008A3BE3">
        <w:rPr>
          <w:rStyle w:val="HideTWBExt"/>
          <w:b w:val="0"/>
        </w:rPr>
        <w:t>&lt;Article&gt;</w:t>
      </w:r>
      <w:r w:rsidRPr="006E523D">
        <w:t>Considerando 5</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34D93808" w14:textId="77777777" w:rsidTr="00157C88">
        <w:trPr>
          <w:jc w:val="center"/>
        </w:trPr>
        <w:tc>
          <w:tcPr>
            <w:tcW w:w="9752" w:type="dxa"/>
            <w:gridSpan w:val="2"/>
          </w:tcPr>
          <w:p w14:paraId="4D0ADD51" w14:textId="77777777" w:rsidR="00EE18AB" w:rsidRPr="006E523D" w:rsidRDefault="00EE18AB" w:rsidP="00157C88">
            <w:pPr>
              <w:keepNext/>
            </w:pPr>
          </w:p>
        </w:tc>
      </w:tr>
      <w:tr w:rsidR="00EE18AB" w:rsidRPr="006E523D" w14:paraId="44B93467" w14:textId="77777777" w:rsidTr="00157C88">
        <w:trPr>
          <w:jc w:val="center"/>
        </w:trPr>
        <w:tc>
          <w:tcPr>
            <w:tcW w:w="4876" w:type="dxa"/>
            <w:hideMark/>
          </w:tcPr>
          <w:p w14:paraId="0C4748F3"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5C6550A"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60F878A" w14:textId="77777777" w:rsidTr="00157C88">
        <w:trPr>
          <w:jc w:val="center"/>
        </w:trPr>
        <w:tc>
          <w:tcPr>
            <w:tcW w:w="4876" w:type="dxa"/>
            <w:hideMark/>
          </w:tcPr>
          <w:p w14:paraId="101C301C" w14:textId="77777777" w:rsidR="00EE18AB" w:rsidRPr="006E523D" w:rsidRDefault="00EE18AB" w:rsidP="00157C88">
            <w:pPr>
              <w:pStyle w:val="Normal6"/>
              <w:rPr>
                <w:lang w:val="it-IT"/>
              </w:rPr>
            </w:pPr>
            <w:r w:rsidRPr="006E523D">
              <w:rPr>
                <w:lang w:val="it-IT"/>
              </w:rPr>
              <w:t>(5)</w:t>
            </w:r>
            <w:r w:rsidRPr="006E523D">
              <w:rPr>
                <w:lang w:val="it-IT"/>
              </w:rPr>
              <w:tab/>
              <w:t xml:space="preserve">Considerata la situazione di vulnerabilità dei minori non accompagnati e </w:t>
            </w:r>
            <w:r w:rsidRPr="006E523D">
              <w:rPr>
                <w:b/>
                <w:i/>
                <w:lang w:val="it-IT"/>
              </w:rPr>
              <w:t>la loro necessità di un sostegno mirato, è opportuno applicare loro il concetto di paese terzo sicuro solo se è possibile stabilire un legame con il paese terzo in questione o constatare un transito per il medesimo, e se sono soddisfatte le condizioni di cui all'articolo 59, paragrafo 6, del regolamento (UE) 2024/1348.</w:t>
            </w:r>
            <w:r w:rsidRPr="006E523D">
              <w:rPr>
                <w:lang w:val="it-IT"/>
              </w:rPr>
              <w:t xml:space="preserve"> Gli Stati membri </w:t>
            </w:r>
            <w:r w:rsidRPr="006E523D">
              <w:rPr>
                <w:b/>
                <w:i/>
                <w:lang w:val="it-IT"/>
              </w:rPr>
              <w:t>dovrebbero</w:t>
            </w:r>
            <w:r w:rsidRPr="006E523D">
              <w:rPr>
                <w:lang w:val="it-IT"/>
              </w:rPr>
              <w:t xml:space="preserve"> garantire che l'interesse superiore del minore sia considerato preminente in tutte le decisioni riguardanti i minori.</w:t>
            </w:r>
          </w:p>
        </w:tc>
        <w:tc>
          <w:tcPr>
            <w:tcW w:w="4876" w:type="dxa"/>
            <w:hideMark/>
          </w:tcPr>
          <w:p w14:paraId="246E49BC" w14:textId="77777777" w:rsidR="00EE18AB" w:rsidRPr="006E523D" w:rsidRDefault="00EE18AB" w:rsidP="00157C88">
            <w:pPr>
              <w:pStyle w:val="Normal6"/>
              <w:rPr>
                <w:szCs w:val="24"/>
                <w:lang w:val="it-IT"/>
              </w:rPr>
            </w:pPr>
            <w:r w:rsidRPr="006E523D">
              <w:rPr>
                <w:lang w:val="it-IT"/>
              </w:rPr>
              <w:t>(5)</w:t>
            </w:r>
            <w:r w:rsidRPr="006E523D">
              <w:rPr>
                <w:lang w:val="it-IT"/>
              </w:rPr>
              <w:tab/>
              <w:t xml:space="preserve">Considerata la situazione di vulnerabilità dei minori non accompagnati e </w:t>
            </w:r>
            <w:r w:rsidRPr="006E523D">
              <w:rPr>
                <w:b/>
                <w:i/>
                <w:lang w:val="it-IT"/>
              </w:rPr>
              <w:t>poiché</w:t>
            </w:r>
            <w:r w:rsidRPr="006E523D">
              <w:rPr>
                <w:lang w:val="it-IT"/>
              </w:rPr>
              <w:t xml:space="preserve"> gli Stati membri </w:t>
            </w:r>
            <w:r w:rsidRPr="006E523D">
              <w:rPr>
                <w:b/>
                <w:i/>
                <w:lang w:val="it-IT"/>
              </w:rPr>
              <w:t>sono tenuti a</w:t>
            </w:r>
            <w:r w:rsidRPr="006E523D">
              <w:rPr>
                <w:lang w:val="it-IT"/>
              </w:rPr>
              <w:t xml:space="preserve"> garantire che l'interesse superiore del minore sia considerato preminente in tutte le decisioni riguardanti i minori</w:t>
            </w:r>
            <w:r w:rsidRPr="006E523D">
              <w:rPr>
                <w:b/>
                <w:i/>
                <w:lang w:val="it-IT"/>
              </w:rPr>
              <w:t>, il concetto di paese terzo sicuro non dovrebbe essere applicato ai minori</w:t>
            </w:r>
            <w:r w:rsidRPr="006E523D">
              <w:rPr>
                <w:lang w:val="it-IT"/>
              </w:rPr>
              <w:t>.</w:t>
            </w:r>
          </w:p>
        </w:tc>
      </w:tr>
    </w:tbl>
    <w:p w14:paraId="0CCF9599"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2AAC79B"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3CB8418D" w14:textId="77777777" w:rsidR="00EE18AB" w:rsidRPr="006E523D" w:rsidRDefault="00EE18AB" w:rsidP="00EE18AB">
      <w:pPr>
        <w:pStyle w:val="Normal12Italic"/>
        <w:rPr>
          <w:noProof w:val="0"/>
          <w:lang w:val="it-IT"/>
        </w:rPr>
      </w:pPr>
      <w:r w:rsidRPr="006E523D">
        <w:rPr>
          <w:lang w:val="it-IT"/>
        </w:rPr>
        <w:t>Tutti i minori sono vulnerabili. Ecco perché abbiamo la Convenzione sui diritti dell'infanzia e dell'adolescenza. La Commissione propone di escludere i minori non accompagnati e le famiglie con minori dai centri di rimpatrio nella sua proposta di rimpatrio. È impossibile comprendere come le disposizioni in materia di paese terzo sicuro debbano essere trattate in modo diverso.</w:t>
      </w:r>
    </w:p>
    <w:p w14:paraId="03B79990" w14:textId="77777777" w:rsidR="00EE18AB" w:rsidRPr="006E523D" w:rsidRDefault="00EE18AB" w:rsidP="00EE18AB">
      <w:r w:rsidRPr="008A3BE3">
        <w:rPr>
          <w:rStyle w:val="HideTWBExt"/>
        </w:rPr>
        <w:t>&lt;/Amend&gt;</w:t>
      </w:r>
    </w:p>
    <w:p w14:paraId="0AA04B12" w14:textId="77777777" w:rsidR="00EE18AB" w:rsidRPr="006E523D" w:rsidRDefault="00EE18AB" w:rsidP="00EE18AB">
      <w:pPr>
        <w:pStyle w:val="AMNumberTabs0"/>
        <w:keepNext/>
        <w:rPr>
          <w:lang w:val="it-IT"/>
        </w:rPr>
      </w:pPr>
      <w:bookmarkStart w:id="29" w:name="_Hlk213780911"/>
      <w:bookmarkEnd w:id="28"/>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45</w:t>
      </w:r>
      <w:r w:rsidRPr="008A3BE3">
        <w:rPr>
          <w:rStyle w:val="HideTWBExt"/>
          <w:b w:val="0"/>
          <w:lang w:val="it-IT"/>
        </w:rPr>
        <w:t>&lt;/NumAm&gt;</w:t>
      </w:r>
    </w:p>
    <w:p w14:paraId="426CA551" w14:textId="77777777" w:rsidR="00EE18AB" w:rsidRPr="006E523D" w:rsidRDefault="00EE18AB" w:rsidP="00EE18AB">
      <w:pPr>
        <w:pStyle w:val="NormalBold"/>
      </w:pPr>
      <w:r w:rsidRPr="008A3BE3">
        <w:rPr>
          <w:rStyle w:val="HideTWBExt"/>
          <w:b w:val="0"/>
        </w:rPr>
        <w:t>&lt;RepeatBlock-By&gt;&lt;Members&gt;</w:t>
      </w:r>
      <w:r w:rsidRPr="006E523D">
        <w:t>Jan-Christoph Oetjen, Irena Joveva, Raquel García Hermida-Van Der Walle, Abir Al-Sahlani, Michael McNamara, Hilde Vautmans</w:t>
      </w:r>
      <w:r w:rsidRPr="008A3BE3">
        <w:rPr>
          <w:rStyle w:val="HideTWBExt"/>
          <w:b w:val="0"/>
        </w:rPr>
        <w:t>&lt;/Members&gt;</w:t>
      </w:r>
    </w:p>
    <w:p w14:paraId="5D0EDB9B" w14:textId="77777777" w:rsidR="00EE18AB" w:rsidRPr="006E523D" w:rsidRDefault="00EE18AB" w:rsidP="00EE18AB">
      <w:r w:rsidRPr="008A3BE3">
        <w:rPr>
          <w:rStyle w:val="HideTWBExt"/>
        </w:rPr>
        <w:t>&lt;/RepeatBlock-By&gt;</w:t>
      </w:r>
    </w:p>
    <w:p w14:paraId="1E0BB89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2B4D57D" w14:textId="77777777" w:rsidR="00EE18AB" w:rsidRPr="006E523D" w:rsidRDefault="00EE18AB" w:rsidP="00EE18AB">
      <w:pPr>
        <w:pStyle w:val="NormalBold"/>
      </w:pPr>
      <w:r w:rsidRPr="008A3BE3">
        <w:rPr>
          <w:rStyle w:val="HideTWBExt"/>
          <w:b w:val="0"/>
        </w:rPr>
        <w:t>&lt;Article&gt;</w:t>
      </w:r>
      <w:r w:rsidRPr="006E523D">
        <w:t>Considerando 5</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7370B555" w14:textId="77777777" w:rsidTr="00157C88">
        <w:trPr>
          <w:jc w:val="center"/>
        </w:trPr>
        <w:tc>
          <w:tcPr>
            <w:tcW w:w="9752" w:type="dxa"/>
            <w:gridSpan w:val="2"/>
          </w:tcPr>
          <w:p w14:paraId="2E6F0071" w14:textId="77777777" w:rsidR="00EE18AB" w:rsidRPr="006E523D" w:rsidRDefault="00EE18AB" w:rsidP="00157C88">
            <w:pPr>
              <w:keepNext/>
            </w:pPr>
          </w:p>
        </w:tc>
      </w:tr>
      <w:tr w:rsidR="00EE18AB" w:rsidRPr="006E523D" w14:paraId="1B746301" w14:textId="77777777" w:rsidTr="00157C88">
        <w:trPr>
          <w:jc w:val="center"/>
        </w:trPr>
        <w:tc>
          <w:tcPr>
            <w:tcW w:w="4876" w:type="dxa"/>
            <w:hideMark/>
          </w:tcPr>
          <w:p w14:paraId="45E96641"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604A681" w14:textId="77777777" w:rsidR="00EE18AB" w:rsidRPr="006E523D" w:rsidRDefault="00EE18AB" w:rsidP="00157C88">
            <w:pPr>
              <w:pStyle w:val="ColumnHeading"/>
              <w:keepNext/>
              <w:rPr>
                <w:lang w:val="it-IT"/>
              </w:rPr>
            </w:pPr>
            <w:r w:rsidRPr="006E523D">
              <w:rPr>
                <w:lang w:val="it-IT"/>
              </w:rPr>
              <w:t>Emendamento</w:t>
            </w:r>
          </w:p>
        </w:tc>
      </w:tr>
      <w:tr w:rsidR="00EE18AB" w:rsidRPr="006E523D" w14:paraId="2DFCD591" w14:textId="77777777" w:rsidTr="00157C88">
        <w:trPr>
          <w:jc w:val="center"/>
        </w:trPr>
        <w:tc>
          <w:tcPr>
            <w:tcW w:w="4876" w:type="dxa"/>
            <w:hideMark/>
          </w:tcPr>
          <w:p w14:paraId="5B06E36B" w14:textId="77777777" w:rsidR="00EE18AB" w:rsidRPr="006E523D" w:rsidRDefault="00EE18AB" w:rsidP="00157C88">
            <w:pPr>
              <w:pStyle w:val="Normal6"/>
              <w:rPr>
                <w:lang w:val="it-IT"/>
              </w:rPr>
            </w:pPr>
            <w:r w:rsidRPr="006E523D">
              <w:rPr>
                <w:lang w:val="it-IT"/>
              </w:rPr>
              <w:t>(5)</w:t>
            </w:r>
            <w:r w:rsidRPr="006E523D">
              <w:rPr>
                <w:lang w:val="it-IT"/>
              </w:rPr>
              <w:tab/>
              <w:t xml:space="preserve">Considerata la situazione di vulnerabilità dei minori non accompagnati e la loro necessità di un sostegno mirato, è opportuno applicare loro il concetto di paese terzo sicuro solo se è possibile stabilire un legame con il paese terzo in questione </w:t>
            </w:r>
            <w:r w:rsidRPr="006E523D">
              <w:rPr>
                <w:b/>
                <w:i/>
                <w:lang w:val="it-IT"/>
              </w:rPr>
              <w:t>o constatare un transito per il medesimo</w:t>
            </w:r>
            <w:r w:rsidRPr="006E523D">
              <w:rPr>
                <w:lang w:val="it-IT"/>
              </w:rPr>
              <w:t>, e se sono soddisfatte le condizioni di cui all'articolo 59, paragrafo 6, del regolamento (UE) 2024/1348. Gli Stati membri dovrebbero garantire che l'interesse superiore del minore sia considerato preminente in tutte le decisioni riguardanti i minori.</w:t>
            </w:r>
          </w:p>
        </w:tc>
        <w:tc>
          <w:tcPr>
            <w:tcW w:w="4876" w:type="dxa"/>
            <w:hideMark/>
          </w:tcPr>
          <w:p w14:paraId="324F79B5" w14:textId="77777777" w:rsidR="00EE18AB" w:rsidRPr="006E523D" w:rsidRDefault="00EE18AB" w:rsidP="00157C88">
            <w:pPr>
              <w:pStyle w:val="Normal6"/>
              <w:rPr>
                <w:szCs w:val="24"/>
                <w:lang w:val="it-IT"/>
              </w:rPr>
            </w:pPr>
            <w:r w:rsidRPr="006E523D">
              <w:rPr>
                <w:lang w:val="it-IT"/>
              </w:rPr>
              <w:t>(5)</w:t>
            </w:r>
            <w:r w:rsidRPr="006E523D">
              <w:rPr>
                <w:lang w:val="it-IT"/>
              </w:rPr>
              <w:tab/>
              <w:t xml:space="preserve">Considerata la situazione di vulnerabilità dei minori non accompagnati e la loro necessità di un sostegno mirato, è opportuno applicare loro </w:t>
            </w:r>
            <w:r w:rsidRPr="006E523D">
              <w:rPr>
                <w:b/>
                <w:i/>
                <w:lang w:val="it-IT"/>
              </w:rPr>
              <w:t>e alle famiglie con minori</w:t>
            </w:r>
            <w:r w:rsidRPr="006E523D">
              <w:rPr>
                <w:lang w:val="it-IT"/>
              </w:rPr>
              <w:t xml:space="preserve"> il concetto di paese terzo sicuro solo se è possibile stabilire un legame con il paese terzo in questione, e se sono soddisfatte le condizioni </w:t>
            </w:r>
            <w:r w:rsidRPr="006E523D">
              <w:rPr>
                <w:b/>
                <w:i/>
                <w:lang w:val="it-IT"/>
              </w:rPr>
              <w:t>per i minori non accompagnati</w:t>
            </w:r>
            <w:r w:rsidRPr="006E523D">
              <w:rPr>
                <w:lang w:val="it-IT"/>
              </w:rPr>
              <w:t xml:space="preserve"> di cui all'articolo 59, paragrafo 6, del regolamento (UE) 2024/1348. Gli Stati membri dovrebbero garantire che l'interesse superiore del minore sia considerato preminente in tutte le decisioni riguardanti i minori.</w:t>
            </w:r>
          </w:p>
        </w:tc>
      </w:tr>
    </w:tbl>
    <w:p w14:paraId="5799FA16"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91BF2BC" w14:textId="77777777" w:rsidR="00EE18AB" w:rsidRPr="006E523D" w:rsidRDefault="00EE18AB" w:rsidP="00EE18AB">
      <w:r w:rsidRPr="008A3BE3">
        <w:rPr>
          <w:rStyle w:val="HideTWBExt"/>
        </w:rPr>
        <w:t>&lt;/Amend&gt;</w:t>
      </w:r>
    </w:p>
    <w:bookmarkEnd w:id="29"/>
    <w:p w14:paraId="4CD52DDA" w14:textId="77777777" w:rsidR="00EE18AB" w:rsidRPr="006E523D" w:rsidRDefault="00EE18AB" w:rsidP="00EE18AB">
      <w:pPr>
        <w:pStyle w:val="AMNumberTabs0"/>
        <w:keepNext/>
        <w:rPr>
          <w:lang w:val="it-IT"/>
        </w:rPr>
      </w:pPr>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46</w:t>
      </w:r>
      <w:r w:rsidRPr="008A3BE3">
        <w:rPr>
          <w:rStyle w:val="HideTWBExt"/>
          <w:b w:val="0"/>
          <w:lang w:val="it-IT"/>
        </w:rPr>
        <w:t>&lt;/NumAm&gt;</w:t>
      </w:r>
    </w:p>
    <w:p w14:paraId="294CECA6" w14:textId="77777777" w:rsidR="00EE18AB" w:rsidRPr="006E523D" w:rsidRDefault="00EE18AB" w:rsidP="00EE18AB">
      <w:pPr>
        <w:pStyle w:val="NormalBold"/>
      </w:pPr>
      <w:r w:rsidRPr="008A3BE3">
        <w:rPr>
          <w:rStyle w:val="HideTWBExt"/>
          <w:b w:val="0"/>
        </w:rPr>
        <w:t>&lt;RepeatBlock-By&gt;&lt;Members&gt;</w:t>
      </w:r>
      <w:r w:rsidRPr="006E523D">
        <w:t>Nadine Morano</w:t>
      </w:r>
      <w:r w:rsidRPr="008A3BE3">
        <w:rPr>
          <w:rStyle w:val="HideTWBExt"/>
          <w:b w:val="0"/>
        </w:rPr>
        <w:t>&lt;/Members&gt;</w:t>
      </w:r>
    </w:p>
    <w:p w14:paraId="071F57BA" w14:textId="77777777" w:rsidR="00EE18AB" w:rsidRPr="006E523D" w:rsidRDefault="00EE18AB" w:rsidP="00EE18AB">
      <w:r w:rsidRPr="008A3BE3">
        <w:rPr>
          <w:rStyle w:val="HideTWBExt"/>
        </w:rPr>
        <w:t>&lt;/RepeatBlock-By&gt;</w:t>
      </w:r>
    </w:p>
    <w:p w14:paraId="58752F9E"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22B0B151" w14:textId="77777777" w:rsidR="00EE18AB" w:rsidRPr="006E523D" w:rsidRDefault="00EE18AB" w:rsidP="00EE18AB">
      <w:pPr>
        <w:pStyle w:val="NormalBold"/>
      </w:pPr>
      <w:r w:rsidRPr="008A3BE3">
        <w:rPr>
          <w:rStyle w:val="HideTWBExt"/>
          <w:b w:val="0"/>
        </w:rPr>
        <w:t>&lt;Article&gt;</w:t>
      </w:r>
      <w:r w:rsidRPr="006E523D">
        <w:t>Considerando 5</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5971617" w14:textId="77777777" w:rsidTr="00157C88">
        <w:trPr>
          <w:jc w:val="center"/>
        </w:trPr>
        <w:tc>
          <w:tcPr>
            <w:tcW w:w="9752" w:type="dxa"/>
            <w:gridSpan w:val="2"/>
          </w:tcPr>
          <w:p w14:paraId="6F8F3FFF" w14:textId="77777777" w:rsidR="00EE18AB" w:rsidRPr="006E523D" w:rsidRDefault="00EE18AB" w:rsidP="00157C88">
            <w:pPr>
              <w:keepNext/>
            </w:pPr>
          </w:p>
        </w:tc>
      </w:tr>
      <w:tr w:rsidR="00EE18AB" w:rsidRPr="006E523D" w14:paraId="07E4748E" w14:textId="77777777" w:rsidTr="00157C88">
        <w:trPr>
          <w:jc w:val="center"/>
        </w:trPr>
        <w:tc>
          <w:tcPr>
            <w:tcW w:w="4876" w:type="dxa"/>
            <w:hideMark/>
          </w:tcPr>
          <w:p w14:paraId="70376551"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836C306"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B9EF96D" w14:textId="77777777" w:rsidTr="00157C88">
        <w:trPr>
          <w:jc w:val="center"/>
        </w:trPr>
        <w:tc>
          <w:tcPr>
            <w:tcW w:w="4876" w:type="dxa"/>
            <w:hideMark/>
          </w:tcPr>
          <w:p w14:paraId="625827FA" w14:textId="77777777" w:rsidR="00EE18AB" w:rsidRPr="006E523D" w:rsidRDefault="00EE18AB" w:rsidP="00157C88">
            <w:pPr>
              <w:pStyle w:val="Normal6"/>
              <w:rPr>
                <w:lang w:val="it-IT"/>
              </w:rPr>
            </w:pPr>
            <w:r w:rsidRPr="006E523D">
              <w:rPr>
                <w:lang w:val="it-IT"/>
              </w:rPr>
              <w:t>(5)</w:t>
            </w:r>
            <w:r w:rsidRPr="006E523D">
              <w:rPr>
                <w:lang w:val="it-IT"/>
              </w:rPr>
              <w:tab/>
            </w:r>
            <w:r w:rsidRPr="006E523D">
              <w:rPr>
                <w:b/>
                <w:i/>
                <w:lang w:val="it-IT"/>
              </w:rPr>
              <w:t>Considerata la</w:t>
            </w:r>
            <w:r w:rsidRPr="006E523D">
              <w:rPr>
                <w:lang w:val="it-IT"/>
              </w:rPr>
              <w:t xml:space="preserve"> situazione </w:t>
            </w:r>
            <w:r w:rsidRPr="006E523D">
              <w:rPr>
                <w:b/>
                <w:i/>
                <w:lang w:val="it-IT"/>
              </w:rPr>
              <w:t>di vulnerabilità dei</w:t>
            </w:r>
            <w:r w:rsidRPr="006E523D">
              <w:rPr>
                <w:lang w:val="it-IT"/>
              </w:rPr>
              <w:t xml:space="preserve"> minori non accompagnati </w:t>
            </w:r>
            <w:r w:rsidRPr="006E523D">
              <w:rPr>
                <w:b/>
                <w:i/>
                <w:lang w:val="it-IT"/>
              </w:rPr>
              <w:t>e la loro</w:t>
            </w:r>
            <w:r w:rsidRPr="006E523D">
              <w:rPr>
                <w:lang w:val="it-IT"/>
              </w:rPr>
              <w:t xml:space="preserve"> necessità di un sostegno mirato</w:t>
            </w:r>
            <w:r w:rsidRPr="006E523D">
              <w:rPr>
                <w:b/>
                <w:i/>
                <w:lang w:val="it-IT"/>
              </w:rPr>
              <w:t>, è opportuno applicare loro il concetto di paese terzo sicuro solo se è possibile stabilire un legame con il paese terzo in questione o constatare un transito per il medesimo, e se sono soddisfatte le condizioni di cui all'articolo 59, paragrafo 6, del regolamento (UE) 2024/1348. Gli Stati membri dovrebbero garantire che l'</w:t>
            </w:r>
            <w:r w:rsidRPr="006E523D">
              <w:rPr>
                <w:lang w:val="it-IT"/>
              </w:rPr>
              <w:t xml:space="preserve">interesse superiore del minore </w:t>
            </w:r>
            <w:r w:rsidRPr="006E523D">
              <w:rPr>
                <w:b/>
                <w:i/>
                <w:lang w:val="it-IT"/>
              </w:rPr>
              <w:t>sia considerato preminente in tutte le decisioni riguardanti i minori</w:t>
            </w:r>
            <w:r w:rsidRPr="006E523D">
              <w:rPr>
                <w:lang w:val="it-IT"/>
              </w:rPr>
              <w:t>.</w:t>
            </w:r>
          </w:p>
        </w:tc>
        <w:tc>
          <w:tcPr>
            <w:tcW w:w="4876" w:type="dxa"/>
            <w:hideMark/>
          </w:tcPr>
          <w:p w14:paraId="6B028B18" w14:textId="77777777" w:rsidR="00EE18AB" w:rsidRPr="006E523D" w:rsidRDefault="00EE18AB" w:rsidP="00157C88">
            <w:pPr>
              <w:pStyle w:val="Normal6"/>
              <w:rPr>
                <w:szCs w:val="24"/>
                <w:lang w:val="it-IT"/>
              </w:rPr>
            </w:pPr>
            <w:r w:rsidRPr="006E523D">
              <w:rPr>
                <w:lang w:val="it-IT"/>
              </w:rPr>
              <w:t>(5)</w:t>
            </w:r>
            <w:r w:rsidRPr="006E523D">
              <w:rPr>
                <w:lang w:val="it-IT"/>
              </w:rPr>
              <w:tab/>
            </w:r>
            <w:r w:rsidRPr="006E523D">
              <w:rPr>
                <w:b/>
                <w:i/>
                <w:lang w:val="it-IT"/>
              </w:rPr>
              <w:t>Al fine di rafforzare l'efficacia della</w:t>
            </w:r>
            <w:r w:rsidRPr="006E523D">
              <w:rPr>
                <w:lang w:val="it-IT"/>
              </w:rPr>
              <w:t xml:space="preserve"> </w:t>
            </w:r>
            <w:r w:rsidRPr="006E523D">
              <w:rPr>
                <w:b/>
                <w:i/>
                <w:lang w:val="it-IT"/>
              </w:rPr>
              <w:t>politica migratoria, e in particolare della politica di rimpatrio che deve essere applicata a tutti i cittadini di paesi terzi presenti illegalmente nel territorio dell'Unione, indipendentemente dalla loro età e dalla loro</w:t>
            </w:r>
            <w:r w:rsidRPr="006E523D">
              <w:rPr>
                <w:lang w:val="it-IT"/>
              </w:rPr>
              <w:t xml:space="preserve"> situazione</w:t>
            </w:r>
            <w:r w:rsidRPr="006E523D">
              <w:rPr>
                <w:b/>
                <w:i/>
                <w:lang w:val="it-IT"/>
              </w:rPr>
              <w:t>, il concetto di paese terzo sicuro dovrebbe applicarsi ai</w:t>
            </w:r>
            <w:r w:rsidRPr="006E523D">
              <w:rPr>
                <w:lang w:val="it-IT"/>
              </w:rPr>
              <w:t xml:space="preserve"> minori non accompagnati</w:t>
            </w:r>
            <w:r w:rsidRPr="006E523D">
              <w:rPr>
                <w:b/>
                <w:i/>
                <w:lang w:val="it-IT"/>
              </w:rPr>
              <w:t>, tenendo conto in particolare della</w:t>
            </w:r>
            <w:r w:rsidRPr="006E523D">
              <w:rPr>
                <w:lang w:val="it-IT"/>
              </w:rPr>
              <w:t xml:space="preserve"> necessità di un sostegno mirato </w:t>
            </w:r>
            <w:r w:rsidRPr="006E523D">
              <w:rPr>
                <w:b/>
                <w:i/>
                <w:lang w:val="it-IT"/>
              </w:rPr>
              <w:t>e rafforzato che la loro situazione di vulnerabilità comporta, ma anche dell'</w:t>
            </w:r>
            <w:r w:rsidRPr="006E523D">
              <w:rPr>
                <w:lang w:val="it-IT"/>
              </w:rPr>
              <w:t>interesse superiore del minore.</w:t>
            </w:r>
          </w:p>
        </w:tc>
      </w:tr>
    </w:tbl>
    <w:p w14:paraId="7CD39F0A"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{FR}</w:t>
      </w:r>
      <w:r w:rsidRPr="006E523D">
        <w:rPr>
          <w:noProof w:val="0"/>
          <w:lang w:val="it-IT"/>
        </w:rPr>
        <w:t>fr</w:t>
      </w:r>
      <w:r w:rsidRPr="008A3BE3">
        <w:rPr>
          <w:rStyle w:val="HideTWBExt"/>
        </w:rPr>
        <w:t>&lt;/Original&gt;</w:t>
      </w:r>
    </w:p>
    <w:p w14:paraId="5D8937AB" w14:textId="77777777" w:rsidR="00EE18AB" w:rsidRPr="006E523D" w:rsidRDefault="00EE18AB" w:rsidP="00EE18AB">
      <w:r w:rsidRPr="008A3BE3">
        <w:rPr>
          <w:rStyle w:val="HideTWBExt"/>
        </w:rPr>
        <w:t>&lt;/Amend&gt;</w:t>
      </w:r>
    </w:p>
    <w:p w14:paraId="65FB96D4" w14:textId="77777777" w:rsidR="00EE18AB" w:rsidRPr="006E523D" w:rsidRDefault="00EE18AB" w:rsidP="00EE18AB">
      <w:pPr>
        <w:pStyle w:val="AMNumberTabs0"/>
        <w:keepNext/>
        <w:rPr>
          <w:lang w:val="it-IT"/>
        </w:rPr>
      </w:pPr>
      <w:bookmarkStart w:id="30" w:name="_Hlk213780912"/>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47</w:t>
      </w:r>
      <w:r w:rsidRPr="008A3BE3">
        <w:rPr>
          <w:rStyle w:val="HideTWBExt"/>
          <w:b w:val="0"/>
          <w:lang w:val="it-IT"/>
        </w:rPr>
        <w:t>&lt;/NumAm&gt;</w:t>
      </w:r>
    </w:p>
    <w:p w14:paraId="7FD63AF9" w14:textId="77777777" w:rsidR="00EE18AB" w:rsidRPr="006E523D" w:rsidRDefault="00EE18AB" w:rsidP="00EE18AB">
      <w:pPr>
        <w:pStyle w:val="NormalBold"/>
      </w:pPr>
      <w:r w:rsidRPr="008A3BE3">
        <w:rPr>
          <w:rStyle w:val="HideTWBExt"/>
          <w:b w:val="0"/>
        </w:rPr>
        <w:t>&lt;RepeatBlock-By&gt;&lt;Members&gt;</w:t>
      </w:r>
      <w:r w:rsidRPr="006E523D">
        <w:t>Fabienne Keller, Jan-Christoph Oetjen, Raquel García Hermida-Van Der Walle, Abir Al-Sahlani, Irena Joveva, Michael McNamara, Nikola Minchev, Sophie Wilmès</w:t>
      </w:r>
      <w:r w:rsidRPr="008A3BE3">
        <w:rPr>
          <w:rStyle w:val="HideTWBExt"/>
          <w:b w:val="0"/>
        </w:rPr>
        <w:t>&lt;/Members&gt;</w:t>
      </w:r>
    </w:p>
    <w:p w14:paraId="58A15B3E" w14:textId="77777777" w:rsidR="00EE18AB" w:rsidRPr="006E523D" w:rsidRDefault="00EE18AB" w:rsidP="00EE18AB">
      <w:r w:rsidRPr="008A3BE3">
        <w:rPr>
          <w:rStyle w:val="HideTWBExt"/>
        </w:rPr>
        <w:t>&lt;/RepeatBlock-By&gt;</w:t>
      </w:r>
    </w:p>
    <w:p w14:paraId="41362BDF"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63DD563" w14:textId="77777777" w:rsidR="00EE18AB" w:rsidRPr="006E523D" w:rsidRDefault="00EE18AB" w:rsidP="00EE18AB">
      <w:pPr>
        <w:pStyle w:val="NormalBold"/>
      </w:pPr>
      <w:r w:rsidRPr="008A3BE3">
        <w:rPr>
          <w:rStyle w:val="HideTWBExt"/>
          <w:b w:val="0"/>
        </w:rPr>
        <w:t>&lt;Article&gt;</w:t>
      </w:r>
      <w:r w:rsidRPr="006E523D">
        <w:t>Considerando 5</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C349023" w14:textId="77777777" w:rsidTr="00157C88">
        <w:trPr>
          <w:jc w:val="center"/>
        </w:trPr>
        <w:tc>
          <w:tcPr>
            <w:tcW w:w="9752" w:type="dxa"/>
            <w:gridSpan w:val="2"/>
          </w:tcPr>
          <w:p w14:paraId="1D302CD4" w14:textId="77777777" w:rsidR="00EE18AB" w:rsidRPr="006E523D" w:rsidRDefault="00EE18AB" w:rsidP="00157C88">
            <w:pPr>
              <w:keepNext/>
            </w:pPr>
          </w:p>
        </w:tc>
      </w:tr>
      <w:tr w:rsidR="00EE18AB" w:rsidRPr="006E523D" w14:paraId="4B0F8CE2" w14:textId="77777777" w:rsidTr="00157C88">
        <w:trPr>
          <w:jc w:val="center"/>
        </w:trPr>
        <w:tc>
          <w:tcPr>
            <w:tcW w:w="4876" w:type="dxa"/>
            <w:hideMark/>
          </w:tcPr>
          <w:p w14:paraId="678A87B9"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4885AB75" w14:textId="77777777" w:rsidR="00EE18AB" w:rsidRPr="006E523D" w:rsidRDefault="00EE18AB" w:rsidP="00157C88">
            <w:pPr>
              <w:pStyle w:val="ColumnHeading"/>
              <w:keepNext/>
              <w:rPr>
                <w:lang w:val="it-IT"/>
              </w:rPr>
            </w:pPr>
            <w:r w:rsidRPr="006E523D">
              <w:rPr>
                <w:lang w:val="it-IT"/>
              </w:rPr>
              <w:t>Emendamento</w:t>
            </w:r>
          </w:p>
        </w:tc>
      </w:tr>
      <w:tr w:rsidR="00EE18AB" w:rsidRPr="006E523D" w14:paraId="21F7C18C" w14:textId="77777777" w:rsidTr="00157C88">
        <w:trPr>
          <w:jc w:val="center"/>
        </w:trPr>
        <w:tc>
          <w:tcPr>
            <w:tcW w:w="4876" w:type="dxa"/>
            <w:hideMark/>
          </w:tcPr>
          <w:p w14:paraId="2E9C8ABA" w14:textId="77777777" w:rsidR="00EE18AB" w:rsidRPr="006E523D" w:rsidRDefault="00EE18AB" w:rsidP="00157C88">
            <w:pPr>
              <w:pStyle w:val="Normal6"/>
              <w:rPr>
                <w:lang w:val="it-IT"/>
              </w:rPr>
            </w:pPr>
            <w:r w:rsidRPr="006E523D">
              <w:rPr>
                <w:lang w:val="it-IT"/>
              </w:rPr>
              <w:t>(5)</w:t>
            </w:r>
            <w:r w:rsidRPr="006E523D">
              <w:rPr>
                <w:lang w:val="it-IT"/>
              </w:rPr>
              <w:tab/>
              <w:t xml:space="preserve">Considerata la situazione di vulnerabilità dei minori non accompagnati e la loro necessità di un sostegno mirato, è opportuno applicare loro il concetto di paese terzo sicuro solo se è possibile stabilire un legame con il paese terzo in questione </w:t>
            </w:r>
            <w:r w:rsidRPr="006E523D">
              <w:rPr>
                <w:b/>
                <w:i/>
                <w:lang w:val="it-IT"/>
              </w:rPr>
              <w:t>o constatare un transito per il medesimo</w:t>
            </w:r>
            <w:r w:rsidRPr="006E523D">
              <w:rPr>
                <w:lang w:val="it-IT"/>
              </w:rPr>
              <w:t>, e se sono soddisfatte le condizioni di cui all'articolo 59, paragrafo 6, del regolamento (UE) 2024/1348. Gli Stati membri dovrebbero garantire che l'interesse superiore del minore sia considerato preminente in tutte le decisioni riguardanti i minori.</w:t>
            </w:r>
          </w:p>
        </w:tc>
        <w:tc>
          <w:tcPr>
            <w:tcW w:w="4876" w:type="dxa"/>
            <w:hideMark/>
          </w:tcPr>
          <w:p w14:paraId="4682C621" w14:textId="77777777" w:rsidR="00EE18AB" w:rsidRPr="006E523D" w:rsidRDefault="00EE18AB" w:rsidP="00157C88">
            <w:pPr>
              <w:pStyle w:val="Normal6"/>
              <w:rPr>
                <w:szCs w:val="24"/>
                <w:lang w:val="it-IT"/>
              </w:rPr>
            </w:pPr>
            <w:r w:rsidRPr="006E523D">
              <w:rPr>
                <w:lang w:val="it-IT"/>
              </w:rPr>
              <w:t>(5)</w:t>
            </w:r>
            <w:r w:rsidRPr="006E523D">
              <w:rPr>
                <w:lang w:val="it-IT"/>
              </w:rPr>
              <w:tab/>
              <w:t>Considerata la situazione di vulnerabilità dei minori non accompagnati e la loro necessità di un sostegno mirato, è opportuno applicare loro il concetto di paese terzo sicuro solo se è possibile stabilire un legame con il paese terzo in questione, e se sono soddisfatte le condizioni di cui all'articolo 59, paragrafo 6, del regolamento (UE) 2024/1348. Gli Stati membri dovrebbero garantire che l'interesse superiore del minore sia considerato preminente in tutte le decisioni riguardanti i minori.</w:t>
            </w:r>
          </w:p>
        </w:tc>
      </w:tr>
    </w:tbl>
    <w:p w14:paraId="38C8DE5E"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0D079312" w14:textId="77777777" w:rsidR="00EE18AB" w:rsidRPr="006E523D" w:rsidRDefault="00EE18AB" w:rsidP="00EE18AB">
      <w:r w:rsidRPr="008A3BE3">
        <w:rPr>
          <w:rStyle w:val="HideTWBExt"/>
        </w:rPr>
        <w:t>&lt;/Amend&gt;</w:t>
      </w:r>
    </w:p>
    <w:p w14:paraId="1AF69DAA" w14:textId="77777777" w:rsidR="00EE18AB" w:rsidRPr="006E523D" w:rsidRDefault="00EE18AB" w:rsidP="00EE18AB">
      <w:pPr>
        <w:pStyle w:val="AMNumberTabs0"/>
        <w:keepNext/>
        <w:rPr>
          <w:lang w:val="it-IT"/>
        </w:rPr>
      </w:pPr>
      <w:bookmarkStart w:id="31" w:name="_Hlk213780913"/>
      <w:bookmarkEnd w:id="30"/>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48</w:t>
      </w:r>
      <w:r w:rsidRPr="008A3BE3">
        <w:rPr>
          <w:rStyle w:val="HideTWBExt"/>
          <w:b w:val="0"/>
          <w:lang w:val="it-IT"/>
        </w:rPr>
        <w:t>&lt;/NumAm&gt;</w:t>
      </w:r>
    </w:p>
    <w:p w14:paraId="020B3171"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027475C0" w14:textId="77777777" w:rsidR="00EE18AB" w:rsidRPr="006E523D" w:rsidRDefault="00EE18AB" w:rsidP="00EE18AB">
      <w:r w:rsidRPr="008A3BE3">
        <w:rPr>
          <w:rStyle w:val="HideTWBExt"/>
        </w:rPr>
        <w:t>&lt;/RepeatBlock-By&gt;</w:t>
      </w:r>
    </w:p>
    <w:p w14:paraId="48D5F4FC"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32434CB" w14:textId="77777777" w:rsidR="00EE18AB" w:rsidRPr="006E523D" w:rsidRDefault="00EE18AB" w:rsidP="00EE18AB">
      <w:pPr>
        <w:pStyle w:val="NormalBold"/>
      </w:pPr>
      <w:r w:rsidRPr="008A3BE3">
        <w:rPr>
          <w:rStyle w:val="HideTWBExt"/>
          <w:b w:val="0"/>
        </w:rPr>
        <w:t>&lt;Article&gt;</w:t>
      </w:r>
      <w:r w:rsidRPr="006E523D">
        <w:t>Considerando 5</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34548C61" w14:textId="77777777" w:rsidTr="00157C88">
        <w:trPr>
          <w:jc w:val="center"/>
        </w:trPr>
        <w:tc>
          <w:tcPr>
            <w:tcW w:w="9752" w:type="dxa"/>
            <w:gridSpan w:val="2"/>
          </w:tcPr>
          <w:p w14:paraId="2F0A2C5C" w14:textId="77777777" w:rsidR="00EE18AB" w:rsidRPr="006E523D" w:rsidRDefault="00EE18AB" w:rsidP="00157C88">
            <w:pPr>
              <w:keepNext/>
            </w:pPr>
          </w:p>
        </w:tc>
      </w:tr>
      <w:tr w:rsidR="00EE18AB" w:rsidRPr="006E523D" w14:paraId="215ABCD0" w14:textId="77777777" w:rsidTr="00157C88">
        <w:trPr>
          <w:jc w:val="center"/>
        </w:trPr>
        <w:tc>
          <w:tcPr>
            <w:tcW w:w="4876" w:type="dxa"/>
            <w:hideMark/>
          </w:tcPr>
          <w:p w14:paraId="2A9A3F9A"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A86D307" w14:textId="77777777" w:rsidR="00EE18AB" w:rsidRPr="006E523D" w:rsidRDefault="00EE18AB" w:rsidP="00157C88">
            <w:pPr>
              <w:pStyle w:val="ColumnHeading"/>
              <w:keepNext/>
              <w:rPr>
                <w:lang w:val="it-IT"/>
              </w:rPr>
            </w:pPr>
            <w:r w:rsidRPr="006E523D">
              <w:rPr>
                <w:lang w:val="it-IT"/>
              </w:rPr>
              <w:t>Emendamento</w:t>
            </w:r>
          </w:p>
        </w:tc>
      </w:tr>
      <w:tr w:rsidR="00EE18AB" w:rsidRPr="006E523D" w14:paraId="02DEDEDF" w14:textId="77777777" w:rsidTr="00157C88">
        <w:trPr>
          <w:jc w:val="center"/>
        </w:trPr>
        <w:tc>
          <w:tcPr>
            <w:tcW w:w="4876" w:type="dxa"/>
            <w:hideMark/>
          </w:tcPr>
          <w:p w14:paraId="310A4869" w14:textId="77777777" w:rsidR="00EE18AB" w:rsidRPr="006E523D" w:rsidRDefault="00EE18AB" w:rsidP="00157C88">
            <w:pPr>
              <w:pStyle w:val="Normal6"/>
              <w:rPr>
                <w:lang w:val="it-IT"/>
              </w:rPr>
            </w:pPr>
            <w:r w:rsidRPr="006E523D">
              <w:rPr>
                <w:lang w:val="it-IT"/>
              </w:rPr>
              <w:t>(5)</w:t>
            </w:r>
            <w:r w:rsidRPr="006E523D">
              <w:rPr>
                <w:lang w:val="it-IT"/>
              </w:rPr>
              <w:tab/>
              <w:t xml:space="preserve">Considerata la situazione di vulnerabilità dei minori non accompagnati e la loro necessità di un sostegno mirato, è opportuno applicare loro il concetto di paese terzo sicuro solo se è possibile stabilire un legame con il paese terzo in questione </w:t>
            </w:r>
            <w:r w:rsidRPr="006E523D">
              <w:rPr>
                <w:b/>
                <w:i/>
                <w:lang w:val="it-IT"/>
              </w:rPr>
              <w:t>o constatare un transito per il medesimo</w:t>
            </w:r>
            <w:r w:rsidRPr="006E523D">
              <w:rPr>
                <w:lang w:val="it-IT"/>
              </w:rPr>
              <w:t>, e se sono soddisfatte le condizioni di cui all'articolo 59, paragrafo 6, del regolamento (UE) 2024/1348. Gli Stati membri dovrebbero garantire che l'interesse superiore del minore sia considerato preminente in tutte le decisioni riguardanti i minori.</w:t>
            </w:r>
          </w:p>
        </w:tc>
        <w:tc>
          <w:tcPr>
            <w:tcW w:w="4876" w:type="dxa"/>
            <w:hideMark/>
          </w:tcPr>
          <w:p w14:paraId="7288BD9B" w14:textId="77777777" w:rsidR="00EE18AB" w:rsidRPr="006E523D" w:rsidRDefault="00EE18AB" w:rsidP="00157C88">
            <w:pPr>
              <w:pStyle w:val="Normal6"/>
              <w:rPr>
                <w:szCs w:val="24"/>
                <w:lang w:val="it-IT"/>
              </w:rPr>
            </w:pPr>
            <w:r w:rsidRPr="006E523D">
              <w:rPr>
                <w:lang w:val="it-IT"/>
              </w:rPr>
              <w:t>(5)</w:t>
            </w:r>
            <w:r w:rsidRPr="006E523D">
              <w:rPr>
                <w:lang w:val="it-IT"/>
              </w:rPr>
              <w:tab/>
              <w:t>Considerata la situazione di vulnerabilità dei minori non accompagnati e la loro necessità di un sostegno mirato, è opportuno applicare loro il concetto di paese terzo sicuro solo se è possibile stabilire un legame con il paese terzo in questione, e se sono soddisfatte le condizioni di cui all'articolo 59, paragrafo 6, del regolamento (UE) 2024/1348. Gli Stati membri dovrebbero garantire che l'interesse superiore del minore sia considerato preminente in tutte le decisioni riguardanti i minori.</w:t>
            </w:r>
          </w:p>
        </w:tc>
      </w:tr>
    </w:tbl>
    <w:p w14:paraId="3B18B25B"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D7F2062" w14:textId="77777777" w:rsidR="00EE18AB" w:rsidRPr="006E523D" w:rsidRDefault="00EE18AB" w:rsidP="00EE18AB">
      <w:r w:rsidRPr="008A3BE3">
        <w:rPr>
          <w:rStyle w:val="HideTWBExt"/>
        </w:rPr>
        <w:t>&lt;/Amend&gt;</w:t>
      </w:r>
    </w:p>
    <w:p w14:paraId="48922A43" w14:textId="77777777" w:rsidR="00EE18AB" w:rsidRPr="006E523D" w:rsidRDefault="00EE18AB" w:rsidP="00EE18AB">
      <w:pPr>
        <w:pStyle w:val="AMNumberTabs0"/>
        <w:keepNext/>
        <w:rPr>
          <w:lang w:val="it-IT"/>
        </w:rPr>
      </w:pPr>
      <w:bookmarkStart w:id="32" w:name="_Hlk213780914"/>
      <w:bookmarkEnd w:id="31"/>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49</w:t>
      </w:r>
      <w:r w:rsidRPr="008A3BE3">
        <w:rPr>
          <w:rStyle w:val="HideTWBExt"/>
          <w:b w:val="0"/>
          <w:lang w:val="it-IT"/>
        </w:rPr>
        <w:t>&lt;/NumAm&gt;</w:t>
      </w:r>
    </w:p>
    <w:p w14:paraId="2A6C2176"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Jaroslav Bžoch, Tom Vandendriessche, Nikola Bartůšek, António Tânger Corrêa, Matthieu Valet, Petra Steger</w:t>
      </w:r>
      <w:r w:rsidRPr="008A3BE3">
        <w:rPr>
          <w:rStyle w:val="HideTWBExt"/>
          <w:b w:val="0"/>
        </w:rPr>
        <w:t>&lt;/Members&gt;</w:t>
      </w:r>
    </w:p>
    <w:p w14:paraId="114C6C89" w14:textId="77777777" w:rsidR="00EE18AB" w:rsidRPr="006E523D" w:rsidRDefault="00EE18AB" w:rsidP="00EE18AB">
      <w:r w:rsidRPr="008A3BE3">
        <w:rPr>
          <w:rStyle w:val="HideTWBExt"/>
        </w:rPr>
        <w:t>&lt;/RepeatBlock-By&gt;</w:t>
      </w:r>
    </w:p>
    <w:p w14:paraId="3BEC6DE1"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8402DB9" w14:textId="77777777" w:rsidR="00EE18AB" w:rsidRPr="006E523D" w:rsidRDefault="00EE18AB" w:rsidP="00EE18AB">
      <w:pPr>
        <w:pStyle w:val="NormalBold"/>
      </w:pPr>
      <w:r w:rsidRPr="008A3BE3">
        <w:rPr>
          <w:rStyle w:val="HideTWBExt"/>
          <w:b w:val="0"/>
        </w:rPr>
        <w:t>&lt;Article&gt;</w:t>
      </w:r>
      <w:r w:rsidRPr="006E523D">
        <w:t>Considerando 5 bis (nuovo)</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F9E9E7C" w14:textId="77777777" w:rsidTr="00157C88">
        <w:trPr>
          <w:jc w:val="center"/>
        </w:trPr>
        <w:tc>
          <w:tcPr>
            <w:tcW w:w="9752" w:type="dxa"/>
            <w:gridSpan w:val="2"/>
          </w:tcPr>
          <w:p w14:paraId="5126FC01" w14:textId="77777777" w:rsidR="00EE18AB" w:rsidRPr="006E523D" w:rsidRDefault="00EE18AB" w:rsidP="00157C88">
            <w:pPr>
              <w:keepNext/>
            </w:pPr>
          </w:p>
        </w:tc>
      </w:tr>
      <w:tr w:rsidR="00EE18AB" w:rsidRPr="006E523D" w14:paraId="35670A17" w14:textId="77777777" w:rsidTr="00157C88">
        <w:trPr>
          <w:jc w:val="center"/>
        </w:trPr>
        <w:tc>
          <w:tcPr>
            <w:tcW w:w="4876" w:type="dxa"/>
            <w:hideMark/>
          </w:tcPr>
          <w:p w14:paraId="6332D901"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0BBF306" w14:textId="77777777" w:rsidR="00EE18AB" w:rsidRPr="006E523D" w:rsidRDefault="00EE18AB" w:rsidP="00157C88">
            <w:pPr>
              <w:pStyle w:val="ColumnHeading"/>
              <w:keepNext/>
              <w:rPr>
                <w:lang w:val="it-IT"/>
              </w:rPr>
            </w:pPr>
            <w:r w:rsidRPr="006E523D">
              <w:rPr>
                <w:lang w:val="it-IT"/>
              </w:rPr>
              <w:t>Emendamento</w:t>
            </w:r>
          </w:p>
        </w:tc>
      </w:tr>
      <w:tr w:rsidR="00EE18AB" w:rsidRPr="006E523D" w14:paraId="6B041F02" w14:textId="77777777" w:rsidTr="00157C88">
        <w:trPr>
          <w:jc w:val="center"/>
        </w:trPr>
        <w:tc>
          <w:tcPr>
            <w:tcW w:w="4876" w:type="dxa"/>
          </w:tcPr>
          <w:p w14:paraId="4CFAF72F" w14:textId="77777777" w:rsidR="00EE18AB" w:rsidRPr="006E523D" w:rsidRDefault="00EE18AB" w:rsidP="00157C88">
            <w:pPr>
              <w:pStyle w:val="Normal6"/>
              <w:rPr>
                <w:lang w:val="it-IT"/>
              </w:rPr>
            </w:pPr>
          </w:p>
        </w:tc>
        <w:tc>
          <w:tcPr>
            <w:tcW w:w="4876" w:type="dxa"/>
            <w:hideMark/>
          </w:tcPr>
          <w:p w14:paraId="52E9B651" w14:textId="77777777" w:rsidR="00EE18AB" w:rsidRPr="006E523D" w:rsidRDefault="00EE18AB" w:rsidP="00157C88">
            <w:pPr>
              <w:pStyle w:val="Normal6"/>
              <w:rPr>
                <w:szCs w:val="24"/>
                <w:lang w:val="it-IT"/>
              </w:rPr>
            </w:pPr>
            <w:r w:rsidRPr="006E523D">
              <w:rPr>
                <w:b/>
                <w:i/>
                <w:lang w:val="it-IT"/>
              </w:rPr>
              <w:t>(5 bis)</w:t>
            </w:r>
            <w:r w:rsidRPr="006E523D">
              <w:rPr>
                <w:b/>
                <w:i/>
                <w:lang w:val="it-IT"/>
              </w:rPr>
              <w:tab/>
              <w:t>Al fine di garantire un'applicazione efficace delle disposizioni relative ai minori non accompagnati e assicurare che i loro interessi legittimi siano presi in considerazione, è necessario istituire gli strumenti pertinenti per determinare l'età effettiva dei richiedenti.</w:t>
            </w:r>
          </w:p>
        </w:tc>
      </w:tr>
    </w:tbl>
    <w:p w14:paraId="18268AE9"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9ABD7CD" w14:textId="77777777" w:rsidR="00EE18AB" w:rsidRPr="006E523D" w:rsidRDefault="00EE18AB" w:rsidP="00EE18AB">
      <w:r w:rsidRPr="008A3BE3">
        <w:rPr>
          <w:rStyle w:val="HideTWBExt"/>
        </w:rPr>
        <w:t>&lt;/Amend&gt;</w:t>
      </w:r>
    </w:p>
    <w:p w14:paraId="1F974C61" w14:textId="77777777" w:rsidR="00EE18AB" w:rsidRPr="006E523D" w:rsidRDefault="00EE18AB" w:rsidP="00EE18AB">
      <w:pPr>
        <w:pStyle w:val="AMNumberTabs0"/>
        <w:keepNext/>
        <w:rPr>
          <w:lang w:val="it-IT"/>
        </w:rPr>
      </w:pPr>
      <w:bookmarkStart w:id="33" w:name="_Hlk213780915"/>
      <w:bookmarkEnd w:id="32"/>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50</w:t>
      </w:r>
      <w:r w:rsidRPr="008A3BE3">
        <w:rPr>
          <w:rStyle w:val="HideTWBExt"/>
          <w:b w:val="0"/>
          <w:lang w:val="it-IT"/>
        </w:rPr>
        <w:t>&lt;/NumAm&gt;</w:t>
      </w:r>
    </w:p>
    <w:p w14:paraId="0A59DEA3"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34BECBF0" w14:textId="77777777" w:rsidR="00EE18AB" w:rsidRPr="006E523D" w:rsidRDefault="00EE18AB" w:rsidP="00EE18AB">
      <w:r w:rsidRPr="008A3BE3">
        <w:rPr>
          <w:rStyle w:val="HideTWBExt"/>
        </w:rPr>
        <w:t>&lt;/RepeatBlock-By&gt;</w:t>
      </w:r>
    </w:p>
    <w:p w14:paraId="16A27CEC"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29F2F31" w14:textId="77777777" w:rsidR="00EE18AB" w:rsidRPr="006E523D" w:rsidRDefault="00EE18AB" w:rsidP="00EE18AB">
      <w:pPr>
        <w:pStyle w:val="NormalBold"/>
      </w:pPr>
      <w:r w:rsidRPr="008A3BE3">
        <w:rPr>
          <w:rStyle w:val="HideTWBExt"/>
          <w:b w:val="0"/>
        </w:rPr>
        <w:t>&lt;Article&gt;</w:t>
      </w:r>
      <w:r w:rsidRPr="006E523D">
        <w:t>Considerando 6</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8A0A02F" w14:textId="77777777" w:rsidTr="00157C88">
        <w:trPr>
          <w:jc w:val="center"/>
        </w:trPr>
        <w:tc>
          <w:tcPr>
            <w:tcW w:w="9752" w:type="dxa"/>
            <w:gridSpan w:val="2"/>
          </w:tcPr>
          <w:p w14:paraId="5FE25340" w14:textId="77777777" w:rsidR="00EE18AB" w:rsidRPr="006E523D" w:rsidRDefault="00EE18AB" w:rsidP="00157C88">
            <w:pPr>
              <w:keepNext/>
            </w:pPr>
          </w:p>
        </w:tc>
      </w:tr>
      <w:tr w:rsidR="00EE18AB" w:rsidRPr="006E523D" w14:paraId="4B4901F3" w14:textId="77777777" w:rsidTr="00157C88">
        <w:trPr>
          <w:jc w:val="center"/>
        </w:trPr>
        <w:tc>
          <w:tcPr>
            <w:tcW w:w="4876" w:type="dxa"/>
            <w:hideMark/>
          </w:tcPr>
          <w:p w14:paraId="152DEE10"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E129E20"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3C8A32C" w14:textId="77777777" w:rsidTr="00157C88">
        <w:trPr>
          <w:jc w:val="center"/>
        </w:trPr>
        <w:tc>
          <w:tcPr>
            <w:tcW w:w="4876" w:type="dxa"/>
            <w:hideMark/>
          </w:tcPr>
          <w:p w14:paraId="4ADC9654" w14:textId="77777777" w:rsidR="00EE18AB" w:rsidRPr="006E523D" w:rsidRDefault="00EE18AB" w:rsidP="00157C88">
            <w:pPr>
              <w:pStyle w:val="Normal6"/>
              <w:rPr>
                <w:lang w:val="it-IT"/>
              </w:rPr>
            </w:pPr>
            <w:r w:rsidRPr="006E523D">
              <w:rPr>
                <w:lang w:val="it-IT"/>
              </w:rPr>
              <w:t>(6)</w:t>
            </w:r>
            <w:r w:rsidRPr="006E523D">
              <w:rPr>
                <w:lang w:val="it-IT"/>
              </w:rPr>
              <w:tab/>
              <w:t>È necessario migliorare la trasparenza per quanto riguarda la conclusione di accordi e intese con paesi terzi sicuri da parte degli Stati membri</w:t>
            </w:r>
            <w:r w:rsidRPr="006E523D">
              <w:rPr>
                <w:b/>
                <w:i/>
                <w:lang w:val="it-IT"/>
              </w:rPr>
              <w:t>, in modo da sostenere gli Stati membri e la Commissione nella definizione di un approccio globale alla dimensione esterna della migrazione e nel coordinamento degli sforzi da essi profusi nei confronti dei paesi terzi per applicare il concetto di paese terzo sicuro. Ciò permetterebbe anche di verificare se gli accordi o le intese con i paesi terzi soddisfino le condizioni stabilite dal presente regolamento. Dovrebbe inoltre permettere di applicare in modo più uniforme e coerente il concetto di paese terzo sicuro in tutta l'Unione e contribuire al buon funzionamento generale del sistema europeo comune di asilo</w:t>
            </w:r>
            <w:r w:rsidRPr="006E523D">
              <w:rPr>
                <w:lang w:val="it-IT"/>
              </w:rPr>
              <w:t>. A tale scopo, è opportuno che gli Stati membri siano tenuti a informare la Commissione e gli altri Stati membri prima di concludere accordi o intese con paesi terzi.</w:t>
            </w:r>
          </w:p>
        </w:tc>
        <w:tc>
          <w:tcPr>
            <w:tcW w:w="4876" w:type="dxa"/>
            <w:hideMark/>
          </w:tcPr>
          <w:p w14:paraId="0B7FE032" w14:textId="77777777" w:rsidR="00EE18AB" w:rsidRPr="006E523D" w:rsidRDefault="00EE18AB" w:rsidP="00157C88">
            <w:pPr>
              <w:pStyle w:val="Normal6"/>
              <w:rPr>
                <w:szCs w:val="24"/>
                <w:lang w:val="it-IT"/>
              </w:rPr>
            </w:pPr>
            <w:r w:rsidRPr="006E523D">
              <w:rPr>
                <w:lang w:val="it-IT"/>
              </w:rPr>
              <w:t>(6)</w:t>
            </w:r>
            <w:r w:rsidRPr="006E523D">
              <w:rPr>
                <w:lang w:val="it-IT"/>
              </w:rPr>
              <w:tab/>
              <w:t xml:space="preserve">È necessario migliorare la trasparenza per quanto riguarda la conclusione di accordi e intese con paesi terzi sicuri da parte degli Stati membri. A tale scopo, è opportuno che gli Stati membri siano tenuti a informare la Commissione e gli altri Stati membri prima di concludere </w:t>
            </w:r>
            <w:r w:rsidRPr="006E523D">
              <w:rPr>
                <w:b/>
                <w:i/>
                <w:lang w:val="it-IT"/>
              </w:rPr>
              <w:t>eventuali</w:t>
            </w:r>
            <w:r w:rsidRPr="006E523D">
              <w:rPr>
                <w:lang w:val="it-IT"/>
              </w:rPr>
              <w:t xml:space="preserve"> accordi o intese con paesi terzi </w:t>
            </w:r>
            <w:r w:rsidRPr="006E523D">
              <w:rPr>
                <w:b/>
                <w:i/>
                <w:lang w:val="it-IT"/>
              </w:rPr>
              <w:t>relativi al concetto di paese terzo sicuro</w:t>
            </w:r>
            <w:r w:rsidRPr="006E523D">
              <w:rPr>
                <w:lang w:val="it-IT"/>
              </w:rPr>
              <w:t>.</w:t>
            </w:r>
          </w:p>
        </w:tc>
      </w:tr>
    </w:tbl>
    <w:p w14:paraId="0328B3FE"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B8DC50E"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18CD8341" w14:textId="4706DF25" w:rsidR="00EE18AB" w:rsidRPr="006E523D" w:rsidRDefault="00EE18AB" w:rsidP="00EE18AB">
      <w:pPr>
        <w:pStyle w:val="Normal12Italic"/>
        <w:rPr>
          <w:noProof w:val="0"/>
          <w:lang w:val="it-IT"/>
        </w:rPr>
      </w:pPr>
      <w:r w:rsidRPr="006E523D">
        <w:rPr>
          <w:lang w:val="it-IT"/>
        </w:rPr>
        <w:t xml:space="preserve">Il numero crescente di accordi e intese conclusi con paesi terzi ai fini della gestione della migrazione è tutt'altro che trasparente. Gli Stati membri dovrebbero </w:t>
      </w:r>
      <w:r w:rsidR="0062408A">
        <w:rPr>
          <w:lang w:val="it-IT"/>
        </w:rPr>
        <w:t>avere l'obbligo di</w:t>
      </w:r>
      <w:r w:rsidRPr="006E523D">
        <w:rPr>
          <w:lang w:val="it-IT"/>
        </w:rPr>
        <w:t xml:space="preserve"> tenere informati tutti gli altri Stati membri e la Commissione qualora intendano concludere un accordo o un'intesa che dia attuazione al concetto di paese terzo sicuro.</w:t>
      </w:r>
    </w:p>
    <w:p w14:paraId="1F3124F0" w14:textId="77777777" w:rsidR="00EE18AB" w:rsidRPr="006E523D" w:rsidRDefault="00EE18AB" w:rsidP="00EE18AB">
      <w:r w:rsidRPr="008A3BE3">
        <w:rPr>
          <w:rStyle w:val="HideTWBExt"/>
        </w:rPr>
        <w:t>&lt;/Amend&gt;</w:t>
      </w:r>
    </w:p>
    <w:p w14:paraId="00F2629C" w14:textId="77777777" w:rsidR="00EE18AB" w:rsidRPr="006E523D" w:rsidRDefault="00EE18AB" w:rsidP="00EE18AB">
      <w:pPr>
        <w:pStyle w:val="AMNumberTabs0"/>
        <w:keepNext/>
        <w:rPr>
          <w:lang w:val="it-IT"/>
        </w:rPr>
      </w:pPr>
      <w:bookmarkStart w:id="34" w:name="_Hlk213780916"/>
      <w:bookmarkEnd w:id="33"/>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51</w:t>
      </w:r>
      <w:r w:rsidRPr="008A3BE3">
        <w:rPr>
          <w:rStyle w:val="HideTWBExt"/>
          <w:b w:val="0"/>
          <w:lang w:val="it-IT"/>
        </w:rPr>
        <w:t>&lt;/NumAm&gt;</w:t>
      </w:r>
    </w:p>
    <w:p w14:paraId="6DBDBE68"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233E7D6B" w14:textId="77777777" w:rsidR="00EE18AB" w:rsidRPr="006E523D" w:rsidRDefault="00EE18AB" w:rsidP="00EE18AB">
      <w:r w:rsidRPr="008A3BE3">
        <w:rPr>
          <w:rStyle w:val="HideTWBExt"/>
        </w:rPr>
        <w:t>&lt;/RepeatBlock-By&gt;</w:t>
      </w:r>
    </w:p>
    <w:p w14:paraId="2F5E2499"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9AEDA4C" w14:textId="77777777" w:rsidR="00EE18AB" w:rsidRPr="006E523D" w:rsidRDefault="00EE18AB" w:rsidP="00EE18AB">
      <w:pPr>
        <w:pStyle w:val="NormalBold"/>
      </w:pPr>
      <w:r w:rsidRPr="008A3BE3">
        <w:rPr>
          <w:rStyle w:val="HideTWBExt"/>
          <w:b w:val="0"/>
        </w:rPr>
        <w:t>&lt;Article&gt;</w:t>
      </w:r>
      <w:r w:rsidRPr="006E523D">
        <w:t>Considerando 6</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3915C50" w14:textId="77777777" w:rsidTr="00157C88">
        <w:trPr>
          <w:jc w:val="center"/>
        </w:trPr>
        <w:tc>
          <w:tcPr>
            <w:tcW w:w="9752" w:type="dxa"/>
            <w:gridSpan w:val="2"/>
          </w:tcPr>
          <w:p w14:paraId="53F971D8" w14:textId="77777777" w:rsidR="00EE18AB" w:rsidRPr="006E523D" w:rsidRDefault="00EE18AB" w:rsidP="00157C88">
            <w:pPr>
              <w:keepNext/>
            </w:pPr>
          </w:p>
        </w:tc>
      </w:tr>
      <w:tr w:rsidR="00EE18AB" w:rsidRPr="006E523D" w14:paraId="4ECA7C64" w14:textId="77777777" w:rsidTr="00157C88">
        <w:trPr>
          <w:jc w:val="center"/>
        </w:trPr>
        <w:tc>
          <w:tcPr>
            <w:tcW w:w="4876" w:type="dxa"/>
            <w:hideMark/>
          </w:tcPr>
          <w:p w14:paraId="1A8F31AC"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02714757"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0B2E4AD" w14:textId="77777777" w:rsidTr="00157C88">
        <w:trPr>
          <w:jc w:val="center"/>
        </w:trPr>
        <w:tc>
          <w:tcPr>
            <w:tcW w:w="4876" w:type="dxa"/>
            <w:hideMark/>
          </w:tcPr>
          <w:p w14:paraId="4912F37A" w14:textId="77777777" w:rsidR="00EE18AB" w:rsidRPr="006E523D" w:rsidRDefault="00EE18AB" w:rsidP="00157C88">
            <w:pPr>
              <w:pStyle w:val="Normal6"/>
              <w:rPr>
                <w:lang w:val="it-IT"/>
              </w:rPr>
            </w:pPr>
            <w:r w:rsidRPr="006E523D">
              <w:rPr>
                <w:lang w:val="it-IT"/>
              </w:rPr>
              <w:t>(6)</w:t>
            </w:r>
            <w:r w:rsidRPr="006E523D">
              <w:rPr>
                <w:lang w:val="it-IT"/>
              </w:rPr>
              <w:tab/>
              <w:t xml:space="preserve">È necessario migliorare la trasparenza per quanto riguarda la conclusione di accordi </w:t>
            </w:r>
            <w:r w:rsidRPr="006E523D">
              <w:rPr>
                <w:b/>
                <w:i/>
                <w:lang w:val="it-IT"/>
              </w:rPr>
              <w:t>e intese</w:t>
            </w:r>
            <w:r w:rsidRPr="006E523D">
              <w:rPr>
                <w:lang w:val="it-IT"/>
              </w:rPr>
              <w:t xml:space="preserve"> con paesi terzi </w:t>
            </w:r>
            <w:r w:rsidRPr="006E523D">
              <w:rPr>
                <w:b/>
                <w:i/>
                <w:lang w:val="it-IT"/>
              </w:rPr>
              <w:t>sicuri</w:t>
            </w:r>
            <w:r w:rsidRPr="006E523D">
              <w:rPr>
                <w:lang w:val="it-IT"/>
              </w:rPr>
              <w:t xml:space="preserve"> da parte degli Stati membri</w:t>
            </w:r>
            <w:r w:rsidRPr="006E523D">
              <w:rPr>
                <w:b/>
                <w:i/>
                <w:lang w:val="it-IT"/>
              </w:rPr>
              <w:t>, in modo da sostenere gli Stati membri e la Commissione nella definizione di un approccio globale alla dimensione esterna della migrazione e nel coordinamento degli sforzi da essi profusi nei confronti dei paesi terzi per applicare il concetto di paese terzo sicuro</w:t>
            </w:r>
            <w:r w:rsidRPr="006E523D">
              <w:rPr>
                <w:lang w:val="it-IT"/>
              </w:rPr>
              <w:t xml:space="preserve">. Ciò permetterebbe anche di verificare se gli accordi </w:t>
            </w:r>
            <w:r w:rsidRPr="006E523D">
              <w:rPr>
                <w:b/>
                <w:i/>
                <w:lang w:val="it-IT"/>
              </w:rPr>
              <w:t>o le intese</w:t>
            </w:r>
            <w:r w:rsidRPr="006E523D">
              <w:rPr>
                <w:lang w:val="it-IT"/>
              </w:rPr>
              <w:t xml:space="preserve"> con i paesi terzi soddisfino le condizioni stabilite dal presente regolamento.</w:t>
            </w:r>
            <w:r w:rsidRPr="006E523D">
              <w:rPr>
                <w:b/>
                <w:i/>
                <w:lang w:val="it-IT"/>
              </w:rPr>
              <w:t xml:space="preserve"> Dovrebbe inoltre permettere di applicare in modo più uniforme e coerente il concetto di paese terzo sicuro in tutta l'Unione e contribuire al buon funzionamento generale del sistema europeo comune di asilo.</w:t>
            </w:r>
            <w:r w:rsidRPr="006E523D">
              <w:rPr>
                <w:lang w:val="it-IT"/>
              </w:rPr>
              <w:t xml:space="preserve"> A tale scopo, è opportuno che gli Stati membri siano tenuti a informare la Commissione e gli altri Stati membri prima di concludere accordi </w:t>
            </w:r>
            <w:r w:rsidRPr="006E523D">
              <w:rPr>
                <w:b/>
                <w:i/>
                <w:lang w:val="it-IT"/>
              </w:rPr>
              <w:t>o intese</w:t>
            </w:r>
            <w:r w:rsidRPr="006E523D">
              <w:rPr>
                <w:lang w:val="it-IT"/>
              </w:rPr>
              <w:t xml:space="preserve"> con paesi terzi.</w:t>
            </w:r>
          </w:p>
        </w:tc>
        <w:tc>
          <w:tcPr>
            <w:tcW w:w="4876" w:type="dxa"/>
            <w:hideMark/>
          </w:tcPr>
          <w:p w14:paraId="7713766B" w14:textId="77777777" w:rsidR="00EE18AB" w:rsidRPr="006E523D" w:rsidRDefault="00EE18AB" w:rsidP="00157C88">
            <w:pPr>
              <w:pStyle w:val="Normal6"/>
              <w:rPr>
                <w:szCs w:val="24"/>
                <w:lang w:val="it-IT"/>
              </w:rPr>
            </w:pPr>
            <w:r w:rsidRPr="006E523D">
              <w:rPr>
                <w:lang w:val="it-IT"/>
              </w:rPr>
              <w:t>(6)</w:t>
            </w:r>
            <w:r w:rsidRPr="006E523D">
              <w:rPr>
                <w:lang w:val="it-IT"/>
              </w:rPr>
              <w:tab/>
              <w:t>È necessario migliorare la trasparenza per quanto riguarda la conclusione di accordi con paesi terzi da parte degli Stati membri. Ciò permetterebbe anche di verificare se gli accordi con i paesi terzi soddisfino le condizioni stabilite dal presente regolamento. A tale scopo, è opportuno che gli Stati membri siano tenuti a informare la Commissione</w:t>
            </w:r>
            <w:r w:rsidRPr="006E523D">
              <w:rPr>
                <w:b/>
                <w:i/>
                <w:lang w:val="it-IT"/>
              </w:rPr>
              <w:t>, il Parlamento europeo</w:t>
            </w:r>
            <w:r w:rsidRPr="006E523D">
              <w:rPr>
                <w:lang w:val="it-IT"/>
              </w:rPr>
              <w:t xml:space="preserve"> e gli altri Stati membri prima di concludere accordi con paesi terzi.</w:t>
            </w:r>
          </w:p>
        </w:tc>
      </w:tr>
    </w:tbl>
    <w:p w14:paraId="29FB99CA"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447A52A" w14:textId="77777777" w:rsidR="00EE18AB" w:rsidRPr="006E523D" w:rsidRDefault="00EE18AB" w:rsidP="00EE18AB">
      <w:r w:rsidRPr="008A3BE3">
        <w:rPr>
          <w:rStyle w:val="HideTWBExt"/>
        </w:rPr>
        <w:t>&lt;/Amend&gt;</w:t>
      </w:r>
    </w:p>
    <w:p w14:paraId="0B8709F0" w14:textId="77777777" w:rsidR="00EE18AB" w:rsidRPr="006E523D" w:rsidRDefault="00EE18AB" w:rsidP="00EE18AB">
      <w:pPr>
        <w:pStyle w:val="AMNumberTabs0"/>
        <w:keepNext/>
        <w:rPr>
          <w:lang w:val="it-IT"/>
        </w:rPr>
      </w:pPr>
      <w:bookmarkStart w:id="35" w:name="_Hlk213780917"/>
      <w:bookmarkEnd w:id="34"/>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52</w:t>
      </w:r>
      <w:r w:rsidRPr="008A3BE3">
        <w:rPr>
          <w:rStyle w:val="HideTWBExt"/>
          <w:b w:val="0"/>
          <w:lang w:val="it-IT"/>
        </w:rPr>
        <w:t>&lt;/NumAm&gt;</w:t>
      </w:r>
    </w:p>
    <w:p w14:paraId="569503F8" w14:textId="77777777" w:rsidR="00EE18AB" w:rsidRPr="006E523D" w:rsidRDefault="00EE18AB" w:rsidP="00EE18AB">
      <w:pPr>
        <w:pStyle w:val="NormalBold"/>
      </w:pPr>
      <w:r w:rsidRPr="008A3BE3">
        <w:rPr>
          <w:rStyle w:val="HideTWBExt"/>
          <w:b w:val="0"/>
        </w:rPr>
        <w:t>&lt;RepeatBlock-By&gt;&lt;Members&gt;</w:t>
      </w:r>
      <w:r w:rsidRPr="006E523D">
        <w:t>Fabienne Keller, Abir Al-Sahlani, Irena Joveva, Michael McNamara, Nikola Minchev</w:t>
      </w:r>
      <w:r w:rsidRPr="008A3BE3">
        <w:rPr>
          <w:rStyle w:val="HideTWBExt"/>
          <w:b w:val="0"/>
        </w:rPr>
        <w:t>&lt;/Members&gt;</w:t>
      </w:r>
    </w:p>
    <w:p w14:paraId="2DC61B62" w14:textId="77777777" w:rsidR="00EE18AB" w:rsidRPr="006E523D" w:rsidRDefault="00EE18AB" w:rsidP="00EE18AB">
      <w:r w:rsidRPr="008A3BE3">
        <w:rPr>
          <w:rStyle w:val="HideTWBExt"/>
        </w:rPr>
        <w:t>&lt;/RepeatBlock-By&gt;</w:t>
      </w:r>
    </w:p>
    <w:p w14:paraId="241553B9"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139A0DE" w14:textId="77777777" w:rsidR="00EE18AB" w:rsidRPr="006E523D" w:rsidRDefault="00EE18AB" w:rsidP="00EE18AB">
      <w:pPr>
        <w:pStyle w:val="NormalBold"/>
      </w:pPr>
      <w:r w:rsidRPr="008A3BE3">
        <w:rPr>
          <w:rStyle w:val="HideTWBExt"/>
          <w:b w:val="0"/>
        </w:rPr>
        <w:t>&lt;Article&gt;</w:t>
      </w:r>
      <w:r w:rsidRPr="006E523D">
        <w:t>Considerando 6</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90B8109" w14:textId="77777777" w:rsidTr="00157C88">
        <w:trPr>
          <w:jc w:val="center"/>
        </w:trPr>
        <w:tc>
          <w:tcPr>
            <w:tcW w:w="9752" w:type="dxa"/>
            <w:gridSpan w:val="2"/>
          </w:tcPr>
          <w:p w14:paraId="7ADD5B7B" w14:textId="77777777" w:rsidR="00EE18AB" w:rsidRPr="006E523D" w:rsidRDefault="00EE18AB" w:rsidP="00157C88">
            <w:pPr>
              <w:keepNext/>
            </w:pPr>
          </w:p>
        </w:tc>
      </w:tr>
      <w:tr w:rsidR="00EE18AB" w:rsidRPr="006E523D" w14:paraId="2CA49B71" w14:textId="77777777" w:rsidTr="00157C88">
        <w:trPr>
          <w:jc w:val="center"/>
        </w:trPr>
        <w:tc>
          <w:tcPr>
            <w:tcW w:w="4876" w:type="dxa"/>
            <w:hideMark/>
          </w:tcPr>
          <w:p w14:paraId="6961F9C7"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6EB83A61" w14:textId="77777777" w:rsidR="00EE18AB" w:rsidRPr="006E523D" w:rsidRDefault="00EE18AB" w:rsidP="00157C88">
            <w:pPr>
              <w:pStyle w:val="ColumnHeading"/>
              <w:keepNext/>
              <w:rPr>
                <w:lang w:val="it-IT"/>
              </w:rPr>
            </w:pPr>
            <w:r w:rsidRPr="006E523D">
              <w:rPr>
                <w:lang w:val="it-IT"/>
              </w:rPr>
              <w:t>Emendamento</w:t>
            </w:r>
          </w:p>
        </w:tc>
      </w:tr>
      <w:tr w:rsidR="00EE18AB" w:rsidRPr="006E523D" w14:paraId="273DF6B3" w14:textId="77777777" w:rsidTr="00157C88">
        <w:trPr>
          <w:jc w:val="center"/>
        </w:trPr>
        <w:tc>
          <w:tcPr>
            <w:tcW w:w="4876" w:type="dxa"/>
            <w:hideMark/>
          </w:tcPr>
          <w:p w14:paraId="41EC0FCC" w14:textId="77777777" w:rsidR="00EE18AB" w:rsidRPr="006E523D" w:rsidRDefault="00EE18AB" w:rsidP="00157C88">
            <w:pPr>
              <w:pStyle w:val="Normal6"/>
              <w:rPr>
                <w:lang w:val="it-IT"/>
              </w:rPr>
            </w:pPr>
            <w:r w:rsidRPr="006E523D">
              <w:rPr>
                <w:lang w:val="it-IT"/>
              </w:rPr>
              <w:t>(6)</w:t>
            </w:r>
            <w:r w:rsidRPr="006E523D">
              <w:rPr>
                <w:lang w:val="it-IT"/>
              </w:rPr>
              <w:tab/>
            </w:r>
            <w:r w:rsidRPr="006E523D">
              <w:rPr>
                <w:b/>
                <w:i/>
                <w:lang w:val="it-IT"/>
              </w:rPr>
              <w:t>È necessario migliorare la trasparenza per quanto riguarda la conclusione di</w:t>
            </w:r>
            <w:r w:rsidRPr="006E523D">
              <w:rPr>
                <w:lang w:val="it-IT"/>
              </w:rPr>
              <w:t xml:space="preserve"> accordi </w:t>
            </w:r>
            <w:r w:rsidRPr="006E523D">
              <w:rPr>
                <w:b/>
                <w:i/>
                <w:lang w:val="it-IT"/>
              </w:rPr>
              <w:t>e intese</w:t>
            </w:r>
            <w:r w:rsidRPr="006E523D">
              <w:rPr>
                <w:lang w:val="it-IT"/>
              </w:rPr>
              <w:t xml:space="preserve"> con paesi terzi sicuri </w:t>
            </w:r>
            <w:r w:rsidRPr="006E523D">
              <w:rPr>
                <w:b/>
                <w:i/>
                <w:lang w:val="it-IT"/>
              </w:rPr>
              <w:t>da parte degli Stati membri, in modo da</w:t>
            </w:r>
            <w:r w:rsidRPr="006E523D">
              <w:rPr>
                <w:lang w:val="it-IT"/>
              </w:rPr>
              <w:t xml:space="preserve"> sostenere gli Stati membri e la Commissione nella definizione di un approccio globale alla dimensione esterna della migrazione e nel coordinamento degli sforzi da essi profusi nei confronti dei paesi terzi per applicare il concetto di paese terzo sicuro. Ciò permetterebbe anche di verificare se gli accordi </w:t>
            </w:r>
            <w:r w:rsidRPr="006E523D">
              <w:rPr>
                <w:b/>
                <w:i/>
                <w:lang w:val="it-IT"/>
              </w:rPr>
              <w:t>o le intese</w:t>
            </w:r>
            <w:r w:rsidRPr="006E523D">
              <w:rPr>
                <w:lang w:val="it-IT"/>
              </w:rPr>
              <w:t xml:space="preserve"> con i paesi terzi soddisfino le condizioni stabilite dal presente regolamento. Dovrebbe inoltre permettere di applicare in modo più uniforme e coerente il concetto di paese terzo sicuro in tutta l'Unione e contribuire al buon funzionamento generale del sistema europeo comune di asilo. A tale scopo, è opportuno che gli Stati membri siano tenuti a informare la Commissione e gli altri Stati membri </w:t>
            </w:r>
            <w:r w:rsidRPr="006E523D">
              <w:rPr>
                <w:b/>
                <w:i/>
                <w:lang w:val="it-IT"/>
              </w:rPr>
              <w:t>prima</w:t>
            </w:r>
            <w:r w:rsidRPr="006E523D">
              <w:rPr>
                <w:lang w:val="it-IT"/>
              </w:rPr>
              <w:t xml:space="preserve"> di </w:t>
            </w:r>
            <w:r w:rsidRPr="006E523D">
              <w:rPr>
                <w:b/>
                <w:i/>
                <w:lang w:val="it-IT"/>
              </w:rPr>
              <w:t>concludere accordi o intese</w:t>
            </w:r>
            <w:r w:rsidRPr="006E523D">
              <w:rPr>
                <w:lang w:val="it-IT"/>
              </w:rPr>
              <w:t xml:space="preserve"> con paesi terzi.</w:t>
            </w:r>
          </w:p>
        </w:tc>
        <w:tc>
          <w:tcPr>
            <w:tcW w:w="4876" w:type="dxa"/>
            <w:hideMark/>
          </w:tcPr>
          <w:p w14:paraId="1826E578" w14:textId="77777777" w:rsidR="00EE18AB" w:rsidRPr="006E523D" w:rsidRDefault="00EE18AB" w:rsidP="00157C88">
            <w:pPr>
              <w:pStyle w:val="Normal6"/>
              <w:rPr>
                <w:szCs w:val="24"/>
                <w:lang w:val="it-IT"/>
              </w:rPr>
            </w:pPr>
            <w:r w:rsidRPr="006E523D">
              <w:rPr>
                <w:lang w:val="it-IT"/>
              </w:rPr>
              <w:t>(6)</w:t>
            </w:r>
            <w:r w:rsidRPr="006E523D">
              <w:rPr>
                <w:lang w:val="it-IT"/>
              </w:rPr>
              <w:tab/>
            </w:r>
            <w:r w:rsidRPr="006E523D">
              <w:rPr>
                <w:b/>
                <w:i/>
                <w:lang w:val="it-IT"/>
              </w:rPr>
              <w:t>Gli</w:t>
            </w:r>
            <w:r w:rsidRPr="006E523D">
              <w:rPr>
                <w:lang w:val="it-IT"/>
              </w:rPr>
              <w:t xml:space="preserve"> accordi con paesi terzi sicuri </w:t>
            </w:r>
            <w:r w:rsidRPr="006E523D">
              <w:rPr>
                <w:b/>
                <w:i/>
                <w:lang w:val="it-IT"/>
              </w:rPr>
              <w:t>per esaminare nel merito le richieste di protezione effettiva dovrebbero essere trasparenti e garantire la certezza del diritto e la tutela dei diritti fondamentali. È opportuno preferire la conclusione di tali accordi a livello dell'Unione rispetto a quella tra gli Stati membri e i paesi terzi sicuri. È necessario</w:t>
            </w:r>
            <w:r w:rsidRPr="006E523D">
              <w:rPr>
                <w:lang w:val="it-IT"/>
              </w:rPr>
              <w:t xml:space="preserve"> sostenere gli Stati membri e la Commissione nella definizione di un approccio globale alla dimensione esterna della migrazione e nel coordinamento degli sforzi da essi profusi nei confronti dei paesi terzi per applicare il concetto di paese terzo sicuro. Ciò permetterebbe anche di verificare se gli accordi con i paesi terzi soddisfino le condizioni stabilite dal presente regolamento. Dovrebbe inoltre permettere di applicare in modo più uniforme e coerente il concetto di paese terzo sicuro in tutta l'Unione e contribuire al buon funzionamento generale del sistema europeo comune di asilo. A tale scopo, è opportuno che gli Stati membri siano tenuti a informare la Commissione</w:t>
            </w:r>
            <w:r w:rsidRPr="006E523D">
              <w:rPr>
                <w:b/>
                <w:i/>
                <w:lang w:val="it-IT"/>
              </w:rPr>
              <w:t>, il Parlamento europeo</w:t>
            </w:r>
            <w:r w:rsidRPr="006E523D">
              <w:rPr>
                <w:lang w:val="it-IT"/>
              </w:rPr>
              <w:t xml:space="preserve"> e gli altri Stati membri di </w:t>
            </w:r>
            <w:r w:rsidRPr="006E523D">
              <w:rPr>
                <w:b/>
                <w:i/>
                <w:lang w:val="it-IT"/>
              </w:rPr>
              <w:t>aver avviato negoziati in vista di un accordo</w:t>
            </w:r>
            <w:r w:rsidRPr="006E523D">
              <w:rPr>
                <w:lang w:val="it-IT"/>
              </w:rPr>
              <w:t xml:space="preserve"> con paesi terzi</w:t>
            </w:r>
            <w:r w:rsidRPr="006E523D">
              <w:rPr>
                <w:b/>
                <w:i/>
                <w:lang w:val="it-IT"/>
              </w:rPr>
              <w:t>, nonché dell'esito di tali negoziati</w:t>
            </w:r>
            <w:r w:rsidRPr="006E523D">
              <w:rPr>
                <w:lang w:val="it-IT"/>
              </w:rPr>
              <w:t>.</w:t>
            </w:r>
          </w:p>
        </w:tc>
      </w:tr>
    </w:tbl>
    <w:p w14:paraId="0F2DFD28" w14:textId="77777777" w:rsidR="00EE18AB" w:rsidRPr="0062408A" w:rsidRDefault="00EE18AB" w:rsidP="00EE18AB">
      <w:pPr>
        <w:pStyle w:val="Olang"/>
        <w:rPr>
          <w:lang w:val="es-ES"/>
        </w:rPr>
      </w:pPr>
      <w:r w:rsidRPr="0062408A">
        <w:rPr>
          <w:noProof w:val="0"/>
          <w:lang w:val="es-ES"/>
        </w:rPr>
        <w:t xml:space="preserve">Or. </w:t>
      </w:r>
      <w:r w:rsidRPr="008A3BE3">
        <w:rPr>
          <w:rStyle w:val="HideTWBExt"/>
        </w:rPr>
        <w:t>&lt;Original&gt;</w:t>
      </w:r>
      <w:r w:rsidRPr="008A3BE3">
        <w:rPr>
          <w:rStyle w:val="HideTWBInt"/>
          <w:rFonts w:eastAsiaTheme="majorEastAsia"/>
        </w:rPr>
        <w:t>{EN}</w:t>
      </w:r>
      <w:r w:rsidRPr="0062408A">
        <w:rPr>
          <w:noProof w:val="0"/>
          <w:lang w:val="es-ES"/>
        </w:rPr>
        <w:t>en</w:t>
      </w:r>
      <w:r w:rsidRPr="008A3BE3">
        <w:rPr>
          <w:rStyle w:val="HideTWBExt"/>
        </w:rPr>
        <w:t>&lt;/Original&gt;</w:t>
      </w:r>
    </w:p>
    <w:p w14:paraId="7255AFFC" w14:textId="77777777" w:rsidR="00EE18AB" w:rsidRPr="0062408A" w:rsidRDefault="00EE18AB" w:rsidP="00EE18AB">
      <w:pPr>
        <w:rPr>
          <w:lang w:val="es-ES"/>
        </w:rPr>
      </w:pPr>
      <w:r w:rsidRPr="008A3BE3">
        <w:rPr>
          <w:rStyle w:val="HideTWBExt"/>
        </w:rPr>
        <w:t>&lt;/Amend&gt;</w:t>
      </w:r>
    </w:p>
    <w:bookmarkEnd w:id="35"/>
    <w:p w14:paraId="06E96FA3" w14:textId="77777777" w:rsidR="00EE18AB" w:rsidRPr="0062408A" w:rsidRDefault="00EE18AB" w:rsidP="00EE18AB">
      <w:pPr>
        <w:pStyle w:val="AMNumberTabs0"/>
        <w:keepNext/>
        <w:rPr>
          <w:lang w:val="es-ES"/>
        </w:rPr>
      </w:pPr>
      <w:r w:rsidRPr="008A3BE3">
        <w:rPr>
          <w:rStyle w:val="HideTWBExt"/>
          <w:b w:val="0"/>
          <w:lang w:val="it-IT"/>
        </w:rPr>
        <w:t>&lt;Amend&gt;</w:t>
      </w:r>
      <w:r w:rsidRPr="0062408A">
        <w:rPr>
          <w:lang w:val="es-ES"/>
        </w:rPr>
        <w:t>Emendamento</w:t>
      </w:r>
      <w:r w:rsidRPr="0062408A">
        <w:rPr>
          <w:lang w:val="es-ES"/>
        </w:rPr>
        <w:tab/>
      </w:r>
      <w:r w:rsidRPr="0062408A">
        <w:rPr>
          <w:lang w:val="es-ES"/>
        </w:rPr>
        <w:tab/>
      </w:r>
      <w:r w:rsidRPr="008A3BE3">
        <w:rPr>
          <w:rStyle w:val="HideTWBExt"/>
          <w:b w:val="0"/>
          <w:lang w:val="it-IT"/>
        </w:rPr>
        <w:t>&lt;NumAm&gt;</w:t>
      </w:r>
      <w:r w:rsidRPr="0062408A">
        <w:rPr>
          <w:lang w:val="es-ES"/>
        </w:rPr>
        <w:t>53</w:t>
      </w:r>
      <w:r w:rsidRPr="008A3BE3">
        <w:rPr>
          <w:rStyle w:val="HideTWBExt"/>
          <w:b w:val="0"/>
          <w:lang w:val="it-IT"/>
        </w:rPr>
        <w:t>&lt;/NumAm&gt;</w:t>
      </w:r>
    </w:p>
    <w:p w14:paraId="446C751D" w14:textId="77777777" w:rsidR="00EE18AB" w:rsidRPr="0062408A" w:rsidRDefault="00EE18AB" w:rsidP="00EE18AB">
      <w:pPr>
        <w:pStyle w:val="NormalBold"/>
        <w:rPr>
          <w:lang w:val="es-ES"/>
        </w:rPr>
      </w:pPr>
      <w:r w:rsidRPr="008A3BE3">
        <w:rPr>
          <w:rStyle w:val="HideTWBExt"/>
          <w:b w:val="0"/>
        </w:rPr>
        <w:t>&lt;RepeatBlock-By&gt;&lt;Members&gt;</w:t>
      </w:r>
      <w:r w:rsidRPr="0062408A">
        <w:rPr>
          <w:lang w:val="es-ES"/>
        </w:rPr>
        <w:t>Sebastian Tynkkynen</w:t>
      </w:r>
      <w:r w:rsidRPr="008A3BE3">
        <w:rPr>
          <w:rStyle w:val="HideTWBExt"/>
          <w:b w:val="0"/>
        </w:rPr>
        <w:t>&lt;/Members&gt;</w:t>
      </w:r>
    </w:p>
    <w:p w14:paraId="0FD5BC85" w14:textId="77777777" w:rsidR="00EE18AB" w:rsidRPr="0062408A" w:rsidRDefault="00EE18AB" w:rsidP="00EE18AB">
      <w:pPr>
        <w:rPr>
          <w:lang w:val="es-ES"/>
        </w:rPr>
      </w:pPr>
      <w:r w:rsidRPr="008A3BE3">
        <w:rPr>
          <w:rStyle w:val="HideTWBExt"/>
        </w:rPr>
        <w:t>&lt;/RepeatBlock-By&gt;</w:t>
      </w:r>
    </w:p>
    <w:p w14:paraId="15ADEBC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C3AB9E9" w14:textId="77777777" w:rsidR="00EE18AB" w:rsidRPr="006E523D" w:rsidRDefault="00EE18AB" w:rsidP="00EE18AB">
      <w:pPr>
        <w:pStyle w:val="NormalBold"/>
      </w:pPr>
      <w:r w:rsidRPr="008A3BE3">
        <w:rPr>
          <w:rStyle w:val="HideTWBExt"/>
          <w:b w:val="0"/>
        </w:rPr>
        <w:t>&lt;Article&gt;</w:t>
      </w:r>
      <w:r w:rsidRPr="006E523D">
        <w:t>Considerando 6</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D9E0317" w14:textId="77777777" w:rsidTr="00157C88">
        <w:trPr>
          <w:jc w:val="center"/>
        </w:trPr>
        <w:tc>
          <w:tcPr>
            <w:tcW w:w="9752" w:type="dxa"/>
            <w:gridSpan w:val="2"/>
          </w:tcPr>
          <w:p w14:paraId="03FAF537" w14:textId="77777777" w:rsidR="00EE18AB" w:rsidRPr="006E523D" w:rsidRDefault="00EE18AB" w:rsidP="00157C88">
            <w:pPr>
              <w:keepNext/>
            </w:pPr>
          </w:p>
        </w:tc>
      </w:tr>
      <w:tr w:rsidR="00EE18AB" w:rsidRPr="006E523D" w14:paraId="6E4AECE6" w14:textId="77777777" w:rsidTr="00157C88">
        <w:trPr>
          <w:jc w:val="center"/>
        </w:trPr>
        <w:tc>
          <w:tcPr>
            <w:tcW w:w="4876" w:type="dxa"/>
            <w:hideMark/>
          </w:tcPr>
          <w:p w14:paraId="41E96777"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2331F77" w14:textId="77777777" w:rsidR="00EE18AB" w:rsidRPr="006E523D" w:rsidRDefault="00EE18AB" w:rsidP="00157C88">
            <w:pPr>
              <w:pStyle w:val="ColumnHeading"/>
              <w:keepNext/>
              <w:rPr>
                <w:lang w:val="it-IT"/>
              </w:rPr>
            </w:pPr>
            <w:r w:rsidRPr="006E523D">
              <w:rPr>
                <w:lang w:val="it-IT"/>
              </w:rPr>
              <w:t>Emendamento</w:t>
            </w:r>
          </w:p>
        </w:tc>
      </w:tr>
      <w:tr w:rsidR="00EE18AB" w:rsidRPr="006E523D" w14:paraId="040947D6" w14:textId="77777777" w:rsidTr="00157C88">
        <w:trPr>
          <w:jc w:val="center"/>
        </w:trPr>
        <w:tc>
          <w:tcPr>
            <w:tcW w:w="4876" w:type="dxa"/>
            <w:hideMark/>
          </w:tcPr>
          <w:p w14:paraId="4B6F1722" w14:textId="77777777" w:rsidR="00EE18AB" w:rsidRPr="006E523D" w:rsidRDefault="00EE18AB" w:rsidP="00157C88">
            <w:pPr>
              <w:pStyle w:val="Normal6"/>
              <w:rPr>
                <w:lang w:val="it-IT"/>
              </w:rPr>
            </w:pPr>
            <w:r w:rsidRPr="006E523D">
              <w:rPr>
                <w:lang w:val="it-IT"/>
              </w:rPr>
              <w:t>(6)</w:t>
            </w:r>
            <w:r w:rsidRPr="006E523D">
              <w:rPr>
                <w:lang w:val="it-IT"/>
              </w:rPr>
              <w:tab/>
              <w:t xml:space="preserve">È necessario migliorare la trasparenza per quanto riguarda la conclusione di accordi e intese con paesi terzi sicuri da parte degli Stati membri, in modo da sostenere gli Stati membri e la Commissione nella definizione di un approccio globale alla dimensione esterna della migrazione e nel coordinamento degli sforzi da essi profusi nei confronti dei paesi terzi per applicare il concetto di paese terzo sicuro. Ciò permetterebbe anche di verificare se gli accordi o le intese con i paesi terzi soddisfino le condizioni stabilite dal presente regolamento. Dovrebbe inoltre permettere di applicare in modo più </w:t>
            </w:r>
            <w:r w:rsidRPr="006E523D">
              <w:rPr>
                <w:b/>
                <w:i/>
                <w:lang w:val="it-IT"/>
              </w:rPr>
              <w:t>uniforme e coerente</w:t>
            </w:r>
            <w:r w:rsidRPr="006E523D">
              <w:rPr>
                <w:lang w:val="it-IT"/>
              </w:rPr>
              <w:t xml:space="preserve"> il concetto di paese terzo sicuro in tutta l'Unione e contribuire </w:t>
            </w:r>
            <w:r w:rsidRPr="006E523D">
              <w:rPr>
                <w:b/>
                <w:i/>
                <w:lang w:val="it-IT"/>
              </w:rPr>
              <w:t>al buon funzionamento generale del sistema europeo comune di asilo</w:t>
            </w:r>
            <w:r w:rsidRPr="006E523D">
              <w:rPr>
                <w:lang w:val="it-IT"/>
              </w:rPr>
              <w:t>.</w:t>
            </w:r>
            <w:r w:rsidRPr="006E523D">
              <w:rPr>
                <w:b/>
                <w:i/>
                <w:lang w:val="it-IT"/>
              </w:rPr>
              <w:t xml:space="preserve"> A tale scopo, è opportuno che gli Stati membri siano tenuti a informare la Commissione e gli altri Stati membri prima di concludere accordi o intese con paesi terzi.</w:t>
            </w:r>
          </w:p>
        </w:tc>
        <w:tc>
          <w:tcPr>
            <w:tcW w:w="4876" w:type="dxa"/>
            <w:hideMark/>
          </w:tcPr>
          <w:p w14:paraId="7FD75C9F" w14:textId="77777777" w:rsidR="00EE18AB" w:rsidRPr="006E523D" w:rsidRDefault="00EE18AB" w:rsidP="00157C88">
            <w:pPr>
              <w:pStyle w:val="Normal6"/>
              <w:rPr>
                <w:szCs w:val="24"/>
                <w:lang w:val="it-IT"/>
              </w:rPr>
            </w:pPr>
            <w:r w:rsidRPr="006E523D">
              <w:rPr>
                <w:lang w:val="it-IT"/>
              </w:rPr>
              <w:t>(6)</w:t>
            </w:r>
            <w:r w:rsidRPr="006E523D">
              <w:rPr>
                <w:lang w:val="it-IT"/>
              </w:rPr>
              <w:tab/>
              <w:t xml:space="preserve">È necessario migliorare la trasparenza per quanto riguarda la conclusione di accordi e intese con paesi terzi sicuri da parte degli Stati membri, in modo da sostenere gli Stati membri e la Commissione nella definizione di un approccio globale alla dimensione esterna della migrazione e nel coordinamento degli sforzi da essi profusi nei confronti dei paesi terzi per applicare il concetto di paese terzo sicuro. Ciò permetterebbe anche di verificare se gli accordi o le intese con i paesi terzi soddisfino le condizioni stabilite dal presente regolamento. Dovrebbe inoltre permettere di applicare in modo più </w:t>
            </w:r>
            <w:r w:rsidRPr="006E523D">
              <w:rPr>
                <w:b/>
                <w:i/>
                <w:lang w:val="it-IT"/>
              </w:rPr>
              <w:t>efficace</w:t>
            </w:r>
            <w:r w:rsidRPr="006E523D">
              <w:rPr>
                <w:lang w:val="it-IT"/>
              </w:rPr>
              <w:t xml:space="preserve"> il concetto di paese terzo sicuro </w:t>
            </w:r>
            <w:r w:rsidRPr="006E523D">
              <w:rPr>
                <w:b/>
                <w:i/>
                <w:lang w:val="it-IT"/>
              </w:rPr>
              <w:t>al fine di ridurre i problemi relativi alle migrazioni</w:t>
            </w:r>
            <w:r w:rsidRPr="006E523D">
              <w:rPr>
                <w:lang w:val="it-IT"/>
              </w:rPr>
              <w:t xml:space="preserve"> in tutta l'Unione e contribuire </w:t>
            </w:r>
            <w:r w:rsidRPr="006E523D">
              <w:rPr>
                <w:b/>
                <w:i/>
                <w:lang w:val="it-IT"/>
              </w:rPr>
              <w:t>alla protezione delle frontiere dell'UE</w:t>
            </w:r>
            <w:r w:rsidRPr="006E523D">
              <w:rPr>
                <w:lang w:val="it-IT"/>
              </w:rPr>
              <w:t>.</w:t>
            </w:r>
          </w:p>
        </w:tc>
      </w:tr>
    </w:tbl>
    <w:p w14:paraId="73158AD2"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{FI}</w:t>
      </w:r>
      <w:r w:rsidRPr="006E523D">
        <w:rPr>
          <w:noProof w:val="0"/>
          <w:lang w:val="it-IT"/>
        </w:rPr>
        <w:t>fi</w:t>
      </w:r>
      <w:r w:rsidRPr="008A3BE3">
        <w:rPr>
          <w:rStyle w:val="HideTWBExt"/>
        </w:rPr>
        <w:t>&lt;/Original&gt;</w:t>
      </w:r>
    </w:p>
    <w:p w14:paraId="1C7B8F54" w14:textId="77777777" w:rsidR="00EE18AB" w:rsidRPr="006E523D" w:rsidRDefault="00EE18AB" w:rsidP="00EE18AB">
      <w:r w:rsidRPr="008A3BE3">
        <w:rPr>
          <w:rStyle w:val="HideTWBExt"/>
        </w:rPr>
        <w:t>&lt;/Amend&gt;</w:t>
      </w:r>
    </w:p>
    <w:p w14:paraId="14448FAD" w14:textId="77777777" w:rsidR="00EE18AB" w:rsidRPr="006E523D" w:rsidRDefault="00EE18AB" w:rsidP="00EE18AB">
      <w:pPr>
        <w:pStyle w:val="AMNumberTabs0"/>
        <w:keepNext/>
        <w:rPr>
          <w:lang w:val="it-IT"/>
        </w:rPr>
      </w:pPr>
      <w:bookmarkStart w:id="36" w:name="_Hlk213780918"/>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54</w:t>
      </w:r>
      <w:r w:rsidRPr="008A3BE3">
        <w:rPr>
          <w:rStyle w:val="HideTWBExt"/>
          <w:b w:val="0"/>
          <w:lang w:val="it-IT"/>
        </w:rPr>
        <w:t>&lt;/NumAm&gt;</w:t>
      </w:r>
    </w:p>
    <w:p w14:paraId="25489460"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Tom Vandendriessche, Nikola Bartůšek, António Tânger Corrêa, Matthieu Valet, Petra Steger</w:t>
      </w:r>
      <w:r w:rsidRPr="008A3BE3">
        <w:rPr>
          <w:rStyle w:val="HideTWBExt"/>
          <w:b w:val="0"/>
        </w:rPr>
        <w:t>&lt;/Members&gt;</w:t>
      </w:r>
    </w:p>
    <w:p w14:paraId="6C70E703" w14:textId="77777777" w:rsidR="00EE18AB" w:rsidRPr="006E523D" w:rsidRDefault="00EE18AB" w:rsidP="00EE18AB">
      <w:r w:rsidRPr="008A3BE3">
        <w:rPr>
          <w:rStyle w:val="HideTWBExt"/>
        </w:rPr>
        <w:t>&lt;/RepeatBlock-By&gt;</w:t>
      </w:r>
    </w:p>
    <w:p w14:paraId="425B4A83"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3465723" w14:textId="77777777" w:rsidR="00EE18AB" w:rsidRPr="006E523D" w:rsidRDefault="00EE18AB" w:rsidP="00EE18AB">
      <w:pPr>
        <w:pStyle w:val="NormalBold"/>
      </w:pPr>
      <w:r w:rsidRPr="008A3BE3">
        <w:rPr>
          <w:rStyle w:val="HideTWBExt"/>
          <w:b w:val="0"/>
        </w:rPr>
        <w:t>&lt;Article&gt;</w:t>
      </w:r>
      <w:r w:rsidRPr="006E523D">
        <w:t>Considerando 6</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7055F6D" w14:textId="77777777" w:rsidTr="00157C88">
        <w:trPr>
          <w:jc w:val="center"/>
        </w:trPr>
        <w:tc>
          <w:tcPr>
            <w:tcW w:w="9752" w:type="dxa"/>
            <w:gridSpan w:val="2"/>
          </w:tcPr>
          <w:p w14:paraId="7C89A17E" w14:textId="77777777" w:rsidR="00EE18AB" w:rsidRPr="006E523D" w:rsidRDefault="00EE18AB" w:rsidP="00157C88">
            <w:pPr>
              <w:keepNext/>
            </w:pPr>
          </w:p>
        </w:tc>
      </w:tr>
      <w:tr w:rsidR="00EE18AB" w:rsidRPr="006E523D" w14:paraId="6D99B196" w14:textId="77777777" w:rsidTr="00157C88">
        <w:trPr>
          <w:jc w:val="center"/>
        </w:trPr>
        <w:tc>
          <w:tcPr>
            <w:tcW w:w="4876" w:type="dxa"/>
            <w:hideMark/>
          </w:tcPr>
          <w:p w14:paraId="342AADCB"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645A0C60"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34EF23C" w14:textId="77777777" w:rsidTr="00157C88">
        <w:trPr>
          <w:jc w:val="center"/>
        </w:trPr>
        <w:tc>
          <w:tcPr>
            <w:tcW w:w="4876" w:type="dxa"/>
            <w:hideMark/>
          </w:tcPr>
          <w:p w14:paraId="3C3ECB37" w14:textId="77777777" w:rsidR="00EE18AB" w:rsidRPr="006E523D" w:rsidRDefault="00EE18AB" w:rsidP="00157C88">
            <w:pPr>
              <w:pStyle w:val="Normal6"/>
              <w:rPr>
                <w:lang w:val="it-IT"/>
              </w:rPr>
            </w:pPr>
            <w:r w:rsidRPr="006E523D">
              <w:rPr>
                <w:lang w:val="it-IT"/>
              </w:rPr>
              <w:t>(6)</w:t>
            </w:r>
            <w:r w:rsidRPr="006E523D">
              <w:rPr>
                <w:lang w:val="it-IT"/>
              </w:rPr>
              <w:tab/>
              <w:t xml:space="preserve">È necessario migliorare la trasparenza per quanto riguarda la conclusione di accordi e intese con paesi terzi sicuri da parte degli Stati membri, </w:t>
            </w:r>
            <w:r w:rsidRPr="006E523D">
              <w:rPr>
                <w:b/>
                <w:i/>
                <w:lang w:val="it-IT"/>
              </w:rPr>
              <w:t>in modo da sostenere gli Stati membri e la Commissione nella definizione di un approccio globale alla dimensione esterna della migrazione e</w:t>
            </w:r>
            <w:r w:rsidRPr="006E523D">
              <w:rPr>
                <w:lang w:val="it-IT"/>
              </w:rPr>
              <w:t xml:space="preserve"> nel coordinamento degli sforzi da essi profusi nei confronti dei paesi terzi per applicare il concetto di paese terzo sicuro. Ciò permetterebbe anche di verificare se gli accordi o le intese </w:t>
            </w:r>
            <w:r w:rsidRPr="006E523D">
              <w:rPr>
                <w:b/>
                <w:i/>
                <w:lang w:val="it-IT"/>
              </w:rPr>
              <w:t>con</w:t>
            </w:r>
            <w:r w:rsidRPr="006E523D">
              <w:rPr>
                <w:lang w:val="it-IT"/>
              </w:rPr>
              <w:t xml:space="preserve"> i paesi terzi soddisfino le condizioni stabilite dal presente regolamento. </w:t>
            </w:r>
            <w:r w:rsidRPr="006E523D">
              <w:rPr>
                <w:b/>
                <w:i/>
                <w:lang w:val="it-IT"/>
              </w:rPr>
              <w:t>Dovrebbe inoltre permettere di applicare in modo più uniforme e coerente il concetto di paese terzo sicuro in tutta l'Unione e contribuire al buon funzionamento generale del sistema europeo comune di asilo.</w:t>
            </w:r>
            <w:r w:rsidRPr="006E523D">
              <w:rPr>
                <w:lang w:val="it-IT"/>
              </w:rPr>
              <w:t xml:space="preserve"> A tale scopo, è opportuno che gli Stati membri siano tenuti a informare </w:t>
            </w:r>
            <w:r w:rsidRPr="006E523D">
              <w:rPr>
                <w:b/>
                <w:i/>
                <w:lang w:val="it-IT"/>
              </w:rPr>
              <w:t>la Commissione e</w:t>
            </w:r>
            <w:r w:rsidRPr="006E523D">
              <w:rPr>
                <w:lang w:val="it-IT"/>
              </w:rPr>
              <w:t xml:space="preserve"> gli altri Stati membri prima di concludere accordi o intese con paesi terzi.</w:t>
            </w:r>
          </w:p>
        </w:tc>
        <w:tc>
          <w:tcPr>
            <w:tcW w:w="4876" w:type="dxa"/>
            <w:hideMark/>
          </w:tcPr>
          <w:p w14:paraId="5006E368" w14:textId="77777777" w:rsidR="00EE18AB" w:rsidRPr="006E523D" w:rsidRDefault="00EE18AB" w:rsidP="00157C88">
            <w:pPr>
              <w:pStyle w:val="Normal6"/>
              <w:rPr>
                <w:szCs w:val="24"/>
                <w:lang w:val="it-IT"/>
              </w:rPr>
            </w:pPr>
            <w:r w:rsidRPr="006E523D">
              <w:rPr>
                <w:lang w:val="it-IT"/>
              </w:rPr>
              <w:t>(6)</w:t>
            </w:r>
            <w:r w:rsidRPr="006E523D">
              <w:rPr>
                <w:lang w:val="it-IT"/>
              </w:rPr>
              <w:tab/>
              <w:t xml:space="preserve">È necessario migliorare la trasparenza per quanto riguarda la conclusione di accordi e intese con paesi terzi sicuri da parte degli Stati membri, nel coordinamento degli sforzi da essi profusi nei confronti dei paesi terzi per applicare il concetto di paese terzo sicuro. Ciò permetterebbe anche di verificare se gli accordi o le intese </w:t>
            </w:r>
            <w:r w:rsidRPr="006E523D">
              <w:rPr>
                <w:b/>
                <w:i/>
                <w:lang w:val="it-IT"/>
              </w:rPr>
              <w:t>tra uno o più Stati membri e</w:t>
            </w:r>
            <w:r w:rsidRPr="006E523D">
              <w:rPr>
                <w:lang w:val="it-IT"/>
              </w:rPr>
              <w:t xml:space="preserve"> i paesi terzi soddisfino le condizioni stabilite dal presente regolamento. A tale scopo, è opportuno che gli Stati membri siano tenuti a informare gli altri Stati membri </w:t>
            </w:r>
            <w:r w:rsidRPr="006E523D">
              <w:rPr>
                <w:b/>
                <w:i/>
                <w:lang w:val="it-IT"/>
              </w:rPr>
              <w:t>ed eventualmente la Commissione</w:t>
            </w:r>
            <w:r w:rsidRPr="006E523D">
              <w:rPr>
                <w:lang w:val="it-IT"/>
              </w:rPr>
              <w:t xml:space="preserve"> prima di concludere accordi o intese con paesi terzi. </w:t>
            </w:r>
            <w:r w:rsidRPr="006E523D">
              <w:rPr>
                <w:b/>
                <w:i/>
                <w:lang w:val="it-IT"/>
              </w:rPr>
              <w:t>Le eventuali osservazioni formulate dalla Commissione in merito all'accordo o all'intesa non dovrebbero essere vincolanti per lo Stato membro.</w:t>
            </w:r>
          </w:p>
        </w:tc>
      </w:tr>
    </w:tbl>
    <w:p w14:paraId="76AFBF63" w14:textId="77777777" w:rsidR="00EE18AB" w:rsidRPr="0062408A" w:rsidRDefault="00EE18AB" w:rsidP="00EE18AB">
      <w:pPr>
        <w:pStyle w:val="Olang"/>
        <w:rPr>
          <w:lang w:val="pl-PL"/>
        </w:rPr>
      </w:pPr>
      <w:r w:rsidRPr="0062408A">
        <w:rPr>
          <w:noProof w:val="0"/>
          <w:lang w:val="pl-PL"/>
        </w:rPr>
        <w:t xml:space="preserve">Or. </w:t>
      </w:r>
      <w:r w:rsidRPr="008A3BE3">
        <w:rPr>
          <w:rStyle w:val="HideTWBExt"/>
        </w:rPr>
        <w:t>&lt;Original&gt;</w:t>
      </w:r>
      <w:r w:rsidRPr="008A3BE3">
        <w:rPr>
          <w:rStyle w:val="HideTWBInt"/>
          <w:rFonts w:eastAsiaTheme="majorEastAsia"/>
        </w:rPr>
        <w:t>{EN}</w:t>
      </w:r>
      <w:r w:rsidRPr="0062408A">
        <w:rPr>
          <w:noProof w:val="0"/>
          <w:lang w:val="pl-PL"/>
        </w:rPr>
        <w:t>en</w:t>
      </w:r>
      <w:r w:rsidRPr="008A3BE3">
        <w:rPr>
          <w:rStyle w:val="HideTWBExt"/>
        </w:rPr>
        <w:t>&lt;/Original&gt;</w:t>
      </w:r>
    </w:p>
    <w:p w14:paraId="4F4E1FC4" w14:textId="77777777" w:rsidR="00EE18AB" w:rsidRPr="0062408A" w:rsidRDefault="00EE18AB" w:rsidP="00EE18AB">
      <w:pPr>
        <w:rPr>
          <w:lang w:val="pl-PL"/>
        </w:rPr>
      </w:pPr>
      <w:r w:rsidRPr="008A3BE3">
        <w:rPr>
          <w:rStyle w:val="HideTWBExt"/>
        </w:rPr>
        <w:t>&lt;/Amend&gt;</w:t>
      </w:r>
    </w:p>
    <w:p w14:paraId="141C5848" w14:textId="77777777" w:rsidR="00EE18AB" w:rsidRPr="0062408A" w:rsidRDefault="00EE18AB" w:rsidP="00EE18AB">
      <w:pPr>
        <w:pStyle w:val="AMNumberTabs0"/>
        <w:keepNext/>
        <w:rPr>
          <w:lang w:val="pl-PL"/>
        </w:rPr>
      </w:pPr>
      <w:bookmarkStart w:id="37" w:name="_Hlk213780919"/>
      <w:bookmarkEnd w:id="36"/>
      <w:r w:rsidRPr="008A3BE3">
        <w:rPr>
          <w:rStyle w:val="HideTWBExt"/>
          <w:b w:val="0"/>
          <w:lang w:val="it-IT"/>
        </w:rPr>
        <w:t>&lt;Amend&gt;</w:t>
      </w:r>
      <w:r w:rsidRPr="0062408A">
        <w:rPr>
          <w:lang w:val="pl-PL"/>
        </w:rPr>
        <w:t>Emendamento</w:t>
      </w:r>
      <w:r w:rsidRPr="0062408A">
        <w:rPr>
          <w:lang w:val="pl-PL"/>
        </w:rPr>
        <w:tab/>
      </w:r>
      <w:r w:rsidRPr="0062408A">
        <w:rPr>
          <w:lang w:val="pl-PL"/>
        </w:rPr>
        <w:tab/>
      </w:r>
      <w:r w:rsidRPr="008A3BE3">
        <w:rPr>
          <w:rStyle w:val="HideTWBExt"/>
          <w:b w:val="0"/>
          <w:lang w:val="it-IT"/>
        </w:rPr>
        <w:t>&lt;NumAm&gt;</w:t>
      </w:r>
      <w:r w:rsidRPr="0062408A">
        <w:rPr>
          <w:lang w:val="pl-PL"/>
        </w:rPr>
        <w:t>55</w:t>
      </w:r>
      <w:r w:rsidRPr="008A3BE3">
        <w:rPr>
          <w:rStyle w:val="HideTWBExt"/>
          <w:b w:val="0"/>
          <w:lang w:val="it-IT"/>
        </w:rPr>
        <w:t>&lt;/NumAm&gt;</w:t>
      </w:r>
    </w:p>
    <w:p w14:paraId="1E739062" w14:textId="77777777" w:rsidR="00EE18AB" w:rsidRPr="0062408A" w:rsidRDefault="00EE18AB" w:rsidP="00EE18AB">
      <w:pPr>
        <w:pStyle w:val="NormalBold"/>
        <w:rPr>
          <w:lang w:val="pl-PL"/>
        </w:rPr>
      </w:pPr>
      <w:r w:rsidRPr="008A3BE3">
        <w:rPr>
          <w:rStyle w:val="HideTWBExt"/>
          <w:b w:val="0"/>
        </w:rPr>
        <w:t>&lt;RepeatBlock-By&gt;&lt;Members&gt;</w:t>
      </w:r>
      <w:r w:rsidRPr="0062408A">
        <w:rPr>
          <w:lang w:val="pl-PL"/>
        </w:rPr>
        <w:t>Ewa Zajączkowska-Hernik</w:t>
      </w:r>
      <w:r w:rsidRPr="008A3BE3">
        <w:rPr>
          <w:rStyle w:val="HideTWBExt"/>
          <w:b w:val="0"/>
        </w:rPr>
        <w:t>&lt;/Members&gt;</w:t>
      </w:r>
    </w:p>
    <w:p w14:paraId="5276CB5A" w14:textId="77777777" w:rsidR="00EE18AB" w:rsidRPr="0062408A" w:rsidRDefault="00EE18AB" w:rsidP="00EE18AB">
      <w:pPr>
        <w:rPr>
          <w:lang w:val="pl-PL"/>
        </w:rPr>
      </w:pPr>
      <w:r w:rsidRPr="008A3BE3">
        <w:rPr>
          <w:rStyle w:val="HideTWBExt"/>
        </w:rPr>
        <w:t>&lt;/RepeatBlock-By&gt;</w:t>
      </w:r>
    </w:p>
    <w:p w14:paraId="32642E09"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846F027" w14:textId="77777777" w:rsidR="00EE18AB" w:rsidRPr="006E523D" w:rsidRDefault="00EE18AB" w:rsidP="00EE18AB">
      <w:pPr>
        <w:pStyle w:val="NormalBold"/>
      </w:pPr>
      <w:r w:rsidRPr="008A3BE3">
        <w:rPr>
          <w:rStyle w:val="HideTWBExt"/>
          <w:b w:val="0"/>
        </w:rPr>
        <w:t>&lt;Article&gt;</w:t>
      </w:r>
      <w:r w:rsidRPr="006E523D">
        <w:t>Considerando 6</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55A2194" w14:textId="77777777" w:rsidTr="00157C88">
        <w:trPr>
          <w:jc w:val="center"/>
        </w:trPr>
        <w:tc>
          <w:tcPr>
            <w:tcW w:w="9752" w:type="dxa"/>
            <w:gridSpan w:val="2"/>
          </w:tcPr>
          <w:p w14:paraId="6477DCAF" w14:textId="77777777" w:rsidR="00EE18AB" w:rsidRPr="006E523D" w:rsidRDefault="00EE18AB" w:rsidP="00157C88">
            <w:pPr>
              <w:keepNext/>
            </w:pPr>
          </w:p>
        </w:tc>
      </w:tr>
      <w:tr w:rsidR="00EE18AB" w:rsidRPr="006E523D" w14:paraId="7CC6E521" w14:textId="77777777" w:rsidTr="00157C88">
        <w:trPr>
          <w:jc w:val="center"/>
        </w:trPr>
        <w:tc>
          <w:tcPr>
            <w:tcW w:w="4876" w:type="dxa"/>
            <w:hideMark/>
          </w:tcPr>
          <w:p w14:paraId="4DC71C35"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6A91F73E"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82E3FFA" w14:textId="77777777" w:rsidTr="00157C88">
        <w:trPr>
          <w:jc w:val="center"/>
        </w:trPr>
        <w:tc>
          <w:tcPr>
            <w:tcW w:w="4876" w:type="dxa"/>
            <w:hideMark/>
          </w:tcPr>
          <w:p w14:paraId="75511A7F" w14:textId="77777777" w:rsidR="00EE18AB" w:rsidRPr="006E523D" w:rsidRDefault="00EE18AB" w:rsidP="00157C88">
            <w:pPr>
              <w:pStyle w:val="Normal6"/>
              <w:rPr>
                <w:lang w:val="it-IT"/>
              </w:rPr>
            </w:pPr>
            <w:r w:rsidRPr="006E523D">
              <w:rPr>
                <w:lang w:val="it-IT"/>
              </w:rPr>
              <w:t>(6)</w:t>
            </w:r>
            <w:r w:rsidRPr="006E523D">
              <w:rPr>
                <w:lang w:val="it-IT"/>
              </w:rPr>
              <w:tab/>
              <w:t xml:space="preserve">È necessario migliorare la trasparenza per quanto riguarda la conclusione di accordi e intese con paesi terzi sicuri da parte degli Stati membri, in modo da sostenere gli Stati membri e la Commissione nella definizione di un approccio globale alla dimensione esterna della migrazione e nel coordinamento degli sforzi da essi profusi nei confronti dei paesi terzi per applicare il concetto di paese terzo sicuro. Ciò permetterebbe anche di verificare se gli accordi o le intese con i paesi terzi soddisfino le condizioni stabilite dal presente regolamento. Dovrebbe inoltre permettere di applicare in modo più uniforme e coerente il concetto di paese terzo sicuro in tutta l'Unione e contribuire al buon funzionamento generale del sistema europeo comune di asilo. </w:t>
            </w:r>
            <w:r w:rsidRPr="006E523D">
              <w:rPr>
                <w:b/>
                <w:i/>
                <w:lang w:val="it-IT"/>
              </w:rPr>
              <w:t>A tale scopo,</w:t>
            </w:r>
            <w:r w:rsidRPr="006E523D">
              <w:rPr>
                <w:lang w:val="it-IT"/>
              </w:rPr>
              <w:t xml:space="preserve"> è opportuno che gli Stati membri siano tenuti a informare la Commissione e gli altri Stati membri </w:t>
            </w:r>
            <w:r w:rsidRPr="006E523D">
              <w:rPr>
                <w:b/>
                <w:i/>
                <w:lang w:val="it-IT"/>
              </w:rPr>
              <w:t>prima di concludere</w:t>
            </w:r>
            <w:r w:rsidRPr="006E523D">
              <w:rPr>
                <w:lang w:val="it-IT"/>
              </w:rPr>
              <w:t xml:space="preserve"> accordi o intese con paesi terzi.</w:t>
            </w:r>
          </w:p>
        </w:tc>
        <w:tc>
          <w:tcPr>
            <w:tcW w:w="4876" w:type="dxa"/>
            <w:hideMark/>
          </w:tcPr>
          <w:p w14:paraId="43726F8D" w14:textId="77777777" w:rsidR="00EE18AB" w:rsidRPr="006E523D" w:rsidRDefault="00EE18AB" w:rsidP="00157C88">
            <w:pPr>
              <w:pStyle w:val="Normal6"/>
              <w:rPr>
                <w:szCs w:val="24"/>
                <w:lang w:val="it-IT"/>
              </w:rPr>
            </w:pPr>
            <w:r w:rsidRPr="006E523D">
              <w:rPr>
                <w:lang w:val="it-IT"/>
              </w:rPr>
              <w:t>(6)</w:t>
            </w:r>
            <w:r w:rsidRPr="006E523D">
              <w:rPr>
                <w:lang w:val="it-IT"/>
              </w:rPr>
              <w:tab/>
              <w:t xml:space="preserve">È necessario migliorare la trasparenza per quanto riguarda la conclusione di accordi e intese con paesi terzi sicuri da parte degli Stati membri, in modo da sostenere gli Stati membri e la Commissione nella definizione di un approccio globale alla dimensione esterna della migrazione e nel coordinamento degli sforzi da essi profusi nei confronti dei paesi terzi per applicare il concetto di paese terzo sicuro. Ciò permetterebbe anche di verificare se gli accordi o le intese con i paesi terzi soddisfino le condizioni stabilite dal presente regolamento. Dovrebbe inoltre permettere di applicare in modo più uniforme e coerente il concetto di paese terzo sicuro in tutta l'Unione e contribuire al buon funzionamento generale del sistema europeo comune di asilo. È opportuno che gli Stati membri siano tenuti a informare la Commissione e gli altri Stati membri </w:t>
            </w:r>
            <w:r w:rsidRPr="006E523D">
              <w:rPr>
                <w:b/>
                <w:i/>
                <w:lang w:val="it-IT"/>
              </w:rPr>
              <w:t>di eventuali</w:t>
            </w:r>
            <w:r w:rsidRPr="006E523D">
              <w:rPr>
                <w:lang w:val="it-IT"/>
              </w:rPr>
              <w:t xml:space="preserve"> accordi o intese con paesi terzi </w:t>
            </w:r>
            <w:r w:rsidRPr="006E523D">
              <w:rPr>
                <w:b/>
                <w:i/>
                <w:lang w:val="it-IT"/>
              </w:rPr>
              <w:t>prima della loro entrata in vigore o, in caso di applicazione provvisoria, prima della loro entrata in applicazione</w:t>
            </w:r>
            <w:r w:rsidRPr="006E523D">
              <w:rPr>
                <w:lang w:val="it-IT"/>
              </w:rPr>
              <w:t>.</w:t>
            </w:r>
          </w:p>
        </w:tc>
      </w:tr>
    </w:tbl>
    <w:p w14:paraId="415925CC"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40BE3FF" w14:textId="77777777" w:rsidR="00EE18AB" w:rsidRPr="006E523D" w:rsidRDefault="00EE18AB" w:rsidP="00EE18AB">
      <w:r w:rsidRPr="008A3BE3">
        <w:rPr>
          <w:rStyle w:val="HideTWBExt"/>
        </w:rPr>
        <w:t>&lt;/Amend&gt;</w:t>
      </w:r>
    </w:p>
    <w:p w14:paraId="71BA77F7" w14:textId="77777777" w:rsidR="00EE18AB" w:rsidRPr="006E523D" w:rsidRDefault="00EE18AB" w:rsidP="00EE18AB">
      <w:pPr>
        <w:pStyle w:val="AMNumberTabs0"/>
        <w:keepNext/>
        <w:rPr>
          <w:lang w:val="it-IT"/>
        </w:rPr>
      </w:pPr>
      <w:bookmarkStart w:id="38" w:name="_Hlk213780920"/>
      <w:bookmarkEnd w:id="37"/>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56</w:t>
      </w:r>
      <w:r w:rsidRPr="008A3BE3">
        <w:rPr>
          <w:rStyle w:val="HideTWBExt"/>
          <w:b w:val="0"/>
          <w:lang w:val="it-IT"/>
        </w:rPr>
        <w:t>&lt;/NumAm&gt;</w:t>
      </w:r>
    </w:p>
    <w:p w14:paraId="199945D4" w14:textId="77777777" w:rsidR="00EE18AB" w:rsidRPr="006E523D" w:rsidRDefault="00EE18AB" w:rsidP="00EE18AB">
      <w:pPr>
        <w:pStyle w:val="NormalBold"/>
      </w:pPr>
      <w:r w:rsidRPr="008A3BE3">
        <w:rPr>
          <w:rStyle w:val="HideTWBExt"/>
          <w:b w:val="0"/>
        </w:rPr>
        <w:t>&lt;RepeatBlock-By&gt;&lt;Members&gt;</w:t>
      </w:r>
      <w:r w:rsidRPr="006E523D">
        <w:t>Jan-Christoph Oetjen, Irena Joveva, Raquel García Hermida-Van Der Walle, Abir Al-Sahlani, Hilde Vautmans</w:t>
      </w:r>
      <w:r w:rsidRPr="008A3BE3">
        <w:rPr>
          <w:rStyle w:val="HideTWBExt"/>
          <w:b w:val="0"/>
        </w:rPr>
        <w:t>&lt;/Members&gt;</w:t>
      </w:r>
    </w:p>
    <w:p w14:paraId="28189CAD" w14:textId="77777777" w:rsidR="00EE18AB" w:rsidRPr="006E523D" w:rsidRDefault="00EE18AB" w:rsidP="00EE18AB">
      <w:r w:rsidRPr="008A3BE3">
        <w:rPr>
          <w:rStyle w:val="HideTWBExt"/>
        </w:rPr>
        <w:t>&lt;/RepeatBlock-By&gt;</w:t>
      </w:r>
    </w:p>
    <w:p w14:paraId="533F575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0066AD0" w14:textId="77777777" w:rsidR="00EE18AB" w:rsidRPr="006E523D" w:rsidRDefault="00EE18AB" w:rsidP="00EE18AB">
      <w:pPr>
        <w:pStyle w:val="NormalBold"/>
      </w:pPr>
      <w:r w:rsidRPr="008A3BE3">
        <w:rPr>
          <w:rStyle w:val="HideTWBExt"/>
          <w:b w:val="0"/>
        </w:rPr>
        <w:t>&lt;Article&gt;</w:t>
      </w:r>
      <w:r w:rsidRPr="006E523D">
        <w:t>Considerando 6</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B459F08" w14:textId="77777777" w:rsidTr="00157C88">
        <w:trPr>
          <w:jc w:val="center"/>
        </w:trPr>
        <w:tc>
          <w:tcPr>
            <w:tcW w:w="9752" w:type="dxa"/>
            <w:gridSpan w:val="2"/>
          </w:tcPr>
          <w:p w14:paraId="513C8EF8" w14:textId="77777777" w:rsidR="00EE18AB" w:rsidRPr="006E523D" w:rsidRDefault="00EE18AB" w:rsidP="00157C88">
            <w:pPr>
              <w:keepNext/>
            </w:pPr>
          </w:p>
        </w:tc>
      </w:tr>
      <w:tr w:rsidR="00EE18AB" w:rsidRPr="006E523D" w14:paraId="330E430F" w14:textId="77777777" w:rsidTr="00157C88">
        <w:trPr>
          <w:jc w:val="center"/>
        </w:trPr>
        <w:tc>
          <w:tcPr>
            <w:tcW w:w="4876" w:type="dxa"/>
            <w:hideMark/>
          </w:tcPr>
          <w:p w14:paraId="58F2AEB3"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124FD17" w14:textId="77777777" w:rsidR="00EE18AB" w:rsidRPr="006E523D" w:rsidRDefault="00EE18AB" w:rsidP="00157C88">
            <w:pPr>
              <w:pStyle w:val="ColumnHeading"/>
              <w:keepNext/>
              <w:rPr>
                <w:lang w:val="it-IT"/>
              </w:rPr>
            </w:pPr>
            <w:r w:rsidRPr="006E523D">
              <w:rPr>
                <w:lang w:val="it-IT"/>
              </w:rPr>
              <w:t>Emendamento</w:t>
            </w:r>
          </w:p>
        </w:tc>
      </w:tr>
      <w:tr w:rsidR="00EE18AB" w:rsidRPr="006E523D" w14:paraId="015F4B18" w14:textId="77777777" w:rsidTr="00157C88">
        <w:trPr>
          <w:jc w:val="center"/>
        </w:trPr>
        <w:tc>
          <w:tcPr>
            <w:tcW w:w="4876" w:type="dxa"/>
            <w:hideMark/>
          </w:tcPr>
          <w:p w14:paraId="452F58E9" w14:textId="77777777" w:rsidR="00EE18AB" w:rsidRPr="006E523D" w:rsidRDefault="00EE18AB" w:rsidP="00157C88">
            <w:pPr>
              <w:pStyle w:val="Normal6"/>
              <w:rPr>
                <w:lang w:val="it-IT"/>
              </w:rPr>
            </w:pPr>
            <w:r w:rsidRPr="006E523D">
              <w:rPr>
                <w:lang w:val="it-IT"/>
              </w:rPr>
              <w:t>(6)</w:t>
            </w:r>
            <w:r w:rsidRPr="006E523D">
              <w:rPr>
                <w:lang w:val="it-IT"/>
              </w:rPr>
              <w:tab/>
              <w:t xml:space="preserve">È necessario migliorare la trasparenza per quanto riguarda la conclusione di accordi </w:t>
            </w:r>
            <w:r w:rsidRPr="006E523D">
              <w:rPr>
                <w:b/>
                <w:i/>
                <w:lang w:val="it-IT"/>
              </w:rPr>
              <w:t>e intese</w:t>
            </w:r>
            <w:r w:rsidRPr="006E523D">
              <w:rPr>
                <w:lang w:val="it-IT"/>
              </w:rPr>
              <w:t xml:space="preserve"> con paesi terzi sicuri </w:t>
            </w:r>
            <w:r w:rsidRPr="006E523D">
              <w:rPr>
                <w:b/>
                <w:i/>
                <w:lang w:val="it-IT"/>
              </w:rPr>
              <w:t>da parte degli Stati membri</w:t>
            </w:r>
            <w:r w:rsidRPr="006E523D">
              <w:rPr>
                <w:lang w:val="it-IT"/>
              </w:rPr>
              <w:t xml:space="preserve">, in modo da sostenere </w:t>
            </w:r>
            <w:r w:rsidRPr="006E523D">
              <w:rPr>
                <w:b/>
                <w:i/>
                <w:lang w:val="it-IT"/>
              </w:rPr>
              <w:t>gli Stati membri e</w:t>
            </w:r>
            <w:r w:rsidRPr="006E523D">
              <w:rPr>
                <w:lang w:val="it-IT"/>
              </w:rPr>
              <w:t xml:space="preserve"> la Commissione nella definizione di un approccio globale alla dimensione esterna della migrazione e </w:t>
            </w:r>
            <w:r w:rsidRPr="006E523D">
              <w:rPr>
                <w:b/>
                <w:i/>
                <w:lang w:val="it-IT"/>
              </w:rPr>
              <w:t>nel coordinamento</w:t>
            </w:r>
            <w:r w:rsidRPr="006E523D">
              <w:rPr>
                <w:lang w:val="it-IT"/>
              </w:rPr>
              <w:t xml:space="preserve"> degli sforzi </w:t>
            </w:r>
            <w:r w:rsidRPr="006E523D">
              <w:rPr>
                <w:b/>
                <w:i/>
                <w:lang w:val="it-IT"/>
              </w:rPr>
              <w:t>da essi profusi</w:t>
            </w:r>
            <w:r w:rsidRPr="006E523D">
              <w:rPr>
                <w:lang w:val="it-IT"/>
              </w:rPr>
              <w:t xml:space="preserve"> nei confronti dei paesi terzi per applicare il concetto di paese terzo sicuro. Ciò permetterebbe anche di verificare se gli accordi o le intese con i paesi terzi soddisfino le condizioni stabilite dal presente regolamento. Dovrebbe inoltre permettere di applicare in modo più uniforme e coerente il concetto di paese terzo sicuro in tutta l'Unione e contribuire al buon funzionamento generale del sistema europeo comune di asilo. A tale scopo, è opportuno che </w:t>
            </w:r>
            <w:r w:rsidRPr="006E523D">
              <w:rPr>
                <w:b/>
                <w:i/>
                <w:lang w:val="it-IT"/>
              </w:rPr>
              <w:t>gli Stati membri siano tenuti</w:t>
            </w:r>
            <w:r w:rsidRPr="006E523D">
              <w:rPr>
                <w:lang w:val="it-IT"/>
              </w:rPr>
              <w:t xml:space="preserve"> a informare </w:t>
            </w:r>
            <w:r w:rsidRPr="006E523D">
              <w:rPr>
                <w:b/>
                <w:i/>
                <w:lang w:val="it-IT"/>
              </w:rPr>
              <w:t>la Commissione e</w:t>
            </w:r>
            <w:r w:rsidRPr="006E523D">
              <w:rPr>
                <w:lang w:val="it-IT"/>
              </w:rPr>
              <w:t xml:space="preserve"> gli </w:t>
            </w:r>
            <w:r w:rsidRPr="006E523D">
              <w:rPr>
                <w:b/>
                <w:i/>
                <w:lang w:val="it-IT"/>
              </w:rPr>
              <w:t>altri</w:t>
            </w:r>
            <w:r w:rsidRPr="006E523D">
              <w:rPr>
                <w:lang w:val="it-IT"/>
              </w:rPr>
              <w:t xml:space="preserve"> Stati membri prima di concludere accordi o intese con paesi terzi.</w:t>
            </w:r>
          </w:p>
        </w:tc>
        <w:tc>
          <w:tcPr>
            <w:tcW w:w="4876" w:type="dxa"/>
            <w:hideMark/>
          </w:tcPr>
          <w:p w14:paraId="4472C0E8" w14:textId="77777777" w:rsidR="00EE18AB" w:rsidRPr="006E523D" w:rsidRDefault="00EE18AB" w:rsidP="00157C88">
            <w:pPr>
              <w:pStyle w:val="Normal6"/>
              <w:rPr>
                <w:szCs w:val="24"/>
                <w:lang w:val="it-IT"/>
              </w:rPr>
            </w:pPr>
            <w:r w:rsidRPr="006E523D">
              <w:rPr>
                <w:lang w:val="it-IT"/>
              </w:rPr>
              <w:t>(6)</w:t>
            </w:r>
            <w:r w:rsidRPr="006E523D">
              <w:rPr>
                <w:lang w:val="it-IT"/>
              </w:rPr>
              <w:tab/>
              <w:t xml:space="preserve">È necessario migliorare la trasparenza per quanto riguarda la conclusione di accordi </w:t>
            </w:r>
            <w:r w:rsidRPr="006E523D">
              <w:rPr>
                <w:b/>
                <w:i/>
                <w:lang w:val="it-IT"/>
              </w:rPr>
              <w:t>dell'UE</w:t>
            </w:r>
            <w:r w:rsidRPr="006E523D">
              <w:rPr>
                <w:lang w:val="it-IT"/>
              </w:rPr>
              <w:t xml:space="preserve"> con paesi terzi sicuri</w:t>
            </w:r>
            <w:r w:rsidRPr="006E523D">
              <w:rPr>
                <w:b/>
                <w:i/>
                <w:lang w:val="it-IT"/>
              </w:rPr>
              <w:t>, che soddisfano i criteri di cui all'articolo 59, paragrafo 1, del regolamento (UE) 2024/1348 e sono in linea con l'articolo 59, paragrafo 7, dello stesso</w:t>
            </w:r>
            <w:r w:rsidRPr="006E523D">
              <w:rPr>
                <w:lang w:val="it-IT"/>
              </w:rPr>
              <w:t xml:space="preserve">, in modo da sostenere la Commissione nella definizione di un approccio globale alla dimensione esterna della migrazione e </w:t>
            </w:r>
            <w:r w:rsidRPr="006E523D">
              <w:rPr>
                <w:b/>
                <w:i/>
                <w:lang w:val="it-IT"/>
              </w:rPr>
              <w:t>nell'unione</w:t>
            </w:r>
            <w:r w:rsidRPr="006E523D">
              <w:rPr>
                <w:lang w:val="it-IT"/>
              </w:rPr>
              <w:t xml:space="preserve"> degli sforzi nei confronti dei paesi terzi per applicare il concetto di paese terzo sicuro. Ciò permetterebbe anche di verificare se gli accordi o le intese con i paesi terzi soddisfino le condizioni stabilite dal presente regolamento. Dovrebbe inoltre permettere di applicare in modo più uniforme e coerente il concetto di paese terzo sicuro in tutta l'Unione e contribuire al buon funzionamento generale del sistema europeo comune di asilo. A tale scopo, è opportuno che </w:t>
            </w:r>
            <w:r w:rsidRPr="006E523D">
              <w:rPr>
                <w:b/>
                <w:i/>
                <w:lang w:val="it-IT"/>
              </w:rPr>
              <w:t>la Commissione sia tenuta</w:t>
            </w:r>
            <w:r w:rsidRPr="006E523D">
              <w:rPr>
                <w:lang w:val="it-IT"/>
              </w:rPr>
              <w:t xml:space="preserve"> a informare gli Stati membri </w:t>
            </w:r>
            <w:r w:rsidRPr="006E523D">
              <w:rPr>
                <w:b/>
                <w:i/>
                <w:lang w:val="it-IT"/>
              </w:rPr>
              <w:t>e il Parlamento europeo</w:t>
            </w:r>
            <w:r w:rsidRPr="006E523D">
              <w:rPr>
                <w:lang w:val="it-IT"/>
              </w:rPr>
              <w:t xml:space="preserve"> prima di concludere accordi o intese con paesi terzi.</w:t>
            </w:r>
          </w:p>
        </w:tc>
      </w:tr>
    </w:tbl>
    <w:p w14:paraId="3FD07DC8"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C7645FD" w14:textId="77777777" w:rsidR="00EE18AB" w:rsidRPr="006E523D" w:rsidRDefault="00EE18AB" w:rsidP="00EE18AB">
      <w:r w:rsidRPr="008A3BE3">
        <w:rPr>
          <w:rStyle w:val="HideTWBExt"/>
        </w:rPr>
        <w:t>&lt;/Amend&gt;</w:t>
      </w:r>
    </w:p>
    <w:p w14:paraId="4E579A26" w14:textId="77777777" w:rsidR="00EE18AB" w:rsidRPr="006E523D" w:rsidRDefault="00EE18AB" w:rsidP="00EE18AB">
      <w:pPr>
        <w:pStyle w:val="AMNumberTabs0"/>
        <w:keepNext/>
        <w:rPr>
          <w:lang w:val="it-IT"/>
        </w:rPr>
      </w:pPr>
      <w:bookmarkStart w:id="39" w:name="_Hlk213780967"/>
      <w:bookmarkEnd w:id="38"/>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57</w:t>
      </w:r>
      <w:r w:rsidRPr="008A3BE3">
        <w:rPr>
          <w:rStyle w:val="HideTWBExt"/>
          <w:b w:val="0"/>
          <w:lang w:val="it-IT"/>
        </w:rPr>
        <w:t>&lt;/NumAm&gt;</w:t>
      </w:r>
    </w:p>
    <w:p w14:paraId="11C192B4" w14:textId="77777777" w:rsidR="00EE18AB" w:rsidRPr="006E523D" w:rsidRDefault="00EE18AB" w:rsidP="00EE18AB">
      <w:pPr>
        <w:pStyle w:val="NormalBold"/>
      </w:pPr>
      <w:r w:rsidRPr="008A3BE3">
        <w:rPr>
          <w:rStyle w:val="HideTWBExt"/>
          <w:b w:val="0"/>
        </w:rPr>
        <w:t>&lt;RepeatBlock-By&gt;&lt;Members&gt;</w:t>
      </w:r>
      <w:r w:rsidRPr="006E523D">
        <w:t>Nadine Morano</w:t>
      </w:r>
      <w:r w:rsidRPr="008A3BE3">
        <w:rPr>
          <w:rStyle w:val="HideTWBExt"/>
          <w:b w:val="0"/>
        </w:rPr>
        <w:t>&lt;/Members&gt;</w:t>
      </w:r>
    </w:p>
    <w:p w14:paraId="4A25B046" w14:textId="77777777" w:rsidR="00EE18AB" w:rsidRPr="006E523D" w:rsidRDefault="00EE18AB" w:rsidP="00EE18AB">
      <w:r w:rsidRPr="008A3BE3">
        <w:rPr>
          <w:rStyle w:val="HideTWBExt"/>
        </w:rPr>
        <w:t>&lt;/RepeatBlock-By&gt;</w:t>
      </w:r>
    </w:p>
    <w:p w14:paraId="22E83FB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2E0A0CD" w14:textId="77777777" w:rsidR="00EE18AB" w:rsidRPr="006E523D" w:rsidRDefault="00EE18AB" w:rsidP="00EE18AB">
      <w:pPr>
        <w:pStyle w:val="NormalBold"/>
      </w:pPr>
      <w:r w:rsidRPr="008A3BE3">
        <w:rPr>
          <w:rStyle w:val="HideTWBExt"/>
          <w:b w:val="0"/>
        </w:rPr>
        <w:t>&lt;Article&gt;</w:t>
      </w:r>
      <w:r w:rsidRPr="006E523D">
        <w:t>Considerando 6</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927E378" w14:textId="77777777" w:rsidTr="00157C88">
        <w:trPr>
          <w:jc w:val="center"/>
        </w:trPr>
        <w:tc>
          <w:tcPr>
            <w:tcW w:w="9752" w:type="dxa"/>
            <w:gridSpan w:val="2"/>
          </w:tcPr>
          <w:p w14:paraId="3E85AC18" w14:textId="77777777" w:rsidR="00EE18AB" w:rsidRPr="006E523D" w:rsidRDefault="00EE18AB" w:rsidP="00157C88">
            <w:pPr>
              <w:keepNext/>
            </w:pPr>
          </w:p>
        </w:tc>
      </w:tr>
      <w:tr w:rsidR="00EE18AB" w:rsidRPr="006E523D" w14:paraId="42133E75" w14:textId="77777777" w:rsidTr="00157C88">
        <w:trPr>
          <w:jc w:val="center"/>
        </w:trPr>
        <w:tc>
          <w:tcPr>
            <w:tcW w:w="4876" w:type="dxa"/>
            <w:hideMark/>
          </w:tcPr>
          <w:p w14:paraId="7A4E48C2"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84A3656" w14:textId="77777777" w:rsidR="00EE18AB" w:rsidRPr="006E523D" w:rsidRDefault="00EE18AB" w:rsidP="00157C88">
            <w:pPr>
              <w:pStyle w:val="ColumnHeading"/>
              <w:keepNext/>
              <w:rPr>
                <w:lang w:val="it-IT"/>
              </w:rPr>
            </w:pPr>
            <w:r w:rsidRPr="006E523D">
              <w:rPr>
                <w:lang w:val="it-IT"/>
              </w:rPr>
              <w:t>Emendamento</w:t>
            </w:r>
          </w:p>
        </w:tc>
      </w:tr>
      <w:tr w:rsidR="00EE18AB" w:rsidRPr="006E523D" w14:paraId="6225BDA0" w14:textId="77777777" w:rsidTr="00157C88">
        <w:trPr>
          <w:jc w:val="center"/>
        </w:trPr>
        <w:tc>
          <w:tcPr>
            <w:tcW w:w="4876" w:type="dxa"/>
            <w:hideMark/>
          </w:tcPr>
          <w:p w14:paraId="774FF7B3" w14:textId="77777777" w:rsidR="00EE18AB" w:rsidRPr="006E523D" w:rsidRDefault="00EE18AB" w:rsidP="00157C88">
            <w:pPr>
              <w:pStyle w:val="Normal6"/>
              <w:rPr>
                <w:lang w:val="it-IT"/>
              </w:rPr>
            </w:pPr>
            <w:r w:rsidRPr="006E523D">
              <w:rPr>
                <w:lang w:val="it-IT"/>
              </w:rPr>
              <w:t>(6)</w:t>
            </w:r>
            <w:r w:rsidRPr="006E523D">
              <w:rPr>
                <w:lang w:val="it-IT"/>
              </w:rPr>
              <w:tab/>
              <w:t xml:space="preserve">È necessario </w:t>
            </w:r>
            <w:r w:rsidRPr="006E523D">
              <w:rPr>
                <w:b/>
                <w:i/>
                <w:lang w:val="it-IT"/>
              </w:rPr>
              <w:t>migliorare la trasparenza per quanto riguarda la conclusione</w:t>
            </w:r>
            <w:r w:rsidRPr="006E523D">
              <w:rPr>
                <w:lang w:val="it-IT"/>
              </w:rPr>
              <w:t xml:space="preserve"> di accordi e intese con paesi terzi sicuri </w:t>
            </w:r>
            <w:r w:rsidRPr="006E523D">
              <w:rPr>
                <w:b/>
                <w:bCs/>
                <w:i/>
                <w:iCs/>
                <w:lang w:val="it-IT"/>
              </w:rPr>
              <w:t>da parte degli</w:t>
            </w:r>
            <w:r w:rsidRPr="006E523D">
              <w:rPr>
                <w:lang w:val="it-IT"/>
              </w:rPr>
              <w:t xml:space="preserve"> Stati membri, in modo da sostenere gli Stati membri e la Commissione nella definizione di un approccio globale alla dimensione esterna della migrazione e nel coordinamento degli sforzi da essi profusi nei confronti dei paesi terzi per applicare il concetto di paese terzo sicuro. Ciò permetterebbe anche di verificare se gli accordi o le intese con i paesi terzi soddisfino le condizioni stabilite dal presente regolamento. Dovrebbe inoltre permettere di applicare in modo più uniforme e coerente il concetto di paese terzo sicuro in tutta l'Unione e contribuire al buon funzionamento generale del sistema europeo comune di asilo. A tale scopo, è opportuno che gli Stati membri siano tenuti a informare la Commissione e gli altri Stati membri prima di concludere accordi o intese con paesi terzi.</w:t>
            </w:r>
          </w:p>
        </w:tc>
        <w:tc>
          <w:tcPr>
            <w:tcW w:w="4876" w:type="dxa"/>
            <w:hideMark/>
          </w:tcPr>
          <w:p w14:paraId="51DE8F21" w14:textId="77777777" w:rsidR="00EE18AB" w:rsidRPr="006E523D" w:rsidRDefault="00EE18AB" w:rsidP="00157C88">
            <w:pPr>
              <w:pStyle w:val="Normal6"/>
              <w:rPr>
                <w:szCs w:val="24"/>
                <w:lang w:val="it-IT"/>
              </w:rPr>
            </w:pPr>
            <w:r w:rsidRPr="006E523D">
              <w:rPr>
                <w:lang w:val="it-IT"/>
              </w:rPr>
              <w:t>(6)</w:t>
            </w:r>
            <w:r w:rsidRPr="006E523D">
              <w:rPr>
                <w:lang w:val="it-IT"/>
              </w:rPr>
              <w:tab/>
              <w:t xml:space="preserve">È necessario </w:t>
            </w:r>
            <w:r w:rsidRPr="006E523D">
              <w:rPr>
                <w:b/>
                <w:i/>
                <w:lang w:val="it-IT"/>
              </w:rPr>
              <w:t>aumentare il numero</w:t>
            </w:r>
            <w:r w:rsidRPr="006E523D">
              <w:rPr>
                <w:lang w:val="it-IT"/>
              </w:rPr>
              <w:t xml:space="preserve"> di accordi e intese con paesi terzi sicuri </w:t>
            </w:r>
            <w:r w:rsidRPr="006E523D">
              <w:rPr>
                <w:b/>
                <w:i/>
                <w:lang w:val="it-IT"/>
              </w:rPr>
              <w:t>conclusi dagli</w:t>
            </w:r>
            <w:r w:rsidRPr="006E523D">
              <w:rPr>
                <w:lang w:val="it-IT"/>
              </w:rPr>
              <w:t xml:space="preserve"> Stati membri, in modo da sostenere gli Stati membri e la Commissione nella definizione di un approccio globale alla dimensione esterna della migrazione e nel coordinamento degli sforzi da essi profusi nei confronti dei paesi terzi per applicare il concetto di paese terzo sicuro. Ciò permetterebbe anche di verificare se gli accordi o le intese con i paesi terzi soddisfino le condizioni stabilite dal presente regolamento. Dovrebbe inoltre permettere di applicare in modo più uniforme e coerente il concetto di paese terzo sicuro in tutta l'Unione e contribuire al buon funzionamento generale del sistema europeo comune di asilo. A tale scopo, è opportuno che gli Stati membri siano tenuti a informare la Commissione e gli altri Stati membri prima di concludere accordi o intese con paesi terzi. </w:t>
            </w:r>
            <w:r w:rsidRPr="006E523D">
              <w:rPr>
                <w:b/>
                <w:i/>
                <w:lang w:val="it-IT"/>
              </w:rPr>
              <w:t>La Commissione dovrebbe fornire il proprio sostegno in questo processo.</w:t>
            </w:r>
          </w:p>
        </w:tc>
      </w:tr>
    </w:tbl>
    <w:p w14:paraId="5CE89EC1" w14:textId="77777777" w:rsidR="00EE18AB" w:rsidRPr="0062408A" w:rsidRDefault="00EE18AB" w:rsidP="00EE18AB">
      <w:pPr>
        <w:pStyle w:val="Olang"/>
        <w:rPr>
          <w:lang w:val="pt-PT"/>
        </w:rPr>
      </w:pPr>
      <w:r w:rsidRPr="0062408A">
        <w:rPr>
          <w:noProof w:val="0"/>
          <w:lang w:val="pt-PT"/>
        </w:rPr>
        <w:t xml:space="preserve">Or. </w:t>
      </w:r>
      <w:r w:rsidRPr="008A3BE3">
        <w:rPr>
          <w:rStyle w:val="HideTWBExt"/>
        </w:rPr>
        <w:t>&lt;Original&gt;</w:t>
      </w:r>
      <w:r w:rsidRPr="008A3BE3">
        <w:rPr>
          <w:rStyle w:val="HideTWBInt"/>
          <w:rFonts w:eastAsiaTheme="majorEastAsia"/>
        </w:rPr>
        <w:t>{FR}</w:t>
      </w:r>
      <w:r w:rsidRPr="0062408A">
        <w:rPr>
          <w:noProof w:val="0"/>
          <w:lang w:val="pt-PT"/>
        </w:rPr>
        <w:t>fr</w:t>
      </w:r>
      <w:r w:rsidRPr="008A3BE3">
        <w:rPr>
          <w:rStyle w:val="HideTWBExt"/>
        </w:rPr>
        <w:t>&lt;/Original&gt;</w:t>
      </w:r>
    </w:p>
    <w:p w14:paraId="631F4713" w14:textId="77777777" w:rsidR="00EE18AB" w:rsidRPr="0062408A" w:rsidRDefault="00EE18AB" w:rsidP="00EE18AB">
      <w:pPr>
        <w:rPr>
          <w:lang w:val="pt-PT"/>
        </w:rPr>
      </w:pPr>
      <w:r w:rsidRPr="008A3BE3">
        <w:rPr>
          <w:rStyle w:val="HideTWBExt"/>
        </w:rPr>
        <w:t>&lt;/Amend&gt;</w:t>
      </w:r>
    </w:p>
    <w:p w14:paraId="450FE013" w14:textId="77777777" w:rsidR="00EE18AB" w:rsidRPr="0062408A" w:rsidRDefault="00EE18AB" w:rsidP="00EE18AB">
      <w:pPr>
        <w:pStyle w:val="AMNumberTabs0"/>
        <w:keepNext/>
        <w:rPr>
          <w:lang w:val="pt-PT"/>
        </w:rPr>
      </w:pPr>
      <w:bookmarkStart w:id="40" w:name="_Hlk213780921"/>
      <w:bookmarkEnd w:id="39"/>
      <w:r w:rsidRPr="008A3BE3">
        <w:rPr>
          <w:rStyle w:val="HideTWBExt"/>
          <w:b w:val="0"/>
          <w:lang w:val="it-IT"/>
        </w:rPr>
        <w:t>&lt;Amend&gt;</w:t>
      </w:r>
      <w:r w:rsidRPr="0062408A">
        <w:rPr>
          <w:lang w:val="pt-PT"/>
        </w:rPr>
        <w:t>Emendamento</w:t>
      </w:r>
      <w:r w:rsidRPr="0062408A">
        <w:rPr>
          <w:lang w:val="pt-PT"/>
        </w:rPr>
        <w:tab/>
      </w:r>
      <w:r w:rsidRPr="0062408A">
        <w:rPr>
          <w:lang w:val="pt-PT"/>
        </w:rPr>
        <w:tab/>
      </w:r>
      <w:r w:rsidRPr="008A3BE3">
        <w:rPr>
          <w:rStyle w:val="HideTWBExt"/>
          <w:b w:val="0"/>
          <w:lang w:val="it-IT"/>
        </w:rPr>
        <w:t>&lt;NumAm&gt;</w:t>
      </w:r>
      <w:r w:rsidRPr="0062408A">
        <w:rPr>
          <w:lang w:val="pt-PT"/>
        </w:rPr>
        <w:t>58</w:t>
      </w:r>
      <w:r w:rsidRPr="008A3BE3">
        <w:rPr>
          <w:rStyle w:val="HideTWBExt"/>
          <w:b w:val="0"/>
          <w:lang w:val="it-IT"/>
        </w:rPr>
        <w:t>&lt;/NumAm&gt;</w:t>
      </w:r>
    </w:p>
    <w:p w14:paraId="0D1420C2" w14:textId="77777777" w:rsidR="00EE18AB" w:rsidRPr="0062408A" w:rsidRDefault="00EE18AB" w:rsidP="00EE18AB">
      <w:pPr>
        <w:pStyle w:val="NormalBold"/>
        <w:rPr>
          <w:lang w:val="pt-PT"/>
        </w:rPr>
      </w:pPr>
      <w:r w:rsidRPr="008A3BE3">
        <w:rPr>
          <w:rStyle w:val="HideTWBExt"/>
          <w:b w:val="0"/>
        </w:rPr>
        <w:t>&lt;RepeatBlock-By&gt;&lt;Members&gt;</w:t>
      </w:r>
      <w:r w:rsidRPr="0062408A">
        <w:rPr>
          <w:lang w:val="pt-PT"/>
        </w:rPr>
        <w:t>Erik Marquardt</w:t>
      </w:r>
      <w:r w:rsidRPr="008A3BE3">
        <w:rPr>
          <w:rStyle w:val="HideTWBExt"/>
          <w:b w:val="0"/>
        </w:rPr>
        <w:t>&lt;/Members&gt;</w:t>
      </w:r>
    </w:p>
    <w:p w14:paraId="58395C83" w14:textId="77777777" w:rsidR="00EE18AB" w:rsidRPr="0062408A" w:rsidRDefault="00EE18AB" w:rsidP="00EE18AB">
      <w:pPr>
        <w:rPr>
          <w:lang w:val="pt-PT"/>
        </w:rPr>
      </w:pPr>
      <w:r w:rsidRPr="008A3BE3">
        <w:rPr>
          <w:rStyle w:val="HideTWBExt"/>
        </w:rPr>
        <w:t>&lt;/RepeatBlock-By&gt;</w:t>
      </w:r>
    </w:p>
    <w:p w14:paraId="2B9EE39C"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098E9F3B" w14:textId="77777777" w:rsidR="00EE18AB" w:rsidRPr="006E523D" w:rsidRDefault="00EE18AB" w:rsidP="00EE18AB">
      <w:pPr>
        <w:pStyle w:val="NormalBold"/>
      </w:pPr>
      <w:r w:rsidRPr="008A3BE3">
        <w:rPr>
          <w:rStyle w:val="HideTWBExt"/>
          <w:b w:val="0"/>
        </w:rPr>
        <w:t>&lt;Article&gt;</w:t>
      </w:r>
      <w:r w:rsidRPr="006E523D">
        <w:t>Considerando 7</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48BB669" w14:textId="77777777" w:rsidTr="00157C88">
        <w:trPr>
          <w:jc w:val="center"/>
        </w:trPr>
        <w:tc>
          <w:tcPr>
            <w:tcW w:w="9752" w:type="dxa"/>
            <w:gridSpan w:val="2"/>
          </w:tcPr>
          <w:p w14:paraId="3F7F5FD1" w14:textId="77777777" w:rsidR="00EE18AB" w:rsidRPr="006E523D" w:rsidRDefault="00EE18AB" w:rsidP="00157C88">
            <w:pPr>
              <w:keepNext/>
            </w:pPr>
          </w:p>
        </w:tc>
      </w:tr>
      <w:tr w:rsidR="00EE18AB" w:rsidRPr="006E523D" w14:paraId="6964BA1C" w14:textId="77777777" w:rsidTr="00157C88">
        <w:trPr>
          <w:jc w:val="center"/>
        </w:trPr>
        <w:tc>
          <w:tcPr>
            <w:tcW w:w="4876" w:type="dxa"/>
            <w:hideMark/>
          </w:tcPr>
          <w:p w14:paraId="4EE199AF"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FD1A99D"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18EE924" w14:textId="77777777" w:rsidTr="00157C88">
        <w:trPr>
          <w:jc w:val="center"/>
        </w:trPr>
        <w:tc>
          <w:tcPr>
            <w:tcW w:w="4876" w:type="dxa"/>
            <w:hideMark/>
          </w:tcPr>
          <w:p w14:paraId="5844A85A" w14:textId="77777777" w:rsidR="00EE18AB" w:rsidRPr="006E523D" w:rsidRDefault="00EE18AB" w:rsidP="00157C88">
            <w:pPr>
              <w:pStyle w:val="Normal6"/>
              <w:rPr>
                <w:lang w:val="it-IT"/>
              </w:rPr>
            </w:pPr>
            <w:r w:rsidRPr="006E523D">
              <w:rPr>
                <w:b/>
                <w:i/>
                <w:lang w:val="it-IT"/>
              </w:rPr>
              <w:t>(7)</w:t>
            </w:r>
            <w:r w:rsidRPr="006E523D">
              <w:rPr>
                <w:b/>
                <w:i/>
                <w:lang w:val="it-IT"/>
              </w:rPr>
              <w:tab/>
              <w:t>Gli Stati membri dovrebbero poter adottare le misure necessarie per far fronte al rischio di fuga dei richiedenti cui si applica il concetto di paese terzo sicuro, anche limitando la libertà di circolazione del richiedente interessato a norma dell'articolo 9 della direttiva (UE) 2024/1346 del Parlamento europeo e del Consiglio</w:t>
            </w:r>
            <w:r w:rsidRPr="006E523D">
              <w:rPr>
                <w:b/>
                <w:i/>
                <w:vertAlign w:val="superscript"/>
                <w:lang w:val="it-IT"/>
              </w:rPr>
              <w:t>2</w:t>
            </w:r>
            <w:r w:rsidRPr="006E523D">
              <w:rPr>
                <w:b/>
                <w:i/>
                <w:lang w:val="it-IT"/>
              </w:rPr>
              <w:t>, o trattenendolo a norma dell'articolo 10 della stessa, al fine di valutare l'ammissibilità delle domande.</w:t>
            </w:r>
          </w:p>
        </w:tc>
        <w:tc>
          <w:tcPr>
            <w:tcW w:w="4876" w:type="dxa"/>
            <w:hideMark/>
          </w:tcPr>
          <w:p w14:paraId="5CFB58EA" w14:textId="77777777" w:rsidR="00EE18AB" w:rsidRPr="006E523D" w:rsidRDefault="00EE18AB" w:rsidP="00157C88">
            <w:pPr>
              <w:pStyle w:val="Normal6"/>
              <w:rPr>
                <w:szCs w:val="24"/>
                <w:lang w:val="it-IT"/>
              </w:rPr>
            </w:pPr>
            <w:r w:rsidRPr="006E523D">
              <w:rPr>
                <w:b/>
                <w:i/>
                <w:lang w:val="it-IT"/>
              </w:rPr>
              <w:t>soppresso</w:t>
            </w:r>
          </w:p>
        </w:tc>
      </w:tr>
      <w:tr w:rsidR="00EE18AB" w:rsidRPr="006E523D" w14:paraId="291682DF" w14:textId="77777777" w:rsidTr="00157C88">
        <w:trPr>
          <w:jc w:val="center"/>
        </w:trPr>
        <w:tc>
          <w:tcPr>
            <w:tcW w:w="4876" w:type="dxa"/>
            <w:hideMark/>
          </w:tcPr>
          <w:p w14:paraId="5292E5A4" w14:textId="77777777" w:rsidR="00EE18AB" w:rsidRPr="006E523D" w:rsidRDefault="00EE18AB" w:rsidP="00157C88">
            <w:pPr>
              <w:pStyle w:val="Normal6"/>
              <w:rPr>
                <w:lang w:val="it-IT"/>
              </w:rPr>
            </w:pPr>
            <w:r w:rsidRPr="006E523D">
              <w:rPr>
                <w:b/>
                <w:i/>
                <w:lang w:val="it-IT"/>
              </w:rPr>
              <w:t>__________________</w:t>
            </w:r>
          </w:p>
        </w:tc>
        <w:tc>
          <w:tcPr>
            <w:tcW w:w="4876" w:type="dxa"/>
          </w:tcPr>
          <w:p w14:paraId="68809D11" w14:textId="77777777" w:rsidR="00EE18AB" w:rsidRPr="006E523D" w:rsidRDefault="00EE18AB" w:rsidP="00157C88">
            <w:pPr>
              <w:pStyle w:val="Normal6"/>
              <w:rPr>
                <w:szCs w:val="24"/>
                <w:lang w:val="it-IT"/>
              </w:rPr>
            </w:pPr>
          </w:p>
        </w:tc>
      </w:tr>
      <w:tr w:rsidR="00EE18AB" w:rsidRPr="006E523D" w14:paraId="44A38C69" w14:textId="77777777" w:rsidTr="00157C88">
        <w:trPr>
          <w:jc w:val="center"/>
        </w:trPr>
        <w:tc>
          <w:tcPr>
            <w:tcW w:w="4876" w:type="dxa"/>
            <w:hideMark/>
          </w:tcPr>
          <w:p w14:paraId="5FA77BDA" w14:textId="77777777" w:rsidR="00EE18AB" w:rsidRPr="006E523D" w:rsidRDefault="00EE18AB" w:rsidP="00157C88">
            <w:pPr>
              <w:pStyle w:val="Normal6"/>
              <w:rPr>
                <w:lang w:val="it-IT"/>
              </w:rPr>
            </w:pPr>
            <w:r w:rsidRPr="006E523D">
              <w:rPr>
                <w:b/>
                <w:i/>
                <w:vertAlign w:val="superscript"/>
                <w:lang w:val="it-IT"/>
              </w:rPr>
              <w:t>2</w:t>
            </w:r>
            <w:r w:rsidRPr="006E523D">
              <w:rPr>
                <w:lang w:val="it-IT"/>
              </w:rPr>
              <w:t xml:space="preserve"> </w:t>
            </w:r>
            <w:r w:rsidRPr="006E523D">
              <w:rPr>
                <w:b/>
                <w:i/>
                <w:lang w:val="it-IT"/>
              </w:rPr>
              <w:t>Direttiva (UE) 2024/1346 del Parlamento europeo e del Consiglio, del 14 maggio 2024, recante norme relative all'accoglienza dei richiedenti protezione internazionale (GU L, 2024/1346, 22.5.2024, ELI: http://data.europa.eu/eli/dir/2024/1346/oj).</w:t>
            </w:r>
          </w:p>
        </w:tc>
        <w:tc>
          <w:tcPr>
            <w:tcW w:w="4876" w:type="dxa"/>
          </w:tcPr>
          <w:p w14:paraId="3747480B" w14:textId="77777777" w:rsidR="00EE18AB" w:rsidRPr="006E523D" w:rsidRDefault="00EE18AB" w:rsidP="00157C88">
            <w:pPr>
              <w:pStyle w:val="Normal6"/>
              <w:rPr>
                <w:szCs w:val="24"/>
                <w:lang w:val="it-IT"/>
              </w:rPr>
            </w:pPr>
          </w:p>
        </w:tc>
      </w:tr>
    </w:tbl>
    <w:p w14:paraId="514E7DBF" w14:textId="77777777" w:rsidR="00EE18AB" w:rsidRPr="0062408A" w:rsidRDefault="00EE18AB" w:rsidP="00EE18AB">
      <w:pPr>
        <w:pStyle w:val="Olang"/>
        <w:rPr>
          <w:lang w:val="es-ES"/>
        </w:rPr>
      </w:pPr>
      <w:r w:rsidRPr="0062408A">
        <w:rPr>
          <w:noProof w:val="0"/>
          <w:lang w:val="es-ES"/>
        </w:rPr>
        <w:t xml:space="preserve">Or. </w:t>
      </w:r>
      <w:r w:rsidRPr="008A3BE3">
        <w:rPr>
          <w:rStyle w:val="HideTWBExt"/>
        </w:rPr>
        <w:t>&lt;Original&gt;</w:t>
      </w:r>
      <w:r w:rsidRPr="008A3BE3">
        <w:rPr>
          <w:rStyle w:val="HideTWBInt"/>
          <w:rFonts w:eastAsiaTheme="majorEastAsia"/>
        </w:rPr>
        <w:t>{EN}</w:t>
      </w:r>
      <w:r w:rsidRPr="0062408A">
        <w:rPr>
          <w:noProof w:val="0"/>
          <w:lang w:val="es-ES"/>
        </w:rPr>
        <w:t>en</w:t>
      </w:r>
      <w:r w:rsidRPr="008A3BE3">
        <w:rPr>
          <w:rStyle w:val="HideTWBExt"/>
        </w:rPr>
        <w:t>&lt;/Original&gt;</w:t>
      </w:r>
    </w:p>
    <w:p w14:paraId="4B3AEDEA" w14:textId="77777777" w:rsidR="00EE18AB" w:rsidRPr="0062408A" w:rsidRDefault="00EE18AB" w:rsidP="00EE18AB">
      <w:pPr>
        <w:rPr>
          <w:lang w:val="es-ES"/>
        </w:rPr>
      </w:pPr>
      <w:r w:rsidRPr="008A3BE3">
        <w:rPr>
          <w:rStyle w:val="HideTWBExt"/>
        </w:rPr>
        <w:t>&lt;/Amend&gt;</w:t>
      </w:r>
    </w:p>
    <w:p w14:paraId="2BAC5D0C" w14:textId="77777777" w:rsidR="00EE18AB" w:rsidRPr="0062408A" w:rsidRDefault="00EE18AB" w:rsidP="00EE18AB">
      <w:pPr>
        <w:pStyle w:val="AMNumberTabs0"/>
        <w:keepNext/>
        <w:rPr>
          <w:lang w:val="es-ES"/>
        </w:rPr>
      </w:pPr>
      <w:bookmarkStart w:id="41" w:name="_Hlk213780922"/>
      <w:bookmarkEnd w:id="40"/>
      <w:r w:rsidRPr="008A3BE3">
        <w:rPr>
          <w:rStyle w:val="HideTWBExt"/>
          <w:b w:val="0"/>
          <w:lang w:val="it-IT"/>
        </w:rPr>
        <w:t>&lt;Amend&gt;</w:t>
      </w:r>
      <w:r w:rsidRPr="0062408A">
        <w:rPr>
          <w:lang w:val="es-ES"/>
        </w:rPr>
        <w:t>Emendamento</w:t>
      </w:r>
      <w:r w:rsidRPr="0062408A">
        <w:rPr>
          <w:lang w:val="es-ES"/>
        </w:rPr>
        <w:tab/>
      </w:r>
      <w:r w:rsidRPr="0062408A">
        <w:rPr>
          <w:lang w:val="es-ES"/>
        </w:rPr>
        <w:tab/>
      </w:r>
      <w:r w:rsidRPr="008A3BE3">
        <w:rPr>
          <w:rStyle w:val="HideTWBExt"/>
          <w:b w:val="0"/>
          <w:lang w:val="it-IT"/>
        </w:rPr>
        <w:t>&lt;NumAm&gt;</w:t>
      </w:r>
      <w:r w:rsidRPr="0062408A">
        <w:rPr>
          <w:lang w:val="es-ES"/>
        </w:rPr>
        <w:t>59</w:t>
      </w:r>
      <w:r w:rsidRPr="008A3BE3">
        <w:rPr>
          <w:rStyle w:val="HideTWBExt"/>
          <w:b w:val="0"/>
          <w:lang w:val="it-IT"/>
        </w:rPr>
        <w:t>&lt;/NumAm&gt;</w:t>
      </w:r>
    </w:p>
    <w:p w14:paraId="0E7A623D" w14:textId="77777777" w:rsidR="00EE18AB" w:rsidRPr="0062408A" w:rsidRDefault="00EE18AB" w:rsidP="00EE18AB">
      <w:pPr>
        <w:pStyle w:val="NormalBold"/>
        <w:rPr>
          <w:lang w:val="es-ES"/>
        </w:rPr>
      </w:pPr>
      <w:r w:rsidRPr="008A3BE3">
        <w:rPr>
          <w:rStyle w:val="HideTWBExt"/>
          <w:b w:val="0"/>
        </w:rPr>
        <w:t>&lt;RepeatBlock-By&gt;&lt;Members&gt;</w:t>
      </w:r>
      <w:r w:rsidRPr="0062408A">
        <w:rPr>
          <w:lang w:val="es-ES"/>
        </w:rPr>
        <w:t>Tomáš Zdechovský</w:t>
      </w:r>
      <w:r w:rsidRPr="008A3BE3">
        <w:rPr>
          <w:rStyle w:val="HideTWBExt"/>
          <w:b w:val="0"/>
        </w:rPr>
        <w:t>&lt;/Members&gt;</w:t>
      </w:r>
    </w:p>
    <w:p w14:paraId="08177F94" w14:textId="77777777" w:rsidR="00EE18AB" w:rsidRPr="0062408A" w:rsidRDefault="00EE18AB" w:rsidP="00EE18AB">
      <w:pPr>
        <w:rPr>
          <w:lang w:val="es-ES"/>
        </w:rPr>
      </w:pPr>
      <w:r w:rsidRPr="008A3BE3">
        <w:rPr>
          <w:rStyle w:val="HideTWBExt"/>
        </w:rPr>
        <w:t>&lt;/RepeatBlock-By&gt;</w:t>
      </w:r>
    </w:p>
    <w:p w14:paraId="0885F3D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5E80C85" w14:textId="77777777" w:rsidR="00EE18AB" w:rsidRPr="006E523D" w:rsidRDefault="00EE18AB" w:rsidP="00EE18AB">
      <w:pPr>
        <w:pStyle w:val="NormalBold"/>
      </w:pPr>
      <w:r w:rsidRPr="008A3BE3">
        <w:rPr>
          <w:rStyle w:val="HideTWBExt"/>
          <w:b w:val="0"/>
        </w:rPr>
        <w:t>&lt;Article&gt;</w:t>
      </w:r>
      <w:r w:rsidRPr="006E523D">
        <w:t>Considerando 7</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8ED2468" w14:textId="77777777" w:rsidTr="00157C88">
        <w:trPr>
          <w:jc w:val="center"/>
        </w:trPr>
        <w:tc>
          <w:tcPr>
            <w:tcW w:w="9752" w:type="dxa"/>
            <w:gridSpan w:val="2"/>
          </w:tcPr>
          <w:p w14:paraId="02351181" w14:textId="77777777" w:rsidR="00EE18AB" w:rsidRPr="006E523D" w:rsidRDefault="00EE18AB" w:rsidP="00157C88">
            <w:pPr>
              <w:keepNext/>
            </w:pPr>
          </w:p>
        </w:tc>
      </w:tr>
      <w:tr w:rsidR="00EE18AB" w:rsidRPr="006E523D" w14:paraId="3943E8C6" w14:textId="77777777" w:rsidTr="00157C88">
        <w:trPr>
          <w:jc w:val="center"/>
        </w:trPr>
        <w:tc>
          <w:tcPr>
            <w:tcW w:w="4876" w:type="dxa"/>
            <w:hideMark/>
          </w:tcPr>
          <w:p w14:paraId="4C9A7982"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D3444E5"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B179131" w14:textId="77777777" w:rsidTr="00157C88">
        <w:trPr>
          <w:jc w:val="center"/>
        </w:trPr>
        <w:tc>
          <w:tcPr>
            <w:tcW w:w="4876" w:type="dxa"/>
            <w:hideMark/>
          </w:tcPr>
          <w:p w14:paraId="7D45B6C3" w14:textId="77777777" w:rsidR="00EE18AB" w:rsidRPr="006E523D" w:rsidRDefault="00EE18AB" w:rsidP="00157C88">
            <w:pPr>
              <w:pStyle w:val="Normal6"/>
              <w:rPr>
                <w:lang w:val="it-IT"/>
              </w:rPr>
            </w:pPr>
            <w:r w:rsidRPr="006E523D">
              <w:rPr>
                <w:lang w:val="it-IT"/>
              </w:rPr>
              <w:t>(7)</w:t>
            </w:r>
            <w:r w:rsidRPr="006E523D">
              <w:rPr>
                <w:lang w:val="it-IT"/>
              </w:rPr>
              <w:tab/>
              <w:t>Gli Stati membri dovrebbero poter adottare le misure necessarie per far fronte al rischio di fuga dei richiedenti cui si applica il concetto di paese terzo sicuro, anche limitando la libertà di circolazione del richiedente interessato a norma dell'articolo 9 della direttiva (UE) 2024/1346 del Parlamento europeo e del Consiglio</w:t>
            </w:r>
            <w:r w:rsidRPr="006E523D">
              <w:rPr>
                <w:vertAlign w:val="superscript"/>
                <w:lang w:val="it-IT"/>
              </w:rPr>
              <w:t>2</w:t>
            </w:r>
            <w:r w:rsidRPr="006E523D">
              <w:rPr>
                <w:lang w:val="it-IT"/>
              </w:rPr>
              <w:t>, o trattenendolo a norma dell'articolo 10 della stessa, al fine di valutare l'ammissibilità delle domande.</w:t>
            </w:r>
          </w:p>
        </w:tc>
        <w:tc>
          <w:tcPr>
            <w:tcW w:w="4876" w:type="dxa"/>
            <w:hideMark/>
          </w:tcPr>
          <w:p w14:paraId="768157F0" w14:textId="77777777" w:rsidR="00EE18AB" w:rsidRPr="006E523D" w:rsidRDefault="00EE18AB" w:rsidP="00157C88">
            <w:pPr>
              <w:pStyle w:val="Normal6"/>
              <w:rPr>
                <w:szCs w:val="24"/>
                <w:lang w:val="it-IT"/>
              </w:rPr>
            </w:pPr>
            <w:r w:rsidRPr="006E523D">
              <w:rPr>
                <w:lang w:val="it-IT"/>
              </w:rPr>
              <w:t>(7)</w:t>
            </w:r>
            <w:r w:rsidRPr="006E523D">
              <w:rPr>
                <w:lang w:val="it-IT"/>
              </w:rPr>
              <w:tab/>
              <w:t>Gli Stati membri dovrebbero poter adottare le misure necessarie per far fronte al rischio di fuga dei richiedenti cui si applica il concetto di paese terzo sicuro, anche limitando la libertà di circolazione del richiedente interessato a norma dell'articolo 9 della direttiva (UE) 2024/1346 del Parlamento europeo e del Consiglio</w:t>
            </w:r>
            <w:r w:rsidRPr="006E523D">
              <w:rPr>
                <w:vertAlign w:val="superscript"/>
                <w:lang w:val="it-IT"/>
              </w:rPr>
              <w:t>2</w:t>
            </w:r>
            <w:r w:rsidRPr="006E523D">
              <w:rPr>
                <w:lang w:val="it-IT"/>
              </w:rPr>
              <w:t>, o trattenendolo a norma dell'articolo 10 della stessa, al fine di valutare l'ammissibilità delle domande</w:t>
            </w:r>
            <w:r w:rsidRPr="006E523D">
              <w:rPr>
                <w:b/>
                <w:i/>
                <w:lang w:val="it-IT"/>
              </w:rPr>
              <w:t>, e dovrebbero garantire che le procedure di rimpatrio siano avviate immediatamente una volta che una decisione di inammissibilità diventa esecutiva, nel pieno rispetto del principio di non respingimento</w:t>
            </w:r>
            <w:r w:rsidRPr="006E523D">
              <w:rPr>
                <w:lang w:val="it-IT"/>
              </w:rPr>
              <w:t>.</w:t>
            </w:r>
          </w:p>
        </w:tc>
      </w:tr>
      <w:tr w:rsidR="00EE18AB" w:rsidRPr="006E523D" w14:paraId="19EE9E34" w14:textId="77777777" w:rsidTr="00157C88">
        <w:trPr>
          <w:jc w:val="center"/>
        </w:trPr>
        <w:tc>
          <w:tcPr>
            <w:tcW w:w="4876" w:type="dxa"/>
            <w:hideMark/>
          </w:tcPr>
          <w:p w14:paraId="3229DA25" w14:textId="77777777" w:rsidR="00EE18AB" w:rsidRPr="006E523D" w:rsidRDefault="00EE18AB" w:rsidP="00157C88">
            <w:pPr>
              <w:pStyle w:val="Normal6"/>
              <w:rPr>
                <w:lang w:val="it-IT"/>
              </w:rPr>
            </w:pPr>
            <w:r w:rsidRPr="006E523D">
              <w:rPr>
                <w:lang w:val="it-IT"/>
              </w:rPr>
              <w:t>__________________</w:t>
            </w:r>
          </w:p>
        </w:tc>
        <w:tc>
          <w:tcPr>
            <w:tcW w:w="4876" w:type="dxa"/>
            <w:hideMark/>
          </w:tcPr>
          <w:p w14:paraId="0AA29303" w14:textId="77777777" w:rsidR="00EE18AB" w:rsidRPr="006E523D" w:rsidRDefault="00EE18AB" w:rsidP="00157C88">
            <w:pPr>
              <w:pStyle w:val="Normal6"/>
              <w:rPr>
                <w:szCs w:val="24"/>
                <w:lang w:val="it-IT"/>
              </w:rPr>
            </w:pPr>
            <w:r w:rsidRPr="006E523D">
              <w:rPr>
                <w:lang w:val="it-IT"/>
              </w:rPr>
              <w:t>__________________</w:t>
            </w:r>
          </w:p>
        </w:tc>
      </w:tr>
      <w:tr w:rsidR="00EE18AB" w:rsidRPr="006E523D" w14:paraId="0D1FD486" w14:textId="77777777" w:rsidTr="00157C88">
        <w:trPr>
          <w:jc w:val="center"/>
        </w:trPr>
        <w:tc>
          <w:tcPr>
            <w:tcW w:w="4876" w:type="dxa"/>
            <w:hideMark/>
          </w:tcPr>
          <w:p w14:paraId="7237E8A2" w14:textId="77777777" w:rsidR="00EE18AB" w:rsidRPr="006E523D" w:rsidRDefault="00EE18AB" w:rsidP="00157C88">
            <w:pPr>
              <w:pStyle w:val="Normal6"/>
              <w:rPr>
                <w:lang w:val="it-IT"/>
              </w:rPr>
            </w:pPr>
            <w:r w:rsidRPr="006E523D">
              <w:rPr>
                <w:vertAlign w:val="superscript"/>
                <w:lang w:val="it-IT"/>
              </w:rPr>
              <w:t>2</w:t>
            </w:r>
            <w:r w:rsidRPr="006E523D">
              <w:rPr>
                <w:lang w:val="it-IT"/>
              </w:rPr>
              <w:t xml:space="preserve"> Direttiva (UE) 2024/1346 del Parlamento europeo e del Consiglio, del 14 maggio 2024, recante norme relative all'accoglienza dei richiedenti protezione internazionale (GU L, 2024/1346, 22.5.2024, ELI: http://data.europa.eu/eli/dir/2024/1346/oj).</w:t>
            </w:r>
          </w:p>
        </w:tc>
        <w:tc>
          <w:tcPr>
            <w:tcW w:w="4876" w:type="dxa"/>
            <w:hideMark/>
          </w:tcPr>
          <w:p w14:paraId="65E49472" w14:textId="77777777" w:rsidR="00EE18AB" w:rsidRPr="006E523D" w:rsidRDefault="00EE18AB" w:rsidP="00157C88">
            <w:pPr>
              <w:pStyle w:val="Normal6"/>
              <w:rPr>
                <w:szCs w:val="24"/>
                <w:lang w:val="it-IT"/>
              </w:rPr>
            </w:pPr>
            <w:r w:rsidRPr="006E523D">
              <w:rPr>
                <w:vertAlign w:val="superscript"/>
                <w:lang w:val="it-IT"/>
              </w:rPr>
              <w:t>2</w:t>
            </w:r>
            <w:r w:rsidRPr="006E523D">
              <w:rPr>
                <w:lang w:val="it-IT"/>
              </w:rPr>
              <w:t xml:space="preserve"> Direttiva (UE) 2024/1346 del Parlamento europeo e del Consiglio, del 14 maggio 2024, recante norme relative all'accoglienza dei richiedenti protezione internazionale (GU L, 2024/1346, 22.5.2024, ELI: http://data.europa.eu/eli/dir/2024/1346/oj).</w:t>
            </w:r>
          </w:p>
        </w:tc>
      </w:tr>
    </w:tbl>
    <w:p w14:paraId="1928DCDE"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FADEF5D" w14:textId="77777777" w:rsidR="00EE18AB" w:rsidRPr="006E523D" w:rsidRDefault="00EE18AB" w:rsidP="00EE18AB">
      <w:r w:rsidRPr="008A3BE3">
        <w:rPr>
          <w:rStyle w:val="HideTWBExt"/>
        </w:rPr>
        <w:t>&lt;/Amend&gt;</w:t>
      </w:r>
    </w:p>
    <w:p w14:paraId="357E9A69" w14:textId="77777777" w:rsidR="00EE18AB" w:rsidRPr="006E523D" w:rsidRDefault="00EE18AB" w:rsidP="00EE18AB">
      <w:pPr>
        <w:pStyle w:val="AMNumberTabs0"/>
        <w:keepNext/>
        <w:rPr>
          <w:lang w:val="it-IT"/>
        </w:rPr>
      </w:pPr>
      <w:bookmarkStart w:id="42" w:name="_Hlk213780923"/>
      <w:bookmarkEnd w:id="41"/>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60</w:t>
      </w:r>
      <w:r w:rsidRPr="008A3BE3">
        <w:rPr>
          <w:rStyle w:val="HideTWBExt"/>
          <w:b w:val="0"/>
          <w:lang w:val="it-IT"/>
        </w:rPr>
        <w:t>&lt;/NumAm&gt;</w:t>
      </w:r>
    </w:p>
    <w:p w14:paraId="54F67A1F" w14:textId="77777777" w:rsidR="00EE18AB" w:rsidRPr="006E523D" w:rsidRDefault="00EE18AB" w:rsidP="00EE18AB">
      <w:pPr>
        <w:pStyle w:val="NormalBold"/>
      </w:pPr>
      <w:r w:rsidRPr="008A3BE3">
        <w:rPr>
          <w:rStyle w:val="HideTWBExt"/>
          <w:b w:val="0"/>
        </w:rPr>
        <w:t>&lt;RepeatBlock-By&gt;&lt;Members&gt;</w:t>
      </w:r>
      <w:r w:rsidRPr="006E523D">
        <w:t>Jan-Christoph Oetjen, Irena Joveva, Raquel García Hermida-Van Der Walle, Abir Al-Sahlani, Michael McNamara, Hilde Vautmans</w:t>
      </w:r>
      <w:r w:rsidRPr="008A3BE3">
        <w:rPr>
          <w:rStyle w:val="HideTWBExt"/>
          <w:b w:val="0"/>
        </w:rPr>
        <w:t>&lt;/Members&gt;</w:t>
      </w:r>
    </w:p>
    <w:p w14:paraId="0EB7D826" w14:textId="77777777" w:rsidR="00EE18AB" w:rsidRPr="006E523D" w:rsidRDefault="00EE18AB" w:rsidP="00EE18AB">
      <w:r w:rsidRPr="008A3BE3">
        <w:rPr>
          <w:rStyle w:val="HideTWBExt"/>
        </w:rPr>
        <w:t>&lt;/RepeatBlock-By&gt;</w:t>
      </w:r>
    </w:p>
    <w:p w14:paraId="3DEBD7F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BC8CE03" w14:textId="77777777" w:rsidR="00EE18AB" w:rsidRPr="006E523D" w:rsidRDefault="00EE18AB" w:rsidP="00EE18AB">
      <w:pPr>
        <w:pStyle w:val="NormalBold"/>
      </w:pPr>
      <w:r w:rsidRPr="008A3BE3">
        <w:rPr>
          <w:rStyle w:val="HideTWBExt"/>
          <w:b w:val="0"/>
        </w:rPr>
        <w:t>&lt;Article&gt;</w:t>
      </w:r>
      <w:r w:rsidRPr="006E523D">
        <w:t>Considerando 7</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8D68F9D" w14:textId="77777777" w:rsidTr="00157C88">
        <w:trPr>
          <w:jc w:val="center"/>
        </w:trPr>
        <w:tc>
          <w:tcPr>
            <w:tcW w:w="9752" w:type="dxa"/>
            <w:gridSpan w:val="2"/>
          </w:tcPr>
          <w:p w14:paraId="0194142C" w14:textId="77777777" w:rsidR="00EE18AB" w:rsidRPr="006E523D" w:rsidRDefault="00EE18AB" w:rsidP="00157C88">
            <w:pPr>
              <w:keepNext/>
            </w:pPr>
          </w:p>
        </w:tc>
      </w:tr>
      <w:tr w:rsidR="00EE18AB" w:rsidRPr="006E523D" w14:paraId="11061580" w14:textId="77777777" w:rsidTr="00157C88">
        <w:trPr>
          <w:jc w:val="center"/>
        </w:trPr>
        <w:tc>
          <w:tcPr>
            <w:tcW w:w="4876" w:type="dxa"/>
            <w:hideMark/>
          </w:tcPr>
          <w:p w14:paraId="4A503348"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01CC2DCF"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2582E9E" w14:textId="77777777" w:rsidTr="00157C88">
        <w:trPr>
          <w:jc w:val="center"/>
        </w:trPr>
        <w:tc>
          <w:tcPr>
            <w:tcW w:w="4876" w:type="dxa"/>
            <w:hideMark/>
          </w:tcPr>
          <w:p w14:paraId="317384ED" w14:textId="77777777" w:rsidR="00EE18AB" w:rsidRPr="006E523D" w:rsidRDefault="00EE18AB" w:rsidP="00157C88">
            <w:pPr>
              <w:pStyle w:val="Normal6"/>
              <w:rPr>
                <w:lang w:val="it-IT"/>
              </w:rPr>
            </w:pPr>
            <w:r w:rsidRPr="006E523D">
              <w:rPr>
                <w:lang w:val="it-IT"/>
              </w:rPr>
              <w:t>(7)</w:t>
            </w:r>
            <w:r w:rsidRPr="006E523D">
              <w:rPr>
                <w:lang w:val="it-IT"/>
              </w:rPr>
              <w:tab/>
              <w:t>Gli Stati membri dovrebbero poter adottare le misure necessarie per far fronte al rischio di fuga dei richiedenti cui si applica il concetto di paese terzo sicuro, anche limitando la libertà di circolazione del richiedente interessato a norma dell'articolo 9 della direttiva (UE) 2024/1346 del Parlamento europeo e del Consiglio</w:t>
            </w:r>
            <w:r w:rsidRPr="006E523D">
              <w:rPr>
                <w:vertAlign w:val="superscript"/>
                <w:lang w:val="it-IT"/>
              </w:rPr>
              <w:t>2</w:t>
            </w:r>
            <w:r w:rsidRPr="006E523D">
              <w:rPr>
                <w:lang w:val="it-IT"/>
              </w:rPr>
              <w:t>, o trattenendolo a norma dell'articolo 10 della stessa, al fine di valutare l'ammissibilità delle domande.</w:t>
            </w:r>
          </w:p>
        </w:tc>
        <w:tc>
          <w:tcPr>
            <w:tcW w:w="4876" w:type="dxa"/>
            <w:hideMark/>
          </w:tcPr>
          <w:p w14:paraId="37BF5622" w14:textId="77777777" w:rsidR="00EE18AB" w:rsidRPr="006E523D" w:rsidRDefault="00EE18AB" w:rsidP="00157C88">
            <w:pPr>
              <w:pStyle w:val="Normal6"/>
              <w:rPr>
                <w:szCs w:val="24"/>
                <w:lang w:val="it-IT"/>
              </w:rPr>
            </w:pPr>
            <w:r w:rsidRPr="006E523D">
              <w:rPr>
                <w:lang w:val="it-IT"/>
              </w:rPr>
              <w:t>(7)</w:t>
            </w:r>
            <w:r w:rsidRPr="006E523D">
              <w:rPr>
                <w:lang w:val="it-IT"/>
              </w:rPr>
              <w:tab/>
              <w:t>Gli Stati membri dovrebbero poter adottare le misure necessarie per far fronte al rischio di fuga dei richiedenti cui si applica il concetto di paese terzo sicuro, anche limitando la libertà di circolazione del richiedente interessato a norma dell'articolo 9 della direttiva (UE) 2024/1346 del Parlamento europeo e del Consiglio</w:t>
            </w:r>
            <w:r w:rsidRPr="006E523D">
              <w:rPr>
                <w:vertAlign w:val="superscript"/>
                <w:lang w:val="it-IT"/>
              </w:rPr>
              <w:t>2</w:t>
            </w:r>
            <w:r w:rsidRPr="006E523D">
              <w:rPr>
                <w:lang w:val="it-IT"/>
              </w:rPr>
              <w:t>, o</w:t>
            </w:r>
            <w:r w:rsidRPr="006E523D">
              <w:rPr>
                <w:b/>
                <w:i/>
                <w:lang w:val="it-IT"/>
              </w:rPr>
              <w:t>, come misura di ultima istanza,</w:t>
            </w:r>
            <w:r w:rsidRPr="006E523D">
              <w:rPr>
                <w:lang w:val="it-IT"/>
              </w:rPr>
              <w:t xml:space="preserve"> trattenendolo a norma dell'articolo 10 della stessa, al fine di valutare l'ammissibilità delle domande.</w:t>
            </w:r>
          </w:p>
        </w:tc>
      </w:tr>
      <w:tr w:rsidR="00EE18AB" w:rsidRPr="006E523D" w14:paraId="46ACE04D" w14:textId="77777777" w:rsidTr="00157C88">
        <w:trPr>
          <w:jc w:val="center"/>
        </w:trPr>
        <w:tc>
          <w:tcPr>
            <w:tcW w:w="4876" w:type="dxa"/>
            <w:hideMark/>
          </w:tcPr>
          <w:p w14:paraId="4C013C30" w14:textId="77777777" w:rsidR="00EE18AB" w:rsidRPr="006E523D" w:rsidRDefault="00EE18AB" w:rsidP="00157C88">
            <w:pPr>
              <w:pStyle w:val="Normal6"/>
              <w:rPr>
                <w:lang w:val="it-IT"/>
              </w:rPr>
            </w:pPr>
            <w:r w:rsidRPr="006E523D">
              <w:rPr>
                <w:lang w:val="it-IT"/>
              </w:rPr>
              <w:t>__________________</w:t>
            </w:r>
          </w:p>
        </w:tc>
        <w:tc>
          <w:tcPr>
            <w:tcW w:w="4876" w:type="dxa"/>
            <w:hideMark/>
          </w:tcPr>
          <w:p w14:paraId="666EE0A4" w14:textId="77777777" w:rsidR="00EE18AB" w:rsidRPr="006E523D" w:rsidRDefault="00EE18AB" w:rsidP="00157C88">
            <w:pPr>
              <w:pStyle w:val="Normal6"/>
              <w:rPr>
                <w:szCs w:val="24"/>
                <w:lang w:val="it-IT"/>
              </w:rPr>
            </w:pPr>
            <w:r w:rsidRPr="006E523D">
              <w:rPr>
                <w:lang w:val="it-IT"/>
              </w:rPr>
              <w:t>__________________</w:t>
            </w:r>
          </w:p>
        </w:tc>
      </w:tr>
      <w:tr w:rsidR="00EE18AB" w:rsidRPr="006E523D" w14:paraId="4A58C9DD" w14:textId="77777777" w:rsidTr="00157C88">
        <w:trPr>
          <w:jc w:val="center"/>
        </w:trPr>
        <w:tc>
          <w:tcPr>
            <w:tcW w:w="4876" w:type="dxa"/>
            <w:hideMark/>
          </w:tcPr>
          <w:p w14:paraId="7125B2F3" w14:textId="77777777" w:rsidR="00EE18AB" w:rsidRPr="006E523D" w:rsidRDefault="00EE18AB" w:rsidP="00157C88">
            <w:pPr>
              <w:pStyle w:val="Normal6"/>
              <w:rPr>
                <w:lang w:val="it-IT"/>
              </w:rPr>
            </w:pPr>
            <w:r w:rsidRPr="006E523D">
              <w:rPr>
                <w:vertAlign w:val="superscript"/>
                <w:lang w:val="it-IT"/>
              </w:rPr>
              <w:t>2</w:t>
            </w:r>
            <w:r w:rsidRPr="006E523D">
              <w:rPr>
                <w:lang w:val="it-IT"/>
              </w:rPr>
              <w:t xml:space="preserve"> Direttiva (UE) 2024/1346 del Parlamento europeo e del Consiglio, del 14 maggio 2024, recante norme relative all'accoglienza dei richiedenti protezione internazionale (GU L, 2024/1346, 22.5.2024, ELI: http://data.europa.eu/eli/dir/2024/1346/oj).</w:t>
            </w:r>
          </w:p>
        </w:tc>
        <w:tc>
          <w:tcPr>
            <w:tcW w:w="4876" w:type="dxa"/>
            <w:hideMark/>
          </w:tcPr>
          <w:p w14:paraId="4E4F1155" w14:textId="77777777" w:rsidR="00EE18AB" w:rsidRPr="006E523D" w:rsidRDefault="00EE18AB" w:rsidP="00157C88">
            <w:pPr>
              <w:pStyle w:val="Normal6"/>
              <w:rPr>
                <w:szCs w:val="24"/>
                <w:lang w:val="it-IT"/>
              </w:rPr>
            </w:pPr>
            <w:r w:rsidRPr="006E523D">
              <w:rPr>
                <w:vertAlign w:val="superscript"/>
                <w:lang w:val="it-IT"/>
              </w:rPr>
              <w:t>2</w:t>
            </w:r>
            <w:r w:rsidRPr="006E523D">
              <w:rPr>
                <w:lang w:val="it-IT"/>
              </w:rPr>
              <w:t xml:space="preserve"> Direttiva (UE) 2024/1346 del Parlamento europeo e del Consiglio, del 14 maggio 2024, recante norme relative all'accoglienza dei richiedenti protezione internazionale (GU L, 2024/1346, 22.5.2024, ELI: http://data.europa.eu/eli/dir/2024/1346/oj).</w:t>
            </w:r>
          </w:p>
        </w:tc>
      </w:tr>
    </w:tbl>
    <w:p w14:paraId="4B44F0E9" w14:textId="77777777" w:rsidR="00EE18AB" w:rsidRPr="0062408A" w:rsidRDefault="00EE18AB" w:rsidP="00EE18AB">
      <w:pPr>
        <w:pStyle w:val="Olang"/>
        <w:rPr>
          <w:lang w:val="pl-PL"/>
        </w:rPr>
      </w:pPr>
      <w:r w:rsidRPr="0062408A">
        <w:rPr>
          <w:noProof w:val="0"/>
          <w:lang w:val="pl-PL"/>
        </w:rPr>
        <w:t xml:space="preserve">Or. </w:t>
      </w:r>
      <w:r w:rsidRPr="008A3BE3">
        <w:rPr>
          <w:rStyle w:val="HideTWBExt"/>
        </w:rPr>
        <w:t>&lt;Original&gt;</w:t>
      </w:r>
      <w:r w:rsidRPr="008A3BE3">
        <w:rPr>
          <w:rStyle w:val="HideTWBInt"/>
          <w:rFonts w:eastAsiaTheme="majorEastAsia"/>
        </w:rPr>
        <w:t>{EN}</w:t>
      </w:r>
      <w:r w:rsidRPr="0062408A">
        <w:rPr>
          <w:noProof w:val="0"/>
          <w:lang w:val="pl-PL"/>
        </w:rPr>
        <w:t>en</w:t>
      </w:r>
      <w:r w:rsidRPr="008A3BE3">
        <w:rPr>
          <w:rStyle w:val="HideTWBExt"/>
        </w:rPr>
        <w:t>&lt;/Original&gt;</w:t>
      </w:r>
    </w:p>
    <w:p w14:paraId="2EDAFB61" w14:textId="77777777" w:rsidR="00EE18AB" w:rsidRPr="0062408A" w:rsidRDefault="00EE18AB" w:rsidP="00EE18AB">
      <w:pPr>
        <w:rPr>
          <w:lang w:val="pl-PL"/>
        </w:rPr>
      </w:pPr>
      <w:r w:rsidRPr="008A3BE3">
        <w:rPr>
          <w:rStyle w:val="HideTWBExt"/>
        </w:rPr>
        <w:t>&lt;/Amend&gt;</w:t>
      </w:r>
    </w:p>
    <w:p w14:paraId="01D8F688" w14:textId="77777777" w:rsidR="00EE18AB" w:rsidRPr="0062408A" w:rsidRDefault="00EE18AB" w:rsidP="00EE18AB">
      <w:pPr>
        <w:pStyle w:val="AMNumberTabs0"/>
        <w:keepNext/>
        <w:rPr>
          <w:lang w:val="pl-PL"/>
        </w:rPr>
      </w:pPr>
      <w:bookmarkStart w:id="43" w:name="_Hlk213780924"/>
      <w:bookmarkEnd w:id="42"/>
      <w:r w:rsidRPr="008A3BE3">
        <w:rPr>
          <w:rStyle w:val="HideTWBExt"/>
          <w:b w:val="0"/>
          <w:lang w:val="it-IT"/>
        </w:rPr>
        <w:t>&lt;Amend&gt;</w:t>
      </w:r>
      <w:r w:rsidRPr="0062408A">
        <w:rPr>
          <w:lang w:val="pl-PL"/>
        </w:rPr>
        <w:t>Emendamento</w:t>
      </w:r>
      <w:r w:rsidRPr="0062408A">
        <w:rPr>
          <w:lang w:val="pl-PL"/>
        </w:rPr>
        <w:tab/>
      </w:r>
      <w:r w:rsidRPr="0062408A">
        <w:rPr>
          <w:lang w:val="pl-PL"/>
        </w:rPr>
        <w:tab/>
      </w:r>
      <w:r w:rsidRPr="008A3BE3">
        <w:rPr>
          <w:rStyle w:val="HideTWBExt"/>
          <w:b w:val="0"/>
          <w:lang w:val="it-IT"/>
        </w:rPr>
        <w:t>&lt;NumAm&gt;</w:t>
      </w:r>
      <w:r w:rsidRPr="0062408A">
        <w:rPr>
          <w:lang w:val="pl-PL"/>
        </w:rPr>
        <w:t>61</w:t>
      </w:r>
      <w:r w:rsidRPr="008A3BE3">
        <w:rPr>
          <w:rStyle w:val="HideTWBExt"/>
          <w:b w:val="0"/>
          <w:lang w:val="it-IT"/>
        </w:rPr>
        <w:t>&lt;/NumAm&gt;</w:t>
      </w:r>
    </w:p>
    <w:p w14:paraId="7B7666BE" w14:textId="77777777" w:rsidR="00EE18AB" w:rsidRPr="0062408A" w:rsidRDefault="00EE18AB" w:rsidP="00EE18AB">
      <w:pPr>
        <w:pStyle w:val="NormalBold"/>
        <w:rPr>
          <w:lang w:val="pl-PL"/>
        </w:rPr>
      </w:pPr>
      <w:r w:rsidRPr="008A3BE3">
        <w:rPr>
          <w:rStyle w:val="HideTWBExt"/>
          <w:b w:val="0"/>
        </w:rPr>
        <w:t>&lt;RepeatBlock-By&gt;&lt;Members&gt;</w:t>
      </w:r>
      <w:r w:rsidRPr="0062408A">
        <w:rPr>
          <w:lang w:val="pl-PL"/>
        </w:rPr>
        <w:t>Ewa Zajączkowska-Hernik</w:t>
      </w:r>
      <w:r w:rsidRPr="008A3BE3">
        <w:rPr>
          <w:rStyle w:val="HideTWBExt"/>
          <w:b w:val="0"/>
        </w:rPr>
        <w:t>&lt;/Members&gt;</w:t>
      </w:r>
    </w:p>
    <w:p w14:paraId="08506EBB" w14:textId="77777777" w:rsidR="00EE18AB" w:rsidRPr="0062408A" w:rsidRDefault="00EE18AB" w:rsidP="00EE18AB">
      <w:pPr>
        <w:rPr>
          <w:lang w:val="pl-PL"/>
        </w:rPr>
      </w:pPr>
      <w:r w:rsidRPr="008A3BE3">
        <w:rPr>
          <w:rStyle w:val="HideTWBExt"/>
        </w:rPr>
        <w:t>&lt;/RepeatBlock-By&gt;</w:t>
      </w:r>
    </w:p>
    <w:p w14:paraId="10B4AF1D"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EAEA155" w14:textId="77777777" w:rsidR="00EE18AB" w:rsidRPr="006E523D" w:rsidRDefault="00EE18AB" w:rsidP="00EE18AB">
      <w:pPr>
        <w:pStyle w:val="NormalBold"/>
      </w:pPr>
      <w:r w:rsidRPr="008A3BE3">
        <w:rPr>
          <w:rStyle w:val="HideTWBExt"/>
          <w:b w:val="0"/>
        </w:rPr>
        <w:t>&lt;Article&gt;</w:t>
      </w:r>
      <w:r w:rsidRPr="006E523D">
        <w:t>Considerando 7</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5186FEA" w14:textId="77777777" w:rsidTr="00157C88">
        <w:trPr>
          <w:jc w:val="center"/>
        </w:trPr>
        <w:tc>
          <w:tcPr>
            <w:tcW w:w="9752" w:type="dxa"/>
            <w:gridSpan w:val="2"/>
          </w:tcPr>
          <w:p w14:paraId="0C7023C2" w14:textId="77777777" w:rsidR="00EE18AB" w:rsidRPr="006E523D" w:rsidRDefault="00EE18AB" w:rsidP="00157C88">
            <w:pPr>
              <w:keepNext/>
            </w:pPr>
          </w:p>
        </w:tc>
      </w:tr>
      <w:tr w:rsidR="00EE18AB" w:rsidRPr="006E523D" w14:paraId="0083C917" w14:textId="77777777" w:rsidTr="00157C88">
        <w:trPr>
          <w:jc w:val="center"/>
        </w:trPr>
        <w:tc>
          <w:tcPr>
            <w:tcW w:w="4876" w:type="dxa"/>
            <w:hideMark/>
          </w:tcPr>
          <w:p w14:paraId="558A44D0"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47ED37A" w14:textId="77777777" w:rsidR="00EE18AB" w:rsidRPr="006E523D" w:rsidRDefault="00EE18AB" w:rsidP="00157C88">
            <w:pPr>
              <w:pStyle w:val="ColumnHeading"/>
              <w:keepNext/>
              <w:rPr>
                <w:lang w:val="it-IT"/>
              </w:rPr>
            </w:pPr>
            <w:r w:rsidRPr="006E523D">
              <w:rPr>
                <w:lang w:val="it-IT"/>
              </w:rPr>
              <w:t>Emendamento</w:t>
            </w:r>
          </w:p>
        </w:tc>
      </w:tr>
      <w:tr w:rsidR="00EE18AB" w:rsidRPr="006E523D" w14:paraId="0366ECAB" w14:textId="77777777" w:rsidTr="00157C88">
        <w:trPr>
          <w:jc w:val="center"/>
        </w:trPr>
        <w:tc>
          <w:tcPr>
            <w:tcW w:w="4876" w:type="dxa"/>
            <w:hideMark/>
          </w:tcPr>
          <w:p w14:paraId="5AC61BB2" w14:textId="77777777" w:rsidR="00EE18AB" w:rsidRPr="006E523D" w:rsidRDefault="00EE18AB" w:rsidP="00157C88">
            <w:pPr>
              <w:pStyle w:val="Normal6"/>
              <w:rPr>
                <w:lang w:val="it-IT"/>
              </w:rPr>
            </w:pPr>
            <w:r w:rsidRPr="006E523D">
              <w:rPr>
                <w:lang w:val="it-IT"/>
              </w:rPr>
              <w:t>(7)</w:t>
            </w:r>
            <w:r w:rsidRPr="006E523D">
              <w:rPr>
                <w:lang w:val="it-IT"/>
              </w:rPr>
              <w:tab/>
              <w:t xml:space="preserve">Gli Stati membri dovrebbero poter adottare le misure necessarie per </w:t>
            </w:r>
            <w:r w:rsidRPr="006E523D">
              <w:rPr>
                <w:b/>
                <w:i/>
                <w:lang w:val="it-IT"/>
              </w:rPr>
              <w:t>far fronte al</w:t>
            </w:r>
            <w:r w:rsidRPr="006E523D">
              <w:rPr>
                <w:lang w:val="it-IT"/>
              </w:rPr>
              <w:t xml:space="preserve"> rischio di fuga dei richiedenti cui si applica il concetto di paese terzo sicuro, anche limitando la libertà di circolazione del richiedente interessato a norma dell'articolo 9 della direttiva (UE) 2024/1346 del Parlamento europeo e del Consiglio</w:t>
            </w:r>
            <w:r w:rsidRPr="006E523D">
              <w:rPr>
                <w:vertAlign w:val="superscript"/>
                <w:lang w:val="it-IT"/>
              </w:rPr>
              <w:t>2</w:t>
            </w:r>
            <w:r w:rsidRPr="006E523D">
              <w:rPr>
                <w:lang w:val="it-IT"/>
              </w:rPr>
              <w:t>, o trattenendolo a norma dell'articolo 10 della stessa, al fine di valutare l'ammissibilità delle domande.</w:t>
            </w:r>
          </w:p>
        </w:tc>
        <w:tc>
          <w:tcPr>
            <w:tcW w:w="4876" w:type="dxa"/>
            <w:hideMark/>
          </w:tcPr>
          <w:p w14:paraId="7D21592C" w14:textId="77777777" w:rsidR="00EE18AB" w:rsidRPr="006E523D" w:rsidRDefault="00EE18AB" w:rsidP="00157C88">
            <w:pPr>
              <w:pStyle w:val="Normal6"/>
              <w:rPr>
                <w:szCs w:val="24"/>
                <w:lang w:val="it-IT"/>
              </w:rPr>
            </w:pPr>
            <w:r w:rsidRPr="006E523D">
              <w:rPr>
                <w:lang w:val="it-IT"/>
              </w:rPr>
              <w:t>(7)</w:t>
            </w:r>
            <w:r w:rsidRPr="006E523D">
              <w:rPr>
                <w:lang w:val="it-IT"/>
              </w:rPr>
              <w:tab/>
              <w:t xml:space="preserve">Gli Stati membri dovrebbero poter adottare </w:t>
            </w:r>
            <w:r w:rsidRPr="006E523D">
              <w:rPr>
                <w:b/>
                <w:i/>
                <w:lang w:val="it-IT"/>
              </w:rPr>
              <w:t>tutte</w:t>
            </w:r>
            <w:r w:rsidRPr="006E523D">
              <w:rPr>
                <w:lang w:val="it-IT"/>
              </w:rPr>
              <w:t xml:space="preserve"> le misure necessarie per </w:t>
            </w:r>
            <w:r w:rsidRPr="006E523D">
              <w:rPr>
                <w:b/>
                <w:i/>
                <w:lang w:val="it-IT"/>
              </w:rPr>
              <w:t>prevenire il</w:t>
            </w:r>
            <w:r w:rsidRPr="006E523D">
              <w:rPr>
                <w:lang w:val="it-IT"/>
              </w:rPr>
              <w:t xml:space="preserve"> rischio di fuga dei richiedenti cui si applica il concetto di paese terzo sicuro, anche limitando la libertà di circolazione del richiedente interessato a norma dell'articolo 9 della direttiva (UE) 2024/1346 del Parlamento europeo e del Consiglio</w:t>
            </w:r>
            <w:r w:rsidRPr="006E523D">
              <w:rPr>
                <w:vertAlign w:val="superscript"/>
                <w:lang w:val="it-IT"/>
              </w:rPr>
              <w:t>2</w:t>
            </w:r>
            <w:r w:rsidRPr="006E523D">
              <w:rPr>
                <w:lang w:val="it-IT"/>
              </w:rPr>
              <w:t>, o trattenendolo a norma dell'articolo 10 della stessa, al fine di valutare l'ammissibilità delle domande.</w:t>
            </w:r>
          </w:p>
        </w:tc>
      </w:tr>
      <w:tr w:rsidR="00EE18AB" w:rsidRPr="006E523D" w14:paraId="77F72C1D" w14:textId="77777777" w:rsidTr="00157C88">
        <w:trPr>
          <w:jc w:val="center"/>
        </w:trPr>
        <w:tc>
          <w:tcPr>
            <w:tcW w:w="4876" w:type="dxa"/>
            <w:hideMark/>
          </w:tcPr>
          <w:p w14:paraId="1E91FD04" w14:textId="77777777" w:rsidR="00EE18AB" w:rsidRPr="006E523D" w:rsidRDefault="00EE18AB" w:rsidP="00157C88">
            <w:pPr>
              <w:pStyle w:val="Normal6"/>
              <w:rPr>
                <w:lang w:val="it-IT"/>
              </w:rPr>
            </w:pPr>
            <w:r w:rsidRPr="006E523D">
              <w:rPr>
                <w:lang w:val="it-IT"/>
              </w:rPr>
              <w:t>__________________</w:t>
            </w:r>
          </w:p>
        </w:tc>
        <w:tc>
          <w:tcPr>
            <w:tcW w:w="4876" w:type="dxa"/>
            <w:hideMark/>
          </w:tcPr>
          <w:p w14:paraId="61A45253" w14:textId="77777777" w:rsidR="00EE18AB" w:rsidRPr="006E523D" w:rsidRDefault="00EE18AB" w:rsidP="00157C88">
            <w:pPr>
              <w:pStyle w:val="Normal6"/>
              <w:rPr>
                <w:szCs w:val="24"/>
                <w:lang w:val="it-IT"/>
              </w:rPr>
            </w:pPr>
            <w:r w:rsidRPr="006E523D">
              <w:rPr>
                <w:lang w:val="it-IT"/>
              </w:rPr>
              <w:t>__________________</w:t>
            </w:r>
          </w:p>
        </w:tc>
      </w:tr>
      <w:tr w:rsidR="00EE18AB" w:rsidRPr="006E523D" w14:paraId="3DF5F0DA" w14:textId="77777777" w:rsidTr="00157C88">
        <w:trPr>
          <w:jc w:val="center"/>
        </w:trPr>
        <w:tc>
          <w:tcPr>
            <w:tcW w:w="4876" w:type="dxa"/>
            <w:hideMark/>
          </w:tcPr>
          <w:p w14:paraId="60645F4D" w14:textId="77777777" w:rsidR="00EE18AB" w:rsidRPr="006E523D" w:rsidRDefault="00EE18AB" w:rsidP="00157C88">
            <w:pPr>
              <w:pStyle w:val="Normal6"/>
              <w:rPr>
                <w:lang w:val="it-IT"/>
              </w:rPr>
            </w:pPr>
            <w:r w:rsidRPr="006E523D">
              <w:rPr>
                <w:vertAlign w:val="superscript"/>
                <w:lang w:val="it-IT"/>
              </w:rPr>
              <w:t>2</w:t>
            </w:r>
            <w:r w:rsidRPr="006E523D">
              <w:rPr>
                <w:lang w:val="it-IT"/>
              </w:rPr>
              <w:t xml:space="preserve"> Direttiva (UE) 2024/1346 del Parlamento europeo e del Consiglio, del 14 maggio 2024, recante norme relative all'accoglienza dei richiedenti protezione internazionale (GU L, 2024/1346, 22.5.2024, ELI: http://data.europa.eu/eli/dir/2024/1346/oj).</w:t>
            </w:r>
          </w:p>
        </w:tc>
        <w:tc>
          <w:tcPr>
            <w:tcW w:w="4876" w:type="dxa"/>
            <w:hideMark/>
          </w:tcPr>
          <w:p w14:paraId="05A8F61A" w14:textId="77777777" w:rsidR="00EE18AB" w:rsidRPr="006E523D" w:rsidRDefault="00EE18AB" w:rsidP="00157C88">
            <w:pPr>
              <w:pStyle w:val="Normal6"/>
              <w:rPr>
                <w:szCs w:val="24"/>
                <w:lang w:val="it-IT"/>
              </w:rPr>
            </w:pPr>
            <w:r w:rsidRPr="006E523D">
              <w:rPr>
                <w:vertAlign w:val="superscript"/>
                <w:lang w:val="it-IT"/>
              </w:rPr>
              <w:t>2</w:t>
            </w:r>
            <w:r w:rsidRPr="006E523D">
              <w:rPr>
                <w:lang w:val="it-IT"/>
              </w:rPr>
              <w:t xml:space="preserve"> Direttiva (UE) 2024/1346 del Parlamento europeo e del Consiglio, del 14 maggio 2024, recante norme relative all'accoglienza dei richiedenti protezione internazionale (GU L, 2024/1346, 22.5.2024, ELI: http://data.europa.eu/eli/dir/2024/1346/oj).</w:t>
            </w:r>
          </w:p>
        </w:tc>
      </w:tr>
    </w:tbl>
    <w:p w14:paraId="1F25B7E2" w14:textId="77777777" w:rsidR="00EE18AB" w:rsidRPr="0062408A" w:rsidRDefault="00EE18AB" w:rsidP="00EE18AB">
      <w:pPr>
        <w:pStyle w:val="Olang"/>
        <w:rPr>
          <w:lang w:val="es-ES"/>
        </w:rPr>
      </w:pPr>
      <w:r w:rsidRPr="0062408A">
        <w:rPr>
          <w:noProof w:val="0"/>
          <w:lang w:val="es-ES"/>
        </w:rPr>
        <w:t xml:space="preserve">Or. </w:t>
      </w:r>
      <w:r w:rsidRPr="008A3BE3">
        <w:rPr>
          <w:rStyle w:val="HideTWBExt"/>
        </w:rPr>
        <w:t>&lt;Original&gt;</w:t>
      </w:r>
      <w:r w:rsidRPr="008A3BE3">
        <w:rPr>
          <w:rStyle w:val="HideTWBInt"/>
          <w:rFonts w:eastAsiaTheme="majorEastAsia"/>
        </w:rPr>
        <w:t>{EN}</w:t>
      </w:r>
      <w:r w:rsidRPr="0062408A">
        <w:rPr>
          <w:noProof w:val="0"/>
          <w:lang w:val="es-ES"/>
        </w:rPr>
        <w:t>en</w:t>
      </w:r>
      <w:r w:rsidRPr="008A3BE3">
        <w:rPr>
          <w:rStyle w:val="HideTWBExt"/>
        </w:rPr>
        <w:t>&lt;/Original&gt;</w:t>
      </w:r>
    </w:p>
    <w:p w14:paraId="050C2708" w14:textId="77777777" w:rsidR="00EE18AB" w:rsidRPr="0062408A" w:rsidRDefault="00EE18AB" w:rsidP="00EE18AB">
      <w:pPr>
        <w:rPr>
          <w:lang w:val="es-ES"/>
        </w:rPr>
      </w:pPr>
      <w:r w:rsidRPr="008A3BE3">
        <w:rPr>
          <w:rStyle w:val="HideTWBExt"/>
        </w:rPr>
        <w:t>&lt;/Amend&gt;</w:t>
      </w:r>
    </w:p>
    <w:p w14:paraId="5740E7FB" w14:textId="77777777" w:rsidR="00EE18AB" w:rsidRPr="0062408A" w:rsidRDefault="00EE18AB" w:rsidP="00EE18AB">
      <w:pPr>
        <w:pStyle w:val="AMNumberTabs0"/>
        <w:keepNext/>
        <w:rPr>
          <w:lang w:val="es-ES"/>
        </w:rPr>
      </w:pPr>
      <w:bookmarkStart w:id="44" w:name="_Hlk213780925"/>
      <w:bookmarkEnd w:id="43"/>
      <w:r w:rsidRPr="008A3BE3">
        <w:rPr>
          <w:rStyle w:val="HideTWBExt"/>
          <w:b w:val="0"/>
          <w:lang w:val="it-IT"/>
        </w:rPr>
        <w:t>&lt;Amend&gt;</w:t>
      </w:r>
      <w:r w:rsidRPr="0062408A">
        <w:rPr>
          <w:lang w:val="es-ES"/>
        </w:rPr>
        <w:t>Emendamento</w:t>
      </w:r>
      <w:r w:rsidRPr="0062408A">
        <w:rPr>
          <w:lang w:val="es-ES"/>
        </w:rPr>
        <w:tab/>
      </w:r>
      <w:r w:rsidRPr="0062408A">
        <w:rPr>
          <w:lang w:val="es-ES"/>
        </w:rPr>
        <w:tab/>
      </w:r>
      <w:r w:rsidRPr="008A3BE3">
        <w:rPr>
          <w:rStyle w:val="HideTWBExt"/>
          <w:b w:val="0"/>
          <w:lang w:val="it-IT"/>
        </w:rPr>
        <w:t>&lt;NumAm&gt;</w:t>
      </w:r>
      <w:r w:rsidRPr="0062408A">
        <w:rPr>
          <w:lang w:val="es-ES"/>
        </w:rPr>
        <w:t>62</w:t>
      </w:r>
      <w:r w:rsidRPr="008A3BE3">
        <w:rPr>
          <w:rStyle w:val="HideTWBExt"/>
          <w:b w:val="0"/>
          <w:lang w:val="it-IT"/>
        </w:rPr>
        <w:t>&lt;/NumAm&gt;</w:t>
      </w:r>
    </w:p>
    <w:p w14:paraId="701072A7" w14:textId="77777777" w:rsidR="00EE18AB" w:rsidRPr="0062408A" w:rsidRDefault="00EE18AB" w:rsidP="00EE18AB">
      <w:pPr>
        <w:pStyle w:val="NormalBold"/>
        <w:rPr>
          <w:lang w:val="es-ES"/>
        </w:rPr>
      </w:pPr>
      <w:r w:rsidRPr="008A3BE3">
        <w:rPr>
          <w:rStyle w:val="HideTWBExt"/>
          <w:b w:val="0"/>
        </w:rPr>
        <w:t>&lt;RepeatBlock-By&gt;&lt;Members&gt;</w:t>
      </w:r>
      <w:r w:rsidRPr="0062408A">
        <w:rPr>
          <w:lang w:val="es-ES"/>
        </w:rPr>
        <w:t>Fabienne Keller, Jan-Christoph Oetjen, Raquel García Hermida-Van Der Walle, Abir Al-Sahlani, Irena Joveva, Nikola Minchev</w:t>
      </w:r>
      <w:r w:rsidRPr="008A3BE3">
        <w:rPr>
          <w:rStyle w:val="HideTWBExt"/>
          <w:b w:val="0"/>
        </w:rPr>
        <w:t>&lt;/Members&gt;</w:t>
      </w:r>
    </w:p>
    <w:p w14:paraId="420B7524" w14:textId="77777777" w:rsidR="00EE18AB" w:rsidRPr="0062408A" w:rsidRDefault="00EE18AB" w:rsidP="00EE18AB">
      <w:pPr>
        <w:rPr>
          <w:lang w:val="es-ES"/>
        </w:rPr>
      </w:pPr>
      <w:r w:rsidRPr="008A3BE3">
        <w:rPr>
          <w:rStyle w:val="HideTWBExt"/>
        </w:rPr>
        <w:t>&lt;/RepeatBlock-By&gt;</w:t>
      </w:r>
    </w:p>
    <w:p w14:paraId="4C99C550"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23362BB" w14:textId="77777777" w:rsidR="00EE18AB" w:rsidRPr="006E523D" w:rsidRDefault="00EE18AB" w:rsidP="00EE18AB">
      <w:pPr>
        <w:pStyle w:val="NormalBold"/>
      </w:pPr>
      <w:r w:rsidRPr="008A3BE3">
        <w:rPr>
          <w:rStyle w:val="HideTWBExt"/>
          <w:b w:val="0"/>
        </w:rPr>
        <w:t>&lt;Article&gt;</w:t>
      </w:r>
      <w:r w:rsidRPr="006E523D">
        <w:t>Considerando 8</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34521CB" w14:textId="77777777" w:rsidTr="00157C88">
        <w:trPr>
          <w:jc w:val="center"/>
        </w:trPr>
        <w:tc>
          <w:tcPr>
            <w:tcW w:w="9752" w:type="dxa"/>
            <w:gridSpan w:val="2"/>
          </w:tcPr>
          <w:p w14:paraId="485F8383" w14:textId="77777777" w:rsidR="00EE18AB" w:rsidRPr="006E523D" w:rsidRDefault="00EE18AB" w:rsidP="00157C88">
            <w:pPr>
              <w:keepNext/>
            </w:pPr>
          </w:p>
        </w:tc>
      </w:tr>
      <w:tr w:rsidR="00EE18AB" w:rsidRPr="006E523D" w14:paraId="29B2C151" w14:textId="77777777" w:rsidTr="00157C88">
        <w:trPr>
          <w:jc w:val="center"/>
        </w:trPr>
        <w:tc>
          <w:tcPr>
            <w:tcW w:w="4876" w:type="dxa"/>
            <w:hideMark/>
          </w:tcPr>
          <w:p w14:paraId="5E2E1D1F"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A2006D4"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74F14A6" w14:textId="77777777" w:rsidTr="00157C88">
        <w:trPr>
          <w:jc w:val="center"/>
        </w:trPr>
        <w:tc>
          <w:tcPr>
            <w:tcW w:w="4876" w:type="dxa"/>
            <w:hideMark/>
          </w:tcPr>
          <w:p w14:paraId="49AF1325" w14:textId="77777777" w:rsidR="00EE18AB" w:rsidRPr="006E523D" w:rsidRDefault="00EE18AB" w:rsidP="00157C88">
            <w:pPr>
              <w:pStyle w:val="Normal6"/>
              <w:rPr>
                <w:lang w:val="it-IT"/>
              </w:rPr>
            </w:pPr>
            <w:r w:rsidRPr="006E523D">
              <w:rPr>
                <w:b/>
                <w:i/>
                <w:lang w:val="it-IT"/>
              </w:rPr>
              <w:t>(8)</w:t>
            </w:r>
            <w:r w:rsidRPr="006E523D">
              <w:rPr>
                <w:b/>
                <w:i/>
                <w:lang w:val="it-IT"/>
              </w:rPr>
              <w:tab/>
              <w:t>Per migliorare l'efficienza procedurale, è opportuno che il richiedente non abbia il diritto automatico di rimanere nel territorio di uno Stato membro ai fini dell'impugnazione delle decisioni di inammissibilità adottate sulla base del concetto di paese terzo sicuro. È tuttavia opportuno che l'esecuzione della corrispondente decisione di rimpatrio sia sospesa fino alla scadenza del termine entro il quale l'interessato può esercitare il suo diritto a un ricorso effettivo dinanzi al giudice di primo grado e, quando tale ricorso è stato presentato, laddove sussista un rischio di violazione del principio di non respingimento.</w:t>
            </w:r>
          </w:p>
        </w:tc>
        <w:tc>
          <w:tcPr>
            <w:tcW w:w="4876" w:type="dxa"/>
            <w:hideMark/>
          </w:tcPr>
          <w:p w14:paraId="5C7E60A9" w14:textId="77777777" w:rsidR="00EE18AB" w:rsidRPr="006E523D" w:rsidRDefault="00EE18AB" w:rsidP="00157C88">
            <w:pPr>
              <w:pStyle w:val="Normal6"/>
              <w:rPr>
                <w:szCs w:val="24"/>
                <w:lang w:val="it-IT"/>
              </w:rPr>
            </w:pPr>
            <w:r w:rsidRPr="006E523D">
              <w:rPr>
                <w:b/>
                <w:i/>
                <w:lang w:val="it-IT"/>
              </w:rPr>
              <w:t>soppresso</w:t>
            </w:r>
          </w:p>
        </w:tc>
      </w:tr>
    </w:tbl>
    <w:p w14:paraId="2FD81BAB"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0AA303D" w14:textId="77777777" w:rsidR="00EE18AB" w:rsidRPr="006E523D" w:rsidRDefault="00EE18AB" w:rsidP="00EE18AB">
      <w:r w:rsidRPr="008A3BE3">
        <w:rPr>
          <w:rStyle w:val="HideTWBExt"/>
        </w:rPr>
        <w:t>&lt;/Amend&gt;</w:t>
      </w:r>
    </w:p>
    <w:p w14:paraId="493633FB" w14:textId="77777777" w:rsidR="00EE18AB" w:rsidRPr="006E523D" w:rsidRDefault="00EE18AB" w:rsidP="00EE18AB">
      <w:pPr>
        <w:pStyle w:val="AMNumberTabs0"/>
        <w:keepNext/>
        <w:rPr>
          <w:lang w:val="it-IT"/>
        </w:rPr>
      </w:pPr>
      <w:bookmarkStart w:id="45" w:name="_Hlk213780926"/>
      <w:bookmarkEnd w:id="44"/>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63</w:t>
      </w:r>
      <w:r w:rsidRPr="008A3BE3">
        <w:rPr>
          <w:rStyle w:val="HideTWBExt"/>
          <w:b w:val="0"/>
          <w:lang w:val="it-IT"/>
        </w:rPr>
        <w:t>&lt;/NumAm&gt;</w:t>
      </w:r>
    </w:p>
    <w:p w14:paraId="3F74F183"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0461F374" w14:textId="77777777" w:rsidR="00EE18AB" w:rsidRPr="006E523D" w:rsidRDefault="00EE18AB" w:rsidP="00EE18AB">
      <w:r w:rsidRPr="008A3BE3">
        <w:rPr>
          <w:rStyle w:val="HideTWBExt"/>
        </w:rPr>
        <w:t>&lt;/RepeatBlock-By&gt;</w:t>
      </w:r>
    </w:p>
    <w:p w14:paraId="3CC559D8"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A148FDA" w14:textId="77777777" w:rsidR="00EE18AB" w:rsidRPr="006E523D" w:rsidRDefault="00EE18AB" w:rsidP="00EE18AB">
      <w:pPr>
        <w:pStyle w:val="NormalBold"/>
      </w:pPr>
      <w:r w:rsidRPr="008A3BE3">
        <w:rPr>
          <w:rStyle w:val="HideTWBExt"/>
          <w:b w:val="0"/>
        </w:rPr>
        <w:t>&lt;Article&gt;</w:t>
      </w:r>
      <w:r w:rsidRPr="006E523D">
        <w:t>Considerando 8</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7A95E32E" w14:textId="77777777" w:rsidTr="00157C88">
        <w:trPr>
          <w:jc w:val="center"/>
        </w:trPr>
        <w:tc>
          <w:tcPr>
            <w:tcW w:w="9752" w:type="dxa"/>
            <w:gridSpan w:val="2"/>
          </w:tcPr>
          <w:p w14:paraId="01DF9CFA" w14:textId="77777777" w:rsidR="00EE18AB" w:rsidRPr="006E523D" w:rsidRDefault="00EE18AB" w:rsidP="00157C88">
            <w:pPr>
              <w:keepNext/>
            </w:pPr>
          </w:p>
        </w:tc>
      </w:tr>
      <w:tr w:rsidR="00EE18AB" w:rsidRPr="006E523D" w14:paraId="35E50621" w14:textId="77777777" w:rsidTr="00157C88">
        <w:trPr>
          <w:jc w:val="center"/>
        </w:trPr>
        <w:tc>
          <w:tcPr>
            <w:tcW w:w="4876" w:type="dxa"/>
            <w:hideMark/>
          </w:tcPr>
          <w:p w14:paraId="63395D0A"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AB326D2"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382EDE2" w14:textId="77777777" w:rsidTr="00157C88">
        <w:trPr>
          <w:jc w:val="center"/>
        </w:trPr>
        <w:tc>
          <w:tcPr>
            <w:tcW w:w="4876" w:type="dxa"/>
            <w:hideMark/>
          </w:tcPr>
          <w:p w14:paraId="2E28F08A" w14:textId="77777777" w:rsidR="00EE18AB" w:rsidRPr="006E523D" w:rsidRDefault="00EE18AB" w:rsidP="00157C88">
            <w:pPr>
              <w:pStyle w:val="Normal6"/>
              <w:rPr>
                <w:lang w:val="it-IT"/>
              </w:rPr>
            </w:pPr>
            <w:r w:rsidRPr="006E523D">
              <w:rPr>
                <w:b/>
                <w:i/>
                <w:lang w:val="it-IT"/>
              </w:rPr>
              <w:t>(8)</w:t>
            </w:r>
            <w:r w:rsidRPr="006E523D">
              <w:rPr>
                <w:b/>
                <w:i/>
                <w:lang w:val="it-IT"/>
              </w:rPr>
              <w:tab/>
              <w:t>Per migliorare l'efficienza procedurale, è opportuno che il richiedente non abbia il diritto automatico di rimanere nel territorio di uno Stato membro ai fini dell'impugnazione delle decisioni di inammissibilità adottate sulla base del concetto di paese terzo sicuro. È tuttavia opportuno che l'esecuzione della corrispondente decisione di rimpatrio sia sospesa fino alla scadenza del termine entro il quale l'interessato può esercitare il suo diritto a un ricorso effettivo dinanzi al giudice di primo grado e, quando tale ricorso è stato presentato, laddove sussista un rischio di violazione del principio di non respingimento.</w:t>
            </w:r>
          </w:p>
        </w:tc>
        <w:tc>
          <w:tcPr>
            <w:tcW w:w="4876" w:type="dxa"/>
            <w:hideMark/>
          </w:tcPr>
          <w:p w14:paraId="73A09BB9" w14:textId="77777777" w:rsidR="00EE18AB" w:rsidRPr="006E523D" w:rsidRDefault="00EE18AB" w:rsidP="00157C88">
            <w:pPr>
              <w:pStyle w:val="Normal6"/>
              <w:rPr>
                <w:szCs w:val="24"/>
                <w:lang w:val="it-IT"/>
              </w:rPr>
            </w:pPr>
            <w:r w:rsidRPr="006E523D">
              <w:rPr>
                <w:b/>
                <w:i/>
                <w:lang w:val="it-IT"/>
              </w:rPr>
              <w:t>soppresso</w:t>
            </w:r>
          </w:p>
        </w:tc>
      </w:tr>
    </w:tbl>
    <w:p w14:paraId="00ECE3AD"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AE71EF8"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2F9BCFA3" w14:textId="1300B7F1" w:rsidR="00EE18AB" w:rsidRPr="006E523D" w:rsidRDefault="00EE18AB" w:rsidP="00EE18AB">
      <w:pPr>
        <w:pStyle w:val="Normal12Italic"/>
        <w:rPr>
          <w:noProof w:val="0"/>
          <w:lang w:val="it-IT"/>
        </w:rPr>
      </w:pPr>
      <w:r w:rsidRPr="006E523D">
        <w:rPr>
          <w:lang w:val="it-IT"/>
        </w:rPr>
        <w:t xml:space="preserve">La Commissione giustifica l'eliminazione dell'effetto sospensivo con il fatto che consentirebbe di allontanare le persone dal territorio dell'UE mentre il loro ricorso è pendente. Tale giustificazione non è </w:t>
      </w:r>
      <w:r w:rsidR="0062408A">
        <w:rPr>
          <w:lang w:val="it-IT"/>
        </w:rPr>
        <w:t>in alcun modo</w:t>
      </w:r>
      <w:r w:rsidRPr="006E523D">
        <w:rPr>
          <w:lang w:val="it-IT"/>
        </w:rPr>
        <w:t xml:space="preserve"> convincente in quanto nessuna disposizione disciplina ciò che dovrebbe accadere in caso di esito positivo del ricorso di una persona, la Commissione stessa afferma che le persone non dovrebbero essere trasferite qualora vi sia un rischio di respingimento in tale paese terzo, o un rischio di danno grave o di trattamento inumano o degradante in tale paese terzo, e i colegislatori hanno deciso solo un anno fa nel</w:t>
      </w:r>
      <w:r w:rsidR="0062408A">
        <w:rPr>
          <w:lang w:val="it-IT"/>
        </w:rPr>
        <w:t>l'ambito del</w:t>
      </w:r>
      <w:r w:rsidRPr="006E523D">
        <w:rPr>
          <w:lang w:val="it-IT"/>
        </w:rPr>
        <w:t xml:space="preserve"> patto di preservare un effetto sospensivo in relazione ai ricorsi contro le decisioni basate sul concetto di paese terzo sicuro proprio a causa del rischio di respingimento in assenza di una valutazione nel merito.</w:t>
      </w:r>
    </w:p>
    <w:p w14:paraId="07796065" w14:textId="77777777" w:rsidR="00EE18AB" w:rsidRPr="006E523D" w:rsidRDefault="00EE18AB" w:rsidP="00EE18AB">
      <w:r w:rsidRPr="008A3BE3">
        <w:rPr>
          <w:rStyle w:val="HideTWBExt"/>
        </w:rPr>
        <w:t>&lt;/Amend&gt;</w:t>
      </w:r>
    </w:p>
    <w:p w14:paraId="1F0B9476" w14:textId="77777777" w:rsidR="00EE18AB" w:rsidRPr="006E523D" w:rsidRDefault="00EE18AB" w:rsidP="00EE18AB">
      <w:pPr>
        <w:pStyle w:val="AMNumberTabs0"/>
        <w:keepNext/>
        <w:rPr>
          <w:lang w:val="it-IT"/>
        </w:rPr>
      </w:pPr>
      <w:bookmarkStart w:id="46" w:name="_Hlk213780927"/>
      <w:bookmarkEnd w:id="45"/>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64</w:t>
      </w:r>
      <w:r w:rsidRPr="008A3BE3">
        <w:rPr>
          <w:rStyle w:val="HideTWBExt"/>
          <w:b w:val="0"/>
          <w:lang w:val="it-IT"/>
        </w:rPr>
        <w:t>&lt;/NumAm&gt;</w:t>
      </w:r>
    </w:p>
    <w:p w14:paraId="1A4B2299" w14:textId="77777777" w:rsidR="00EE18AB" w:rsidRPr="006E523D" w:rsidRDefault="00EE18AB" w:rsidP="00EE18AB">
      <w:pPr>
        <w:pStyle w:val="NormalBold"/>
      </w:pPr>
      <w:r w:rsidRPr="008A3BE3">
        <w:rPr>
          <w:rStyle w:val="HideTWBExt"/>
          <w:b w:val="0"/>
        </w:rPr>
        <w:t>&lt;RepeatBlock-By&gt;&lt;Members&gt;</w:t>
      </w:r>
      <w:r w:rsidRPr="006E523D">
        <w:t>Ewa Zajączkowska-Hernik</w:t>
      </w:r>
      <w:r w:rsidRPr="008A3BE3">
        <w:rPr>
          <w:rStyle w:val="HideTWBExt"/>
          <w:b w:val="0"/>
        </w:rPr>
        <w:t>&lt;/Members&gt;</w:t>
      </w:r>
    </w:p>
    <w:p w14:paraId="4F7B161B" w14:textId="77777777" w:rsidR="00EE18AB" w:rsidRPr="006E523D" w:rsidRDefault="00EE18AB" w:rsidP="00EE18AB">
      <w:r w:rsidRPr="008A3BE3">
        <w:rPr>
          <w:rStyle w:val="HideTWBExt"/>
        </w:rPr>
        <w:t>&lt;/RepeatBlock-By&gt;</w:t>
      </w:r>
    </w:p>
    <w:p w14:paraId="400BF16F"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253A112F" w14:textId="77777777" w:rsidR="00EE18AB" w:rsidRPr="006E523D" w:rsidRDefault="00EE18AB" w:rsidP="00EE18AB">
      <w:pPr>
        <w:pStyle w:val="NormalBold"/>
      </w:pPr>
      <w:r w:rsidRPr="008A3BE3">
        <w:rPr>
          <w:rStyle w:val="HideTWBExt"/>
          <w:b w:val="0"/>
        </w:rPr>
        <w:t>&lt;Article&gt;</w:t>
      </w:r>
      <w:r w:rsidRPr="006E523D">
        <w:t>Considerando 8</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8EE0327" w14:textId="77777777" w:rsidTr="00157C88">
        <w:trPr>
          <w:jc w:val="center"/>
        </w:trPr>
        <w:tc>
          <w:tcPr>
            <w:tcW w:w="9752" w:type="dxa"/>
            <w:gridSpan w:val="2"/>
          </w:tcPr>
          <w:p w14:paraId="3FB1F418" w14:textId="77777777" w:rsidR="00EE18AB" w:rsidRPr="006E523D" w:rsidRDefault="00EE18AB" w:rsidP="00157C88">
            <w:pPr>
              <w:keepNext/>
            </w:pPr>
          </w:p>
        </w:tc>
      </w:tr>
      <w:tr w:rsidR="00EE18AB" w:rsidRPr="006E523D" w14:paraId="1A1B3FE1" w14:textId="77777777" w:rsidTr="00157C88">
        <w:trPr>
          <w:jc w:val="center"/>
        </w:trPr>
        <w:tc>
          <w:tcPr>
            <w:tcW w:w="4876" w:type="dxa"/>
            <w:hideMark/>
          </w:tcPr>
          <w:p w14:paraId="4DFBBF1E"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4DDFB478"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3B40435" w14:textId="77777777" w:rsidTr="00157C88">
        <w:trPr>
          <w:jc w:val="center"/>
        </w:trPr>
        <w:tc>
          <w:tcPr>
            <w:tcW w:w="4876" w:type="dxa"/>
            <w:hideMark/>
          </w:tcPr>
          <w:p w14:paraId="226E5DE0" w14:textId="77777777" w:rsidR="00EE18AB" w:rsidRPr="006E523D" w:rsidRDefault="00EE18AB" w:rsidP="00157C88">
            <w:pPr>
              <w:pStyle w:val="Normal6"/>
              <w:rPr>
                <w:lang w:val="it-IT"/>
              </w:rPr>
            </w:pPr>
            <w:r w:rsidRPr="006E523D">
              <w:rPr>
                <w:lang w:val="it-IT"/>
              </w:rPr>
              <w:t>(8)</w:t>
            </w:r>
            <w:r w:rsidRPr="006E523D">
              <w:rPr>
                <w:lang w:val="it-IT"/>
              </w:rPr>
              <w:tab/>
              <w:t xml:space="preserve">Per migliorare l'efficienza procedurale, è opportuno che il richiedente non abbia il diritto automatico di rimanere nel territorio di uno Stato membro ai fini dell'impugnazione delle decisioni di inammissibilità adottate sulla base del concetto di paese terzo sicuro. È tuttavia opportuno che l'esecuzione della corrispondente decisione di rimpatrio sia sospesa fino alla scadenza del termine entro il quale l'interessato può esercitare il suo diritto a un ricorso effettivo dinanzi al giudice di primo grado </w:t>
            </w:r>
            <w:r w:rsidRPr="006E523D">
              <w:rPr>
                <w:b/>
                <w:i/>
                <w:lang w:val="it-IT"/>
              </w:rPr>
              <w:t>e, quando</w:t>
            </w:r>
            <w:r w:rsidRPr="006E523D">
              <w:rPr>
                <w:lang w:val="it-IT"/>
              </w:rPr>
              <w:t xml:space="preserve"> tale ricorso </w:t>
            </w:r>
            <w:r w:rsidRPr="006E523D">
              <w:rPr>
                <w:b/>
                <w:i/>
                <w:lang w:val="it-IT"/>
              </w:rPr>
              <w:t>è stato presentato, laddove sussista un rischio di violazione del principio di non respingimento</w:t>
            </w:r>
            <w:r w:rsidRPr="006E523D">
              <w:rPr>
                <w:lang w:val="it-IT"/>
              </w:rPr>
              <w:t>.</w:t>
            </w:r>
          </w:p>
        </w:tc>
        <w:tc>
          <w:tcPr>
            <w:tcW w:w="4876" w:type="dxa"/>
            <w:hideMark/>
          </w:tcPr>
          <w:p w14:paraId="7F142A9F" w14:textId="77777777" w:rsidR="00EE18AB" w:rsidRPr="006E523D" w:rsidRDefault="00EE18AB" w:rsidP="00157C88">
            <w:pPr>
              <w:pStyle w:val="Normal6"/>
              <w:rPr>
                <w:szCs w:val="24"/>
                <w:lang w:val="it-IT"/>
              </w:rPr>
            </w:pPr>
            <w:r w:rsidRPr="006E523D">
              <w:rPr>
                <w:lang w:val="it-IT"/>
              </w:rPr>
              <w:t>(8)</w:t>
            </w:r>
            <w:r w:rsidRPr="006E523D">
              <w:rPr>
                <w:lang w:val="it-IT"/>
              </w:rPr>
              <w:tab/>
              <w:t>Per migliorare l'efficienza procedurale, è opportuno che il richiedente non abbia il diritto automatico di rimanere nel territorio di uno Stato membro ai fini dell'impugnazione delle decisioni di inammissibilità adottate sulla base del concetto di paese terzo sicuro. È tuttavia opportuno che l'esecuzione della corrispondente decisione di rimpatrio sia sospesa fino alla scadenza del termine entro il quale l'interessato può esercitare il suo diritto a un ricorso effettivo dinanzi al giudice di primo grado</w:t>
            </w:r>
            <w:r w:rsidRPr="006E523D">
              <w:rPr>
                <w:b/>
                <w:i/>
                <w:lang w:val="it-IT"/>
              </w:rPr>
              <w:t>. In caso di presentazione di</w:t>
            </w:r>
            <w:r w:rsidRPr="006E523D">
              <w:rPr>
                <w:lang w:val="it-IT"/>
              </w:rPr>
              <w:t xml:space="preserve"> tale ricorso</w:t>
            </w:r>
            <w:r w:rsidRPr="006E523D">
              <w:rPr>
                <w:b/>
                <w:i/>
                <w:lang w:val="it-IT"/>
              </w:rPr>
              <w:t>, la sospensione dell'esecuzione dovrebbe essere concessa unicamente in circostanze eccezionali e debitamente giustificate, qualora prove credibili indichino che l'allontanamento violerebbe direttamente gli obblighi dello Stato membro in materia di protezione internazionale</w:t>
            </w:r>
            <w:r w:rsidRPr="006E523D">
              <w:rPr>
                <w:lang w:val="it-IT"/>
              </w:rPr>
              <w:t>.</w:t>
            </w:r>
          </w:p>
        </w:tc>
      </w:tr>
    </w:tbl>
    <w:p w14:paraId="6C123533" w14:textId="77777777" w:rsidR="00EE18AB" w:rsidRPr="0062408A" w:rsidRDefault="00EE18AB" w:rsidP="00EE18AB">
      <w:pPr>
        <w:pStyle w:val="Olang"/>
        <w:rPr>
          <w:lang w:val="es-ES"/>
        </w:rPr>
      </w:pPr>
      <w:r w:rsidRPr="0062408A">
        <w:rPr>
          <w:noProof w:val="0"/>
          <w:lang w:val="es-ES"/>
        </w:rPr>
        <w:t xml:space="preserve">Or. </w:t>
      </w:r>
      <w:r w:rsidRPr="008A3BE3">
        <w:rPr>
          <w:rStyle w:val="HideTWBExt"/>
        </w:rPr>
        <w:t>&lt;Original&gt;</w:t>
      </w:r>
      <w:r w:rsidRPr="008A3BE3">
        <w:rPr>
          <w:rStyle w:val="HideTWBInt"/>
          <w:rFonts w:eastAsiaTheme="majorEastAsia"/>
        </w:rPr>
        <w:t>{EN}</w:t>
      </w:r>
      <w:r w:rsidRPr="0062408A">
        <w:rPr>
          <w:noProof w:val="0"/>
          <w:lang w:val="es-ES"/>
        </w:rPr>
        <w:t>en</w:t>
      </w:r>
      <w:r w:rsidRPr="008A3BE3">
        <w:rPr>
          <w:rStyle w:val="HideTWBExt"/>
        </w:rPr>
        <w:t>&lt;/Original&gt;</w:t>
      </w:r>
    </w:p>
    <w:p w14:paraId="118FDE77" w14:textId="77777777" w:rsidR="00EE18AB" w:rsidRPr="0062408A" w:rsidRDefault="00EE18AB" w:rsidP="00EE18AB">
      <w:pPr>
        <w:rPr>
          <w:lang w:val="es-ES"/>
        </w:rPr>
      </w:pPr>
      <w:r w:rsidRPr="008A3BE3">
        <w:rPr>
          <w:rStyle w:val="HideTWBExt"/>
        </w:rPr>
        <w:t>&lt;/Amend&gt;</w:t>
      </w:r>
    </w:p>
    <w:bookmarkEnd w:id="46"/>
    <w:p w14:paraId="68741072" w14:textId="77777777" w:rsidR="00EE18AB" w:rsidRPr="0062408A" w:rsidRDefault="00EE18AB" w:rsidP="00EE18AB">
      <w:pPr>
        <w:pStyle w:val="AMNumberTabs0"/>
        <w:keepNext/>
        <w:rPr>
          <w:lang w:val="es-ES"/>
        </w:rPr>
      </w:pPr>
      <w:r w:rsidRPr="008A3BE3">
        <w:rPr>
          <w:rStyle w:val="HideTWBExt"/>
          <w:b w:val="0"/>
          <w:lang w:val="it-IT"/>
        </w:rPr>
        <w:t>&lt;Amend&gt;</w:t>
      </w:r>
      <w:r w:rsidRPr="0062408A">
        <w:rPr>
          <w:lang w:val="es-ES"/>
        </w:rPr>
        <w:t>Emendamento</w:t>
      </w:r>
      <w:r w:rsidRPr="0062408A">
        <w:rPr>
          <w:lang w:val="es-ES"/>
        </w:rPr>
        <w:tab/>
      </w:r>
      <w:r w:rsidRPr="0062408A">
        <w:rPr>
          <w:lang w:val="es-ES"/>
        </w:rPr>
        <w:tab/>
      </w:r>
      <w:r w:rsidRPr="008A3BE3">
        <w:rPr>
          <w:rStyle w:val="HideTWBExt"/>
          <w:b w:val="0"/>
          <w:lang w:val="it-IT"/>
        </w:rPr>
        <w:t>&lt;NumAm&gt;</w:t>
      </w:r>
      <w:r w:rsidRPr="0062408A">
        <w:rPr>
          <w:lang w:val="es-ES"/>
        </w:rPr>
        <w:t>65</w:t>
      </w:r>
      <w:r w:rsidRPr="008A3BE3">
        <w:rPr>
          <w:rStyle w:val="HideTWBExt"/>
          <w:b w:val="0"/>
          <w:lang w:val="it-IT"/>
        </w:rPr>
        <w:t>&lt;/NumAm&gt;</w:t>
      </w:r>
    </w:p>
    <w:p w14:paraId="47A7DCED" w14:textId="77777777" w:rsidR="00EE18AB" w:rsidRPr="0062408A" w:rsidRDefault="00EE18AB" w:rsidP="00EE18AB">
      <w:pPr>
        <w:pStyle w:val="NormalBold"/>
        <w:rPr>
          <w:lang w:val="es-ES"/>
        </w:rPr>
      </w:pPr>
      <w:r w:rsidRPr="008A3BE3">
        <w:rPr>
          <w:rStyle w:val="HideTWBExt"/>
          <w:b w:val="0"/>
        </w:rPr>
        <w:t>&lt;RepeatBlock-By&gt;&lt;Members&gt;</w:t>
      </w:r>
      <w:r w:rsidRPr="0062408A">
        <w:rPr>
          <w:lang w:val="es-ES"/>
        </w:rPr>
        <w:t>Sebastian Tynkkynen</w:t>
      </w:r>
      <w:r w:rsidRPr="008A3BE3">
        <w:rPr>
          <w:rStyle w:val="HideTWBExt"/>
          <w:b w:val="0"/>
        </w:rPr>
        <w:t>&lt;/Members&gt;</w:t>
      </w:r>
    </w:p>
    <w:p w14:paraId="0DD33F13" w14:textId="77777777" w:rsidR="00EE18AB" w:rsidRPr="0062408A" w:rsidRDefault="00EE18AB" w:rsidP="00EE18AB">
      <w:pPr>
        <w:rPr>
          <w:lang w:val="es-ES"/>
        </w:rPr>
      </w:pPr>
      <w:r w:rsidRPr="008A3BE3">
        <w:rPr>
          <w:rStyle w:val="HideTWBExt"/>
        </w:rPr>
        <w:t>&lt;/RepeatBlock-By&gt;</w:t>
      </w:r>
    </w:p>
    <w:p w14:paraId="7C27809C"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27DD02B" w14:textId="77777777" w:rsidR="00EE18AB" w:rsidRPr="006E523D" w:rsidRDefault="00EE18AB" w:rsidP="00EE18AB">
      <w:pPr>
        <w:pStyle w:val="NormalBold"/>
      </w:pPr>
      <w:r w:rsidRPr="008A3BE3">
        <w:rPr>
          <w:rStyle w:val="HideTWBExt"/>
          <w:b w:val="0"/>
        </w:rPr>
        <w:t>&lt;Article&gt;</w:t>
      </w:r>
      <w:r w:rsidRPr="006E523D">
        <w:t>Considerando 8</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1793F21" w14:textId="77777777" w:rsidTr="00157C88">
        <w:trPr>
          <w:jc w:val="center"/>
        </w:trPr>
        <w:tc>
          <w:tcPr>
            <w:tcW w:w="9752" w:type="dxa"/>
            <w:gridSpan w:val="2"/>
          </w:tcPr>
          <w:p w14:paraId="7FA7BFE2" w14:textId="77777777" w:rsidR="00EE18AB" w:rsidRPr="006E523D" w:rsidRDefault="00EE18AB" w:rsidP="00157C88">
            <w:pPr>
              <w:keepNext/>
            </w:pPr>
          </w:p>
        </w:tc>
      </w:tr>
      <w:tr w:rsidR="00EE18AB" w:rsidRPr="006E523D" w14:paraId="70C23006" w14:textId="77777777" w:rsidTr="00157C88">
        <w:trPr>
          <w:jc w:val="center"/>
        </w:trPr>
        <w:tc>
          <w:tcPr>
            <w:tcW w:w="4876" w:type="dxa"/>
            <w:hideMark/>
          </w:tcPr>
          <w:p w14:paraId="0377C2E9"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47D2A08" w14:textId="77777777" w:rsidR="00EE18AB" w:rsidRPr="006E523D" w:rsidRDefault="00EE18AB" w:rsidP="00157C88">
            <w:pPr>
              <w:pStyle w:val="ColumnHeading"/>
              <w:keepNext/>
              <w:rPr>
                <w:lang w:val="it-IT"/>
              </w:rPr>
            </w:pPr>
            <w:r w:rsidRPr="006E523D">
              <w:rPr>
                <w:lang w:val="it-IT"/>
              </w:rPr>
              <w:t>Emendamento</w:t>
            </w:r>
          </w:p>
        </w:tc>
      </w:tr>
      <w:tr w:rsidR="00EE18AB" w:rsidRPr="006E523D" w14:paraId="6AB28A32" w14:textId="77777777" w:rsidTr="00157C88">
        <w:trPr>
          <w:jc w:val="center"/>
        </w:trPr>
        <w:tc>
          <w:tcPr>
            <w:tcW w:w="4876" w:type="dxa"/>
            <w:hideMark/>
          </w:tcPr>
          <w:p w14:paraId="64B93C15" w14:textId="77777777" w:rsidR="00EE18AB" w:rsidRPr="006E523D" w:rsidRDefault="00EE18AB" w:rsidP="00157C88">
            <w:pPr>
              <w:pStyle w:val="Normal6"/>
              <w:rPr>
                <w:lang w:val="it-IT"/>
              </w:rPr>
            </w:pPr>
            <w:r w:rsidRPr="006E523D">
              <w:rPr>
                <w:lang w:val="it-IT"/>
              </w:rPr>
              <w:t>(8)</w:t>
            </w:r>
            <w:r w:rsidRPr="006E523D">
              <w:rPr>
                <w:lang w:val="it-IT"/>
              </w:rPr>
              <w:tab/>
              <w:t xml:space="preserve">Per migliorare l'efficienza procedurale, è opportuno che il richiedente non abbia il diritto automatico di rimanere nel territorio di uno Stato membro ai fini dell'impugnazione delle decisioni di inammissibilità adottate sulla base del concetto di paese terzo sicuro. È tuttavia opportuno che l'esecuzione della corrispondente decisione di rimpatrio sia sospesa fino alla scadenza del termine entro il quale l'interessato può esercitare il suo diritto a un ricorso </w:t>
            </w:r>
            <w:r w:rsidRPr="006E523D">
              <w:rPr>
                <w:b/>
                <w:i/>
                <w:lang w:val="it-IT"/>
              </w:rPr>
              <w:t>effettivo</w:t>
            </w:r>
            <w:r w:rsidRPr="006E523D">
              <w:rPr>
                <w:lang w:val="it-IT"/>
              </w:rPr>
              <w:t xml:space="preserve"> dinanzi al giudice di primo grado</w:t>
            </w:r>
            <w:r w:rsidRPr="006E523D">
              <w:rPr>
                <w:b/>
                <w:i/>
                <w:lang w:val="it-IT"/>
              </w:rPr>
              <w:t xml:space="preserve"> e, quando tale ricorso è stato presentato, laddove sussista un rischio di violazione del principio di non respingimento</w:t>
            </w:r>
            <w:r w:rsidRPr="006E523D">
              <w:rPr>
                <w:lang w:val="it-IT"/>
              </w:rPr>
              <w:t>.</w:t>
            </w:r>
          </w:p>
        </w:tc>
        <w:tc>
          <w:tcPr>
            <w:tcW w:w="4876" w:type="dxa"/>
            <w:hideMark/>
          </w:tcPr>
          <w:p w14:paraId="3142CCAB" w14:textId="77777777" w:rsidR="00EE18AB" w:rsidRPr="006E523D" w:rsidRDefault="00EE18AB" w:rsidP="00157C88">
            <w:pPr>
              <w:pStyle w:val="Normal6"/>
              <w:rPr>
                <w:szCs w:val="24"/>
                <w:lang w:val="it-IT"/>
              </w:rPr>
            </w:pPr>
            <w:r w:rsidRPr="006E523D">
              <w:rPr>
                <w:lang w:val="it-IT"/>
              </w:rPr>
              <w:t>(8)</w:t>
            </w:r>
            <w:r w:rsidRPr="006E523D">
              <w:rPr>
                <w:lang w:val="it-IT"/>
              </w:rPr>
              <w:tab/>
              <w:t xml:space="preserve">Per migliorare l'efficienza procedurale, è opportuno che il richiedente non abbia il diritto automatico di rimanere nel territorio di uno Stato membro ai fini dell'impugnazione delle decisioni di inammissibilità adottate sulla base del concetto di paese terzo sicuro. È tuttavia opportuno che l'esecuzione della corrispondente decisione di rimpatrio sia sospesa fino alla scadenza del termine entro il quale l'interessato può esercitare il suo diritto a un ricorso </w:t>
            </w:r>
            <w:r w:rsidRPr="006E523D">
              <w:rPr>
                <w:b/>
                <w:i/>
                <w:lang w:val="it-IT"/>
              </w:rPr>
              <w:t>legale</w:t>
            </w:r>
            <w:r w:rsidRPr="006E523D">
              <w:rPr>
                <w:lang w:val="it-IT"/>
              </w:rPr>
              <w:t xml:space="preserve"> dinanzi al giudice di primo grado.</w:t>
            </w:r>
          </w:p>
        </w:tc>
      </w:tr>
    </w:tbl>
    <w:p w14:paraId="5E6C8457" w14:textId="77777777" w:rsidR="00EE18AB" w:rsidRPr="0062408A" w:rsidRDefault="00EE18AB" w:rsidP="00EE18AB">
      <w:pPr>
        <w:pStyle w:val="Olang"/>
        <w:rPr>
          <w:lang w:val="pt-PT"/>
        </w:rPr>
      </w:pPr>
      <w:r w:rsidRPr="0062408A">
        <w:rPr>
          <w:noProof w:val="0"/>
          <w:lang w:val="pt-PT"/>
        </w:rPr>
        <w:t xml:space="preserve">Or. </w:t>
      </w:r>
      <w:r w:rsidRPr="008A3BE3">
        <w:rPr>
          <w:rStyle w:val="HideTWBExt"/>
        </w:rPr>
        <w:t>&lt;Original&gt;</w:t>
      </w:r>
      <w:r w:rsidRPr="008A3BE3">
        <w:rPr>
          <w:rStyle w:val="HideTWBInt"/>
          <w:rFonts w:eastAsiaTheme="majorEastAsia"/>
        </w:rPr>
        <w:t>{FI}</w:t>
      </w:r>
      <w:r w:rsidRPr="0062408A">
        <w:rPr>
          <w:noProof w:val="0"/>
          <w:lang w:val="pt-PT"/>
        </w:rPr>
        <w:t>fi</w:t>
      </w:r>
      <w:r w:rsidRPr="008A3BE3">
        <w:rPr>
          <w:rStyle w:val="HideTWBExt"/>
        </w:rPr>
        <w:t>&lt;/Original&gt;</w:t>
      </w:r>
    </w:p>
    <w:p w14:paraId="041DF831" w14:textId="77777777" w:rsidR="00EE18AB" w:rsidRPr="0062408A" w:rsidRDefault="00EE18AB" w:rsidP="00EE18AB">
      <w:pPr>
        <w:rPr>
          <w:lang w:val="pt-PT"/>
        </w:rPr>
      </w:pPr>
      <w:r w:rsidRPr="008A3BE3">
        <w:rPr>
          <w:rStyle w:val="HideTWBExt"/>
        </w:rPr>
        <w:t>&lt;/Amend&gt;</w:t>
      </w:r>
    </w:p>
    <w:p w14:paraId="0B95A02C" w14:textId="77777777" w:rsidR="00EE18AB" w:rsidRPr="0062408A" w:rsidRDefault="00EE18AB" w:rsidP="00EE18AB">
      <w:pPr>
        <w:pStyle w:val="AMNumberTabs0"/>
        <w:keepNext/>
        <w:rPr>
          <w:lang w:val="pt-PT"/>
        </w:rPr>
      </w:pPr>
      <w:bookmarkStart w:id="47" w:name="_Hlk213780928"/>
      <w:r w:rsidRPr="008A3BE3">
        <w:rPr>
          <w:rStyle w:val="HideTWBExt"/>
          <w:b w:val="0"/>
          <w:lang w:val="it-IT"/>
        </w:rPr>
        <w:t>&lt;Amend&gt;</w:t>
      </w:r>
      <w:r w:rsidRPr="0062408A">
        <w:rPr>
          <w:lang w:val="pt-PT"/>
        </w:rPr>
        <w:t>Emendamento</w:t>
      </w:r>
      <w:r w:rsidRPr="0062408A">
        <w:rPr>
          <w:lang w:val="pt-PT"/>
        </w:rPr>
        <w:tab/>
      </w:r>
      <w:r w:rsidRPr="0062408A">
        <w:rPr>
          <w:lang w:val="pt-PT"/>
        </w:rPr>
        <w:tab/>
      </w:r>
      <w:r w:rsidRPr="008A3BE3">
        <w:rPr>
          <w:rStyle w:val="HideTWBExt"/>
          <w:b w:val="0"/>
          <w:lang w:val="it-IT"/>
        </w:rPr>
        <w:t>&lt;NumAm&gt;</w:t>
      </w:r>
      <w:r w:rsidRPr="0062408A">
        <w:rPr>
          <w:lang w:val="pt-PT"/>
        </w:rPr>
        <w:t>66</w:t>
      </w:r>
      <w:r w:rsidRPr="008A3BE3">
        <w:rPr>
          <w:rStyle w:val="HideTWBExt"/>
          <w:b w:val="0"/>
          <w:lang w:val="it-IT"/>
        </w:rPr>
        <w:t>&lt;/NumAm&gt;</w:t>
      </w:r>
    </w:p>
    <w:p w14:paraId="062E63BF" w14:textId="77777777" w:rsidR="00EE18AB" w:rsidRPr="0062408A" w:rsidRDefault="00EE18AB" w:rsidP="00EE18AB">
      <w:pPr>
        <w:pStyle w:val="NormalBold"/>
        <w:rPr>
          <w:lang w:val="pt-PT"/>
        </w:rPr>
      </w:pPr>
      <w:r w:rsidRPr="008A3BE3">
        <w:rPr>
          <w:rStyle w:val="HideTWBExt"/>
          <w:b w:val="0"/>
        </w:rPr>
        <w:t>&lt;RepeatBlock-By&gt;&lt;Members&gt;</w:t>
      </w:r>
      <w:r w:rsidRPr="0062408A">
        <w:rPr>
          <w:lang w:val="pt-PT"/>
        </w:rPr>
        <w:t>Erik Marquardt</w:t>
      </w:r>
      <w:r w:rsidRPr="008A3BE3">
        <w:rPr>
          <w:rStyle w:val="HideTWBExt"/>
          <w:b w:val="0"/>
        </w:rPr>
        <w:t>&lt;/Members&gt;</w:t>
      </w:r>
    </w:p>
    <w:p w14:paraId="3CB54CDC" w14:textId="77777777" w:rsidR="00EE18AB" w:rsidRPr="0062408A" w:rsidRDefault="00EE18AB" w:rsidP="00EE18AB">
      <w:pPr>
        <w:rPr>
          <w:lang w:val="pt-PT"/>
        </w:rPr>
      </w:pPr>
      <w:r w:rsidRPr="008A3BE3">
        <w:rPr>
          <w:rStyle w:val="HideTWBExt"/>
        </w:rPr>
        <w:t>&lt;/RepeatBlock-By&gt;</w:t>
      </w:r>
    </w:p>
    <w:p w14:paraId="12526FC9"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F974004" w14:textId="77777777" w:rsidR="00EE18AB" w:rsidRPr="006E523D" w:rsidRDefault="00EE18AB" w:rsidP="00EE18AB">
      <w:pPr>
        <w:pStyle w:val="NormalBold"/>
      </w:pPr>
      <w:r w:rsidRPr="008A3BE3">
        <w:rPr>
          <w:rStyle w:val="HideTWBExt"/>
          <w:b w:val="0"/>
        </w:rPr>
        <w:t>&lt;Article&gt;</w:t>
      </w:r>
      <w:r w:rsidRPr="006E523D">
        <w:t>Considerando 8</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C4F2DE3" w14:textId="77777777" w:rsidTr="00157C88">
        <w:trPr>
          <w:jc w:val="center"/>
        </w:trPr>
        <w:tc>
          <w:tcPr>
            <w:tcW w:w="9752" w:type="dxa"/>
            <w:gridSpan w:val="2"/>
          </w:tcPr>
          <w:p w14:paraId="687FDD06" w14:textId="77777777" w:rsidR="00EE18AB" w:rsidRPr="006E523D" w:rsidRDefault="00EE18AB" w:rsidP="00157C88">
            <w:pPr>
              <w:keepNext/>
            </w:pPr>
          </w:p>
        </w:tc>
      </w:tr>
      <w:tr w:rsidR="00EE18AB" w:rsidRPr="006E523D" w14:paraId="548D7475" w14:textId="77777777" w:rsidTr="00157C88">
        <w:trPr>
          <w:jc w:val="center"/>
        </w:trPr>
        <w:tc>
          <w:tcPr>
            <w:tcW w:w="4876" w:type="dxa"/>
            <w:hideMark/>
          </w:tcPr>
          <w:p w14:paraId="54A016DC"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C99D502"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E5945BA" w14:textId="77777777" w:rsidTr="00157C88">
        <w:trPr>
          <w:jc w:val="center"/>
        </w:trPr>
        <w:tc>
          <w:tcPr>
            <w:tcW w:w="4876" w:type="dxa"/>
            <w:hideMark/>
          </w:tcPr>
          <w:p w14:paraId="51B99853" w14:textId="77777777" w:rsidR="00EE18AB" w:rsidRPr="006E523D" w:rsidRDefault="00EE18AB" w:rsidP="00157C88">
            <w:pPr>
              <w:pStyle w:val="Normal6"/>
              <w:rPr>
                <w:lang w:val="it-IT"/>
              </w:rPr>
            </w:pPr>
            <w:r w:rsidRPr="006E523D">
              <w:rPr>
                <w:lang w:val="it-IT"/>
              </w:rPr>
              <w:t>(8)</w:t>
            </w:r>
            <w:r w:rsidRPr="006E523D">
              <w:rPr>
                <w:lang w:val="it-IT"/>
              </w:rPr>
              <w:tab/>
              <w:t xml:space="preserve">Per migliorare l'efficienza procedurale, è opportuno che il richiedente </w:t>
            </w:r>
            <w:r w:rsidRPr="006E523D">
              <w:rPr>
                <w:b/>
                <w:i/>
                <w:lang w:val="it-IT"/>
              </w:rPr>
              <w:t>non</w:t>
            </w:r>
            <w:r w:rsidRPr="006E523D">
              <w:rPr>
                <w:lang w:val="it-IT"/>
              </w:rPr>
              <w:t xml:space="preserve"> abbia il diritto automatico di rimanere nel territorio di uno Stato membro ai fini dell'impugnazione delle decisioni di inammissibilità adottate sulla base del concetto di paese terzo sicuro. È </w:t>
            </w:r>
            <w:r w:rsidRPr="006E523D">
              <w:rPr>
                <w:b/>
                <w:i/>
                <w:lang w:val="it-IT"/>
              </w:rPr>
              <w:t>tuttavia</w:t>
            </w:r>
            <w:r w:rsidRPr="006E523D">
              <w:rPr>
                <w:lang w:val="it-IT"/>
              </w:rPr>
              <w:t xml:space="preserve"> opportuno che l'esecuzione della corrispondente decisione di rimpatrio sia sospesa fino alla scadenza del termine entro il quale l'interessato può esercitare il suo diritto a un ricorso effettivo dinanzi al giudice </w:t>
            </w:r>
            <w:r w:rsidRPr="006E523D">
              <w:rPr>
                <w:b/>
                <w:i/>
                <w:lang w:val="it-IT"/>
              </w:rPr>
              <w:t>di primo grado</w:t>
            </w:r>
            <w:r w:rsidRPr="006E523D">
              <w:rPr>
                <w:lang w:val="it-IT"/>
              </w:rPr>
              <w:t xml:space="preserve"> e</w:t>
            </w:r>
            <w:r w:rsidRPr="006E523D">
              <w:rPr>
                <w:b/>
                <w:i/>
                <w:lang w:val="it-IT"/>
              </w:rPr>
              <w:t>,</w:t>
            </w:r>
            <w:r w:rsidRPr="006E523D">
              <w:rPr>
                <w:lang w:val="it-IT"/>
              </w:rPr>
              <w:t xml:space="preserve"> quando tale ricorso è stato presentato</w:t>
            </w:r>
            <w:r w:rsidRPr="006E523D">
              <w:rPr>
                <w:b/>
                <w:i/>
                <w:lang w:val="it-IT"/>
              </w:rPr>
              <w:t>, laddove sussista un rischio di violazione del principio di non respingimento</w:t>
            </w:r>
            <w:r w:rsidRPr="006E523D">
              <w:rPr>
                <w:lang w:val="it-IT"/>
              </w:rPr>
              <w:t>.</w:t>
            </w:r>
          </w:p>
        </w:tc>
        <w:tc>
          <w:tcPr>
            <w:tcW w:w="4876" w:type="dxa"/>
            <w:hideMark/>
          </w:tcPr>
          <w:p w14:paraId="5815909A" w14:textId="77777777" w:rsidR="00EE18AB" w:rsidRPr="006E523D" w:rsidRDefault="00EE18AB" w:rsidP="00157C88">
            <w:pPr>
              <w:pStyle w:val="Normal6"/>
              <w:rPr>
                <w:szCs w:val="24"/>
                <w:lang w:val="it-IT"/>
              </w:rPr>
            </w:pPr>
            <w:r w:rsidRPr="006E523D">
              <w:rPr>
                <w:lang w:val="it-IT"/>
              </w:rPr>
              <w:t>(8)</w:t>
            </w:r>
            <w:r w:rsidRPr="006E523D">
              <w:rPr>
                <w:lang w:val="it-IT"/>
              </w:rPr>
              <w:tab/>
              <w:t xml:space="preserve">Per migliorare l'efficienza procedurale </w:t>
            </w:r>
            <w:r w:rsidRPr="006E523D">
              <w:rPr>
                <w:b/>
                <w:i/>
                <w:lang w:val="it-IT"/>
              </w:rPr>
              <w:t>e garantire il diritto a un ricorso effettivo</w:t>
            </w:r>
            <w:r w:rsidRPr="006E523D">
              <w:rPr>
                <w:lang w:val="it-IT"/>
              </w:rPr>
              <w:t xml:space="preserve">, è opportuno che il richiedente abbia </w:t>
            </w:r>
            <w:r w:rsidRPr="006E523D">
              <w:rPr>
                <w:b/>
                <w:i/>
                <w:lang w:val="it-IT"/>
              </w:rPr>
              <w:t>sempre</w:t>
            </w:r>
            <w:r w:rsidRPr="006E523D">
              <w:rPr>
                <w:lang w:val="it-IT"/>
              </w:rPr>
              <w:t xml:space="preserve"> il diritto automatico di rimanere nel territorio di uno Stato membro ai fini dell'impugnazione delle decisioni di inammissibilità adottate sulla base del concetto di paese terzo sicuro. È opportuno che l'esecuzione della corrispondente decisione di rimpatrio sia sospesa fino alla scadenza del termine entro il quale l'interessato può esercitare il suo diritto a un ricorso effettivo dinanzi al giudice e quando tale ricorso è stato presentato.</w:t>
            </w:r>
          </w:p>
        </w:tc>
      </w:tr>
    </w:tbl>
    <w:p w14:paraId="51D4CBFB"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6BA24D19" w14:textId="77777777" w:rsidR="00EE18AB" w:rsidRPr="006E523D" w:rsidRDefault="00EE18AB" w:rsidP="00EE18AB">
      <w:r w:rsidRPr="008A3BE3">
        <w:rPr>
          <w:rStyle w:val="HideTWBExt"/>
        </w:rPr>
        <w:t>&lt;/Amend&gt;</w:t>
      </w:r>
    </w:p>
    <w:p w14:paraId="217140FC" w14:textId="77777777" w:rsidR="00EE18AB" w:rsidRPr="006E523D" w:rsidRDefault="00EE18AB" w:rsidP="00EE18AB">
      <w:pPr>
        <w:pStyle w:val="AMNumberTabs0"/>
        <w:keepNext/>
        <w:rPr>
          <w:lang w:val="it-IT"/>
        </w:rPr>
      </w:pPr>
      <w:bookmarkStart w:id="48" w:name="_Hlk213780929"/>
      <w:bookmarkEnd w:id="47"/>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67</w:t>
      </w:r>
      <w:r w:rsidRPr="008A3BE3">
        <w:rPr>
          <w:rStyle w:val="HideTWBExt"/>
          <w:b w:val="0"/>
          <w:lang w:val="it-IT"/>
        </w:rPr>
        <w:t>&lt;/NumAm&gt;</w:t>
      </w:r>
    </w:p>
    <w:p w14:paraId="10D6BEBE"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19604589" w14:textId="77777777" w:rsidR="00EE18AB" w:rsidRPr="006E523D" w:rsidRDefault="00EE18AB" w:rsidP="00EE18AB">
      <w:r w:rsidRPr="008A3BE3">
        <w:rPr>
          <w:rStyle w:val="HideTWBExt"/>
        </w:rPr>
        <w:t>&lt;/RepeatBlock-By&gt;</w:t>
      </w:r>
    </w:p>
    <w:p w14:paraId="1D584953"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F01C39A" w14:textId="77777777" w:rsidR="00EE18AB" w:rsidRPr="006E523D" w:rsidRDefault="00EE18AB" w:rsidP="00EE18AB">
      <w:pPr>
        <w:pStyle w:val="NormalBold"/>
      </w:pPr>
      <w:r w:rsidRPr="008A3BE3">
        <w:rPr>
          <w:rStyle w:val="HideTWBExt"/>
          <w:b w:val="0"/>
        </w:rPr>
        <w:t>&lt;Article&gt;</w:t>
      </w:r>
      <w:r w:rsidRPr="006E523D">
        <w:t>Considerando 12</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FC4B8ED" w14:textId="77777777" w:rsidTr="00157C88">
        <w:trPr>
          <w:jc w:val="center"/>
        </w:trPr>
        <w:tc>
          <w:tcPr>
            <w:tcW w:w="9752" w:type="dxa"/>
            <w:gridSpan w:val="2"/>
          </w:tcPr>
          <w:p w14:paraId="61B9CB9A" w14:textId="77777777" w:rsidR="00EE18AB" w:rsidRPr="006E523D" w:rsidRDefault="00EE18AB" w:rsidP="00157C88">
            <w:pPr>
              <w:keepNext/>
            </w:pPr>
          </w:p>
        </w:tc>
      </w:tr>
      <w:tr w:rsidR="00EE18AB" w:rsidRPr="006E523D" w14:paraId="57F7645F" w14:textId="77777777" w:rsidTr="00157C88">
        <w:trPr>
          <w:jc w:val="center"/>
        </w:trPr>
        <w:tc>
          <w:tcPr>
            <w:tcW w:w="4876" w:type="dxa"/>
            <w:hideMark/>
          </w:tcPr>
          <w:p w14:paraId="28F717BE"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A569DFB"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5F9D0E5" w14:textId="77777777" w:rsidTr="00157C88">
        <w:trPr>
          <w:jc w:val="center"/>
        </w:trPr>
        <w:tc>
          <w:tcPr>
            <w:tcW w:w="4876" w:type="dxa"/>
            <w:hideMark/>
          </w:tcPr>
          <w:p w14:paraId="48D28793" w14:textId="77777777" w:rsidR="00EE18AB" w:rsidRPr="006E523D" w:rsidRDefault="00EE18AB" w:rsidP="00157C88">
            <w:pPr>
              <w:pStyle w:val="Normal6"/>
              <w:rPr>
                <w:lang w:val="it-IT"/>
              </w:rPr>
            </w:pPr>
            <w:r w:rsidRPr="006E523D">
              <w:rPr>
                <w:lang w:val="it-IT"/>
              </w:rPr>
              <w:t>(12)</w:t>
            </w:r>
            <w:r w:rsidRPr="006E523D">
              <w:rPr>
                <w:lang w:val="it-IT"/>
              </w:rPr>
              <w:tab/>
              <w:t xml:space="preserve">Il presente regolamento </w:t>
            </w:r>
            <w:r w:rsidRPr="006E523D">
              <w:rPr>
                <w:b/>
                <w:i/>
                <w:lang w:val="it-IT"/>
              </w:rPr>
              <w:t>rispetta i</w:t>
            </w:r>
            <w:r w:rsidRPr="006E523D">
              <w:rPr>
                <w:lang w:val="it-IT"/>
              </w:rPr>
              <w:t xml:space="preserve"> diritti fondamentali e </w:t>
            </w:r>
            <w:r w:rsidRPr="0062408A">
              <w:rPr>
                <w:b/>
                <w:bCs/>
                <w:i/>
                <w:iCs/>
                <w:lang w:val="it-IT"/>
              </w:rPr>
              <w:t>osserva</w:t>
            </w:r>
            <w:r w:rsidRPr="006E523D">
              <w:rPr>
                <w:lang w:val="it-IT"/>
              </w:rPr>
              <w:t xml:space="preserve"> i principi riconosciuti in particolare dalla Carta dei diritti fondamentali dell'Unione europea.</w:t>
            </w:r>
          </w:p>
        </w:tc>
        <w:tc>
          <w:tcPr>
            <w:tcW w:w="4876" w:type="dxa"/>
            <w:hideMark/>
          </w:tcPr>
          <w:p w14:paraId="4FA7DDEE" w14:textId="38912229" w:rsidR="00EE18AB" w:rsidRPr="006E523D" w:rsidRDefault="00EE18AB" w:rsidP="00157C88">
            <w:pPr>
              <w:pStyle w:val="Normal6"/>
              <w:rPr>
                <w:szCs w:val="24"/>
                <w:lang w:val="it-IT"/>
              </w:rPr>
            </w:pPr>
            <w:r w:rsidRPr="006E523D">
              <w:rPr>
                <w:lang w:val="it-IT"/>
              </w:rPr>
              <w:t>(12)</w:t>
            </w:r>
            <w:r w:rsidRPr="006E523D">
              <w:rPr>
                <w:lang w:val="it-IT"/>
              </w:rPr>
              <w:tab/>
              <w:t xml:space="preserve">Il presente regolamento </w:t>
            </w:r>
            <w:r w:rsidRPr="006E523D">
              <w:rPr>
                <w:b/>
                <w:i/>
                <w:lang w:val="it-IT"/>
              </w:rPr>
              <w:t>deve essere applicato nel pieno rispetto dei</w:t>
            </w:r>
            <w:r w:rsidRPr="006E523D">
              <w:rPr>
                <w:lang w:val="it-IT"/>
              </w:rPr>
              <w:t xml:space="preserve"> diritti fondamentali e </w:t>
            </w:r>
            <w:r w:rsidRPr="0062408A">
              <w:rPr>
                <w:b/>
                <w:bCs/>
                <w:i/>
                <w:iCs/>
                <w:lang w:val="it-IT"/>
              </w:rPr>
              <w:t>osserva</w:t>
            </w:r>
            <w:r w:rsidR="0062408A" w:rsidRPr="0062408A">
              <w:rPr>
                <w:b/>
                <w:bCs/>
                <w:i/>
                <w:iCs/>
                <w:lang w:val="it-IT"/>
              </w:rPr>
              <w:t>re</w:t>
            </w:r>
            <w:r w:rsidRPr="006E523D">
              <w:rPr>
                <w:lang w:val="it-IT"/>
              </w:rPr>
              <w:t xml:space="preserve"> i principi riconosciuti in particolare dalla Carta dei diritti fondamentali dell'Unione europea </w:t>
            </w:r>
            <w:r w:rsidRPr="006E523D">
              <w:rPr>
                <w:b/>
                <w:i/>
                <w:lang w:val="it-IT"/>
              </w:rPr>
              <w:t>e dal pertinente diritto internazionale</w:t>
            </w:r>
            <w:r w:rsidRPr="006E523D">
              <w:rPr>
                <w:lang w:val="it-IT"/>
              </w:rPr>
              <w:t>.</w:t>
            </w:r>
          </w:p>
        </w:tc>
      </w:tr>
    </w:tbl>
    <w:p w14:paraId="0BCFCE71"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E2F723C" w14:textId="77777777" w:rsidR="00EE18AB" w:rsidRPr="006E523D" w:rsidRDefault="00EE18AB" w:rsidP="00EE18AB">
      <w:r w:rsidRPr="008A3BE3">
        <w:rPr>
          <w:rStyle w:val="HideTWBExt"/>
        </w:rPr>
        <w:t>&lt;/Amend&gt;</w:t>
      </w:r>
    </w:p>
    <w:p w14:paraId="74C3DD25" w14:textId="77777777" w:rsidR="00EE18AB" w:rsidRPr="006E523D" w:rsidRDefault="00EE18AB" w:rsidP="00EE18AB">
      <w:pPr>
        <w:pStyle w:val="AMNumberTabs0"/>
        <w:keepNext/>
        <w:rPr>
          <w:lang w:val="it-IT"/>
        </w:rPr>
      </w:pPr>
      <w:bookmarkStart w:id="49" w:name="_Hlk213780930"/>
      <w:bookmarkEnd w:id="48"/>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68</w:t>
      </w:r>
      <w:r w:rsidRPr="008A3BE3">
        <w:rPr>
          <w:rStyle w:val="HideTWBExt"/>
          <w:b w:val="0"/>
          <w:lang w:val="it-IT"/>
        </w:rPr>
        <w:t>&lt;/NumAm&gt;</w:t>
      </w:r>
    </w:p>
    <w:p w14:paraId="1907C9DB" w14:textId="77777777" w:rsidR="00EE18AB" w:rsidRPr="006E523D" w:rsidRDefault="00EE18AB" w:rsidP="00EE18AB">
      <w:pPr>
        <w:pStyle w:val="NormalBold"/>
      </w:pPr>
      <w:r w:rsidRPr="008A3BE3">
        <w:rPr>
          <w:rStyle w:val="HideTWBExt"/>
          <w:b w:val="0"/>
        </w:rPr>
        <w:t>&lt;RepeatBlock-By&gt;&lt;Members&gt;</w:t>
      </w:r>
      <w:r w:rsidRPr="006E523D">
        <w:t>Fabienne Keller, Irena Joveva, Nikola Minchev</w:t>
      </w:r>
      <w:r w:rsidRPr="008A3BE3">
        <w:rPr>
          <w:rStyle w:val="HideTWBExt"/>
          <w:b w:val="0"/>
        </w:rPr>
        <w:t>&lt;/Members&gt;</w:t>
      </w:r>
    </w:p>
    <w:p w14:paraId="5AD7A24F" w14:textId="77777777" w:rsidR="00EE18AB" w:rsidRPr="006E523D" w:rsidRDefault="00EE18AB" w:rsidP="00EE18AB">
      <w:r w:rsidRPr="008A3BE3">
        <w:rPr>
          <w:rStyle w:val="HideTWBExt"/>
        </w:rPr>
        <w:t>&lt;/RepeatBlock-By&gt;</w:t>
      </w:r>
    </w:p>
    <w:p w14:paraId="1D7AA30B"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04CD9785" w14:textId="77777777" w:rsidR="00EE18AB" w:rsidRPr="006E523D" w:rsidRDefault="00EE18AB" w:rsidP="00EE18AB">
      <w:pPr>
        <w:pStyle w:val="NormalBold"/>
      </w:pPr>
      <w:r w:rsidRPr="008A3BE3">
        <w:rPr>
          <w:rStyle w:val="HideTWBExt"/>
          <w:b w:val="0"/>
        </w:rPr>
        <w:t>&lt;Article&gt;</w:t>
      </w:r>
      <w:r w:rsidRPr="006E523D">
        <w:t>Articolo 1 – comma 1 – punto -1 bis (nuovo)</w:t>
      </w:r>
      <w:r w:rsidRPr="008A3BE3">
        <w:rPr>
          <w:rStyle w:val="HideTWBExt"/>
          <w:b w:val="0"/>
        </w:rPr>
        <w:t>&lt;/Article&gt;</w:t>
      </w:r>
    </w:p>
    <w:p w14:paraId="5E3A7779"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0406329B" w14:textId="77777777" w:rsidR="00EE18AB" w:rsidRPr="006E523D" w:rsidRDefault="00EE18AB" w:rsidP="00EE18AB">
      <w:r w:rsidRPr="008A3BE3">
        <w:rPr>
          <w:rStyle w:val="HideTWBExt"/>
        </w:rPr>
        <w:t>&lt;Article2&gt;</w:t>
      </w:r>
      <w:r w:rsidRPr="006E523D">
        <w:t>Articolo 57 – paragrafo 3 (nuovo)</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3F7052B" w14:textId="77777777" w:rsidTr="00157C88">
        <w:trPr>
          <w:jc w:val="center"/>
        </w:trPr>
        <w:tc>
          <w:tcPr>
            <w:tcW w:w="9752" w:type="dxa"/>
            <w:gridSpan w:val="2"/>
          </w:tcPr>
          <w:p w14:paraId="7CD00905" w14:textId="77777777" w:rsidR="00EE18AB" w:rsidRPr="006E523D" w:rsidRDefault="00EE18AB" w:rsidP="00157C88">
            <w:pPr>
              <w:keepNext/>
            </w:pPr>
          </w:p>
        </w:tc>
      </w:tr>
      <w:tr w:rsidR="00EE18AB" w:rsidRPr="006E523D" w14:paraId="49EA46FE" w14:textId="77777777" w:rsidTr="00157C88">
        <w:trPr>
          <w:jc w:val="center"/>
        </w:trPr>
        <w:tc>
          <w:tcPr>
            <w:tcW w:w="4876" w:type="dxa"/>
            <w:hideMark/>
          </w:tcPr>
          <w:p w14:paraId="468E224E"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5C6E273" w14:textId="77777777" w:rsidR="00EE18AB" w:rsidRPr="006E523D" w:rsidRDefault="00EE18AB" w:rsidP="00157C88">
            <w:pPr>
              <w:pStyle w:val="ColumnHeading"/>
              <w:keepNext/>
              <w:rPr>
                <w:lang w:val="it-IT"/>
              </w:rPr>
            </w:pPr>
            <w:r w:rsidRPr="006E523D">
              <w:rPr>
                <w:lang w:val="it-IT"/>
              </w:rPr>
              <w:t>Emendamento</w:t>
            </w:r>
          </w:p>
        </w:tc>
      </w:tr>
      <w:tr w:rsidR="00EE18AB" w:rsidRPr="006E523D" w14:paraId="692F58F2" w14:textId="77777777" w:rsidTr="00157C88">
        <w:trPr>
          <w:jc w:val="center"/>
        </w:trPr>
        <w:tc>
          <w:tcPr>
            <w:tcW w:w="4876" w:type="dxa"/>
          </w:tcPr>
          <w:p w14:paraId="3BB269B9" w14:textId="77777777" w:rsidR="00EE18AB" w:rsidRPr="006E523D" w:rsidRDefault="00EE18AB" w:rsidP="00157C88">
            <w:pPr>
              <w:pStyle w:val="Normal6"/>
              <w:rPr>
                <w:lang w:val="it-IT"/>
              </w:rPr>
            </w:pPr>
          </w:p>
        </w:tc>
        <w:tc>
          <w:tcPr>
            <w:tcW w:w="4876" w:type="dxa"/>
            <w:hideMark/>
          </w:tcPr>
          <w:p w14:paraId="468EA3D1" w14:textId="77777777" w:rsidR="00EE18AB" w:rsidRPr="006E523D" w:rsidRDefault="00EE18AB" w:rsidP="00157C88">
            <w:pPr>
              <w:pStyle w:val="Normal6"/>
              <w:rPr>
                <w:szCs w:val="24"/>
                <w:lang w:val="it-IT"/>
              </w:rPr>
            </w:pPr>
            <w:r w:rsidRPr="006E523D">
              <w:rPr>
                <w:b/>
                <w:i/>
                <w:lang w:val="it-IT"/>
              </w:rPr>
              <w:t>(-1 bis)</w:t>
            </w:r>
            <w:r w:rsidRPr="006E523D">
              <w:rPr>
                <w:b/>
                <w:i/>
                <w:lang w:val="it-IT"/>
              </w:rPr>
              <w:tab/>
              <w:t>all'articolo 57 è aggiunto il paragrafo seguente:</w:t>
            </w:r>
          </w:p>
        </w:tc>
      </w:tr>
      <w:tr w:rsidR="00EE18AB" w:rsidRPr="006E523D" w14:paraId="50C23EDD" w14:textId="77777777" w:rsidTr="00157C88">
        <w:trPr>
          <w:jc w:val="center"/>
        </w:trPr>
        <w:tc>
          <w:tcPr>
            <w:tcW w:w="4876" w:type="dxa"/>
          </w:tcPr>
          <w:p w14:paraId="58743BD1" w14:textId="77777777" w:rsidR="00EE18AB" w:rsidRPr="006E523D" w:rsidRDefault="00EE18AB" w:rsidP="00157C88">
            <w:pPr>
              <w:pStyle w:val="Normal6"/>
              <w:rPr>
                <w:lang w:val="it-IT"/>
              </w:rPr>
            </w:pPr>
          </w:p>
        </w:tc>
        <w:tc>
          <w:tcPr>
            <w:tcW w:w="4876" w:type="dxa"/>
            <w:hideMark/>
          </w:tcPr>
          <w:p w14:paraId="7E279D16" w14:textId="77777777" w:rsidR="00EE18AB" w:rsidRPr="006E523D" w:rsidRDefault="00EE18AB" w:rsidP="00157C88">
            <w:pPr>
              <w:pStyle w:val="Normal6"/>
              <w:rPr>
                <w:szCs w:val="24"/>
                <w:lang w:val="it-IT"/>
              </w:rPr>
            </w:pPr>
            <w:r w:rsidRPr="006E523D">
              <w:rPr>
                <w:b/>
                <w:i/>
                <w:lang w:val="it-IT"/>
              </w:rPr>
              <w:t>"3. In aggiunta ai paragrafi 1 e 2, si considera che un paese terzo garantisca una protezione effettiva quando esiste un accordo pubblico e vincolante tra l'Unione o uno Stato membro e tale paese terzo, il quale prevede garanzie in merito al fatto che le richieste di protezione effettiva saranno esaminate nel merito. Tali accordi possono essere applicati solo ai richiedenti che hanno un legame con il rispettivo paese. Il legame tra il richiedente e il paese terzo sicuro è considerato stabilito qualora membri della famiglia del richiedente siano presenti in tale paese, qualora il richiedente si sia stabilito o abbia soggiornato precedentemente in tale paese o abbia altri legami con tale paese, quali la stessa lingua o una lingua simile, la stessa religione o altri legami culturali e geografici. Tali accordi contengono una clausola sospensiva in caso di violazioni sistemiche dei diritti fondamentali e di mancata protezione effettiva dei richiedenti. Gli Stati membri informano senza indebito ritardo la Commissione e gli altri Stati membri di aver avviato negoziati in vista di tale accordo e dell'esito di tali negoziati. La Commissione e gli Stati membri assicurano il monitoraggio degli accordi conclusi tra uno Stato membro e un paese terzo.";</w:t>
            </w:r>
          </w:p>
        </w:tc>
      </w:tr>
    </w:tbl>
    <w:p w14:paraId="46F29773"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63A8F795" w14:textId="77777777" w:rsidR="00EE18AB" w:rsidRPr="008A3BE3" w:rsidRDefault="00EE18AB" w:rsidP="00EE18AB">
      <w:pPr>
        <w:rPr>
          <w:rStyle w:val="HideTWBExt"/>
        </w:rPr>
      </w:pPr>
      <w:r w:rsidRPr="008A3BE3">
        <w:rPr>
          <w:rStyle w:val="HideTWBExt"/>
        </w:rPr>
        <w:t>&lt;/Amend&gt;</w:t>
      </w:r>
    </w:p>
    <w:p w14:paraId="7C1AD0F2" w14:textId="77777777" w:rsidR="00EE18AB" w:rsidRPr="006E523D" w:rsidRDefault="00EE18AB" w:rsidP="00EE18AB">
      <w:pPr>
        <w:pStyle w:val="AMNumberTabs0"/>
        <w:keepNext/>
        <w:rPr>
          <w:lang w:val="it-IT"/>
        </w:rPr>
      </w:pPr>
      <w:bookmarkStart w:id="50" w:name="_Hlk213780931"/>
      <w:bookmarkEnd w:id="49"/>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69</w:t>
      </w:r>
      <w:r w:rsidRPr="008A3BE3">
        <w:rPr>
          <w:rStyle w:val="HideTWBExt"/>
          <w:b w:val="0"/>
          <w:lang w:val="it-IT"/>
        </w:rPr>
        <w:t>&lt;/NumAm&gt;</w:t>
      </w:r>
    </w:p>
    <w:p w14:paraId="2BCED4DE" w14:textId="77777777" w:rsidR="00EE18AB" w:rsidRPr="006E523D" w:rsidRDefault="00EE18AB" w:rsidP="00EE18AB">
      <w:pPr>
        <w:pStyle w:val="NormalBold"/>
      </w:pPr>
      <w:r w:rsidRPr="008A3BE3">
        <w:rPr>
          <w:rStyle w:val="HideTWBExt"/>
          <w:b w:val="0"/>
        </w:rPr>
        <w:t>&lt;RepeatBlock-By&gt;&lt;Members&gt;</w:t>
      </w:r>
      <w:r w:rsidRPr="006E523D">
        <w:t>Jan-Christoph Oetjen, Irena Joveva, Raquel García Hermida-Van Der Walle, Abir Al-Sahlani, Michael McNamara, Hilde Vautmans</w:t>
      </w:r>
      <w:r w:rsidRPr="008A3BE3">
        <w:rPr>
          <w:rStyle w:val="HideTWBExt"/>
          <w:b w:val="0"/>
        </w:rPr>
        <w:t>&lt;/Members&gt;</w:t>
      </w:r>
    </w:p>
    <w:p w14:paraId="38C9135A" w14:textId="77777777" w:rsidR="00EE18AB" w:rsidRPr="006E523D" w:rsidRDefault="00EE18AB" w:rsidP="00EE18AB">
      <w:r w:rsidRPr="008A3BE3">
        <w:rPr>
          <w:rStyle w:val="HideTWBExt"/>
        </w:rPr>
        <w:t>&lt;/RepeatBlock-By&gt;</w:t>
      </w:r>
    </w:p>
    <w:p w14:paraId="14F84135"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2EA5C1C" w14:textId="77777777" w:rsidR="00EE18AB" w:rsidRPr="006E523D" w:rsidRDefault="00EE18AB" w:rsidP="00EE18AB">
      <w:pPr>
        <w:pStyle w:val="NormalBold"/>
      </w:pPr>
      <w:r w:rsidRPr="008A3BE3">
        <w:rPr>
          <w:rStyle w:val="HideTWBExt"/>
          <w:b w:val="0"/>
        </w:rPr>
        <w:t>&lt;Article&gt;</w:t>
      </w:r>
      <w:r w:rsidRPr="006E523D">
        <w:t>Articolo 1 – comma 1 – punto -1 bis (nuovo)</w:t>
      </w:r>
      <w:r w:rsidRPr="008A3BE3">
        <w:rPr>
          <w:rStyle w:val="HideTWBExt"/>
          <w:b w:val="0"/>
        </w:rPr>
        <w:t>&lt;/Article&gt;</w:t>
      </w:r>
    </w:p>
    <w:p w14:paraId="43DC4715"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749FD135" w14:textId="77777777" w:rsidR="00EE18AB" w:rsidRPr="006E523D" w:rsidRDefault="00EE18AB" w:rsidP="00EE18AB">
      <w:r w:rsidRPr="008A3BE3">
        <w:rPr>
          <w:rStyle w:val="HideTWBExt"/>
        </w:rPr>
        <w:t>&lt;Article2&gt;</w:t>
      </w:r>
      <w:r w:rsidRPr="006E523D">
        <w:t>Articolo 59 – paragrafo 2</w:t>
      </w:r>
      <w:r w:rsidRPr="008A3BE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C0E5741" w14:textId="77777777" w:rsidTr="00157C88">
        <w:trPr>
          <w:jc w:val="center"/>
        </w:trPr>
        <w:tc>
          <w:tcPr>
            <w:tcW w:w="9752" w:type="dxa"/>
            <w:gridSpan w:val="2"/>
          </w:tcPr>
          <w:p w14:paraId="3229E3A1" w14:textId="77777777" w:rsidR="00EE18AB" w:rsidRPr="006E523D" w:rsidRDefault="00EE18AB" w:rsidP="00157C88">
            <w:pPr>
              <w:keepNext/>
            </w:pPr>
          </w:p>
        </w:tc>
      </w:tr>
      <w:tr w:rsidR="00EE18AB" w:rsidRPr="006E523D" w14:paraId="377E0BAE" w14:textId="77777777" w:rsidTr="00157C88">
        <w:trPr>
          <w:jc w:val="center"/>
        </w:trPr>
        <w:tc>
          <w:tcPr>
            <w:tcW w:w="4876" w:type="dxa"/>
            <w:hideMark/>
          </w:tcPr>
          <w:p w14:paraId="1D362232" w14:textId="77777777" w:rsidR="00EE18AB" w:rsidRPr="006E523D" w:rsidRDefault="00EE18AB" w:rsidP="00157C88">
            <w:pPr>
              <w:pStyle w:val="ColumnHeading"/>
              <w:keepNext/>
              <w:rPr>
                <w:lang w:val="it-IT"/>
              </w:rPr>
            </w:pPr>
            <w:r w:rsidRPr="006E523D">
              <w:rPr>
                <w:lang w:val="it-IT"/>
              </w:rPr>
              <w:t>Testo in vigore</w:t>
            </w:r>
          </w:p>
        </w:tc>
        <w:tc>
          <w:tcPr>
            <w:tcW w:w="4876" w:type="dxa"/>
            <w:hideMark/>
          </w:tcPr>
          <w:p w14:paraId="40CA99E0"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5BF23DA" w14:textId="77777777" w:rsidTr="00157C88">
        <w:trPr>
          <w:jc w:val="center"/>
        </w:trPr>
        <w:tc>
          <w:tcPr>
            <w:tcW w:w="4876" w:type="dxa"/>
          </w:tcPr>
          <w:p w14:paraId="7992DBDD" w14:textId="77777777" w:rsidR="00EE18AB" w:rsidRPr="006E523D" w:rsidRDefault="00EE18AB" w:rsidP="00157C88">
            <w:pPr>
              <w:pStyle w:val="Normal6"/>
              <w:rPr>
                <w:lang w:val="it-IT"/>
              </w:rPr>
            </w:pPr>
          </w:p>
        </w:tc>
        <w:tc>
          <w:tcPr>
            <w:tcW w:w="4876" w:type="dxa"/>
            <w:hideMark/>
          </w:tcPr>
          <w:p w14:paraId="12099C55" w14:textId="77777777" w:rsidR="00EE18AB" w:rsidRPr="006E523D" w:rsidRDefault="00EE18AB" w:rsidP="00157C88">
            <w:pPr>
              <w:pStyle w:val="Normal6"/>
              <w:rPr>
                <w:szCs w:val="24"/>
                <w:lang w:val="it-IT"/>
              </w:rPr>
            </w:pPr>
            <w:r w:rsidRPr="006E523D">
              <w:rPr>
                <w:b/>
                <w:i/>
                <w:lang w:val="it-IT"/>
              </w:rPr>
              <w:t>(-1 bis) all'articolo 59, il paragrafo 2 è sostituito dal seguente:</w:t>
            </w:r>
          </w:p>
        </w:tc>
      </w:tr>
      <w:tr w:rsidR="00EE18AB" w:rsidRPr="006E523D" w14:paraId="7DE035A7" w14:textId="77777777" w:rsidTr="00157C88">
        <w:trPr>
          <w:jc w:val="center"/>
        </w:trPr>
        <w:tc>
          <w:tcPr>
            <w:tcW w:w="4876" w:type="dxa"/>
            <w:hideMark/>
          </w:tcPr>
          <w:p w14:paraId="60CF13CC" w14:textId="77777777" w:rsidR="00EE18AB" w:rsidRPr="006E523D" w:rsidRDefault="00EE18AB" w:rsidP="00157C88">
            <w:pPr>
              <w:pStyle w:val="Normal6"/>
              <w:rPr>
                <w:lang w:val="it-IT"/>
              </w:rPr>
            </w:pPr>
            <w:r w:rsidRPr="006E523D">
              <w:rPr>
                <w:lang w:val="it-IT"/>
              </w:rPr>
              <w:t xml:space="preserve">2. La designazione di un paese terzo come paese terzo sicuro a livello sia dell'Unione che nazionale può essere effettuata con eccezioni per </w:t>
            </w:r>
            <w:r w:rsidRPr="006E523D">
              <w:rPr>
                <w:b/>
                <w:i/>
                <w:lang w:val="it-IT"/>
              </w:rPr>
              <w:t>determinate parti del suo territorio o</w:t>
            </w:r>
            <w:r w:rsidRPr="006E523D">
              <w:rPr>
                <w:lang w:val="it-IT"/>
              </w:rPr>
              <w:t xml:space="preserve"> categorie di persone chiaramente identificabili.</w:t>
            </w:r>
          </w:p>
        </w:tc>
        <w:tc>
          <w:tcPr>
            <w:tcW w:w="4876" w:type="dxa"/>
            <w:hideMark/>
          </w:tcPr>
          <w:p w14:paraId="03375C65" w14:textId="77777777" w:rsidR="00EE18AB" w:rsidRPr="006E523D" w:rsidRDefault="00EE18AB" w:rsidP="00157C88">
            <w:pPr>
              <w:pStyle w:val="Normal6"/>
              <w:rPr>
                <w:szCs w:val="24"/>
                <w:lang w:val="it-IT"/>
              </w:rPr>
            </w:pPr>
            <w:r w:rsidRPr="006E523D">
              <w:rPr>
                <w:b/>
                <w:i/>
                <w:lang w:val="it-IT"/>
              </w:rPr>
              <w:t>"</w:t>
            </w:r>
            <w:r w:rsidRPr="006E523D">
              <w:rPr>
                <w:lang w:val="it-IT"/>
              </w:rPr>
              <w:t>2. La designazione di un paese terzo come paese di origine sicuro a livello sia dell'Unione che nazionale può essere effettuata con eccezioni per categorie di persone chiaramente identificabili.</w:t>
            </w:r>
            <w:r w:rsidRPr="006E523D">
              <w:rPr>
                <w:b/>
                <w:i/>
                <w:lang w:val="it-IT"/>
              </w:rPr>
              <w:t>";</w:t>
            </w:r>
          </w:p>
        </w:tc>
      </w:tr>
    </w:tbl>
    <w:p w14:paraId="1D7732E5" w14:textId="77777777" w:rsidR="00EE18AB" w:rsidRPr="0062408A" w:rsidRDefault="00EE18AB" w:rsidP="00EE18AB">
      <w:pPr>
        <w:pStyle w:val="Olang"/>
        <w:rPr>
          <w:lang w:val="es-ES"/>
        </w:rPr>
      </w:pPr>
      <w:r w:rsidRPr="0062408A">
        <w:rPr>
          <w:noProof w:val="0"/>
          <w:lang w:val="es-ES"/>
        </w:rPr>
        <w:t xml:space="preserve">Or. </w:t>
      </w:r>
      <w:r w:rsidRPr="008A3BE3">
        <w:rPr>
          <w:rStyle w:val="HideTWBExt"/>
        </w:rPr>
        <w:t>&lt;Original&gt;</w:t>
      </w:r>
      <w:r w:rsidRPr="008A3BE3">
        <w:rPr>
          <w:rStyle w:val="HideTWBInt"/>
          <w:rFonts w:eastAsiaTheme="majorEastAsia"/>
        </w:rPr>
        <w:t>{EN}</w:t>
      </w:r>
      <w:r w:rsidRPr="0062408A">
        <w:rPr>
          <w:noProof w:val="0"/>
          <w:lang w:val="es-ES"/>
        </w:rPr>
        <w:t>en</w:t>
      </w:r>
      <w:r w:rsidRPr="008A3BE3">
        <w:rPr>
          <w:rStyle w:val="HideTWBExt"/>
        </w:rPr>
        <w:t>&lt;/Original&gt;</w:t>
      </w:r>
    </w:p>
    <w:p w14:paraId="00E842E7" w14:textId="77777777" w:rsidR="00EE18AB" w:rsidRPr="0062408A" w:rsidRDefault="00EE18AB" w:rsidP="00EE18AB">
      <w:pPr>
        <w:rPr>
          <w:lang w:val="es-ES"/>
        </w:rPr>
      </w:pPr>
      <w:r w:rsidRPr="008A3BE3">
        <w:rPr>
          <w:rStyle w:val="HideTWBExt"/>
        </w:rPr>
        <w:t>&lt;/Amend&gt;</w:t>
      </w:r>
    </w:p>
    <w:p w14:paraId="1A605A38" w14:textId="77777777" w:rsidR="00EE18AB" w:rsidRPr="0062408A" w:rsidRDefault="00EE18AB" w:rsidP="00EE18AB">
      <w:pPr>
        <w:pStyle w:val="AMNumberTabs0"/>
        <w:keepNext/>
        <w:rPr>
          <w:lang w:val="es-ES"/>
        </w:rPr>
      </w:pPr>
      <w:bookmarkStart w:id="51" w:name="_Hlk213780932"/>
      <w:bookmarkEnd w:id="50"/>
      <w:r w:rsidRPr="008A3BE3">
        <w:rPr>
          <w:rStyle w:val="HideTWBExt"/>
          <w:b w:val="0"/>
          <w:lang w:val="it-IT"/>
        </w:rPr>
        <w:t>&lt;Amend&gt;</w:t>
      </w:r>
      <w:r w:rsidRPr="0062408A">
        <w:rPr>
          <w:lang w:val="es-ES"/>
        </w:rPr>
        <w:t>Emendamento</w:t>
      </w:r>
      <w:r w:rsidRPr="0062408A">
        <w:rPr>
          <w:lang w:val="es-ES"/>
        </w:rPr>
        <w:tab/>
      </w:r>
      <w:r w:rsidRPr="0062408A">
        <w:rPr>
          <w:lang w:val="es-ES"/>
        </w:rPr>
        <w:tab/>
      </w:r>
      <w:r w:rsidRPr="008A3BE3">
        <w:rPr>
          <w:rStyle w:val="HideTWBExt"/>
          <w:b w:val="0"/>
          <w:lang w:val="it-IT"/>
        </w:rPr>
        <w:t>&lt;NumAm&gt;</w:t>
      </w:r>
      <w:r w:rsidRPr="0062408A">
        <w:rPr>
          <w:lang w:val="es-ES"/>
        </w:rPr>
        <w:t>70</w:t>
      </w:r>
      <w:r w:rsidRPr="008A3BE3">
        <w:rPr>
          <w:rStyle w:val="HideTWBExt"/>
          <w:b w:val="0"/>
          <w:lang w:val="it-IT"/>
        </w:rPr>
        <w:t>&lt;/NumAm&gt;</w:t>
      </w:r>
    </w:p>
    <w:p w14:paraId="7D71D3C8" w14:textId="77777777" w:rsidR="00EE18AB" w:rsidRPr="0062408A" w:rsidRDefault="00EE18AB" w:rsidP="00EE18AB">
      <w:pPr>
        <w:pStyle w:val="NormalBold"/>
        <w:rPr>
          <w:lang w:val="es-ES"/>
        </w:rPr>
      </w:pPr>
      <w:r w:rsidRPr="008A3BE3">
        <w:rPr>
          <w:rStyle w:val="HideTWBExt"/>
          <w:b w:val="0"/>
        </w:rPr>
        <w:t>&lt;RepeatBlock-By&gt;&lt;Members&gt;</w:t>
      </w:r>
      <w:r w:rsidRPr="0062408A">
        <w:rPr>
          <w:lang w:val="es-ES"/>
        </w:rPr>
        <w:t>Fabienne Keller, Jan-Christoph Oetjen, Raquel García Hermida-Van Der Walle, Abir Al-Sahlani, Irena Joveva, Nikola Minchev</w:t>
      </w:r>
      <w:r w:rsidRPr="008A3BE3">
        <w:rPr>
          <w:rStyle w:val="HideTWBExt"/>
          <w:b w:val="0"/>
        </w:rPr>
        <w:t>&lt;/Members&gt;</w:t>
      </w:r>
    </w:p>
    <w:p w14:paraId="12D69DC3" w14:textId="77777777" w:rsidR="00EE18AB" w:rsidRPr="0062408A" w:rsidRDefault="00EE18AB" w:rsidP="00EE18AB">
      <w:pPr>
        <w:rPr>
          <w:lang w:val="es-ES"/>
        </w:rPr>
      </w:pPr>
      <w:r w:rsidRPr="008A3BE3">
        <w:rPr>
          <w:rStyle w:val="HideTWBExt"/>
        </w:rPr>
        <w:t>&lt;/RepeatBlock-By&gt;</w:t>
      </w:r>
    </w:p>
    <w:p w14:paraId="4E6F104A"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5D0C78B"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0583DF1D"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2F13172E" w14:textId="77777777" w:rsidR="00EE18AB" w:rsidRPr="006E523D" w:rsidRDefault="00EE18AB" w:rsidP="00EE18AB">
      <w:r w:rsidRPr="008A3BE3">
        <w:rPr>
          <w:rStyle w:val="HideTWBExt"/>
        </w:rPr>
        <w:t>&lt;Article2&gt;</w:t>
      </w:r>
      <w:r w:rsidRPr="006E523D">
        <w:t>Articolo 59 – paragrafo 5 – lettera b</w:t>
      </w:r>
      <w:r w:rsidRPr="008A3BE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418A351" w14:textId="77777777" w:rsidTr="00157C88">
        <w:trPr>
          <w:jc w:val="center"/>
        </w:trPr>
        <w:tc>
          <w:tcPr>
            <w:tcW w:w="9752" w:type="dxa"/>
            <w:gridSpan w:val="2"/>
          </w:tcPr>
          <w:p w14:paraId="0A6D09AB" w14:textId="77777777" w:rsidR="00EE18AB" w:rsidRPr="006E523D" w:rsidRDefault="00EE18AB" w:rsidP="00157C88">
            <w:pPr>
              <w:keepNext/>
            </w:pPr>
          </w:p>
        </w:tc>
      </w:tr>
      <w:tr w:rsidR="00EE18AB" w:rsidRPr="006E523D" w14:paraId="3B9B8B96" w14:textId="77777777" w:rsidTr="00157C88">
        <w:trPr>
          <w:jc w:val="center"/>
        </w:trPr>
        <w:tc>
          <w:tcPr>
            <w:tcW w:w="4876" w:type="dxa"/>
            <w:hideMark/>
          </w:tcPr>
          <w:p w14:paraId="103E04C3"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649785E"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24A9547" w14:textId="77777777" w:rsidTr="00157C88">
        <w:trPr>
          <w:jc w:val="center"/>
        </w:trPr>
        <w:tc>
          <w:tcPr>
            <w:tcW w:w="4876" w:type="dxa"/>
            <w:hideMark/>
          </w:tcPr>
          <w:p w14:paraId="5946C060" w14:textId="77777777" w:rsidR="00EE18AB" w:rsidRPr="006E523D" w:rsidRDefault="00EE18AB" w:rsidP="00157C88">
            <w:pPr>
              <w:pStyle w:val="Normal6"/>
              <w:rPr>
                <w:lang w:val="it-IT"/>
              </w:rPr>
            </w:pPr>
            <w:r w:rsidRPr="006E523D">
              <w:rPr>
                <w:b/>
                <w:i/>
                <w:lang w:val="it-IT"/>
              </w:rPr>
              <w:t>(a)</w:t>
            </w:r>
            <w:r w:rsidRPr="006E523D">
              <w:rPr>
                <w:b/>
                <w:i/>
                <w:lang w:val="it-IT"/>
              </w:rPr>
              <w:tab/>
              <w:t>la lettera b) è sostituita dalla seguente:</w:t>
            </w:r>
          </w:p>
        </w:tc>
        <w:tc>
          <w:tcPr>
            <w:tcW w:w="4876" w:type="dxa"/>
            <w:hideMark/>
          </w:tcPr>
          <w:p w14:paraId="0A4EF646" w14:textId="77777777" w:rsidR="00EE18AB" w:rsidRPr="006E523D" w:rsidRDefault="00EE18AB" w:rsidP="00157C88">
            <w:pPr>
              <w:pStyle w:val="Normal6"/>
              <w:rPr>
                <w:szCs w:val="24"/>
                <w:lang w:val="it-IT"/>
              </w:rPr>
            </w:pPr>
            <w:r w:rsidRPr="006E523D">
              <w:rPr>
                <w:b/>
                <w:i/>
                <w:lang w:val="it-IT"/>
              </w:rPr>
              <w:t>soppresso</w:t>
            </w:r>
          </w:p>
        </w:tc>
      </w:tr>
      <w:tr w:rsidR="00EE18AB" w:rsidRPr="006E523D" w14:paraId="32D5E75E" w14:textId="77777777" w:rsidTr="00157C88">
        <w:trPr>
          <w:jc w:val="center"/>
        </w:trPr>
        <w:tc>
          <w:tcPr>
            <w:tcW w:w="4876" w:type="dxa"/>
            <w:hideMark/>
          </w:tcPr>
          <w:p w14:paraId="524D80F6" w14:textId="77777777" w:rsidR="00EE18AB" w:rsidRPr="006E523D" w:rsidRDefault="00EE18AB" w:rsidP="00157C88">
            <w:pPr>
              <w:pStyle w:val="Normal6"/>
              <w:rPr>
                <w:lang w:val="it-IT"/>
              </w:rPr>
            </w:pPr>
            <w:r w:rsidRPr="006E523D">
              <w:rPr>
                <w:b/>
                <w:i/>
                <w:lang w:val="it-IT"/>
              </w:rPr>
              <w:t>"b)</w:t>
            </w:r>
            <w:r w:rsidRPr="006E523D">
              <w:rPr>
                <w:b/>
                <w:i/>
                <w:lang w:val="it-IT"/>
              </w:rPr>
              <w:tab/>
              <w:t>si verifichi una delle condizioni seguenti:</w:t>
            </w:r>
          </w:p>
        </w:tc>
        <w:tc>
          <w:tcPr>
            <w:tcW w:w="4876" w:type="dxa"/>
          </w:tcPr>
          <w:p w14:paraId="025931BE" w14:textId="77777777" w:rsidR="00EE18AB" w:rsidRPr="006E523D" w:rsidRDefault="00EE18AB" w:rsidP="00157C88">
            <w:pPr>
              <w:pStyle w:val="Normal6"/>
              <w:rPr>
                <w:szCs w:val="24"/>
                <w:lang w:val="it-IT"/>
              </w:rPr>
            </w:pPr>
          </w:p>
        </w:tc>
      </w:tr>
      <w:tr w:rsidR="00EE18AB" w:rsidRPr="006E523D" w14:paraId="0915C255" w14:textId="77777777" w:rsidTr="00157C88">
        <w:trPr>
          <w:jc w:val="center"/>
        </w:trPr>
        <w:tc>
          <w:tcPr>
            <w:tcW w:w="4876" w:type="dxa"/>
            <w:hideMark/>
          </w:tcPr>
          <w:p w14:paraId="5319D478" w14:textId="77777777" w:rsidR="00EE18AB" w:rsidRPr="006E523D" w:rsidRDefault="00EE18AB" w:rsidP="00157C88">
            <w:pPr>
              <w:pStyle w:val="Normal6"/>
              <w:rPr>
                <w:lang w:val="it-IT"/>
              </w:rPr>
            </w:pPr>
            <w:r w:rsidRPr="006E523D">
              <w:rPr>
                <w:b/>
                <w:i/>
                <w:lang w:val="it-IT"/>
              </w:rPr>
              <w:t>i)</w:t>
            </w:r>
            <w:r w:rsidRPr="006E523D">
              <w:rPr>
                <w:b/>
                <w:i/>
                <w:lang w:val="it-IT"/>
              </w:rPr>
              <w:tab/>
              <w:t>il richiedente ha con il paese terzo in questione un legame in virtù del quale sarebbe ragionevole che vi si recasse;</w:t>
            </w:r>
          </w:p>
        </w:tc>
        <w:tc>
          <w:tcPr>
            <w:tcW w:w="4876" w:type="dxa"/>
          </w:tcPr>
          <w:p w14:paraId="20F8EFD7" w14:textId="77777777" w:rsidR="00EE18AB" w:rsidRPr="006E523D" w:rsidRDefault="00EE18AB" w:rsidP="00157C88">
            <w:pPr>
              <w:pStyle w:val="Normal6"/>
              <w:rPr>
                <w:szCs w:val="24"/>
                <w:lang w:val="it-IT"/>
              </w:rPr>
            </w:pPr>
          </w:p>
        </w:tc>
      </w:tr>
      <w:tr w:rsidR="00EE18AB" w:rsidRPr="006E523D" w14:paraId="363506A6" w14:textId="77777777" w:rsidTr="00157C88">
        <w:trPr>
          <w:jc w:val="center"/>
        </w:trPr>
        <w:tc>
          <w:tcPr>
            <w:tcW w:w="4876" w:type="dxa"/>
            <w:hideMark/>
          </w:tcPr>
          <w:p w14:paraId="22CCE556" w14:textId="77777777" w:rsidR="00EE18AB" w:rsidRPr="006E523D" w:rsidRDefault="00EE18AB" w:rsidP="00157C88">
            <w:pPr>
              <w:pStyle w:val="Normal6"/>
              <w:rPr>
                <w:lang w:val="it-IT"/>
              </w:rPr>
            </w:pPr>
            <w:r w:rsidRPr="006E523D">
              <w:rPr>
                <w:b/>
                <w:i/>
                <w:lang w:val="it-IT"/>
              </w:rPr>
              <w:t>ii)</w:t>
            </w:r>
            <w:r w:rsidRPr="006E523D">
              <w:rPr>
                <w:b/>
                <w:i/>
                <w:lang w:val="it-IT"/>
              </w:rPr>
              <w:tab/>
              <w:t>il richiedente è transitato per il paese terzo in questione;</w:t>
            </w:r>
          </w:p>
        </w:tc>
        <w:tc>
          <w:tcPr>
            <w:tcW w:w="4876" w:type="dxa"/>
          </w:tcPr>
          <w:p w14:paraId="2986DF66" w14:textId="77777777" w:rsidR="00EE18AB" w:rsidRPr="006E523D" w:rsidRDefault="00EE18AB" w:rsidP="00157C88">
            <w:pPr>
              <w:pStyle w:val="Normal6"/>
              <w:rPr>
                <w:szCs w:val="24"/>
                <w:lang w:val="it-IT"/>
              </w:rPr>
            </w:pPr>
          </w:p>
        </w:tc>
      </w:tr>
      <w:tr w:rsidR="00EE18AB" w:rsidRPr="006E523D" w14:paraId="03423C86" w14:textId="77777777" w:rsidTr="00157C88">
        <w:trPr>
          <w:jc w:val="center"/>
        </w:trPr>
        <w:tc>
          <w:tcPr>
            <w:tcW w:w="4876" w:type="dxa"/>
            <w:hideMark/>
          </w:tcPr>
          <w:p w14:paraId="2B4CE9CB" w14:textId="2A16B1E9" w:rsidR="00EE18AB" w:rsidRPr="006E523D" w:rsidRDefault="00EE18AB" w:rsidP="006804B0">
            <w:pPr>
              <w:pStyle w:val="Normal6"/>
              <w:rPr>
                <w:lang w:val="it-IT"/>
              </w:rPr>
            </w:pPr>
            <w:r w:rsidRPr="006E523D">
              <w:rPr>
                <w:b/>
                <w:i/>
                <w:lang w:val="it-IT"/>
              </w:rPr>
              <w:t>iii)</w:t>
            </w:r>
            <w:r w:rsidRPr="006E523D">
              <w:rPr>
                <w:b/>
                <w:i/>
                <w:lang w:val="it-IT"/>
              </w:rPr>
              <w:tab/>
              <w:t>esiste un accordo o un'intesa con il paese terzo in questione che obbliga a esaminare nel merito le domande di protezione effettiva presentate dai richiedenti soggetti a tale accordo o intesa.";</w:t>
            </w:r>
          </w:p>
        </w:tc>
        <w:tc>
          <w:tcPr>
            <w:tcW w:w="4876" w:type="dxa"/>
          </w:tcPr>
          <w:p w14:paraId="40B1E245" w14:textId="77777777" w:rsidR="00EE18AB" w:rsidRPr="006E523D" w:rsidRDefault="00EE18AB" w:rsidP="00157C88">
            <w:pPr>
              <w:pStyle w:val="Normal6"/>
              <w:rPr>
                <w:szCs w:val="24"/>
                <w:lang w:val="it-IT"/>
              </w:rPr>
            </w:pPr>
          </w:p>
        </w:tc>
      </w:tr>
    </w:tbl>
    <w:p w14:paraId="1F1890C9"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0C773A07" w14:textId="77777777" w:rsidR="00EE18AB" w:rsidRPr="006E523D" w:rsidRDefault="00EE18AB" w:rsidP="00EE18AB">
      <w:r w:rsidRPr="008A3BE3">
        <w:rPr>
          <w:rStyle w:val="HideTWBExt"/>
        </w:rPr>
        <w:t>&lt;/Amend&gt;</w:t>
      </w:r>
    </w:p>
    <w:p w14:paraId="7C33F4D8" w14:textId="77777777" w:rsidR="00EE18AB" w:rsidRPr="006E523D" w:rsidRDefault="00EE18AB" w:rsidP="00EE18AB">
      <w:pPr>
        <w:pStyle w:val="AMNumberTabs0"/>
        <w:keepNext/>
        <w:rPr>
          <w:lang w:val="it-IT"/>
        </w:rPr>
      </w:pPr>
      <w:bookmarkStart w:id="52" w:name="_Hlk213780933"/>
      <w:bookmarkEnd w:id="51"/>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71</w:t>
      </w:r>
      <w:r w:rsidRPr="008A3BE3">
        <w:rPr>
          <w:rStyle w:val="HideTWBExt"/>
          <w:b w:val="0"/>
          <w:lang w:val="it-IT"/>
        </w:rPr>
        <w:t>&lt;/NumAm&gt;</w:t>
      </w:r>
    </w:p>
    <w:p w14:paraId="70451015"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2486DB29" w14:textId="77777777" w:rsidR="00EE18AB" w:rsidRPr="006E523D" w:rsidRDefault="00EE18AB" w:rsidP="00EE18AB">
      <w:r w:rsidRPr="008A3BE3">
        <w:rPr>
          <w:rStyle w:val="HideTWBExt"/>
        </w:rPr>
        <w:t>&lt;/RepeatBlock-By&gt;</w:t>
      </w:r>
    </w:p>
    <w:p w14:paraId="64926C2A"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04C70E8"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6F945277"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282C856F" w14:textId="77777777" w:rsidR="00EE18AB" w:rsidRPr="006E523D" w:rsidRDefault="00EE18AB" w:rsidP="00EE18AB">
      <w:r w:rsidRPr="008A3BE3">
        <w:rPr>
          <w:rStyle w:val="HideTWBExt"/>
        </w:rPr>
        <w:t>&lt;Article2&gt;</w:t>
      </w:r>
      <w:r w:rsidRPr="006E523D">
        <w:t>Articolo 59 – paragrafo 5 – lettera b – parte introduttiva</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77F225F7" w14:textId="77777777" w:rsidTr="00157C88">
        <w:trPr>
          <w:jc w:val="center"/>
        </w:trPr>
        <w:tc>
          <w:tcPr>
            <w:tcW w:w="9752" w:type="dxa"/>
            <w:gridSpan w:val="2"/>
          </w:tcPr>
          <w:p w14:paraId="4F07C3DF" w14:textId="77777777" w:rsidR="00EE18AB" w:rsidRPr="006E523D" w:rsidRDefault="00EE18AB" w:rsidP="00157C88">
            <w:pPr>
              <w:keepNext/>
            </w:pPr>
          </w:p>
        </w:tc>
      </w:tr>
      <w:tr w:rsidR="00EE18AB" w:rsidRPr="006E523D" w14:paraId="3D99421A" w14:textId="77777777" w:rsidTr="00157C88">
        <w:trPr>
          <w:jc w:val="center"/>
        </w:trPr>
        <w:tc>
          <w:tcPr>
            <w:tcW w:w="4876" w:type="dxa"/>
            <w:hideMark/>
          </w:tcPr>
          <w:p w14:paraId="1FA75A69"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2443459"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7ED0CC2" w14:textId="77777777" w:rsidTr="00157C88">
        <w:trPr>
          <w:jc w:val="center"/>
        </w:trPr>
        <w:tc>
          <w:tcPr>
            <w:tcW w:w="4876" w:type="dxa"/>
            <w:hideMark/>
          </w:tcPr>
          <w:p w14:paraId="3B89BE61" w14:textId="77777777" w:rsidR="00EE18AB" w:rsidRPr="006E523D" w:rsidRDefault="00EE18AB" w:rsidP="00157C88">
            <w:pPr>
              <w:pStyle w:val="Normal6"/>
              <w:rPr>
                <w:lang w:val="it-IT"/>
              </w:rPr>
            </w:pPr>
            <w:r w:rsidRPr="006E523D">
              <w:rPr>
                <w:lang w:val="it-IT"/>
              </w:rPr>
              <w:t>b)</w:t>
            </w:r>
            <w:r w:rsidRPr="006E523D">
              <w:rPr>
                <w:lang w:val="it-IT"/>
              </w:rPr>
              <w:tab/>
              <w:t xml:space="preserve">si verifichi </w:t>
            </w:r>
            <w:r w:rsidRPr="006E523D">
              <w:rPr>
                <w:b/>
                <w:i/>
                <w:lang w:val="it-IT"/>
              </w:rPr>
              <w:t>una delle condizioni seguenti</w:t>
            </w:r>
            <w:r w:rsidRPr="006E523D">
              <w:rPr>
                <w:lang w:val="it-IT"/>
              </w:rPr>
              <w:t>:</w:t>
            </w:r>
          </w:p>
        </w:tc>
        <w:tc>
          <w:tcPr>
            <w:tcW w:w="4876" w:type="dxa"/>
            <w:hideMark/>
          </w:tcPr>
          <w:p w14:paraId="2E596E66" w14:textId="2DBFFD6D" w:rsidR="00EE18AB" w:rsidRPr="006E523D" w:rsidRDefault="00EE18AB" w:rsidP="00157C88">
            <w:pPr>
              <w:pStyle w:val="Normal6"/>
              <w:rPr>
                <w:szCs w:val="24"/>
                <w:lang w:val="it-IT"/>
              </w:rPr>
            </w:pPr>
            <w:r w:rsidRPr="006E523D">
              <w:rPr>
                <w:lang w:val="it-IT"/>
              </w:rPr>
              <w:t>b)</w:t>
            </w:r>
            <w:r w:rsidRPr="006E523D">
              <w:rPr>
                <w:lang w:val="it-IT"/>
              </w:rPr>
              <w:tab/>
              <w:t xml:space="preserve">si verifichi </w:t>
            </w:r>
            <w:r w:rsidRPr="006E523D">
              <w:rPr>
                <w:b/>
                <w:i/>
                <w:lang w:val="it-IT"/>
              </w:rPr>
              <w:t>la condizione seguente</w:t>
            </w:r>
            <w:r w:rsidRPr="006E523D">
              <w:rPr>
                <w:lang w:val="it-IT"/>
              </w:rPr>
              <w:t>:</w:t>
            </w:r>
          </w:p>
        </w:tc>
      </w:tr>
    </w:tbl>
    <w:p w14:paraId="1C0F2FD1" w14:textId="77777777" w:rsidR="00EE18AB" w:rsidRPr="0062408A" w:rsidRDefault="00EE18AB" w:rsidP="00EE18AB">
      <w:pPr>
        <w:pStyle w:val="Olang"/>
        <w:rPr>
          <w:lang w:val="pl-PL"/>
        </w:rPr>
      </w:pPr>
      <w:r w:rsidRPr="0062408A">
        <w:rPr>
          <w:noProof w:val="0"/>
          <w:lang w:val="pl-PL"/>
        </w:rPr>
        <w:t xml:space="preserve">Or. </w:t>
      </w:r>
      <w:r w:rsidRPr="008A3BE3">
        <w:rPr>
          <w:rStyle w:val="HideTWBExt"/>
        </w:rPr>
        <w:t>&lt;Original&gt;</w:t>
      </w:r>
      <w:r w:rsidRPr="008A3BE3">
        <w:rPr>
          <w:rStyle w:val="HideTWBInt"/>
          <w:rFonts w:eastAsiaTheme="majorEastAsia"/>
        </w:rPr>
        <w:t>{EN}</w:t>
      </w:r>
      <w:r w:rsidRPr="0062408A">
        <w:rPr>
          <w:noProof w:val="0"/>
          <w:lang w:val="pl-PL"/>
        </w:rPr>
        <w:t>en</w:t>
      </w:r>
      <w:r w:rsidRPr="008A3BE3">
        <w:rPr>
          <w:rStyle w:val="HideTWBExt"/>
        </w:rPr>
        <w:t>&lt;/Original&gt;</w:t>
      </w:r>
    </w:p>
    <w:p w14:paraId="0DAA2764" w14:textId="77777777" w:rsidR="00EE18AB" w:rsidRPr="0062408A" w:rsidRDefault="00EE18AB" w:rsidP="00EE18AB">
      <w:pPr>
        <w:rPr>
          <w:lang w:val="pl-PL"/>
        </w:rPr>
      </w:pPr>
      <w:r w:rsidRPr="008A3BE3">
        <w:rPr>
          <w:rStyle w:val="HideTWBExt"/>
        </w:rPr>
        <w:t>&lt;/Amend&gt;</w:t>
      </w:r>
    </w:p>
    <w:p w14:paraId="466DFB97" w14:textId="77777777" w:rsidR="00EE18AB" w:rsidRPr="0062408A" w:rsidRDefault="00EE18AB" w:rsidP="00EE18AB">
      <w:pPr>
        <w:pStyle w:val="AMNumberTabs0"/>
        <w:keepNext/>
        <w:rPr>
          <w:lang w:val="pl-PL"/>
        </w:rPr>
      </w:pPr>
      <w:bookmarkStart w:id="53" w:name="_Hlk213780934"/>
      <w:bookmarkEnd w:id="52"/>
      <w:r w:rsidRPr="008A3BE3">
        <w:rPr>
          <w:rStyle w:val="HideTWBExt"/>
          <w:b w:val="0"/>
          <w:lang w:val="it-IT"/>
        </w:rPr>
        <w:t>&lt;Amend&gt;</w:t>
      </w:r>
      <w:r w:rsidRPr="0062408A">
        <w:rPr>
          <w:lang w:val="pl-PL"/>
        </w:rPr>
        <w:t>Emendamento</w:t>
      </w:r>
      <w:r w:rsidRPr="0062408A">
        <w:rPr>
          <w:lang w:val="pl-PL"/>
        </w:rPr>
        <w:tab/>
      </w:r>
      <w:r w:rsidRPr="0062408A">
        <w:rPr>
          <w:lang w:val="pl-PL"/>
        </w:rPr>
        <w:tab/>
      </w:r>
      <w:r w:rsidRPr="008A3BE3">
        <w:rPr>
          <w:rStyle w:val="HideTWBExt"/>
          <w:b w:val="0"/>
          <w:lang w:val="it-IT"/>
        </w:rPr>
        <w:t>&lt;NumAm&gt;</w:t>
      </w:r>
      <w:r w:rsidRPr="0062408A">
        <w:rPr>
          <w:lang w:val="pl-PL"/>
        </w:rPr>
        <w:t>72</w:t>
      </w:r>
      <w:r w:rsidRPr="008A3BE3">
        <w:rPr>
          <w:rStyle w:val="HideTWBExt"/>
          <w:b w:val="0"/>
          <w:lang w:val="it-IT"/>
        </w:rPr>
        <w:t>&lt;/NumAm&gt;</w:t>
      </w:r>
    </w:p>
    <w:p w14:paraId="04599B63" w14:textId="77777777" w:rsidR="00EE18AB" w:rsidRPr="0062408A" w:rsidRDefault="00EE18AB" w:rsidP="00EE18AB">
      <w:pPr>
        <w:pStyle w:val="NormalBold"/>
        <w:rPr>
          <w:lang w:val="pl-PL"/>
        </w:rPr>
      </w:pPr>
      <w:r w:rsidRPr="008A3BE3">
        <w:rPr>
          <w:rStyle w:val="HideTWBExt"/>
          <w:b w:val="0"/>
        </w:rPr>
        <w:t>&lt;RepeatBlock-By&gt;&lt;Members&gt;</w:t>
      </w:r>
      <w:r w:rsidRPr="0062408A">
        <w:rPr>
          <w:lang w:val="pl-PL"/>
        </w:rPr>
        <w:t>Ewa Zajączkowska-Hernik</w:t>
      </w:r>
      <w:r w:rsidRPr="008A3BE3">
        <w:rPr>
          <w:rStyle w:val="HideTWBExt"/>
          <w:b w:val="0"/>
        </w:rPr>
        <w:t>&lt;/Members&gt;</w:t>
      </w:r>
    </w:p>
    <w:p w14:paraId="7CAADC09" w14:textId="77777777" w:rsidR="00EE18AB" w:rsidRPr="0062408A" w:rsidRDefault="00EE18AB" w:rsidP="00EE18AB">
      <w:pPr>
        <w:rPr>
          <w:lang w:val="pl-PL"/>
        </w:rPr>
      </w:pPr>
      <w:r w:rsidRPr="008A3BE3">
        <w:rPr>
          <w:rStyle w:val="HideTWBExt"/>
        </w:rPr>
        <w:t>&lt;/RepeatBlock-By&gt;</w:t>
      </w:r>
    </w:p>
    <w:p w14:paraId="41C8328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3846C580"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0E138749"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1E39AF72" w14:textId="77777777" w:rsidR="00EE18AB" w:rsidRPr="006E523D" w:rsidRDefault="00EE18AB" w:rsidP="00EE18AB">
      <w:r w:rsidRPr="008A3BE3">
        <w:rPr>
          <w:rStyle w:val="HideTWBExt"/>
        </w:rPr>
        <w:t>&lt;Article2&gt;</w:t>
      </w:r>
      <w:r w:rsidRPr="006E523D">
        <w:t>Articolo 59 – paragrafo 5 – lettera b – punto 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838B16F" w14:textId="77777777" w:rsidTr="00157C88">
        <w:trPr>
          <w:jc w:val="center"/>
        </w:trPr>
        <w:tc>
          <w:tcPr>
            <w:tcW w:w="9752" w:type="dxa"/>
            <w:gridSpan w:val="2"/>
          </w:tcPr>
          <w:p w14:paraId="260C7D89" w14:textId="77777777" w:rsidR="00EE18AB" w:rsidRPr="006E523D" w:rsidRDefault="00EE18AB" w:rsidP="00157C88">
            <w:pPr>
              <w:keepNext/>
            </w:pPr>
          </w:p>
        </w:tc>
      </w:tr>
      <w:tr w:rsidR="00EE18AB" w:rsidRPr="006E523D" w14:paraId="17FDCC85" w14:textId="77777777" w:rsidTr="00157C88">
        <w:trPr>
          <w:jc w:val="center"/>
        </w:trPr>
        <w:tc>
          <w:tcPr>
            <w:tcW w:w="4876" w:type="dxa"/>
            <w:hideMark/>
          </w:tcPr>
          <w:p w14:paraId="41FBBFCC"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1F9D218" w14:textId="77777777" w:rsidR="00EE18AB" w:rsidRPr="006E523D" w:rsidRDefault="00EE18AB" w:rsidP="00157C88">
            <w:pPr>
              <w:pStyle w:val="ColumnHeading"/>
              <w:keepNext/>
              <w:rPr>
                <w:lang w:val="it-IT"/>
              </w:rPr>
            </w:pPr>
            <w:r w:rsidRPr="006E523D">
              <w:rPr>
                <w:lang w:val="it-IT"/>
              </w:rPr>
              <w:t>Emendamento</w:t>
            </w:r>
          </w:p>
        </w:tc>
      </w:tr>
      <w:tr w:rsidR="00EE18AB" w:rsidRPr="006E523D" w14:paraId="65CD5DBB" w14:textId="77777777" w:rsidTr="00157C88">
        <w:trPr>
          <w:jc w:val="center"/>
        </w:trPr>
        <w:tc>
          <w:tcPr>
            <w:tcW w:w="4876" w:type="dxa"/>
            <w:hideMark/>
          </w:tcPr>
          <w:p w14:paraId="7E9BD012" w14:textId="77777777" w:rsidR="00EE18AB" w:rsidRPr="006E523D" w:rsidRDefault="00EE18AB" w:rsidP="00157C88">
            <w:pPr>
              <w:pStyle w:val="Normal6"/>
              <w:rPr>
                <w:lang w:val="it-IT"/>
              </w:rPr>
            </w:pPr>
            <w:r w:rsidRPr="006E523D">
              <w:rPr>
                <w:b/>
                <w:i/>
                <w:lang w:val="it-IT"/>
              </w:rPr>
              <w:t>i)</w:t>
            </w:r>
            <w:r w:rsidRPr="006E523D">
              <w:rPr>
                <w:b/>
                <w:i/>
                <w:lang w:val="it-IT"/>
              </w:rPr>
              <w:tab/>
              <w:t>il richiedente ha con il paese terzo in questione un legame in virtù del quale sarebbe ragionevole che vi si recasse;</w:t>
            </w:r>
          </w:p>
        </w:tc>
        <w:tc>
          <w:tcPr>
            <w:tcW w:w="4876" w:type="dxa"/>
            <w:hideMark/>
          </w:tcPr>
          <w:p w14:paraId="3A8A46DD" w14:textId="77777777" w:rsidR="00EE18AB" w:rsidRPr="006E523D" w:rsidRDefault="00EE18AB" w:rsidP="00157C88">
            <w:pPr>
              <w:pStyle w:val="Normal6"/>
              <w:rPr>
                <w:szCs w:val="24"/>
                <w:lang w:val="it-IT"/>
              </w:rPr>
            </w:pPr>
            <w:r w:rsidRPr="006E523D">
              <w:rPr>
                <w:b/>
                <w:i/>
                <w:lang w:val="it-IT"/>
              </w:rPr>
              <w:t>soppresso</w:t>
            </w:r>
          </w:p>
        </w:tc>
      </w:tr>
    </w:tbl>
    <w:p w14:paraId="1291B9C9"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7B91083E" w14:textId="77777777" w:rsidR="00EE18AB" w:rsidRPr="006E523D" w:rsidRDefault="00EE18AB" w:rsidP="00EE18AB">
      <w:r w:rsidRPr="008A3BE3">
        <w:rPr>
          <w:rStyle w:val="HideTWBExt"/>
        </w:rPr>
        <w:t>&lt;/Amend&gt;</w:t>
      </w:r>
    </w:p>
    <w:p w14:paraId="5999E75A" w14:textId="77777777" w:rsidR="00EE18AB" w:rsidRPr="006E523D" w:rsidRDefault="00EE18AB" w:rsidP="00EE18AB">
      <w:pPr>
        <w:pStyle w:val="AMNumberTabs0"/>
        <w:keepNext/>
        <w:rPr>
          <w:lang w:val="it-IT"/>
        </w:rPr>
      </w:pPr>
      <w:bookmarkStart w:id="54" w:name="_Hlk213780935"/>
      <w:bookmarkEnd w:id="53"/>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73</w:t>
      </w:r>
      <w:r w:rsidRPr="008A3BE3">
        <w:rPr>
          <w:rStyle w:val="HideTWBExt"/>
          <w:b w:val="0"/>
          <w:lang w:val="it-IT"/>
        </w:rPr>
        <w:t>&lt;/NumAm&gt;</w:t>
      </w:r>
    </w:p>
    <w:p w14:paraId="004D53AC" w14:textId="77777777" w:rsidR="00EE18AB" w:rsidRPr="006E523D" w:rsidRDefault="00EE18AB" w:rsidP="00EE18AB">
      <w:pPr>
        <w:pStyle w:val="NormalBold"/>
      </w:pPr>
      <w:r w:rsidRPr="008A3BE3">
        <w:rPr>
          <w:rStyle w:val="HideTWBExt"/>
          <w:b w:val="0"/>
        </w:rPr>
        <w:t>&lt;RepeatBlock-By&gt;&lt;Members&gt;</w:t>
      </w:r>
      <w:r w:rsidRPr="006E523D">
        <w:t>Jan-Christoph Oetjen, Irena Joveva, Raquel García Hermida-Van Der Walle, Abir Al-Sahlani, Hilde Vautmans</w:t>
      </w:r>
      <w:r w:rsidRPr="008A3BE3">
        <w:rPr>
          <w:rStyle w:val="HideTWBExt"/>
          <w:b w:val="0"/>
        </w:rPr>
        <w:t>&lt;/Members&gt;</w:t>
      </w:r>
    </w:p>
    <w:p w14:paraId="318F9725" w14:textId="77777777" w:rsidR="00EE18AB" w:rsidRPr="006E523D" w:rsidRDefault="00EE18AB" w:rsidP="00EE18AB">
      <w:r w:rsidRPr="008A3BE3">
        <w:rPr>
          <w:rStyle w:val="HideTWBExt"/>
        </w:rPr>
        <w:t>&lt;/RepeatBlock-By&gt;</w:t>
      </w:r>
    </w:p>
    <w:p w14:paraId="6CA63FFB"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0F16ABB"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08986D2A"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5AA0A6F1" w14:textId="77777777" w:rsidR="00EE18AB" w:rsidRPr="006E523D" w:rsidRDefault="00EE18AB" w:rsidP="00EE18AB">
      <w:r w:rsidRPr="008A3BE3">
        <w:rPr>
          <w:rStyle w:val="HideTWBExt"/>
        </w:rPr>
        <w:t>&lt;Article2&gt;</w:t>
      </w:r>
      <w:r w:rsidRPr="006E523D">
        <w:t>Articolo 59 – paragrafo 5 – lettera b – punto 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10B7349" w14:textId="77777777" w:rsidTr="00157C88">
        <w:trPr>
          <w:jc w:val="center"/>
        </w:trPr>
        <w:tc>
          <w:tcPr>
            <w:tcW w:w="9752" w:type="dxa"/>
            <w:gridSpan w:val="2"/>
          </w:tcPr>
          <w:p w14:paraId="60315EB7" w14:textId="77777777" w:rsidR="00EE18AB" w:rsidRPr="006E523D" w:rsidRDefault="00EE18AB" w:rsidP="00157C88">
            <w:pPr>
              <w:keepNext/>
            </w:pPr>
          </w:p>
        </w:tc>
      </w:tr>
      <w:tr w:rsidR="00EE18AB" w:rsidRPr="006E523D" w14:paraId="7A558C0E" w14:textId="77777777" w:rsidTr="00157C88">
        <w:trPr>
          <w:jc w:val="center"/>
        </w:trPr>
        <w:tc>
          <w:tcPr>
            <w:tcW w:w="4876" w:type="dxa"/>
            <w:hideMark/>
          </w:tcPr>
          <w:p w14:paraId="0F52AB70"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1879B16"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1605461" w14:textId="77777777" w:rsidTr="00157C88">
        <w:trPr>
          <w:jc w:val="center"/>
        </w:trPr>
        <w:tc>
          <w:tcPr>
            <w:tcW w:w="4876" w:type="dxa"/>
            <w:hideMark/>
          </w:tcPr>
          <w:p w14:paraId="3EEAF909" w14:textId="77777777" w:rsidR="00EE18AB" w:rsidRPr="006E523D" w:rsidRDefault="00EE18AB" w:rsidP="00157C88">
            <w:pPr>
              <w:pStyle w:val="Normal6"/>
              <w:rPr>
                <w:lang w:val="it-IT"/>
              </w:rPr>
            </w:pPr>
            <w:r w:rsidRPr="006E523D">
              <w:rPr>
                <w:lang w:val="it-IT"/>
              </w:rPr>
              <w:t>i)</w:t>
            </w:r>
            <w:r w:rsidRPr="006E523D">
              <w:rPr>
                <w:lang w:val="it-IT"/>
              </w:rPr>
              <w:tab/>
              <w:t>il richiedente ha con il paese terzo in questione un legame in virtù del quale sarebbe ragionevole che vi si recasse;</w:t>
            </w:r>
          </w:p>
        </w:tc>
        <w:tc>
          <w:tcPr>
            <w:tcW w:w="4876" w:type="dxa"/>
            <w:hideMark/>
          </w:tcPr>
          <w:p w14:paraId="5760A32A" w14:textId="77777777" w:rsidR="00EE18AB" w:rsidRPr="006E523D" w:rsidRDefault="00EE18AB" w:rsidP="00157C88">
            <w:pPr>
              <w:pStyle w:val="Normal6"/>
              <w:rPr>
                <w:szCs w:val="24"/>
                <w:lang w:val="it-IT"/>
              </w:rPr>
            </w:pPr>
            <w:r w:rsidRPr="006E523D">
              <w:rPr>
                <w:lang w:val="it-IT"/>
              </w:rPr>
              <w:t>i)</w:t>
            </w:r>
            <w:r w:rsidRPr="006E523D">
              <w:rPr>
                <w:lang w:val="it-IT"/>
              </w:rPr>
              <w:tab/>
              <w:t xml:space="preserve">il richiedente ha con il paese terzo in questione un legame in virtù del quale sarebbe ragionevole che vi si recasse </w:t>
            </w:r>
            <w:r w:rsidRPr="006E523D">
              <w:rPr>
                <w:b/>
                <w:i/>
                <w:lang w:val="it-IT"/>
              </w:rPr>
              <w:t>e che potrebbe essere considerato stabilito, in particolare, se i familiari del richiedente si trovano in tale paese o se il richiedente si è stabilito o ha soggiornato in tale paese. Il transito di un richiedente protezione internazionale attraverso un paese terzo non può costituire un legame sufficiente</w:t>
            </w:r>
            <w:r w:rsidRPr="006E523D">
              <w:rPr>
                <w:lang w:val="it-IT"/>
              </w:rPr>
              <w:t>;</w:t>
            </w:r>
          </w:p>
        </w:tc>
      </w:tr>
    </w:tbl>
    <w:p w14:paraId="5791EA13"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3CDB6C4" w14:textId="77777777" w:rsidR="00EE18AB" w:rsidRPr="006E523D" w:rsidRDefault="00EE18AB" w:rsidP="00EE18AB">
      <w:r w:rsidRPr="008A3BE3">
        <w:rPr>
          <w:rStyle w:val="HideTWBExt"/>
        </w:rPr>
        <w:t>&lt;/Amend&gt;</w:t>
      </w:r>
    </w:p>
    <w:p w14:paraId="1DE1EF6C" w14:textId="77777777" w:rsidR="00EE18AB" w:rsidRPr="006E523D" w:rsidRDefault="00EE18AB" w:rsidP="00EE18AB">
      <w:pPr>
        <w:pStyle w:val="AMNumberTabs0"/>
        <w:keepNext/>
        <w:rPr>
          <w:lang w:val="it-IT"/>
        </w:rPr>
      </w:pPr>
      <w:bookmarkStart w:id="55" w:name="_Hlk213780936"/>
      <w:bookmarkEnd w:id="54"/>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74</w:t>
      </w:r>
      <w:r w:rsidRPr="008A3BE3">
        <w:rPr>
          <w:rStyle w:val="HideTWBExt"/>
          <w:b w:val="0"/>
          <w:lang w:val="it-IT"/>
        </w:rPr>
        <w:t>&lt;/NumAm&gt;</w:t>
      </w:r>
    </w:p>
    <w:p w14:paraId="7FAABCAD"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54152CC3" w14:textId="77777777" w:rsidR="00EE18AB" w:rsidRPr="006E523D" w:rsidRDefault="00EE18AB" w:rsidP="00EE18AB">
      <w:r w:rsidRPr="008A3BE3">
        <w:rPr>
          <w:rStyle w:val="HideTWBExt"/>
        </w:rPr>
        <w:t>&lt;/RepeatBlock-By&gt;</w:t>
      </w:r>
    </w:p>
    <w:p w14:paraId="4B630EAE"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3236FAE2"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0243897F"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73FE74FF" w14:textId="77777777" w:rsidR="00EE18AB" w:rsidRPr="006E523D" w:rsidRDefault="00EE18AB" w:rsidP="00EE18AB">
      <w:r w:rsidRPr="008A3BE3">
        <w:rPr>
          <w:rStyle w:val="HideTWBExt"/>
        </w:rPr>
        <w:t>&lt;Article2&gt;</w:t>
      </w:r>
      <w:r w:rsidRPr="006E523D">
        <w:t>Articolo 59 – paragrafo 5 – lettera b – punto 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0F1C6B19" w14:textId="77777777" w:rsidTr="00157C88">
        <w:trPr>
          <w:jc w:val="center"/>
        </w:trPr>
        <w:tc>
          <w:tcPr>
            <w:tcW w:w="9752" w:type="dxa"/>
            <w:gridSpan w:val="2"/>
          </w:tcPr>
          <w:p w14:paraId="03DB4CC2" w14:textId="77777777" w:rsidR="00EE18AB" w:rsidRPr="006E523D" w:rsidRDefault="00EE18AB" w:rsidP="00157C88">
            <w:pPr>
              <w:keepNext/>
            </w:pPr>
          </w:p>
        </w:tc>
      </w:tr>
      <w:tr w:rsidR="00EE18AB" w:rsidRPr="006E523D" w14:paraId="0CBBFE1B" w14:textId="77777777" w:rsidTr="00157C88">
        <w:trPr>
          <w:jc w:val="center"/>
        </w:trPr>
        <w:tc>
          <w:tcPr>
            <w:tcW w:w="4876" w:type="dxa"/>
            <w:hideMark/>
          </w:tcPr>
          <w:p w14:paraId="50454F89"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0E09101E"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0D66BEB" w14:textId="77777777" w:rsidTr="00157C88">
        <w:trPr>
          <w:jc w:val="center"/>
        </w:trPr>
        <w:tc>
          <w:tcPr>
            <w:tcW w:w="4876" w:type="dxa"/>
            <w:hideMark/>
          </w:tcPr>
          <w:p w14:paraId="231015EC" w14:textId="77777777" w:rsidR="00EE18AB" w:rsidRPr="006E523D" w:rsidRDefault="00EE18AB" w:rsidP="00157C88">
            <w:pPr>
              <w:pStyle w:val="Normal6"/>
              <w:rPr>
                <w:lang w:val="it-IT"/>
              </w:rPr>
            </w:pPr>
            <w:r w:rsidRPr="006E523D">
              <w:rPr>
                <w:lang w:val="it-IT"/>
              </w:rPr>
              <w:t>i)</w:t>
            </w:r>
            <w:r w:rsidRPr="006E523D">
              <w:rPr>
                <w:lang w:val="it-IT"/>
              </w:rPr>
              <w:tab/>
              <w:t>il richiedente ha con il paese terzo in questione un legame in virtù del quale sarebbe ragionevole che vi si recasse;</w:t>
            </w:r>
          </w:p>
        </w:tc>
        <w:tc>
          <w:tcPr>
            <w:tcW w:w="4876" w:type="dxa"/>
            <w:hideMark/>
          </w:tcPr>
          <w:p w14:paraId="3B25B67B" w14:textId="77777777" w:rsidR="00EE18AB" w:rsidRPr="006E523D" w:rsidRDefault="00EE18AB" w:rsidP="00157C88">
            <w:pPr>
              <w:pStyle w:val="Normal6"/>
              <w:rPr>
                <w:szCs w:val="24"/>
                <w:lang w:val="it-IT"/>
              </w:rPr>
            </w:pPr>
            <w:r w:rsidRPr="006E523D">
              <w:rPr>
                <w:lang w:val="it-IT"/>
              </w:rPr>
              <w:t>i)</w:t>
            </w:r>
            <w:r w:rsidRPr="006E523D">
              <w:rPr>
                <w:lang w:val="it-IT"/>
              </w:rPr>
              <w:tab/>
              <w:t>il richiedente ha con il paese terzo in questione un legame</w:t>
            </w:r>
            <w:r w:rsidRPr="006E523D">
              <w:rPr>
                <w:b/>
                <w:i/>
                <w:lang w:val="it-IT"/>
              </w:rPr>
              <w:t>, ossia un legame effettivo,</w:t>
            </w:r>
            <w:r w:rsidRPr="006E523D">
              <w:rPr>
                <w:lang w:val="it-IT"/>
              </w:rPr>
              <w:t xml:space="preserve"> in virtù del quale sarebbe ragionevole che vi si recasse;</w:t>
            </w:r>
          </w:p>
        </w:tc>
      </w:tr>
    </w:tbl>
    <w:p w14:paraId="2CF6EB0B"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7A3C237" w14:textId="77777777" w:rsidR="00EE18AB" w:rsidRPr="006E523D" w:rsidRDefault="00EE18AB" w:rsidP="00EE18AB">
      <w:r w:rsidRPr="008A3BE3">
        <w:rPr>
          <w:rStyle w:val="HideTWBExt"/>
        </w:rPr>
        <w:t>&lt;/Amend&gt;</w:t>
      </w:r>
    </w:p>
    <w:p w14:paraId="4EA7275D" w14:textId="77777777" w:rsidR="00EE18AB" w:rsidRPr="006E523D" w:rsidRDefault="00EE18AB" w:rsidP="00EE18AB">
      <w:pPr>
        <w:pStyle w:val="AMNumberTabs0"/>
        <w:keepNext/>
        <w:rPr>
          <w:lang w:val="it-IT"/>
        </w:rPr>
      </w:pPr>
      <w:bookmarkStart w:id="56" w:name="_Hlk213780937"/>
      <w:bookmarkEnd w:id="55"/>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75</w:t>
      </w:r>
      <w:r w:rsidRPr="008A3BE3">
        <w:rPr>
          <w:rStyle w:val="HideTWBExt"/>
          <w:b w:val="0"/>
          <w:lang w:val="it-IT"/>
        </w:rPr>
        <w:t>&lt;/NumAm&gt;</w:t>
      </w:r>
    </w:p>
    <w:p w14:paraId="7D9E0B53"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3325689D" w14:textId="77777777" w:rsidR="00EE18AB" w:rsidRPr="006E523D" w:rsidRDefault="00EE18AB" w:rsidP="00EE18AB">
      <w:r w:rsidRPr="008A3BE3">
        <w:rPr>
          <w:rStyle w:val="HideTWBExt"/>
        </w:rPr>
        <w:t>&lt;/RepeatBlock-By&gt;</w:t>
      </w:r>
    </w:p>
    <w:p w14:paraId="3D2B1372"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3895D009"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665AB804"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41526DFC" w14:textId="77777777" w:rsidR="00EE18AB" w:rsidRPr="006E523D" w:rsidRDefault="00EE18AB" w:rsidP="00EE18AB">
      <w:r w:rsidRPr="008A3BE3">
        <w:rPr>
          <w:rStyle w:val="HideTWBExt"/>
        </w:rPr>
        <w:t>&lt;Article2&gt;</w:t>
      </w:r>
      <w:r w:rsidRPr="006E523D">
        <w:t>Articolo 59 – paragrafo 5 – lettera b – punto ii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76568D22" w14:textId="77777777" w:rsidTr="00157C88">
        <w:trPr>
          <w:jc w:val="center"/>
        </w:trPr>
        <w:tc>
          <w:tcPr>
            <w:tcW w:w="9752" w:type="dxa"/>
            <w:gridSpan w:val="2"/>
          </w:tcPr>
          <w:p w14:paraId="1252320B" w14:textId="77777777" w:rsidR="00EE18AB" w:rsidRPr="006E523D" w:rsidRDefault="00EE18AB" w:rsidP="00157C88">
            <w:pPr>
              <w:keepNext/>
            </w:pPr>
          </w:p>
        </w:tc>
      </w:tr>
      <w:tr w:rsidR="00EE18AB" w:rsidRPr="006E523D" w14:paraId="6EC69F10" w14:textId="77777777" w:rsidTr="00157C88">
        <w:trPr>
          <w:jc w:val="center"/>
        </w:trPr>
        <w:tc>
          <w:tcPr>
            <w:tcW w:w="4876" w:type="dxa"/>
            <w:hideMark/>
          </w:tcPr>
          <w:p w14:paraId="717159F1"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49477DA"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E5CEA4D" w14:textId="77777777" w:rsidTr="00157C88">
        <w:trPr>
          <w:jc w:val="center"/>
        </w:trPr>
        <w:tc>
          <w:tcPr>
            <w:tcW w:w="4876" w:type="dxa"/>
            <w:hideMark/>
          </w:tcPr>
          <w:p w14:paraId="54D123D8" w14:textId="77777777" w:rsidR="00EE18AB" w:rsidRPr="006E523D" w:rsidRDefault="00EE18AB" w:rsidP="00157C88">
            <w:pPr>
              <w:pStyle w:val="Normal6"/>
              <w:rPr>
                <w:lang w:val="it-IT"/>
              </w:rPr>
            </w:pPr>
            <w:r w:rsidRPr="006E523D">
              <w:rPr>
                <w:b/>
                <w:i/>
                <w:lang w:val="it-IT"/>
              </w:rPr>
              <w:t>ii)</w:t>
            </w:r>
            <w:r w:rsidRPr="006E523D">
              <w:rPr>
                <w:b/>
                <w:i/>
                <w:lang w:val="it-IT"/>
              </w:rPr>
              <w:tab/>
              <w:t>il richiedente è transitato per il paese terzo in questione;</w:t>
            </w:r>
          </w:p>
        </w:tc>
        <w:tc>
          <w:tcPr>
            <w:tcW w:w="4876" w:type="dxa"/>
            <w:hideMark/>
          </w:tcPr>
          <w:p w14:paraId="7658F932" w14:textId="77777777" w:rsidR="00EE18AB" w:rsidRPr="006E523D" w:rsidRDefault="00EE18AB" w:rsidP="00157C88">
            <w:pPr>
              <w:pStyle w:val="Normal6"/>
              <w:rPr>
                <w:szCs w:val="24"/>
                <w:lang w:val="it-IT"/>
              </w:rPr>
            </w:pPr>
            <w:r w:rsidRPr="006E523D">
              <w:rPr>
                <w:b/>
                <w:i/>
                <w:lang w:val="it-IT"/>
              </w:rPr>
              <w:t>soppresso</w:t>
            </w:r>
          </w:p>
        </w:tc>
      </w:tr>
    </w:tbl>
    <w:p w14:paraId="5D955E9E"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65BBAA6"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481457AF" w14:textId="77777777" w:rsidR="00EE18AB" w:rsidRPr="006E523D" w:rsidRDefault="00EE18AB" w:rsidP="00EE18AB">
      <w:pPr>
        <w:pStyle w:val="Normal12Italic"/>
        <w:rPr>
          <w:noProof w:val="0"/>
          <w:lang w:val="it-IT"/>
        </w:rPr>
      </w:pPr>
      <w:r w:rsidRPr="006E523D">
        <w:rPr>
          <w:lang w:val="it-IT"/>
        </w:rPr>
        <w:t>La Corte di giustizia nella causa C-564/18 LH ha chiaramente dichiarato che il solo transito non costituisce un legame con un paese terzo.</w:t>
      </w:r>
    </w:p>
    <w:p w14:paraId="4F74A532" w14:textId="77777777" w:rsidR="00EE18AB" w:rsidRPr="006E523D" w:rsidRDefault="00EE18AB" w:rsidP="00EE18AB">
      <w:r w:rsidRPr="008A3BE3">
        <w:rPr>
          <w:rStyle w:val="HideTWBExt"/>
        </w:rPr>
        <w:t>&lt;/Amend&gt;</w:t>
      </w:r>
    </w:p>
    <w:p w14:paraId="691F5512" w14:textId="77777777" w:rsidR="00EE18AB" w:rsidRPr="006E523D" w:rsidRDefault="00EE18AB" w:rsidP="00EE18AB">
      <w:pPr>
        <w:pStyle w:val="AMNumberTabs0"/>
        <w:keepNext/>
        <w:rPr>
          <w:lang w:val="it-IT"/>
        </w:rPr>
      </w:pPr>
      <w:bookmarkStart w:id="57" w:name="_Hlk213780938"/>
      <w:bookmarkEnd w:id="56"/>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76</w:t>
      </w:r>
      <w:r w:rsidRPr="008A3BE3">
        <w:rPr>
          <w:rStyle w:val="HideTWBExt"/>
          <w:b w:val="0"/>
          <w:lang w:val="it-IT"/>
        </w:rPr>
        <w:t>&lt;/NumAm&gt;</w:t>
      </w:r>
    </w:p>
    <w:p w14:paraId="720F7E02"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57621733" w14:textId="77777777" w:rsidR="00EE18AB" w:rsidRPr="006E523D" w:rsidRDefault="00EE18AB" w:rsidP="00EE18AB">
      <w:r w:rsidRPr="008A3BE3">
        <w:rPr>
          <w:rStyle w:val="HideTWBExt"/>
        </w:rPr>
        <w:t>&lt;/RepeatBlock-By&gt;</w:t>
      </w:r>
    </w:p>
    <w:p w14:paraId="6920DEC2"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2D0EB383"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280965CF"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0B93790A" w14:textId="77777777" w:rsidR="00EE18AB" w:rsidRPr="006E523D" w:rsidRDefault="00EE18AB" w:rsidP="00EE18AB">
      <w:r w:rsidRPr="008A3BE3">
        <w:rPr>
          <w:rStyle w:val="HideTWBExt"/>
        </w:rPr>
        <w:t>&lt;Article2&gt;</w:t>
      </w:r>
      <w:r w:rsidRPr="006E523D">
        <w:t>Articolo 59 – paragrafo 5 – lettera b – punto ii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90D0A4B" w14:textId="77777777" w:rsidTr="00157C88">
        <w:trPr>
          <w:jc w:val="center"/>
        </w:trPr>
        <w:tc>
          <w:tcPr>
            <w:tcW w:w="9752" w:type="dxa"/>
            <w:gridSpan w:val="2"/>
          </w:tcPr>
          <w:p w14:paraId="33972902" w14:textId="77777777" w:rsidR="00EE18AB" w:rsidRPr="006E523D" w:rsidRDefault="00EE18AB" w:rsidP="00157C88">
            <w:pPr>
              <w:keepNext/>
            </w:pPr>
          </w:p>
        </w:tc>
      </w:tr>
      <w:tr w:rsidR="00EE18AB" w:rsidRPr="006E523D" w14:paraId="10E969FD" w14:textId="77777777" w:rsidTr="00157C88">
        <w:trPr>
          <w:jc w:val="center"/>
        </w:trPr>
        <w:tc>
          <w:tcPr>
            <w:tcW w:w="4876" w:type="dxa"/>
            <w:hideMark/>
          </w:tcPr>
          <w:p w14:paraId="1450AD8D"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61EA694"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7B9A0AC" w14:textId="77777777" w:rsidTr="00157C88">
        <w:trPr>
          <w:jc w:val="center"/>
        </w:trPr>
        <w:tc>
          <w:tcPr>
            <w:tcW w:w="4876" w:type="dxa"/>
            <w:hideMark/>
          </w:tcPr>
          <w:p w14:paraId="6593C9E0" w14:textId="77777777" w:rsidR="00EE18AB" w:rsidRPr="006E523D" w:rsidRDefault="00EE18AB" w:rsidP="00157C88">
            <w:pPr>
              <w:pStyle w:val="Normal6"/>
              <w:rPr>
                <w:lang w:val="it-IT"/>
              </w:rPr>
            </w:pPr>
            <w:r w:rsidRPr="006E523D">
              <w:rPr>
                <w:b/>
                <w:i/>
                <w:lang w:val="it-IT"/>
              </w:rPr>
              <w:t>ii)</w:t>
            </w:r>
            <w:r w:rsidRPr="006E523D">
              <w:rPr>
                <w:b/>
                <w:i/>
                <w:lang w:val="it-IT"/>
              </w:rPr>
              <w:tab/>
              <w:t>il richiedente è transitato per il paese terzo in questione;</w:t>
            </w:r>
          </w:p>
        </w:tc>
        <w:tc>
          <w:tcPr>
            <w:tcW w:w="4876" w:type="dxa"/>
            <w:hideMark/>
          </w:tcPr>
          <w:p w14:paraId="71B494B4" w14:textId="77777777" w:rsidR="00EE18AB" w:rsidRPr="006E523D" w:rsidRDefault="00EE18AB" w:rsidP="00157C88">
            <w:pPr>
              <w:pStyle w:val="Normal6"/>
              <w:rPr>
                <w:szCs w:val="24"/>
                <w:lang w:val="it-IT"/>
              </w:rPr>
            </w:pPr>
            <w:r w:rsidRPr="006E523D">
              <w:rPr>
                <w:b/>
                <w:i/>
                <w:lang w:val="it-IT"/>
              </w:rPr>
              <w:t>soppresso</w:t>
            </w:r>
          </w:p>
        </w:tc>
      </w:tr>
    </w:tbl>
    <w:p w14:paraId="6755B3E2"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5DE2D74A" w14:textId="77777777" w:rsidR="00EE18AB" w:rsidRPr="006E523D" w:rsidRDefault="00EE18AB" w:rsidP="00EE18AB">
      <w:r w:rsidRPr="008A3BE3">
        <w:rPr>
          <w:rStyle w:val="HideTWBExt"/>
        </w:rPr>
        <w:t>&lt;/Amend&gt;</w:t>
      </w:r>
    </w:p>
    <w:p w14:paraId="6B37615B" w14:textId="77777777" w:rsidR="00EE18AB" w:rsidRPr="006E523D" w:rsidRDefault="00EE18AB" w:rsidP="00EE18AB">
      <w:pPr>
        <w:pStyle w:val="AMNumberTabs0"/>
        <w:keepNext/>
        <w:rPr>
          <w:lang w:val="it-IT"/>
        </w:rPr>
      </w:pPr>
      <w:bookmarkStart w:id="58" w:name="_Hlk213780939"/>
      <w:bookmarkEnd w:id="57"/>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77</w:t>
      </w:r>
      <w:r w:rsidRPr="008A3BE3">
        <w:rPr>
          <w:rStyle w:val="HideTWBExt"/>
          <w:b w:val="0"/>
          <w:lang w:val="it-IT"/>
        </w:rPr>
        <w:t>&lt;/NumAm&gt;</w:t>
      </w:r>
    </w:p>
    <w:p w14:paraId="469ED852"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56DD89CB" w14:textId="77777777" w:rsidR="00EE18AB" w:rsidRPr="006E523D" w:rsidRDefault="00EE18AB" w:rsidP="00EE18AB">
      <w:r w:rsidRPr="008A3BE3">
        <w:rPr>
          <w:rStyle w:val="HideTWBExt"/>
        </w:rPr>
        <w:t>&lt;/RepeatBlock-By&gt;</w:t>
      </w:r>
    </w:p>
    <w:p w14:paraId="0BFC1FF1"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262294E"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6AD77D7C"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67F5EA51" w14:textId="77777777" w:rsidR="00EE18AB" w:rsidRPr="006E523D" w:rsidRDefault="00EE18AB" w:rsidP="00EE18AB">
      <w:r w:rsidRPr="008A3BE3">
        <w:rPr>
          <w:rStyle w:val="HideTWBExt"/>
        </w:rPr>
        <w:t>&lt;Article2&gt;</w:t>
      </w:r>
      <w:r w:rsidRPr="006E523D">
        <w:t>Articolo 59 – paragrafo 5 – lettera b – punto iii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F474613" w14:textId="77777777" w:rsidTr="00157C88">
        <w:trPr>
          <w:jc w:val="center"/>
        </w:trPr>
        <w:tc>
          <w:tcPr>
            <w:tcW w:w="9752" w:type="dxa"/>
            <w:gridSpan w:val="2"/>
          </w:tcPr>
          <w:p w14:paraId="602B1165" w14:textId="77777777" w:rsidR="00EE18AB" w:rsidRPr="006E523D" w:rsidRDefault="00EE18AB" w:rsidP="00157C88">
            <w:pPr>
              <w:keepNext/>
            </w:pPr>
          </w:p>
        </w:tc>
      </w:tr>
      <w:tr w:rsidR="00EE18AB" w:rsidRPr="006E523D" w14:paraId="1EB18862" w14:textId="77777777" w:rsidTr="00157C88">
        <w:trPr>
          <w:jc w:val="center"/>
        </w:trPr>
        <w:tc>
          <w:tcPr>
            <w:tcW w:w="4876" w:type="dxa"/>
            <w:hideMark/>
          </w:tcPr>
          <w:p w14:paraId="1C5846CF"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01A12914" w14:textId="77777777" w:rsidR="00EE18AB" w:rsidRPr="006E523D" w:rsidRDefault="00EE18AB" w:rsidP="00157C88">
            <w:pPr>
              <w:pStyle w:val="ColumnHeading"/>
              <w:keepNext/>
              <w:rPr>
                <w:lang w:val="it-IT"/>
              </w:rPr>
            </w:pPr>
            <w:r w:rsidRPr="006E523D">
              <w:rPr>
                <w:lang w:val="it-IT"/>
              </w:rPr>
              <w:t>Emendamento</w:t>
            </w:r>
          </w:p>
        </w:tc>
      </w:tr>
      <w:tr w:rsidR="00EE18AB" w:rsidRPr="006E523D" w14:paraId="0568A4E5" w14:textId="77777777" w:rsidTr="00157C88">
        <w:trPr>
          <w:jc w:val="center"/>
        </w:trPr>
        <w:tc>
          <w:tcPr>
            <w:tcW w:w="4876" w:type="dxa"/>
            <w:hideMark/>
          </w:tcPr>
          <w:p w14:paraId="1BC9E036" w14:textId="77777777" w:rsidR="00EE18AB" w:rsidRPr="006E523D" w:rsidRDefault="00EE18AB" w:rsidP="00157C88">
            <w:pPr>
              <w:pStyle w:val="Normal6"/>
              <w:rPr>
                <w:lang w:val="it-IT"/>
              </w:rPr>
            </w:pPr>
            <w:r w:rsidRPr="006E523D">
              <w:rPr>
                <w:b/>
                <w:i/>
                <w:lang w:val="it-IT"/>
              </w:rPr>
              <w:t>iii)</w:t>
            </w:r>
            <w:r w:rsidRPr="006E523D">
              <w:rPr>
                <w:b/>
                <w:i/>
                <w:lang w:val="it-IT"/>
              </w:rPr>
              <w:tab/>
              <w:t>esiste un accordo o un'intesa con il paese terzo in questione che obbliga a esaminare nel merito le domande di protezione effettiva presentate dai richiedenti soggetti a tale accordo o intesa.</w:t>
            </w:r>
          </w:p>
        </w:tc>
        <w:tc>
          <w:tcPr>
            <w:tcW w:w="4876" w:type="dxa"/>
            <w:hideMark/>
          </w:tcPr>
          <w:p w14:paraId="2AAB36F8" w14:textId="77777777" w:rsidR="00EE18AB" w:rsidRPr="006E523D" w:rsidRDefault="00EE18AB" w:rsidP="00157C88">
            <w:pPr>
              <w:pStyle w:val="Normal6"/>
              <w:rPr>
                <w:szCs w:val="24"/>
                <w:lang w:val="it-IT"/>
              </w:rPr>
            </w:pPr>
            <w:r w:rsidRPr="006E523D">
              <w:rPr>
                <w:b/>
                <w:i/>
                <w:lang w:val="it-IT"/>
              </w:rPr>
              <w:t>soppresso</w:t>
            </w:r>
          </w:p>
        </w:tc>
      </w:tr>
    </w:tbl>
    <w:p w14:paraId="1A8AAA64"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54B77B35"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1DFE7D48" w14:textId="77777777" w:rsidR="00EE18AB" w:rsidRPr="006E523D" w:rsidRDefault="00EE18AB" w:rsidP="00EE18AB">
      <w:pPr>
        <w:pStyle w:val="Normal12Italic"/>
        <w:rPr>
          <w:noProof w:val="0"/>
          <w:lang w:val="it-IT"/>
        </w:rPr>
      </w:pPr>
      <w:r w:rsidRPr="006E523D">
        <w:rPr>
          <w:lang w:val="it-IT"/>
        </w:rPr>
        <w:t>Non vi è proporzionalità nel caso di una disposizione che renderebbe l'accesso all'asilo nell'Unione un terno al lotto a seconda dello Stato membro in cui è presentata la domanda e nel caso in cui si faccia ricorso a una disposizione che consente il rigetto della domanda di asilo sulla base di accordi non vincolanti - sconosciuti al grande pubblico - con qualsiasi paese terzo nel mondo. Nel caso in cui gli Stati membri scegliessero di applicare tale disposizione, ciò segnerebbe la fine del diritto di asilo in tale Stato membro, in contrasto con il diritto primario dell'Unione.</w:t>
      </w:r>
    </w:p>
    <w:p w14:paraId="4718E6DB" w14:textId="77777777" w:rsidR="00EE18AB" w:rsidRPr="006E523D" w:rsidRDefault="00EE18AB" w:rsidP="00EE18AB">
      <w:r w:rsidRPr="008A3BE3">
        <w:rPr>
          <w:rStyle w:val="HideTWBExt"/>
        </w:rPr>
        <w:t>&lt;/Amend&gt;</w:t>
      </w:r>
    </w:p>
    <w:p w14:paraId="5C9A61B6" w14:textId="77777777" w:rsidR="00EE18AB" w:rsidRPr="006E523D" w:rsidRDefault="00EE18AB" w:rsidP="00EE18AB">
      <w:pPr>
        <w:pStyle w:val="AMNumberTabs0"/>
        <w:keepNext/>
        <w:rPr>
          <w:lang w:val="it-IT"/>
        </w:rPr>
      </w:pPr>
      <w:bookmarkStart w:id="59" w:name="_Hlk213780940"/>
      <w:bookmarkEnd w:id="58"/>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78</w:t>
      </w:r>
      <w:r w:rsidRPr="008A3BE3">
        <w:rPr>
          <w:rStyle w:val="HideTWBExt"/>
          <w:b w:val="0"/>
          <w:lang w:val="it-IT"/>
        </w:rPr>
        <w:t>&lt;/NumAm&gt;</w:t>
      </w:r>
    </w:p>
    <w:p w14:paraId="29A37CE1"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7FFA7D94" w14:textId="77777777" w:rsidR="00EE18AB" w:rsidRPr="006E523D" w:rsidRDefault="00EE18AB" w:rsidP="00EE18AB">
      <w:r w:rsidRPr="008A3BE3">
        <w:rPr>
          <w:rStyle w:val="HideTWBExt"/>
        </w:rPr>
        <w:t>&lt;/RepeatBlock-By&gt;</w:t>
      </w:r>
    </w:p>
    <w:p w14:paraId="47B09FA9"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DE9EAD6"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71E308C7"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2DD4AFDB" w14:textId="77777777" w:rsidR="00EE18AB" w:rsidRPr="006E523D" w:rsidRDefault="00EE18AB" w:rsidP="00EE18AB">
      <w:r w:rsidRPr="008A3BE3">
        <w:rPr>
          <w:rStyle w:val="HideTWBExt"/>
        </w:rPr>
        <w:t>&lt;Article2&gt;</w:t>
      </w:r>
      <w:r w:rsidRPr="006E523D">
        <w:t>Articolo 59 – paragrafo 5 – lettera b – punto iii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43FE0FC" w14:textId="77777777" w:rsidTr="00157C88">
        <w:trPr>
          <w:jc w:val="center"/>
        </w:trPr>
        <w:tc>
          <w:tcPr>
            <w:tcW w:w="9752" w:type="dxa"/>
            <w:gridSpan w:val="2"/>
          </w:tcPr>
          <w:p w14:paraId="536B3E3F" w14:textId="77777777" w:rsidR="00EE18AB" w:rsidRPr="006E523D" w:rsidRDefault="00EE18AB" w:rsidP="00157C88">
            <w:pPr>
              <w:keepNext/>
            </w:pPr>
          </w:p>
        </w:tc>
      </w:tr>
      <w:tr w:rsidR="00EE18AB" w:rsidRPr="006E523D" w14:paraId="637B9B3B" w14:textId="77777777" w:rsidTr="00157C88">
        <w:trPr>
          <w:jc w:val="center"/>
        </w:trPr>
        <w:tc>
          <w:tcPr>
            <w:tcW w:w="4876" w:type="dxa"/>
            <w:hideMark/>
          </w:tcPr>
          <w:p w14:paraId="31A7052E"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6F7E832F" w14:textId="77777777" w:rsidR="00EE18AB" w:rsidRPr="006E523D" w:rsidRDefault="00EE18AB" w:rsidP="00157C88">
            <w:pPr>
              <w:pStyle w:val="ColumnHeading"/>
              <w:keepNext/>
              <w:rPr>
                <w:lang w:val="it-IT"/>
              </w:rPr>
            </w:pPr>
            <w:r w:rsidRPr="006E523D">
              <w:rPr>
                <w:lang w:val="it-IT"/>
              </w:rPr>
              <w:t>Emendamento</w:t>
            </w:r>
          </w:p>
        </w:tc>
      </w:tr>
      <w:tr w:rsidR="00EE18AB" w:rsidRPr="006E523D" w14:paraId="2B24D5D2" w14:textId="77777777" w:rsidTr="00157C88">
        <w:trPr>
          <w:jc w:val="center"/>
        </w:trPr>
        <w:tc>
          <w:tcPr>
            <w:tcW w:w="4876" w:type="dxa"/>
            <w:hideMark/>
          </w:tcPr>
          <w:p w14:paraId="17FF1BB3" w14:textId="77777777" w:rsidR="00EE18AB" w:rsidRPr="006E523D" w:rsidRDefault="00EE18AB" w:rsidP="00157C88">
            <w:pPr>
              <w:pStyle w:val="Normal6"/>
              <w:rPr>
                <w:lang w:val="it-IT"/>
              </w:rPr>
            </w:pPr>
            <w:r w:rsidRPr="006E523D">
              <w:rPr>
                <w:b/>
                <w:i/>
                <w:lang w:val="it-IT"/>
              </w:rPr>
              <w:t>iii)</w:t>
            </w:r>
            <w:r w:rsidRPr="006E523D">
              <w:rPr>
                <w:b/>
                <w:i/>
                <w:lang w:val="it-IT"/>
              </w:rPr>
              <w:tab/>
              <w:t>esiste un accordo o un'intesa con il paese terzo in questione che obbliga a esaminare nel merito le domande di protezione effettiva presentate dai richiedenti soggetti a tale accordo o intesa.</w:t>
            </w:r>
          </w:p>
        </w:tc>
        <w:tc>
          <w:tcPr>
            <w:tcW w:w="4876" w:type="dxa"/>
            <w:hideMark/>
          </w:tcPr>
          <w:p w14:paraId="30D65FC5" w14:textId="77777777" w:rsidR="00EE18AB" w:rsidRPr="006E523D" w:rsidRDefault="00EE18AB" w:rsidP="00157C88">
            <w:pPr>
              <w:pStyle w:val="Normal6"/>
              <w:rPr>
                <w:szCs w:val="24"/>
                <w:lang w:val="it-IT"/>
              </w:rPr>
            </w:pPr>
            <w:r w:rsidRPr="006E523D">
              <w:rPr>
                <w:b/>
                <w:i/>
                <w:lang w:val="it-IT"/>
              </w:rPr>
              <w:t>soppresso</w:t>
            </w:r>
          </w:p>
        </w:tc>
      </w:tr>
    </w:tbl>
    <w:p w14:paraId="3F2B972E"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06539AE7" w14:textId="77777777" w:rsidR="00EE18AB" w:rsidRPr="006E523D" w:rsidRDefault="00EE18AB" w:rsidP="00EE18AB">
      <w:r w:rsidRPr="008A3BE3">
        <w:rPr>
          <w:rStyle w:val="HideTWBExt"/>
        </w:rPr>
        <w:t>&lt;/Amend&gt;</w:t>
      </w:r>
    </w:p>
    <w:p w14:paraId="531F80B8" w14:textId="77777777" w:rsidR="00EE18AB" w:rsidRPr="006E523D" w:rsidRDefault="00EE18AB" w:rsidP="00EE18AB">
      <w:pPr>
        <w:pStyle w:val="AMNumberTabs0"/>
        <w:keepNext/>
        <w:rPr>
          <w:lang w:val="it-IT"/>
        </w:rPr>
      </w:pPr>
      <w:bookmarkStart w:id="60" w:name="_Hlk213780941"/>
      <w:bookmarkEnd w:id="59"/>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79</w:t>
      </w:r>
      <w:r w:rsidRPr="008A3BE3">
        <w:rPr>
          <w:rStyle w:val="HideTWBExt"/>
          <w:b w:val="0"/>
          <w:lang w:val="it-IT"/>
        </w:rPr>
        <w:t>&lt;/NumAm&gt;</w:t>
      </w:r>
    </w:p>
    <w:p w14:paraId="7A99E70F" w14:textId="77777777" w:rsidR="00EE18AB" w:rsidRPr="006E523D" w:rsidRDefault="00EE18AB" w:rsidP="00EE18AB">
      <w:pPr>
        <w:pStyle w:val="NormalBold"/>
      </w:pPr>
      <w:r w:rsidRPr="008A3BE3">
        <w:rPr>
          <w:rStyle w:val="HideTWBExt"/>
          <w:b w:val="0"/>
        </w:rPr>
        <w:t>&lt;RepeatBlock-By&gt;&lt;Members&gt;</w:t>
      </w:r>
      <w:r w:rsidRPr="006E523D">
        <w:t>Nicola Procaccini, Alessandro Ciriani</w:t>
      </w:r>
      <w:r w:rsidRPr="008A3BE3">
        <w:rPr>
          <w:rStyle w:val="HideTWBExt"/>
          <w:b w:val="0"/>
        </w:rPr>
        <w:t>&lt;/Members&gt;</w:t>
      </w:r>
    </w:p>
    <w:p w14:paraId="7D4230F1" w14:textId="77777777" w:rsidR="00EE18AB" w:rsidRPr="006E523D" w:rsidRDefault="00EE18AB" w:rsidP="00EE18AB">
      <w:r w:rsidRPr="008A3BE3">
        <w:rPr>
          <w:rStyle w:val="HideTWBExt"/>
        </w:rPr>
        <w:t>&lt;/RepeatBlock-By&gt;</w:t>
      </w:r>
    </w:p>
    <w:p w14:paraId="6F5C8F8C"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CFBF3C1"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78C323BA"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713E96FF" w14:textId="77777777" w:rsidR="00EE18AB" w:rsidRPr="006E523D" w:rsidRDefault="00EE18AB" w:rsidP="00EE18AB">
      <w:r w:rsidRPr="008A3BE3">
        <w:rPr>
          <w:rStyle w:val="HideTWBExt"/>
        </w:rPr>
        <w:t>&lt;Article2&gt;</w:t>
      </w:r>
      <w:r w:rsidRPr="006E523D">
        <w:t>Articolo 59 – paragrafo 5 – lettera b – punto iii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BDC19D3" w14:textId="77777777" w:rsidTr="00157C88">
        <w:trPr>
          <w:jc w:val="center"/>
        </w:trPr>
        <w:tc>
          <w:tcPr>
            <w:tcW w:w="9752" w:type="dxa"/>
            <w:gridSpan w:val="2"/>
          </w:tcPr>
          <w:p w14:paraId="09339B5E" w14:textId="77777777" w:rsidR="00EE18AB" w:rsidRPr="006E523D" w:rsidRDefault="00EE18AB" w:rsidP="00157C88">
            <w:pPr>
              <w:keepNext/>
            </w:pPr>
          </w:p>
        </w:tc>
      </w:tr>
      <w:tr w:rsidR="00EE18AB" w:rsidRPr="006E523D" w14:paraId="555BB9F8" w14:textId="77777777" w:rsidTr="00157C88">
        <w:trPr>
          <w:jc w:val="center"/>
        </w:trPr>
        <w:tc>
          <w:tcPr>
            <w:tcW w:w="4876" w:type="dxa"/>
            <w:hideMark/>
          </w:tcPr>
          <w:p w14:paraId="65D781BA"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798A0C1"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4BF7258" w14:textId="77777777" w:rsidTr="00157C88">
        <w:trPr>
          <w:jc w:val="center"/>
        </w:trPr>
        <w:tc>
          <w:tcPr>
            <w:tcW w:w="4876" w:type="dxa"/>
            <w:hideMark/>
          </w:tcPr>
          <w:p w14:paraId="3AFA3F3A" w14:textId="77777777" w:rsidR="00EE18AB" w:rsidRPr="006E523D" w:rsidRDefault="00EE18AB" w:rsidP="00157C88">
            <w:pPr>
              <w:pStyle w:val="Normal6"/>
              <w:rPr>
                <w:lang w:val="it-IT"/>
              </w:rPr>
            </w:pPr>
            <w:r w:rsidRPr="006E523D">
              <w:rPr>
                <w:lang w:val="it-IT"/>
              </w:rPr>
              <w:t>iii)</w:t>
            </w:r>
            <w:r w:rsidRPr="006E523D">
              <w:rPr>
                <w:lang w:val="it-IT"/>
              </w:rPr>
              <w:tab/>
              <w:t xml:space="preserve">esiste un accordo o un'intesa </w:t>
            </w:r>
            <w:r w:rsidRPr="006E523D">
              <w:rPr>
                <w:b/>
                <w:i/>
                <w:lang w:val="it-IT"/>
              </w:rPr>
              <w:t>con</w:t>
            </w:r>
            <w:r w:rsidRPr="006E523D">
              <w:rPr>
                <w:lang w:val="it-IT"/>
              </w:rPr>
              <w:t xml:space="preserve"> il paese terzo in questione che obbliga a esaminare nel merito </w:t>
            </w:r>
            <w:r w:rsidRPr="006E523D">
              <w:rPr>
                <w:b/>
                <w:i/>
                <w:lang w:val="it-IT"/>
              </w:rPr>
              <w:t>le</w:t>
            </w:r>
            <w:r w:rsidRPr="006E523D">
              <w:rPr>
                <w:lang w:val="it-IT"/>
              </w:rPr>
              <w:t xml:space="preserve"> domande di protezione effettiva presentate dai richiedenti </w:t>
            </w:r>
            <w:r w:rsidRPr="006E523D">
              <w:rPr>
                <w:b/>
                <w:i/>
                <w:lang w:val="it-IT"/>
              </w:rPr>
              <w:t>soggetti a</w:t>
            </w:r>
            <w:r w:rsidRPr="006E523D">
              <w:rPr>
                <w:lang w:val="it-IT"/>
              </w:rPr>
              <w:t xml:space="preserve"> tale accordo o intesa.</w:t>
            </w:r>
          </w:p>
        </w:tc>
        <w:tc>
          <w:tcPr>
            <w:tcW w:w="4876" w:type="dxa"/>
            <w:hideMark/>
          </w:tcPr>
          <w:p w14:paraId="2D586FA2" w14:textId="77777777" w:rsidR="00EE18AB" w:rsidRPr="006E523D" w:rsidRDefault="00EE18AB" w:rsidP="00157C88">
            <w:pPr>
              <w:pStyle w:val="Normal6"/>
              <w:rPr>
                <w:szCs w:val="24"/>
                <w:lang w:val="it-IT"/>
              </w:rPr>
            </w:pPr>
            <w:r w:rsidRPr="006E523D">
              <w:rPr>
                <w:lang w:val="it-IT"/>
              </w:rPr>
              <w:t>iii)</w:t>
            </w:r>
            <w:r w:rsidRPr="006E523D">
              <w:rPr>
                <w:lang w:val="it-IT"/>
              </w:rPr>
              <w:tab/>
              <w:t xml:space="preserve">esiste un accordo o un'intesa </w:t>
            </w:r>
            <w:r w:rsidRPr="006E523D">
              <w:rPr>
                <w:b/>
                <w:i/>
                <w:lang w:val="it-IT"/>
              </w:rPr>
              <w:t>concluso tra l'Unione, o uno o più Stati membri o uno o più Stati membri e paesi terzi, da un lato, e</w:t>
            </w:r>
            <w:r w:rsidRPr="006E523D">
              <w:rPr>
                <w:lang w:val="it-IT"/>
              </w:rPr>
              <w:t xml:space="preserve"> il paese terzo in questione</w:t>
            </w:r>
            <w:r w:rsidRPr="006E523D">
              <w:rPr>
                <w:b/>
                <w:i/>
                <w:lang w:val="it-IT"/>
              </w:rPr>
              <w:t>, dall'altro,</w:t>
            </w:r>
            <w:r w:rsidRPr="006E523D">
              <w:rPr>
                <w:lang w:val="it-IT"/>
              </w:rPr>
              <w:t xml:space="preserve"> che obbliga a esaminare nel merito </w:t>
            </w:r>
            <w:r w:rsidRPr="006E523D">
              <w:rPr>
                <w:b/>
                <w:i/>
                <w:lang w:val="it-IT"/>
              </w:rPr>
              <w:t>eventuali</w:t>
            </w:r>
            <w:r w:rsidRPr="006E523D">
              <w:rPr>
                <w:lang w:val="it-IT"/>
              </w:rPr>
              <w:t xml:space="preserve"> domande di protezione effettiva presentate </w:t>
            </w:r>
            <w:r w:rsidRPr="006E523D">
              <w:rPr>
                <w:b/>
                <w:i/>
                <w:lang w:val="it-IT"/>
              </w:rPr>
              <w:t>nel paese terzo</w:t>
            </w:r>
            <w:r w:rsidRPr="006E523D">
              <w:rPr>
                <w:lang w:val="it-IT"/>
              </w:rPr>
              <w:t xml:space="preserve"> dai richiedenti </w:t>
            </w:r>
            <w:r w:rsidRPr="006E523D">
              <w:rPr>
                <w:b/>
                <w:i/>
                <w:lang w:val="it-IT"/>
              </w:rPr>
              <w:t>interessati da</w:t>
            </w:r>
            <w:r w:rsidRPr="006E523D">
              <w:rPr>
                <w:lang w:val="it-IT"/>
              </w:rPr>
              <w:t xml:space="preserve"> tale accordo o intesa.</w:t>
            </w:r>
          </w:p>
        </w:tc>
      </w:tr>
    </w:tbl>
    <w:p w14:paraId="2F92614D"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DAB9DD1"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5BD22268" w14:textId="77777777" w:rsidR="00EE18AB" w:rsidRPr="006E523D" w:rsidRDefault="00EE18AB" w:rsidP="00EE18AB">
      <w:pPr>
        <w:pStyle w:val="Normal12Italic"/>
        <w:rPr>
          <w:noProof w:val="0"/>
          <w:lang w:val="it-IT"/>
        </w:rPr>
      </w:pPr>
      <w:r w:rsidRPr="006E523D">
        <w:rPr>
          <w:lang w:val="it-IT"/>
        </w:rPr>
        <w:t>L'aggiunta mira a evitare di pregiudicare qualsiasi potenziale configurazione futura della cooperazione.</w:t>
      </w:r>
    </w:p>
    <w:p w14:paraId="277ED490" w14:textId="77777777" w:rsidR="00EE18AB" w:rsidRPr="006E523D" w:rsidRDefault="00EE18AB" w:rsidP="00EE18AB">
      <w:r w:rsidRPr="008A3BE3">
        <w:rPr>
          <w:rStyle w:val="HideTWBExt"/>
        </w:rPr>
        <w:t>&lt;/Amend&gt;</w:t>
      </w:r>
    </w:p>
    <w:p w14:paraId="11379FF1" w14:textId="77777777" w:rsidR="00EE18AB" w:rsidRPr="006E523D" w:rsidRDefault="00EE18AB" w:rsidP="00EE18AB">
      <w:pPr>
        <w:pStyle w:val="AMNumberTabs0"/>
        <w:keepNext/>
        <w:rPr>
          <w:lang w:val="it-IT"/>
        </w:rPr>
      </w:pPr>
      <w:bookmarkStart w:id="61" w:name="_Hlk213780942"/>
      <w:bookmarkEnd w:id="60"/>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80</w:t>
      </w:r>
      <w:r w:rsidRPr="008A3BE3">
        <w:rPr>
          <w:rStyle w:val="HideTWBExt"/>
          <w:b w:val="0"/>
          <w:lang w:val="it-IT"/>
        </w:rPr>
        <w:t>&lt;/NumAm&gt;</w:t>
      </w:r>
    </w:p>
    <w:p w14:paraId="1DFF8964" w14:textId="77777777" w:rsidR="00EE18AB" w:rsidRPr="006E523D" w:rsidRDefault="00EE18AB" w:rsidP="00EE18AB">
      <w:pPr>
        <w:pStyle w:val="NormalBold"/>
      </w:pPr>
      <w:r w:rsidRPr="008A3BE3">
        <w:rPr>
          <w:rStyle w:val="HideTWBExt"/>
          <w:b w:val="0"/>
        </w:rPr>
        <w:t>&lt;RepeatBlock-By&gt;&lt;Members&gt;</w:t>
      </w:r>
      <w:r w:rsidRPr="006E523D">
        <w:t>Ewa Zajączkowska-Hernik</w:t>
      </w:r>
      <w:r w:rsidRPr="008A3BE3">
        <w:rPr>
          <w:rStyle w:val="HideTWBExt"/>
          <w:b w:val="0"/>
        </w:rPr>
        <w:t>&lt;/Members&gt;</w:t>
      </w:r>
    </w:p>
    <w:p w14:paraId="6F467494" w14:textId="77777777" w:rsidR="00EE18AB" w:rsidRPr="006E523D" w:rsidRDefault="00EE18AB" w:rsidP="00EE18AB">
      <w:r w:rsidRPr="008A3BE3">
        <w:rPr>
          <w:rStyle w:val="HideTWBExt"/>
        </w:rPr>
        <w:t>&lt;/RepeatBlock-By&gt;</w:t>
      </w:r>
    </w:p>
    <w:p w14:paraId="7CF334E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9411B06"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71B662F5"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7CFF5087" w14:textId="77777777" w:rsidR="00EE18AB" w:rsidRPr="006E523D" w:rsidRDefault="00EE18AB" w:rsidP="00EE18AB">
      <w:r w:rsidRPr="008A3BE3">
        <w:rPr>
          <w:rStyle w:val="HideTWBExt"/>
        </w:rPr>
        <w:t>&lt;Article2&gt;</w:t>
      </w:r>
      <w:r w:rsidRPr="006E523D">
        <w:t>Articolo 59 – paragrafo 5 – lettera b – punto iii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3856774A" w14:textId="77777777" w:rsidTr="00157C88">
        <w:trPr>
          <w:jc w:val="center"/>
        </w:trPr>
        <w:tc>
          <w:tcPr>
            <w:tcW w:w="9752" w:type="dxa"/>
            <w:gridSpan w:val="2"/>
          </w:tcPr>
          <w:p w14:paraId="69C1513D" w14:textId="77777777" w:rsidR="00EE18AB" w:rsidRPr="006E523D" w:rsidRDefault="00EE18AB" w:rsidP="00157C88">
            <w:pPr>
              <w:keepNext/>
            </w:pPr>
          </w:p>
        </w:tc>
      </w:tr>
      <w:tr w:rsidR="00EE18AB" w:rsidRPr="006E523D" w14:paraId="4158B3DB" w14:textId="77777777" w:rsidTr="00157C88">
        <w:trPr>
          <w:jc w:val="center"/>
        </w:trPr>
        <w:tc>
          <w:tcPr>
            <w:tcW w:w="4876" w:type="dxa"/>
            <w:hideMark/>
          </w:tcPr>
          <w:p w14:paraId="682B1B76"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8C965F1"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37E9494" w14:textId="77777777" w:rsidTr="00157C88">
        <w:trPr>
          <w:jc w:val="center"/>
        </w:trPr>
        <w:tc>
          <w:tcPr>
            <w:tcW w:w="4876" w:type="dxa"/>
            <w:hideMark/>
          </w:tcPr>
          <w:p w14:paraId="02F8A238" w14:textId="77777777" w:rsidR="00EE18AB" w:rsidRPr="006E523D" w:rsidRDefault="00EE18AB" w:rsidP="00157C88">
            <w:pPr>
              <w:pStyle w:val="Normal6"/>
              <w:rPr>
                <w:lang w:val="it-IT"/>
              </w:rPr>
            </w:pPr>
            <w:r w:rsidRPr="006E523D">
              <w:rPr>
                <w:lang w:val="it-IT"/>
              </w:rPr>
              <w:t>iii)</w:t>
            </w:r>
            <w:r w:rsidRPr="006E523D">
              <w:rPr>
                <w:lang w:val="it-IT"/>
              </w:rPr>
              <w:tab/>
              <w:t xml:space="preserve">esiste un accordo o un'intesa </w:t>
            </w:r>
            <w:r w:rsidRPr="006E523D">
              <w:rPr>
                <w:b/>
                <w:i/>
                <w:lang w:val="it-IT"/>
              </w:rPr>
              <w:t>con</w:t>
            </w:r>
            <w:r w:rsidRPr="006E523D">
              <w:rPr>
                <w:lang w:val="it-IT"/>
              </w:rPr>
              <w:t xml:space="preserve"> il paese terzo in questione che obbliga a esaminare nel merito </w:t>
            </w:r>
            <w:r w:rsidRPr="006E523D">
              <w:rPr>
                <w:b/>
                <w:i/>
                <w:lang w:val="it-IT"/>
              </w:rPr>
              <w:t>le</w:t>
            </w:r>
            <w:r w:rsidRPr="006E523D">
              <w:rPr>
                <w:lang w:val="it-IT"/>
              </w:rPr>
              <w:t xml:space="preserve"> domande di protezione effettiva presentate dai richiedenti soggetti a tale accordo o intesa.</w:t>
            </w:r>
          </w:p>
        </w:tc>
        <w:tc>
          <w:tcPr>
            <w:tcW w:w="4876" w:type="dxa"/>
            <w:hideMark/>
          </w:tcPr>
          <w:p w14:paraId="1773E0AA" w14:textId="77777777" w:rsidR="00EE18AB" w:rsidRPr="006E523D" w:rsidRDefault="00EE18AB" w:rsidP="00157C88">
            <w:pPr>
              <w:pStyle w:val="Normal6"/>
              <w:rPr>
                <w:szCs w:val="24"/>
                <w:lang w:val="it-IT"/>
              </w:rPr>
            </w:pPr>
            <w:r w:rsidRPr="006E523D">
              <w:rPr>
                <w:lang w:val="it-IT"/>
              </w:rPr>
              <w:t>iii)</w:t>
            </w:r>
            <w:r w:rsidRPr="006E523D">
              <w:rPr>
                <w:lang w:val="it-IT"/>
              </w:rPr>
              <w:tab/>
              <w:t xml:space="preserve">esiste un accordo o un'intesa </w:t>
            </w:r>
            <w:r w:rsidRPr="006E523D">
              <w:rPr>
                <w:b/>
                <w:i/>
                <w:lang w:val="it-IT"/>
              </w:rPr>
              <w:t>concluso tra l'Unione o uno o più Stati membri e</w:t>
            </w:r>
            <w:r w:rsidRPr="006E523D">
              <w:rPr>
                <w:lang w:val="it-IT"/>
              </w:rPr>
              <w:t xml:space="preserve"> il paese terzo in questione che obbliga a esaminare nel merito </w:t>
            </w:r>
            <w:r w:rsidRPr="006E523D">
              <w:rPr>
                <w:b/>
                <w:i/>
                <w:lang w:val="it-IT"/>
              </w:rPr>
              <w:t>eventuali</w:t>
            </w:r>
            <w:r w:rsidRPr="006E523D">
              <w:rPr>
                <w:lang w:val="it-IT"/>
              </w:rPr>
              <w:t xml:space="preserve"> domande di protezione effettiva presentate dai richiedenti soggetti a tale accordo o intesa.</w:t>
            </w:r>
          </w:p>
        </w:tc>
      </w:tr>
    </w:tbl>
    <w:p w14:paraId="3A16D2CC"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8A1BE91" w14:textId="77777777" w:rsidR="00EE18AB" w:rsidRPr="006E523D" w:rsidRDefault="00EE18AB" w:rsidP="00EE18AB">
      <w:r w:rsidRPr="008A3BE3">
        <w:rPr>
          <w:rStyle w:val="HideTWBExt"/>
        </w:rPr>
        <w:t>&lt;/Amend&gt;</w:t>
      </w:r>
    </w:p>
    <w:p w14:paraId="383DF317" w14:textId="77777777" w:rsidR="00EE18AB" w:rsidRPr="006E523D" w:rsidRDefault="00EE18AB" w:rsidP="00EE18AB">
      <w:pPr>
        <w:pStyle w:val="AMNumberTabs0"/>
        <w:keepNext/>
        <w:rPr>
          <w:lang w:val="it-IT"/>
        </w:rPr>
      </w:pPr>
      <w:bookmarkStart w:id="62" w:name="_Hlk213780943"/>
      <w:bookmarkEnd w:id="61"/>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81</w:t>
      </w:r>
      <w:r w:rsidRPr="008A3BE3">
        <w:rPr>
          <w:rStyle w:val="HideTWBExt"/>
          <w:b w:val="0"/>
          <w:lang w:val="it-IT"/>
        </w:rPr>
        <w:t>&lt;/NumAm&gt;</w:t>
      </w:r>
    </w:p>
    <w:p w14:paraId="3BA37BBE"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Jaroslav Bžoch, Tom Vandendriessche, Nikola Bartůšek, António Tânger Corrêa, Matthieu Valet, Petra Steger</w:t>
      </w:r>
      <w:r w:rsidRPr="008A3BE3">
        <w:rPr>
          <w:rStyle w:val="HideTWBExt"/>
          <w:b w:val="0"/>
        </w:rPr>
        <w:t>&lt;/Members&gt;</w:t>
      </w:r>
    </w:p>
    <w:p w14:paraId="09CEFF52" w14:textId="77777777" w:rsidR="00EE18AB" w:rsidRPr="006E523D" w:rsidRDefault="00EE18AB" w:rsidP="00EE18AB">
      <w:r w:rsidRPr="008A3BE3">
        <w:rPr>
          <w:rStyle w:val="HideTWBExt"/>
        </w:rPr>
        <w:t>&lt;/RepeatBlock-By&gt;</w:t>
      </w:r>
    </w:p>
    <w:p w14:paraId="6525915A"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D461C1C" w14:textId="77777777" w:rsidR="00EE18AB" w:rsidRPr="006E523D" w:rsidRDefault="00EE18AB" w:rsidP="00EE18AB">
      <w:pPr>
        <w:pStyle w:val="NormalBold"/>
      </w:pPr>
      <w:r w:rsidRPr="008A3BE3">
        <w:rPr>
          <w:rStyle w:val="HideTWBExt"/>
          <w:b w:val="0"/>
        </w:rPr>
        <w:t>&lt;Article&gt;</w:t>
      </w:r>
      <w:r w:rsidRPr="006E523D">
        <w:t>Articolo 1 – comma 1 – punto 1 – lettera a</w:t>
      </w:r>
      <w:r w:rsidRPr="008A3BE3">
        <w:rPr>
          <w:rStyle w:val="HideTWBExt"/>
          <w:b w:val="0"/>
        </w:rPr>
        <w:t>&lt;/Article&gt;</w:t>
      </w:r>
    </w:p>
    <w:p w14:paraId="35B14606"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6CD824BA" w14:textId="77777777" w:rsidR="00EE18AB" w:rsidRPr="006E523D" w:rsidRDefault="00EE18AB" w:rsidP="00EE18AB">
      <w:r w:rsidRPr="008A3BE3">
        <w:rPr>
          <w:rStyle w:val="HideTWBExt"/>
        </w:rPr>
        <w:t>&lt;Article2&gt;</w:t>
      </w:r>
      <w:r w:rsidRPr="006E523D">
        <w:t>Articolo 59 – paragrafo 5 – lettera b – punto iii</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A2A1581" w14:textId="77777777" w:rsidTr="00157C88">
        <w:trPr>
          <w:jc w:val="center"/>
        </w:trPr>
        <w:tc>
          <w:tcPr>
            <w:tcW w:w="9752" w:type="dxa"/>
            <w:gridSpan w:val="2"/>
          </w:tcPr>
          <w:p w14:paraId="3B05D786" w14:textId="77777777" w:rsidR="00EE18AB" w:rsidRPr="006E523D" w:rsidRDefault="00EE18AB" w:rsidP="00157C88">
            <w:pPr>
              <w:keepNext/>
            </w:pPr>
          </w:p>
        </w:tc>
      </w:tr>
      <w:tr w:rsidR="00EE18AB" w:rsidRPr="006E523D" w14:paraId="64C073B7" w14:textId="77777777" w:rsidTr="00157C88">
        <w:trPr>
          <w:jc w:val="center"/>
        </w:trPr>
        <w:tc>
          <w:tcPr>
            <w:tcW w:w="4876" w:type="dxa"/>
            <w:hideMark/>
          </w:tcPr>
          <w:p w14:paraId="6B87F04B"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91A65CE"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0076F27" w14:textId="77777777" w:rsidTr="00157C88">
        <w:trPr>
          <w:jc w:val="center"/>
        </w:trPr>
        <w:tc>
          <w:tcPr>
            <w:tcW w:w="4876" w:type="dxa"/>
            <w:hideMark/>
          </w:tcPr>
          <w:p w14:paraId="46241231" w14:textId="77777777" w:rsidR="00EE18AB" w:rsidRPr="006E523D" w:rsidRDefault="00EE18AB" w:rsidP="00157C88">
            <w:pPr>
              <w:pStyle w:val="Normal6"/>
              <w:rPr>
                <w:lang w:val="it-IT"/>
              </w:rPr>
            </w:pPr>
            <w:r w:rsidRPr="006E523D">
              <w:rPr>
                <w:lang w:val="it-IT"/>
              </w:rPr>
              <w:t>iii)</w:t>
            </w:r>
            <w:r w:rsidRPr="006E523D">
              <w:rPr>
                <w:lang w:val="it-IT"/>
              </w:rPr>
              <w:tab/>
              <w:t xml:space="preserve">esiste un accordo o un'intesa </w:t>
            </w:r>
            <w:r w:rsidRPr="006E523D">
              <w:rPr>
                <w:b/>
                <w:i/>
                <w:lang w:val="it-IT"/>
              </w:rPr>
              <w:t>con</w:t>
            </w:r>
            <w:r w:rsidRPr="006E523D">
              <w:rPr>
                <w:lang w:val="it-IT"/>
              </w:rPr>
              <w:t xml:space="preserve"> il paese terzo in questione che obbliga a esaminare nel merito le domande di protezione effettiva presentate dai richiedenti soggetti a tale accordo o intesa.</w:t>
            </w:r>
          </w:p>
        </w:tc>
        <w:tc>
          <w:tcPr>
            <w:tcW w:w="4876" w:type="dxa"/>
            <w:hideMark/>
          </w:tcPr>
          <w:p w14:paraId="70DAAC0D" w14:textId="77777777" w:rsidR="00EE18AB" w:rsidRPr="006E523D" w:rsidRDefault="00EE18AB" w:rsidP="00157C88">
            <w:pPr>
              <w:pStyle w:val="Normal6"/>
              <w:rPr>
                <w:szCs w:val="24"/>
                <w:lang w:val="it-IT"/>
              </w:rPr>
            </w:pPr>
            <w:r w:rsidRPr="006E523D">
              <w:rPr>
                <w:lang w:val="it-IT"/>
              </w:rPr>
              <w:t>iii)</w:t>
            </w:r>
            <w:r w:rsidRPr="006E523D">
              <w:rPr>
                <w:lang w:val="it-IT"/>
              </w:rPr>
              <w:tab/>
              <w:t xml:space="preserve">esiste un accordo o un'intesa </w:t>
            </w:r>
            <w:r w:rsidRPr="006E523D">
              <w:rPr>
                <w:b/>
                <w:i/>
                <w:lang w:val="it-IT"/>
              </w:rPr>
              <w:t>concluso tra l'Unione o uno o più Stati membri e</w:t>
            </w:r>
            <w:r w:rsidRPr="006E523D">
              <w:rPr>
                <w:lang w:val="it-IT"/>
              </w:rPr>
              <w:t xml:space="preserve"> il paese terzo in questione che obbliga a esaminare nel merito le domande di protezione effettiva presentate dai richiedenti soggetti a tale accordo o intesa.</w:t>
            </w:r>
          </w:p>
        </w:tc>
      </w:tr>
    </w:tbl>
    <w:p w14:paraId="083FEB89"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73B9B5F" w14:textId="77777777" w:rsidR="00EE18AB" w:rsidRPr="006E523D" w:rsidRDefault="00EE18AB" w:rsidP="00EE18AB">
      <w:r w:rsidRPr="008A3BE3">
        <w:rPr>
          <w:rStyle w:val="HideTWBExt"/>
        </w:rPr>
        <w:t>&lt;/Amend&gt;</w:t>
      </w:r>
    </w:p>
    <w:p w14:paraId="0E211273" w14:textId="77777777" w:rsidR="00EE18AB" w:rsidRPr="006E523D" w:rsidRDefault="00EE18AB" w:rsidP="00EE18AB">
      <w:pPr>
        <w:pStyle w:val="AMNumberTabs0"/>
        <w:keepNext/>
        <w:rPr>
          <w:lang w:val="it-IT"/>
        </w:rPr>
      </w:pPr>
      <w:bookmarkStart w:id="63" w:name="_Hlk213780944"/>
      <w:bookmarkEnd w:id="62"/>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82</w:t>
      </w:r>
      <w:r w:rsidRPr="008A3BE3">
        <w:rPr>
          <w:rStyle w:val="HideTWBExt"/>
          <w:b w:val="0"/>
          <w:lang w:val="it-IT"/>
        </w:rPr>
        <w:t>&lt;/NumAm&gt;</w:t>
      </w:r>
    </w:p>
    <w:p w14:paraId="25CD9162" w14:textId="77777777" w:rsidR="00EE18AB" w:rsidRPr="006E523D" w:rsidRDefault="00EE18AB" w:rsidP="00EE18AB">
      <w:pPr>
        <w:pStyle w:val="NormalBold"/>
      </w:pPr>
      <w:r w:rsidRPr="008A3BE3">
        <w:rPr>
          <w:rStyle w:val="HideTWBExt"/>
          <w:b w:val="0"/>
        </w:rPr>
        <w:t>&lt;RepeatBlock-By&gt;&lt;Members&gt;</w:t>
      </w:r>
      <w:r w:rsidRPr="006E523D">
        <w:t>Fabienne Keller, Abir Al-Sahlani, Irena Joveva, Nikola Minchev</w:t>
      </w:r>
      <w:r w:rsidRPr="008A3BE3">
        <w:rPr>
          <w:rStyle w:val="HideTWBExt"/>
          <w:b w:val="0"/>
        </w:rPr>
        <w:t>&lt;/Members&gt;</w:t>
      </w:r>
    </w:p>
    <w:p w14:paraId="5A4F1AA4" w14:textId="77777777" w:rsidR="00EE18AB" w:rsidRPr="006E523D" w:rsidRDefault="00EE18AB" w:rsidP="00EE18AB">
      <w:r w:rsidRPr="008A3BE3">
        <w:rPr>
          <w:rStyle w:val="HideTWBExt"/>
        </w:rPr>
        <w:t>&lt;/RepeatBlock-By&gt;</w:t>
      </w:r>
    </w:p>
    <w:p w14:paraId="27BDEEB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3C7B4329" w14:textId="77777777" w:rsidR="00EE18AB" w:rsidRPr="006E523D" w:rsidRDefault="00EE18AB" w:rsidP="00EE18AB">
      <w:pPr>
        <w:pStyle w:val="NormalBold"/>
      </w:pPr>
      <w:r w:rsidRPr="008A3BE3">
        <w:rPr>
          <w:rStyle w:val="HideTWBExt"/>
          <w:b w:val="0"/>
        </w:rPr>
        <w:t>&lt;Article&gt;</w:t>
      </w:r>
      <w:r w:rsidRPr="006E523D">
        <w:t>Articolo 1 – comma 1 – punto 1 – lettera a bis (nuova)</w:t>
      </w:r>
      <w:r w:rsidRPr="008A3BE3">
        <w:rPr>
          <w:rStyle w:val="HideTWBExt"/>
          <w:b w:val="0"/>
        </w:rPr>
        <w:t>&lt;/Article&gt;</w:t>
      </w:r>
    </w:p>
    <w:p w14:paraId="5FCC5894"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3D6F1A0E" w14:textId="77777777" w:rsidR="00EE18AB" w:rsidRPr="006E523D" w:rsidRDefault="00EE18AB" w:rsidP="00EE18AB">
      <w:r w:rsidRPr="008A3BE3">
        <w:rPr>
          <w:rStyle w:val="HideTWBExt"/>
        </w:rPr>
        <w:t>&lt;Article2&gt;</w:t>
      </w:r>
      <w:r w:rsidRPr="006E523D">
        <w:t>Articolo 59 – paragrafo 5 – lettera b bis (nuova)</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F6DAFFA" w14:textId="77777777" w:rsidTr="00157C88">
        <w:trPr>
          <w:jc w:val="center"/>
        </w:trPr>
        <w:tc>
          <w:tcPr>
            <w:tcW w:w="9752" w:type="dxa"/>
            <w:gridSpan w:val="2"/>
          </w:tcPr>
          <w:p w14:paraId="6A476153" w14:textId="77777777" w:rsidR="00EE18AB" w:rsidRPr="006E523D" w:rsidRDefault="00EE18AB" w:rsidP="00157C88">
            <w:pPr>
              <w:keepNext/>
            </w:pPr>
          </w:p>
        </w:tc>
      </w:tr>
      <w:tr w:rsidR="00EE18AB" w:rsidRPr="006E523D" w14:paraId="2C30AD7A" w14:textId="77777777" w:rsidTr="00157C88">
        <w:trPr>
          <w:jc w:val="center"/>
        </w:trPr>
        <w:tc>
          <w:tcPr>
            <w:tcW w:w="4876" w:type="dxa"/>
            <w:hideMark/>
          </w:tcPr>
          <w:p w14:paraId="3E04E934"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D73527F"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2802B89" w14:textId="77777777" w:rsidTr="00157C88">
        <w:trPr>
          <w:jc w:val="center"/>
        </w:trPr>
        <w:tc>
          <w:tcPr>
            <w:tcW w:w="4876" w:type="dxa"/>
          </w:tcPr>
          <w:p w14:paraId="627BE4E7" w14:textId="77777777" w:rsidR="00EE18AB" w:rsidRPr="006E523D" w:rsidRDefault="00EE18AB" w:rsidP="00157C88">
            <w:pPr>
              <w:pStyle w:val="Normal6"/>
              <w:rPr>
                <w:lang w:val="it-IT"/>
              </w:rPr>
            </w:pPr>
          </w:p>
        </w:tc>
        <w:tc>
          <w:tcPr>
            <w:tcW w:w="4876" w:type="dxa"/>
            <w:hideMark/>
          </w:tcPr>
          <w:p w14:paraId="46096BFA" w14:textId="77777777" w:rsidR="00EE18AB" w:rsidRPr="006E523D" w:rsidRDefault="00EE18AB" w:rsidP="00157C88">
            <w:pPr>
              <w:pStyle w:val="Normal6"/>
              <w:rPr>
                <w:szCs w:val="24"/>
                <w:lang w:val="it-IT"/>
              </w:rPr>
            </w:pPr>
            <w:r w:rsidRPr="006E523D">
              <w:rPr>
                <w:b/>
                <w:i/>
                <w:lang w:val="it-IT"/>
              </w:rPr>
              <w:t>(a bis)</w:t>
            </w:r>
            <w:r w:rsidRPr="006E523D">
              <w:rPr>
                <w:b/>
                <w:i/>
                <w:lang w:val="it-IT"/>
              </w:rPr>
              <w:tab/>
              <w:t>è aggiunta la seguente lettera:</w:t>
            </w:r>
          </w:p>
        </w:tc>
      </w:tr>
      <w:tr w:rsidR="00EE18AB" w:rsidRPr="006E523D" w14:paraId="36D2D69F" w14:textId="77777777" w:rsidTr="00157C88">
        <w:trPr>
          <w:jc w:val="center"/>
        </w:trPr>
        <w:tc>
          <w:tcPr>
            <w:tcW w:w="4876" w:type="dxa"/>
          </w:tcPr>
          <w:p w14:paraId="3A131F2E" w14:textId="77777777" w:rsidR="00EE18AB" w:rsidRPr="006E523D" w:rsidRDefault="00EE18AB" w:rsidP="00157C88">
            <w:pPr>
              <w:pStyle w:val="Normal6"/>
              <w:rPr>
                <w:lang w:val="it-IT"/>
              </w:rPr>
            </w:pPr>
          </w:p>
        </w:tc>
        <w:tc>
          <w:tcPr>
            <w:tcW w:w="4876" w:type="dxa"/>
            <w:hideMark/>
          </w:tcPr>
          <w:p w14:paraId="0A9FFDA8" w14:textId="5656A1CA" w:rsidR="00EE18AB" w:rsidRPr="006E523D" w:rsidRDefault="00EE18AB" w:rsidP="00D47CFB">
            <w:pPr>
              <w:pStyle w:val="Normal6"/>
              <w:rPr>
                <w:szCs w:val="24"/>
                <w:lang w:val="it-IT"/>
              </w:rPr>
            </w:pPr>
            <w:r w:rsidRPr="006E523D">
              <w:rPr>
                <w:b/>
                <w:i/>
                <w:lang w:val="it-IT"/>
              </w:rPr>
              <w:t>"b bis) il richiedente ha transitato attraverso il paese terzo interessato, a condizione che vi sia un legame tra il richiedente e il paese di transito e il richiedente abbia soggiornato per un periodo di tempo significativo nel territorio del paese terzo attraverso il quale ha transitato.";</w:t>
            </w:r>
          </w:p>
        </w:tc>
      </w:tr>
    </w:tbl>
    <w:p w14:paraId="51805B44"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43A20CF" w14:textId="77777777" w:rsidR="00EE18AB" w:rsidRPr="006E523D" w:rsidRDefault="00EE18AB" w:rsidP="00EE18AB">
      <w:r w:rsidRPr="008A3BE3">
        <w:rPr>
          <w:rStyle w:val="HideTWBExt"/>
        </w:rPr>
        <w:t>&lt;/Amend&gt;</w:t>
      </w:r>
    </w:p>
    <w:p w14:paraId="055B47AF" w14:textId="77777777" w:rsidR="00EE18AB" w:rsidRPr="006E523D" w:rsidRDefault="00EE18AB" w:rsidP="00EE18AB">
      <w:pPr>
        <w:pStyle w:val="AMNumberTabs0"/>
        <w:keepNext/>
        <w:rPr>
          <w:lang w:val="it-IT"/>
        </w:rPr>
      </w:pPr>
      <w:bookmarkStart w:id="64" w:name="_Hlk213780945"/>
      <w:bookmarkEnd w:id="63"/>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83</w:t>
      </w:r>
      <w:r w:rsidRPr="008A3BE3">
        <w:rPr>
          <w:rStyle w:val="HideTWBExt"/>
          <w:b w:val="0"/>
          <w:lang w:val="it-IT"/>
        </w:rPr>
        <w:t>&lt;/NumAm&gt;</w:t>
      </w:r>
    </w:p>
    <w:p w14:paraId="19D9B821"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50797C44" w14:textId="77777777" w:rsidR="00EE18AB" w:rsidRPr="006E523D" w:rsidRDefault="00EE18AB" w:rsidP="00EE18AB">
      <w:r w:rsidRPr="008A3BE3">
        <w:rPr>
          <w:rStyle w:val="HideTWBExt"/>
        </w:rPr>
        <w:t>&lt;/RepeatBlock-By&gt;</w:t>
      </w:r>
    </w:p>
    <w:p w14:paraId="5FA111F8"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13B4C0F" w14:textId="77777777" w:rsidR="00EE18AB" w:rsidRPr="006E523D" w:rsidRDefault="00EE18AB" w:rsidP="00EE18AB">
      <w:pPr>
        <w:pStyle w:val="NormalBold"/>
      </w:pPr>
      <w:r w:rsidRPr="008A3BE3">
        <w:rPr>
          <w:rStyle w:val="HideTWBExt"/>
          <w:b w:val="0"/>
        </w:rPr>
        <w:t>&lt;Article&gt;</w:t>
      </w:r>
      <w:r w:rsidRPr="006E523D">
        <w:t>Articolo 1 – comma 1 – punto 1 – lettera b – parte introduttiva</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D5127F2" w14:textId="77777777" w:rsidTr="00157C88">
        <w:trPr>
          <w:jc w:val="center"/>
        </w:trPr>
        <w:tc>
          <w:tcPr>
            <w:tcW w:w="9752" w:type="dxa"/>
            <w:gridSpan w:val="2"/>
          </w:tcPr>
          <w:p w14:paraId="1AE1A3AF" w14:textId="77777777" w:rsidR="00EE18AB" w:rsidRPr="006E523D" w:rsidRDefault="00EE18AB" w:rsidP="00157C88">
            <w:pPr>
              <w:keepNext/>
            </w:pPr>
          </w:p>
        </w:tc>
      </w:tr>
      <w:tr w:rsidR="00EE18AB" w:rsidRPr="006E523D" w14:paraId="0B246267" w14:textId="77777777" w:rsidTr="00157C88">
        <w:trPr>
          <w:jc w:val="center"/>
        </w:trPr>
        <w:tc>
          <w:tcPr>
            <w:tcW w:w="4876" w:type="dxa"/>
            <w:hideMark/>
          </w:tcPr>
          <w:p w14:paraId="0D7651AC"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0F27F666"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D02258C" w14:textId="77777777" w:rsidTr="00157C88">
        <w:trPr>
          <w:jc w:val="center"/>
        </w:trPr>
        <w:tc>
          <w:tcPr>
            <w:tcW w:w="4876" w:type="dxa"/>
            <w:hideMark/>
          </w:tcPr>
          <w:p w14:paraId="0DDFB781" w14:textId="3F4B4DD4" w:rsidR="00EE18AB" w:rsidRPr="006E523D" w:rsidRDefault="00D47CFB" w:rsidP="00157C88">
            <w:pPr>
              <w:pStyle w:val="Normal6"/>
              <w:rPr>
                <w:lang w:val="it-IT"/>
              </w:rPr>
            </w:pPr>
            <w:r w:rsidRPr="006E523D">
              <w:rPr>
                <w:lang w:val="it-IT"/>
              </w:rPr>
              <w:t>(</w:t>
            </w:r>
            <w:r w:rsidR="00EE18AB" w:rsidRPr="006E523D">
              <w:rPr>
                <w:lang w:val="it-IT"/>
              </w:rPr>
              <w:t>b)</w:t>
            </w:r>
            <w:r w:rsidR="00EE18AB" w:rsidRPr="006E523D">
              <w:rPr>
                <w:lang w:val="it-IT"/>
              </w:rPr>
              <w:tab/>
            </w:r>
            <w:r w:rsidR="00EE18AB" w:rsidRPr="006E523D">
              <w:rPr>
                <w:b/>
                <w:i/>
                <w:lang w:val="it-IT"/>
              </w:rPr>
              <w:t>sono aggiunti i due commi seguenti</w:t>
            </w:r>
            <w:r w:rsidR="00EE18AB" w:rsidRPr="006E523D">
              <w:rPr>
                <w:lang w:val="it-IT"/>
              </w:rPr>
              <w:t>:</w:t>
            </w:r>
          </w:p>
        </w:tc>
        <w:tc>
          <w:tcPr>
            <w:tcW w:w="4876" w:type="dxa"/>
            <w:hideMark/>
          </w:tcPr>
          <w:p w14:paraId="5A8F782C" w14:textId="54689E36" w:rsidR="00EE18AB" w:rsidRPr="006E523D" w:rsidRDefault="00D47CFB" w:rsidP="00157C88">
            <w:pPr>
              <w:pStyle w:val="Normal6"/>
              <w:rPr>
                <w:szCs w:val="24"/>
                <w:lang w:val="it-IT"/>
              </w:rPr>
            </w:pPr>
            <w:r w:rsidRPr="006E523D">
              <w:rPr>
                <w:lang w:val="it-IT"/>
              </w:rPr>
              <w:t>(</w:t>
            </w:r>
            <w:r w:rsidR="00EE18AB" w:rsidRPr="006E523D">
              <w:rPr>
                <w:lang w:val="it-IT"/>
              </w:rPr>
              <w:t>b)</w:t>
            </w:r>
            <w:r w:rsidR="00EE18AB" w:rsidRPr="006E523D">
              <w:rPr>
                <w:lang w:val="it-IT"/>
              </w:rPr>
              <w:tab/>
            </w:r>
            <w:r w:rsidR="00EE18AB" w:rsidRPr="006E523D">
              <w:rPr>
                <w:b/>
                <w:i/>
                <w:lang w:val="it-IT"/>
              </w:rPr>
              <w:t>è aggiunto il comma seguente</w:t>
            </w:r>
            <w:r w:rsidR="00EE18AB" w:rsidRPr="006E523D">
              <w:rPr>
                <w:lang w:val="it-IT"/>
              </w:rPr>
              <w:t>:</w:t>
            </w:r>
          </w:p>
        </w:tc>
      </w:tr>
    </w:tbl>
    <w:p w14:paraId="66674579"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2E11617" w14:textId="77777777" w:rsidR="00EE18AB" w:rsidRPr="006E523D" w:rsidRDefault="00EE18AB" w:rsidP="00EE18AB">
      <w:r w:rsidRPr="008A3BE3">
        <w:rPr>
          <w:rStyle w:val="HideTWBExt"/>
        </w:rPr>
        <w:t>&lt;/Amend&gt;</w:t>
      </w:r>
    </w:p>
    <w:p w14:paraId="482FB757" w14:textId="77777777" w:rsidR="00EE18AB" w:rsidRPr="006E523D" w:rsidRDefault="00EE18AB" w:rsidP="00EE18AB">
      <w:pPr>
        <w:pStyle w:val="AMNumberTabs0"/>
        <w:keepNext/>
        <w:rPr>
          <w:lang w:val="it-IT"/>
        </w:rPr>
      </w:pPr>
      <w:bookmarkStart w:id="65" w:name="_Hlk213780968"/>
      <w:bookmarkEnd w:id="64"/>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84</w:t>
      </w:r>
      <w:r w:rsidRPr="008A3BE3">
        <w:rPr>
          <w:rStyle w:val="HideTWBExt"/>
          <w:b w:val="0"/>
          <w:lang w:val="it-IT"/>
        </w:rPr>
        <w:t>&lt;/NumAm&gt;</w:t>
      </w:r>
    </w:p>
    <w:p w14:paraId="6999542D" w14:textId="77777777" w:rsidR="00EE18AB" w:rsidRPr="006E523D" w:rsidRDefault="00EE18AB" w:rsidP="00EE18AB">
      <w:pPr>
        <w:pStyle w:val="NormalBold"/>
      </w:pPr>
      <w:r w:rsidRPr="008A3BE3">
        <w:rPr>
          <w:rStyle w:val="HideTWBExt"/>
          <w:b w:val="0"/>
        </w:rPr>
        <w:t>&lt;RepeatBlock-By&gt;&lt;Members&gt;</w:t>
      </w:r>
      <w:r w:rsidRPr="006E523D">
        <w:t>Nadine Morano</w:t>
      </w:r>
      <w:r w:rsidRPr="008A3BE3">
        <w:rPr>
          <w:rStyle w:val="HideTWBExt"/>
          <w:b w:val="0"/>
        </w:rPr>
        <w:t>&lt;/Members&gt;</w:t>
      </w:r>
    </w:p>
    <w:p w14:paraId="3A3F3ECE" w14:textId="77777777" w:rsidR="00EE18AB" w:rsidRPr="006E523D" w:rsidRDefault="00EE18AB" w:rsidP="00EE18AB">
      <w:r w:rsidRPr="008A3BE3">
        <w:rPr>
          <w:rStyle w:val="HideTWBExt"/>
        </w:rPr>
        <w:t>&lt;/RepeatBlock-By&gt;</w:t>
      </w:r>
    </w:p>
    <w:p w14:paraId="2759335D"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2414380D" w14:textId="77777777" w:rsidR="00EE18AB" w:rsidRPr="006E523D" w:rsidRDefault="00EE18AB" w:rsidP="00EE18AB">
      <w:pPr>
        <w:pStyle w:val="NormalBold"/>
      </w:pPr>
      <w:r w:rsidRPr="008A3BE3">
        <w:rPr>
          <w:rStyle w:val="HideTWBExt"/>
          <w:b w:val="0"/>
        </w:rPr>
        <w:t>&lt;Article&gt;</w:t>
      </w:r>
      <w:r w:rsidRPr="006E523D">
        <w:t>Articolo 1 – comma 1 – punto 1 – lettera b – parte introduttiva</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6764E5D" w14:textId="77777777" w:rsidTr="00157C88">
        <w:trPr>
          <w:jc w:val="center"/>
        </w:trPr>
        <w:tc>
          <w:tcPr>
            <w:tcW w:w="9752" w:type="dxa"/>
            <w:gridSpan w:val="2"/>
          </w:tcPr>
          <w:p w14:paraId="36B70637" w14:textId="77777777" w:rsidR="00EE18AB" w:rsidRPr="006E523D" w:rsidRDefault="00EE18AB" w:rsidP="00157C88">
            <w:pPr>
              <w:keepNext/>
            </w:pPr>
          </w:p>
        </w:tc>
      </w:tr>
      <w:tr w:rsidR="00EE18AB" w:rsidRPr="006E523D" w14:paraId="591A5FD1" w14:textId="77777777" w:rsidTr="00157C88">
        <w:trPr>
          <w:jc w:val="center"/>
        </w:trPr>
        <w:tc>
          <w:tcPr>
            <w:tcW w:w="4876" w:type="dxa"/>
            <w:hideMark/>
          </w:tcPr>
          <w:p w14:paraId="23A90C38"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2746904B"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3720B5C" w14:textId="77777777" w:rsidTr="00157C88">
        <w:trPr>
          <w:jc w:val="center"/>
        </w:trPr>
        <w:tc>
          <w:tcPr>
            <w:tcW w:w="4876" w:type="dxa"/>
            <w:hideMark/>
          </w:tcPr>
          <w:p w14:paraId="63DAB535" w14:textId="77777777" w:rsidR="00EE18AB" w:rsidRPr="006E523D" w:rsidRDefault="00EE18AB" w:rsidP="00157C88">
            <w:pPr>
              <w:pStyle w:val="Normal6"/>
              <w:rPr>
                <w:lang w:val="it-IT"/>
              </w:rPr>
            </w:pPr>
            <w:r w:rsidRPr="006E523D">
              <w:rPr>
                <w:lang w:val="it-IT"/>
              </w:rPr>
              <w:t>(b)</w:t>
            </w:r>
            <w:r w:rsidRPr="006E523D">
              <w:rPr>
                <w:lang w:val="it-IT"/>
              </w:rPr>
              <w:tab/>
            </w:r>
            <w:r w:rsidRPr="006E523D">
              <w:rPr>
                <w:b/>
                <w:i/>
                <w:lang w:val="it-IT"/>
              </w:rPr>
              <w:t>sono aggiunti i due commi seguenti</w:t>
            </w:r>
            <w:r w:rsidRPr="006E523D">
              <w:rPr>
                <w:lang w:val="it-IT"/>
              </w:rPr>
              <w:t>:</w:t>
            </w:r>
          </w:p>
        </w:tc>
        <w:tc>
          <w:tcPr>
            <w:tcW w:w="4876" w:type="dxa"/>
            <w:hideMark/>
          </w:tcPr>
          <w:p w14:paraId="58669BC0" w14:textId="19D73C8A" w:rsidR="00EE18AB" w:rsidRPr="006E523D" w:rsidRDefault="00EE18AB" w:rsidP="00157C88">
            <w:pPr>
              <w:pStyle w:val="Normal6"/>
              <w:rPr>
                <w:szCs w:val="24"/>
                <w:lang w:val="it-IT"/>
              </w:rPr>
            </w:pPr>
            <w:r w:rsidRPr="006E523D">
              <w:rPr>
                <w:lang w:val="it-IT"/>
              </w:rPr>
              <w:t>(b)</w:t>
            </w:r>
            <w:r w:rsidRPr="006E523D">
              <w:rPr>
                <w:lang w:val="it-IT"/>
              </w:rPr>
              <w:tab/>
            </w:r>
            <w:r w:rsidRPr="006E523D">
              <w:rPr>
                <w:b/>
                <w:i/>
                <w:lang w:val="it-IT"/>
              </w:rPr>
              <w:t>è aggiun</w:t>
            </w:r>
            <w:r w:rsidR="0062408A">
              <w:rPr>
                <w:b/>
                <w:i/>
                <w:lang w:val="it-IT"/>
              </w:rPr>
              <w:t>t</w:t>
            </w:r>
            <w:r w:rsidRPr="006E523D">
              <w:rPr>
                <w:b/>
                <w:i/>
                <w:lang w:val="it-IT"/>
              </w:rPr>
              <w:t>o il comma seguente</w:t>
            </w:r>
            <w:r w:rsidRPr="006E523D">
              <w:rPr>
                <w:lang w:val="it-IT"/>
              </w:rPr>
              <w:t>:</w:t>
            </w:r>
          </w:p>
        </w:tc>
      </w:tr>
    </w:tbl>
    <w:p w14:paraId="792AB6DD"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{FR}</w:t>
      </w:r>
      <w:r w:rsidRPr="006E523D">
        <w:rPr>
          <w:noProof w:val="0"/>
          <w:lang w:val="it-IT"/>
        </w:rPr>
        <w:t>fr</w:t>
      </w:r>
      <w:r w:rsidRPr="008A3BE3">
        <w:rPr>
          <w:rStyle w:val="HideTWBExt"/>
        </w:rPr>
        <w:t>&lt;/Original&gt;</w:t>
      </w:r>
    </w:p>
    <w:p w14:paraId="76B63298" w14:textId="77777777" w:rsidR="00EE18AB" w:rsidRPr="006E523D" w:rsidRDefault="00EE18AB" w:rsidP="00EE18AB">
      <w:r w:rsidRPr="008A3BE3">
        <w:rPr>
          <w:rStyle w:val="HideTWBExt"/>
        </w:rPr>
        <w:t>&lt;/Amend&gt;</w:t>
      </w:r>
    </w:p>
    <w:p w14:paraId="3D1E93D1" w14:textId="77777777" w:rsidR="00EE18AB" w:rsidRPr="006E523D" w:rsidRDefault="00EE18AB" w:rsidP="00EE18AB">
      <w:pPr>
        <w:pStyle w:val="AMNumberTabs0"/>
        <w:keepNext/>
        <w:rPr>
          <w:lang w:val="it-IT"/>
        </w:rPr>
      </w:pPr>
      <w:bookmarkStart w:id="66" w:name="_Hlk213780969"/>
      <w:bookmarkEnd w:id="65"/>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85</w:t>
      </w:r>
      <w:r w:rsidRPr="008A3BE3">
        <w:rPr>
          <w:rStyle w:val="HideTWBExt"/>
          <w:b w:val="0"/>
          <w:lang w:val="it-IT"/>
        </w:rPr>
        <w:t>&lt;/NumAm&gt;</w:t>
      </w:r>
    </w:p>
    <w:p w14:paraId="591981FB" w14:textId="77777777" w:rsidR="00EE18AB" w:rsidRPr="006E523D" w:rsidRDefault="00EE18AB" w:rsidP="00EE18AB">
      <w:pPr>
        <w:pStyle w:val="NormalBold"/>
      </w:pPr>
      <w:r w:rsidRPr="008A3BE3">
        <w:rPr>
          <w:rStyle w:val="HideTWBExt"/>
          <w:b w:val="0"/>
        </w:rPr>
        <w:t>&lt;RepeatBlock-By&gt;&lt;Members&gt;</w:t>
      </w:r>
      <w:r w:rsidRPr="006E523D">
        <w:t>Nadine Morano</w:t>
      </w:r>
      <w:r w:rsidRPr="008A3BE3">
        <w:rPr>
          <w:rStyle w:val="HideTWBExt"/>
          <w:b w:val="0"/>
        </w:rPr>
        <w:t>&lt;/Members&gt;</w:t>
      </w:r>
    </w:p>
    <w:p w14:paraId="429C57D8" w14:textId="77777777" w:rsidR="00EE18AB" w:rsidRPr="006E523D" w:rsidRDefault="00EE18AB" w:rsidP="00EE18AB">
      <w:r w:rsidRPr="008A3BE3">
        <w:rPr>
          <w:rStyle w:val="HideTWBExt"/>
        </w:rPr>
        <w:t>&lt;/RepeatBlock-By&gt;</w:t>
      </w:r>
    </w:p>
    <w:p w14:paraId="02E2D543"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31C0C02"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76058A0F"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4D8E506B" w14:textId="77777777" w:rsidR="00EE18AB" w:rsidRPr="006E523D" w:rsidRDefault="00EE18AB" w:rsidP="00EE18AB">
      <w:r w:rsidRPr="008A3BE3">
        <w:rPr>
          <w:rStyle w:val="HideTWBExt"/>
        </w:rPr>
        <w:t>&lt;Article2&gt;</w:t>
      </w:r>
      <w:r w:rsidRPr="006E523D">
        <w:t>Articolo 59 – paragrafo 5 – comma 2</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4104103" w14:textId="77777777" w:rsidTr="00157C88">
        <w:trPr>
          <w:jc w:val="center"/>
        </w:trPr>
        <w:tc>
          <w:tcPr>
            <w:tcW w:w="9752" w:type="dxa"/>
            <w:gridSpan w:val="2"/>
          </w:tcPr>
          <w:p w14:paraId="67AFF328" w14:textId="77777777" w:rsidR="00EE18AB" w:rsidRPr="006E523D" w:rsidRDefault="00EE18AB" w:rsidP="00157C88">
            <w:pPr>
              <w:keepNext/>
            </w:pPr>
          </w:p>
        </w:tc>
      </w:tr>
      <w:tr w:rsidR="00EE18AB" w:rsidRPr="006E523D" w14:paraId="7B25BB7F" w14:textId="77777777" w:rsidTr="00157C88">
        <w:trPr>
          <w:jc w:val="center"/>
        </w:trPr>
        <w:tc>
          <w:tcPr>
            <w:tcW w:w="4876" w:type="dxa"/>
            <w:hideMark/>
          </w:tcPr>
          <w:p w14:paraId="5E9AF71D"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A070A5E"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8EC97B6" w14:textId="77777777" w:rsidTr="00157C88">
        <w:trPr>
          <w:jc w:val="center"/>
        </w:trPr>
        <w:tc>
          <w:tcPr>
            <w:tcW w:w="4876" w:type="dxa"/>
            <w:hideMark/>
          </w:tcPr>
          <w:p w14:paraId="7196E102" w14:textId="77777777" w:rsidR="00EE18AB" w:rsidRPr="006E523D" w:rsidRDefault="00EE18AB" w:rsidP="00157C88">
            <w:pPr>
              <w:pStyle w:val="Normal6"/>
              <w:rPr>
                <w:lang w:val="it-IT"/>
              </w:rPr>
            </w:pPr>
            <w:r w:rsidRPr="006E523D">
              <w:rPr>
                <w:b/>
                <w:i/>
                <w:lang w:val="it-IT"/>
              </w:rPr>
              <w:t>Nell'applicazione del primo comma, lettera b), l'interesse superiore del minore è considerato preminente. Il primo comma, lettera b), punto iii), non si applica se il richiedente è un minore non accompagnato.</w:t>
            </w:r>
          </w:p>
        </w:tc>
        <w:tc>
          <w:tcPr>
            <w:tcW w:w="4876" w:type="dxa"/>
            <w:hideMark/>
          </w:tcPr>
          <w:p w14:paraId="4442FCE4" w14:textId="77777777" w:rsidR="00EE18AB" w:rsidRPr="006E523D" w:rsidRDefault="00EE18AB" w:rsidP="00157C88">
            <w:pPr>
              <w:pStyle w:val="Normal6"/>
              <w:rPr>
                <w:szCs w:val="24"/>
                <w:lang w:val="it-IT"/>
              </w:rPr>
            </w:pPr>
            <w:r w:rsidRPr="006E523D">
              <w:rPr>
                <w:b/>
                <w:i/>
                <w:lang w:val="it-IT"/>
              </w:rPr>
              <w:t>soppresso</w:t>
            </w:r>
          </w:p>
        </w:tc>
      </w:tr>
    </w:tbl>
    <w:p w14:paraId="0784F5A4"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{FR}</w:t>
      </w:r>
      <w:r w:rsidRPr="006E523D">
        <w:rPr>
          <w:noProof w:val="0"/>
          <w:lang w:val="it-IT"/>
        </w:rPr>
        <w:t>fr</w:t>
      </w:r>
      <w:r w:rsidRPr="008A3BE3">
        <w:rPr>
          <w:rStyle w:val="HideTWBExt"/>
        </w:rPr>
        <w:t>&lt;/Original&gt;</w:t>
      </w:r>
    </w:p>
    <w:p w14:paraId="12D043DC" w14:textId="77777777" w:rsidR="00EE18AB" w:rsidRPr="006E523D" w:rsidRDefault="00EE18AB" w:rsidP="00EE18AB">
      <w:r w:rsidRPr="008A3BE3">
        <w:rPr>
          <w:rStyle w:val="HideTWBExt"/>
        </w:rPr>
        <w:t>&lt;/Amend&gt;</w:t>
      </w:r>
    </w:p>
    <w:p w14:paraId="7C92D9EE" w14:textId="77777777" w:rsidR="00EE18AB" w:rsidRPr="006E523D" w:rsidRDefault="00EE18AB" w:rsidP="00EE18AB">
      <w:pPr>
        <w:pStyle w:val="AMNumberTabs0"/>
        <w:keepNext/>
        <w:rPr>
          <w:lang w:val="it-IT"/>
        </w:rPr>
      </w:pPr>
      <w:bookmarkStart w:id="67" w:name="_Hlk213780946"/>
      <w:bookmarkEnd w:id="66"/>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86</w:t>
      </w:r>
      <w:r w:rsidRPr="008A3BE3">
        <w:rPr>
          <w:rStyle w:val="HideTWBExt"/>
          <w:b w:val="0"/>
          <w:lang w:val="it-IT"/>
        </w:rPr>
        <w:t>&lt;/NumAm&gt;</w:t>
      </w:r>
    </w:p>
    <w:p w14:paraId="28BF6EE2" w14:textId="77777777" w:rsidR="00EE18AB" w:rsidRPr="006E523D" w:rsidRDefault="00EE18AB" w:rsidP="00EE18AB">
      <w:pPr>
        <w:pStyle w:val="NormalBold"/>
      </w:pPr>
      <w:r w:rsidRPr="008A3BE3">
        <w:rPr>
          <w:rStyle w:val="HideTWBExt"/>
          <w:b w:val="0"/>
        </w:rPr>
        <w:t>&lt;RepeatBlock-By&gt;&lt;Members&gt;</w:t>
      </w:r>
      <w:r w:rsidRPr="006E523D">
        <w:t>Ewa Zajączkowska-Hernik</w:t>
      </w:r>
      <w:r w:rsidRPr="008A3BE3">
        <w:rPr>
          <w:rStyle w:val="HideTWBExt"/>
          <w:b w:val="0"/>
        </w:rPr>
        <w:t>&lt;/Members&gt;</w:t>
      </w:r>
    </w:p>
    <w:p w14:paraId="530D8B79" w14:textId="77777777" w:rsidR="00EE18AB" w:rsidRPr="006E523D" w:rsidRDefault="00EE18AB" w:rsidP="00EE18AB">
      <w:r w:rsidRPr="008A3BE3">
        <w:rPr>
          <w:rStyle w:val="HideTWBExt"/>
        </w:rPr>
        <w:t>&lt;/RepeatBlock-By&gt;</w:t>
      </w:r>
    </w:p>
    <w:p w14:paraId="49AC83B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A45C663"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61D8CC08"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551849B6" w14:textId="77777777" w:rsidR="00EE18AB" w:rsidRPr="006E523D" w:rsidRDefault="00EE18AB" w:rsidP="00EE18AB">
      <w:r w:rsidRPr="008A3BE3">
        <w:rPr>
          <w:rStyle w:val="HideTWBExt"/>
        </w:rPr>
        <w:t>&lt;Article2&gt;</w:t>
      </w:r>
      <w:r w:rsidRPr="006E523D">
        <w:t>Articolo 59 – paragrafo 5 – comma 2</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6688DBB" w14:textId="77777777" w:rsidTr="00157C88">
        <w:trPr>
          <w:jc w:val="center"/>
        </w:trPr>
        <w:tc>
          <w:tcPr>
            <w:tcW w:w="9752" w:type="dxa"/>
            <w:gridSpan w:val="2"/>
          </w:tcPr>
          <w:p w14:paraId="1FD0C028" w14:textId="77777777" w:rsidR="00EE18AB" w:rsidRPr="006E523D" w:rsidRDefault="00EE18AB" w:rsidP="00157C88">
            <w:pPr>
              <w:keepNext/>
            </w:pPr>
          </w:p>
        </w:tc>
      </w:tr>
      <w:tr w:rsidR="00EE18AB" w:rsidRPr="006E523D" w14:paraId="033AF0AB" w14:textId="77777777" w:rsidTr="00157C88">
        <w:trPr>
          <w:jc w:val="center"/>
        </w:trPr>
        <w:tc>
          <w:tcPr>
            <w:tcW w:w="4876" w:type="dxa"/>
            <w:hideMark/>
          </w:tcPr>
          <w:p w14:paraId="1412188D"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54495FE"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FAF9A94" w14:textId="77777777" w:rsidTr="00157C88">
        <w:trPr>
          <w:jc w:val="center"/>
        </w:trPr>
        <w:tc>
          <w:tcPr>
            <w:tcW w:w="4876" w:type="dxa"/>
            <w:hideMark/>
          </w:tcPr>
          <w:p w14:paraId="072F76DD" w14:textId="77777777" w:rsidR="00EE18AB" w:rsidRPr="006E523D" w:rsidRDefault="00EE18AB" w:rsidP="00157C88">
            <w:pPr>
              <w:pStyle w:val="Normal6"/>
              <w:rPr>
                <w:lang w:val="it-IT"/>
              </w:rPr>
            </w:pPr>
            <w:r w:rsidRPr="006E523D">
              <w:rPr>
                <w:lang w:val="it-IT"/>
              </w:rPr>
              <w:t>Nell'applicazione del primo comma, lettera b), l'interesse superiore del minore è considerato preminente. Il primo comma, lettera b), punto iii), non si applica se il richiedente è un minore non accompagnato.</w:t>
            </w:r>
          </w:p>
        </w:tc>
        <w:tc>
          <w:tcPr>
            <w:tcW w:w="4876" w:type="dxa"/>
            <w:hideMark/>
          </w:tcPr>
          <w:p w14:paraId="42EFAC3E" w14:textId="77777777" w:rsidR="00EE18AB" w:rsidRPr="006E523D" w:rsidRDefault="00EE18AB" w:rsidP="00157C88">
            <w:pPr>
              <w:pStyle w:val="Normal6"/>
              <w:rPr>
                <w:szCs w:val="24"/>
                <w:lang w:val="it-IT"/>
              </w:rPr>
            </w:pPr>
            <w:r w:rsidRPr="006E523D">
              <w:rPr>
                <w:lang w:val="it-IT"/>
              </w:rPr>
              <w:t>Nell'applicazione del primo comma, lettera b), l'interesse superiore del minore è considerato preminente. Il primo comma, lettera b), punto iii), non si applica se il richiedente è un minore non accompagnato</w:t>
            </w:r>
            <w:r w:rsidRPr="006E523D">
              <w:rPr>
                <w:b/>
                <w:i/>
                <w:lang w:val="it-IT"/>
              </w:rPr>
              <w:t>, a meno che vi siano fondati motivi per ritenere che il minore rappresenti un rischio per la sicurezza nazionale, l'ordine pubblico o la sicurezza degli altri</w:t>
            </w:r>
            <w:r w:rsidRPr="006E523D">
              <w:rPr>
                <w:lang w:val="it-IT"/>
              </w:rPr>
              <w:t>.</w:t>
            </w:r>
          </w:p>
        </w:tc>
      </w:tr>
    </w:tbl>
    <w:p w14:paraId="0ECA2F68"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7D896432" w14:textId="77777777" w:rsidR="00EE18AB" w:rsidRPr="006E523D" w:rsidRDefault="00EE18AB" w:rsidP="00EE18AB">
      <w:r w:rsidRPr="008A3BE3">
        <w:rPr>
          <w:rStyle w:val="HideTWBExt"/>
        </w:rPr>
        <w:t>&lt;/Amend&gt;</w:t>
      </w:r>
    </w:p>
    <w:p w14:paraId="013C3BFA" w14:textId="77777777" w:rsidR="00EE18AB" w:rsidRPr="006E523D" w:rsidRDefault="00EE18AB" w:rsidP="00EE18AB">
      <w:pPr>
        <w:pStyle w:val="AMNumberTabs0"/>
        <w:keepNext/>
        <w:rPr>
          <w:lang w:val="it-IT"/>
        </w:rPr>
      </w:pPr>
      <w:bookmarkStart w:id="68" w:name="_Hlk213780947"/>
      <w:bookmarkEnd w:id="67"/>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87</w:t>
      </w:r>
      <w:r w:rsidRPr="008A3BE3">
        <w:rPr>
          <w:rStyle w:val="HideTWBExt"/>
          <w:b w:val="0"/>
          <w:lang w:val="it-IT"/>
        </w:rPr>
        <w:t>&lt;/NumAm&gt;</w:t>
      </w:r>
    </w:p>
    <w:p w14:paraId="7ED597DE"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Jaroslav Bžoch, Tom Vandendriessche, Nikola Bartůšek, António Tânger Corrêa, Matthieu Valet, Petra Steger</w:t>
      </w:r>
      <w:r w:rsidRPr="008A3BE3">
        <w:rPr>
          <w:rStyle w:val="HideTWBExt"/>
          <w:b w:val="0"/>
        </w:rPr>
        <w:t>&lt;/Members&gt;</w:t>
      </w:r>
    </w:p>
    <w:p w14:paraId="63302CBD" w14:textId="77777777" w:rsidR="00EE18AB" w:rsidRPr="006E523D" w:rsidRDefault="00EE18AB" w:rsidP="00EE18AB">
      <w:r w:rsidRPr="008A3BE3">
        <w:rPr>
          <w:rStyle w:val="HideTWBExt"/>
        </w:rPr>
        <w:t>&lt;/RepeatBlock-By&gt;</w:t>
      </w:r>
    </w:p>
    <w:p w14:paraId="4A31353D"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CD4322F"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53962AC9"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42F44892" w14:textId="77777777" w:rsidR="00EE18AB" w:rsidRPr="006E523D" w:rsidRDefault="00EE18AB" w:rsidP="00EE18AB">
      <w:r w:rsidRPr="008A3BE3">
        <w:rPr>
          <w:rStyle w:val="HideTWBExt"/>
        </w:rPr>
        <w:t>&lt;Article2&gt;</w:t>
      </w:r>
      <w:r w:rsidRPr="006E523D">
        <w:t>Articolo 59 – paragrafo 5 – comma 2</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184E19A" w14:textId="77777777" w:rsidTr="00157C88">
        <w:trPr>
          <w:jc w:val="center"/>
        </w:trPr>
        <w:tc>
          <w:tcPr>
            <w:tcW w:w="9752" w:type="dxa"/>
            <w:gridSpan w:val="2"/>
          </w:tcPr>
          <w:p w14:paraId="3090E3EE" w14:textId="77777777" w:rsidR="00EE18AB" w:rsidRPr="006E523D" w:rsidRDefault="00EE18AB" w:rsidP="00157C88">
            <w:pPr>
              <w:keepNext/>
            </w:pPr>
          </w:p>
        </w:tc>
      </w:tr>
      <w:tr w:rsidR="00EE18AB" w:rsidRPr="006E523D" w14:paraId="5351D68E" w14:textId="77777777" w:rsidTr="00157C88">
        <w:trPr>
          <w:jc w:val="center"/>
        </w:trPr>
        <w:tc>
          <w:tcPr>
            <w:tcW w:w="4876" w:type="dxa"/>
            <w:hideMark/>
          </w:tcPr>
          <w:p w14:paraId="21CF9701"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3E0D4D6" w14:textId="77777777" w:rsidR="00EE18AB" w:rsidRPr="006E523D" w:rsidRDefault="00EE18AB" w:rsidP="00157C88">
            <w:pPr>
              <w:pStyle w:val="ColumnHeading"/>
              <w:keepNext/>
              <w:rPr>
                <w:lang w:val="it-IT"/>
              </w:rPr>
            </w:pPr>
            <w:r w:rsidRPr="006E523D">
              <w:rPr>
                <w:lang w:val="it-IT"/>
              </w:rPr>
              <w:t>Emendamento</w:t>
            </w:r>
          </w:p>
        </w:tc>
      </w:tr>
      <w:tr w:rsidR="00EE18AB" w:rsidRPr="006E523D" w14:paraId="2031ADCA" w14:textId="77777777" w:rsidTr="00157C88">
        <w:trPr>
          <w:jc w:val="center"/>
        </w:trPr>
        <w:tc>
          <w:tcPr>
            <w:tcW w:w="4876" w:type="dxa"/>
            <w:hideMark/>
          </w:tcPr>
          <w:p w14:paraId="05A0E400" w14:textId="77777777" w:rsidR="00EE18AB" w:rsidRPr="006E523D" w:rsidRDefault="00EE18AB" w:rsidP="00157C88">
            <w:pPr>
              <w:pStyle w:val="Normal6"/>
              <w:rPr>
                <w:lang w:val="it-IT"/>
              </w:rPr>
            </w:pPr>
            <w:r w:rsidRPr="006E523D">
              <w:rPr>
                <w:lang w:val="it-IT"/>
              </w:rPr>
              <w:t xml:space="preserve">Nell'applicazione del primo comma, lettera b), l'interesse superiore del minore è considerato preminente. </w:t>
            </w:r>
            <w:r w:rsidRPr="006E523D">
              <w:rPr>
                <w:b/>
                <w:i/>
                <w:lang w:val="it-IT"/>
              </w:rPr>
              <w:t>Il primo comma, lettera b), punto iii), non si applica se il richiedente è un minore non accompagnato.</w:t>
            </w:r>
          </w:p>
        </w:tc>
        <w:tc>
          <w:tcPr>
            <w:tcW w:w="4876" w:type="dxa"/>
            <w:hideMark/>
          </w:tcPr>
          <w:p w14:paraId="08578262" w14:textId="77777777" w:rsidR="00EE18AB" w:rsidRPr="006E523D" w:rsidRDefault="00EE18AB" w:rsidP="00157C88">
            <w:pPr>
              <w:pStyle w:val="Normal6"/>
              <w:rPr>
                <w:szCs w:val="24"/>
                <w:lang w:val="it-IT"/>
              </w:rPr>
            </w:pPr>
            <w:r w:rsidRPr="006E523D">
              <w:rPr>
                <w:lang w:val="it-IT"/>
              </w:rPr>
              <w:t>Nell'applicazione del primo comma, lettera b), l'interesse superiore del minore è considerato preminente.</w:t>
            </w:r>
          </w:p>
        </w:tc>
      </w:tr>
    </w:tbl>
    <w:p w14:paraId="2CE4DD19"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6302E331" w14:textId="77777777" w:rsidR="00EE18AB" w:rsidRPr="006E523D" w:rsidRDefault="00EE18AB" w:rsidP="00EE18AB">
      <w:r w:rsidRPr="008A3BE3">
        <w:rPr>
          <w:rStyle w:val="HideTWBExt"/>
        </w:rPr>
        <w:t>&lt;/Amend&gt;</w:t>
      </w:r>
    </w:p>
    <w:p w14:paraId="1D1E185B" w14:textId="77777777" w:rsidR="00EE18AB" w:rsidRPr="006E523D" w:rsidRDefault="00EE18AB" w:rsidP="00EE18AB">
      <w:pPr>
        <w:pStyle w:val="AMNumberTabs0"/>
        <w:keepNext/>
        <w:rPr>
          <w:lang w:val="it-IT"/>
        </w:rPr>
      </w:pPr>
      <w:bookmarkStart w:id="69" w:name="_Hlk213780948"/>
      <w:bookmarkEnd w:id="68"/>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88</w:t>
      </w:r>
      <w:r w:rsidRPr="008A3BE3">
        <w:rPr>
          <w:rStyle w:val="HideTWBExt"/>
          <w:b w:val="0"/>
          <w:lang w:val="it-IT"/>
        </w:rPr>
        <w:t>&lt;/NumAm&gt;</w:t>
      </w:r>
    </w:p>
    <w:p w14:paraId="26992D8E"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5D7579E6" w14:textId="77777777" w:rsidR="00EE18AB" w:rsidRPr="006E523D" w:rsidRDefault="00EE18AB" w:rsidP="00EE18AB">
      <w:r w:rsidRPr="008A3BE3">
        <w:rPr>
          <w:rStyle w:val="HideTWBExt"/>
        </w:rPr>
        <w:t>&lt;/RepeatBlock-By&gt;</w:t>
      </w:r>
    </w:p>
    <w:p w14:paraId="7ED25A2C"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6DA4038"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5DDE9675"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3F3EF8D8" w14:textId="77777777" w:rsidR="00EE18AB" w:rsidRPr="006E523D" w:rsidRDefault="00EE18AB" w:rsidP="00EE18AB">
      <w:r w:rsidRPr="008A3BE3">
        <w:rPr>
          <w:rStyle w:val="HideTWBExt"/>
        </w:rPr>
        <w:t>&lt;Article2&gt;</w:t>
      </w:r>
      <w:r w:rsidRPr="006E523D">
        <w:t>Articolo 59 – paragrafo 5 – comma 2</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F6CEC36" w14:textId="77777777" w:rsidTr="00157C88">
        <w:trPr>
          <w:jc w:val="center"/>
        </w:trPr>
        <w:tc>
          <w:tcPr>
            <w:tcW w:w="9752" w:type="dxa"/>
            <w:gridSpan w:val="2"/>
          </w:tcPr>
          <w:p w14:paraId="6DDD5759" w14:textId="77777777" w:rsidR="00EE18AB" w:rsidRPr="006E523D" w:rsidRDefault="00EE18AB" w:rsidP="00157C88">
            <w:pPr>
              <w:keepNext/>
            </w:pPr>
          </w:p>
        </w:tc>
      </w:tr>
      <w:tr w:rsidR="00EE18AB" w:rsidRPr="006E523D" w14:paraId="65C1BD07" w14:textId="77777777" w:rsidTr="00157C88">
        <w:trPr>
          <w:jc w:val="center"/>
        </w:trPr>
        <w:tc>
          <w:tcPr>
            <w:tcW w:w="4876" w:type="dxa"/>
            <w:hideMark/>
          </w:tcPr>
          <w:p w14:paraId="70AECF9F"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D5FF833"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C00ADF3" w14:textId="77777777" w:rsidTr="00157C88">
        <w:trPr>
          <w:jc w:val="center"/>
        </w:trPr>
        <w:tc>
          <w:tcPr>
            <w:tcW w:w="4876" w:type="dxa"/>
            <w:hideMark/>
          </w:tcPr>
          <w:p w14:paraId="547DA32A" w14:textId="77777777" w:rsidR="00EE18AB" w:rsidRPr="006E523D" w:rsidRDefault="00EE18AB" w:rsidP="00157C88">
            <w:pPr>
              <w:pStyle w:val="Normal6"/>
              <w:rPr>
                <w:lang w:val="it-IT"/>
              </w:rPr>
            </w:pPr>
            <w:r w:rsidRPr="006E523D">
              <w:rPr>
                <w:lang w:val="it-IT"/>
              </w:rPr>
              <w:t xml:space="preserve">Nell'applicazione del primo comma, lettera </w:t>
            </w:r>
            <w:r w:rsidRPr="006E523D">
              <w:rPr>
                <w:b/>
                <w:i/>
                <w:lang w:val="it-IT"/>
              </w:rPr>
              <w:t>b)</w:t>
            </w:r>
            <w:r w:rsidRPr="006E523D">
              <w:rPr>
                <w:lang w:val="it-IT"/>
              </w:rPr>
              <w:t xml:space="preserve">, l'interesse superiore del minore è considerato preminente. </w:t>
            </w:r>
            <w:r w:rsidRPr="006E523D">
              <w:rPr>
                <w:b/>
                <w:i/>
                <w:lang w:val="it-IT"/>
              </w:rPr>
              <w:t>Il primo comma, lettera b), punto iii), non si applica se il richiedente è un minore non accompagnato.</w:t>
            </w:r>
          </w:p>
        </w:tc>
        <w:tc>
          <w:tcPr>
            <w:tcW w:w="4876" w:type="dxa"/>
            <w:hideMark/>
          </w:tcPr>
          <w:p w14:paraId="72E95221" w14:textId="77777777" w:rsidR="00EE18AB" w:rsidRPr="006E523D" w:rsidRDefault="00EE18AB" w:rsidP="00157C88">
            <w:pPr>
              <w:pStyle w:val="Normal6"/>
              <w:rPr>
                <w:szCs w:val="24"/>
                <w:lang w:val="it-IT"/>
              </w:rPr>
            </w:pPr>
            <w:r w:rsidRPr="006E523D">
              <w:rPr>
                <w:lang w:val="it-IT"/>
              </w:rPr>
              <w:t xml:space="preserve">Nell'applicazione del primo comma, lettera </w:t>
            </w:r>
            <w:r w:rsidRPr="006E523D">
              <w:rPr>
                <w:b/>
                <w:i/>
                <w:lang w:val="it-IT"/>
              </w:rPr>
              <w:t>a)</w:t>
            </w:r>
            <w:r w:rsidRPr="006E523D">
              <w:rPr>
                <w:lang w:val="it-IT"/>
              </w:rPr>
              <w:t>, l'interesse superiore del minore è considerato preminente.</w:t>
            </w:r>
          </w:p>
        </w:tc>
      </w:tr>
    </w:tbl>
    <w:p w14:paraId="411E4E1F"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2A7C511" w14:textId="77777777" w:rsidR="00EE18AB" w:rsidRPr="006E523D" w:rsidRDefault="00EE18AB" w:rsidP="00EE18AB">
      <w:r w:rsidRPr="008A3BE3">
        <w:rPr>
          <w:rStyle w:val="HideTWBExt"/>
        </w:rPr>
        <w:t>&lt;/Amend&gt;</w:t>
      </w:r>
    </w:p>
    <w:p w14:paraId="2C2F0053" w14:textId="77777777" w:rsidR="00EE18AB" w:rsidRPr="006E523D" w:rsidRDefault="00EE18AB" w:rsidP="00EE18AB">
      <w:pPr>
        <w:pStyle w:val="AMNumberTabs0"/>
        <w:keepNext/>
        <w:rPr>
          <w:lang w:val="it-IT"/>
        </w:rPr>
      </w:pPr>
      <w:bookmarkStart w:id="70" w:name="_Hlk213780949"/>
      <w:bookmarkEnd w:id="69"/>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89</w:t>
      </w:r>
      <w:r w:rsidRPr="008A3BE3">
        <w:rPr>
          <w:rStyle w:val="HideTWBExt"/>
          <w:b w:val="0"/>
          <w:lang w:val="it-IT"/>
        </w:rPr>
        <w:t>&lt;/NumAm&gt;</w:t>
      </w:r>
    </w:p>
    <w:p w14:paraId="222C4C77"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187E42AE" w14:textId="77777777" w:rsidR="00EE18AB" w:rsidRPr="006E523D" w:rsidRDefault="00EE18AB" w:rsidP="00EE18AB">
      <w:r w:rsidRPr="008A3BE3">
        <w:rPr>
          <w:rStyle w:val="HideTWBExt"/>
        </w:rPr>
        <w:t>&lt;/RepeatBlock-By&gt;</w:t>
      </w:r>
    </w:p>
    <w:p w14:paraId="3ED0D1B2"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C097440"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41BDAC3E"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24859D11" w14:textId="77777777" w:rsidR="00EE18AB" w:rsidRPr="006E523D" w:rsidRDefault="00EE18AB" w:rsidP="00EE18AB">
      <w:r w:rsidRPr="008A3BE3">
        <w:rPr>
          <w:rStyle w:val="HideTWBExt"/>
        </w:rPr>
        <w:t>&lt;Article2&gt;</w:t>
      </w:r>
      <w:r w:rsidRPr="006E523D">
        <w:t>Articolo 59 – paragrafo 5 – comma 2</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C6CEBB5" w14:textId="77777777" w:rsidTr="00157C88">
        <w:trPr>
          <w:jc w:val="center"/>
        </w:trPr>
        <w:tc>
          <w:tcPr>
            <w:tcW w:w="9752" w:type="dxa"/>
            <w:gridSpan w:val="2"/>
          </w:tcPr>
          <w:p w14:paraId="34E76726" w14:textId="77777777" w:rsidR="00EE18AB" w:rsidRPr="006E523D" w:rsidRDefault="00EE18AB" w:rsidP="00157C88">
            <w:pPr>
              <w:keepNext/>
            </w:pPr>
          </w:p>
        </w:tc>
      </w:tr>
      <w:tr w:rsidR="00EE18AB" w:rsidRPr="006E523D" w14:paraId="79783737" w14:textId="77777777" w:rsidTr="00157C88">
        <w:trPr>
          <w:jc w:val="center"/>
        </w:trPr>
        <w:tc>
          <w:tcPr>
            <w:tcW w:w="4876" w:type="dxa"/>
            <w:hideMark/>
          </w:tcPr>
          <w:p w14:paraId="699B3C7E"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036CA164"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8C377AD" w14:textId="77777777" w:rsidTr="00157C88">
        <w:trPr>
          <w:jc w:val="center"/>
        </w:trPr>
        <w:tc>
          <w:tcPr>
            <w:tcW w:w="4876" w:type="dxa"/>
            <w:hideMark/>
          </w:tcPr>
          <w:p w14:paraId="13EB3A89" w14:textId="77777777" w:rsidR="00EE18AB" w:rsidRPr="006E523D" w:rsidRDefault="00EE18AB" w:rsidP="00157C88">
            <w:pPr>
              <w:pStyle w:val="Normal6"/>
              <w:rPr>
                <w:lang w:val="it-IT"/>
              </w:rPr>
            </w:pPr>
            <w:r w:rsidRPr="006E523D">
              <w:rPr>
                <w:b/>
                <w:i/>
                <w:lang w:val="it-IT"/>
              </w:rPr>
              <w:t>Nell'applicazione del primo comma, lettera b),</w:t>
            </w:r>
            <w:r w:rsidRPr="006E523D">
              <w:rPr>
                <w:lang w:val="it-IT"/>
              </w:rPr>
              <w:t xml:space="preserve"> l'interesse superiore del minore è considerato preminente</w:t>
            </w:r>
            <w:r w:rsidRPr="006E523D">
              <w:rPr>
                <w:b/>
                <w:i/>
                <w:lang w:val="it-IT"/>
              </w:rPr>
              <w:t>.</w:t>
            </w:r>
            <w:r w:rsidRPr="006E523D">
              <w:rPr>
                <w:lang w:val="it-IT"/>
              </w:rPr>
              <w:t xml:space="preserve"> Il primo comma, lettera b), </w:t>
            </w:r>
            <w:r w:rsidRPr="006E523D">
              <w:rPr>
                <w:b/>
                <w:i/>
                <w:lang w:val="it-IT"/>
              </w:rPr>
              <w:t>punto iii),</w:t>
            </w:r>
            <w:r w:rsidRPr="006E523D">
              <w:rPr>
                <w:lang w:val="it-IT"/>
              </w:rPr>
              <w:t xml:space="preserve"> non si applica se il richiedente è un minore </w:t>
            </w:r>
            <w:r w:rsidRPr="006E523D">
              <w:rPr>
                <w:b/>
                <w:i/>
                <w:lang w:val="it-IT"/>
              </w:rPr>
              <w:t>non accompagnato</w:t>
            </w:r>
            <w:r w:rsidRPr="006E523D">
              <w:rPr>
                <w:lang w:val="it-IT"/>
              </w:rPr>
              <w:t>.</w:t>
            </w:r>
          </w:p>
        </w:tc>
        <w:tc>
          <w:tcPr>
            <w:tcW w:w="4876" w:type="dxa"/>
            <w:hideMark/>
          </w:tcPr>
          <w:p w14:paraId="42314F7E" w14:textId="77777777" w:rsidR="00EE18AB" w:rsidRPr="006E523D" w:rsidRDefault="00EE18AB" w:rsidP="00157C88">
            <w:pPr>
              <w:pStyle w:val="Normal6"/>
              <w:rPr>
                <w:szCs w:val="24"/>
                <w:lang w:val="it-IT"/>
              </w:rPr>
            </w:pPr>
            <w:r w:rsidRPr="006E523D">
              <w:rPr>
                <w:b/>
                <w:i/>
                <w:lang w:val="it-IT"/>
              </w:rPr>
              <w:t>Poiché</w:t>
            </w:r>
            <w:r w:rsidRPr="006E523D">
              <w:rPr>
                <w:lang w:val="it-IT"/>
              </w:rPr>
              <w:t xml:space="preserve"> l'interesse superiore del minore è considerato preminente</w:t>
            </w:r>
            <w:r w:rsidRPr="006E523D">
              <w:rPr>
                <w:b/>
                <w:i/>
                <w:lang w:val="it-IT"/>
              </w:rPr>
              <w:t>,</w:t>
            </w:r>
            <w:r w:rsidRPr="006E523D">
              <w:rPr>
                <w:lang w:val="it-IT"/>
              </w:rPr>
              <w:t xml:space="preserve"> il primo comma, lettera b), non si applica se il richiedente è un minore.</w:t>
            </w:r>
          </w:p>
        </w:tc>
      </w:tr>
    </w:tbl>
    <w:p w14:paraId="7DD31F0E"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75B5BFE"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76E4D525" w14:textId="77777777" w:rsidR="00EE18AB" w:rsidRPr="006E523D" w:rsidRDefault="00EE18AB" w:rsidP="00EE18AB">
      <w:pPr>
        <w:pStyle w:val="Normal12Italic"/>
        <w:rPr>
          <w:noProof w:val="0"/>
          <w:lang w:val="it-IT"/>
        </w:rPr>
      </w:pPr>
      <w:r w:rsidRPr="006E523D">
        <w:rPr>
          <w:lang w:val="it-IT"/>
        </w:rPr>
        <w:t>Tutti i minori sono vulnerabili. Ecco perché abbiamo la Convenzione sui diritti dell'infanzia e dell'adolescenza. La Commissione propone di escludere i minori non accompagnati e le famiglie con minori dai centri di rimpatrio nella sua proposta di rimpatrio. È difficile comprendere come questa disposizione debba essere trattata in modo diverso.</w:t>
      </w:r>
    </w:p>
    <w:p w14:paraId="43D1DD49" w14:textId="77777777" w:rsidR="00EE18AB" w:rsidRPr="006E523D" w:rsidRDefault="00EE18AB" w:rsidP="00EE18AB">
      <w:r w:rsidRPr="008A3BE3">
        <w:rPr>
          <w:rStyle w:val="HideTWBExt"/>
        </w:rPr>
        <w:t>&lt;/Amend&gt;</w:t>
      </w:r>
    </w:p>
    <w:p w14:paraId="6F6C500B" w14:textId="77777777" w:rsidR="00EE18AB" w:rsidRPr="006E523D" w:rsidRDefault="00EE18AB" w:rsidP="00EE18AB">
      <w:pPr>
        <w:pStyle w:val="AMNumberTabs0"/>
        <w:keepNext/>
        <w:rPr>
          <w:lang w:val="it-IT"/>
        </w:rPr>
      </w:pPr>
      <w:bookmarkStart w:id="71" w:name="_Hlk213780950"/>
      <w:bookmarkEnd w:id="70"/>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90</w:t>
      </w:r>
      <w:r w:rsidRPr="008A3BE3">
        <w:rPr>
          <w:rStyle w:val="HideTWBExt"/>
          <w:b w:val="0"/>
          <w:lang w:val="it-IT"/>
        </w:rPr>
        <w:t>&lt;/NumAm&gt;</w:t>
      </w:r>
    </w:p>
    <w:p w14:paraId="2947A365" w14:textId="77777777" w:rsidR="00EE18AB" w:rsidRPr="006E523D" w:rsidRDefault="00EE18AB" w:rsidP="00EE18AB">
      <w:pPr>
        <w:pStyle w:val="NormalBold"/>
      </w:pPr>
      <w:r w:rsidRPr="008A3BE3">
        <w:rPr>
          <w:rStyle w:val="HideTWBExt"/>
          <w:b w:val="0"/>
        </w:rPr>
        <w:t>&lt;RepeatBlock-By&gt;&lt;Members&gt;</w:t>
      </w:r>
      <w:r w:rsidRPr="006E523D">
        <w:t>Jan-Christoph Oetjen, Irena Joveva, Raquel García Hermida-Van Der Walle, Abir Al-Sahlani, Michael McNamara, Hilde Vautmans</w:t>
      </w:r>
      <w:r w:rsidRPr="008A3BE3">
        <w:rPr>
          <w:rStyle w:val="HideTWBExt"/>
          <w:b w:val="0"/>
        </w:rPr>
        <w:t>&lt;/Members&gt;</w:t>
      </w:r>
    </w:p>
    <w:p w14:paraId="3C5414A9" w14:textId="77777777" w:rsidR="00EE18AB" w:rsidRPr="006E523D" w:rsidRDefault="00EE18AB" w:rsidP="00EE18AB">
      <w:r w:rsidRPr="008A3BE3">
        <w:rPr>
          <w:rStyle w:val="HideTWBExt"/>
        </w:rPr>
        <w:t>&lt;/RepeatBlock-By&gt;</w:t>
      </w:r>
    </w:p>
    <w:p w14:paraId="00A96F5D"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F21FFB3"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565B69B7"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0BF3883F" w14:textId="77777777" w:rsidR="00EE18AB" w:rsidRPr="006E523D" w:rsidRDefault="00EE18AB" w:rsidP="00EE18AB">
      <w:r w:rsidRPr="008A3BE3">
        <w:rPr>
          <w:rStyle w:val="HideTWBExt"/>
        </w:rPr>
        <w:t>&lt;Article2&gt;</w:t>
      </w:r>
      <w:r w:rsidRPr="006E523D">
        <w:t>Articolo 59 – paragrafo 5 – comma 2</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089040D" w14:textId="77777777" w:rsidTr="00157C88">
        <w:trPr>
          <w:jc w:val="center"/>
        </w:trPr>
        <w:tc>
          <w:tcPr>
            <w:tcW w:w="9752" w:type="dxa"/>
            <w:gridSpan w:val="2"/>
          </w:tcPr>
          <w:p w14:paraId="18BE888B" w14:textId="77777777" w:rsidR="00EE18AB" w:rsidRPr="006E523D" w:rsidRDefault="00EE18AB" w:rsidP="00157C88">
            <w:pPr>
              <w:keepNext/>
            </w:pPr>
          </w:p>
        </w:tc>
      </w:tr>
      <w:tr w:rsidR="00EE18AB" w:rsidRPr="006E523D" w14:paraId="1E7369CF" w14:textId="77777777" w:rsidTr="00157C88">
        <w:trPr>
          <w:jc w:val="center"/>
        </w:trPr>
        <w:tc>
          <w:tcPr>
            <w:tcW w:w="4876" w:type="dxa"/>
            <w:hideMark/>
          </w:tcPr>
          <w:p w14:paraId="036D5279"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401A714" w14:textId="77777777" w:rsidR="00EE18AB" w:rsidRPr="006E523D" w:rsidRDefault="00EE18AB" w:rsidP="00157C88">
            <w:pPr>
              <w:pStyle w:val="ColumnHeading"/>
              <w:keepNext/>
              <w:rPr>
                <w:lang w:val="it-IT"/>
              </w:rPr>
            </w:pPr>
            <w:r w:rsidRPr="006E523D">
              <w:rPr>
                <w:lang w:val="it-IT"/>
              </w:rPr>
              <w:t>Emendamento</w:t>
            </w:r>
          </w:p>
        </w:tc>
      </w:tr>
      <w:tr w:rsidR="00EE18AB" w:rsidRPr="006E523D" w14:paraId="4E42F0F5" w14:textId="77777777" w:rsidTr="00157C88">
        <w:trPr>
          <w:jc w:val="center"/>
        </w:trPr>
        <w:tc>
          <w:tcPr>
            <w:tcW w:w="4876" w:type="dxa"/>
            <w:hideMark/>
          </w:tcPr>
          <w:p w14:paraId="4CAEDEE0" w14:textId="77777777" w:rsidR="00EE18AB" w:rsidRPr="006E523D" w:rsidRDefault="00EE18AB" w:rsidP="00157C88">
            <w:pPr>
              <w:pStyle w:val="Normal6"/>
              <w:rPr>
                <w:lang w:val="it-IT"/>
              </w:rPr>
            </w:pPr>
            <w:r w:rsidRPr="006E523D">
              <w:rPr>
                <w:lang w:val="it-IT"/>
              </w:rPr>
              <w:t xml:space="preserve">Nell'applicazione del primo comma, lettera b), l'interesse superiore del minore è considerato preminente. Il primo comma, lettera b), </w:t>
            </w:r>
            <w:r w:rsidRPr="006E523D">
              <w:rPr>
                <w:b/>
                <w:i/>
                <w:lang w:val="it-IT"/>
              </w:rPr>
              <w:t>punto</w:t>
            </w:r>
            <w:r w:rsidRPr="006E523D">
              <w:rPr>
                <w:lang w:val="it-IT"/>
              </w:rPr>
              <w:t xml:space="preserve"> iii), non si </w:t>
            </w:r>
            <w:r w:rsidRPr="006E523D">
              <w:rPr>
                <w:b/>
                <w:i/>
                <w:lang w:val="it-IT"/>
              </w:rPr>
              <w:t>applica se il richiedente è un minore non accompagnato</w:t>
            </w:r>
            <w:r w:rsidRPr="006E523D">
              <w:rPr>
                <w:lang w:val="it-IT"/>
              </w:rPr>
              <w:t>.</w:t>
            </w:r>
          </w:p>
        </w:tc>
        <w:tc>
          <w:tcPr>
            <w:tcW w:w="4876" w:type="dxa"/>
            <w:hideMark/>
          </w:tcPr>
          <w:p w14:paraId="6BA90573" w14:textId="77777777" w:rsidR="00EE18AB" w:rsidRPr="006E523D" w:rsidRDefault="00EE18AB" w:rsidP="00157C88">
            <w:pPr>
              <w:pStyle w:val="Normal6"/>
              <w:rPr>
                <w:szCs w:val="24"/>
                <w:lang w:val="it-IT"/>
              </w:rPr>
            </w:pPr>
            <w:r w:rsidRPr="006E523D">
              <w:rPr>
                <w:lang w:val="it-IT"/>
              </w:rPr>
              <w:t xml:space="preserve">Nell'applicazione del primo comma, lettera b), l'interesse superiore del minore è considerato preminente. Il primo comma, lettera b), </w:t>
            </w:r>
            <w:r w:rsidRPr="006E523D">
              <w:rPr>
                <w:b/>
                <w:i/>
                <w:lang w:val="it-IT"/>
              </w:rPr>
              <w:t>punti ii) e</w:t>
            </w:r>
            <w:r w:rsidRPr="006E523D">
              <w:rPr>
                <w:lang w:val="it-IT"/>
              </w:rPr>
              <w:t xml:space="preserve"> iii),non si </w:t>
            </w:r>
            <w:r w:rsidRPr="006E523D">
              <w:rPr>
                <w:b/>
                <w:i/>
                <w:lang w:val="it-IT"/>
              </w:rPr>
              <w:t>applicano ai minori non accompagnati o alle famiglie con minori</w:t>
            </w:r>
            <w:r w:rsidRPr="006E523D">
              <w:rPr>
                <w:lang w:val="it-IT"/>
              </w:rPr>
              <w:t>.</w:t>
            </w:r>
          </w:p>
        </w:tc>
      </w:tr>
    </w:tbl>
    <w:p w14:paraId="7922BB4C"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447839B6" w14:textId="77777777" w:rsidR="00EE18AB" w:rsidRPr="006E523D" w:rsidRDefault="00EE18AB" w:rsidP="00EE18AB">
      <w:r w:rsidRPr="008A3BE3">
        <w:rPr>
          <w:rStyle w:val="HideTWBExt"/>
        </w:rPr>
        <w:t>&lt;/Amend&gt;</w:t>
      </w:r>
    </w:p>
    <w:p w14:paraId="14B8F122" w14:textId="77777777" w:rsidR="00EE18AB" w:rsidRPr="006E523D" w:rsidRDefault="00EE18AB" w:rsidP="00EE18AB">
      <w:pPr>
        <w:pStyle w:val="AMNumberTabs0"/>
        <w:keepNext/>
        <w:rPr>
          <w:lang w:val="it-IT"/>
        </w:rPr>
      </w:pPr>
      <w:bookmarkStart w:id="72" w:name="_Hlk213780951"/>
      <w:bookmarkEnd w:id="71"/>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91</w:t>
      </w:r>
      <w:r w:rsidRPr="008A3BE3">
        <w:rPr>
          <w:rStyle w:val="HideTWBExt"/>
          <w:b w:val="0"/>
          <w:lang w:val="it-IT"/>
        </w:rPr>
        <w:t>&lt;/NumAm&gt;</w:t>
      </w:r>
    </w:p>
    <w:p w14:paraId="16077082" w14:textId="77777777" w:rsidR="00EE18AB" w:rsidRPr="006E523D" w:rsidRDefault="00EE18AB" w:rsidP="00EE18AB">
      <w:pPr>
        <w:pStyle w:val="NormalBold"/>
      </w:pPr>
      <w:r w:rsidRPr="008A3BE3">
        <w:rPr>
          <w:rStyle w:val="HideTWBExt"/>
          <w:b w:val="0"/>
        </w:rPr>
        <w:t>&lt;RepeatBlock-By&gt;&lt;Members&gt;</w:t>
      </w:r>
      <w:r w:rsidRPr="006E523D">
        <w:t>Fabienne Keller, Abir Al-Sahlani, Irena Joveva, Nikola Minchev</w:t>
      </w:r>
      <w:r w:rsidRPr="008A3BE3">
        <w:rPr>
          <w:rStyle w:val="HideTWBExt"/>
          <w:b w:val="0"/>
        </w:rPr>
        <w:t>&lt;/Members&gt;</w:t>
      </w:r>
    </w:p>
    <w:p w14:paraId="3673E5D2" w14:textId="77777777" w:rsidR="00EE18AB" w:rsidRPr="006E523D" w:rsidRDefault="00EE18AB" w:rsidP="00EE18AB">
      <w:r w:rsidRPr="008A3BE3">
        <w:rPr>
          <w:rStyle w:val="HideTWBExt"/>
        </w:rPr>
        <w:t>&lt;/RepeatBlock-By&gt;</w:t>
      </w:r>
    </w:p>
    <w:p w14:paraId="174484C8"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3AA697D1"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241AF861"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39B777B5" w14:textId="77777777" w:rsidR="00EE18AB" w:rsidRPr="006E523D" w:rsidRDefault="00EE18AB" w:rsidP="00EE18AB">
      <w:r w:rsidRPr="008A3BE3">
        <w:rPr>
          <w:rStyle w:val="HideTWBExt"/>
        </w:rPr>
        <w:t>&lt;Article2&gt;</w:t>
      </w:r>
      <w:r w:rsidRPr="006E523D">
        <w:t>Articolo 59 – paragrafo 5 – comma 2</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724D567F" w14:textId="77777777" w:rsidTr="00157C88">
        <w:trPr>
          <w:jc w:val="center"/>
        </w:trPr>
        <w:tc>
          <w:tcPr>
            <w:tcW w:w="9752" w:type="dxa"/>
            <w:gridSpan w:val="2"/>
          </w:tcPr>
          <w:p w14:paraId="4E7825C2" w14:textId="77777777" w:rsidR="00EE18AB" w:rsidRPr="006E523D" w:rsidRDefault="00EE18AB" w:rsidP="00157C88">
            <w:pPr>
              <w:keepNext/>
            </w:pPr>
          </w:p>
        </w:tc>
      </w:tr>
      <w:tr w:rsidR="00EE18AB" w:rsidRPr="006E523D" w14:paraId="0C3CB39B" w14:textId="77777777" w:rsidTr="00157C88">
        <w:trPr>
          <w:jc w:val="center"/>
        </w:trPr>
        <w:tc>
          <w:tcPr>
            <w:tcW w:w="4876" w:type="dxa"/>
            <w:hideMark/>
          </w:tcPr>
          <w:p w14:paraId="1BFC29DE"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3DEFA7F"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E887E77" w14:textId="77777777" w:rsidTr="00157C88">
        <w:trPr>
          <w:jc w:val="center"/>
        </w:trPr>
        <w:tc>
          <w:tcPr>
            <w:tcW w:w="4876" w:type="dxa"/>
            <w:hideMark/>
          </w:tcPr>
          <w:p w14:paraId="0FC2F024" w14:textId="77777777" w:rsidR="00EE18AB" w:rsidRPr="006E523D" w:rsidRDefault="00EE18AB" w:rsidP="00157C88">
            <w:pPr>
              <w:pStyle w:val="Normal6"/>
              <w:rPr>
                <w:lang w:val="it-IT"/>
              </w:rPr>
            </w:pPr>
            <w:r w:rsidRPr="006E523D">
              <w:rPr>
                <w:lang w:val="it-IT"/>
              </w:rPr>
              <w:t xml:space="preserve">Nell'applicazione del primo comma, </w:t>
            </w:r>
            <w:r w:rsidRPr="006E523D">
              <w:rPr>
                <w:b/>
                <w:i/>
                <w:lang w:val="it-IT"/>
              </w:rPr>
              <w:t>lettera</w:t>
            </w:r>
            <w:r w:rsidRPr="006E523D">
              <w:rPr>
                <w:lang w:val="it-IT"/>
              </w:rPr>
              <w:t xml:space="preserve"> b), l'interesse superiore del minore è considerato preminente. Il primo comma, lettera </w:t>
            </w:r>
            <w:r w:rsidRPr="006E523D">
              <w:rPr>
                <w:b/>
                <w:i/>
                <w:lang w:val="it-IT"/>
              </w:rPr>
              <w:t>b), punto iii)</w:t>
            </w:r>
            <w:r w:rsidRPr="006E523D">
              <w:rPr>
                <w:lang w:val="it-IT"/>
              </w:rPr>
              <w:t>, non si applica se il richiedente è un minore non accompagnato.</w:t>
            </w:r>
          </w:p>
        </w:tc>
        <w:tc>
          <w:tcPr>
            <w:tcW w:w="4876" w:type="dxa"/>
            <w:hideMark/>
          </w:tcPr>
          <w:p w14:paraId="44835CB6" w14:textId="77777777" w:rsidR="00EE18AB" w:rsidRPr="006E523D" w:rsidRDefault="00EE18AB" w:rsidP="00157C88">
            <w:pPr>
              <w:pStyle w:val="Normal6"/>
              <w:rPr>
                <w:szCs w:val="24"/>
                <w:lang w:val="it-IT"/>
              </w:rPr>
            </w:pPr>
            <w:r w:rsidRPr="006E523D">
              <w:rPr>
                <w:lang w:val="it-IT"/>
              </w:rPr>
              <w:t xml:space="preserve">Nell'applicazione del primo comma, </w:t>
            </w:r>
            <w:r w:rsidRPr="006E523D">
              <w:rPr>
                <w:b/>
                <w:i/>
                <w:lang w:val="it-IT"/>
              </w:rPr>
              <w:t>lettere</w:t>
            </w:r>
            <w:r w:rsidRPr="006E523D">
              <w:rPr>
                <w:lang w:val="it-IT"/>
              </w:rPr>
              <w:t xml:space="preserve"> b) </w:t>
            </w:r>
            <w:r w:rsidRPr="006E523D">
              <w:rPr>
                <w:b/>
                <w:i/>
                <w:lang w:val="it-IT"/>
              </w:rPr>
              <w:t>e c)</w:t>
            </w:r>
            <w:r w:rsidRPr="006E523D">
              <w:rPr>
                <w:lang w:val="it-IT"/>
              </w:rPr>
              <w:t xml:space="preserve">, l'interesse superiore del minore è considerato preminente. Il primo comma, lettera </w:t>
            </w:r>
            <w:r w:rsidRPr="006E523D">
              <w:rPr>
                <w:b/>
                <w:i/>
                <w:lang w:val="it-IT"/>
              </w:rPr>
              <w:t>c)</w:t>
            </w:r>
            <w:r w:rsidRPr="006E523D">
              <w:rPr>
                <w:lang w:val="it-IT"/>
              </w:rPr>
              <w:t>, non si applica se il richiedente è un minore non accompagnato.</w:t>
            </w:r>
          </w:p>
        </w:tc>
      </w:tr>
    </w:tbl>
    <w:p w14:paraId="55689EF4"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9A6DD12" w14:textId="77777777" w:rsidR="00EE18AB" w:rsidRPr="006E523D" w:rsidRDefault="00EE18AB" w:rsidP="00EE18AB">
      <w:r w:rsidRPr="008A3BE3">
        <w:rPr>
          <w:rStyle w:val="HideTWBExt"/>
        </w:rPr>
        <w:t>&lt;/Amend&gt;</w:t>
      </w:r>
    </w:p>
    <w:p w14:paraId="4C64732B" w14:textId="77777777" w:rsidR="00EE18AB" w:rsidRPr="006E523D" w:rsidRDefault="00EE18AB" w:rsidP="00EE18AB">
      <w:pPr>
        <w:pStyle w:val="AMNumberTabs0"/>
        <w:keepNext/>
        <w:rPr>
          <w:lang w:val="it-IT"/>
        </w:rPr>
      </w:pPr>
      <w:bookmarkStart w:id="73" w:name="_Hlk213780952"/>
      <w:bookmarkEnd w:id="72"/>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92</w:t>
      </w:r>
      <w:r w:rsidRPr="008A3BE3">
        <w:rPr>
          <w:rStyle w:val="HideTWBExt"/>
          <w:b w:val="0"/>
          <w:lang w:val="it-IT"/>
        </w:rPr>
        <w:t>&lt;/NumAm&gt;</w:t>
      </w:r>
    </w:p>
    <w:p w14:paraId="44A323C5" w14:textId="77777777" w:rsidR="00EE18AB" w:rsidRPr="006E523D" w:rsidRDefault="00EE18AB" w:rsidP="00EE18AB">
      <w:pPr>
        <w:pStyle w:val="NormalBold"/>
      </w:pPr>
      <w:r w:rsidRPr="008A3BE3">
        <w:rPr>
          <w:rStyle w:val="HideTWBExt"/>
          <w:b w:val="0"/>
        </w:rPr>
        <w:t>&lt;RepeatBlock-By&gt;&lt;Members&gt;</w:t>
      </w:r>
      <w:r w:rsidRPr="006E523D">
        <w:t>Fabienne Keller, Abir Al-Sahlani, Irena Joveva, Nikola Minchev</w:t>
      </w:r>
      <w:r w:rsidRPr="008A3BE3">
        <w:rPr>
          <w:rStyle w:val="HideTWBExt"/>
          <w:b w:val="0"/>
        </w:rPr>
        <w:t>&lt;/Members&gt;</w:t>
      </w:r>
    </w:p>
    <w:p w14:paraId="41A00CAA" w14:textId="77777777" w:rsidR="00EE18AB" w:rsidRPr="006E523D" w:rsidRDefault="00EE18AB" w:rsidP="00EE18AB">
      <w:r w:rsidRPr="008A3BE3">
        <w:rPr>
          <w:rStyle w:val="HideTWBExt"/>
        </w:rPr>
        <w:t>&lt;/RepeatBlock-By&gt;</w:t>
      </w:r>
    </w:p>
    <w:p w14:paraId="3412B64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4CE726BE"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5AC63145"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005D13A4" w14:textId="77777777" w:rsidR="00EE18AB" w:rsidRPr="006E523D" w:rsidRDefault="00EE18AB" w:rsidP="00EE18AB">
      <w:r w:rsidRPr="008A3BE3">
        <w:rPr>
          <w:rStyle w:val="HideTWBExt"/>
        </w:rPr>
        <w:t>&lt;Article2&gt;</w:t>
      </w:r>
      <w:r w:rsidRPr="006E523D">
        <w:t>Articolo 59 – paragrafo 5 – comma 3</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A282453" w14:textId="77777777" w:rsidTr="00157C88">
        <w:trPr>
          <w:jc w:val="center"/>
        </w:trPr>
        <w:tc>
          <w:tcPr>
            <w:tcW w:w="9752" w:type="dxa"/>
            <w:gridSpan w:val="2"/>
          </w:tcPr>
          <w:p w14:paraId="0DC71974" w14:textId="77777777" w:rsidR="00EE18AB" w:rsidRPr="006E523D" w:rsidRDefault="00EE18AB" w:rsidP="00157C88">
            <w:pPr>
              <w:keepNext/>
            </w:pPr>
          </w:p>
        </w:tc>
      </w:tr>
      <w:tr w:rsidR="00EE18AB" w:rsidRPr="006E523D" w14:paraId="16AFB829" w14:textId="77777777" w:rsidTr="00157C88">
        <w:trPr>
          <w:jc w:val="center"/>
        </w:trPr>
        <w:tc>
          <w:tcPr>
            <w:tcW w:w="4876" w:type="dxa"/>
            <w:hideMark/>
          </w:tcPr>
          <w:p w14:paraId="61065A4D"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4BC31955"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1E757ED" w14:textId="77777777" w:rsidTr="00157C88">
        <w:trPr>
          <w:jc w:val="center"/>
        </w:trPr>
        <w:tc>
          <w:tcPr>
            <w:tcW w:w="4876" w:type="dxa"/>
            <w:hideMark/>
          </w:tcPr>
          <w:p w14:paraId="6E38AE0C" w14:textId="77777777" w:rsidR="00EE18AB" w:rsidRPr="006E523D" w:rsidRDefault="00EE18AB" w:rsidP="00157C88">
            <w:pPr>
              <w:pStyle w:val="Normal6"/>
              <w:rPr>
                <w:lang w:val="it-IT"/>
              </w:rPr>
            </w:pPr>
            <w:r w:rsidRPr="006E523D">
              <w:rPr>
                <w:b/>
                <w:i/>
                <w:lang w:val="it-IT"/>
              </w:rPr>
              <w:t>Gli Stati membri informano la Commissione e gli altri Stati membri prima di concludere un accordo o un'intesa di cui al primo comma, lettera b), punto iii).</w:t>
            </w:r>
          </w:p>
        </w:tc>
        <w:tc>
          <w:tcPr>
            <w:tcW w:w="4876" w:type="dxa"/>
            <w:hideMark/>
          </w:tcPr>
          <w:p w14:paraId="0F79E232" w14:textId="77777777" w:rsidR="00EE18AB" w:rsidRPr="006E523D" w:rsidRDefault="00EE18AB" w:rsidP="00157C88">
            <w:pPr>
              <w:pStyle w:val="Normal6"/>
              <w:rPr>
                <w:szCs w:val="24"/>
                <w:lang w:val="it-IT"/>
              </w:rPr>
            </w:pPr>
            <w:r w:rsidRPr="006E523D">
              <w:rPr>
                <w:b/>
                <w:i/>
                <w:lang w:val="it-IT"/>
              </w:rPr>
              <w:t>soppresso</w:t>
            </w:r>
          </w:p>
        </w:tc>
      </w:tr>
    </w:tbl>
    <w:p w14:paraId="33250F0B"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FBEDAB6" w14:textId="77777777" w:rsidR="00EE18AB" w:rsidRPr="006E523D" w:rsidRDefault="00EE18AB" w:rsidP="00EE18AB">
      <w:r w:rsidRPr="008A3BE3">
        <w:rPr>
          <w:rStyle w:val="HideTWBExt"/>
        </w:rPr>
        <w:t>&lt;/Amend&gt;</w:t>
      </w:r>
    </w:p>
    <w:p w14:paraId="001BD19B" w14:textId="77777777" w:rsidR="00EE18AB" w:rsidRPr="006E523D" w:rsidRDefault="00EE18AB" w:rsidP="00EE18AB">
      <w:pPr>
        <w:pStyle w:val="AMNumberTabs0"/>
        <w:keepNext/>
        <w:rPr>
          <w:lang w:val="it-IT"/>
        </w:rPr>
      </w:pPr>
      <w:bookmarkStart w:id="74" w:name="_Hlk213780953"/>
      <w:bookmarkEnd w:id="73"/>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93</w:t>
      </w:r>
      <w:r w:rsidRPr="008A3BE3">
        <w:rPr>
          <w:rStyle w:val="HideTWBExt"/>
          <w:b w:val="0"/>
          <w:lang w:val="it-IT"/>
        </w:rPr>
        <w:t>&lt;/NumAm&gt;</w:t>
      </w:r>
    </w:p>
    <w:p w14:paraId="4644E14E"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5B843771" w14:textId="77777777" w:rsidR="00EE18AB" w:rsidRPr="006E523D" w:rsidRDefault="00EE18AB" w:rsidP="00EE18AB">
      <w:r w:rsidRPr="008A3BE3">
        <w:rPr>
          <w:rStyle w:val="HideTWBExt"/>
        </w:rPr>
        <w:t>&lt;/RepeatBlock-By&gt;</w:t>
      </w:r>
    </w:p>
    <w:p w14:paraId="7A4FC490"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134B256"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3DAA67FB"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4D63E0C0" w14:textId="77777777" w:rsidR="00EE18AB" w:rsidRPr="006E523D" w:rsidRDefault="00EE18AB" w:rsidP="00EE18AB">
      <w:r w:rsidRPr="008A3BE3">
        <w:rPr>
          <w:rStyle w:val="HideTWBExt"/>
        </w:rPr>
        <w:t>&lt;Article2&gt;</w:t>
      </w:r>
      <w:r w:rsidRPr="006E523D">
        <w:t>Articolo 59 – paragrafo 5 – comma 3</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4EC6972" w14:textId="77777777" w:rsidTr="00157C88">
        <w:trPr>
          <w:jc w:val="center"/>
        </w:trPr>
        <w:tc>
          <w:tcPr>
            <w:tcW w:w="9752" w:type="dxa"/>
            <w:gridSpan w:val="2"/>
          </w:tcPr>
          <w:p w14:paraId="0BB1F40E" w14:textId="77777777" w:rsidR="00EE18AB" w:rsidRPr="006E523D" w:rsidRDefault="00EE18AB" w:rsidP="00157C88">
            <w:pPr>
              <w:keepNext/>
            </w:pPr>
          </w:p>
        </w:tc>
      </w:tr>
      <w:tr w:rsidR="00EE18AB" w:rsidRPr="006E523D" w14:paraId="341A2B27" w14:textId="77777777" w:rsidTr="00157C88">
        <w:trPr>
          <w:jc w:val="center"/>
        </w:trPr>
        <w:tc>
          <w:tcPr>
            <w:tcW w:w="4876" w:type="dxa"/>
            <w:hideMark/>
          </w:tcPr>
          <w:p w14:paraId="3C960245"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61E1F252"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07BB7B6" w14:textId="77777777" w:rsidTr="00157C88">
        <w:trPr>
          <w:jc w:val="center"/>
        </w:trPr>
        <w:tc>
          <w:tcPr>
            <w:tcW w:w="4876" w:type="dxa"/>
            <w:hideMark/>
          </w:tcPr>
          <w:p w14:paraId="6AF63834" w14:textId="77777777" w:rsidR="00EE18AB" w:rsidRPr="006E523D" w:rsidRDefault="00EE18AB" w:rsidP="00157C88">
            <w:pPr>
              <w:pStyle w:val="Normal6"/>
              <w:rPr>
                <w:lang w:val="it-IT"/>
              </w:rPr>
            </w:pPr>
            <w:r w:rsidRPr="006E523D">
              <w:rPr>
                <w:b/>
                <w:i/>
                <w:lang w:val="it-IT"/>
              </w:rPr>
              <w:t>Gli Stati membri informano la Commissione e gli altri Stati membri prima di concludere un accordo o un'intesa di cui al primo comma, lettera b), punto iii).</w:t>
            </w:r>
          </w:p>
        </w:tc>
        <w:tc>
          <w:tcPr>
            <w:tcW w:w="4876" w:type="dxa"/>
            <w:hideMark/>
          </w:tcPr>
          <w:p w14:paraId="02D71636" w14:textId="77777777" w:rsidR="00EE18AB" w:rsidRPr="006E523D" w:rsidRDefault="00EE18AB" w:rsidP="00157C88">
            <w:pPr>
              <w:pStyle w:val="Normal6"/>
              <w:rPr>
                <w:szCs w:val="24"/>
                <w:lang w:val="it-IT"/>
              </w:rPr>
            </w:pPr>
            <w:r w:rsidRPr="006E523D">
              <w:rPr>
                <w:b/>
                <w:i/>
                <w:lang w:val="it-IT"/>
              </w:rPr>
              <w:t>soppresso</w:t>
            </w:r>
          </w:p>
        </w:tc>
      </w:tr>
    </w:tbl>
    <w:p w14:paraId="75438D65"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B944916" w14:textId="77777777" w:rsidR="00EE18AB" w:rsidRPr="006E523D" w:rsidRDefault="00EE18AB" w:rsidP="00EE18AB">
      <w:r w:rsidRPr="008A3BE3">
        <w:rPr>
          <w:rStyle w:val="HideTWBExt"/>
        </w:rPr>
        <w:t>&lt;/Amend&gt;</w:t>
      </w:r>
    </w:p>
    <w:p w14:paraId="05EE09C7" w14:textId="77777777" w:rsidR="00EE18AB" w:rsidRPr="006E523D" w:rsidRDefault="00EE18AB" w:rsidP="00EE18AB">
      <w:pPr>
        <w:pStyle w:val="AMNumberTabs0"/>
        <w:keepNext/>
        <w:rPr>
          <w:lang w:val="it-IT"/>
        </w:rPr>
      </w:pPr>
      <w:bookmarkStart w:id="75" w:name="_Hlk213780954"/>
      <w:bookmarkEnd w:id="74"/>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94</w:t>
      </w:r>
      <w:r w:rsidRPr="008A3BE3">
        <w:rPr>
          <w:rStyle w:val="HideTWBExt"/>
          <w:b w:val="0"/>
          <w:lang w:val="it-IT"/>
        </w:rPr>
        <w:t>&lt;/NumAm&gt;</w:t>
      </w:r>
    </w:p>
    <w:p w14:paraId="17F9D0C4" w14:textId="77777777" w:rsidR="00EE18AB" w:rsidRPr="006E523D" w:rsidRDefault="00EE18AB" w:rsidP="00EE18AB">
      <w:pPr>
        <w:pStyle w:val="NormalBold"/>
      </w:pPr>
      <w:r w:rsidRPr="008A3BE3">
        <w:rPr>
          <w:rStyle w:val="HideTWBExt"/>
          <w:b w:val="0"/>
        </w:rPr>
        <w:t>&lt;RepeatBlock-By&gt;&lt;Members&gt;</w:t>
      </w:r>
      <w:r w:rsidRPr="006E523D">
        <w:t>Ewa Zajączkowska-Hernik</w:t>
      </w:r>
      <w:r w:rsidRPr="008A3BE3">
        <w:rPr>
          <w:rStyle w:val="HideTWBExt"/>
          <w:b w:val="0"/>
        </w:rPr>
        <w:t>&lt;/Members&gt;</w:t>
      </w:r>
    </w:p>
    <w:p w14:paraId="65CAAEE4" w14:textId="77777777" w:rsidR="00EE18AB" w:rsidRPr="006E523D" w:rsidRDefault="00EE18AB" w:rsidP="00EE18AB">
      <w:r w:rsidRPr="008A3BE3">
        <w:rPr>
          <w:rStyle w:val="HideTWBExt"/>
        </w:rPr>
        <w:t>&lt;/RepeatBlock-By&gt;</w:t>
      </w:r>
    </w:p>
    <w:p w14:paraId="2BA449CE"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8B029AB"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793B6A0C"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776041E5" w14:textId="77777777" w:rsidR="00EE18AB" w:rsidRPr="006E523D" w:rsidRDefault="00EE18AB" w:rsidP="00EE18AB">
      <w:r w:rsidRPr="008A3BE3">
        <w:rPr>
          <w:rStyle w:val="HideTWBExt"/>
        </w:rPr>
        <w:t>&lt;Article2&gt;</w:t>
      </w:r>
      <w:r w:rsidRPr="006E523D">
        <w:t>Articolo 59 – paragrafo 5 – comma 3</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4B6C643B" w14:textId="77777777" w:rsidTr="00157C88">
        <w:trPr>
          <w:jc w:val="center"/>
        </w:trPr>
        <w:tc>
          <w:tcPr>
            <w:tcW w:w="9752" w:type="dxa"/>
            <w:gridSpan w:val="2"/>
          </w:tcPr>
          <w:p w14:paraId="42CCF1FE" w14:textId="77777777" w:rsidR="00EE18AB" w:rsidRPr="006E523D" w:rsidRDefault="00EE18AB" w:rsidP="00157C88">
            <w:pPr>
              <w:keepNext/>
            </w:pPr>
          </w:p>
        </w:tc>
      </w:tr>
      <w:tr w:rsidR="00EE18AB" w:rsidRPr="006E523D" w14:paraId="56224412" w14:textId="77777777" w:rsidTr="00157C88">
        <w:trPr>
          <w:jc w:val="center"/>
        </w:trPr>
        <w:tc>
          <w:tcPr>
            <w:tcW w:w="4876" w:type="dxa"/>
            <w:hideMark/>
          </w:tcPr>
          <w:p w14:paraId="184E05CD"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04413F33"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FD6134D" w14:textId="77777777" w:rsidTr="00157C88">
        <w:trPr>
          <w:jc w:val="center"/>
        </w:trPr>
        <w:tc>
          <w:tcPr>
            <w:tcW w:w="4876" w:type="dxa"/>
            <w:hideMark/>
          </w:tcPr>
          <w:p w14:paraId="7B9A3762" w14:textId="77777777" w:rsidR="00EE18AB" w:rsidRPr="006E523D" w:rsidRDefault="00EE18AB" w:rsidP="00157C88">
            <w:pPr>
              <w:pStyle w:val="Normal6"/>
              <w:rPr>
                <w:lang w:val="it-IT"/>
              </w:rPr>
            </w:pPr>
            <w:r w:rsidRPr="006E523D">
              <w:rPr>
                <w:lang w:val="it-IT"/>
              </w:rPr>
              <w:t xml:space="preserve">Gli Stati membri informano la Commissione e gli altri Stati membri </w:t>
            </w:r>
            <w:r w:rsidRPr="006E523D">
              <w:rPr>
                <w:b/>
                <w:i/>
                <w:lang w:val="it-IT"/>
              </w:rPr>
              <w:t>prima di concludere un accordo o un'intesa di cui al</w:t>
            </w:r>
            <w:r w:rsidRPr="006E523D">
              <w:rPr>
                <w:lang w:val="it-IT"/>
              </w:rPr>
              <w:t xml:space="preserve"> primo comma, lettera b), punto iii).</w:t>
            </w:r>
          </w:p>
        </w:tc>
        <w:tc>
          <w:tcPr>
            <w:tcW w:w="4876" w:type="dxa"/>
            <w:hideMark/>
          </w:tcPr>
          <w:p w14:paraId="664BAA6D" w14:textId="77777777" w:rsidR="00EE18AB" w:rsidRPr="006E523D" w:rsidRDefault="00EE18AB" w:rsidP="00157C88">
            <w:pPr>
              <w:pStyle w:val="Normal6"/>
              <w:rPr>
                <w:szCs w:val="24"/>
                <w:lang w:val="it-IT"/>
              </w:rPr>
            </w:pPr>
            <w:r w:rsidRPr="006E523D">
              <w:rPr>
                <w:lang w:val="it-IT"/>
              </w:rPr>
              <w:t xml:space="preserve">Gli Stati membri informano la Commissione e gli altri Stati membri </w:t>
            </w:r>
            <w:r w:rsidRPr="006E523D">
              <w:rPr>
                <w:b/>
                <w:i/>
                <w:lang w:val="it-IT"/>
              </w:rPr>
              <w:t>di eventuali accordi o intese bilaterali conclusi a norma del</w:t>
            </w:r>
            <w:r w:rsidRPr="006E523D">
              <w:rPr>
                <w:lang w:val="it-IT"/>
              </w:rPr>
              <w:t xml:space="preserve"> primo comma, lettera b), punto iii)</w:t>
            </w:r>
            <w:r w:rsidRPr="006E523D">
              <w:rPr>
                <w:b/>
                <w:i/>
                <w:lang w:val="it-IT"/>
              </w:rPr>
              <w:t>, prima della loro entrata in vigore o, in caso di applicazione provvisoria, prima dell'inizio di tale applicazione provvisoria</w:t>
            </w:r>
            <w:r w:rsidRPr="006E523D">
              <w:rPr>
                <w:lang w:val="it-IT"/>
              </w:rPr>
              <w:t>.</w:t>
            </w:r>
          </w:p>
        </w:tc>
      </w:tr>
    </w:tbl>
    <w:p w14:paraId="52AF6CE7"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EF1C48B" w14:textId="77777777" w:rsidR="00EE18AB" w:rsidRPr="006E523D" w:rsidRDefault="00EE18AB" w:rsidP="00EE18AB">
      <w:r w:rsidRPr="008A3BE3">
        <w:rPr>
          <w:rStyle w:val="HideTWBExt"/>
        </w:rPr>
        <w:t>&lt;/Amend&gt;</w:t>
      </w:r>
    </w:p>
    <w:p w14:paraId="42101019" w14:textId="77777777" w:rsidR="00EE18AB" w:rsidRPr="006E523D" w:rsidRDefault="00EE18AB" w:rsidP="00EE18AB">
      <w:pPr>
        <w:pStyle w:val="AMNumberTabs0"/>
        <w:keepNext/>
        <w:rPr>
          <w:lang w:val="it-IT"/>
        </w:rPr>
      </w:pPr>
      <w:bookmarkStart w:id="76" w:name="_Hlk213780970"/>
      <w:bookmarkEnd w:id="75"/>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95</w:t>
      </w:r>
      <w:r w:rsidRPr="008A3BE3">
        <w:rPr>
          <w:rStyle w:val="HideTWBExt"/>
          <w:b w:val="0"/>
          <w:lang w:val="it-IT"/>
        </w:rPr>
        <w:t>&lt;/NumAm&gt;</w:t>
      </w:r>
    </w:p>
    <w:p w14:paraId="7D465570" w14:textId="77777777" w:rsidR="00EE18AB" w:rsidRPr="006E523D" w:rsidRDefault="00EE18AB" w:rsidP="00EE18AB">
      <w:pPr>
        <w:pStyle w:val="NormalBold"/>
      </w:pPr>
      <w:r w:rsidRPr="008A3BE3">
        <w:rPr>
          <w:rStyle w:val="HideTWBExt"/>
          <w:b w:val="0"/>
        </w:rPr>
        <w:t>&lt;RepeatBlock-By&gt;&lt;Members&gt;</w:t>
      </w:r>
      <w:r w:rsidRPr="006E523D">
        <w:t>Nadine Morano</w:t>
      </w:r>
      <w:r w:rsidRPr="008A3BE3">
        <w:rPr>
          <w:rStyle w:val="HideTWBExt"/>
          <w:b w:val="0"/>
        </w:rPr>
        <w:t>&lt;/Members&gt;</w:t>
      </w:r>
    </w:p>
    <w:p w14:paraId="0E489909" w14:textId="77777777" w:rsidR="00EE18AB" w:rsidRPr="006E523D" w:rsidRDefault="00EE18AB" w:rsidP="00EE18AB">
      <w:r w:rsidRPr="008A3BE3">
        <w:rPr>
          <w:rStyle w:val="HideTWBExt"/>
        </w:rPr>
        <w:t>&lt;/RepeatBlock-By&gt;</w:t>
      </w:r>
    </w:p>
    <w:p w14:paraId="12239EC0"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B8DF33A"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0FB90337" w14:textId="77777777" w:rsidR="00EE18AB" w:rsidRPr="006E523D" w:rsidRDefault="00EE18AB" w:rsidP="00EE18AB">
      <w:pPr>
        <w:keepNext/>
      </w:pPr>
      <w:r w:rsidRPr="008A3BE3">
        <w:rPr>
          <w:rStyle w:val="HideTWBExt"/>
        </w:rPr>
        <w:t>&lt;DocAmend2&gt;</w:t>
      </w:r>
      <w:r w:rsidRPr="006E523D">
        <w:t>Regolamento (UE) 2024/1348</w:t>
      </w:r>
      <w:r w:rsidRPr="008A3BE3">
        <w:rPr>
          <w:rStyle w:val="HideTWBExt"/>
        </w:rPr>
        <w:t>&lt;/DocAmend2&gt;</w:t>
      </w:r>
    </w:p>
    <w:p w14:paraId="47BD144B" w14:textId="77777777" w:rsidR="00EE18AB" w:rsidRPr="006E523D" w:rsidRDefault="00EE18AB" w:rsidP="00EE18AB">
      <w:r w:rsidRPr="008A3BE3">
        <w:rPr>
          <w:rStyle w:val="HideTWBExt"/>
        </w:rPr>
        <w:t>&lt;Article2&gt;</w:t>
      </w:r>
      <w:r w:rsidRPr="006E523D">
        <w:t>Articolo 59 – paragrafo 5 – comma 3</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03EEC76" w14:textId="77777777" w:rsidTr="00157C88">
        <w:trPr>
          <w:jc w:val="center"/>
        </w:trPr>
        <w:tc>
          <w:tcPr>
            <w:tcW w:w="9752" w:type="dxa"/>
            <w:gridSpan w:val="2"/>
          </w:tcPr>
          <w:p w14:paraId="3BC06DBE" w14:textId="77777777" w:rsidR="00EE18AB" w:rsidRPr="006E523D" w:rsidRDefault="00EE18AB" w:rsidP="00157C88">
            <w:pPr>
              <w:keepNext/>
            </w:pPr>
          </w:p>
        </w:tc>
      </w:tr>
      <w:tr w:rsidR="00EE18AB" w:rsidRPr="006E523D" w14:paraId="3D36008A" w14:textId="77777777" w:rsidTr="00157C88">
        <w:trPr>
          <w:jc w:val="center"/>
        </w:trPr>
        <w:tc>
          <w:tcPr>
            <w:tcW w:w="4876" w:type="dxa"/>
            <w:hideMark/>
          </w:tcPr>
          <w:p w14:paraId="69024DEC"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8743585" w14:textId="77777777" w:rsidR="00EE18AB" w:rsidRPr="006E523D" w:rsidRDefault="00EE18AB" w:rsidP="00157C88">
            <w:pPr>
              <w:pStyle w:val="ColumnHeading"/>
              <w:keepNext/>
              <w:rPr>
                <w:lang w:val="it-IT"/>
              </w:rPr>
            </w:pPr>
            <w:r w:rsidRPr="006E523D">
              <w:rPr>
                <w:lang w:val="it-IT"/>
              </w:rPr>
              <w:t>Emendamento</w:t>
            </w:r>
          </w:p>
        </w:tc>
      </w:tr>
      <w:tr w:rsidR="00EE18AB" w:rsidRPr="006E523D" w14:paraId="3012A211" w14:textId="77777777" w:rsidTr="00157C88">
        <w:trPr>
          <w:jc w:val="center"/>
        </w:trPr>
        <w:tc>
          <w:tcPr>
            <w:tcW w:w="4876" w:type="dxa"/>
            <w:hideMark/>
          </w:tcPr>
          <w:p w14:paraId="5BBF8413" w14:textId="242A5896" w:rsidR="00EE18AB" w:rsidRPr="006E523D" w:rsidRDefault="00EE18AB" w:rsidP="00157C88">
            <w:pPr>
              <w:pStyle w:val="Normal6"/>
              <w:rPr>
                <w:lang w:val="it-IT"/>
              </w:rPr>
            </w:pPr>
            <w:r w:rsidRPr="006E523D">
              <w:rPr>
                <w:lang w:val="it-IT"/>
              </w:rPr>
              <w:t>Gli Stati membri informano la Commissione e gli altri Stati membri prima di concludere un accordo o un'intesa di cui al primo comma, lettera b), punto iii).</w:t>
            </w:r>
          </w:p>
        </w:tc>
        <w:tc>
          <w:tcPr>
            <w:tcW w:w="4876" w:type="dxa"/>
            <w:hideMark/>
          </w:tcPr>
          <w:p w14:paraId="5D3AB3DA" w14:textId="4196E8AB" w:rsidR="00EE18AB" w:rsidRPr="006E523D" w:rsidRDefault="00EE18AB" w:rsidP="00157C88">
            <w:pPr>
              <w:pStyle w:val="Normal6"/>
              <w:rPr>
                <w:szCs w:val="24"/>
                <w:lang w:val="it-IT"/>
              </w:rPr>
            </w:pPr>
            <w:r w:rsidRPr="006E523D">
              <w:rPr>
                <w:lang w:val="it-IT"/>
              </w:rPr>
              <w:t xml:space="preserve">Gli Stati membri informano la Commissione e gli altri Stati membri prima di concludere un accordo o un'intesa di cui al primo comma, lettera b), punto iii). </w:t>
            </w:r>
            <w:r w:rsidRPr="006E523D">
              <w:rPr>
                <w:b/>
                <w:i/>
                <w:lang w:val="it-IT"/>
              </w:rPr>
              <w:t>La Commissione sostiene gli Stati membri che concludono un accordo o un'intesa di questo tipo.</w:t>
            </w:r>
          </w:p>
        </w:tc>
      </w:tr>
    </w:tbl>
    <w:p w14:paraId="55E020EB"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{FR}</w:t>
      </w:r>
      <w:r w:rsidRPr="006E523D">
        <w:rPr>
          <w:noProof w:val="0"/>
          <w:lang w:val="it-IT"/>
        </w:rPr>
        <w:t>fr</w:t>
      </w:r>
      <w:r w:rsidRPr="008A3BE3">
        <w:rPr>
          <w:rStyle w:val="HideTWBExt"/>
        </w:rPr>
        <w:t>&lt;/Original&gt;</w:t>
      </w:r>
    </w:p>
    <w:p w14:paraId="125BC0CC" w14:textId="77777777" w:rsidR="00EE18AB" w:rsidRPr="006E523D" w:rsidRDefault="00EE18AB" w:rsidP="00EE18AB">
      <w:r w:rsidRPr="008A3BE3">
        <w:rPr>
          <w:rStyle w:val="HideTWBExt"/>
        </w:rPr>
        <w:t>&lt;/Amend&gt;</w:t>
      </w:r>
    </w:p>
    <w:p w14:paraId="38BA2493" w14:textId="77777777" w:rsidR="00EE18AB" w:rsidRPr="006E523D" w:rsidRDefault="00EE18AB" w:rsidP="00EE18AB">
      <w:pPr>
        <w:pStyle w:val="AMNumberTabs0"/>
        <w:keepNext/>
        <w:rPr>
          <w:lang w:val="it-IT"/>
        </w:rPr>
      </w:pPr>
      <w:bookmarkStart w:id="77" w:name="_Hlk213780955"/>
      <w:bookmarkEnd w:id="76"/>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96</w:t>
      </w:r>
      <w:r w:rsidRPr="008A3BE3">
        <w:rPr>
          <w:rStyle w:val="HideTWBExt"/>
          <w:b w:val="0"/>
          <w:lang w:val="it-IT"/>
        </w:rPr>
        <w:t>&lt;/NumAm&gt;</w:t>
      </w:r>
    </w:p>
    <w:p w14:paraId="5819F398" w14:textId="77777777" w:rsidR="00EE18AB" w:rsidRPr="006E523D" w:rsidRDefault="00EE18AB" w:rsidP="00EE18AB">
      <w:pPr>
        <w:pStyle w:val="NormalBold"/>
      </w:pPr>
      <w:r w:rsidRPr="008A3BE3">
        <w:rPr>
          <w:rStyle w:val="HideTWBExt"/>
          <w:b w:val="0"/>
        </w:rPr>
        <w:t>&lt;RepeatBlock-By&gt;&lt;Members&gt;</w:t>
      </w:r>
      <w:r w:rsidRPr="006E523D">
        <w:t>Jan-Christoph Oetjen, Irena Joveva, Raquel García Hermida-Van Der Walle, Abir Al-Sahlani, Michael McNamara, Hilde Vautmans</w:t>
      </w:r>
      <w:r w:rsidRPr="008A3BE3">
        <w:rPr>
          <w:rStyle w:val="HideTWBExt"/>
          <w:b w:val="0"/>
        </w:rPr>
        <w:t>&lt;/Members&gt;</w:t>
      </w:r>
    </w:p>
    <w:p w14:paraId="76A2E00A" w14:textId="77777777" w:rsidR="00EE18AB" w:rsidRPr="006E523D" w:rsidRDefault="00EE18AB" w:rsidP="00EE18AB">
      <w:r w:rsidRPr="008A3BE3">
        <w:rPr>
          <w:rStyle w:val="HideTWBExt"/>
        </w:rPr>
        <w:t>&lt;/RepeatBlock-By&gt;</w:t>
      </w:r>
    </w:p>
    <w:p w14:paraId="6179C6F5"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17D2916E"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0421D612"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211E315B" w14:textId="77777777" w:rsidR="00EE18AB" w:rsidRPr="006E523D" w:rsidRDefault="00EE18AB" w:rsidP="00EE18AB">
      <w:r w:rsidRPr="008A3BE3">
        <w:rPr>
          <w:rStyle w:val="HideTWBExt"/>
        </w:rPr>
        <w:t>&lt;Article2&gt;</w:t>
      </w:r>
      <w:r w:rsidRPr="006E523D">
        <w:t>Articolo 59 – paragrafo 5 – comma 3</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3707688E" w14:textId="77777777" w:rsidTr="00157C88">
        <w:trPr>
          <w:jc w:val="center"/>
        </w:trPr>
        <w:tc>
          <w:tcPr>
            <w:tcW w:w="9752" w:type="dxa"/>
            <w:gridSpan w:val="2"/>
          </w:tcPr>
          <w:p w14:paraId="1E58281B" w14:textId="77777777" w:rsidR="00EE18AB" w:rsidRPr="006E523D" w:rsidRDefault="00EE18AB" w:rsidP="00157C88">
            <w:pPr>
              <w:keepNext/>
            </w:pPr>
          </w:p>
        </w:tc>
      </w:tr>
      <w:tr w:rsidR="00EE18AB" w:rsidRPr="006E523D" w14:paraId="7E88C20D" w14:textId="77777777" w:rsidTr="00157C88">
        <w:trPr>
          <w:jc w:val="center"/>
        </w:trPr>
        <w:tc>
          <w:tcPr>
            <w:tcW w:w="4876" w:type="dxa"/>
            <w:hideMark/>
          </w:tcPr>
          <w:p w14:paraId="3242D3C6"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48C311A5" w14:textId="77777777" w:rsidR="00EE18AB" w:rsidRPr="006E523D" w:rsidRDefault="00EE18AB" w:rsidP="00157C88">
            <w:pPr>
              <w:pStyle w:val="ColumnHeading"/>
              <w:keepNext/>
              <w:rPr>
                <w:lang w:val="it-IT"/>
              </w:rPr>
            </w:pPr>
            <w:r w:rsidRPr="006E523D">
              <w:rPr>
                <w:lang w:val="it-IT"/>
              </w:rPr>
              <w:t>Emendamento</w:t>
            </w:r>
          </w:p>
        </w:tc>
      </w:tr>
      <w:tr w:rsidR="00EE18AB" w:rsidRPr="006E523D" w14:paraId="226172D4" w14:textId="77777777" w:rsidTr="00157C88">
        <w:trPr>
          <w:jc w:val="center"/>
        </w:trPr>
        <w:tc>
          <w:tcPr>
            <w:tcW w:w="4876" w:type="dxa"/>
            <w:hideMark/>
          </w:tcPr>
          <w:p w14:paraId="5F896821" w14:textId="77777777" w:rsidR="00EE18AB" w:rsidRPr="006E523D" w:rsidRDefault="00EE18AB" w:rsidP="00157C88">
            <w:pPr>
              <w:pStyle w:val="Normal6"/>
              <w:rPr>
                <w:lang w:val="it-IT"/>
              </w:rPr>
            </w:pPr>
            <w:r w:rsidRPr="006E523D">
              <w:rPr>
                <w:b/>
                <w:i/>
                <w:lang w:val="it-IT"/>
              </w:rPr>
              <w:t>Gli Stati membri informano</w:t>
            </w:r>
            <w:r w:rsidRPr="006E523D">
              <w:rPr>
                <w:lang w:val="it-IT"/>
              </w:rPr>
              <w:t xml:space="preserve"> la Commissione </w:t>
            </w:r>
            <w:r w:rsidRPr="006E523D">
              <w:rPr>
                <w:b/>
                <w:i/>
                <w:lang w:val="it-IT"/>
              </w:rPr>
              <w:t>e</w:t>
            </w:r>
            <w:r w:rsidRPr="006E523D">
              <w:rPr>
                <w:lang w:val="it-IT"/>
              </w:rPr>
              <w:t xml:space="preserve"> gli </w:t>
            </w:r>
            <w:r w:rsidRPr="006E523D">
              <w:rPr>
                <w:b/>
                <w:i/>
                <w:lang w:val="it-IT"/>
              </w:rPr>
              <w:t>altri</w:t>
            </w:r>
            <w:r w:rsidRPr="006E523D">
              <w:rPr>
                <w:lang w:val="it-IT"/>
              </w:rPr>
              <w:t xml:space="preserve"> Stati membri prima di concludere un accordo </w:t>
            </w:r>
            <w:r w:rsidRPr="006E523D">
              <w:rPr>
                <w:b/>
                <w:i/>
                <w:lang w:val="it-IT"/>
              </w:rPr>
              <w:t>o un'intesa di cui al primo comma, lettera b), punto iii)</w:t>
            </w:r>
            <w:r w:rsidRPr="006E523D">
              <w:rPr>
                <w:lang w:val="it-IT"/>
              </w:rPr>
              <w:t>.</w:t>
            </w:r>
          </w:p>
        </w:tc>
        <w:tc>
          <w:tcPr>
            <w:tcW w:w="4876" w:type="dxa"/>
            <w:hideMark/>
          </w:tcPr>
          <w:p w14:paraId="356C9A1F" w14:textId="77777777" w:rsidR="00EE18AB" w:rsidRPr="006E523D" w:rsidRDefault="00EE18AB" w:rsidP="00157C88">
            <w:pPr>
              <w:pStyle w:val="Normal6"/>
              <w:rPr>
                <w:szCs w:val="24"/>
                <w:lang w:val="it-IT"/>
              </w:rPr>
            </w:pPr>
            <w:r w:rsidRPr="006E523D">
              <w:rPr>
                <w:b/>
                <w:i/>
                <w:lang w:val="it-IT"/>
              </w:rPr>
              <w:t>Gli accordi sui paesi terzi sicuri, in linea con l'articolo 59, paragrafo 1, del regolamento (UE) 2024/1348, sono conclusi a livello dell'Unione a norma dell'articolo 59, paragrafo 7, del medesimo regolamento.</w:t>
            </w:r>
            <w:r w:rsidRPr="006E523D">
              <w:rPr>
                <w:lang w:val="it-IT"/>
              </w:rPr>
              <w:t xml:space="preserve"> La Commissione </w:t>
            </w:r>
            <w:r w:rsidRPr="006E523D">
              <w:rPr>
                <w:b/>
                <w:i/>
                <w:lang w:val="it-IT"/>
              </w:rPr>
              <w:t>informa</w:t>
            </w:r>
            <w:r w:rsidRPr="006E523D">
              <w:rPr>
                <w:lang w:val="it-IT"/>
              </w:rPr>
              <w:t xml:space="preserve"> gli Stati membri </w:t>
            </w:r>
            <w:r w:rsidRPr="006E523D">
              <w:rPr>
                <w:b/>
                <w:i/>
                <w:lang w:val="it-IT"/>
              </w:rPr>
              <w:t>e il Parlamento europeo</w:t>
            </w:r>
            <w:r w:rsidRPr="006E523D">
              <w:rPr>
                <w:lang w:val="it-IT"/>
              </w:rPr>
              <w:t xml:space="preserve"> prima di concludere un accordo.</w:t>
            </w:r>
          </w:p>
        </w:tc>
      </w:tr>
    </w:tbl>
    <w:p w14:paraId="0F7EE125"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11900FC7" w14:textId="77777777" w:rsidR="00EE18AB" w:rsidRPr="006E523D" w:rsidRDefault="00EE18AB" w:rsidP="00EE18AB">
      <w:r w:rsidRPr="008A3BE3">
        <w:rPr>
          <w:rStyle w:val="HideTWBExt"/>
        </w:rPr>
        <w:t>&lt;/Amend&gt;</w:t>
      </w:r>
    </w:p>
    <w:p w14:paraId="1235A4EF" w14:textId="77777777" w:rsidR="00EE18AB" w:rsidRPr="006E523D" w:rsidRDefault="00EE18AB" w:rsidP="00EE18AB">
      <w:pPr>
        <w:pStyle w:val="AMNumberTabs0"/>
        <w:keepNext/>
        <w:rPr>
          <w:lang w:val="it-IT"/>
        </w:rPr>
      </w:pPr>
      <w:bookmarkStart w:id="78" w:name="_Hlk213780956"/>
      <w:bookmarkEnd w:id="77"/>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97</w:t>
      </w:r>
      <w:r w:rsidRPr="008A3BE3">
        <w:rPr>
          <w:rStyle w:val="HideTWBExt"/>
          <w:b w:val="0"/>
          <w:lang w:val="it-IT"/>
        </w:rPr>
        <w:t>&lt;/NumAm&gt;</w:t>
      </w:r>
    </w:p>
    <w:p w14:paraId="2F05165A"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71375701" w14:textId="77777777" w:rsidR="00EE18AB" w:rsidRPr="006E523D" w:rsidRDefault="00EE18AB" w:rsidP="00EE18AB">
      <w:r w:rsidRPr="008A3BE3">
        <w:rPr>
          <w:rStyle w:val="HideTWBExt"/>
        </w:rPr>
        <w:t>&lt;/RepeatBlock-By&gt;</w:t>
      </w:r>
    </w:p>
    <w:p w14:paraId="7311B92C"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09F9B7E9"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4C1120EA"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48287E7C" w14:textId="77777777" w:rsidR="00EE18AB" w:rsidRPr="006E523D" w:rsidRDefault="00EE18AB" w:rsidP="00EE18AB">
      <w:r w:rsidRPr="008A3BE3">
        <w:rPr>
          <w:rStyle w:val="HideTWBExt"/>
        </w:rPr>
        <w:t>&lt;Article2&gt;</w:t>
      </w:r>
      <w:r w:rsidRPr="006E523D">
        <w:t>Articolo 59 – paragrafo 5 – comma 3</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2DB0864B" w14:textId="77777777" w:rsidTr="00157C88">
        <w:trPr>
          <w:jc w:val="center"/>
        </w:trPr>
        <w:tc>
          <w:tcPr>
            <w:tcW w:w="9752" w:type="dxa"/>
            <w:gridSpan w:val="2"/>
          </w:tcPr>
          <w:p w14:paraId="54892DD7" w14:textId="77777777" w:rsidR="00EE18AB" w:rsidRPr="006E523D" w:rsidRDefault="00EE18AB" w:rsidP="00157C88">
            <w:pPr>
              <w:keepNext/>
            </w:pPr>
          </w:p>
        </w:tc>
      </w:tr>
      <w:tr w:rsidR="00EE18AB" w:rsidRPr="006E523D" w14:paraId="3F70BC56" w14:textId="77777777" w:rsidTr="00157C88">
        <w:trPr>
          <w:jc w:val="center"/>
        </w:trPr>
        <w:tc>
          <w:tcPr>
            <w:tcW w:w="4876" w:type="dxa"/>
            <w:hideMark/>
          </w:tcPr>
          <w:p w14:paraId="681CC861"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34028FA"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D421241" w14:textId="77777777" w:rsidTr="00157C88">
        <w:trPr>
          <w:jc w:val="center"/>
        </w:trPr>
        <w:tc>
          <w:tcPr>
            <w:tcW w:w="4876" w:type="dxa"/>
            <w:hideMark/>
          </w:tcPr>
          <w:p w14:paraId="62F60DF3" w14:textId="77777777" w:rsidR="00EE18AB" w:rsidRPr="006E523D" w:rsidRDefault="00EE18AB" w:rsidP="00157C88">
            <w:pPr>
              <w:pStyle w:val="Normal6"/>
              <w:rPr>
                <w:lang w:val="it-IT"/>
              </w:rPr>
            </w:pPr>
            <w:r w:rsidRPr="006E523D">
              <w:rPr>
                <w:lang w:val="it-IT"/>
              </w:rPr>
              <w:t xml:space="preserve">Gli Stati membri informano la Commissione e gli altri Stati membri prima di concludere </w:t>
            </w:r>
            <w:r w:rsidRPr="006E523D">
              <w:rPr>
                <w:b/>
                <w:i/>
                <w:lang w:val="it-IT"/>
              </w:rPr>
              <w:t>un</w:t>
            </w:r>
            <w:r w:rsidRPr="006E523D">
              <w:rPr>
                <w:lang w:val="it-IT"/>
              </w:rPr>
              <w:t xml:space="preserve"> accordo o </w:t>
            </w:r>
            <w:r w:rsidRPr="006E523D">
              <w:rPr>
                <w:b/>
                <w:i/>
                <w:lang w:val="it-IT"/>
              </w:rPr>
              <w:t>un'</w:t>
            </w:r>
            <w:r w:rsidRPr="006E523D">
              <w:rPr>
                <w:lang w:val="it-IT"/>
              </w:rPr>
              <w:t xml:space="preserve">intesa </w:t>
            </w:r>
            <w:r w:rsidRPr="006E523D">
              <w:rPr>
                <w:b/>
                <w:i/>
                <w:lang w:val="it-IT"/>
              </w:rPr>
              <w:t>di cui al</w:t>
            </w:r>
            <w:r w:rsidRPr="006E523D">
              <w:rPr>
                <w:lang w:val="it-IT"/>
              </w:rPr>
              <w:t xml:space="preserve"> primo comma, lettera b)</w:t>
            </w:r>
            <w:r w:rsidRPr="006E523D">
              <w:rPr>
                <w:b/>
                <w:i/>
                <w:lang w:val="it-IT"/>
              </w:rPr>
              <w:t>, punto iii)</w:t>
            </w:r>
            <w:r w:rsidRPr="006E523D">
              <w:rPr>
                <w:lang w:val="it-IT"/>
              </w:rPr>
              <w:t>.</w:t>
            </w:r>
          </w:p>
        </w:tc>
        <w:tc>
          <w:tcPr>
            <w:tcW w:w="4876" w:type="dxa"/>
            <w:hideMark/>
          </w:tcPr>
          <w:p w14:paraId="148213E6" w14:textId="77777777" w:rsidR="00EE18AB" w:rsidRPr="006E523D" w:rsidRDefault="00EE18AB" w:rsidP="00157C88">
            <w:pPr>
              <w:pStyle w:val="Normal6"/>
              <w:rPr>
                <w:szCs w:val="24"/>
                <w:lang w:val="it-IT"/>
              </w:rPr>
            </w:pPr>
            <w:r w:rsidRPr="006E523D">
              <w:rPr>
                <w:lang w:val="it-IT"/>
              </w:rPr>
              <w:t xml:space="preserve">Gli Stati membri informano la Commissione e gli altri Stati membri prima di concludere </w:t>
            </w:r>
            <w:r w:rsidRPr="006E523D">
              <w:rPr>
                <w:b/>
                <w:i/>
                <w:lang w:val="it-IT"/>
              </w:rPr>
              <w:t>qualsiasi</w:t>
            </w:r>
            <w:r w:rsidRPr="006E523D">
              <w:rPr>
                <w:lang w:val="it-IT"/>
              </w:rPr>
              <w:t xml:space="preserve"> accordo o intesa </w:t>
            </w:r>
            <w:r w:rsidRPr="006E523D">
              <w:rPr>
                <w:b/>
                <w:i/>
                <w:lang w:val="it-IT"/>
              </w:rPr>
              <w:t>con un paese terzo ai fini dell'attuazione del</w:t>
            </w:r>
            <w:r w:rsidRPr="006E523D">
              <w:rPr>
                <w:lang w:val="it-IT"/>
              </w:rPr>
              <w:t xml:space="preserve"> primo comma, lettera b).</w:t>
            </w:r>
          </w:p>
        </w:tc>
      </w:tr>
    </w:tbl>
    <w:p w14:paraId="4AC32E31"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CCFDAD4"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0D0AC65E" w14:textId="2F0A1500" w:rsidR="00EE18AB" w:rsidRPr="006E523D" w:rsidRDefault="00EE18AB" w:rsidP="00EE18AB">
      <w:pPr>
        <w:pStyle w:val="Normal12Italic"/>
        <w:rPr>
          <w:noProof w:val="0"/>
          <w:lang w:val="it-IT"/>
        </w:rPr>
      </w:pPr>
      <w:r w:rsidRPr="006E523D">
        <w:rPr>
          <w:lang w:val="it-IT"/>
        </w:rPr>
        <w:t xml:space="preserve">Il numero crescente di accordi e intese conclusi con paesi terzi ai fini della gestione della migrazione è tutt'altro che trasparente. Gli Stati membri dovrebbero </w:t>
      </w:r>
      <w:r w:rsidR="0062408A">
        <w:rPr>
          <w:lang w:val="it-IT"/>
        </w:rPr>
        <w:t>avere l'obbligo di</w:t>
      </w:r>
      <w:r w:rsidRPr="006E523D">
        <w:rPr>
          <w:lang w:val="it-IT"/>
        </w:rPr>
        <w:t xml:space="preserve"> tenere informati tutti gli altri Stati membri e la Commissione qualora intendano concludere un accordo o un'intesa che dia attuazione al concetto di paese terzo sicuro.</w:t>
      </w:r>
    </w:p>
    <w:p w14:paraId="7168C555" w14:textId="77777777" w:rsidR="00EE18AB" w:rsidRPr="006E523D" w:rsidRDefault="00EE18AB" w:rsidP="00EE18AB">
      <w:r w:rsidRPr="008A3BE3">
        <w:rPr>
          <w:rStyle w:val="HideTWBExt"/>
        </w:rPr>
        <w:t>&lt;/Amend&gt;</w:t>
      </w:r>
    </w:p>
    <w:p w14:paraId="72F6EBED" w14:textId="77777777" w:rsidR="00EE18AB" w:rsidRPr="006E523D" w:rsidRDefault="00EE18AB" w:rsidP="00EE18AB">
      <w:pPr>
        <w:pStyle w:val="AMNumberTabs0"/>
        <w:keepNext/>
        <w:rPr>
          <w:lang w:val="it-IT"/>
        </w:rPr>
      </w:pPr>
      <w:bookmarkStart w:id="79" w:name="_Hlk213780957"/>
      <w:bookmarkEnd w:id="78"/>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98</w:t>
      </w:r>
      <w:r w:rsidRPr="008A3BE3">
        <w:rPr>
          <w:rStyle w:val="HideTWBExt"/>
          <w:b w:val="0"/>
          <w:lang w:val="it-IT"/>
        </w:rPr>
        <w:t>&lt;/NumAm&gt;</w:t>
      </w:r>
    </w:p>
    <w:p w14:paraId="05C5E64D" w14:textId="77777777" w:rsidR="00EE18AB" w:rsidRPr="006E523D" w:rsidRDefault="00EE18AB" w:rsidP="00EE18AB">
      <w:pPr>
        <w:pStyle w:val="NormalBold"/>
      </w:pPr>
      <w:r w:rsidRPr="008A3BE3">
        <w:rPr>
          <w:rStyle w:val="HideTWBExt"/>
          <w:b w:val="0"/>
        </w:rPr>
        <w:t>&lt;RepeatBlock-By&gt;&lt;Members&gt;</w:t>
      </w:r>
      <w:r w:rsidRPr="006E523D">
        <w:t>Fabrice Leggeri, Jorge Buxadé Villalba, Tom Vandendriessche, Nikola Bartůšek, António Tânger Corrêa, Matthieu Valet, Petra Steger</w:t>
      </w:r>
      <w:r w:rsidRPr="008A3BE3">
        <w:rPr>
          <w:rStyle w:val="HideTWBExt"/>
          <w:b w:val="0"/>
        </w:rPr>
        <w:t>&lt;/Members&gt;</w:t>
      </w:r>
    </w:p>
    <w:p w14:paraId="1420CD8D" w14:textId="77777777" w:rsidR="00EE18AB" w:rsidRPr="006E523D" w:rsidRDefault="00EE18AB" w:rsidP="00EE18AB">
      <w:r w:rsidRPr="008A3BE3">
        <w:rPr>
          <w:rStyle w:val="HideTWBExt"/>
        </w:rPr>
        <w:t>&lt;/RepeatBlock-By&gt;</w:t>
      </w:r>
    </w:p>
    <w:p w14:paraId="497A48D4"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348C61A" w14:textId="77777777" w:rsidR="00EE18AB" w:rsidRPr="006E523D" w:rsidRDefault="00EE18AB" w:rsidP="00EE18AB">
      <w:pPr>
        <w:pStyle w:val="NormalBold"/>
      </w:pPr>
      <w:r w:rsidRPr="008A3BE3">
        <w:rPr>
          <w:rStyle w:val="HideTWBExt"/>
          <w:b w:val="0"/>
        </w:rPr>
        <w:t>&lt;Article&gt;</w:t>
      </w:r>
      <w:r w:rsidRPr="006E523D">
        <w:t>Articolo 1 – comma 1 – punto 1 – lettera b</w:t>
      </w:r>
      <w:r w:rsidRPr="008A3BE3">
        <w:rPr>
          <w:rStyle w:val="HideTWBExt"/>
          <w:b w:val="0"/>
        </w:rPr>
        <w:t>&lt;/Article&gt;</w:t>
      </w:r>
    </w:p>
    <w:p w14:paraId="49E4D286"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6A6D3AEA" w14:textId="77777777" w:rsidR="00EE18AB" w:rsidRPr="006E523D" w:rsidRDefault="00EE18AB" w:rsidP="00EE18AB">
      <w:r w:rsidRPr="008A3BE3">
        <w:rPr>
          <w:rStyle w:val="HideTWBExt"/>
        </w:rPr>
        <w:t>&lt;Article2&gt;</w:t>
      </w:r>
      <w:r w:rsidRPr="006E523D">
        <w:t>Articolo 59 – paragrafo 5 – comma 3</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5585ACE" w14:textId="77777777" w:rsidTr="00157C88">
        <w:trPr>
          <w:jc w:val="center"/>
        </w:trPr>
        <w:tc>
          <w:tcPr>
            <w:tcW w:w="9752" w:type="dxa"/>
            <w:gridSpan w:val="2"/>
          </w:tcPr>
          <w:p w14:paraId="7B7A13D9" w14:textId="77777777" w:rsidR="00EE18AB" w:rsidRPr="006E523D" w:rsidRDefault="00EE18AB" w:rsidP="00157C88">
            <w:pPr>
              <w:keepNext/>
            </w:pPr>
          </w:p>
        </w:tc>
      </w:tr>
      <w:tr w:rsidR="00EE18AB" w:rsidRPr="006E523D" w14:paraId="446FBB08" w14:textId="77777777" w:rsidTr="00157C88">
        <w:trPr>
          <w:jc w:val="center"/>
        </w:trPr>
        <w:tc>
          <w:tcPr>
            <w:tcW w:w="4876" w:type="dxa"/>
            <w:hideMark/>
          </w:tcPr>
          <w:p w14:paraId="79A044C2"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47AC1F6"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9AB8482" w14:textId="77777777" w:rsidTr="00157C88">
        <w:trPr>
          <w:jc w:val="center"/>
        </w:trPr>
        <w:tc>
          <w:tcPr>
            <w:tcW w:w="4876" w:type="dxa"/>
            <w:hideMark/>
          </w:tcPr>
          <w:p w14:paraId="0D66F262" w14:textId="77777777" w:rsidR="00EE18AB" w:rsidRPr="006E523D" w:rsidRDefault="00EE18AB" w:rsidP="00157C88">
            <w:pPr>
              <w:pStyle w:val="Normal6"/>
              <w:rPr>
                <w:lang w:val="it-IT"/>
              </w:rPr>
            </w:pPr>
            <w:r w:rsidRPr="006E523D">
              <w:rPr>
                <w:lang w:val="it-IT"/>
              </w:rPr>
              <w:t xml:space="preserve">Gli Stati membri informano </w:t>
            </w:r>
            <w:r w:rsidRPr="006E523D">
              <w:rPr>
                <w:b/>
                <w:i/>
                <w:lang w:val="it-IT"/>
              </w:rPr>
              <w:t>la Commissione e</w:t>
            </w:r>
            <w:r w:rsidRPr="006E523D">
              <w:rPr>
                <w:lang w:val="it-IT"/>
              </w:rPr>
              <w:t xml:space="preserve"> gli altri Stati membri prima di concludere un accordo o un'intesa di cui al primo comma, lettera b), punto iii).</w:t>
            </w:r>
          </w:p>
        </w:tc>
        <w:tc>
          <w:tcPr>
            <w:tcW w:w="4876" w:type="dxa"/>
            <w:hideMark/>
          </w:tcPr>
          <w:p w14:paraId="416D5039" w14:textId="77777777" w:rsidR="00EE18AB" w:rsidRPr="006E523D" w:rsidRDefault="00EE18AB" w:rsidP="00157C88">
            <w:pPr>
              <w:pStyle w:val="Normal6"/>
              <w:rPr>
                <w:szCs w:val="24"/>
                <w:lang w:val="it-IT"/>
              </w:rPr>
            </w:pPr>
            <w:r w:rsidRPr="006E523D">
              <w:rPr>
                <w:lang w:val="it-IT"/>
              </w:rPr>
              <w:t>Gli Stati membri informano gli altri Stati membri</w:t>
            </w:r>
            <w:r w:rsidRPr="006E523D">
              <w:rPr>
                <w:b/>
                <w:i/>
                <w:lang w:val="it-IT"/>
              </w:rPr>
              <w:t>, e se lo desiderano la Commissione,</w:t>
            </w:r>
            <w:r w:rsidRPr="006E523D">
              <w:rPr>
                <w:lang w:val="it-IT"/>
              </w:rPr>
              <w:t xml:space="preserve"> prima di concludere un accordo o un'intesa di cui al primo comma, lettera b), punto iii).</w:t>
            </w:r>
          </w:p>
        </w:tc>
      </w:tr>
    </w:tbl>
    <w:p w14:paraId="640734FC"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03888583" w14:textId="77777777" w:rsidR="00EE18AB" w:rsidRPr="006E523D" w:rsidRDefault="00EE18AB" w:rsidP="00EE18AB">
      <w:r w:rsidRPr="008A3BE3">
        <w:rPr>
          <w:rStyle w:val="HideTWBExt"/>
        </w:rPr>
        <w:t>&lt;/Amend&gt;</w:t>
      </w:r>
    </w:p>
    <w:p w14:paraId="20F18299" w14:textId="77777777" w:rsidR="00EE18AB" w:rsidRPr="006E523D" w:rsidRDefault="00EE18AB" w:rsidP="00EE18AB">
      <w:pPr>
        <w:pStyle w:val="AMNumberTabs0"/>
        <w:keepNext/>
        <w:rPr>
          <w:lang w:val="it-IT"/>
        </w:rPr>
      </w:pPr>
      <w:bookmarkStart w:id="80" w:name="_Hlk213780958"/>
      <w:bookmarkEnd w:id="79"/>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99</w:t>
      </w:r>
      <w:r w:rsidRPr="008A3BE3">
        <w:rPr>
          <w:rStyle w:val="HideTWBExt"/>
          <w:b w:val="0"/>
          <w:lang w:val="it-IT"/>
        </w:rPr>
        <w:t>&lt;/NumAm&gt;</w:t>
      </w:r>
    </w:p>
    <w:p w14:paraId="6C2BE027"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6A431753" w14:textId="77777777" w:rsidR="00EE18AB" w:rsidRPr="006E523D" w:rsidRDefault="00EE18AB" w:rsidP="00EE18AB">
      <w:r w:rsidRPr="008A3BE3">
        <w:rPr>
          <w:rStyle w:val="HideTWBExt"/>
        </w:rPr>
        <w:t>&lt;/RepeatBlock-By&gt;</w:t>
      </w:r>
    </w:p>
    <w:p w14:paraId="2AE2BF5E"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7D4486C" w14:textId="77777777" w:rsidR="00EE18AB" w:rsidRPr="006E523D" w:rsidRDefault="00EE18AB" w:rsidP="00EE18AB">
      <w:pPr>
        <w:pStyle w:val="NormalBold"/>
      </w:pPr>
      <w:r w:rsidRPr="008A3BE3">
        <w:rPr>
          <w:rStyle w:val="HideTWBExt"/>
          <w:b w:val="0"/>
        </w:rPr>
        <w:t>&lt;Article&gt;</w:t>
      </w:r>
      <w:r w:rsidRPr="006E523D">
        <w:t>Articolo 1 – comma 1 – punto 1 bis (nuovo)</w:t>
      </w:r>
      <w:r w:rsidRPr="008A3BE3">
        <w:rPr>
          <w:rStyle w:val="HideTWBExt"/>
          <w:b w:val="0"/>
        </w:rPr>
        <w:t>&lt;/Article&gt;</w:t>
      </w:r>
    </w:p>
    <w:p w14:paraId="05EB37D2"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2BC92BF0" w14:textId="77777777" w:rsidR="00EE18AB" w:rsidRPr="006E523D" w:rsidRDefault="00EE18AB" w:rsidP="00EE18AB">
      <w:r w:rsidRPr="008A3BE3">
        <w:rPr>
          <w:rStyle w:val="HideTWBExt"/>
        </w:rPr>
        <w:t>&lt;Article2&gt;</w:t>
      </w:r>
      <w:r w:rsidRPr="006E523D">
        <w:t>Articolo 67 – paragrafo 7</w:t>
      </w:r>
      <w:r w:rsidRPr="008A3BE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31993B39" w14:textId="77777777" w:rsidTr="00157C88">
        <w:trPr>
          <w:jc w:val="center"/>
        </w:trPr>
        <w:tc>
          <w:tcPr>
            <w:tcW w:w="9752" w:type="dxa"/>
            <w:gridSpan w:val="2"/>
          </w:tcPr>
          <w:p w14:paraId="5FA755F3" w14:textId="77777777" w:rsidR="00EE18AB" w:rsidRPr="006E523D" w:rsidRDefault="00EE18AB" w:rsidP="00157C88">
            <w:pPr>
              <w:keepNext/>
            </w:pPr>
          </w:p>
        </w:tc>
      </w:tr>
      <w:tr w:rsidR="00EE18AB" w:rsidRPr="006E523D" w14:paraId="3FD4D101" w14:textId="77777777" w:rsidTr="00157C88">
        <w:trPr>
          <w:jc w:val="center"/>
        </w:trPr>
        <w:tc>
          <w:tcPr>
            <w:tcW w:w="4876" w:type="dxa"/>
            <w:hideMark/>
          </w:tcPr>
          <w:p w14:paraId="5E81BB6B"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31FFDD2D"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76F75BD" w14:textId="77777777" w:rsidTr="00157C88">
        <w:trPr>
          <w:jc w:val="center"/>
        </w:trPr>
        <w:tc>
          <w:tcPr>
            <w:tcW w:w="4876" w:type="dxa"/>
          </w:tcPr>
          <w:p w14:paraId="6262DC0B" w14:textId="77777777" w:rsidR="00EE18AB" w:rsidRPr="006E523D" w:rsidRDefault="00EE18AB" w:rsidP="00157C88">
            <w:pPr>
              <w:pStyle w:val="Normal6"/>
              <w:rPr>
                <w:lang w:val="it-IT"/>
              </w:rPr>
            </w:pPr>
          </w:p>
        </w:tc>
        <w:tc>
          <w:tcPr>
            <w:tcW w:w="4876" w:type="dxa"/>
            <w:hideMark/>
          </w:tcPr>
          <w:p w14:paraId="05A0732F" w14:textId="77777777" w:rsidR="00EE18AB" w:rsidRPr="006E523D" w:rsidRDefault="00EE18AB" w:rsidP="00157C88">
            <w:pPr>
              <w:pStyle w:val="Normal6"/>
              <w:rPr>
                <w:szCs w:val="24"/>
                <w:lang w:val="it-IT"/>
              </w:rPr>
            </w:pPr>
            <w:r w:rsidRPr="006E523D">
              <w:rPr>
                <w:b/>
                <w:i/>
                <w:lang w:val="it-IT"/>
              </w:rPr>
              <w:t>(1 bis)</w:t>
            </w:r>
            <w:r w:rsidRPr="006E523D">
              <w:rPr>
                <w:b/>
                <w:i/>
                <w:lang w:val="it-IT"/>
              </w:rPr>
              <w:tab/>
              <w:t>all'articolo 67, il paragrafo 7 è sostituito dal seguente:</w:t>
            </w:r>
          </w:p>
        </w:tc>
      </w:tr>
      <w:tr w:rsidR="00EE18AB" w:rsidRPr="006E523D" w14:paraId="4304C471" w14:textId="77777777" w:rsidTr="00157C88">
        <w:trPr>
          <w:jc w:val="center"/>
        </w:trPr>
        <w:tc>
          <w:tcPr>
            <w:tcW w:w="4876" w:type="dxa"/>
          </w:tcPr>
          <w:p w14:paraId="0A04BF30" w14:textId="77777777" w:rsidR="00EE18AB" w:rsidRPr="006E523D" w:rsidRDefault="00EE18AB" w:rsidP="00157C88">
            <w:pPr>
              <w:pStyle w:val="Normal6"/>
              <w:rPr>
                <w:lang w:val="it-IT"/>
              </w:rPr>
            </w:pPr>
          </w:p>
        </w:tc>
        <w:tc>
          <w:tcPr>
            <w:tcW w:w="4876" w:type="dxa"/>
            <w:hideMark/>
          </w:tcPr>
          <w:p w14:paraId="73273AB9" w14:textId="77777777" w:rsidR="00EE18AB" w:rsidRPr="006E523D" w:rsidRDefault="00EE18AB" w:rsidP="00157C88">
            <w:pPr>
              <w:pStyle w:val="Normal6"/>
              <w:rPr>
                <w:szCs w:val="24"/>
                <w:lang w:val="it-IT"/>
              </w:rPr>
            </w:pPr>
            <w:r w:rsidRPr="006E523D">
              <w:rPr>
                <w:b/>
                <w:i/>
                <w:lang w:val="it-IT"/>
              </w:rPr>
              <w:t>"Gli Stati membri stabiliscono nel loro diritto nazionale, per i richiedenti, le persone soggette a revoca della protezione internazionale e le persone considerate ammissibili alla protezione sussidiaria, un termine compreso tra un minimo di due settimane e un massimo di un mese per presentare ricorso dinanzi a un'autorità giudiziaria di primo grado."</w:t>
            </w:r>
          </w:p>
        </w:tc>
      </w:tr>
    </w:tbl>
    <w:p w14:paraId="28F0F8FF"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F8D0F3A"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218DED94" w14:textId="77777777" w:rsidR="00EE18AB" w:rsidRPr="006E523D" w:rsidRDefault="00EE18AB" w:rsidP="00EE18AB">
      <w:pPr>
        <w:pStyle w:val="Normal12Italic"/>
        <w:rPr>
          <w:noProof w:val="0"/>
          <w:lang w:val="it-IT"/>
        </w:rPr>
      </w:pPr>
      <w:r w:rsidRPr="006E523D">
        <w:rPr>
          <w:lang w:val="it-IT"/>
        </w:rPr>
        <w:t>Poiché i richiedenti asilo per i quali è stata rigettata la domanda di asilo in primo grado dovrebbero, a norma del regolamento sulla procedura di asilo, ricevere la loro decisione di rimpatrio unitamente al rigetto della domanda di asilo, i termini per la presentazione dei ricorsi devono essere razionalizzati tra il regolamento sulla procedura di asilo e il regolamento sul rimpatrio proposto. Allo stesso tempo, deve essere rispettata la separazione dei poteri che è fondamentale per lo Stato di diritto negli Stati membri. Inoltre, per garantire che le disposizioni di cui all'articolo 17, paragrafo 3, del regolamento sulla procedura di asilo possano essere effettivamente utilizzate da un richiedente (che sarà anche oggetto di una decisione di rimpatrio), il periodo di tempo per la presentazione di un ricorso deve rispecchiare il diritto all'assistenza legale gratuita nella procedura di ricorso.</w:t>
      </w:r>
    </w:p>
    <w:p w14:paraId="5CE00182" w14:textId="77777777" w:rsidR="00EE18AB" w:rsidRPr="006E523D" w:rsidRDefault="00EE18AB" w:rsidP="00EE18AB">
      <w:r w:rsidRPr="008A3BE3">
        <w:rPr>
          <w:rStyle w:val="HideTWBExt"/>
        </w:rPr>
        <w:t>&lt;/Amend&gt;</w:t>
      </w:r>
    </w:p>
    <w:p w14:paraId="06CE6289" w14:textId="77777777" w:rsidR="00EE18AB" w:rsidRPr="006E523D" w:rsidRDefault="00EE18AB" w:rsidP="00EE18AB">
      <w:pPr>
        <w:pStyle w:val="AMNumberTabs0"/>
        <w:keepNext/>
        <w:rPr>
          <w:lang w:val="it-IT"/>
        </w:rPr>
      </w:pPr>
      <w:bookmarkStart w:id="81" w:name="_Hlk213780959"/>
      <w:bookmarkEnd w:id="80"/>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100</w:t>
      </w:r>
      <w:r w:rsidRPr="008A3BE3">
        <w:rPr>
          <w:rStyle w:val="HideTWBExt"/>
          <w:b w:val="0"/>
          <w:lang w:val="it-IT"/>
        </w:rPr>
        <w:t>&lt;/NumAm&gt;</w:t>
      </w:r>
    </w:p>
    <w:p w14:paraId="36A6CF7A" w14:textId="77777777" w:rsidR="00EE18AB" w:rsidRPr="006E523D" w:rsidRDefault="00EE18AB" w:rsidP="00EE18AB">
      <w:pPr>
        <w:pStyle w:val="NormalBold"/>
      </w:pPr>
      <w:r w:rsidRPr="008A3BE3">
        <w:rPr>
          <w:rStyle w:val="HideTWBExt"/>
          <w:b w:val="0"/>
        </w:rPr>
        <w:t>&lt;RepeatBlock-By&gt;&lt;Members&gt;</w:t>
      </w:r>
      <w:r w:rsidRPr="006E523D">
        <w:t>Erik Marquardt</w:t>
      </w:r>
      <w:r w:rsidRPr="008A3BE3">
        <w:rPr>
          <w:rStyle w:val="HideTWBExt"/>
          <w:b w:val="0"/>
        </w:rPr>
        <w:t>&lt;/Members&gt;</w:t>
      </w:r>
    </w:p>
    <w:p w14:paraId="38724D84" w14:textId="77777777" w:rsidR="00EE18AB" w:rsidRPr="006E523D" w:rsidRDefault="00EE18AB" w:rsidP="00EE18AB">
      <w:r w:rsidRPr="008A3BE3">
        <w:rPr>
          <w:rStyle w:val="HideTWBExt"/>
        </w:rPr>
        <w:t>&lt;/RepeatBlock-By&gt;</w:t>
      </w:r>
    </w:p>
    <w:p w14:paraId="1414A4C3"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77017E37" w14:textId="77777777" w:rsidR="00EE18AB" w:rsidRPr="006E523D" w:rsidRDefault="00EE18AB" w:rsidP="00EE18AB">
      <w:pPr>
        <w:pStyle w:val="NormalBold"/>
      </w:pPr>
      <w:r w:rsidRPr="008A3BE3">
        <w:rPr>
          <w:rStyle w:val="HideTWBExt"/>
          <w:b w:val="0"/>
        </w:rPr>
        <w:t>&lt;Article&gt;</w:t>
      </w:r>
      <w:r w:rsidRPr="006E523D">
        <w:t>Articolo 1 – comma 1 – punto 2</w:t>
      </w:r>
      <w:r w:rsidRPr="008A3BE3">
        <w:rPr>
          <w:rStyle w:val="HideTWBExt"/>
          <w:b w:val="0"/>
        </w:rPr>
        <w:t>&lt;/Article&gt;</w:t>
      </w:r>
    </w:p>
    <w:p w14:paraId="0F53F8B9"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237984AF" w14:textId="77777777" w:rsidR="00EE18AB" w:rsidRPr="006E523D" w:rsidRDefault="00EE18AB" w:rsidP="00EE18AB">
      <w:r w:rsidRPr="008A3BE3">
        <w:rPr>
          <w:rStyle w:val="HideTWBExt"/>
        </w:rPr>
        <w:t>&lt;Article2&gt;</w:t>
      </w:r>
      <w:r w:rsidRPr="006E523D">
        <w:t>Articolo 68 – paragrafo 3 – lettera b</w:t>
      </w:r>
      <w:r w:rsidRPr="008A3BE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50C3ED47" w14:textId="77777777" w:rsidTr="00157C88">
        <w:trPr>
          <w:jc w:val="center"/>
        </w:trPr>
        <w:tc>
          <w:tcPr>
            <w:tcW w:w="9752" w:type="dxa"/>
            <w:gridSpan w:val="2"/>
          </w:tcPr>
          <w:p w14:paraId="07E3FF40" w14:textId="77777777" w:rsidR="00EE18AB" w:rsidRPr="006E523D" w:rsidRDefault="00EE18AB" w:rsidP="00157C88">
            <w:pPr>
              <w:keepNext/>
            </w:pPr>
          </w:p>
        </w:tc>
      </w:tr>
      <w:tr w:rsidR="00EE18AB" w:rsidRPr="006E523D" w14:paraId="103E4F05" w14:textId="77777777" w:rsidTr="00157C88">
        <w:trPr>
          <w:jc w:val="center"/>
        </w:trPr>
        <w:tc>
          <w:tcPr>
            <w:tcW w:w="4876" w:type="dxa"/>
            <w:hideMark/>
          </w:tcPr>
          <w:p w14:paraId="07728B06"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504C0A91" w14:textId="77777777" w:rsidR="00EE18AB" w:rsidRPr="006E523D" w:rsidRDefault="00EE18AB" w:rsidP="00157C88">
            <w:pPr>
              <w:pStyle w:val="ColumnHeading"/>
              <w:keepNext/>
              <w:rPr>
                <w:lang w:val="it-IT"/>
              </w:rPr>
            </w:pPr>
            <w:r w:rsidRPr="006E523D">
              <w:rPr>
                <w:lang w:val="it-IT"/>
              </w:rPr>
              <w:t>Emendamento</w:t>
            </w:r>
          </w:p>
        </w:tc>
      </w:tr>
      <w:tr w:rsidR="00EE18AB" w:rsidRPr="006E523D" w14:paraId="1741DE7C" w14:textId="77777777" w:rsidTr="00157C88">
        <w:trPr>
          <w:jc w:val="center"/>
        </w:trPr>
        <w:tc>
          <w:tcPr>
            <w:tcW w:w="4876" w:type="dxa"/>
            <w:hideMark/>
          </w:tcPr>
          <w:p w14:paraId="416A2D56" w14:textId="77777777" w:rsidR="00EE18AB" w:rsidRPr="006E523D" w:rsidRDefault="00EE18AB" w:rsidP="00157C88">
            <w:pPr>
              <w:pStyle w:val="Normal6"/>
              <w:rPr>
                <w:lang w:val="it-IT"/>
              </w:rPr>
            </w:pPr>
            <w:r w:rsidRPr="006E523D">
              <w:rPr>
                <w:b/>
                <w:i/>
                <w:lang w:val="it-IT"/>
              </w:rPr>
              <w:t>(2)</w:t>
            </w:r>
            <w:r w:rsidRPr="006E523D">
              <w:rPr>
                <w:b/>
                <w:i/>
                <w:lang w:val="it-IT"/>
              </w:rPr>
              <w:tab/>
              <w:t>all'articolo 68, paragrafo 3, la lettera b) è sostituita dalla seguente:</w:t>
            </w:r>
          </w:p>
        </w:tc>
        <w:tc>
          <w:tcPr>
            <w:tcW w:w="4876" w:type="dxa"/>
            <w:hideMark/>
          </w:tcPr>
          <w:p w14:paraId="215A10C3" w14:textId="77777777" w:rsidR="00EE18AB" w:rsidRPr="006E523D" w:rsidRDefault="00EE18AB" w:rsidP="00157C88">
            <w:pPr>
              <w:pStyle w:val="Normal6"/>
              <w:rPr>
                <w:szCs w:val="24"/>
                <w:lang w:val="it-IT"/>
              </w:rPr>
            </w:pPr>
            <w:r w:rsidRPr="006E523D">
              <w:rPr>
                <w:b/>
                <w:i/>
                <w:lang w:val="it-IT"/>
              </w:rPr>
              <w:t>soppresso</w:t>
            </w:r>
          </w:p>
        </w:tc>
      </w:tr>
      <w:tr w:rsidR="00EE18AB" w:rsidRPr="006E523D" w14:paraId="08470DA6" w14:textId="77777777" w:rsidTr="00157C88">
        <w:trPr>
          <w:jc w:val="center"/>
        </w:trPr>
        <w:tc>
          <w:tcPr>
            <w:tcW w:w="4876" w:type="dxa"/>
            <w:hideMark/>
          </w:tcPr>
          <w:p w14:paraId="55010620" w14:textId="5E40C67B" w:rsidR="00EE18AB" w:rsidRPr="006E523D" w:rsidRDefault="00EE18AB" w:rsidP="006804B0">
            <w:pPr>
              <w:pStyle w:val="Normal6"/>
              <w:rPr>
                <w:lang w:val="it-IT"/>
              </w:rPr>
            </w:pPr>
            <w:r w:rsidRPr="006E523D">
              <w:rPr>
                <w:b/>
                <w:i/>
                <w:lang w:val="it-IT"/>
              </w:rPr>
              <w:t>"b)</w:t>
            </w:r>
            <w:r w:rsidRPr="006E523D">
              <w:rPr>
                <w:b/>
                <w:i/>
                <w:lang w:val="it-IT"/>
              </w:rPr>
              <w:tab/>
              <w:t>decisione di rigetto della domanda per inammissibilità a norma dell'articolo 38, paragrafo 1, lettera a), b), d) o e), o dell'articolo 38, paragrafo 2, tranne nel caso in cui il richiedente sia un minore non accompagnato soggetto alla procedura di frontiera;".</w:t>
            </w:r>
          </w:p>
        </w:tc>
        <w:tc>
          <w:tcPr>
            <w:tcW w:w="4876" w:type="dxa"/>
          </w:tcPr>
          <w:p w14:paraId="2354D39E" w14:textId="77777777" w:rsidR="00EE18AB" w:rsidRPr="006E523D" w:rsidRDefault="00EE18AB" w:rsidP="00157C88">
            <w:pPr>
              <w:pStyle w:val="Normal6"/>
              <w:rPr>
                <w:szCs w:val="24"/>
                <w:lang w:val="it-IT"/>
              </w:rPr>
            </w:pPr>
          </w:p>
        </w:tc>
      </w:tr>
    </w:tbl>
    <w:p w14:paraId="28E34417"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31B7F555" w14:textId="77777777" w:rsidR="00EE18AB" w:rsidRPr="006E523D" w:rsidRDefault="00EE18AB" w:rsidP="00EE18AB">
      <w:r w:rsidRPr="008A3BE3">
        <w:rPr>
          <w:rStyle w:val="HideTWBExt"/>
        </w:rPr>
        <w:t>&lt;/Amend&gt;</w:t>
      </w:r>
    </w:p>
    <w:p w14:paraId="7AD36316" w14:textId="77777777" w:rsidR="00EE18AB" w:rsidRPr="006E523D" w:rsidRDefault="00EE18AB" w:rsidP="00EE18AB">
      <w:pPr>
        <w:pStyle w:val="AMNumberTabs0"/>
        <w:keepNext/>
        <w:rPr>
          <w:lang w:val="it-IT"/>
        </w:rPr>
      </w:pPr>
      <w:bookmarkStart w:id="82" w:name="_Hlk213780960"/>
      <w:bookmarkEnd w:id="81"/>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101</w:t>
      </w:r>
      <w:r w:rsidRPr="008A3BE3">
        <w:rPr>
          <w:rStyle w:val="HideTWBExt"/>
          <w:b w:val="0"/>
          <w:lang w:val="it-IT"/>
        </w:rPr>
        <w:t>&lt;/NumAm&gt;</w:t>
      </w:r>
    </w:p>
    <w:p w14:paraId="1A8D31AA" w14:textId="77777777" w:rsidR="00EE18AB" w:rsidRPr="006E523D" w:rsidRDefault="00EE18AB" w:rsidP="00EE18AB">
      <w:pPr>
        <w:pStyle w:val="NormalBold"/>
      </w:pPr>
      <w:r w:rsidRPr="008A3BE3">
        <w:rPr>
          <w:rStyle w:val="HideTWBExt"/>
          <w:b w:val="0"/>
        </w:rPr>
        <w:t>&lt;RepeatBlock-By&gt;&lt;Members&gt;</w:t>
      </w:r>
      <w:r w:rsidRPr="006E523D">
        <w:t>Ana Catarina Mendes, Birgit Sippel, Juan Fernando López Aguilar, Murielle Laurent, Francisco Assis</w:t>
      </w:r>
      <w:r w:rsidRPr="008A3BE3">
        <w:rPr>
          <w:rStyle w:val="HideTWBExt"/>
          <w:b w:val="0"/>
        </w:rPr>
        <w:t>&lt;/Members&gt;</w:t>
      </w:r>
    </w:p>
    <w:p w14:paraId="35B7052D" w14:textId="77777777" w:rsidR="00EE18AB" w:rsidRPr="006E523D" w:rsidRDefault="00EE18AB" w:rsidP="00EE18AB">
      <w:r w:rsidRPr="008A3BE3">
        <w:rPr>
          <w:rStyle w:val="HideTWBExt"/>
        </w:rPr>
        <w:t>&lt;/RepeatBlock-By&gt;</w:t>
      </w:r>
    </w:p>
    <w:p w14:paraId="494E4E9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5C29B605" w14:textId="77777777" w:rsidR="00EE18AB" w:rsidRPr="006E523D" w:rsidRDefault="00EE18AB" w:rsidP="00EE18AB">
      <w:pPr>
        <w:pStyle w:val="NormalBold"/>
      </w:pPr>
      <w:r w:rsidRPr="008A3BE3">
        <w:rPr>
          <w:rStyle w:val="HideTWBExt"/>
          <w:b w:val="0"/>
        </w:rPr>
        <w:t>&lt;Article&gt;</w:t>
      </w:r>
      <w:r w:rsidRPr="006E523D">
        <w:t>Articolo 1 – comma 1 – punto 2</w:t>
      </w:r>
      <w:r w:rsidRPr="008A3BE3">
        <w:rPr>
          <w:rStyle w:val="HideTWBExt"/>
          <w:b w:val="0"/>
        </w:rPr>
        <w:t>&lt;/Article&gt;</w:t>
      </w:r>
    </w:p>
    <w:p w14:paraId="4738BC60"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669F918E" w14:textId="77777777" w:rsidR="00EE18AB" w:rsidRPr="006E523D" w:rsidRDefault="00EE18AB" w:rsidP="00EE18AB">
      <w:r w:rsidRPr="008A3BE3">
        <w:rPr>
          <w:rStyle w:val="HideTWBExt"/>
        </w:rPr>
        <w:t>&lt;Article2&gt;</w:t>
      </w:r>
      <w:r w:rsidRPr="006E523D">
        <w:t>Articolo 68 – paragrafo 3 – lettera b</w:t>
      </w:r>
      <w:r w:rsidRPr="008A3BE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903CEA9" w14:textId="77777777" w:rsidTr="00157C88">
        <w:trPr>
          <w:jc w:val="center"/>
        </w:trPr>
        <w:tc>
          <w:tcPr>
            <w:tcW w:w="9752" w:type="dxa"/>
            <w:gridSpan w:val="2"/>
          </w:tcPr>
          <w:p w14:paraId="129FD6E5" w14:textId="77777777" w:rsidR="00EE18AB" w:rsidRPr="006E523D" w:rsidRDefault="00EE18AB" w:rsidP="00157C88">
            <w:pPr>
              <w:keepNext/>
            </w:pPr>
          </w:p>
        </w:tc>
      </w:tr>
      <w:tr w:rsidR="00EE18AB" w:rsidRPr="006E523D" w14:paraId="49F8C162" w14:textId="77777777" w:rsidTr="00157C88">
        <w:trPr>
          <w:jc w:val="center"/>
        </w:trPr>
        <w:tc>
          <w:tcPr>
            <w:tcW w:w="4876" w:type="dxa"/>
            <w:hideMark/>
          </w:tcPr>
          <w:p w14:paraId="421BD71A"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4117D2A4" w14:textId="77777777" w:rsidR="00EE18AB" w:rsidRPr="006E523D" w:rsidRDefault="00EE18AB" w:rsidP="00157C88">
            <w:pPr>
              <w:pStyle w:val="ColumnHeading"/>
              <w:keepNext/>
              <w:rPr>
                <w:lang w:val="it-IT"/>
              </w:rPr>
            </w:pPr>
            <w:r w:rsidRPr="006E523D">
              <w:rPr>
                <w:lang w:val="it-IT"/>
              </w:rPr>
              <w:t>Emendamento</w:t>
            </w:r>
          </w:p>
        </w:tc>
      </w:tr>
      <w:tr w:rsidR="00EE18AB" w:rsidRPr="006E523D" w14:paraId="7F2B13A8" w14:textId="77777777" w:rsidTr="00157C88">
        <w:trPr>
          <w:jc w:val="center"/>
        </w:trPr>
        <w:tc>
          <w:tcPr>
            <w:tcW w:w="4876" w:type="dxa"/>
            <w:hideMark/>
          </w:tcPr>
          <w:p w14:paraId="671FA457" w14:textId="77777777" w:rsidR="00EE18AB" w:rsidRPr="006E523D" w:rsidRDefault="00EE18AB" w:rsidP="00157C88">
            <w:pPr>
              <w:pStyle w:val="Normal6"/>
              <w:rPr>
                <w:lang w:val="it-IT"/>
              </w:rPr>
            </w:pPr>
            <w:r w:rsidRPr="006E523D">
              <w:rPr>
                <w:b/>
                <w:i/>
                <w:lang w:val="it-IT"/>
              </w:rPr>
              <w:t>(2)</w:t>
            </w:r>
            <w:r w:rsidRPr="006E523D">
              <w:rPr>
                <w:b/>
                <w:i/>
                <w:lang w:val="it-IT"/>
              </w:rPr>
              <w:tab/>
              <w:t>all'articolo 68, paragrafo 3, la lettera b) è sostituita dalla seguente:</w:t>
            </w:r>
          </w:p>
        </w:tc>
        <w:tc>
          <w:tcPr>
            <w:tcW w:w="4876" w:type="dxa"/>
            <w:hideMark/>
          </w:tcPr>
          <w:p w14:paraId="43F09258" w14:textId="77777777" w:rsidR="00EE18AB" w:rsidRPr="006E523D" w:rsidRDefault="00EE18AB" w:rsidP="00157C88">
            <w:pPr>
              <w:pStyle w:val="Normal6"/>
              <w:rPr>
                <w:szCs w:val="24"/>
                <w:lang w:val="it-IT"/>
              </w:rPr>
            </w:pPr>
            <w:r w:rsidRPr="006E523D">
              <w:rPr>
                <w:b/>
                <w:i/>
                <w:lang w:val="it-IT"/>
              </w:rPr>
              <w:t>soppresso</w:t>
            </w:r>
          </w:p>
        </w:tc>
      </w:tr>
      <w:tr w:rsidR="00EE18AB" w:rsidRPr="006E523D" w14:paraId="7A82B63C" w14:textId="77777777" w:rsidTr="00157C88">
        <w:trPr>
          <w:jc w:val="center"/>
        </w:trPr>
        <w:tc>
          <w:tcPr>
            <w:tcW w:w="4876" w:type="dxa"/>
            <w:hideMark/>
          </w:tcPr>
          <w:p w14:paraId="329DFE21" w14:textId="2C41D9AF" w:rsidR="00EE18AB" w:rsidRPr="006E523D" w:rsidRDefault="00EE18AB" w:rsidP="006804B0">
            <w:pPr>
              <w:pStyle w:val="Normal6"/>
              <w:rPr>
                <w:lang w:val="it-IT"/>
              </w:rPr>
            </w:pPr>
            <w:r w:rsidRPr="006E523D">
              <w:rPr>
                <w:b/>
                <w:i/>
                <w:lang w:val="it-IT"/>
              </w:rPr>
              <w:t>"b)</w:t>
            </w:r>
            <w:r w:rsidRPr="006E523D">
              <w:rPr>
                <w:b/>
                <w:i/>
                <w:lang w:val="it-IT"/>
              </w:rPr>
              <w:tab/>
              <w:t>decisione di rigetto della domanda per inammissibilità a norma dell'articolo 38, paragrafo 1, lettera a), b), d) o e), o dell'articolo 38, paragrafo 2, tranne nel caso in cui il richiedente sia un minore non accompagnato soggetto alla procedura di frontiera;".</w:t>
            </w:r>
          </w:p>
        </w:tc>
        <w:tc>
          <w:tcPr>
            <w:tcW w:w="4876" w:type="dxa"/>
          </w:tcPr>
          <w:p w14:paraId="722B199E" w14:textId="77777777" w:rsidR="00EE18AB" w:rsidRPr="006E523D" w:rsidRDefault="00EE18AB" w:rsidP="00157C88">
            <w:pPr>
              <w:pStyle w:val="Normal6"/>
              <w:rPr>
                <w:szCs w:val="24"/>
                <w:lang w:val="it-IT"/>
              </w:rPr>
            </w:pPr>
          </w:p>
        </w:tc>
      </w:tr>
    </w:tbl>
    <w:p w14:paraId="0396151C"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2FB489A5" w14:textId="77777777" w:rsidR="00EE18AB" w:rsidRPr="006E523D" w:rsidRDefault="00EE18AB" w:rsidP="00EE18AB">
      <w:pPr>
        <w:pStyle w:val="JustificationTitle"/>
        <w:rPr>
          <w:noProof w:val="0"/>
          <w:lang w:val="it-IT"/>
        </w:rPr>
      </w:pPr>
      <w:r w:rsidRPr="008A3BE3">
        <w:rPr>
          <w:rStyle w:val="HideTWBExt"/>
          <w:i w:val="0"/>
          <w:lang w:val="it-IT"/>
        </w:rPr>
        <w:t>&lt;TitreJust&gt;</w:t>
      </w:r>
      <w:r w:rsidRPr="006E523D">
        <w:rPr>
          <w:lang w:val="it-IT"/>
        </w:rPr>
        <w:t>Motivazione</w:t>
      </w:r>
      <w:r w:rsidRPr="008A3BE3">
        <w:rPr>
          <w:rStyle w:val="HideTWBExt"/>
          <w:i w:val="0"/>
          <w:lang w:val="it-IT"/>
        </w:rPr>
        <w:t>&lt;/TitreJust&gt;</w:t>
      </w:r>
    </w:p>
    <w:p w14:paraId="3C115ACE" w14:textId="3D269C4C" w:rsidR="00EE18AB" w:rsidRPr="006E523D" w:rsidRDefault="00EE18AB" w:rsidP="00EE18AB">
      <w:pPr>
        <w:pStyle w:val="Normal12Italic"/>
        <w:rPr>
          <w:noProof w:val="0"/>
          <w:lang w:val="it-IT"/>
        </w:rPr>
      </w:pPr>
      <w:r w:rsidRPr="006E523D">
        <w:rPr>
          <w:lang w:val="it-IT"/>
        </w:rPr>
        <w:t xml:space="preserve">La Commissione giustifica l'eliminazione dell'effetto sospensivo con il fatto che consentirebbe di allontanare le persone dal territorio dell'UE mentre il loro ricorso è pendente. Tale giustificazione non è </w:t>
      </w:r>
      <w:r w:rsidR="0062408A">
        <w:rPr>
          <w:lang w:val="it-IT"/>
        </w:rPr>
        <w:t>in alcun modo</w:t>
      </w:r>
      <w:r w:rsidRPr="006E523D">
        <w:rPr>
          <w:lang w:val="it-IT"/>
        </w:rPr>
        <w:t xml:space="preserve"> convincente in quanto nessuna disposizione disciplina ciò che dovrebbe accadere in caso di esito positivo del ricorso di una persona, la Commissione stessa afferma che le persone non dovrebbero essere trasferite qualora vi sia un rischio di respingimento in tale paese terzo, o un rischio di danno grave o di trattamento inumano o degradante in tale paese terzo, e i colegislatori hanno deciso solo un anno fa nel</w:t>
      </w:r>
      <w:r w:rsidR="0062408A">
        <w:rPr>
          <w:lang w:val="it-IT"/>
        </w:rPr>
        <w:t>l'ambito del</w:t>
      </w:r>
      <w:r w:rsidRPr="006E523D">
        <w:rPr>
          <w:lang w:val="it-IT"/>
        </w:rPr>
        <w:t xml:space="preserve"> patto di preservare un effetto sospensivo in relazione ai ricorsi contro le decisioni basate sul concetto di paese terzo sicuro proprio a causa del rischio di respingimento in assenza di una valutazione nel merito.</w:t>
      </w:r>
    </w:p>
    <w:p w14:paraId="00D55ED7" w14:textId="77777777" w:rsidR="00EE18AB" w:rsidRPr="006E523D" w:rsidRDefault="00EE18AB" w:rsidP="00EE18AB">
      <w:r w:rsidRPr="008A3BE3">
        <w:rPr>
          <w:rStyle w:val="HideTWBExt"/>
        </w:rPr>
        <w:t>&lt;/Amend&gt;</w:t>
      </w:r>
    </w:p>
    <w:p w14:paraId="0367CB39" w14:textId="77777777" w:rsidR="00EE18AB" w:rsidRPr="006E523D" w:rsidRDefault="00EE18AB" w:rsidP="00EE18AB">
      <w:pPr>
        <w:pStyle w:val="AMNumberTabs0"/>
        <w:keepNext/>
        <w:rPr>
          <w:lang w:val="it-IT"/>
        </w:rPr>
      </w:pPr>
      <w:bookmarkStart w:id="83" w:name="_Hlk213780961"/>
      <w:bookmarkEnd w:id="82"/>
      <w:r w:rsidRPr="008A3BE3">
        <w:rPr>
          <w:rStyle w:val="HideTWBExt"/>
          <w:b w:val="0"/>
          <w:lang w:val="it-IT"/>
        </w:rPr>
        <w:t>&lt;Amend&gt;</w:t>
      </w:r>
      <w:r w:rsidRPr="006E523D">
        <w:rPr>
          <w:lang w:val="it-IT"/>
        </w:rPr>
        <w:t>Emendamento</w:t>
      </w:r>
      <w:r w:rsidRPr="006E523D">
        <w:rPr>
          <w:lang w:val="it-IT"/>
        </w:rPr>
        <w:tab/>
      </w:r>
      <w:r w:rsidRPr="006E523D">
        <w:rPr>
          <w:lang w:val="it-IT"/>
        </w:rPr>
        <w:tab/>
      </w:r>
      <w:r w:rsidRPr="008A3BE3">
        <w:rPr>
          <w:rStyle w:val="HideTWBExt"/>
          <w:b w:val="0"/>
          <w:lang w:val="it-IT"/>
        </w:rPr>
        <w:t>&lt;NumAm&gt;</w:t>
      </w:r>
      <w:r w:rsidRPr="006E523D">
        <w:rPr>
          <w:lang w:val="it-IT"/>
        </w:rPr>
        <w:t>102</w:t>
      </w:r>
      <w:r w:rsidRPr="008A3BE3">
        <w:rPr>
          <w:rStyle w:val="HideTWBExt"/>
          <w:b w:val="0"/>
          <w:lang w:val="it-IT"/>
        </w:rPr>
        <w:t>&lt;/NumAm&gt;</w:t>
      </w:r>
    </w:p>
    <w:p w14:paraId="3FEBFEFB" w14:textId="77777777" w:rsidR="00EE18AB" w:rsidRPr="006E523D" w:rsidRDefault="00EE18AB" w:rsidP="00EE18AB">
      <w:pPr>
        <w:pStyle w:val="NormalBold"/>
      </w:pPr>
      <w:r w:rsidRPr="008A3BE3">
        <w:rPr>
          <w:rStyle w:val="HideTWBExt"/>
          <w:b w:val="0"/>
        </w:rPr>
        <w:t>&lt;RepeatBlock-By&gt;&lt;Members&gt;</w:t>
      </w:r>
      <w:r w:rsidRPr="006E523D">
        <w:t>Fabienne Keller, Jan-Christoph Oetjen, Raquel García Hermida-Van Der Walle, Abir Al-Sahlani, Irena Joveva, Nikola Minchev</w:t>
      </w:r>
      <w:r w:rsidRPr="008A3BE3">
        <w:rPr>
          <w:rStyle w:val="HideTWBExt"/>
          <w:b w:val="0"/>
        </w:rPr>
        <w:t>&lt;/Members&gt;</w:t>
      </w:r>
    </w:p>
    <w:p w14:paraId="5BA1C2A4" w14:textId="77777777" w:rsidR="00EE18AB" w:rsidRPr="006E523D" w:rsidRDefault="00EE18AB" w:rsidP="00EE18AB">
      <w:r w:rsidRPr="008A3BE3">
        <w:rPr>
          <w:rStyle w:val="HideTWBExt"/>
        </w:rPr>
        <w:t>&lt;/RepeatBlock-By&gt;</w:t>
      </w:r>
    </w:p>
    <w:p w14:paraId="67B4F726"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247A6A63" w14:textId="77777777" w:rsidR="00EE18AB" w:rsidRPr="006E523D" w:rsidRDefault="00EE18AB" w:rsidP="00EE18AB">
      <w:pPr>
        <w:pStyle w:val="NormalBold"/>
      </w:pPr>
      <w:r w:rsidRPr="008A3BE3">
        <w:rPr>
          <w:rStyle w:val="HideTWBExt"/>
          <w:b w:val="0"/>
        </w:rPr>
        <w:t>&lt;Article&gt;</w:t>
      </w:r>
      <w:r w:rsidRPr="006E523D">
        <w:t>Articolo 1 – comma 1 – punto 2</w:t>
      </w:r>
      <w:r w:rsidRPr="008A3BE3">
        <w:rPr>
          <w:rStyle w:val="HideTWBExt"/>
          <w:b w:val="0"/>
        </w:rPr>
        <w:t>&lt;/Article&gt;</w:t>
      </w:r>
    </w:p>
    <w:p w14:paraId="07501BEE" w14:textId="77777777" w:rsidR="00EE18AB" w:rsidRPr="006E523D" w:rsidRDefault="00EE18AB" w:rsidP="00EE18AB">
      <w:pPr>
        <w:keepNext/>
      </w:pPr>
      <w:r w:rsidRPr="008A3BE3">
        <w:rPr>
          <w:rStyle w:val="HideTWBExt"/>
        </w:rPr>
        <w:t>&lt;DocAmend2&gt;</w:t>
      </w:r>
      <w:r w:rsidRPr="006E523D">
        <w:t>Regolamento (EU) 2024/1348</w:t>
      </w:r>
      <w:r w:rsidRPr="008A3BE3">
        <w:rPr>
          <w:rStyle w:val="HideTWBExt"/>
        </w:rPr>
        <w:t>&lt;/DocAmend2&gt;</w:t>
      </w:r>
    </w:p>
    <w:p w14:paraId="274C2346" w14:textId="77777777" w:rsidR="00EE18AB" w:rsidRPr="006E523D" w:rsidRDefault="00EE18AB" w:rsidP="00EE18AB">
      <w:r w:rsidRPr="008A3BE3">
        <w:rPr>
          <w:rStyle w:val="HideTWBExt"/>
        </w:rPr>
        <w:t>&lt;Article2&gt;</w:t>
      </w:r>
      <w:r w:rsidRPr="006E523D">
        <w:t>Articolo 68 – paragrafo 3 – lettera b</w:t>
      </w:r>
      <w:r w:rsidRPr="008A3BE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1365A96B" w14:textId="77777777" w:rsidTr="00157C88">
        <w:trPr>
          <w:jc w:val="center"/>
        </w:trPr>
        <w:tc>
          <w:tcPr>
            <w:tcW w:w="9752" w:type="dxa"/>
            <w:gridSpan w:val="2"/>
          </w:tcPr>
          <w:p w14:paraId="2EF1F58B" w14:textId="77777777" w:rsidR="00EE18AB" w:rsidRPr="006E523D" w:rsidRDefault="00EE18AB" w:rsidP="00157C88">
            <w:pPr>
              <w:keepNext/>
            </w:pPr>
          </w:p>
        </w:tc>
      </w:tr>
      <w:tr w:rsidR="00EE18AB" w:rsidRPr="006E523D" w14:paraId="2F7A1843" w14:textId="77777777" w:rsidTr="00157C88">
        <w:trPr>
          <w:jc w:val="center"/>
        </w:trPr>
        <w:tc>
          <w:tcPr>
            <w:tcW w:w="4876" w:type="dxa"/>
            <w:hideMark/>
          </w:tcPr>
          <w:p w14:paraId="3E213222"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1A8D080A"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37DBB84" w14:textId="77777777" w:rsidTr="00157C88">
        <w:trPr>
          <w:jc w:val="center"/>
        </w:trPr>
        <w:tc>
          <w:tcPr>
            <w:tcW w:w="4876" w:type="dxa"/>
            <w:hideMark/>
          </w:tcPr>
          <w:p w14:paraId="7A0197C1" w14:textId="77777777" w:rsidR="00EE18AB" w:rsidRPr="006E523D" w:rsidRDefault="00EE18AB" w:rsidP="00157C88">
            <w:pPr>
              <w:pStyle w:val="Normal6"/>
              <w:rPr>
                <w:lang w:val="it-IT"/>
              </w:rPr>
            </w:pPr>
            <w:r w:rsidRPr="006E523D">
              <w:rPr>
                <w:b/>
                <w:i/>
                <w:lang w:val="it-IT"/>
              </w:rPr>
              <w:t>(2)</w:t>
            </w:r>
            <w:r w:rsidRPr="006E523D">
              <w:rPr>
                <w:b/>
                <w:i/>
                <w:lang w:val="it-IT"/>
              </w:rPr>
              <w:tab/>
              <w:t>all'articolo 68, paragrafo 3, la lettera b) è sostituita dalla seguente:</w:t>
            </w:r>
          </w:p>
        </w:tc>
        <w:tc>
          <w:tcPr>
            <w:tcW w:w="4876" w:type="dxa"/>
            <w:hideMark/>
          </w:tcPr>
          <w:p w14:paraId="2A27CA04" w14:textId="77777777" w:rsidR="00EE18AB" w:rsidRPr="006E523D" w:rsidRDefault="00EE18AB" w:rsidP="00157C88">
            <w:pPr>
              <w:pStyle w:val="Normal6"/>
              <w:rPr>
                <w:szCs w:val="24"/>
                <w:lang w:val="it-IT"/>
              </w:rPr>
            </w:pPr>
            <w:r w:rsidRPr="006E523D">
              <w:rPr>
                <w:b/>
                <w:i/>
                <w:lang w:val="it-IT"/>
              </w:rPr>
              <w:t>soppresso</w:t>
            </w:r>
          </w:p>
        </w:tc>
      </w:tr>
      <w:tr w:rsidR="00EE18AB" w:rsidRPr="006E523D" w14:paraId="288A3851" w14:textId="77777777" w:rsidTr="00157C88">
        <w:trPr>
          <w:jc w:val="center"/>
        </w:trPr>
        <w:tc>
          <w:tcPr>
            <w:tcW w:w="4876" w:type="dxa"/>
            <w:hideMark/>
          </w:tcPr>
          <w:p w14:paraId="198F9C69" w14:textId="5E322432" w:rsidR="00EE18AB" w:rsidRPr="006E523D" w:rsidRDefault="00EE18AB" w:rsidP="006804B0">
            <w:pPr>
              <w:pStyle w:val="Normal6"/>
              <w:rPr>
                <w:lang w:val="it-IT"/>
              </w:rPr>
            </w:pPr>
            <w:r w:rsidRPr="006E523D">
              <w:rPr>
                <w:b/>
                <w:i/>
                <w:lang w:val="it-IT"/>
              </w:rPr>
              <w:t>"b)</w:t>
            </w:r>
            <w:r w:rsidRPr="006E523D">
              <w:rPr>
                <w:b/>
                <w:i/>
                <w:lang w:val="it-IT"/>
              </w:rPr>
              <w:tab/>
              <w:t>decisione di rigetto della domanda per inammissibilità a norma dell'articolo 38, paragrafo 1, lettera a), b), d) o e), o dell'articolo 38, paragrafo 2, tranne nel caso in cui il richiedente sia un minore non accompagnato soggetto alla procedura di frontiera;".</w:t>
            </w:r>
          </w:p>
        </w:tc>
        <w:tc>
          <w:tcPr>
            <w:tcW w:w="4876" w:type="dxa"/>
          </w:tcPr>
          <w:p w14:paraId="35701960" w14:textId="77777777" w:rsidR="00EE18AB" w:rsidRPr="006E523D" w:rsidRDefault="00EE18AB" w:rsidP="00157C88">
            <w:pPr>
              <w:pStyle w:val="Normal6"/>
              <w:rPr>
                <w:szCs w:val="24"/>
                <w:lang w:val="it-IT"/>
              </w:rPr>
            </w:pPr>
          </w:p>
        </w:tc>
      </w:tr>
    </w:tbl>
    <w:p w14:paraId="599F36FE" w14:textId="77777777" w:rsidR="00EE18AB" w:rsidRPr="0062408A" w:rsidRDefault="00EE18AB" w:rsidP="00EE18AB">
      <w:pPr>
        <w:pStyle w:val="Olang"/>
        <w:rPr>
          <w:lang w:val="es-ES"/>
        </w:rPr>
      </w:pPr>
      <w:r w:rsidRPr="0062408A">
        <w:rPr>
          <w:noProof w:val="0"/>
          <w:lang w:val="es-ES"/>
        </w:rPr>
        <w:t xml:space="preserve">Or. </w:t>
      </w:r>
      <w:r w:rsidRPr="008A3BE3">
        <w:rPr>
          <w:rStyle w:val="HideTWBExt"/>
        </w:rPr>
        <w:t>&lt;Original&gt;</w:t>
      </w:r>
      <w:r w:rsidRPr="008A3BE3">
        <w:rPr>
          <w:rStyle w:val="HideTWBInt"/>
          <w:rFonts w:eastAsiaTheme="majorEastAsia"/>
        </w:rPr>
        <w:t>{EN}</w:t>
      </w:r>
      <w:r w:rsidRPr="0062408A">
        <w:rPr>
          <w:noProof w:val="0"/>
          <w:lang w:val="es-ES"/>
        </w:rPr>
        <w:t>en</w:t>
      </w:r>
      <w:r w:rsidRPr="008A3BE3">
        <w:rPr>
          <w:rStyle w:val="HideTWBExt"/>
        </w:rPr>
        <w:t>&lt;/Original&gt;</w:t>
      </w:r>
    </w:p>
    <w:p w14:paraId="4C0D979F" w14:textId="77777777" w:rsidR="00EE18AB" w:rsidRPr="0062408A" w:rsidRDefault="00EE18AB" w:rsidP="00EE18AB">
      <w:pPr>
        <w:rPr>
          <w:lang w:val="es-ES"/>
        </w:rPr>
      </w:pPr>
      <w:r w:rsidRPr="008A3BE3">
        <w:rPr>
          <w:rStyle w:val="HideTWBExt"/>
        </w:rPr>
        <w:t>&lt;/Amend&gt;</w:t>
      </w:r>
    </w:p>
    <w:p w14:paraId="21405A9E" w14:textId="77777777" w:rsidR="00EE18AB" w:rsidRPr="0062408A" w:rsidRDefault="00EE18AB" w:rsidP="00EE18AB">
      <w:pPr>
        <w:pStyle w:val="AMNumberTabs0"/>
        <w:keepNext/>
        <w:rPr>
          <w:lang w:val="es-ES"/>
        </w:rPr>
      </w:pPr>
      <w:bookmarkStart w:id="84" w:name="_Hlk213780962"/>
      <w:bookmarkEnd w:id="83"/>
      <w:r w:rsidRPr="008A3BE3">
        <w:rPr>
          <w:rStyle w:val="HideTWBExt"/>
          <w:b w:val="0"/>
          <w:lang w:val="it-IT"/>
        </w:rPr>
        <w:t>&lt;Amend&gt;</w:t>
      </w:r>
      <w:r w:rsidRPr="0062408A">
        <w:rPr>
          <w:lang w:val="es-ES"/>
        </w:rPr>
        <w:t>Emendamento</w:t>
      </w:r>
      <w:r w:rsidRPr="0062408A">
        <w:rPr>
          <w:lang w:val="es-ES"/>
        </w:rPr>
        <w:tab/>
      </w:r>
      <w:r w:rsidRPr="0062408A">
        <w:rPr>
          <w:lang w:val="es-ES"/>
        </w:rPr>
        <w:tab/>
      </w:r>
      <w:r w:rsidRPr="008A3BE3">
        <w:rPr>
          <w:rStyle w:val="HideTWBExt"/>
          <w:b w:val="0"/>
          <w:lang w:val="it-IT"/>
        </w:rPr>
        <w:t>&lt;NumAm&gt;</w:t>
      </w:r>
      <w:r w:rsidRPr="0062408A">
        <w:rPr>
          <w:lang w:val="es-ES"/>
        </w:rPr>
        <w:t>103</w:t>
      </w:r>
      <w:r w:rsidRPr="008A3BE3">
        <w:rPr>
          <w:rStyle w:val="HideTWBExt"/>
          <w:b w:val="0"/>
          <w:lang w:val="it-IT"/>
        </w:rPr>
        <w:t>&lt;/NumAm&gt;</w:t>
      </w:r>
    </w:p>
    <w:p w14:paraId="3CE12D06" w14:textId="77777777" w:rsidR="00EE18AB" w:rsidRPr="0062408A" w:rsidRDefault="00EE18AB" w:rsidP="00EE18AB">
      <w:pPr>
        <w:pStyle w:val="NormalBold"/>
        <w:rPr>
          <w:lang w:val="es-ES"/>
        </w:rPr>
      </w:pPr>
      <w:r w:rsidRPr="008A3BE3">
        <w:rPr>
          <w:rStyle w:val="HideTWBExt"/>
          <w:b w:val="0"/>
        </w:rPr>
        <w:t>&lt;RepeatBlock-By&gt;&lt;Members&gt;</w:t>
      </w:r>
      <w:r w:rsidRPr="0062408A">
        <w:rPr>
          <w:lang w:val="es-ES"/>
        </w:rPr>
        <w:t>Fabienne Keller, Jan-Christoph Oetjen, Raquel García Hermida-Van Der Walle, Abir Al-Sahlani, Irena Joveva, Nikola Minchev</w:t>
      </w:r>
      <w:r w:rsidRPr="008A3BE3">
        <w:rPr>
          <w:rStyle w:val="HideTWBExt"/>
          <w:b w:val="0"/>
        </w:rPr>
        <w:t>&lt;/Members&gt;</w:t>
      </w:r>
    </w:p>
    <w:p w14:paraId="25891FEA" w14:textId="77777777" w:rsidR="00EE18AB" w:rsidRPr="0062408A" w:rsidRDefault="00EE18AB" w:rsidP="00EE18AB">
      <w:pPr>
        <w:rPr>
          <w:lang w:val="es-ES"/>
        </w:rPr>
      </w:pPr>
      <w:r w:rsidRPr="008A3BE3">
        <w:rPr>
          <w:rStyle w:val="HideTWBExt"/>
        </w:rPr>
        <w:t>&lt;/RepeatBlock-By&gt;</w:t>
      </w:r>
    </w:p>
    <w:p w14:paraId="189A1A98" w14:textId="77777777" w:rsidR="00EE18AB" w:rsidRPr="006E523D" w:rsidRDefault="00EE18AB" w:rsidP="00EE18AB">
      <w:pPr>
        <w:pStyle w:val="NormalBold"/>
        <w:keepNext/>
      </w:pPr>
      <w:r w:rsidRPr="008A3BE3">
        <w:rPr>
          <w:rStyle w:val="HideTWBExt"/>
          <w:b w:val="0"/>
        </w:rPr>
        <w:t>&lt;DocAmend&gt;</w:t>
      </w:r>
      <w:r w:rsidRPr="006E523D">
        <w:t>Proposta di regolamento</w:t>
      </w:r>
      <w:r w:rsidRPr="008A3BE3">
        <w:rPr>
          <w:rStyle w:val="HideTWBExt"/>
          <w:b w:val="0"/>
        </w:rPr>
        <w:t>&lt;/DocAmend&gt;</w:t>
      </w:r>
    </w:p>
    <w:p w14:paraId="6AFAF0BD" w14:textId="77777777" w:rsidR="00EE18AB" w:rsidRPr="006E523D" w:rsidRDefault="00EE18AB" w:rsidP="00EE18AB">
      <w:pPr>
        <w:pStyle w:val="NormalBold"/>
      </w:pPr>
      <w:r w:rsidRPr="008A3BE3">
        <w:rPr>
          <w:rStyle w:val="HideTWBExt"/>
          <w:b w:val="0"/>
        </w:rPr>
        <w:t>&lt;Article&gt;</w:t>
      </w:r>
      <w:r w:rsidRPr="006E523D">
        <w:t>Articolo 2 – comma 1</w:t>
      </w:r>
      <w:r w:rsidRPr="008A3BE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18AB" w:rsidRPr="006E523D" w14:paraId="6B4024BA" w14:textId="77777777" w:rsidTr="00157C88">
        <w:trPr>
          <w:jc w:val="center"/>
        </w:trPr>
        <w:tc>
          <w:tcPr>
            <w:tcW w:w="9752" w:type="dxa"/>
            <w:gridSpan w:val="2"/>
          </w:tcPr>
          <w:p w14:paraId="37F2735A" w14:textId="77777777" w:rsidR="00EE18AB" w:rsidRPr="006E523D" w:rsidRDefault="00EE18AB" w:rsidP="00157C88">
            <w:pPr>
              <w:keepNext/>
            </w:pPr>
          </w:p>
        </w:tc>
      </w:tr>
      <w:tr w:rsidR="00EE18AB" w:rsidRPr="006E523D" w14:paraId="060FAA7D" w14:textId="77777777" w:rsidTr="00157C88">
        <w:trPr>
          <w:jc w:val="center"/>
        </w:trPr>
        <w:tc>
          <w:tcPr>
            <w:tcW w:w="4876" w:type="dxa"/>
            <w:hideMark/>
          </w:tcPr>
          <w:p w14:paraId="16CDD607" w14:textId="77777777" w:rsidR="00EE18AB" w:rsidRPr="006E523D" w:rsidRDefault="00EE18AB" w:rsidP="00157C88">
            <w:pPr>
              <w:pStyle w:val="ColumnHeading"/>
              <w:keepNext/>
              <w:rPr>
                <w:lang w:val="it-IT"/>
              </w:rPr>
            </w:pPr>
            <w:r w:rsidRPr="006E523D">
              <w:rPr>
                <w:lang w:val="it-IT"/>
              </w:rPr>
              <w:t>Testo della Commissione</w:t>
            </w:r>
          </w:p>
        </w:tc>
        <w:tc>
          <w:tcPr>
            <w:tcW w:w="4876" w:type="dxa"/>
            <w:hideMark/>
          </w:tcPr>
          <w:p w14:paraId="71989817" w14:textId="77777777" w:rsidR="00EE18AB" w:rsidRPr="006E523D" w:rsidRDefault="00EE18AB" w:rsidP="00157C88">
            <w:pPr>
              <w:pStyle w:val="ColumnHeading"/>
              <w:keepNext/>
              <w:rPr>
                <w:lang w:val="it-IT"/>
              </w:rPr>
            </w:pPr>
            <w:r w:rsidRPr="006E523D">
              <w:rPr>
                <w:lang w:val="it-IT"/>
              </w:rPr>
              <w:t>Emendamento</w:t>
            </w:r>
          </w:p>
        </w:tc>
      </w:tr>
      <w:tr w:rsidR="00EE18AB" w:rsidRPr="006E523D" w14:paraId="52D8CBF9" w14:textId="77777777" w:rsidTr="00157C88">
        <w:trPr>
          <w:jc w:val="center"/>
        </w:trPr>
        <w:tc>
          <w:tcPr>
            <w:tcW w:w="4876" w:type="dxa"/>
            <w:hideMark/>
          </w:tcPr>
          <w:p w14:paraId="220C21E7" w14:textId="77777777" w:rsidR="00EE18AB" w:rsidRPr="006E523D" w:rsidRDefault="00EE18AB" w:rsidP="00157C88">
            <w:pPr>
              <w:pStyle w:val="Normal6"/>
              <w:rPr>
                <w:lang w:val="it-IT"/>
              </w:rPr>
            </w:pPr>
            <w:r w:rsidRPr="006E523D">
              <w:rPr>
                <w:lang w:val="it-IT"/>
              </w:rPr>
              <w:t>Il presente regolamento entra in vigore il giorno successivo alla pubblicazione nella Gazzetta ufficiale dell'Unione europea.</w:t>
            </w:r>
          </w:p>
        </w:tc>
        <w:tc>
          <w:tcPr>
            <w:tcW w:w="4876" w:type="dxa"/>
            <w:hideMark/>
          </w:tcPr>
          <w:p w14:paraId="467D6000" w14:textId="77777777" w:rsidR="00EE18AB" w:rsidRPr="006E523D" w:rsidRDefault="00EE18AB" w:rsidP="00157C88">
            <w:pPr>
              <w:pStyle w:val="Normal6"/>
              <w:rPr>
                <w:szCs w:val="24"/>
                <w:lang w:val="it-IT"/>
              </w:rPr>
            </w:pPr>
            <w:r w:rsidRPr="006E523D">
              <w:rPr>
                <w:lang w:val="it-IT"/>
              </w:rPr>
              <w:t>Il presente regolamento entra in vigore il giorno successivo alla pubblicazione nella Gazzetta ufficiale dell'Unione europea.</w:t>
            </w:r>
          </w:p>
        </w:tc>
      </w:tr>
      <w:tr w:rsidR="00EE18AB" w:rsidRPr="006E523D" w14:paraId="23F1A5DF" w14:textId="77777777" w:rsidTr="00157C88">
        <w:trPr>
          <w:jc w:val="center"/>
        </w:trPr>
        <w:tc>
          <w:tcPr>
            <w:tcW w:w="4876" w:type="dxa"/>
          </w:tcPr>
          <w:p w14:paraId="6215DF7B" w14:textId="77777777" w:rsidR="00EE18AB" w:rsidRPr="006E523D" w:rsidRDefault="00EE18AB" w:rsidP="00157C88">
            <w:pPr>
              <w:pStyle w:val="Normal6"/>
              <w:rPr>
                <w:lang w:val="it-IT"/>
              </w:rPr>
            </w:pPr>
          </w:p>
        </w:tc>
        <w:tc>
          <w:tcPr>
            <w:tcW w:w="4876" w:type="dxa"/>
            <w:hideMark/>
          </w:tcPr>
          <w:p w14:paraId="7C2B4B38" w14:textId="77777777" w:rsidR="00EE18AB" w:rsidRPr="006E523D" w:rsidRDefault="00EE18AB" w:rsidP="00157C88">
            <w:pPr>
              <w:pStyle w:val="Normal6"/>
              <w:rPr>
                <w:szCs w:val="24"/>
                <w:lang w:val="it-IT"/>
              </w:rPr>
            </w:pPr>
            <w:r w:rsidRPr="006E523D">
              <w:rPr>
                <w:b/>
                <w:i/>
                <w:lang w:val="it-IT"/>
              </w:rPr>
              <w:t>Il presente regolamento si applica a decorrere dal 12 giugno 2026.</w:t>
            </w:r>
          </w:p>
        </w:tc>
      </w:tr>
    </w:tbl>
    <w:p w14:paraId="08751FAD" w14:textId="77777777" w:rsidR="00EE18AB" w:rsidRPr="006E523D" w:rsidRDefault="00EE18AB" w:rsidP="00EE18AB">
      <w:pPr>
        <w:pStyle w:val="Olang"/>
        <w:rPr>
          <w:lang w:val="it-IT"/>
        </w:rPr>
      </w:pPr>
      <w:r w:rsidRPr="006E523D">
        <w:rPr>
          <w:noProof w:val="0"/>
          <w:lang w:val="it-IT"/>
        </w:rPr>
        <w:t xml:space="preserve">Or. </w:t>
      </w:r>
      <w:r w:rsidRPr="008A3BE3">
        <w:rPr>
          <w:rStyle w:val="HideTWBExt"/>
        </w:rPr>
        <w:t>&lt;Original&gt;</w:t>
      </w:r>
      <w:r w:rsidRPr="008A3BE3">
        <w:rPr>
          <w:rStyle w:val="HideTWBInt"/>
          <w:rFonts w:eastAsiaTheme="majorEastAsia"/>
        </w:rPr>
        <w:t>{EN}</w:t>
      </w:r>
      <w:r w:rsidRPr="006E523D">
        <w:rPr>
          <w:noProof w:val="0"/>
          <w:lang w:val="it-IT"/>
        </w:rPr>
        <w:t>en</w:t>
      </w:r>
      <w:r w:rsidRPr="008A3BE3">
        <w:rPr>
          <w:rStyle w:val="HideTWBExt"/>
        </w:rPr>
        <w:t>&lt;/Original&gt;</w:t>
      </w:r>
    </w:p>
    <w:p w14:paraId="60AC5BF4" w14:textId="5C8A2FA4" w:rsidR="00EE18AB" w:rsidRPr="006E523D" w:rsidRDefault="00EE18AB" w:rsidP="00EE18AB">
      <w:r w:rsidRPr="008A3BE3">
        <w:rPr>
          <w:rStyle w:val="HideTWBExt"/>
        </w:rPr>
        <w:t>&lt;/Amend&gt;</w:t>
      </w:r>
      <w:bookmarkEnd w:id="84"/>
      <w:r w:rsidRPr="008A3BE3">
        <w:rPr>
          <w:rStyle w:val="HideTWBExt"/>
        </w:rPr>
        <w:t>&lt;/RepeatBlock-Amend&gt;</w:t>
      </w:r>
    </w:p>
    <w:p w14:paraId="1E1BBA09" w14:textId="47A923C0" w:rsidR="008363E4" w:rsidRPr="006E523D" w:rsidRDefault="008363E4" w:rsidP="00EE18AB"/>
    <w:sectPr w:rsidR="008363E4" w:rsidRPr="006E523D" w:rsidSect="00DE7FA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874C9" w14:textId="77777777" w:rsidR="003D69A1" w:rsidRPr="006E523D" w:rsidRDefault="003D69A1">
      <w:r w:rsidRPr="006E523D">
        <w:separator/>
      </w:r>
    </w:p>
  </w:endnote>
  <w:endnote w:type="continuationSeparator" w:id="0">
    <w:p w14:paraId="5FA990F4" w14:textId="77777777" w:rsidR="003D69A1" w:rsidRPr="006E523D" w:rsidRDefault="003D69A1">
      <w:r w:rsidRPr="006E52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FFD55" w14:textId="7323C3F4" w:rsidR="00DE7FA4" w:rsidRPr="0062408A" w:rsidRDefault="00DE7FA4" w:rsidP="00DE7FA4">
    <w:pPr>
      <w:pStyle w:val="EPFooter"/>
      <w:rPr>
        <w:lang w:val="de-DE"/>
      </w:rPr>
    </w:pPr>
    <w:r w:rsidRPr="0062408A">
      <w:rPr>
        <w:lang w:val="de-DE"/>
      </w:rPr>
      <w:t>PE</w:t>
    </w:r>
    <w:r w:rsidRPr="008A3BE3">
      <w:rPr>
        <w:rStyle w:val="HideTWBExt"/>
      </w:rPr>
      <w:t>&lt;NoPE&gt;</w:t>
    </w:r>
    <w:r w:rsidRPr="0062408A">
      <w:rPr>
        <w:lang w:val="de-DE"/>
      </w:rPr>
      <w:t>779.510</w:t>
    </w:r>
    <w:r w:rsidRPr="008A3BE3">
      <w:rPr>
        <w:rStyle w:val="HideTWBExt"/>
      </w:rPr>
      <w:t>&lt;/NoPE&gt;&lt;Version&gt;</w:t>
    </w:r>
    <w:r w:rsidRPr="0062408A">
      <w:rPr>
        <w:lang w:val="de-DE"/>
      </w:rPr>
      <w:t>v01-00</w:t>
    </w:r>
    <w:r w:rsidRPr="008A3BE3">
      <w:rPr>
        <w:rStyle w:val="HideTWBExt"/>
      </w:rPr>
      <w:t>&lt;/Version&gt;</w:t>
    </w:r>
    <w:r w:rsidRPr="0062408A">
      <w:rPr>
        <w:lang w:val="de-DE"/>
      </w:rPr>
      <w:tab/>
    </w:r>
    <w:r w:rsidRPr="006E523D">
      <w:fldChar w:fldCharType="begin"/>
    </w:r>
    <w:r w:rsidRPr="0062408A">
      <w:rPr>
        <w:lang w:val="de-DE"/>
      </w:rPr>
      <w:instrText xml:space="preserve"> PAGE  \* MERGEFORMAT </w:instrText>
    </w:r>
    <w:r w:rsidRPr="006E523D">
      <w:fldChar w:fldCharType="separate"/>
    </w:r>
    <w:r w:rsidRPr="0062408A">
      <w:rPr>
        <w:noProof/>
        <w:lang w:val="de-DE"/>
      </w:rPr>
      <w:t>54</w:t>
    </w:r>
    <w:r w:rsidRPr="006E523D">
      <w:fldChar w:fldCharType="end"/>
    </w:r>
    <w:r w:rsidRPr="0062408A">
      <w:rPr>
        <w:lang w:val="de-DE"/>
      </w:rPr>
      <w:t>/</w:t>
    </w:r>
    <w:r w:rsidR="0062408A">
      <w:fldChar w:fldCharType="begin"/>
    </w:r>
    <w:r w:rsidR="0062408A" w:rsidRPr="0062408A">
      <w:rPr>
        <w:lang w:val="de-DE"/>
      </w:rPr>
      <w:instrText xml:space="preserve"> NUMPAGES  \* MERGEFORMAT </w:instrText>
    </w:r>
    <w:r w:rsidR="0062408A">
      <w:fldChar w:fldCharType="separate"/>
    </w:r>
    <w:r w:rsidRPr="0062408A">
      <w:rPr>
        <w:noProof/>
        <w:lang w:val="de-DE"/>
      </w:rPr>
      <w:t>55</w:t>
    </w:r>
    <w:r w:rsidR="0062408A">
      <w:rPr>
        <w:noProof/>
      </w:rPr>
      <w:fldChar w:fldCharType="end"/>
    </w:r>
    <w:r w:rsidRPr="0062408A">
      <w:rPr>
        <w:lang w:val="de-DE"/>
      </w:rPr>
      <w:tab/>
    </w:r>
    <w:r w:rsidRPr="008A3BE3">
      <w:rPr>
        <w:rStyle w:val="HideTWBExt"/>
      </w:rPr>
      <w:t>&lt;PathFdR&gt;</w:t>
    </w:r>
    <w:r w:rsidR="006E523D" w:rsidRPr="0062408A">
      <w:rPr>
        <w:lang w:val="de-DE"/>
      </w:rPr>
      <w:t>AM\1331391IT.docx</w:t>
    </w:r>
    <w:r w:rsidRPr="008A3BE3">
      <w:rPr>
        <w:rStyle w:val="HideTWBExt"/>
      </w:rPr>
      <w:t>&lt;/PathFdR&gt;</w:t>
    </w:r>
  </w:p>
  <w:p w14:paraId="6849C1DB" w14:textId="47F0EB14" w:rsidR="00D82FCC" w:rsidRPr="006E523D" w:rsidRDefault="00DE7FA4" w:rsidP="00DE7FA4">
    <w:pPr>
      <w:pStyle w:val="EPFooter2"/>
    </w:pPr>
    <w:r w:rsidRPr="006E523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2E810" w14:textId="209152B3" w:rsidR="00DE7FA4" w:rsidRPr="0062408A" w:rsidRDefault="00DE7FA4" w:rsidP="00DE7FA4">
    <w:pPr>
      <w:pStyle w:val="EPFooter"/>
      <w:rPr>
        <w:lang w:val="en-GB"/>
      </w:rPr>
    </w:pPr>
    <w:r w:rsidRPr="008A3BE3">
      <w:rPr>
        <w:rStyle w:val="HideTWBExt"/>
      </w:rPr>
      <w:t>&lt;PathFdR&gt;</w:t>
    </w:r>
    <w:r w:rsidR="006E523D" w:rsidRPr="0062408A">
      <w:rPr>
        <w:lang w:val="en-GB"/>
      </w:rPr>
      <w:t>AM\1331391IT.docx</w:t>
    </w:r>
    <w:r w:rsidRPr="008A3BE3">
      <w:rPr>
        <w:rStyle w:val="HideTWBExt"/>
      </w:rPr>
      <w:t>&lt;/PathFdR&gt;</w:t>
    </w:r>
    <w:r w:rsidRPr="0062408A">
      <w:rPr>
        <w:lang w:val="en-GB"/>
      </w:rPr>
      <w:tab/>
    </w:r>
    <w:r w:rsidRPr="006E523D">
      <w:fldChar w:fldCharType="begin"/>
    </w:r>
    <w:r w:rsidRPr="0062408A">
      <w:rPr>
        <w:lang w:val="en-GB"/>
      </w:rPr>
      <w:instrText xml:space="preserve"> PAGE  \* MERGEFORMAT </w:instrText>
    </w:r>
    <w:r w:rsidRPr="006E523D">
      <w:fldChar w:fldCharType="separate"/>
    </w:r>
    <w:r w:rsidRPr="0062408A">
      <w:rPr>
        <w:noProof/>
        <w:lang w:val="en-GB"/>
      </w:rPr>
      <w:t>55</w:t>
    </w:r>
    <w:r w:rsidRPr="006E523D">
      <w:fldChar w:fldCharType="end"/>
    </w:r>
    <w:r w:rsidRPr="0062408A">
      <w:rPr>
        <w:lang w:val="en-GB"/>
      </w:rPr>
      <w:t>/</w:t>
    </w:r>
    <w:r w:rsidR="0062408A">
      <w:fldChar w:fldCharType="begin"/>
    </w:r>
    <w:r w:rsidR="0062408A" w:rsidRPr="0062408A">
      <w:rPr>
        <w:lang w:val="en-GB"/>
      </w:rPr>
      <w:instrText xml:space="preserve"> NUMPAGES  \* MERGEFORMAT </w:instrText>
    </w:r>
    <w:r w:rsidR="0062408A">
      <w:fldChar w:fldCharType="separate"/>
    </w:r>
    <w:r w:rsidRPr="0062408A">
      <w:rPr>
        <w:noProof/>
        <w:lang w:val="en-GB"/>
      </w:rPr>
      <w:t>55</w:t>
    </w:r>
    <w:r w:rsidR="0062408A">
      <w:rPr>
        <w:noProof/>
      </w:rPr>
      <w:fldChar w:fldCharType="end"/>
    </w:r>
    <w:r w:rsidRPr="0062408A">
      <w:rPr>
        <w:lang w:val="en-GB"/>
      </w:rPr>
      <w:tab/>
      <w:t>PE</w:t>
    </w:r>
    <w:r w:rsidRPr="008A3BE3">
      <w:rPr>
        <w:rStyle w:val="HideTWBExt"/>
      </w:rPr>
      <w:t>&lt;NoPE&gt;</w:t>
    </w:r>
    <w:r w:rsidRPr="0062408A">
      <w:rPr>
        <w:lang w:val="en-GB"/>
      </w:rPr>
      <w:t>779.510</w:t>
    </w:r>
    <w:r w:rsidRPr="008A3BE3">
      <w:rPr>
        <w:rStyle w:val="HideTWBExt"/>
      </w:rPr>
      <w:t>&lt;/NoPE&gt;&lt;Version&gt;</w:t>
    </w:r>
    <w:r w:rsidRPr="0062408A">
      <w:rPr>
        <w:lang w:val="en-GB"/>
      </w:rPr>
      <w:t>v01-00</w:t>
    </w:r>
    <w:r w:rsidRPr="008A3BE3">
      <w:rPr>
        <w:rStyle w:val="HideTWBExt"/>
      </w:rPr>
      <w:t>&lt;/Version&gt;</w:t>
    </w:r>
  </w:p>
  <w:p w14:paraId="30BD12C1" w14:textId="56FEA496" w:rsidR="00D82FCC" w:rsidRPr="0062408A" w:rsidRDefault="00DE7FA4" w:rsidP="00DE7FA4">
    <w:pPr>
      <w:pStyle w:val="EPFooter2"/>
      <w:rPr>
        <w:lang w:val="en-GB"/>
      </w:rPr>
    </w:pPr>
    <w:r w:rsidRPr="0062408A">
      <w:rPr>
        <w:lang w:val="en-GB"/>
      </w:rPr>
      <w:tab/>
    </w:r>
    <w:r w:rsidRPr="0062408A">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DA99F" w14:textId="649521E6" w:rsidR="00DE7FA4" w:rsidRPr="006E523D" w:rsidRDefault="00DE7FA4" w:rsidP="00DE7FA4">
    <w:pPr>
      <w:pStyle w:val="EPFooter"/>
    </w:pPr>
    <w:r w:rsidRPr="008A3BE3">
      <w:rPr>
        <w:rStyle w:val="HideTWBExt"/>
      </w:rPr>
      <w:t>&lt;PathFdR&gt;</w:t>
    </w:r>
    <w:r w:rsidR="006E523D" w:rsidRPr="006E523D">
      <w:t>AM\1331391IT.docx</w:t>
    </w:r>
    <w:r w:rsidRPr="008A3BE3">
      <w:rPr>
        <w:rStyle w:val="HideTWBExt"/>
      </w:rPr>
      <w:t>&lt;/PathFdR&gt;</w:t>
    </w:r>
    <w:r w:rsidRPr="006E523D">
      <w:tab/>
    </w:r>
    <w:r w:rsidRPr="006E523D">
      <w:tab/>
      <w:t>PE</w:t>
    </w:r>
    <w:r w:rsidRPr="008A3BE3">
      <w:rPr>
        <w:rStyle w:val="HideTWBExt"/>
      </w:rPr>
      <w:t>&lt;NoPE&gt;</w:t>
    </w:r>
    <w:r w:rsidRPr="006E523D">
      <w:t>779.510</w:t>
    </w:r>
    <w:r w:rsidRPr="008A3BE3">
      <w:rPr>
        <w:rStyle w:val="HideTWBExt"/>
      </w:rPr>
      <w:t>&lt;/NoPE&gt;&lt;Version&gt;</w:t>
    </w:r>
    <w:r w:rsidRPr="006E523D">
      <w:t>v01-00</w:t>
    </w:r>
    <w:r w:rsidRPr="008A3BE3">
      <w:rPr>
        <w:rStyle w:val="HideTWBExt"/>
      </w:rPr>
      <w:t>&lt;/Version&gt;</w:t>
    </w:r>
  </w:p>
  <w:p w14:paraId="07C5FCBE" w14:textId="1A94AE5D" w:rsidR="00D82FCC" w:rsidRPr="006E523D" w:rsidRDefault="00DE7FA4" w:rsidP="00DE7FA4">
    <w:pPr>
      <w:pStyle w:val="EPFooter2"/>
    </w:pPr>
    <w:r w:rsidRPr="006E523D">
      <w:t>IT</w:t>
    </w:r>
    <w:r w:rsidRPr="006E523D">
      <w:tab/>
    </w:r>
    <w:r w:rsidRPr="006E523D">
      <w:rPr>
        <w:b w:val="0"/>
        <w:i/>
        <w:color w:val="C0C0C0"/>
        <w:sz w:val="22"/>
      </w:rPr>
      <w:t>Unita nella diversità</w:t>
    </w:r>
    <w:r w:rsidRPr="006E523D">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B97E4" w14:textId="77777777" w:rsidR="003D69A1" w:rsidRPr="006E523D" w:rsidRDefault="003D69A1">
      <w:r w:rsidRPr="006E523D">
        <w:separator/>
      </w:r>
    </w:p>
  </w:footnote>
  <w:footnote w:type="continuationSeparator" w:id="0">
    <w:p w14:paraId="09B56CBA" w14:textId="77777777" w:rsidR="003D69A1" w:rsidRPr="006E523D" w:rsidRDefault="003D69A1">
      <w:r w:rsidRPr="006E52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0C844" w14:textId="77777777" w:rsidR="003D43B7" w:rsidRDefault="003D43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1B4B" w14:textId="77777777" w:rsidR="003D43B7" w:rsidRDefault="003D43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65EE0" w14:textId="77777777" w:rsidR="003D43B7" w:rsidRDefault="003D4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64653285">
    <w:abstractNumId w:val="9"/>
  </w:num>
  <w:num w:numId="2" w16cid:durableId="197276925">
    <w:abstractNumId w:val="9"/>
  </w:num>
  <w:num w:numId="3" w16cid:durableId="2057310962">
    <w:abstractNumId w:val="7"/>
  </w:num>
  <w:num w:numId="4" w16cid:durableId="577980208">
    <w:abstractNumId w:val="7"/>
  </w:num>
  <w:num w:numId="5" w16cid:durableId="649748582">
    <w:abstractNumId w:val="6"/>
  </w:num>
  <w:num w:numId="6" w16cid:durableId="1780758255">
    <w:abstractNumId w:val="6"/>
  </w:num>
  <w:num w:numId="7" w16cid:durableId="1160733676">
    <w:abstractNumId w:val="5"/>
  </w:num>
  <w:num w:numId="8" w16cid:durableId="1241907282">
    <w:abstractNumId w:val="5"/>
  </w:num>
  <w:num w:numId="9" w16cid:durableId="778258163">
    <w:abstractNumId w:val="4"/>
  </w:num>
  <w:num w:numId="10" w16cid:durableId="1463646237">
    <w:abstractNumId w:val="4"/>
  </w:num>
  <w:num w:numId="11" w16cid:durableId="876620244">
    <w:abstractNumId w:val="8"/>
  </w:num>
  <w:num w:numId="12" w16cid:durableId="514463745">
    <w:abstractNumId w:val="8"/>
  </w:num>
  <w:num w:numId="13" w16cid:durableId="358239683">
    <w:abstractNumId w:val="3"/>
  </w:num>
  <w:num w:numId="14" w16cid:durableId="940647837">
    <w:abstractNumId w:val="3"/>
  </w:num>
  <w:num w:numId="15" w16cid:durableId="327250654">
    <w:abstractNumId w:val="2"/>
  </w:num>
  <w:num w:numId="16" w16cid:durableId="712390753">
    <w:abstractNumId w:val="2"/>
  </w:num>
  <w:num w:numId="17" w16cid:durableId="801768298">
    <w:abstractNumId w:val="1"/>
  </w:num>
  <w:num w:numId="18" w16cid:durableId="2033651259">
    <w:abstractNumId w:val="1"/>
  </w:num>
  <w:num w:numId="19" w16cid:durableId="1571622677">
    <w:abstractNumId w:val="0"/>
  </w:num>
  <w:num w:numId="20" w16cid:durableId="1117522484">
    <w:abstractNumId w:val="0"/>
  </w:num>
  <w:num w:numId="21" w16cid:durableId="1144812917">
    <w:abstractNumId w:val="9"/>
  </w:num>
  <w:num w:numId="22" w16cid:durableId="831943721">
    <w:abstractNumId w:val="7"/>
  </w:num>
  <w:num w:numId="23" w16cid:durableId="154952420">
    <w:abstractNumId w:val="6"/>
  </w:num>
  <w:num w:numId="24" w16cid:durableId="1753236307">
    <w:abstractNumId w:val="5"/>
  </w:num>
  <w:num w:numId="25" w16cid:durableId="2037998821">
    <w:abstractNumId w:val="4"/>
  </w:num>
  <w:num w:numId="26" w16cid:durableId="1832599344">
    <w:abstractNumId w:val="8"/>
  </w:num>
  <w:num w:numId="27" w16cid:durableId="1753425506">
    <w:abstractNumId w:val="3"/>
  </w:num>
  <w:num w:numId="28" w16cid:durableId="1372342863">
    <w:abstractNumId w:val="2"/>
  </w:num>
  <w:num w:numId="29" w16cid:durableId="1344283336">
    <w:abstractNumId w:val="1"/>
  </w:num>
  <w:num w:numId="30" w16cid:durableId="1960867668">
    <w:abstractNumId w:val="0"/>
  </w:num>
  <w:num w:numId="31" w16cid:durableId="951088545">
    <w:abstractNumId w:val="9"/>
  </w:num>
  <w:num w:numId="32" w16cid:durableId="1690639986">
    <w:abstractNumId w:val="7"/>
  </w:num>
  <w:num w:numId="33" w16cid:durableId="1500191894">
    <w:abstractNumId w:val="6"/>
  </w:num>
  <w:num w:numId="34" w16cid:durableId="1047798422">
    <w:abstractNumId w:val="5"/>
  </w:num>
  <w:num w:numId="35" w16cid:durableId="114719955">
    <w:abstractNumId w:val="4"/>
  </w:num>
  <w:num w:numId="36" w16cid:durableId="685056756">
    <w:abstractNumId w:val="8"/>
  </w:num>
  <w:num w:numId="37" w16cid:durableId="1832677277">
    <w:abstractNumId w:val="3"/>
  </w:num>
  <w:num w:numId="38" w16cid:durableId="1223370915">
    <w:abstractNumId w:val="2"/>
  </w:num>
  <w:num w:numId="39" w16cid:durableId="1887329285">
    <w:abstractNumId w:val="1"/>
  </w:num>
  <w:num w:numId="40" w16cid:durableId="1786846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IT"/>
    <w:docVar w:name="TXTLANGUEMIN" w:val="it"/>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IT.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73830"/>
    <w:rsid w:val="00075DBE"/>
    <w:rsid w:val="000B0781"/>
    <w:rsid w:val="000D446F"/>
    <w:rsid w:val="000E7234"/>
    <w:rsid w:val="000F2A80"/>
    <w:rsid w:val="000F7815"/>
    <w:rsid w:val="00126BC4"/>
    <w:rsid w:val="00127B7B"/>
    <w:rsid w:val="00150057"/>
    <w:rsid w:val="00166CCB"/>
    <w:rsid w:val="001809DD"/>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574CB"/>
    <w:rsid w:val="00280EA6"/>
    <w:rsid w:val="002A1C82"/>
    <w:rsid w:val="002B6A7B"/>
    <w:rsid w:val="002C5761"/>
    <w:rsid w:val="002D28D5"/>
    <w:rsid w:val="002E3F68"/>
    <w:rsid w:val="002E4311"/>
    <w:rsid w:val="003003A7"/>
    <w:rsid w:val="00315664"/>
    <w:rsid w:val="00322475"/>
    <w:rsid w:val="00363AD3"/>
    <w:rsid w:val="003743DE"/>
    <w:rsid w:val="0037660F"/>
    <w:rsid w:val="00384E84"/>
    <w:rsid w:val="0038706C"/>
    <w:rsid w:val="003923F7"/>
    <w:rsid w:val="00395F77"/>
    <w:rsid w:val="003A5102"/>
    <w:rsid w:val="003C6E39"/>
    <w:rsid w:val="003D43B7"/>
    <w:rsid w:val="003D466C"/>
    <w:rsid w:val="003D69A1"/>
    <w:rsid w:val="003D70F2"/>
    <w:rsid w:val="003E08BF"/>
    <w:rsid w:val="003E43AC"/>
    <w:rsid w:val="003F21EB"/>
    <w:rsid w:val="003F3B0C"/>
    <w:rsid w:val="00422BB2"/>
    <w:rsid w:val="004342AF"/>
    <w:rsid w:val="004367B3"/>
    <w:rsid w:val="00441413"/>
    <w:rsid w:val="00441A68"/>
    <w:rsid w:val="00441D7D"/>
    <w:rsid w:val="00455665"/>
    <w:rsid w:val="00456739"/>
    <w:rsid w:val="00461E32"/>
    <w:rsid w:val="00464338"/>
    <w:rsid w:val="00495E20"/>
    <w:rsid w:val="004A4D08"/>
    <w:rsid w:val="004A507F"/>
    <w:rsid w:val="004B4AE8"/>
    <w:rsid w:val="004E0AAC"/>
    <w:rsid w:val="004E0F15"/>
    <w:rsid w:val="004E1C4C"/>
    <w:rsid w:val="004F03F0"/>
    <w:rsid w:val="004F2903"/>
    <w:rsid w:val="005246D8"/>
    <w:rsid w:val="00534AAF"/>
    <w:rsid w:val="00547F73"/>
    <w:rsid w:val="00557617"/>
    <w:rsid w:val="0056166C"/>
    <w:rsid w:val="00571479"/>
    <w:rsid w:val="005832BC"/>
    <w:rsid w:val="005A7205"/>
    <w:rsid w:val="005A7EB4"/>
    <w:rsid w:val="005B32E3"/>
    <w:rsid w:val="005E50C2"/>
    <w:rsid w:val="00600E89"/>
    <w:rsid w:val="00607ABE"/>
    <w:rsid w:val="0062408A"/>
    <w:rsid w:val="006337D4"/>
    <w:rsid w:val="00637384"/>
    <w:rsid w:val="00650CF0"/>
    <w:rsid w:val="00654617"/>
    <w:rsid w:val="0065542A"/>
    <w:rsid w:val="0066168A"/>
    <w:rsid w:val="00665DDA"/>
    <w:rsid w:val="00672807"/>
    <w:rsid w:val="006746CD"/>
    <w:rsid w:val="006804B0"/>
    <w:rsid w:val="00687070"/>
    <w:rsid w:val="00695CC1"/>
    <w:rsid w:val="00695F06"/>
    <w:rsid w:val="006965BE"/>
    <w:rsid w:val="006A2838"/>
    <w:rsid w:val="006B4B58"/>
    <w:rsid w:val="006B6438"/>
    <w:rsid w:val="006D6B15"/>
    <w:rsid w:val="006E523D"/>
    <w:rsid w:val="006F3F81"/>
    <w:rsid w:val="006F4B73"/>
    <w:rsid w:val="00702F62"/>
    <w:rsid w:val="007059E9"/>
    <w:rsid w:val="00706049"/>
    <w:rsid w:val="00710BBE"/>
    <w:rsid w:val="007152AF"/>
    <w:rsid w:val="00731639"/>
    <w:rsid w:val="00736FBA"/>
    <w:rsid w:val="0074160E"/>
    <w:rsid w:val="007659AC"/>
    <w:rsid w:val="0079060C"/>
    <w:rsid w:val="007A42AB"/>
    <w:rsid w:val="007B3480"/>
    <w:rsid w:val="007C71DE"/>
    <w:rsid w:val="00822C94"/>
    <w:rsid w:val="008363E4"/>
    <w:rsid w:val="00851460"/>
    <w:rsid w:val="0087052C"/>
    <w:rsid w:val="00870CF2"/>
    <w:rsid w:val="00874862"/>
    <w:rsid w:val="00875A9C"/>
    <w:rsid w:val="00887FDC"/>
    <w:rsid w:val="00893E4F"/>
    <w:rsid w:val="008A3BE3"/>
    <w:rsid w:val="008B251A"/>
    <w:rsid w:val="008D1D31"/>
    <w:rsid w:val="008D6D06"/>
    <w:rsid w:val="008F0DDD"/>
    <w:rsid w:val="00900CAE"/>
    <w:rsid w:val="00902727"/>
    <w:rsid w:val="00904AD5"/>
    <w:rsid w:val="00907CCA"/>
    <w:rsid w:val="009154FF"/>
    <w:rsid w:val="00917A85"/>
    <w:rsid w:val="00966038"/>
    <w:rsid w:val="009A65D8"/>
    <w:rsid w:val="009B0305"/>
    <w:rsid w:val="009F0D1B"/>
    <w:rsid w:val="009F230F"/>
    <w:rsid w:val="009F6E04"/>
    <w:rsid w:val="00A15973"/>
    <w:rsid w:val="00A233E9"/>
    <w:rsid w:val="00A46736"/>
    <w:rsid w:val="00A507FC"/>
    <w:rsid w:val="00A5426B"/>
    <w:rsid w:val="00A845EF"/>
    <w:rsid w:val="00A84E16"/>
    <w:rsid w:val="00A92B0F"/>
    <w:rsid w:val="00A93389"/>
    <w:rsid w:val="00A93F8C"/>
    <w:rsid w:val="00AA0426"/>
    <w:rsid w:val="00AB74D6"/>
    <w:rsid w:val="00AC7149"/>
    <w:rsid w:val="00AD730A"/>
    <w:rsid w:val="00AE4459"/>
    <w:rsid w:val="00AF25FC"/>
    <w:rsid w:val="00AF2819"/>
    <w:rsid w:val="00AF78E5"/>
    <w:rsid w:val="00B0638A"/>
    <w:rsid w:val="00B10564"/>
    <w:rsid w:val="00B41B4D"/>
    <w:rsid w:val="00B77A45"/>
    <w:rsid w:val="00B8066A"/>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226A8"/>
    <w:rsid w:val="00D27415"/>
    <w:rsid w:val="00D42398"/>
    <w:rsid w:val="00D44842"/>
    <w:rsid w:val="00D47CFB"/>
    <w:rsid w:val="00D62052"/>
    <w:rsid w:val="00D677D5"/>
    <w:rsid w:val="00D74809"/>
    <w:rsid w:val="00D755F1"/>
    <w:rsid w:val="00D767AC"/>
    <w:rsid w:val="00D76ABC"/>
    <w:rsid w:val="00D82FCC"/>
    <w:rsid w:val="00D87B31"/>
    <w:rsid w:val="00DB429F"/>
    <w:rsid w:val="00DB65C2"/>
    <w:rsid w:val="00DC4160"/>
    <w:rsid w:val="00DC6A1B"/>
    <w:rsid w:val="00DE3A8A"/>
    <w:rsid w:val="00DE672F"/>
    <w:rsid w:val="00DE6F03"/>
    <w:rsid w:val="00DE7FA4"/>
    <w:rsid w:val="00E15A86"/>
    <w:rsid w:val="00E25DC5"/>
    <w:rsid w:val="00E44AE5"/>
    <w:rsid w:val="00E44BB0"/>
    <w:rsid w:val="00E471BE"/>
    <w:rsid w:val="00E57F50"/>
    <w:rsid w:val="00E660E2"/>
    <w:rsid w:val="00EA25AE"/>
    <w:rsid w:val="00EA7F8F"/>
    <w:rsid w:val="00EB3A71"/>
    <w:rsid w:val="00EB5266"/>
    <w:rsid w:val="00ED7A7B"/>
    <w:rsid w:val="00EE011D"/>
    <w:rsid w:val="00EE18AB"/>
    <w:rsid w:val="00EE3E0D"/>
    <w:rsid w:val="00EF03A3"/>
    <w:rsid w:val="00EF11AD"/>
    <w:rsid w:val="00F27170"/>
    <w:rsid w:val="00F3671A"/>
    <w:rsid w:val="00F459F7"/>
    <w:rsid w:val="00F92B49"/>
    <w:rsid w:val="00F9631B"/>
    <w:rsid w:val="00FA192C"/>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C0187F"/>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lang w:val="fr-FR"/>
    </w:rPr>
  </w:style>
  <w:style w:type="paragraph" w:customStyle="1" w:styleId="PERight">
    <w:name w:val="PERight"/>
    <w:basedOn w:val="Normal"/>
    <w:next w:val="Normal"/>
    <w:rsid w:val="00731639"/>
    <w:pPr>
      <w:jc w:val="right"/>
    </w:pPr>
    <w:rPr>
      <w:rFonts w:ascii="Arial" w:hAnsi="Arial" w:cs="Arial"/>
      <w:sz w:val="22"/>
      <w:szCs w:val="22"/>
      <w:lang w:val="fr-FR"/>
    </w:rPr>
  </w:style>
  <w:style w:type="character" w:customStyle="1" w:styleId="Normal6Char">
    <w:name w:val="Normal6 Char"/>
    <w:basedOn w:val="DefaultParagraphFont"/>
    <w:link w:val="Normal6"/>
    <w:locked/>
    <w:rsid w:val="00731639"/>
    <w:rPr>
      <w:sz w:val="24"/>
      <w:lang w:val="fr-FR"/>
    </w:rPr>
  </w:style>
  <w:style w:type="paragraph" w:customStyle="1" w:styleId="Normal6">
    <w:name w:val="Normal6"/>
    <w:basedOn w:val="Normal"/>
    <w:link w:val="Normal6Char"/>
    <w:rsid w:val="00731639"/>
    <w:pPr>
      <w:spacing w:after="120"/>
    </w:pPr>
    <w:rPr>
      <w:lang w:val="fr-FR"/>
    </w:r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lang w:val="fr-FR"/>
    </w:rPr>
  </w:style>
  <w:style w:type="paragraph" w:customStyle="1" w:styleId="JustificationTitle">
    <w:name w:val="JustificationTitle"/>
    <w:basedOn w:val="Normal"/>
    <w:next w:val="Normal12"/>
    <w:rsid w:val="00731639"/>
    <w:pPr>
      <w:keepNext/>
      <w:spacing w:before="240" w:after="240"/>
      <w:jc w:val="center"/>
    </w:pPr>
    <w:rPr>
      <w:i/>
      <w:noProof/>
      <w:lang w:val="fr-FR"/>
    </w:rPr>
  </w:style>
  <w:style w:type="paragraph" w:customStyle="1" w:styleId="Olang">
    <w:name w:val="Olang"/>
    <w:basedOn w:val="Normal"/>
    <w:rsid w:val="00731639"/>
    <w:pPr>
      <w:spacing w:before="240" w:after="240"/>
      <w:jc w:val="right"/>
    </w:pPr>
    <w:rPr>
      <w:noProof/>
      <w:szCs w:val="24"/>
      <w:lang w:val="fr-FR"/>
    </w:rPr>
  </w:style>
  <w:style w:type="paragraph" w:customStyle="1" w:styleId="ColumnHeading">
    <w:name w:val="ColumnHeading"/>
    <w:basedOn w:val="Normal"/>
    <w:rsid w:val="00731639"/>
    <w:pPr>
      <w:spacing w:after="240"/>
      <w:jc w:val="center"/>
    </w:pPr>
    <w:rPr>
      <w:i/>
      <w:lang w:val="fr-FR"/>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731639"/>
    <w:pPr>
      <w:spacing w:before="240"/>
    </w:pPr>
    <w:rPr>
      <w:b/>
      <w:lang w:val="fr-FR"/>
    </w:rPr>
  </w:style>
  <w:style w:type="paragraph" w:customStyle="1" w:styleId="CrossRef">
    <w:name w:val="CrossRef"/>
    <w:basedOn w:val="Normal"/>
    <w:rsid w:val="00731639"/>
    <w:pPr>
      <w:spacing w:before="240"/>
      <w:jc w:val="center"/>
    </w:pPr>
    <w:rPr>
      <w:i/>
      <w:lang w:val="fr-FR"/>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13480</Words>
  <Characters>76617</Characters>
  <Application>Microsoft Office Word</Application>
  <DocSecurity>0</DocSecurity>
  <Lines>2859</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MCGAHAN Justine</dc:creator>
  <cp:lastModifiedBy>MALETTA Concenzio</cp:lastModifiedBy>
  <cp:revision>2</cp:revision>
  <cp:lastPrinted>2007-06-22T14:02:00Z</cp:lastPrinted>
  <dcterms:created xsi:type="dcterms:W3CDTF">2025-11-18T08:40:00Z</dcterms:created>
  <dcterms:modified xsi:type="dcterms:W3CDTF">2025-11-18T08:40:00Z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AM\1331391IT.docx</vt:lpwstr>
  </property>
  <property fmtid="{D5CDD505-2E9C-101B-9397-08002B2CF9AE}" pid="10" name="LastEdited with">
    <vt:lpwstr>10.2.0 Build [20251001]</vt:lpwstr>
  </property>
  <property fmtid="{D5CDD505-2E9C-101B-9397-08002B2CF9AE}" pid="11" name="PE number">
    <vt:lpwstr>779.510</vt:lpwstr>
  </property>
  <property fmtid="{D5CDD505-2E9C-101B-9397-08002B2CF9AE}" pid="12" name="SendToEpades">
    <vt:lpwstr>OK(AMNUM) - 2025/11/06 16:29</vt:lpwstr>
  </property>
  <property fmtid="{D5CDD505-2E9C-101B-9397-08002B2CF9AE}" pid="13" name="Bookout">
    <vt:lpwstr>OK - 2025/11/18 09:40</vt:lpwstr>
  </property>
</Properties>
</file>