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85502" w14:paraId="380D83B0" w14:textId="77777777" w:rsidTr="00C85D0F">
        <w:trPr>
          <w:trHeight w:hRule="exact" w:val="1418"/>
        </w:trPr>
        <w:tc>
          <w:tcPr>
            <w:tcW w:w="6804" w:type="dxa"/>
            <w:shd w:val="clear" w:color="auto" w:fill="auto"/>
            <w:vAlign w:val="center"/>
          </w:tcPr>
          <w:p w14:paraId="1A0F7900" w14:textId="77777777" w:rsidR="00BE5062" w:rsidRPr="00244A4E" w:rsidRDefault="0081640A" w:rsidP="00C85D0F">
            <w:pPr>
              <w:pStyle w:val="EPName"/>
            </w:pPr>
            <w:r>
              <w:t>Parlament Europejski</w:t>
            </w:r>
          </w:p>
          <w:p w14:paraId="5EA1BC55" w14:textId="77777777" w:rsidR="00BE5062" w:rsidRPr="00244A4E" w:rsidRDefault="0081640A" w:rsidP="00C85D0F">
            <w:pPr>
              <w:pStyle w:val="EPTerm"/>
            </w:pPr>
            <w:r>
              <w:t>2024-2029</w:t>
            </w:r>
          </w:p>
        </w:tc>
        <w:tc>
          <w:tcPr>
            <w:tcW w:w="2268" w:type="dxa"/>
            <w:shd w:val="clear" w:color="auto" w:fill="auto"/>
          </w:tcPr>
          <w:p w14:paraId="7DC2DFB8" w14:textId="77777777" w:rsidR="00BE5062" w:rsidRPr="00244A4E" w:rsidRDefault="0081640A" w:rsidP="00C85D0F">
            <w:pPr>
              <w:pStyle w:val="EPLogo"/>
            </w:pPr>
            <w:r w:rsidRPr="00244A4E">
              <w:rPr>
                <w:noProof/>
              </w:rPr>
              <w:drawing>
                <wp:inline distT="0" distB="0" distL="0" distR="0" wp14:anchorId="40C75806" wp14:editId="3A88BE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981DBDD" w14:textId="77777777" w:rsidR="000E7234" w:rsidRPr="00244A4E" w:rsidRDefault="000E7234" w:rsidP="000E7234">
      <w:pPr>
        <w:pStyle w:val="LineTop"/>
      </w:pPr>
    </w:p>
    <w:p w14:paraId="05DCA0D4" w14:textId="77777777" w:rsidR="000E7234" w:rsidRPr="00637164" w:rsidRDefault="0081640A" w:rsidP="000E7234">
      <w:pPr>
        <w:pStyle w:val="EPBody"/>
      </w:pPr>
      <w:r w:rsidRPr="0081640A">
        <w:rPr>
          <w:rStyle w:val="HideTWBExt"/>
        </w:rPr>
        <w:t>&lt;</w:t>
      </w:r>
      <w:r w:rsidRPr="0081640A">
        <w:rPr>
          <w:rStyle w:val="HideTWBExt"/>
          <w:i w:val="0"/>
        </w:rPr>
        <w:t>Commission</w:t>
      </w:r>
      <w:r w:rsidRPr="0081640A">
        <w:rPr>
          <w:rStyle w:val="HideTWBExt"/>
        </w:rPr>
        <w:t>&gt;</w:t>
      </w:r>
      <w:r w:rsidRPr="0081640A">
        <w:rPr>
          <w:rStyle w:val="HideTWBInt"/>
          <w:color w:val="auto"/>
        </w:rPr>
        <w:t>{LIBE}</w:t>
      </w:r>
      <w:r>
        <w:t>Komisja Wolności Obywatelskich, Sprawiedliwości i Spraw Wewnętrznych</w:t>
      </w:r>
      <w:r w:rsidRPr="0081640A">
        <w:rPr>
          <w:rStyle w:val="HideTWBExt"/>
        </w:rPr>
        <w:t>&lt;/</w:t>
      </w:r>
      <w:proofErr w:type="spellStart"/>
      <w:r w:rsidRPr="0081640A">
        <w:rPr>
          <w:rStyle w:val="HideTWBExt"/>
          <w:i w:val="0"/>
        </w:rPr>
        <w:t>Commission</w:t>
      </w:r>
      <w:proofErr w:type="spellEnd"/>
      <w:r w:rsidRPr="0081640A">
        <w:rPr>
          <w:rStyle w:val="HideTWBExt"/>
        </w:rPr>
        <w:t>&gt;</w:t>
      </w:r>
    </w:p>
    <w:p w14:paraId="7C129C16" w14:textId="77777777" w:rsidR="000E7234" w:rsidRPr="0081640A" w:rsidRDefault="000E7234" w:rsidP="000E7234">
      <w:pPr>
        <w:pStyle w:val="LineBottom"/>
      </w:pPr>
    </w:p>
    <w:p w14:paraId="70FAE53C" w14:textId="77777777" w:rsidR="00B85286" w:rsidRPr="00637164" w:rsidRDefault="0081640A">
      <w:pPr>
        <w:pStyle w:val="CoverReference"/>
      </w:pPr>
      <w:r w:rsidRPr="0081640A">
        <w:rPr>
          <w:rStyle w:val="HideTWBExt"/>
          <w:b w:val="0"/>
        </w:rPr>
        <w:t>&lt;RefProc&gt;</w:t>
      </w:r>
      <w:r>
        <w:t>2025/0132</w:t>
      </w:r>
      <w:r w:rsidRPr="0081640A">
        <w:rPr>
          <w:rStyle w:val="HideTWBExt"/>
          <w:b w:val="0"/>
        </w:rPr>
        <w:t>&lt;/</w:t>
      </w:r>
      <w:proofErr w:type="spellStart"/>
      <w:r w:rsidRPr="0081640A">
        <w:rPr>
          <w:rStyle w:val="HideTWBExt"/>
          <w:b w:val="0"/>
        </w:rPr>
        <w:t>RefProc</w:t>
      </w:r>
      <w:proofErr w:type="spellEnd"/>
      <w:r w:rsidRPr="0081640A">
        <w:rPr>
          <w:rStyle w:val="HideTWBExt"/>
          <w:b w:val="0"/>
        </w:rPr>
        <w:t>&gt;&lt;RefTypeProc&gt;</w:t>
      </w:r>
      <w:r>
        <w:t>(COD)</w:t>
      </w:r>
      <w:r w:rsidRPr="0081640A">
        <w:rPr>
          <w:rStyle w:val="HideTWBExt"/>
          <w:b w:val="0"/>
        </w:rPr>
        <w:t>&lt;/</w:t>
      </w:r>
      <w:proofErr w:type="spellStart"/>
      <w:r w:rsidRPr="0081640A">
        <w:rPr>
          <w:rStyle w:val="HideTWBExt"/>
          <w:b w:val="0"/>
        </w:rPr>
        <w:t>RefTypeProc</w:t>
      </w:r>
      <w:proofErr w:type="spellEnd"/>
      <w:r w:rsidRPr="0081640A">
        <w:rPr>
          <w:rStyle w:val="HideTWBExt"/>
          <w:b w:val="0"/>
        </w:rPr>
        <w:t>&gt;</w:t>
      </w:r>
    </w:p>
    <w:p w14:paraId="643928B4" w14:textId="77777777" w:rsidR="00B85286" w:rsidRPr="00F91C6A" w:rsidRDefault="0081640A">
      <w:pPr>
        <w:pStyle w:val="CoverDate"/>
        <w:rPr>
          <w:lang w:val="en-GB"/>
        </w:rPr>
      </w:pPr>
      <w:r w:rsidRPr="00F91C6A">
        <w:rPr>
          <w:rStyle w:val="HideTWBExt"/>
          <w:lang w:val="en-GB"/>
        </w:rPr>
        <w:t>&lt;Date&gt;</w:t>
      </w:r>
      <w:r w:rsidRPr="00F91C6A">
        <w:rPr>
          <w:rStyle w:val="HideTWBInt"/>
          <w:color w:val="auto"/>
          <w:lang w:val="en-GB"/>
        </w:rPr>
        <w:t>{06/11/2025}</w:t>
      </w:r>
      <w:r w:rsidRPr="00F91C6A">
        <w:rPr>
          <w:lang w:val="en-GB"/>
        </w:rPr>
        <w:t>6.11.2025</w:t>
      </w:r>
      <w:r w:rsidRPr="00F91C6A">
        <w:rPr>
          <w:rStyle w:val="HideTWBExt"/>
          <w:lang w:val="en-GB"/>
        </w:rPr>
        <w:t>&lt;/Date&gt;</w:t>
      </w:r>
    </w:p>
    <w:p w14:paraId="7FDB6F9B" w14:textId="77777777" w:rsidR="009B0305" w:rsidRPr="00F91C6A" w:rsidRDefault="0081640A" w:rsidP="009B0305">
      <w:pPr>
        <w:pStyle w:val="CoverDocType"/>
        <w:rPr>
          <w:lang w:val="en-GB"/>
        </w:rPr>
      </w:pPr>
      <w:r w:rsidRPr="00F91C6A">
        <w:rPr>
          <w:rStyle w:val="HideTWBExt"/>
          <w:b w:val="0"/>
          <w:lang w:val="en-GB"/>
        </w:rPr>
        <w:t>&lt;TypeAM&gt;</w:t>
      </w:r>
      <w:r w:rsidRPr="00F91C6A">
        <w:rPr>
          <w:lang w:val="en-GB"/>
        </w:rPr>
        <w:t>POPRAWKI</w:t>
      </w:r>
      <w:r w:rsidRPr="00F91C6A">
        <w:rPr>
          <w:rStyle w:val="HideTWBExt"/>
          <w:b w:val="0"/>
          <w:lang w:val="en-GB"/>
        </w:rPr>
        <w:t>&lt;/</w:t>
      </w:r>
      <w:proofErr w:type="spellStart"/>
      <w:r w:rsidRPr="00F91C6A">
        <w:rPr>
          <w:rStyle w:val="HideTWBExt"/>
          <w:b w:val="0"/>
          <w:lang w:val="en-GB"/>
        </w:rPr>
        <w:t>TypeAM</w:t>
      </w:r>
      <w:proofErr w:type="spellEnd"/>
      <w:r w:rsidRPr="00F91C6A">
        <w:rPr>
          <w:rStyle w:val="HideTWBExt"/>
          <w:b w:val="0"/>
          <w:lang w:val="en-GB"/>
        </w:rPr>
        <w:t>&gt;</w:t>
      </w:r>
    </w:p>
    <w:p w14:paraId="205594EE" w14:textId="77777777" w:rsidR="00B85286" w:rsidRPr="00F91C6A" w:rsidRDefault="0081640A" w:rsidP="001C2054">
      <w:pPr>
        <w:pStyle w:val="CoverDocType24a"/>
        <w:rPr>
          <w:lang w:val="en-GB"/>
        </w:rPr>
      </w:pPr>
      <w:r w:rsidRPr="00F91C6A">
        <w:rPr>
          <w:rStyle w:val="HideTWBExt"/>
          <w:b w:val="0"/>
          <w:lang w:val="en-GB"/>
        </w:rPr>
        <w:t>&lt;RangeAM&gt;</w:t>
      </w:r>
      <w:r w:rsidRPr="00F91C6A">
        <w:rPr>
          <w:lang w:val="en-GB"/>
        </w:rPr>
        <w:t>14 - 103</w:t>
      </w:r>
      <w:r w:rsidRPr="00F91C6A">
        <w:rPr>
          <w:rStyle w:val="HideTWBExt"/>
          <w:b w:val="0"/>
          <w:lang w:val="en-GB"/>
        </w:rPr>
        <w:t>&lt;/</w:t>
      </w:r>
      <w:proofErr w:type="spellStart"/>
      <w:r w:rsidRPr="00F91C6A">
        <w:rPr>
          <w:rStyle w:val="HideTWBExt"/>
          <w:b w:val="0"/>
          <w:lang w:val="en-GB"/>
        </w:rPr>
        <w:t>RangeAM</w:t>
      </w:r>
      <w:proofErr w:type="spellEnd"/>
      <w:r w:rsidRPr="00F91C6A">
        <w:rPr>
          <w:rStyle w:val="HideTWBExt"/>
          <w:b w:val="0"/>
          <w:lang w:val="en-GB"/>
        </w:rPr>
        <w:t>&gt;</w:t>
      </w:r>
    </w:p>
    <w:p w14:paraId="0E3F3F9D" w14:textId="77777777" w:rsidR="001C2054" w:rsidRPr="00F91C6A" w:rsidRDefault="0081640A" w:rsidP="00A93F8C">
      <w:pPr>
        <w:pStyle w:val="CoverBold"/>
        <w:rPr>
          <w:lang w:val="fr-BE"/>
        </w:rPr>
      </w:pPr>
      <w:r w:rsidRPr="00F91C6A">
        <w:rPr>
          <w:rStyle w:val="HideTWBExt"/>
          <w:b w:val="0"/>
          <w:lang w:val="fr-BE"/>
        </w:rPr>
        <w:t>&lt;TitreType&gt;</w:t>
      </w:r>
      <w:r w:rsidRPr="00F91C6A">
        <w:rPr>
          <w:lang w:val="fr-BE"/>
        </w:rPr>
        <w:t xml:space="preserve">Projekt </w:t>
      </w:r>
      <w:proofErr w:type="spellStart"/>
      <w:r w:rsidRPr="00F91C6A">
        <w:rPr>
          <w:lang w:val="fr-BE"/>
        </w:rPr>
        <w:t>sprawozdania</w:t>
      </w:r>
      <w:proofErr w:type="spellEnd"/>
      <w:r w:rsidRPr="00F91C6A">
        <w:rPr>
          <w:rStyle w:val="HideTWBExt"/>
          <w:b w:val="0"/>
          <w:lang w:val="fr-BE"/>
        </w:rPr>
        <w:t>&lt;/TitreType&gt;</w:t>
      </w:r>
    </w:p>
    <w:p w14:paraId="2B7812A6" w14:textId="77777777" w:rsidR="00B85286" w:rsidRPr="00F91C6A" w:rsidRDefault="0081640A" w:rsidP="00A93F8C">
      <w:pPr>
        <w:pStyle w:val="CoverBold"/>
        <w:rPr>
          <w:lang w:val="fr-BE"/>
        </w:rPr>
      </w:pPr>
      <w:r w:rsidRPr="00F91C6A">
        <w:rPr>
          <w:rStyle w:val="HideTWBExt"/>
          <w:b w:val="0"/>
          <w:lang w:val="fr-BE"/>
        </w:rPr>
        <w:t>&lt;Rapporteur&gt;</w:t>
      </w:r>
      <w:r w:rsidRPr="00F91C6A">
        <w:rPr>
          <w:lang w:val="fr-BE"/>
        </w:rPr>
        <w:t xml:space="preserve">Lena </w:t>
      </w:r>
      <w:proofErr w:type="spellStart"/>
      <w:r w:rsidRPr="00F91C6A">
        <w:rPr>
          <w:lang w:val="fr-BE"/>
        </w:rPr>
        <w:t>Düpont</w:t>
      </w:r>
      <w:proofErr w:type="spellEnd"/>
      <w:r w:rsidRPr="00F91C6A">
        <w:rPr>
          <w:rStyle w:val="HideTWBExt"/>
          <w:b w:val="0"/>
          <w:lang w:val="fr-BE"/>
        </w:rPr>
        <w:t>&lt;/Rapporteur&gt;</w:t>
      </w:r>
    </w:p>
    <w:p w14:paraId="38702F04" w14:textId="77777777" w:rsidR="00B85286" w:rsidRPr="00637164" w:rsidRDefault="0081640A">
      <w:pPr>
        <w:pStyle w:val="CoverNormal24a"/>
      </w:pPr>
      <w:r w:rsidRPr="0081640A">
        <w:rPr>
          <w:rStyle w:val="HideTWBExt"/>
        </w:rPr>
        <w:t>&lt;DocRefPE&gt;</w:t>
      </w:r>
      <w:r>
        <w:t>(PE778.391v01-00)</w:t>
      </w:r>
      <w:r w:rsidRPr="0081640A">
        <w:rPr>
          <w:rStyle w:val="HideTWBExt"/>
        </w:rPr>
        <w:t>&lt;/</w:t>
      </w:r>
      <w:proofErr w:type="spellStart"/>
      <w:r w:rsidRPr="0081640A">
        <w:rPr>
          <w:rStyle w:val="HideTWBExt"/>
        </w:rPr>
        <w:t>DocRefPE</w:t>
      </w:r>
      <w:proofErr w:type="spellEnd"/>
      <w:r w:rsidRPr="0081640A">
        <w:rPr>
          <w:rStyle w:val="HideTWBExt"/>
        </w:rPr>
        <w:t>&gt;</w:t>
      </w:r>
    </w:p>
    <w:p w14:paraId="42C87595" w14:textId="77777777" w:rsidR="00B85286" w:rsidRPr="00637164" w:rsidRDefault="0081640A">
      <w:pPr>
        <w:pStyle w:val="CoverNormal24a"/>
      </w:pPr>
      <w:r w:rsidRPr="0081640A">
        <w:rPr>
          <w:rStyle w:val="HideTWBExt"/>
        </w:rPr>
        <w:t>&lt;Titre&gt;</w:t>
      </w:r>
      <w:r>
        <w:t>Wniosek dotyczący rozporządzenia Parlamentu Europejskiego i Rady zmieniającego rozporządzenie (UE) 2024/1348 w odniesieniu do stosowania koncepcji „bezpiecznego kraju trzeciego”</w:t>
      </w:r>
      <w:r w:rsidRPr="0081640A">
        <w:rPr>
          <w:rStyle w:val="HideTWBExt"/>
        </w:rPr>
        <w:t>&lt;/</w:t>
      </w:r>
      <w:proofErr w:type="spellStart"/>
      <w:r w:rsidRPr="0081640A">
        <w:rPr>
          <w:rStyle w:val="HideTWBExt"/>
        </w:rPr>
        <w:t>Titre</w:t>
      </w:r>
      <w:proofErr w:type="spellEnd"/>
      <w:r w:rsidRPr="0081640A">
        <w:rPr>
          <w:rStyle w:val="HideTWBExt"/>
        </w:rPr>
        <w:t>&gt;</w:t>
      </w:r>
    </w:p>
    <w:p w14:paraId="1F53B9C3" w14:textId="77777777" w:rsidR="006337D4" w:rsidRPr="00637164" w:rsidRDefault="0081640A" w:rsidP="006337D4">
      <w:pPr>
        <w:pStyle w:val="CoverNormal"/>
      </w:pPr>
      <w:r w:rsidRPr="0081640A">
        <w:rPr>
          <w:rStyle w:val="HideTWBExt"/>
        </w:rPr>
        <w:t>&lt;DocAmend&gt;</w:t>
      </w:r>
      <w:r>
        <w:t>Wniosek dotyczący rozporządzenia</w:t>
      </w:r>
      <w:r w:rsidRPr="0081640A">
        <w:rPr>
          <w:rStyle w:val="HideTWBExt"/>
        </w:rPr>
        <w:t>&lt;/</w:t>
      </w:r>
      <w:proofErr w:type="spellStart"/>
      <w:r w:rsidRPr="0081640A">
        <w:rPr>
          <w:rStyle w:val="HideTWBExt"/>
        </w:rPr>
        <w:t>DocAmend</w:t>
      </w:r>
      <w:proofErr w:type="spellEnd"/>
      <w:r w:rsidRPr="0081640A">
        <w:rPr>
          <w:rStyle w:val="HideTWBExt"/>
        </w:rPr>
        <w:t>&gt;</w:t>
      </w:r>
    </w:p>
    <w:p w14:paraId="6A0A1F24" w14:textId="77777777" w:rsidR="00B85286" w:rsidRPr="00F91C6A" w:rsidRDefault="0081640A">
      <w:pPr>
        <w:pStyle w:val="CoverNormal24a"/>
        <w:rPr>
          <w:lang w:val="pt-PT"/>
        </w:rPr>
      </w:pPr>
      <w:r w:rsidRPr="00F91C6A">
        <w:rPr>
          <w:rStyle w:val="HideTWBExt"/>
          <w:lang w:val="pt-PT"/>
        </w:rPr>
        <w:t>&lt;DocRef&gt;</w:t>
      </w:r>
      <w:r w:rsidRPr="00F91C6A">
        <w:rPr>
          <w:lang w:val="pt-PT"/>
        </w:rPr>
        <w:t>(</w:t>
      </w:r>
      <w:proofErr w:type="gramStart"/>
      <w:r w:rsidRPr="00F91C6A">
        <w:rPr>
          <w:lang w:val="pt-PT"/>
        </w:rPr>
        <w:t>COM(</w:t>
      </w:r>
      <w:proofErr w:type="gramEnd"/>
      <w:r w:rsidRPr="00F91C6A">
        <w:rPr>
          <w:lang w:val="pt-PT"/>
        </w:rPr>
        <w:t>2025)0259 – C10</w:t>
      </w:r>
      <w:r w:rsidRPr="00F91C6A">
        <w:rPr>
          <w:lang w:val="pt-PT"/>
        </w:rPr>
        <w:noBreakHyphen/>
        <w:t>0088/2025 – 2025/0132(COD))</w:t>
      </w:r>
      <w:r w:rsidRPr="00F91C6A">
        <w:rPr>
          <w:rStyle w:val="HideTWBExt"/>
          <w:lang w:val="pt-PT"/>
        </w:rPr>
        <w:t>&lt;/</w:t>
      </w:r>
      <w:proofErr w:type="spellStart"/>
      <w:r w:rsidRPr="00F91C6A">
        <w:rPr>
          <w:rStyle w:val="HideTWBExt"/>
          <w:lang w:val="pt-PT"/>
        </w:rPr>
        <w:t>DocRef</w:t>
      </w:r>
      <w:proofErr w:type="spellEnd"/>
      <w:r w:rsidRPr="00F91C6A">
        <w:rPr>
          <w:rStyle w:val="HideTWBExt"/>
          <w:lang w:val="pt-PT"/>
        </w:rPr>
        <w:t>&gt;</w:t>
      </w:r>
    </w:p>
    <w:p w14:paraId="215995DA" w14:textId="77777777" w:rsidR="00B85286" w:rsidRPr="00A91F49" w:rsidRDefault="0081640A" w:rsidP="00E660E2">
      <w:pPr>
        <w:widowControl/>
        <w:tabs>
          <w:tab w:val="center" w:pos="4677"/>
        </w:tabs>
        <w:rPr>
          <w:lang w:val="pt-PT"/>
        </w:rPr>
      </w:pPr>
      <w:r w:rsidRPr="00F91C6A">
        <w:rPr>
          <w:lang w:val="pt-PT"/>
        </w:rPr>
        <w:br w:type="page"/>
      </w:r>
      <w:proofErr w:type="spellStart"/>
      <w:r w:rsidRPr="00A91F49">
        <w:rPr>
          <w:lang w:val="pt-PT"/>
        </w:rPr>
        <w:lastRenderedPageBreak/>
        <w:t>AM</w:t>
      </w:r>
      <w:proofErr w:type="gramStart"/>
      <w:r w:rsidRPr="00A91F49">
        <w:rPr>
          <w:lang w:val="pt-PT"/>
        </w:rPr>
        <w:t>_Com</w:t>
      </w:r>
      <w:proofErr w:type="gramEnd"/>
      <w:r w:rsidRPr="00A91F49">
        <w:rPr>
          <w:lang w:val="pt-PT"/>
        </w:rPr>
        <w:t>_LegReport</w:t>
      </w:r>
      <w:proofErr w:type="spellEnd"/>
    </w:p>
    <w:p w14:paraId="22914E55" w14:textId="050C8A12" w:rsidR="00A91F49" w:rsidRPr="00A91F49" w:rsidRDefault="0081640A" w:rsidP="00A91F49">
      <w:pPr>
        <w:pStyle w:val="AMNumberTabs0"/>
        <w:keepNext/>
        <w:rPr>
          <w:lang w:val="pt-PT"/>
        </w:rPr>
      </w:pPr>
      <w:r w:rsidRPr="00A91F49">
        <w:rPr>
          <w:lang w:val="pt-PT"/>
        </w:rPr>
        <w:br w:type="page"/>
      </w:r>
      <w:r w:rsidR="00A91F49" w:rsidRPr="00A91F49">
        <w:rPr>
          <w:rStyle w:val="HideTWBExt"/>
          <w:b w:val="0"/>
          <w:lang w:val="pt-PT"/>
        </w:rPr>
        <w:lastRenderedPageBreak/>
        <w:t>&lt;RepeatBlock-Amend&gt;</w:t>
      </w:r>
      <w:r w:rsidR="00A91F49" w:rsidRPr="00A91F49">
        <w:rPr>
          <w:rStyle w:val="HideTWBExt"/>
          <w:b w:val="0"/>
          <w:lang w:val="pt-PT"/>
        </w:rPr>
        <w:t>&lt;Amend&gt;</w:t>
      </w:r>
      <w:proofErr w:type="spellStart"/>
      <w:r w:rsidR="00A91F49" w:rsidRPr="00A91F49">
        <w:rPr>
          <w:lang w:val="pt-PT"/>
        </w:rPr>
        <w:t>Poprawka</w:t>
      </w:r>
      <w:proofErr w:type="spellEnd"/>
      <w:r w:rsidR="00A91F49" w:rsidRPr="00A91F49">
        <w:rPr>
          <w:lang w:val="pt-PT"/>
        </w:rPr>
        <w:tab/>
      </w:r>
      <w:r w:rsidR="00A91F49" w:rsidRPr="00A91F49">
        <w:rPr>
          <w:lang w:val="pt-PT"/>
        </w:rPr>
        <w:tab/>
      </w:r>
      <w:r w:rsidR="00A91F49" w:rsidRPr="00A91F49">
        <w:rPr>
          <w:rStyle w:val="HideTWBExt"/>
          <w:b w:val="0"/>
          <w:lang w:val="pt-PT"/>
        </w:rPr>
        <w:t>&lt;NumAm&gt;</w:t>
      </w:r>
      <w:r w:rsidR="00A91F49" w:rsidRPr="00A91F49">
        <w:rPr>
          <w:lang w:val="pt-PT"/>
        </w:rPr>
        <w:t>14</w:t>
      </w:r>
      <w:r w:rsidR="00A91F49" w:rsidRPr="00A91F49">
        <w:rPr>
          <w:rStyle w:val="HideTWBExt"/>
          <w:b w:val="0"/>
          <w:lang w:val="pt-PT"/>
        </w:rPr>
        <w:t>&lt;/</w:t>
      </w:r>
      <w:proofErr w:type="spellStart"/>
      <w:r w:rsidR="00A91F49" w:rsidRPr="00A91F49">
        <w:rPr>
          <w:rStyle w:val="HideTWBExt"/>
          <w:b w:val="0"/>
          <w:lang w:val="pt-PT"/>
        </w:rPr>
        <w:t>NumAm</w:t>
      </w:r>
      <w:proofErr w:type="spellEnd"/>
      <w:r w:rsidR="00A91F49" w:rsidRPr="00A91F49">
        <w:rPr>
          <w:rStyle w:val="HideTWBExt"/>
          <w:b w:val="0"/>
          <w:lang w:val="pt-PT"/>
        </w:rPr>
        <w:t>&gt;</w:t>
      </w:r>
    </w:p>
    <w:p w14:paraId="3B76CA40" w14:textId="77777777" w:rsidR="00A91F49" w:rsidRPr="00A91F49" w:rsidRDefault="00A91F49" w:rsidP="00A91F49">
      <w:pPr>
        <w:pStyle w:val="NormalBold"/>
        <w:rPr>
          <w:lang w:val="pt-PT"/>
        </w:rPr>
      </w:pPr>
      <w:r w:rsidRPr="00A91F49">
        <w:rPr>
          <w:rStyle w:val="HideTWBExt"/>
          <w:b w:val="0"/>
          <w:lang w:val="pt-PT"/>
        </w:rPr>
        <w:t>&lt;RepeatBlock-By&gt;&lt;Members&gt;</w:t>
      </w:r>
      <w:proofErr w:type="spellStart"/>
      <w:r w:rsidRPr="00A91F49">
        <w:rPr>
          <w:lang w:val="pt-PT"/>
        </w:rPr>
        <w:t>Ilaria</w:t>
      </w:r>
      <w:proofErr w:type="spellEnd"/>
      <w:r w:rsidRPr="00A91F49">
        <w:rPr>
          <w:lang w:val="pt-PT"/>
        </w:rPr>
        <w:t xml:space="preserve"> </w:t>
      </w:r>
      <w:proofErr w:type="spellStart"/>
      <w:r w:rsidRPr="00A91F49">
        <w:rPr>
          <w:lang w:val="pt-PT"/>
        </w:rPr>
        <w:t>Salis</w:t>
      </w:r>
      <w:proofErr w:type="spellEnd"/>
      <w:r w:rsidRPr="00A91F49">
        <w:rPr>
          <w:lang w:val="pt-PT"/>
        </w:rPr>
        <w:t xml:space="preserve">, </w:t>
      </w:r>
      <w:proofErr w:type="spellStart"/>
      <w:r w:rsidRPr="00A91F49">
        <w:rPr>
          <w:lang w:val="pt-PT"/>
        </w:rPr>
        <w:t>Özlem</w:t>
      </w:r>
      <w:proofErr w:type="spellEnd"/>
      <w:r w:rsidRPr="00A91F49">
        <w:rPr>
          <w:lang w:val="pt-PT"/>
        </w:rPr>
        <w:t xml:space="preserve"> </w:t>
      </w:r>
      <w:proofErr w:type="spellStart"/>
      <w:r w:rsidRPr="00A91F49">
        <w:rPr>
          <w:lang w:val="pt-PT"/>
        </w:rPr>
        <w:t>Demirel</w:t>
      </w:r>
      <w:proofErr w:type="spellEnd"/>
      <w:r w:rsidRPr="00A91F49">
        <w:rPr>
          <w:lang w:val="pt-PT"/>
        </w:rPr>
        <w:t xml:space="preserve">, </w:t>
      </w:r>
      <w:proofErr w:type="spellStart"/>
      <w:r w:rsidRPr="00A91F49">
        <w:rPr>
          <w:lang w:val="pt-PT"/>
        </w:rPr>
        <w:t>Estrella</w:t>
      </w:r>
      <w:proofErr w:type="spellEnd"/>
      <w:r w:rsidRPr="00A91F49">
        <w:rPr>
          <w:lang w:val="pt-PT"/>
        </w:rPr>
        <w:t xml:space="preserve"> </w:t>
      </w:r>
      <w:proofErr w:type="spellStart"/>
      <w:r w:rsidRPr="00A91F49">
        <w:rPr>
          <w:lang w:val="pt-PT"/>
        </w:rPr>
        <w:t>Galán</w:t>
      </w:r>
      <w:proofErr w:type="spellEnd"/>
      <w:r w:rsidRPr="00A91F49">
        <w:rPr>
          <w:lang w:val="pt-PT"/>
        </w:rPr>
        <w:t xml:space="preserve">, </w:t>
      </w:r>
      <w:proofErr w:type="spellStart"/>
      <w:r w:rsidRPr="00A91F49">
        <w:rPr>
          <w:lang w:val="pt-PT"/>
        </w:rPr>
        <w:t>Pernando</w:t>
      </w:r>
      <w:proofErr w:type="spellEnd"/>
      <w:r w:rsidRPr="00A91F49">
        <w:rPr>
          <w:lang w:val="pt-PT"/>
        </w:rPr>
        <w:t xml:space="preserve"> Barrena </w:t>
      </w:r>
      <w:proofErr w:type="spellStart"/>
      <w:r w:rsidRPr="00A91F49">
        <w:rPr>
          <w:lang w:val="pt-PT"/>
        </w:rPr>
        <w:t>Arza</w:t>
      </w:r>
      <w:proofErr w:type="spellEnd"/>
      <w:r w:rsidRPr="00A91F49">
        <w:rPr>
          <w:lang w:val="pt-PT"/>
        </w:rPr>
        <w:t xml:space="preserve">, </w:t>
      </w:r>
      <w:proofErr w:type="spellStart"/>
      <w:r w:rsidRPr="00A91F49">
        <w:rPr>
          <w:lang w:val="pt-PT"/>
        </w:rPr>
        <w:t>Damien</w:t>
      </w:r>
      <w:proofErr w:type="spellEnd"/>
      <w:r w:rsidRPr="00A91F49">
        <w:rPr>
          <w:lang w:val="pt-PT"/>
        </w:rPr>
        <w:t xml:space="preserve"> </w:t>
      </w:r>
      <w:proofErr w:type="spellStart"/>
      <w:r w:rsidRPr="00A91F49">
        <w:rPr>
          <w:lang w:val="pt-PT"/>
        </w:rPr>
        <w:t>Carême</w:t>
      </w:r>
      <w:proofErr w:type="spellEnd"/>
      <w:r w:rsidRPr="00A91F49">
        <w:rPr>
          <w:rStyle w:val="HideTWBExt"/>
          <w:b w:val="0"/>
          <w:lang w:val="pt-PT"/>
        </w:rPr>
        <w:t>&lt;/Members&gt;</w:t>
      </w:r>
    </w:p>
    <w:p w14:paraId="5739DC01" w14:textId="77777777" w:rsidR="00A91F49" w:rsidRPr="00244A4E" w:rsidRDefault="00A91F49" w:rsidP="00A91F49">
      <w:r>
        <w:rPr>
          <w:rStyle w:val="HideTWBExt"/>
        </w:rPr>
        <w:t>&lt;/RepeatBlock-By&gt;</w:t>
      </w:r>
    </w:p>
    <w:p w14:paraId="61B9FBA3"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6F77DEC" w14:textId="77777777" w:rsidR="00A91F49" w:rsidRPr="00244A4E" w:rsidRDefault="00A91F49" w:rsidP="00A91F49">
      <w:pPr>
        <w:pStyle w:val="NormalBold"/>
      </w:pPr>
      <w:r>
        <w:rPr>
          <w:rStyle w:val="HideTWBExt"/>
          <w:b w:val="0"/>
        </w:rPr>
        <w:t>&lt;Article&gt;</w:t>
      </w:r>
      <w:r>
        <w:t>–</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59C0263" w14:textId="77777777" w:rsidTr="00D35F87">
        <w:trPr>
          <w:jc w:val="center"/>
        </w:trPr>
        <w:tc>
          <w:tcPr>
            <w:tcW w:w="9752" w:type="dxa"/>
            <w:gridSpan w:val="2"/>
          </w:tcPr>
          <w:p w14:paraId="4FA69B2E" w14:textId="77777777" w:rsidR="00A91F49" w:rsidRPr="00244A4E" w:rsidRDefault="00A91F49" w:rsidP="00D35F87">
            <w:pPr>
              <w:keepNext/>
            </w:pPr>
          </w:p>
        </w:tc>
      </w:tr>
      <w:tr w:rsidR="00A91F49" w14:paraId="789BF924" w14:textId="77777777" w:rsidTr="00D35F87">
        <w:trPr>
          <w:jc w:val="center"/>
        </w:trPr>
        <w:tc>
          <w:tcPr>
            <w:tcW w:w="4876" w:type="dxa"/>
          </w:tcPr>
          <w:p w14:paraId="0D145F2B" w14:textId="77777777" w:rsidR="00A91F49" w:rsidRPr="00244A4E" w:rsidRDefault="00A91F49" w:rsidP="00D35F87">
            <w:pPr>
              <w:pStyle w:val="ColumnHeading"/>
              <w:keepNext/>
            </w:pPr>
          </w:p>
        </w:tc>
        <w:tc>
          <w:tcPr>
            <w:tcW w:w="4876" w:type="dxa"/>
            <w:hideMark/>
          </w:tcPr>
          <w:p w14:paraId="6193A7DF" w14:textId="77777777" w:rsidR="00A91F49" w:rsidRPr="00244A4E" w:rsidRDefault="00A91F49" w:rsidP="00D35F87">
            <w:pPr>
              <w:pStyle w:val="ColumnHeading"/>
              <w:keepNext/>
            </w:pPr>
            <w:r>
              <w:t>Wniosek o odrzucenie</w:t>
            </w:r>
          </w:p>
        </w:tc>
      </w:tr>
      <w:tr w:rsidR="00A91F49" w14:paraId="0645D3BF" w14:textId="77777777" w:rsidTr="00D35F87">
        <w:trPr>
          <w:jc w:val="center"/>
        </w:trPr>
        <w:tc>
          <w:tcPr>
            <w:tcW w:w="4876" w:type="dxa"/>
          </w:tcPr>
          <w:p w14:paraId="12B1BFD5" w14:textId="77777777" w:rsidR="00A91F49" w:rsidRPr="00244A4E" w:rsidRDefault="00A91F49" w:rsidP="00D35F87">
            <w:pPr>
              <w:pStyle w:val="Normal6"/>
            </w:pPr>
          </w:p>
        </w:tc>
        <w:tc>
          <w:tcPr>
            <w:tcW w:w="4876" w:type="dxa"/>
            <w:hideMark/>
          </w:tcPr>
          <w:p w14:paraId="48191BA1" w14:textId="77777777" w:rsidR="00A91F49" w:rsidRPr="00637164" w:rsidRDefault="00A91F49" w:rsidP="00D35F87">
            <w:pPr>
              <w:pStyle w:val="Normal6"/>
              <w:rPr>
                <w:szCs w:val="24"/>
              </w:rPr>
            </w:pPr>
            <w:r>
              <w:rPr>
                <w:b/>
                <w:i/>
              </w:rPr>
              <w:t>Parlament Europejski odrzuca wniosek Komisji.</w:t>
            </w:r>
          </w:p>
        </w:tc>
      </w:tr>
    </w:tbl>
    <w:p w14:paraId="3FD8FB36"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022A22A2"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257F566D" w14:textId="77777777" w:rsidR="00A91F49" w:rsidRPr="00637164" w:rsidRDefault="00A91F49" w:rsidP="00A91F49">
      <w:pPr>
        <w:pStyle w:val="Normal12Italic"/>
        <w:rPr>
          <w:noProof w:val="0"/>
        </w:rPr>
      </w:pPr>
      <w:r>
        <w:t>Wniosek dotyczący zmiany rozporządzenia w sprawie procedury ubiegania się o ochronę międzynarodową należy odrzucić, ponieważ zniesienie wymogu związku między osobą ubiegającą się o ochronę międzynarodową a danym państwem trzecim w koncepcji „bezpiecznego kraju trzeciego”, a także automatycznego skutku zawieszającego odwołań poważnie narusza prawo do azylu i zwiększa ryzyko zawracania. W wyniku zniesienia tych elementów możliwe stałoby się przekazywanie osób ubiegających się o ochronę międzynarodową do państw, z którymi osoby te nie mają żadnego związku, i to nawet przed rozpatrzeniem ich odwołania, a tym samym odpowiedzialność ciążąca na UE przeniesiona zostałaby na państwa trzecie. Taka eksternalizacja narusza prawo międzynarodowe i unijne oraz w praktyce oznacza koniec prawa do azylu w Europie.</w:t>
      </w:r>
    </w:p>
    <w:p w14:paraId="21236892" w14:textId="77777777" w:rsidR="00A91F49" w:rsidRPr="00A91F49" w:rsidRDefault="00A91F49" w:rsidP="00A91F49">
      <w:pPr>
        <w:rPr>
          <w:lang w:val="en-GB"/>
        </w:rPr>
      </w:pPr>
      <w:r w:rsidRPr="00A91F49">
        <w:rPr>
          <w:rStyle w:val="HideTWBExt"/>
          <w:lang w:val="en-GB"/>
        </w:rPr>
        <w:t>&lt;/Amend&gt;</w:t>
      </w:r>
    </w:p>
    <w:p w14:paraId="3A460098"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15</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2A918E8D"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Erik Marquardt</w:t>
      </w:r>
      <w:r w:rsidRPr="00A91F49">
        <w:rPr>
          <w:rStyle w:val="HideTWBExt"/>
          <w:b w:val="0"/>
          <w:lang w:val="en-GB"/>
        </w:rPr>
        <w:t>&lt;/Members&gt;</w:t>
      </w:r>
    </w:p>
    <w:p w14:paraId="2D168E11" w14:textId="77777777" w:rsidR="00A91F49" w:rsidRPr="00637164" w:rsidRDefault="00A91F49" w:rsidP="00A91F49">
      <w:r w:rsidRPr="00C90A0A">
        <w:rPr>
          <w:rStyle w:val="HideTWBExt"/>
        </w:rPr>
        <w:t>&lt;/RepeatBlock-By&gt;</w:t>
      </w:r>
    </w:p>
    <w:p w14:paraId="5554E9A8"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3594B6D0" w14:textId="77777777" w:rsidR="00A91F49" w:rsidRPr="00244A4E" w:rsidRDefault="00A91F49" w:rsidP="00A91F49">
      <w:pPr>
        <w:pStyle w:val="NormalBold"/>
      </w:pPr>
      <w:r>
        <w:rPr>
          <w:rStyle w:val="HideTWBExt"/>
          <w:b w:val="0"/>
        </w:rPr>
        <w:t>&lt;Article&gt;</w:t>
      </w:r>
      <w:r>
        <w:t>–</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4FC8601" w14:textId="77777777" w:rsidTr="00D35F87">
        <w:trPr>
          <w:jc w:val="center"/>
        </w:trPr>
        <w:tc>
          <w:tcPr>
            <w:tcW w:w="9752" w:type="dxa"/>
            <w:gridSpan w:val="2"/>
          </w:tcPr>
          <w:p w14:paraId="253608CE" w14:textId="77777777" w:rsidR="00A91F49" w:rsidRPr="00244A4E" w:rsidRDefault="00A91F49" w:rsidP="00D35F87">
            <w:pPr>
              <w:keepNext/>
            </w:pPr>
          </w:p>
        </w:tc>
      </w:tr>
      <w:tr w:rsidR="00A91F49" w14:paraId="611AFECB" w14:textId="77777777" w:rsidTr="00D35F87">
        <w:trPr>
          <w:jc w:val="center"/>
        </w:trPr>
        <w:tc>
          <w:tcPr>
            <w:tcW w:w="4876" w:type="dxa"/>
          </w:tcPr>
          <w:p w14:paraId="06AD8C90" w14:textId="77777777" w:rsidR="00A91F49" w:rsidRPr="00244A4E" w:rsidRDefault="00A91F49" w:rsidP="00D35F87">
            <w:pPr>
              <w:pStyle w:val="ColumnHeading"/>
              <w:keepNext/>
            </w:pPr>
          </w:p>
        </w:tc>
        <w:tc>
          <w:tcPr>
            <w:tcW w:w="4876" w:type="dxa"/>
            <w:hideMark/>
          </w:tcPr>
          <w:p w14:paraId="4AF62CA1" w14:textId="77777777" w:rsidR="00A91F49" w:rsidRPr="00244A4E" w:rsidRDefault="00A91F49" w:rsidP="00D35F87">
            <w:pPr>
              <w:pStyle w:val="ColumnHeading"/>
              <w:keepNext/>
            </w:pPr>
            <w:r>
              <w:t>Wniosek o odrzucenie</w:t>
            </w:r>
          </w:p>
        </w:tc>
      </w:tr>
      <w:tr w:rsidR="00A91F49" w14:paraId="38111227" w14:textId="77777777" w:rsidTr="00D35F87">
        <w:trPr>
          <w:jc w:val="center"/>
        </w:trPr>
        <w:tc>
          <w:tcPr>
            <w:tcW w:w="4876" w:type="dxa"/>
          </w:tcPr>
          <w:p w14:paraId="63AD9792" w14:textId="77777777" w:rsidR="00A91F49" w:rsidRPr="00244A4E" w:rsidRDefault="00A91F49" w:rsidP="00D35F87">
            <w:pPr>
              <w:pStyle w:val="Normal6"/>
            </w:pPr>
          </w:p>
        </w:tc>
        <w:tc>
          <w:tcPr>
            <w:tcW w:w="4876" w:type="dxa"/>
            <w:hideMark/>
          </w:tcPr>
          <w:p w14:paraId="159CB67A" w14:textId="77777777" w:rsidR="00A91F49" w:rsidRPr="00637164" w:rsidRDefault="00A91F49" w:rsidP="00D35F87">
            <w:pPr>
              <w:pStyle w:val="Normal6"/>
              <w:rPr>
                <w:szCs w:val="24"/>
              </w:rPr>
            </w:pPr>
            <w:r>
              <w:rPr>
                <w:b/>
                <w:i/>
              </w:rPr>
              <w:t>Parlament Europejski odrzuca wniosek Komisji.</w:t>
            </w:r>
          </w:p>
        </w:tc>
      </w:tr>
    </w:tbl>
    <w:p w14:paraId="01F245FA"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46733933" w14:textId="77777777" w:rsidR="00A91F49" w:rsidRPr="00A91F49" w:rsidRDefault="00A91F49" w:rsidP="00A91F49">
      <w:pPr>
        <w:rPr>
          <w:lang w:val="en-GB"/>
        </w:rPr>
      </w:pPr>
      <w:r w:rsidRPr="00A91F49">
        <w:rPr>
          <w:rStyle w:val="HideTWBExt"/>
          <w:lang w:val="en-GB"/>
        </w:rPr>
        <w:t>&lt;/Amend&gt;</w:t>
      </w:r>
    </w:p>
    <w:p w14:paraId="4B33B5CA"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16</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19D1DE80"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Cecilia Strada</w:t>
      </w:r>
      <w:r w:rsidRPr="00A91F49">
        <w:rPr>
          <w:rStyle w:val="HideTWBExt"/>
          <w:b w:val="0"/>
          <w:lang w:val="en-GB"/>
        </w:rPr>
        <w:t>&lt;/Members&gt;</w:t>
      </w:r>
    </w:p>
    <w:p w14:paraId="23519F5B" w14:textId="77777777" w:rsidR="00A91F49" w:rsidRPr="00A91F49" w:rsidRDefault="00A91F49" w:rsidP="00A91F49">
      <w:pPr>
        <w:rPr>
          <w:lang w:val="en-GB"/>
        </w:rPr>
      </w:pPr>
      <w:r w:rsidRPr="00A91F49">
        <w:rPr>
          <w:rStyle w:val="HideTWBExt"/>
          <w:lang w:val="en-GB"/>
        </w:rPr>
        <w:t>&lt;AuNomDe&gt;</w:t>
      </w:r>
      <w:r w:rsidRPr="00A91F49">
        <w:rPr>
          <w:rStyle w:val="HideTWBInt"/>
          <w:lang w:val="en-GB"/>
        </w:rPr>
        <w:t>{S&amp;</w:t>
      </w:r>
      <w:proofErr w:type="gramStart"/>
      <w:r w:rsidRPr="00A91F49">
        <w:rPr>
          <w:rStyle w:val="HideTWBInt"/>
          <w:lang w:val="en-GB"/>
        </w:rPr>
        <w:t>D}</w:t>
      </w:r>
      <w:r w:rsidRPr="00A91F49">
        <w:rPr>
          <w:lang w:val="en-GB"/>
        </w:rPr>
        <w:t>w</w:t>
      </w:r>
      <w:proofErr w:type="gramEnd"/>
      <w:r w:rsidRPr="00A91F49">
        <w:rPr>
          <w:lang w:val="en-GB"/>
        </w:rPr>
        <w:t xml:space="preserve"> </w:t>
      </w:r>
      <w:proofErr w:type="spellStart"/>
      <w:r w:rsidRPr="00A91F49">
        <w:rPr>
          <w:lang w:val="en-GB"/>
        </w:rPr>
        <w:t>imieniu</w:t>
      </w:r>
      <w:proofErr w:type="spellEnd"/>
      <w:r w:rsidRPr="00A91F49">
        <w:rPr>
          <w:lang w:val="en-GB"/>
        </w:rPr>
        <w:t xml:space="preserve"> </w:t>
      </w:r>
      <w:proofErr w:type="spellStart"/>
      <w:r w:rsidRPr="00A91F49">
        <w:rPr>
          <w:lang w:val="en-GB"/>
        </w:rPr>
        <w:t>grupy</w:t>
      </w:r>
      <w:proofErr w:type="spellEnd"/>
      <w:r w:rsidRPr="00A91F49">
        <w:rPr>
          <w:lang w:val="en-GB"/>
        </w:rPr>
        <w:t xml:space="preserve"> S&amp;D</w:t>
      </w:r>
      <w:r w:rsidRPr="00A91F49">
        <w:rPr>
          <w:rStyle w:val="HideTWBExt"/>
          <w:lang w:val="en-GB"/>
        </w:rPr>
        <w:t>&lt;/</w:t>
      </w:r>
      <w:proofErr w:type="spellStart"/>
      <w:r w:rsidRPr="00A91F49">
        <w:rPr>
          <w:rStyle w:val="HideTWBExt"/>
          <w:lang w:val="en-GB"/>
        </w:rPr>
        <w:t>AuNomDe</w:t>
      </w:r>
      <w:proofErr w:type="spellEnd"/>
      <w:r w:rsidRPr="00A91F49">
        <w:rPr>
          <w:rStyle w:val="HideTWBExt"/>
          <w:lang w:val="en-GB"/>
        </w:rPr>
        <w:t>&gt;</w:t>
      </w:r>
    </w:p>
    <w:p w14:paraId="0D5B2B25" w14:textId="77777777" w:rsidR="00A91F49" w:rsidRPr="00A91F49" w:rsidRDefault="00A91F49" w:rsidP="00A91F49">
      <w:pPr>
        <w:pStyle w:val="NormalBold"/>
        <w:rPr>
          <w:lang w:val="en-GB"/>
        </w:rPr>
      </w:pPr>
      <w:r w:rsidRPr="00A91F49">
        <w:rPr>
          <w:rStyle w:val="HideTWBExt"/>
          <w:b w:val="0"/>
          <w:lang w:val="en-GB"/>
        </w:rPr>
        <w:t>&lt;Members&gt;</w:t>
      </w:r>
      <w:r w:rsidRPr="00A91F49">
        <w:rPr>
          <w:lang w:val="en-GB"/>
        </w:rPr>
        <w:t xml:space="preserve">Birgit </w:t>
      </w:r>
      <w:proofErr w:type="spellStart"/>
      <w:r w:rsidRPr="00A91F49">
        <w:rPr>
          <w:lang w:val="en-GB"/>
        </w:rPr>
        <w:t>Sippel</w:t>
      </w:r>
      <w:proofErr w:type="spellEnd"/>
      <w:r w:rsidRPr="00A91F49">
        <w:rPr>
          <w:lang w:val="en-GB"/>
        </w:rPr>
        <w:t xml:space="preserve">, Murielle Laurent, Juan Fernando López Aguilar, Emma </w:t>
      </w:r>
      <w:proofErr w:type="spellStart"/>
      <w:r w:rsidRPr="00A91F49">
        <w:rPr>
          <w:lang w:val="en-GB"/>
        </w:rPr>
        <w:t>Rafowicz</w:t>
      </w:r>
      <w:proofErr w:type="spellEnd"/>
      <w:r w:rsidRPr="00A91F49">
        <w:rPr>
          <w:lang w:val="en-GB"/>
        </w:rPr>
        <w:t xml:space="preserve">, Marco </w:t>
      </w:r>
      <w:proofErr w:type="spellStart"/>
      <w:r w:rsidRPr="00A91F49">
        <w:rPr>
          <w:lang w:val="en-GB"/>
        </w:rPr>
        <w:t>Tarquinio</w:t>
      </w:r>
      <w:proofErr w:type="spellEnd"/>
      <w:r w:rsidRPr="00A91F49">
        <w:rPr>
          <w:lang w:val="en-GB"/>
        </w:rPr>
        <w:t>, Alessandro Zan, Ana Catarina Mendes, Francisco Assis</w:t>
      </w:r>
      <w:r w:rsidRPr="00A91F49">
        <w:rPr>
          <w:rStyle w:val="HideTWBExt"/>
          <w:b w:val="0"/>
          <w:lang w:val="en-GB"/>
        </w:rPr>
        <w:t>&lt;/Members&gt;</w:t>
      </w:r>
    </w:p>
    <w:p w14:paraId="7D92F00C" w14:textId="77777777" w:rsidR="00A91F49" w:rsidRPr="00637164" w:rsidRDefault="00A91F49" w:rsidP="00A91F49">
      <w:r w:rsidRPr="00C90A0A">
        <w:rPr>
          <w:rStyle w:val="HideTWBExt"/>
        </w:rPr>
        <w:t>&lt;/RepeatBlock-By&gt;</w:t>
      </w:r>
    </w:p>
    <w:p w14:paraId="090FF2C0"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43E062ED" w14:textId="77777777" w:rsidR="00A91F49" w:rsidRPr="00244A4E" w:rsidRDefault="00A91F49" w:rsidP="00A91F49">
      <w:pPr>
        <w:pStyle w:val="NormalBold"/>
      </w:pPr>
      <w:r>
        <w:rPr>
          <w:rStyle w:val="HideTWBExt"/>
          <w:b w:val="0"/>
        </w:rPr>
        <w:t>&lt;Article&gt;</w:t>
      </w:r>
      <w:r>
        <w:t>–</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3B709FDA" w14:textId="77777777" w:rsidTr="00D35F87">
        <w:trPr>
          <w:jc w:val="center"/>
        </w:trPr>
        <w:tc>
          <w:tcPr>
            <w:tcW w:w="9752" w:type="dxa"/>
            <w:gridSpan w:val="2"/>
          </w:tcPr>
          <w:p w14:paraId="123FFA43" w14:textId="77777777" w:rsidR="00A91F49" w:rsidRPr="00244A4E" w:rsidRDefault="00A91F49" w:rsidP="00D35F87">
            <w:pPr>
              <w:keepNext/>
            </w:pPr>
          </w:p>
        </w:tc>
      </w:tr>
      <w:tr w:rsidR="00A91F49" w14:paraId="06C95E14" w14:textId="77777777" w:rsidTr="00D35F87">
        <w:trPr>
          <w:jc w:val="center"/>
        </w:trPr>
        <w:tc>
          <w:tcPr>
            <w:tcW w:w="4876" w:type="dxa"/>
          </w:tcPr>
          <w:p w14:paraId="6AB13AEB" w14:textId="77777777" w:rsidR="00A91F49" w:rsidRPr="00244A4E" w:rsidRDefault="00A91F49" w:rsidP="00D35F87">
            <w:pPr>
              <w:pStyle w:val="ColumnHeading"/>
              <w:keepNext/>
            </w:pPr>
          </w:p>
        </w:tc>
        <w:tc>
          <w:tcPr>
            <w:tcW w:w="4876" w:type="dxa"/>
            <w:hideMark/>
          </w:tcPr>
          <w:p w14:paraId="2C2E4993" w14:textId="77777777" w:rsidR="00A91F49" w:rsidRPr="00244A4E" w:rsidRDefault="00A91F49" w:rsidP="00D35F87">
            <w:pPr>
              <w:pStyle w:val="ColumnHeading"/>
              <w:keepNext/>
            </w:pPr>
            <w:r>
              <w:t>Wniosek o odrzucenie</w:t>
            </w:r>
          </w:p>
        </w:tc>
      </w:tr>
      <w:tr w:rsidR="00A91F49" w14:paraId="159884B6" w14:textId="77777777" w:rsidTr="00D35F87">
        <w:trPr>
          <w:jc w:val="center"/>
        </w:trPr>
        <w:tc>
          <w:tcPr>
            <w:tcW w:w="4876" w:type="dxa"/>
          </w:tcPr>
          <w:p w14:paraId="762AD84A" w14:textId="77777777" w:rsidR="00A91F49" w:rsidRPr="00244A4E" w:rsidRDefault="00A91F49" w:rsidP="00D35F87">
            <w:pPr>
              <w:pStyle w:val="Normal6"/>
            </w:pPr>
          </w:p>
        </w:tc>
        <w:tc>
          <w:tcPr>
            <w:tcW w:w="4876" w:type="dxa"/>
            <w:hideMark/>
          </w:tcPr>
          <w:p w14:paraId="64B88378" w14:textId="77777777" w:rsidR="00A91F49" w:rsidRPr="00637164" w:rsidRDefault="00A91F49" w:rsidP="00D35F87">
            <w:pPr>
              <w:pStyle w:val="Normal6"/>
              <w:rPr>
                <w:szCs w:val="24"/>
              </w:rPr>
            </w:pPr>
            <w:r>
              <w:rPr>
                <w:b/>
                <w:i/>
              </w:rPr>
              <w:t>Parlament Europejski odrzuca wniosek Komisji.</w:t>
            </w:r>
          </w:p>
        </w:tc>
      </w:tr>
    </w:tbl>
    <w:p w14:paraId="17280619"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757EA799" w14:textId="77777777" w:rsidR="00A91F49" w:rsidRPr="00A91F49" w:rsidRDefault="00A91F49" w:rsidP="00A91F49">
      <w:pPr>
        <w:rPr>
          <w:lang w:val="en-GB"/>
        </w:rPr>
      </w:pPr>
      <w:r w:rsidRPr="00A91F49">
        <w:rPr>
          <w:rStyle w:val="HideTWBExt"/>
          <w:lang w:val="en-GB"/>
        </w:rPr>
        <w:t>&lt;/Amend&gt;</w:t>
      </w:r>
    </w:p>
    <w:p w14:paraId="08DF1046"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17</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70800A45"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Erik Marquardt</w:t>
      </w:r>
      <w:r w:rsidRPr="00A91F49">
        <w:rPr>
          <w:rStyle w:val="HideTWBExt"/>
          <w:b w:val="0"/>
          <w:lang w:val="en-GB"/>
        </w:rPr>
        <w:t>&lt;/Members&gt;</w:t>
      </w:r>
    </w:p>
    <w:p w14:paraId="7B16E5C9" w14:textId="77777777" w:rsidR="00A91F49" w:rsidRPr="00244A4E" w:rsidRDefault="00A91F49" w:rsidP="00A91F49">
      <w:r>
        <w:rPr>
          <w:rStyle w:val="HideTWBExt"/>
        </w:rPr>
        <w:t>&lt;/RepeatBlock-By&gt;</w:t>
      </w:r>
    </w:p>
    <w:p w14:paraId="387A3F70"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44E0896C" w14:textId="77777777" w:rsidR="00A91F49" w:rsidRPr="00244A4E" w:rsidRDefault="00A91F49" w:rsidP="00A91F49">
      <w:pPr>
        <w:pStyle w:val="NormalBold"/>
      </w:pPr>
      <w:r>
        <w:rPr>
          <w:rStyle w:val="HideTWBExt"/>
          <w:b w:val="0"/>
        </w:rPr>
        <w:t>&lt;Article&gt;</w:t>
      </w:r>
      <w:r>
        <w:t>Motyw 1</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5B8912F" w14:textId="77777777" w:rsidTr="00D35F87">
        <w:trPr>
          <w:jc w:val="center"/>
        </w:trPr>
        <w:tc>
          <w:tcPr>
            <w:tcW w:w="9752" w:type="dxa"/>
            <w:gridSpan w:val="2"/>
          </w:tcPr>
          <w:p w14:paraId="7504D6FD" w14:textId="77777777" w:rsidR="00A91F49" w:rsidRPr="00244A4E" w:rsidRDefault="00A91F49" w:rsidP="00D35F87">
            <w:pPr>
              <w:keepNext/>
            </w:pPr>
          </w:p>
        </w:tc>
      </w:tr>
      <w:tr w:rsidR="00A91F49" w14:paraId="2F14B803" w14:textId="77777777" w:rsidTr="00D35F87">
        <w:trPr>
          <w:jc w:val="center"/>
        </w:trPr>
        <w:tc>
          <w:tcPr>
            <w:tcW w:w="4876" w:type="dxa"/>
            <w:hideMark/>
          </w:tcPr>
          <w:p w14:paraId="24A699DC" w14:textId="77777777" w:rsidR="00A91F49" w:rsidRPr="00637164" w:rsidRDefault="00A91F49" w:rsidP="00D35F87">
            <w:pPr>
              <w:pStyle w:val="ColumnHeading"/>
              <w:keepNext/>
            </w:pPr>
            <w:r>
              <w:t>Tekst proponowany przez Komisję</w:t>
            </w:r>
          </w:p>
        </w:tc>
        <w:tc>
          <w:tcPr>
            <w:tcW w:w="4876" w:type="dxa"/>
            <w:hideMark/>
          </w:tcPr>
          <w:p w14:paraId="266941F9" w14:textId="77777777" w:rsidR="00A91F49" w:rsidRPr="00244A4E" w:rsidRDefault="00A91F49" w:rsidP="00D35F87">
            <w:pPr>
              <w:pStyle w:val="ColumnHeading"/>
              <w:keepNext/>
            </w:pPr>
            <w:r>
              <w:t>Poprawka</w:t>
            </w:r>
          </w:p>
        </w:tc>
      </w:tr>
      <w:tr w:rsidR="00A91F49" w14:paraId="301C96B9" w14:textId="77777777" w:rsidTr="00D35F87">
        <w:trPr>
          <w:jc w:val="center"/>
        </w:trPr>
        <w:tc>
          <w:tcPr>
            <w:tcW w:w="4876" w:type="dxa"/>
            <w:hideMark/>
          </w:tcPr>
          <w:p w14:paraId="48E41AAA" w14:textId="77777777" w:rsidR="00A91F49" w:rsidRPr="00637164" w:rsidRDefault="00A91F49" w:rsidP="00D35F87">
            <w:pPr>
              <w:pStyle w:val="Normal6"/>
            </w:pPr>
            <w:r>
              <w:t>(1)</w:t>
            </w:r>
            <w:r>
              <w:tab/>
              <w:t>W rozporządzeniu Parlamentu Europejskiego i Rady (UE) 2024/1348</w:t>
            </w:r>
            <w:r>
              <w:rPr>
                <w:vertAlign w:val="superscript"/>
              </w:rPr>
              <w:t>1</w:t>
            </w:r>
            <w:r>
              <w:t xml:space="preserve"> ustanowiono wspólną procedurę udzielania i pozbawienia ochrony międzynarodowej w Unii. Komisja dokonała przeglądu różnych elementów koncepcji bezpiecznego kraju trzeciego, w tym kryteriów dotyczących bezpieczeństwa, sprawiedliwości proceduralnej i związku oraz przepisów dotyczących skutecznego środka zaskarżenia. W wyniku przeglądu </w:t>
            </w:r>
            <w:r>
              <w:rPr>
                <w:b/>
                <w:i/>
              </w:rPr>
              <w:t>stwierdzono</w:t>
            </w:r>
            <w:r>
              <w:t xml:space="preserve">, że </w:t>
            </w:r>
            <w:r>
              <w:rPr>
                <w:b/>
                <w:i/>
              </w:rPr>
              <w:t>można poprawić stosowanie</w:t>
            </w:r>
            <w:r>
              <w:t xml:space="preserve"> koncepcji bezpiecznego kraju trzeciego</w:t>
            </w:r>
            <w:r>
              <w:rPr>
                <w:b/>
                <w:i/>
              </w:rPr>
              <w:t xml:space="preserve"> przy jednoczesnym zachowaniu gwarancji prawnych dla osób ubiegających się o ochronę międzynarodową oraz zapewnieniu poszanowania praw podstawowych</w:t>
            </w:r>
            <w:r>
              <w:t>.</w:t>
            </w:r>
          </w:p>
        </w:tc>
        <w:tc>
          <w:tcPr>
            <w:tcW w:w="4876" w:type="dxa"/>
            <w:hideMark/>
          </w:tcPr>
          <w:p w14:paraId="71DFC1D9" w14:textId="77777777" w:rsidR="00A91F49" w:rsidRPr="00637164" w:rsidRDefault="00A91F49" w:rsidP="00D35F87">
            <w:pPr>
              <w:pStyle w:val="Normal6"/>
              <w:rPr>
                <w:szCs w:val="24"/>
              </w:rPr>
            </w:pPr>
            <w:r>
              <w:t>(1)</w:t>
            </w:r>
            <w:r>
              <w:tab/>
              <w:t>W rozporządzeniu Parlamentu Europejskiego i Rady (UE) 2024/1348</w:t>
            </w:r>
            <w:r>
              <w:rPr>
                <w:vertAlign w:val="superscript"/>
              </w:rPr>
              <w:t>1</w:t>
            </w:r>
            <w:r>
              <w:t xml:space="preserve"> ustanowiono wspólną procedurę udzielania i pozbawienia ochrony międzynarodowej w Unii. Komisja dokonała przeglądu różnych elementów koncepcji bezpiecznego kraju trzeciego, w tym kryteriów dotyczących bezpieczeństwa, sprawiedliwości proceduralnej i związku oraz przepisów dotyczących skutecznego środka zaskarżenia. W wyniku przeglądu </w:t>
            </w:r>
            <w:r>
              <w:rPr>
                <w:b/>
                <w:i/>
              </w:rPr>
              <w:t>Komisja stwierdziła</w:t>
            </w:r>
            <w:r>
              <w:t xml:space="preserve">, że </w:t>
            </w:r>
            <w:r>
              <w:rPr>
                <w:b/>
                <w:i/>
              </w:rPr>
              <w:t>istnieje możliwość zmiany sposobu stosowania</w:t>
            </w:r>
            <w:r>
              <w:t xml:space="preserve"> koncepcji bezpiecznego kraju trzeciego.</w:t>
            </w:r>
          </w:p>
        </w:tc>
      </w:tr>
      <w:tr w:rsidR="00A91F49" w14:paraId="2CBB1F29" w14:textId="77777777" w:rsidTr="00D35F87">
        <w:trPr>
          <w:jc w:val="center"/>
        </w:trPr>
        <w:tc>
          <w:tcPr>
            <w:tcW w:w="4876" w:type="dxa"/>
            <w:hideMark/>
          </w:tcPr>
          <w:p w14:paraId="53CEF878" w14:textId="77777777" w:rsidR="00A91F49" w:rsidRPr="00244A4E" w:rsidRDefault="00A91F49" w:rsidP="00D35F87">
            <w:pPr>
              <w:pStyle w:val="Normal6"/>
            </w:pPr>
            <w:r>
              <w:t>__________________</w:t>
            </w:r>
          </w:p>
        </w:tc>
        <w:tc>
          <w:tcPr>
            <w:tcW w:w="4876" w:type="dxa"/>
            <w:hideMark/>
          </w:tcPr>
          <w:p w14:paraId="461EF573" w14:textId="77777777" w:rsidR="00A91F49" w:rsidRPr="00244A4E" w:rsidRDefault="00A91F49" w:rsidP="00D35F87">
            <w:pPr>
              <w:pStyle w:val="Normal6"/>
              <w:rPr>
                <w:szCs w:val="24"/>
              </w:rPr>
            </w:pPr>
            <w:r>
              <w:t>__________________</w:t>
            </w:r>
          </w:p>
        </w:tc>
      </w:tr>
      <w:tr w:rsidR="00A91F49" w14:paraId="63B5D3CD" w14:textId="77777777" w:rsidTr="00D35F87">
        <w:trPr>
          <w:jc w:val="center"/>
        </w:trPr>
        <w:tc>
          <w:tcPr>
            <w:tcW w:w="4876" w:type="dxa"/>
            <w:hideMark/>
          </w:tcPr>
          <w:p w14:paraId="21A72E54" w14:textId="77777777" w:rsidR="00A91F49" w:rsidRPr="00637164" w:rsidRDefault="00A91F49" w:rsidP="00D35F87">
            <w:pPr>
              <w:pStyle w:val="Normal6"/>
            </w:pPr>
            <w:r>
              <w:rPr>
                <w:vertAlign w:val="superscript"/>
              </w:rPr>
              <w:t>1</w:t>
            </w:r>
            <w:r>
              <w:t xml:space="preserve"> Rozporządzenie Parlamentu Europejskiego i Rady (UE) 2024/1348 z dnia 14 maja 2024 r. w sprawie ustanowienia wspólnej procedury ubiegania się o ochronę międzynarodową w Unii i uchylenia dyrektywy 2013/32/UE (Dz.U. L, 2024/1348, 22.5.2024, ELI: http://data.europa.eu/eli/reg/2024/1348/oj).</w:t>
            </w:r>
          </w:p>
        </w:tc>
        <w:tc>
          <w:tcPr>
            <w:tcW w:w="4876" w:type="dxa"/>
            <w:hideMark/>
          </w:tcPr>
          <w:p w14:paraId="25A91C77" w14:textId="77777777" w:rsidR="00A91F49" w:rsidRPr="00637164" w:rsidRDefault="00A91F49" w:rsidP="00D35F87">
            <w:pPr>
              <w:pStyle w:val="Normal6"/>
              <w:rPr>
                <w:szCs w:val="24"/>
              </w:rPr>
            </w:pPr>
            <w:r>
              <w:rPr>
                <w:vertAlign w:val="superscript"/>
              </w:rPr>
              <w:t>1</w:t>
            </w:r>
            <w:r>
              <w:t xml:space="preserve"> Rozporządzenie Parlamentu Europejskiego i Rady (UE) 2024/1348 z dnia 14 maja 2024 r. w sprawie ustanowienia wspólnej procedury ubiegania się o ochronę międzynarodową w Unii i uchylenia dyrektywy 2013/32/UE (Dz.U. L, 2024/1348, 22.5.2024, ELI: http://data.europa.eu/eli/reg/2024/1348/oj).</w:t>
            </w:r>
          </w:p>
        </w:tc>
      </w:tr>
    </w:tbl>
    <w:p w14:paraId="518B3FC1"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6619B89C" w14:textId="77777777" w:rsidR="00A91F49" w:rsidRPr="00A91F49" w:rsidRDefault="00A91F49" w:rsidP="00A91F49">
      <w:pPr>
        <w:rPr>
          <w:lang w:val="en-GB"/>
        </w:rPr>
      </w:pPr>
      <w:r w:rsidRPr="00A91F49">
        <w:rPr>
          <w:rStyle w:val="HideTWBExt"/>
          <w:lang w:val="en-GB"/>
        </w:rPr>
        <w:t>&lt;/Amend&gt;</w:t>
      </w:r>
    </w:p>
    <w:p w14:paraId="0FCE40A0"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18</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7691FA43"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Ewa </w:t>
      </w:r>
      <w:proofErr w:type="spellStart"/>
      <w:r w:rsidRPr="00A91F49">
        <w:rPr>
          <w:lang w:val="en-GB"/>
        </w:rPr>
        <w:t>Zajączkowska-Hernik</w:t>
      </w:r>
      <w:proofErr w:type="spellEnd"/>
      <w:r w:rsidRPr="00A91F49">
        <w:rPr>
          <w:rStyle w:val="HideTWBExt"/>
          <w:b w:val="0"/>
          <w:lang w:val="en-GB"/>
        </w:rPr>
        <w:t>&lt;/Members&gt;</w:t>
      </w:r>
    </w:p>
    <w:p w14:paraId="593AC8C3" w14:textId="77777777" w:rsidR="00A91F49" w:rsidRPr="00244A4E" w:rsidRDefault="00A91F49" w:rsidP="00A91F49">
      <w:r>
        <w:rPr>
          <w:rStyle w:val="HideTWBExt"/>
        </w:rPr>
        <w:t>&lt;/RepeatBlock-By&gt;</w:t>
      </w:r>
    </w:p>
    <w:p w14:paraId="3F34B463"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63F901BF" w14:textId="77777777" w:rsidR="00A91F49" w:rsidRPr="00637164" w:rsidRDefault="00A91F49" w:rsidP="00A91F49">
      <w:pPr>
        <w:pStyle w:val="NormalBold"/>
      </w:pPr>
      <w:r w:rsidRPr="00C90A0A">
        <w:rPr>
          <w:rStyle w:val="HideTWBExt"/>
          <w:b w:val="0"/>
        </w:rPr>
        <w:t>&lt;Article&gt;</w:t>
      </w:r>
      <w:r>
        <w:t>Motyw 1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346C7FF8" w14:textId="77777777" w:rsidTr="00D35F87">
        <w:trPr>
          <w:jc w:val="center"/>
        </w:trPr>
        <w:tc>
          <w:tcPr>
            <w:tcW w:w="9752" w:type="dxa"/>
            <w:gridSpan w:val="2"/>
          </w:tcPr>
          <w:p w14:paraId="62C4D6AC" w14:textId="77777777" w:rsidR="00A91F49" w:rsidRPr="00C90A0A" w:rsidRDefault="00A91F49" w:rsidP="00D35F87">
            <w:pPr>
              <w:keepNext/>
            </w:pPr>
          </w:p>
        </w:tc>
      </w:tr>
      <w:tr w:rsidR="00A91F49" w14:paraId="713D9643" w14:textId="77777777" w:rsidTr="00D35F87">
        <w:trPr>
          <w:jc w:val="center"/>
        </w:trPr>
        <w:tc>
          <w:tcPr>
            <w:tcW w:w="4876" w:type="dxa"/>
            <w:hideMark/>
          </w:tcPr>
          <w:p w14:paraId="41760DC2" w14:textId="77777777" w:rsidR="00A91F49" w:rsidRPr="00637164" w:rsidRDefault="00A91F49" w:rsidP="00D35F87">
            <w:pPr>
              <w:pStyle w:val="ColumnHeading"/>
              <w:keepNext/>
            </w:pPr>
            <w:r>
              <w:t>Tekst proponowany przez Komisję</w:t>
            </w:r>
          </w:p>
        </w:tc>
        <w:tc>
          <w:tcPr>
            <w:tcW w:w="4876" w:type="dxa"/>
            <w:hideMark/>
          </w:tcPr>
          <w:p w14:paraId="68FA9BF3" w14:textId="77777777" w:rsidR="00A91F49" w:rsidRPr="00244A4E" w:rsidRDefault="00A91F49" w:rsidP="00D35F87">
            <w:pPr>
              <w:pStyle w:val="ColumnHeading"/>
              <w:keepNext/>
            </w:pPr>
            <w:r>
              <w:t>Poprawka</w:t>
            </w:r>
          </w:p>
        </w:tc>
      </w:tr>
      <w:tr w:rsidR="00A91F49" w14:paraId="5B8FB3B3" w14:textId="77777777" w:rsidTr="00D35F87">
        <w:trPr>
          <w:jc w:val="center"/>
        </w:trPr>
        <w:tc>
          <w:tcPr>
            <w:tcW w:w="4876" w:type="dxa"/>
          </w:tcPr>
          <w:p w14:paraId="62BA7223" w14:textId="77777777" w:rsidR="00A91F49" w:rsidRPr="00244A4E" w:rsidRDefault="00A91F49" w:rsidP="00D35F87">
            <w:pPr>
              <w:pStyle w:val="Normal6"/>
            </w:pPr>
          </w:p>
        </w:tc>
        <w:tc>
          <w:tcPr>
            <w:tcW w:w="4876" w:type="dxa"/>
            <w:hideMark/>
          </w:tcPr>
          <w:p w14:paraId="25B994D7" w14:textId="77777777" w:rsidR="00A91F49" w:rsidRPr="00637164" w:rsidRDefault="00A91F49" w:rsidP="00D35F87">
            <w:pPr>
              <w:pStyle w:val="Normal6"/>
              <w:rPr>
                <w:szCs w:val="24"/>
              </w:rPr>
            </w:pPr>
            <w:r>
              <w:rPr>
                <w:b/>
                <w:i/>
              </w:rPr>
              <w:t>(1a)</w:t>
            </w:r>
            <w:r>
              <w:rPr>
                <w:b/>
                <w:i/>
              </w:rPr>
              <w:tab/>
              <w:t>Aby zwiększyć skuteczność i wiarygodność wspólnego europejskiego systemu azylowego, państwa członkowskie powinny mieć możliwość stosowania koncepcji bezpiecznego kraju trzeciego w sposób bardziej ogólny i elastyczny. Szersze wykorzystanie tego mechanizmu, łącznie z uznaniem tranzytu za wystarczający związek oraz z uwzględnieniem zawarcia formalnych lub nieformalnych uzgodnień z krajami trzecimi, pomogłoby zmniejszyć obciążenia administracyjne, zapobiec nadużywaniu procedur azylowych i wzmocnić zdolność Unii do reagowania na presję migracyjną.</w:t>
            </w:r>
          </w:p>
        </w:tc>
      </w:tr>
    </w:tbl>
    <w:p w14:paraId="32EDD1B0"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689229D9" w14:textId="77777777" w:rsidR="00A91F49" w:rsidRPr="00A91F49" w:rsidRDefault="00A91F49" w:rsidP="00A91F49">
      <w:pPr>
        <w:rPr>
          <w:lang w:val="en-GB"/>
        </w:rPr>
      </w:pPr>
      <w:r w:rsidRPr="00A91F49">
        <w:rPr>
          <w:rStyle w:val="HideTWBExt"/>
          <w:lang w:val="en-GB"/>
        </w:rPr>
        <w:t>&lt;/Amend&gt;</w:t>
      </w:r>
    </w:p>
    <w:p w14:paraId="6B8BE183"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19</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70575174"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Fabrice Leggeri, Jorge </w:t>
      </w:r>
      <w:proofErr w:type="spellStart"/>
      <w:r w:rsidRPr="00A91F49">
        <w:rPr>
          <w:lang w:val="en-GB"/>
        </w:rPr>
        <w:t>Buxadé</w:t>
      </w:r>
      <w:proofErr w:type="spellEnd"/>
      <w:r w:rsidRPr="00A91F49">
        <w:rPr>
          <w:lang w:val="en-GB"/>
        </w:rPr>
        <w:t xml:space="preserve"> </w:t>
      </w:r>
      <w:proofErr w:type="spellStart"/>
      <w:r w:rsidRPr="00A91F49">
        <w:rPr>
          <w:lang w:val="en-GB"/>
        </w:rPr>
        <w:t>Villalba</w:t>
      </w:r>
      <w:proofErr w:type="spellEnd"/>
      <w:r w:rsidRPr="00A91F49">
        <w:rPr>
          <w:lang w:val="en-GB"/>
        </w:rPr>
        <w:t xml:space="preserve">, Jaroslav </w:t>
      </w:r>
      <w:proofErr w:type="spellStart"/>
      <w:r w:rsidRPr="00A91F49">
        <w:rPr>
          <w:lang w:val="en-GB"/>
        </w:rPr>
        <w:t>Bžoch</w:t>
      </w:r>
      <w:proofErr w:type="spellEnd"/>
      <w:r w:rsidRPr="00A91F49">
        <w:rPr>
          <w:lang w:val="en-GB"/>
        </w:rPr>
        <w:t xml:space="preserve">, Tom Vandendriessche, Nikola </w:t>
      </w:r>
      <w:proofErr w:type="spellStart"/>
      <w:r w:rsidRPr="00A91F49">
        <w:rPr>
          <w:lang w:val="en-GB"/>
        </w:rPr>
        <w:t>Bartůšek</w:t>
      </w:r>
      <w:proofErr w:type="spellEnd"/>
      <w:r w:rsidRPr="00A91F49">
        <w:rPr>
          <w:lang w:val="en-GB"/>
        </w:rPr>
        <w:t xml:space="preserve">, António </w:t>
      </w:r>
      <w:proofErr w:type="spellStart"/>
      <w:r w:rsidRPr="00A91F49">
        <w:rPr>
          <w:lang w:val="en-GB"/>
        </w:rPr>
        <w:t>Tânger</w:t>
      </w:r>
      <w:proofErr w:type="spellEnd"/>
      <w:r w:rsidRPr="00A91F49">
        <w:rPr>
          <w:lang w:val="en-GB"/>
        </w:rPr>
        <w:t xml:space="preserve"> </w:t>
      </w:r>
      <w:proofErr w:type="spellStart"/>
      <w:r w:rsidRPr="00A91F49">
        <w:rPr>
          <w:lang w:val="en-GB"/>
        </w:rPr>
        <w:t>Corrêa</w:t>
      </w:r>
      <w:proofErr w:type="spellEnd"/>
      <w:r w:rsidRPr="00A91F49">
        <w:rPr>
          <w:lang w:val="en-GB"/>
        </w:rPr>
        <w:t>, Matthieu Valet, Petra Steger</w:t>
      </w:r>
      <w:r w:rsidRPr="00A91F49">
        <w:rPr>
          <w:rStyle w:val="HideTWBExt"/>
          <w:b w:val="0"/>
          <w:lang w:val="en-GB"/>
        </w:rPr>
        <w:t>&lt;/Members&gt;</w:t>
      </w:r>
    </w:p>
    <w:p w14:paraId="60DCBA83" w14:textId="77777777" w:rsidR="00A91F49" w:rsidRPr="00637164" w:rsidRDefault="00A91F49" w:rsidP="00A91F49">
      <w:r w:rsidRPr="00C90A0A">
        <w:rPr>
          <w:rStyle w:val="HideTWBExt"/>
        </w:rPr>
        <w:t>&lt;/RepeatBlock-By&gt;</w:t>
      </w:r>
    </w:p>
    <w:p w14:paraId="0EEC18AC"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127B333D" w14:textId="77777777" w:rsidR="00A91F49" w:rsidRPr="00637164" w:rsidRDefault="00A91F49" w:rsidP="00A91F49">
      <w:pPr>
        <w:pStyle w:val="NormalBold"/>
      </w:pPr>
      <w:r w:rsidRPr="00C90A0A">
        <w:rPr>
          <w:rStyle w:val="HideTWBExt"/>
          <w:b w:val="0"/>
        </w:rPr>
        <w:t>&lt;Article&gt;</w:t>
      </w:r>
      <w:r>
        <w:t>Motyw 1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33A86D2A" w14:textId="77777777" w:rsidTr="00D35F87">
        <w:trPr>
          <w:jc w:val="center"/>
        </w:trPr>
        <w:tc>
          <w:tcPr>
            <w:tcW w:w="9752" w:type="dxa"/>
            <w:gridSpan w:val="2"/>
          </w:tcPr>
          <w:p w14:paraId="1B6959D8" w14:textId="77777777" w:rsidR="00A91F49" w:rsidRPr="00C90A0A" w:rsidRDefault="00A91F49" w:rsidP="00D35F87">
            <w:pPr>
              <w:keepNext/>
            </w:pPr>
          </w:p>
        </w:tc>
      </w:tr>
      <w:tr w:rsidR="00A91F49" w14:paraId="2C184F28" w14:textId="77777777" w:rsidTr="00D35F87">
        <w:trPr>
          <w:jc w:val="center"/>
        </w:trPr>
        <w:tc>
          <w:tcPr>
            <w:tcW w:w="4876" w:type="dxa"/>
            <w:hideMark/>
          </w:tcPr>
          <w:p w14:paraId="5F70B8DA" w14:textId="77777777" w:rsidR="00A91F49" w:rsidRPr="00637164" w:rsidRDefault="00A91F49" w:rsidP="00D35F87">
            <w:pPr>
              <w:pStyle w:val="ColumnHeading"/>
              <w:keepNext/>
            </w:pPr>
            <w:r>
              <w:t>Tekst proponowany przez Komisję</w:t>
            </w:r>
          </w:p>
        </w:tc>
        <w:tc>
          <w:tcPr>
            <w:tcW w:w="4876" w:type="dxa"/>
            <w:hideMark/>
          </w:tcPr>
          <w:p w14:paraId="02705FD0" w14:textId="77777777" w:rsidR="00A91F49" w:rsidRPr="00244A4E" w:rsidRDefault="00A91F49" w:rsidP="00D35F87">
            <w:pPr>
              <w:pStyle w:val="ColumnHeading"/>
              <w:keepNext/>
            </w:pPr>
            <w:r>
              <w:t>Poprawka</w:t>
            </w:r>
          </w:p>
        </w:tc>
      </w:tr>
      <w:tr w:rsidR="00A91F49" w14:paraId="49D07AFF" w14:textId="77777777" w:rsidTr="00D35F87">
        <w:trPr>
          <w:jc w:val="center"/>
        </w:trPr>
        <w:tc>
          <w:tcPr>
            <w:tcW w:w="4876" w:type="dxa"/>
          </w:tcPr>
          <w:p w14:paraId="3BA18BE6" w14:textId="77777777" w:rsidR="00A91F49" w:rsidRPr="00244A4E" w:rsidRDefault="00A91F49" w:rsidP="00D35F87">
            <w:pPr>
              <w:pStyle w:val="Normal6"/>
            </w:pPr>
          </w:p>
        </w:tc>
        <w:tc>
          <w:tcPr>
            <w:tcW w:w="4876" w:type="dxa"/>
            <w:hideMark/>
          </w:tcPr>
          <w:p w14:paraId="3F80C348" w14:textId="77777777" w:rsidR="00A91F49" w:rsidRPr="00637164" w:rsidRDefault="00A91F49" w:rsidP="00D35F87">
            <w:pPr>
              <w:pStyle w:val="Normal6"/>
              <w:rPr>
                <w:szCs w:val="24"/>
              </w:rPr>
            </w:pPr>
            <w:r>
              <w:rPr>
                <w:b/>
                <w:i/>
              </w:rPr>
              <w:t>(1a)</w:t>
            </w:r>
            <w:r>
              <w:rPr>
                <w:b/>
                <w:i/>
              </w:rPr>
              <w:tab/>
              <w:t>Oceniając, czy państwo trzecie spełnia warunki uznania go za bezpieczny kraj trzeci do celów rozporządzenia (UE) 2024/1348, państwa członkowskie mogą brać pod uwagę fakt, czy dane państwo figuruje w unijnym lub krajowym wykazie bezpiecznych krajów pochodzenia, o którym mowa w art. 61 tego rozporządzenia, traktując to jako istotną wskazówkę co do ogólnej sytuacji w zakresie praw człowieka i stabilności w danym kraju.</w:t>
            </w:r>
          </w:p>
        </w:tc>
      </w:tr>
    </w:tbl>
    <w:p w14:paraId="5E0B5A4F"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74946216" w14:textId="77777777" w:rsidR="00A91F49" w:rsidRPr="00A91F49" w:rsidRDefault="00A91F49" w:rsidP="00A91F49">
      <w:pPr>
        <w:rPr>
          <w:lang w:val="en-GB"/>
        </w:rPr>
      </w:pPr>
      <w:r w:rsidRPr="00A91F49">
        <w:rPr>
          <w:rStyle w:val="HideTWBExt"/>
          <w:lang w:val="en-GB"/>
        </w:rPr>
        <w:t>&lt;/Amend&gt;</w:t>
      </w:r>
    </w:p>
    <w:p w14:paraId="1A126478"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20</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4EA514D4"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Erik Marquardt</w:t>
      </w:r>
      <w:r w:rsidRPr="00A91F49">
        <w:rPr>
          <w:rStyle w:val="HideTWBExt"/>
          <w:b w:val="0"/>
          <w:lang w:val="en-GB"/>
        </w:rPr>
        <w:t>&lt;/Members&gt;</w:t>
      </w:r>
    </w:p>
    <w:p w14:paraId="2E1CDC90" w14:textId="77777777" w:rsidR="00A91F49" w:rsidRPr="00244A4E" w:rsidRDefault="00A91F49" w:rsidP="00A91F49">
      <w:r>
        <w:rPr>
          <w:rStyle w:val="HideTWBExt"/>
        </w:rPr>
        <w:t>&lt;/RepeatBlock-By&gt;</w:t>
      </w:r>
    </w:p>
    <w:p w14:paraId="24464819"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7489B02" w14:textId="77777777" w:rsidR="00A91F49" w:rsidRPr="00244A4E" w:rsidRDefault="00A91F49" w:rsidP="00A91F49">
      <w:pPr>
        <w:pStyle w:val="NormalBold"/>
      </w:pPr>
      <w:r>
        <w:rPr>
          <w:rStyle w:val="HideTWBExt"/>
          <w:b w:val="0"/>
        </w:rPr>
        <w:t>&lt;Article&gt;</w:t>
      </w:r>
      <w:r>
        <w:t>Motyw 2</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948F580" w14:textId="77777777" w:rsidTr="00D35F87">
        <w:trPr>
          <w:jc w:val="center"/>
        </w:trPr>
        <w:tc>
          <w:tcPr>
            <w:tcW w:w="9752" w:type="dxa"/>
            <w:gridSpan w:val="2"/>
          </w:tcPr>
          <w:p w14:paraId="776F70D8" w14:textId="77777777" w:rsidR="00A91F49" w:rsidRPr="00244A4E" w:rsidRDefault="00A91F49" w:rsidP="00D35F87">
            <w:pPr>
              <w:keepNext/>
            </w:pPr>
          </w:p>
        </w:tc>
      </w:tr>
      <w:tr w:rsidR="00A91F49" w14:paraId="59F20AB8" w14:textId="77777777" w:rsidTr="00D35F87">
        <w:trPr>
          <w:jc w:val="center"/>
        </w:trPr>
        <w:tc>
          <w:tcPr>
            <w:tcW w:w="4876" w:type="dxa"/>
            <w:hideMark/>
          </w:tcPr>
          <w:p w14:paraId="4EFED9AF" w14:textId="77777777" w:rsidR="00A91F49" w:rsidRPr="00637164" w:rsidRDefault="00A91F49" w:rsidP="00D35F87">
            <w:pPr>
              <w:pStyle w:val="ColumnHeading"/>
              <w:keepNext/>
            </w:pPr>
            <w:r>
              <w:t>Tekst proponowany przez Komisję</w:t>
            </w:r>
          </w:p>
        </w:tc>
        <w:tc>
          <w:tcPr>
            <w:tcW w:w="4876" w:type="dxa"/>
            <w:hideMark/>
          </w:tcPr>
          <w:p w14:paraId="21F1F288" w14:textId="77777777" w:rsidR="00A91F49" w:rsidRPr="00244A4E" w:rsidRDefault="00A91F49" w:rsidP="00D35F87">
            <w:pPr>
              <w:pStyle w:val="ColumnHeading"/>
              <w:keepNext/>
            </w:pPr>
            <w:r>
              <w:t>Poprawka</w:t>
            </w:r>
          </w:p>
        </w:tc>
      </w:tr>
      <w:tr w:rsidR="00A91F49" w14:paraId="5C67460D" w14:textId="77777777" w:rsidTr="00D35F87">
        <w:trPr>
          <w:jc w:val="center"/>
        </w:trPr>
        <w:tc>
          <w:tcPr>
            <w:tcW w:w="4876" w:type="dxa"/>
            <w:hideMark/>
          </w:tcPr>
          <w:p w14:paraId="35922157" w14:textId="77777777" w:rsidR="00A91F49" w:rsidRPr="00637164" w:rsidRDefault="00A91F49" w:rsidP="00D35F87">
            <w:pPr>
              <w:pStyle w:val="Normal6"/>
            </w:pPr>
            <w:r>
              <w:rPr>
                <w:b/>
                <w:i/>
              </w:rPr>
              <w:t>(2)</w:t>
            </w:r>
            <w:r>
              <w:rPr>
                <w:b/>
                <w:i/>
              </w:rPr>
              <w:tab/>
              <w:t>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się o ochronę międzynarodową a danym bezpiecznym krajem trzecim, pod warunkiem że umowa lub uzgodnienie z danym państwem trzecim wymagają rozpatrzenia zasadności wniosków o skuteczną ochronę złożonych przez osoby ubiegające się o ochronę międzynarodową podlegające tej umowie lub temu uzgodnieniu.</w:t>
            </w:r>
          </w:p>
        </w:tc>
        <w:tc>
          <w:tcPr>
            <w:tcW w:w="4876" w:type="dxa"/>
            <w:hideMark/>
          </w:tcPr>
          <w:p w14:paraId="4215E10B" w14:textId="77777777" w:rsidR="00A91F49" w:rsidRPr="00244A4E" w:rsidRDefault="00A91F49" w:rsidP="00D35F87">
            <w:pPr>
              <w:pStyle w:val="Normal6"/>
              <w:rPr>
                <w:szCs w:val="24"/>
              </w:rPr>
            </w:pPr>
            <w:r>
              <w:rPr>
                <w:b/>
                <w:i/>
              </w:rPr>
              <w:t>skreśla się</w:t>
            </w:r>
          </w:p>
        </w:tc>
      </w:tr>
    </w:tbl>
    <w:p w14:paraId="00F73F83"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284C2F73" w14:textId="77777777" w:rsidR="00A91F49" w:rsidRPr="00244A4E" w:rsidRDefault="00A91F49" w:rsidP="00A91F49">
      <w:r>
        <w:rPr>
          <w:rStyle w:val="HideTWBExt"/>
        </w:rPr>
        <w:t>&lt;/Amend&gt;</w:t>
      </w:r>
    </w:p>
    <w:p w14:paraId="64076FA9"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21</w:t>
      </w:r>
      <w:r>
        <w:rPr>
          <w:rStyle w:val="HideTWBExt"/>
          <w:b w:val="0"/>
        </w:rPr>
        <w:t>&lt;/</w:t>
      </w:r>
      <w:proofErr w:type="spellStart"/>
      <w:r>
        <w:rPr>
          <w:rStyle w:val="HideTWBExt"/>
          <w:b w:val="0"/>
        </w:rPr>
        <w:t>NumAm</w:t>
      </w:r>
      <w:proofErr w:type="spellEnd"/>
      <w:r>
        <w:rPr>
          <w:rStyle w:val="HideTWBExt"/>
          <w:b w:val="0"/>
        </w:rPr>
        <w:t>&gt;</w:t>
      </w:r>
    </w:p>
    <w:p w14:paraId="0C53A40E" w14:textId="77777777" w:rsidR="00A91F49" w:rsidRPr="00244A4E" w:rsidRDefault="00A91F49" w:rsidP="00A91F49">
      <w:pPr>
        <w:pStyle w:val="NormalBold"/>
      </w:pPr>
      <w:r>
        <w:rPr>
          <w:rStyle w:val="HideTWBExt"/>
          <w:b w:val="0"/>
        </w:rPr>
        <w:t>&lt;RepeatBlock-By&gt;&lt;Members&gt;</w:t>
      </w:r>
      <w:proofErr w:type="spellStart"/>
      <w:r>
        <w:t>Ana</w:t>
      </w:r>
      <w:proofErr w:type="spellEnd"/>
      <w:r>
        <w:t xml:space="preserve"> Catarina </w:t>
      </w:r>
      <w:proofErr w:type="spellStart"/>
      <w:r>
        <w:t>Mendes</w:t>
      </w:r>
      <w:proofErr w:type="spellEnd"/>
      <w:r>
        <w:t xml:space="preserve">, </w:t>
      </w:r>
      <w:proofErr w:type="spellStart"/>
      <w:r>
        <w:t>Birgit</w:t>
      </w:r>
      <w:proofErr w:type="spellEnd"/>
      <w:r>
        <w:t xml:space="preserve"> </w:t>
      </w:r>
      <w:proofErr w:type="spellStart"/>
      <w:r>
        <w:t>Sippel</w:t>
      </w:r>
      <w:proofErr w:type="spellEnd"/>
      <w:r>
        <w:t xml:space="preserve">, Juan Fernando </w:t>
      </w:r>
      <w:proofErr w:type="spellStart"/>
      <w:r>
        <w:t>López</w:t>
      </w:r>
      <w:proofErr w:type="spellEnd"/>
      <w:r>
        <w:t xml:space="preserve"> </w:t>
      </w:r>
      <w:proofErr w:type="spellStart"/>
      <w:r>
        <w:t>Aguilar</w:t>
      </w:r>
      <w:proofErr w:type="spellEnd"/>
      <w:r>
        <w:t xml:space="preserve">, </w:t>
      </w:r>
      <w:proofErr w:type="spellStart"/>
      <w:r>
        <w:t>Murielle</w:t>
      </w:r>
      <w:proofErr w:type="spellEnd"/>
      <w:r>
        <w:t xml:space="preserve"> Laurent, Francisco </w:t>
      </w:r>
      <w:proofErr w:type="spellStart"/>
      <w:r>
        <w:t>Assis</w:t>
      </w:r>
      <w:proofErr w:type="spellEnd"/>
      <w:r>
        <w:rPr>
          <w:rStyle w:val="HideTWBExt"/>
          <w:b w:val="0"/>
        </w:rPr>
        <w:t>&lt;/Members&gt;</w:t>
      </w:r>
    </w:p>
    <w:p w14:paraId="7FC951A6" w14:textId="77777777" w:rsidR="00A91F49" w:rsidRPr="00244A4E" w:rsidRDefault="00A91F49" w:rsidP="00A91F49">
      <w:r>
        <w:rPr>
          <w:rStyle w:val="HideTWBExt"/>
        </w:rPr>
        <w:t>&lt;/RepeatBlock-By&gt;</w:t>
      </w:r>
    </w:p>
    <w:p w14:paraId="694E3FB8"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79EF5DC4" w14:textId="77777777" w:rsidR="00A91F49" w:rsidRPr="00244A4E" w:rsidRDefault="00A91F49" w:rsidP="00A91F49">
      <w:pPr>
        <w:pStyle w:val="NormalBold"/>
      </w:pPr>
      <w:r>
        <w:rPr>
          <w:rStyle w:val="HideTWBExt"/>
          <w:b w:val="0"/>
        </w:rPr>
        <w:t>&lt;Article&gt;</w:t>
      </w:r>
      <w:r>
        <w:t>Motyw 2</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1AD513E0" w14:textId="77777777" w:rsidTr="00D35F87">
        <w:trPr>
          <w:jc w:val="center"/>
        </w:trPr>
        <w:tc>
          <w:tcPr>
            <w:tcW w:w="9752" w:type="dxa"/>
            <w:gridSpan w:val="2"/>
          </w:tcPr>
          <w:p w14:paraId="6EED25EE" w14:textId="77777777" w:rsidR="00A91F49" w:rsidRPr="00244A4E" w:rsidRDefault="00A91F49" w:rsidP="00D35F87">
            <w:pPr>
              <w:keepNext/>
            </w:pPr>
          </w:p>
        </w:tc>
      </w:tr>
      <w:tr w:rsidR="00A91F49" w14:paraId="36576AE0" w14:textId="77777777" w:rsidTr="00D35F87">
        <w:trPr>
          <w:jc w:val="center"/>
        </w:trPr>
        <w:tc>
          <w:tcPr>
            <w:tcW w:w="4876" w:type="dxa"/>
            <w:hideMark/>
          </w:tcPr>
          <w:p w14:paraId="7B6827F3" w14:textId="77777777" w:rsidR="00A91F49" w:rsidRPr="00637164" w:rsidRDefault="00A91F49" w:rsidP="00D35F87">
            <w:pPr>
              <w:pStyle w:val="ColumnHeading"/>
              <w:keepNext/>
            </w:pPr>
            <w:r>
              <w:t>Tekst proponowany przez Komisję</w:t>
            </w:r>
          </w:p>
        </w:tc>
        <w:tc>
          <w:tcPr>
            <w:tcW w:w="4876" w:type="dxa"/>
            <w:hideMark/>
          </w:tcPr>
          <w:p w14:paraId="65D1A297" w14:textId="77777777" w:rsidR="00A91F49" w:rsidRPr="00244A4E" w:rsidRDefault="00A91F49" w:rsidP="00D35F87">
            <w:pPr>
              <w:pStyle w:val="ColumnHeading"/>
              <w:keepNext/>
            </w:pPr>
            <w:r>
              <w:t>Poprawka</w:t>
            </w:r>
          </w:p>
        </w:tc>
      </w:tr>
      <w:tr w:rsidR="00A91F49" w14:paraId="16FFAF19" w14:textId="77777777" w:rsidTr="00D35F87">
        <w:trPr>
          <w:jc w:val="center"/>
        </w:trPr>
        <w:tc>
          <w:tcPr>
            <w:tcW w:w="4876" w:type="dxa"/>
            <w:hideMark/>
          </w:tcPr>
          <w:p w14:paraId="52ABDC0E" w14:textId="77777777" w:rsidR="00A91F49" w:rsidRPr="00637164" w:rsidRDefault="00A91F49" w:rsidP="00D35F87">
            <w:pPr>
              <w:pStyle w:val="Normal6"/>
            </w:pPr>
            <w:r>
              <w:rPr>
                <w:b/>
                <w:i/>
              </w:rPr>
              <w:t>(2)</w:t>
            </w:r>
            <w:r>
              <w:rPr>
                <w:b/>
                <w:i/>
              </w:rPr>
              <w:tab/>
              <w:t>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się o ochronę międzynarodową a danym bezpiecznym krajem trzecim, pod warunkiem że umowa lub uzgodnienie z danym państwem trzecim wymagają rozpatrzenia zasadności wniosków o skuteczną ochronę złożonych przez osoby ubiegające się o ochronę międzynarodową podlegające tej umowie lub temu uzgodnieniu.</w:t>
            </w:r>
          </w:p>
        </w:tc>
        <w:tc>
          <w:tcPr>
            <w:tcW w:w="4876" w:type="dxa"/>
            <w:hideMark/>
          </w:tcPr>
          <w:p w14:paraId="2625E645" w14:textId="77777777" w:rsidR="00A91F49" w:rsidRPr="00244A4E" w:rsidRDefault="00A91F49" w:rsidP="00D35F87">
            <w:pPr>
              <w:pStyle w:val="Normal6"/>
              <w:rPr>
                <w:szCs w:val="24"/>
              </w:rPr>
            </w:pPr>
            <w:r>
              <w:rPr>
                <w:b/>
                <w:i/>
              </w:rPr>
              <w:t>skreśla się</w:t>
            </w:r>
          </w:p>
        </w:tc>
      </w:tr>
    </w:tbl>
    <w:p w14:paraId="69ED173D"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47A1721A" w14:textId="77777777" w:rsidR="00A91F49" w:rsidRPr="00244A4E" w:rsidRDefault="00A91F49" w:rsidP="00A91F49">
      <w:pPr>
        <w:pStyle w:val="JustificationTitle"/>
        <w:rPr>
          <w:noProof w:val="0"/>
        </w:rPr>
      </w:pPr>
      <w:r>
        <w:rPr>
          <w:rStyle w:val="HideTWBExt"/>
          <w:i w:val="0"/>
        </w:rPr>
        <w:t>&lt;TitreJust&gt;</w:t>
      </w:r>
      <w:r>
        <w:t>Uzasadnienie</w:t>
      </w:r>
      <w:r>
        <w:rPr>
          <w:rStyle w:val="HideTWBExt"/>
          <w:i w:val="0"/>
        </w:rPr>
        <w:t>&lt;/TitreJust&gt;</w:t>
      </w:r>
    </w:p>
    <w:p w14:paraId="17A31B5A" w14:textId="77777777" w:rsidR="00A91F49" w:rsidRPr="00637164" w:rsidRDefault="00A91F49" w:rsidP="00A91F49">
      <w:pPr>
        <w:pStyle w:val="Normal12Italic"/>
        <w:rPr>
          <w:noProof w:val="0"/>
        </w:rPr>
      </w:pPr>
      <w:r>
        <w:t>Nie jest proporcjonalnym przepis, który sprawiłby, że dostęp do azylu w Unii stanie się loterią i będzie uzależniony od tego, w którym państwie członkowski złożono wniosek, oraz od tego, czy skorzystano z przepisu umożliwiającego odmowę udzielenia azylu na podstawie istnienia – nieznanych ogółowi społeczeństwa – niewiążących uzgodnień zawartych z jakimkolwiek krajem trzecim na świecie. W przypadku państw członkowskich, które zdecydowałyby się na stosowanie takiego przepisu, oznaczałoby to koniec prawa do azylu w tych państwach członkowskich, co byłoby sprzeczne z prawem pierwotnym UE.</w:t>
      </w:r>
    </w:p>
    <w:p w14:paraId="675CFF3E" w14:textId="77777777" w:rsidR="00A91F49" w:rsidRPr="00637164" w:rsidRDefault="00A91F49" w:rsidP="00A91F49">
      <w:r w:rsidRPr="00C90A0A">
        <w:rPr>
          <w:rStyle w:val="HideTWBExt"/>
        </w:rPr>
        <w:t>&lt;/Amend&gt;</w:t>
      </w:r>
    </w:p>
    <w:p w14:paraId="54E9C2AE"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22</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26DE7FEE" w14:textId="77777777" w:rsidR="00A91F49" w:rsidRPr="00637164" w:rsidRDefault="00A91F49" w:rsidP="00A91F49">
      <w:pPr>
        <w:pStyle w:val="NormalBold"/>
      </w:pPr>
      <w:r w:rsidRPr="00C90A0A">
        <w:rPr>
          <w:rStyle w:val="HideTWBExt"/>
          <w:b w:val="0"/>
        </w:rPr>
        <w:t>&lt;RepeatBlock-By&gt;&lt;Members&gt;</w:t>
      </w:r>
      <w:proofErr w:type="spellStart"/>
      <w:r>
        <w:t>Fabienne</w:t>
      </w:r>
      <w:proofErr w:type="spellEnd"/>
      <w:r>
        <w:t xml:space="preserve"> Keller, Jan-</w:t>
      </w:r>
      <w:proofErr w:type="spellStart"/>
      <w:r>
        <w:t>Christoph</w:t>
      </w:r>
      <w:proofErr w:type="spellEnd"/>
      <w:r>
        <w:t xml:space="preserve"> </w:t>
      </w:r>
      <w:proofErr w:type="spellStart"/>
      <w:r>
        <w:t>Oetjen</w:t>
      </w:r>
      <w:proofErr w:type="spellEnd"/>
      <w:r>
        <w:t xml:space="preserve">, Raquel </w:t>
      </w:r>
      <w:proofErr w:type="spellStart"/>
      <w:r>
        <w:t>García</w:t>
      </w:r>
      <w:proofErr w:type="spellEnd"/>
      <w:r>
        <w:t xml:space="preserve"> </w:t>
      </w:r>
      <w:proofErr w:type="spellStart"/>
      <w:r>
        <w:t>Hermida</w:t>
      </w:r>
      <w:proofErr w:type="spellEnd"/>
      <w:r>
        <w:t xml:space="preserve">-Van Der </w:t>
      </w:r>
      <w:proofErr w:type="spellStart"/>
      <w:r>
        <w:t>Walle</w:t>
      </w:r>
      <w:proofErr w:type="spellEnd"/>
      <w:r>
        <w:t xml:space="preserve">, </w:t>
      </w:r>
      <w:proofErr w:type="spellStart"/>
      <w:r>
        <w:t>Abir</w:t>
      </w:r>
      <w:proofErr w:type="spellEnd"/>
      <w:r>
        <w:t xml:space="preserve"> Al-</w:t>
      </w:r>
      <w:proofErr w:type="spellStart"/>
      <w:r>
        <w:t>Sahlani</w:t>
      </w:r>
      <w:proofErr w:type="spellEnd"/>
      <w:r>
        <w:t xml:space="preserve">, Irena </w:t>
      </w:r>
      <w:proofErr w:type="spellStart"/>
      <w:r>
        <w:t>Joveva</w:t>
      </w:r>
      <w:proofErr w:type="spellEnd"/>
      <w:r>
        <w:t xml:space="preserve">, Nikola </w:t>
      </w:r>
      <w:proofErr w:type="spellStart"/>
      <w:r>
        <w:t>Minchev</w:t>
      </w:r>
      <w:proofErr w:type="spellEnd"/>
      <w:r w:rsidRPr="00C90A0A">
        <w:rPr>
          <w:rStyle w:val="HideTWBExt"/>
          <w:b w:val="0"/>
        </w:rPr>
        <w:t>&lt;/Members&gt;</w:t>
      </w:r>
    </w:p>
    <w:p w14:paraId="40DE9B76" w14:textId="77777777" w:rsidR="00A91F49" w:rsidRPr="00637164" w:rsidRDefault="00A91F49" w:rsidP="00A91F49">
      <w:r w:rsidRPr="00C90A0A">
        <w:rPr>
          <w:rStyle w:val="HideTWBExt"/>
        </w:rPr>
        <w:t>&lt;/RepeatBlock-By&gt;</w:t>
      </w:r>
    </w:p>
    <w:p w14:paraId="36FEDB14"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6A27669B" w14:textId="77777777" w:rsidR="00A91F49" w:rsidRPr="00244A4E" w:rsidRDefault="00A91F49" w:rsidP="00A91F49">
      <w:pPr>
        <w:pStyle w:val="NormalBold"/>
      </w:pPr>
      <w:r>
        <w:rPr>
          <w:rStyle w:val="HideTWBExt"/>
          <w:b w:val="0"/>
        </w:rPr>
        <w:t>&lt;Article&gt;</w:t>
      </w:r>
      <w:r>
        <w:t>Motyw 2</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C45F342" w14:textId="77777777" w:rsidTr="00D35F87">
        <w:trPr>
          <w:jc w:val="center"/>
        </w:trPr>
        <w:tc>
          <w:tcPr>
            <w:tcW w:w="9752" w:type="dxa"/>
            <w:gridSpan w:val="2"/>
          </w:tcPr>
          <w:p w14:paraId="04982812" w14:textId="77777777" w:rsidR="00A91F49" w:rsidRPr="00244A4E" w:rsidRDefault="00A91F49" w:rsidP="00D35F87">
            <w:pPr>
              <w:keepNext/>
            </w:pPr>
          </w:p>
        </w:tc>
      </w:tr>
      <w:tr w:rsidR="00A91F49" w14:paraId="09A7EFE1" w14:textId="77777777" w:rsidTr="00D35F87">
        <w:trPr>
          <w:jc w:val="center"/>
        </w:trPr>
        <w:tc>
          <w:tcPr>
            <w:tcW w:w="4876" w:type="dxa"/>
            <w:hideMark/>
          </w:tcPr>
          <w:p w14:paraId="02921814" w14:textId="77777777" w:rsidR="00A91F49" w:rsidRPr="00637164" w:rsidRDefault="00A91F49" w:rsidP="00D35F87">
            <w:pPr>
              <w:pStyle w:val="ColumnHeading"/>
              <w:keepNext/>
            </w:pPr>
            <w:r>
              <w:t>Tekst proponowany przez Komisję</w:t>
            </w:r>
          </w:p>
        </w:tc>
        <w:tc>
          <w:tcPr>
            <w:tcW w:w="4876" w:type="dxa"/>
            <w:hideMark/>
          </w:tcPr>
          <w:p w14:paraId="39B2565D" w14:textId="77777777" w:rsidR="00A91F49" w:rsidRPr="00244A4E" w:rsidRDefault="00A91F49" w:rsidP="00D35F87">
            <w:pPr>
              <w:pStyle w:val="ColumnHeading"/>
              <w:keepNext/>
            </w:pPr>
            <w:r>
              <w:t>Poprawka</w:t>
            </w:r>
          </w:p>
        </w:tc>
      </w:tr>
      <w:tr w:rsidR="00A91F49" w14:paraId="3E3C0DE2" w14:textId="77777777" w:rsidTr="00D35F87">
        <w:trPr>
          <w:jc w:val="center"/>
        </w:trPr>
        <w:tc>
          <w:tcPr>
            <w:tcW w:w="4876" w:type="dxa"/>
            <w:hideMark/>
          </w:tcPr>
          <w:p w14:paraId="0AAA36CD" w14:textId="77777777" w:rsidR="00A91F49" w:rsidRPr="00637164" w:rsidRDefault="00A91F49" w:rsidP="00D35F87">
            <w:pPr>
              <w:pStyle w:val="Normal6"/>
            </w:pPr>
            <w:r>
              <w:rPr>
                <w:b/>
                <w:i/>
              </w:rPr>
              <w:t>(2)</w:t>
            </w:r>
            <w:r>
              <w:rPr>
                <w:b/>
                <w:i/>
              </w:rPr>
              <w:tab/>
              <w:t>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się o ochronę międzynarodową a danym bezpiecznym krajem trzecim, pod warunkiem że umowa lub uzgodnienie z danym państwem trzecim wymagają rozpatrzenia zasadności wniosków o skuteczną ochronę złożonych przez osoby ubiegające się o ochronę międzynarodową podlegające tej umowie lub temu uzgodnieniu.</w:t>
            </w:r>
          </w:p>
        </w:tc>
        <w:tc>
          <w:tcPr>
            <w:tcW w:w="4876" w:type="dxa"/>
            <w:hideMark/>
          </w:tcPr>
          <w:p w14:paraId="3F050275" w14:textId="77777777" w:rsidR="00A91F49" w:rsidRPr="00244A4E" w:rsidRDefault="00A91F49" w:rsidP="00D35F87">
            <w:pPr>
              <w:pStyle w:val="Normal6"/>
              <w:rPr>
                <w:szCs w:val="24"/>
              </w:rPr>
            </w:pPr>
            <w:r>
              <w:rPr>
                <w:b/>
                <w:i/>
              </w:rPr>
              <w:t>skreśla się</w:t>
            </w:r>
          </w:p>
        </w:tc>
      </w:tr>
    </w:tbl>
    <w:p w14:paraId="20ED669A"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4E85F112" w14:textId="77777777" w:rsidR="00A91F49" w:rsidRPr="00244A4E" w:rsidRDefault="00A91F49" w:rsidP="00A91F49">
      <w:r>
        <w:rPr>
          <w:rStyle w:val="HideTWBExt"/>
        </w:rPr>
        <w:t>&lt;/Amend&gt;</w:t>
      </w:r>
    </w:p>
    <w:p w14:paraId="7FBB9C1C"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23</w:t>
      </w:r>
      <w:r>
        <w:rPr>
          <w:rStyle w:val="HideTWBExt"/>
          <w:b w:val="0"/>
        </w:rPr>
        <w:t>&lt;/</w:t>
      </w:r>
      <w:proofErr w:type="spellStart"/>
      <w:r>
        <w:rPr>
          <w:rStyle w:val="HideTWBExt"/>
          <w:b w:val="0"/>
        </w:rPr>
        <w:t>NumAm</w:t>
      </w:r>
      <w:proofErr w:type="spellEnd"/>
      <w:r>
        <w:rPr>
          <w:rStyle w:val="HideTWBExt"/>
          <w:b w:val="0"/>
        </w:rPr>
        <w:t>&gt;</w:t>
      </w:r>
    </w:p>
    <w:p w14:paraId="5B60CDBD" w14:textId="77777777" w:rsidR="00A91F49" w:rsidRPr="00244A4E" w:rsidRDefault="00A91F49" w:rsidP="00A91F49">
      <w:pPr>
        <w:pStyle w:val="NormalBold"/>
      </w:pPr>
      <w:r>
        <w:rPr>
          <w:rStyle w:val="HideTWBExt"/>
          <w:b w:val="0"/>
        </w:rPr>
        <w:t>&lt;RepeatBlock-By&gt;&lt;Members&gt;</w:t>
      </w:r>
      <w:proofErr w:type="spellStart"/>
      <w:r>
        <w:t>Fabrice</w:t>
      </w:r>
      <w:proofErr w:type="spellEnd"/>
      <w:r>
        <w:t xml:space="preserve"> Leggeri, Jorge </w:t>
      </w:r>
      <w:proofErr w:type="spellStart"/>
      <w:r>
        <w:t>Buxadé</w:t>
      </w:r>
      <w:proofErr w:type="spellEnd"/>
      <w:r>
        <w:t xml:space="preserve"> </w:t>
      </w:r>
      <w:proofErr w:type="spellStart"/>
      <w:r>
        <w:t>Villalba</w:t>
      </w:r>
      <w:proofErr w:type="spellEnd"/>
      <w:r>
        <w:t xml:space="preserve">, Jaroslav </w:t>
      </w:r>
      <w:proofErr w:type="spellStart"/>
      <w:r>
        <w:t>Bžoch</w:t>
      </w:r>
      <w:proofErr w:type="spellEnd"/>
      <w:r>
        <w:t xml:space="preserve">, Tom Vandendriessche, Nikola </w:t>
      </w:r>
      <w:proofErr w:type="spellStart"/>
      <w:r>
        <w:t>Bartůšek</w:t>
      </w:r>
      <w:proofErr w:type="spellEnd"/>
      <w:r>
        <w:t xml:space="preserve">, </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Matthieu</w:t>
      </w:r>
      <w:proofErr w:type="spellEnd"/>
      <w:r>
        <w:t xml:space="preserve"> </w:t>
      </w:r>
      <w:proofErr w:type="spellStart"/>
      <w:r>
        <w:t>Valet</w:t>
      </w:r>
      <w:proofErr w:type="spellEnd"/>
      <w:r>
        <w:t xml:space="preserve">, Petra </w:t>
      </w:r>
      <w:proofErr w:type="spellStart"/>
      <w:r>
        <w:t>Steger</w:t>
      </w:r>
      <w:proofErr w:type="spellEnd"/>
      <w:r>
        <w:rPr>
          <w:rStyle w:val="HideTWBExt"/>
          <w:b w:val="0"/>
        </w:rPr>
        <w:t>&lt;/Members&gt;</w:t>
      </w:r>
    </w:p>
    <w:p w14:paraId="2BC1B755" w14:textId="77777777" w:rsidR="00A91F49" w:rsidRPr="00244A4E" w:rsidRDefault="00A91F49" w:rsidP="00A91F49">
      <w:r>
        <w:rPr>
          <w:rStyle w:val="HideTWBExt"/>
        </w:rPr>
        <w:t>&lt;/RepeatBlock-By&gt;</w:t>
      </w:r>
    </w:p>
    <w:p w14:paraId="41A31264"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805705A" w14:textId="77777777" w:rsidR="00A91F49" w:rsidRPr="00244A4E" w:rsidRDefault="00A91F49" w:rsidP="00A91F49">
      <w:pPr>
        <w:pStyle w:val="NormalBold"/>
      </w:pPr>
      <w:r>
        <w:rPr>
          <w:rStyle w:val="HideTWBExt"/>
          <w:b w:val="0"/>
        </w:rPr>
        <w:t>&lt;Article&gt;</w:t>
      </w:r>
      <w:r>
        <w:t>Motyw 2</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C8B2604" w14:textId="77777777" w:rsidTr="00D35F87">
        <w:trPr>
          <w:jc w:val="center"/>
        </w:trPr>
        <w:tc>
          <w:tcPr>
            <w:tcW w:w="9752" w:type="dxa"/>
            <w:gridSpan w:val="2"/>
          </w:tcPr>
          <w:p w14:paraId="73B4075B" w14:textId="77777777" w:rsidR="00A91F49" w:rsidRPr="00244A4E" w:rsidRDefault="00A91F49" w:rsidP="00D35F87">
            <w:pPr>
              <w:keepNext/>
            </w:pPr>
          </w:p>
        </w:tc>
      </w:tr>
      <w:tr w:rsidR="00A91F49" w14:paraId="29BE6E7F" w14:textId="77777777" w:rsidTr="00D35F87">
        <w:trPr>
          <w:jc w:val="center"/>
        </w:trPr>
        <w:tc>
          <w:tcPr>
            <w:tcW w:w="4876" w:type="dxa"/>
            <w:hideMark/>
          </w:tcPr>
          <w:p w14:paraId="613E6050" w14:textId="77777777" w:rsidR="00A91F49" w:rsidRPr="00637164" w:rsidRDefault="00A91F49" w:rsidP="00D35F87">
            <w:pPr>
              <w:pStyle w:val="ColumnHeading"/>
              <w:keepNext/>
            </w:pPr>
            <w:r>
              <w:t>Tekst proponowany przez Komisję</w:t>
            </w:r>
          </w:p>
        </w:tc>
        <w:tc>
          <w:tcPr>
            <w:tcW w:w="4876" w:type="dxa"/>
            <w:hideMark/>
          </w:tcPr>
          <w:p w14:paraId="3101B661" w14:textId="77777777" w:rsidR="00A91F49" w:rsidRPr="00244A4E" w:rsidRDefault="00A91F49" w:rsidP="00D35F87">
            <w:pPr>
              <w:pStyle w:val="ColumnHeading"/>
              <w:keepNext/>
            </w:pPr>
            <w:r>
              <w:t>Poprawka</w:t>
            </w:r>
          </w:p>
        </w:tc>
      </w:tr>
      <w:tr w:rsidR="00A91F49" w14:paraId="1D4BAEB5" w14:textId="77777777" w:rsidTr="00D35F87">
        <w:trPr>
          <w:jc w:val="center"/>
        </w:trPr>
        <w:tc>
          <w:tcPr>
            <w:tcW w:w="4876" w:type="dxa"/>
            <w:hideMark/>
          </w:tcPr>
          <w:p w14:paraId="09A1CE04" w14:textId="77777777" w:rsidR="00A91F49" w:rsidRPr="00637164" w:rsidRDefault="00A91F49" w:rsidP="00D35F87">
            <w:pPr>
              <w:pStyle w:val="Normal6"/>
            </w:pPr>
            <w:r>
              <w:t>(2)</w:t>
            </w:r>
            <w:r>
              <w:tab/>
              <w:t>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się o ochronę międzynarodową a danym bezpiecznym krajem trzecim, pod warunkiem że umowa lub uzgodnienie z danym państwem trzecim wymagają rozpatrzenia zasadności wniosków o skuteczną ochronę złożonych przez osoby ubiegające się o ochronę międzynarodową podlegające tej umowie lub temu uzgodnieniu.</w:t>
            </w:r>
          </w:p>
        </w:tc>
        <w:tc>
          <w:tcPr>
            <w:tcW w:w="4876" w:type="dxa"/>
            <w:hideMark/>
          </w:tcPr>
          <w:p w14:paraId="1F6914B2" w14:textId="77777777" w:rsidR="00A91F49" w:rsidRPr="00637164" w:rsidRDefault="00A91F49" w:rsidP="00D35F87">
            <w:pPr>
              <w:pStyle w:val="Normal6"/>
              <w:rPr>
                <w:szCs w:val="24"/>
              </w:rPr>
            </w:pPr>
            <w:r>
              <w:t>(2)</w:t>
            </w:r>
            <w:r>
              <w:tab/>
              <w:t xml:space="preserve">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się o ochronę międzynarodową a danym bezpiecznym krajem trzecim, pod warunkiem że </w:t>
            </w:r>
            <w:r>
              <w:rPr>
                <w:b/>
                <w:i/>
              </w:rPr>
              <w:t xml:space="preserve">prawnie wiążąca </w:t>
            </w:r>
            <w:r>
              <w:t xml:space="preserve">umowa lub </w:t>
            </w:r>
            <w:r>
              <w:rPr>
                <w:b/>
                <w:i/>
              </w:rPr>
              <w:t xml:space="preserve">niewiążące </w:t>
            </w:r>
            <w:r>
              <w:t>uzgodnienie</w:t>
            </w:r>
            <w:r>
              <w:rPr>
                <w:b/>
                <w:i/>
              </w:rPr>
              <w:t xml:space="preserve"> formalne lub nieformalne zawarte przez co najmniej jedno państwo członkowskie</w:t>
            </w:r>
            <w:r>
              <w:t xml:space="preserve"> z danym państwem trzecim wymagają rozpatrzenia zasadności wniosków o skuteczną ochronę złożonych przez osoby ubiegające się o ochronę międzynarodową podlegające tej umowie lub temu uzgodnieniu.</w:t>
            </w:r>
          </w:p>
        </w:tc>
      </w:tr>
    </w:tbl>
    <w:p w14:paraId="7B7A1883"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160B53BA" w14:textId="77777777" w:rsidR="00A91F49" w:rsidRPr="00A91F49" w:rsidRDefault="00A91F49" w:rsidP="00A91F49">
      <w:pPr>
        <w:rPr>
          <w:lang w:val="en-GB"/>
        </w:rPr>
      </w:pPr>
      <w:r w:rsidRPr="00A91F49">
        <w:rPr>
          <w:rStyle w:val="HideTWBExt"/>
          <w:lang w:val="en-GB"/>
        </w:rPr>
        <w:t>&lt;/Amend&gt;</w:t>
      </w:r>
    </w:p>
    <w:p w14:paraId="501D48EC"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24</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0E835C48"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Ewa </w:t>
      </w:r>
      <w:proofErr w:type="spellStart"/>
      <w:r w:rsidRPr="00A91F49">
        <w:rPr>
          <w:lang w:val="en-GB"/>
        </w:rPr>
        <w:t>Zajączkowska-Hernik</w:t>
      </w:r>
      <w:proofErr w:type="spellEnd"/>
      <w:r w:rsidRPr="00A91F49">
        <w:rPr>
          <w:rStyle w:val="HideTWBExt"/>
          <w:b w:val="0"/>
          <w:lang w:val="en-GB"/>
        </w:rPr>
        <w:t>&lt;/Members&gt;</w:t>
      </w:r>
    </w:p>
    <w:p w14:paraId="6077E1C3" w14:textId="77777777" w:rsidR="00A91F49" w:rsidRPr="00244A4E" w:rsidRDefault="00A91F49" w:rsidP="00A91F49">
      <w:r>
        <w:rPr>
          <w:rStyle w:val="HideTWBExt"/>
        </w:rPr>
        <w:t>&lt;/RepeatBlock-By&gt;</w:t>
      </w:r>
    </w:p>
    <w:p w14:paraId="721CEB1A"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5A74288C" w14:textId="77777777" w:rsidR="00A91F49" w:rsidRPr="00244A4E" w:rsidRDefault="00A91F49" w:rsidP="00A91F49">
      <w:pPr>
        <w:pStyle w:val="NormalBold"/>
      </w:pPr>
      <w:r>
        <w:rPr>
          <w:rStyle w:val="HideTWBExt"/>
          <w:b w:val="0"/>
        </w:rPr>
        <w:t>&lt;Article&gt;</w:t>
      </w:r>
      <w:r>
        <w:t>Motyw 2</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1E81E437" w14:textId="77777777" w:rsidTr="00D35F87">
        <w:trPr>
          <w:jc w:val="center"/>
        </w:trPr>
        <w:tc>
          <w:tcPr>
            <w:tcW w:w="9752" w:type="dxa"/>
            <w:gridSpan w:val="2"/>
          </w:tcPr>
          <w:p w14:paraId="3544767A" w14:textId="77777777" w:rsidR="00A91F49" w:rsidRPr="00244A4E" w:rsidRDefault="00A91F49" w:rsidP="00D35F87">
            <w:pPr>
              <w:keepNext/>
            </w:pPr>
          </w:p>
        </w:tc>
      </w:tr>
      <w:tr w:rsidR="00A91F49" w14:paraId="3E7168C5" w14:textId="77777777" w:rsidTr="00D35F87">
        <w:trPr>
          <w:jc w:val="center"/>
        </w:trPr>
        <w:tc>
          <w:tcPr>
            <w:tcW w:w="4876" w:type="dxa"/>
            <w:hideMark/>
          </w:tcPr>
          <w:p w14:paraId="781CC6CD" w14:textId="77777777" w:rsidR="00A91F49" w:rsidRPr="00637164" w:rsidRDefault="00A91F49" w:rsidP="00D35F87">
            <w:pPr>
              <w:pStyle w:val="ColumnHeading"/>
              <w:keepNext/>
            </w:pPr>
            <w:r>
              <w:t>Tekst proponowany przez Komisję</w:t>
            </w:r>
          </w:p>
        </w:tc>
        <w:tc>
          <w:tcPr>
            <w:tcW w:w="4876" w:type="dxa"/>
            <w:hideMark/>
          </w:tcPr>
          <w:p w14:paraId="0303A8DA" w14:textId="77777777" w:rsidR="00A91F49" w:rsidRPr="00244A4E" w:rsidRDefault="00A91F49" w:rsidP="00D35F87">
            <w:pPr>
              <w:pStyle w:val="ColumnHeading"/>
              <w:keepNext/>
            </w:pPr>
            <w:r>
              <w:t>Poprawka</w:t>
            </w:r>
          </w:p>
        </w:tc>
      </w:tr>
      <w:tr w:rsidR="00A91F49" w14:paraId="3629DAEF" w14:textId="77777777" w:rsidTr="00D35F87">
        <w:trPr>
          <w:jc w:val="center"/>
        </w:trPr>
        <w:tc>
          <w:tcPr>
            <w:tcW w:w="4876" w:type="dxa"/>
            <w:hideMark/>
          </w:tcPr>
          <w:p w14:paraId="1FCD228A" w14:textId="77777777" w:rsidR="00A91F49" w:rsidRPr="00637164" w:rsidRDefault="00A91F49" w:rsidP="00D35F87">
            <w:pPr>
              <w:pStyle w:val="Normal6"/>
            </w:pPr>
            <w:r>
              <w:t>(2)</w:t>
            </w:r>
            <w:r>
              <w:tab/>
              <w:t>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się o ochronę międzynarodową a danym bezpiecznym krajem trzecim, pod warunkiem że umowa lub uzgodnienie z danym państwem trzecim wymagają rozpatrzenia zasadności wniosków o skuteczną ochronę złożonych przez osoby ubiegające się o ochronę międzynarodową podlegające tej umowie lub temu uzgodnieniu.</w:t>
            </w:r>
          </w:p>
        </w:tc>
        <w:tc>
          <w:tcPr>
            <w:tcW w:w="4876" w:type="dxa"/>
            <w:hideMark/>
          </w:tcPr>
          <w:p w14:paraId="1BB2D1DD" w14:textId="77777777" w:rsidR="00A91F49" w:rsidRPr="00637164" w:rsidRDefault="00A91F49" w:rsidP="00D35F87">
            <w:pPr>
              <w:pStyle w:val="Normal6"/>
              <w:rPr>
                <w:szCs w:val="24"/>
              </w:rPr>
            </w:pPr>
            <w:r>
              <w:t>(2)</w:t>
            </w:r>
            <w:r>
              <w:tab/>
              <w:t xml:space="preserve">Istnienie związku między osobą ubiegającą się o ochronę międzynarodową a bezpiecznym krajem trzecim nie jest wymagane na mocy międzynarodowego prawa uchodźczego, w szczególności konwencji genewskiej, ani prawa międzynarodowego praw człowieka, zwłaszcza europejskiej konwencji praw człowieka. W związku z tym państwa członkowskie powinny mieć możliwość stosowania koncepcji bezpiecznego kraju trzeciego w przypadku, gdy nie można ustalić związku między osobą ubiegającą się o ochronę międzynarodową a danym bezpiecznym krajem trzecim, pod warunkiem że </w:t>
            </w:r>
            <w:r>
              <w:rPr>
                <w:b/>
                <w:i/>
              </w:rPr>
              <w:t xml:space="preserve">prawnie wiążąca </w:t>
            </w:r>
            <w:r>
              <w:t xml:space="preserve">umowa lub </w:t>
            </w:r>
            <w:r>
              <w:rPr>
                <w:b/>
                <w:i/>
              </w:rPr>
              <w:t xml:space="preserve">niewiążące </w:t>
            </w:r>
            <w:r>
              <w:t>uzgodnienie</w:t>
            </w:r>
            <w:r>
              <w:rPr>
                <w:b/>
                <w:i/>
              </w:rPr>
              <w:t xml:space="preserve"> formalne lub nieformalne zawarte</w:t>
            </w:r>
            <w:r>
              <w:t xml:space="preserve"> z danym państwem trzecim wymagają rozpatrzenia zasadności wniosków o skuteczną ochronę złożonych przez osoby ubiegające się o ochronę międzynarodową podlegające tej umowie lub temu uzgodnieniu.</w:t>
            </w:r>
          </w:p>
        </w:tc>
      </w:tr>
    </w:tbl>
    <w:p w14:paraId="7EC0DFE2"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4859D1DE" w14:textId="77777777" w:rsidR="00A91F49" w:rsidRPr="00A91F49" w:rsidRDefault="00A91F49" w:rsidP="00A91F49">
      <w:pPr>
        <w:rPr>
          <w:lang w:val="en-GB"/>
        </w:rPr>
      </w:pPr>
      <w:r w:rsidRPr="00A91F49">
        <w:rPr>
          <w:rStyle w:val="HideTWBExt"/>
          <w:lang w:val="en-GB"/>
        </w:rPr>
        <w:t>&lt;/Amend&gt;</w:t>
      </w:r>
    </w:p>
    <w:p w14:paraId="62C3C347"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25</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0B276113"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Jaroslav </w:t>
      </w:r>
      <w:proofErr w:type="spellStart"/>
      <w:r w:rsidRPr="00A91F49">
        <w:rPr>
          <w:lang w:val="en-GB"/>
        </w:rPr>
        <w:t>Bžoch</w:t>
      </w:r>
      <w:proofErr w:type="spellEnd"/>
      <w:r w:rsidRPr="00A91F49">
        <w:rPr>
          <w:rStyle w:val="HideTWBExt"/>
          <w:b w:val="0"/>
          <w:lang w:val="en-GB"/>
        </w:rPr>
        <w:t>&lt;/Members&gt;</w:t>
      </w:r>
    </w:p>
    <w:p w14:paraId="00C3C70F" w14:textId="77777777" w:rsidR="00A91F49" w:rsidRPr="00A91F49" w:rsidRDefault="00A91F49" w:rsidP="00A91F49">
      <w:r w:rsidRPr="00A91F49">
        <w:rPr>
          <w:rStyle w:val="HideTWBExt"/>
        </w:rPr>
        <w:t>&lt;/RepeatBlock-By&gt;</w:t>
      </w:r>
    </w:p>
    <w:p w14:paraId="71B843EB"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4512746D" w14:textId="77777777" w:rsidR="00A91F49" w:rsidRPr="00637164" w:rsidRDefault="00A91F49" w:rsidP="00A91F49">
      <w:pPr>
        <w:pStyle w:val="NormalBold"/>
      </w:pPr>
      <w:r w:rsidRPr="00C90A0A">
        <w:rPr>
          <w:rStyle w:val="HideTWBExt"/>
          <w:b w:val="0"/>
        </w:rPr>
        <w:t>&lt;Article&gt;</w:t>
      </w:r>
      <w:r>
        <w:t>Motyw 2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F125589" w14:textId="77777777" w:rsidTr="00D35F87">
        <w:trPr>
          <w:jc w:val="center"/>
        </w:trPr>
        <w:tc>
          <w:tcPr>
            <w:tcW w:w="9752" w:type="dxa"/>
            <w:gridSpan w:val="2"/>
          </w:tcPr>
          <w:p w14:paraId="700947BF" w14:textId="77777777" w:rsidR="00A91F49" w:rsidRPr="00C90A0A" w:rsidRDefault="00A91F49" w:rsidP="00D35F87">
            <w:pPr>
              <w:keepNext/>
            </w:pPr>
          </w:p>
        </w:tc>
      </w:tr>
      <w:tr w:rsidR="00A91F49" w14:paraId="510D1381" w14:textId="77777777" w:rsidTr="00D35F87">
        <w:trPr>
          <w:jc w:val="center"/>
        </w:trPr>
        <w:tc>
          <w:tcPr>
            <w:tcW w:w="4876" w:type="dxa"/>
            <w:hideMark/>
          </w:tcPr>
          <w:p w14:paraId="6D683904" w14:textId="77777777" w:rsidR="00A91F49" w:rsidRPr="00637164" w:rsidRDefault="00A91F49" w:rsidP="00D35F87">
            <w:pPr>
              <w:pStyle w:val="ColumnHeading"/>
              <w:keepNext/>
            </w:pPr>
            <w:r>
              <w:t>Tekst proponowany przez Komisję</w:t>
            </w:r>
          </w:p>
        </w:tc>
        <w:tc>
          <w:tcPr>
            <w:tcW w:w="4876" w:type="dxa"/>
            <w:hideMark/>
          </w:tcPr>
          <w:p w14:paraId="52603CE6" w14:textId="77777777" w:rsidR="00A91F49" w:rsidRPr="00244A4E" w:rsidRDefault="00A91F49" w:rsidP="00D35F87">
            <w:pPr>
              <w:pStyle w:val="ColumnHeading"/>
              <w:keepNext/>
            </w:pPr>
            <w:r>
              <w:t>Poprawka</w:t>
            </w:r>
          </w:p>
        </w:tc>
      </w:tr>
      <w:tr w:rsidR="00A91F49" w14:paraId="6D4B5BE1" w14:textId="77777777" w:rsidTr="00D35F87">
        <w:trPr>
          <w:jc w:val="center"/>
        </w:trPr>
        <w:tc>
          <w:tcPr>
            <w:tcW w:w="4876" w:type="dxa"/>
          </w:tcPr>
          <w:p w14:paraId="7DB20E6E" w14:textId="77777777" w:rsidR="00A91F49" w:rsidRPr="00244A4E" w:rsidRDefault="00A91F49" w:rsidP="00D35F87">
            <w:pPr>
              <w:pStyle w:val="Normal6"/>
            </w:pPr>
          </w:p>
        </w:tc>
        <w:tc>
          <w:tcPr>
            <w:tcW w:w="4876" w:type="dxa"/>
            <w:hideMark/>
          </w:tcPr>
          <w:p w14:paraId="32E0989C" w14:textId="77777777" w:rsidR="00A91F49" w:rsidRPr="00637164" w:rsidRDefault="00A91F49" w:rsidP="00D35F87">
            <w:pPr>
              <w:pStyle w:val="Normal6"/>
              <w:rPr>
                <w:szCs w:val="24"/>
              </w:rPr>
            </w:pPr>
            <w:r>
              <w:rPr>
                <w:b/>
                <w:i/>
              </w:rPr>
              <w:t>(2a)</w:t>
            </w:r>
            <w:r>
              <w:rPr>
                <w:b/>
                <w:i/>
              </w:rPr>
              <w:tab/>
              <w:t>Aby zapewnić jednolite stosowanie prawa Unii i uniknąć rozbieżnych praktyk między państwami członkowskimi, należy zachęcać do stosowania umów lub uzgodnień zawieranych przez Unię z państwami trzecimi, bez uszczerbku dla możliwości zawierania umów lub uzgodnień z państwami trzecimi przez co najmniej jedno państwo członkowskie. Takie instrumenty na szczeblu unijnym zapewniają wspólne prawne i proceduralne ramy współpracy w dziedzinie azylu i migracji, zapewniają zgodność z prawem i normami Unii oraz wzmacniają wzajemne zaufanie między państwami członkowskimi w zakresie stosowania koncepcji bezpiecznego kraju trzeciego.</w:t>
            </w:r>
          </w:p>
        </w:tc>
      </w:tr>
    </w:tbl>
    <w:p w14:paraId="7F10C451"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414841C0" w14:textId="77777777" w:rsidR="00A91F49" w:rsidRPr="00A91F49" w:rsidRDefault="00A91F49" w:rsidP="00A91F49">
      <w:pPr>
        <w:rPr>
          <w:lang w:val="en-GB"/>
        </w:rPr>
      </w:pPr>
      <w:r w:rsidRPr="00A91F49">
        <w:rPr>
          <w:rStyle w:val="HideTWBExt"/>
          <w:lang w:val="en-GB"/>
        </w:rPr>
        <w:t>&lt;/Amend&gt;</w:t>
      </w:r>
    </w:p>
    <w:p w14:paraId="42EDD024"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26</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3856C6E7"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Fabrice Leggeri, Jorge </w:t>
      </w:r>
      <w:proofErr w:type="spellStart"/>
      <w:r w:rsidRPr="00A91F49">
        <w:rPr>
          <w:lang w:val="en-GB"/>
        </w:rPr>
        <w:t>Buxadé</w:t>
      </w:r>
      <w:proofErr w:type="spellEnd"/>
      <w:r w:rsidRPr="00A91F49">
        <w:rPr>
          <w:lang w:val="en-GB"/>
        </w:rPr>
        <w:t xml:space="preserve"> </w:t>
      </w:r>
      <w:proofErr w:type="spellStart"/>
      <w:r w:rsidRPr="00A91F49">
        <w:rPr>
          <w:lang w:val="en-GB"/>
        </w:rPr>
        <w:t>Villalba</w:t>
      </w:r>
      <w:proofErr w:type="spellEnd"/>
      <w:r w:rsidRPr="00A91F49">
        <w:rPr>
          <w:lang w:val="en-GB"/>
        </w:rPr>
        <w:t xml:space="preserve">, Jaroslav </w:t>
      </w:r>
      <w:proofErr w:type="spellStart"/>
      <w:r w:rsidRPr="00A91F49">
        <w:rPr>
          <w:lang w:val="en-GB"/>
        </w:rPr>
        <w:t>Bžoch</w:t>
      </w:r>
      <w:proofErr w:type="spellEnd"/>
      <w:r w:rsidRPr="00A91F49">
        <w:rPr>
          <w:lang w:val="en-GB"/>
        </w:rPr>
        <w:t xml:space="preserve">, Tom Vandendriessche, Nikola </w:t>
      </w:r>
      <w:proofErr w:type="spellStart"/>
      <w:r w:rsidRPr="00A91F49">
        <w:rPr>
          <w:lang w:val="en-GB"/>
        </w:rPr>
        <w:t>Bartůšek</w:t>
      </w:r>
      <w:proofErr w:type="spellEnd"/>
      <w:r w:rsidRPr="00A91F49">
        <w:rPr>
          <w:lang w:val="en-GB"/>
        </w:rPr>
        <w:t xml:space="preserve">, António </w:t>
      </w:r>
      <w:proofErr w:type="spellStart"/>
      <w:r w:rsidRPr="00A91F49">
        <w:rPr>
          <w:lang w:val="en-GB"/>
        </w:rPr>
        <w:t>Tânger</w:t>
      </w:r>
      <w:proofErr w:type="spellEnd"/>
      <w:r w:rsidRPr="00A91F49">
        <w:rPr>
          <w:lang w:val="en-GB"/>
        </w:rPr>
        <w:t xml:space="preserve"> </w:t>
      </w:r>
      <w:proofErr w:type="spellStart"/>
      <w:r w:rsidRPr="00A91F49">
        <w:rPr>
          <w:lang w:val="en-GB"/>
        </w:rPr>
        <w:t>Corrêa</w:t>
      </w:r>
      <w:proofErr w:type="spellEnd"/>
      <w:r w:rsidRPr="00A91F49">
        <w:rPr>
          <w:lang w:val="en-GB"/>
        </w:rPr>
        <w:t>, Matthieu Valet, Petra Steger</w:t>
      </w:r>
      <w:r w:rsidRPr="00A91F49">
        <w:rPr>
          <w:rStyle w:val="HideTWBExt"/>
          <w:b w:val="0"/>
          <w:lang w:val="en-GB"/>
        </w:rPr>
        <w:t>&lt;/Members&gt;</w:t>
      </w:r>
    </w:p>
    <w:p w14:paraId="74194CE1" w14:textId="77777777" w:rsidR="00A91F49" w:rsidRPr="00637164" w:rsidRDefault="00A91F49" w:rsidP="00A91F49">
      <w:r w:rsidRPr="00C90A0A">
        <w:rPr>
          <w:rStyle w:val="HideTWBExt"/>
        </w:rPr>
        <w:t>&lt;/RepeatBlock-By&gt;</w:t>
      </w:r>
    </w:p>
    <w:p w14:paraId="09A74017"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705258A4" w14:textId="77777777" w:rsidR="00A91F49" w:rsidRPr="00637164" w:rsidRDefault="00A91F49" w:rsidP="00A91F49">
      <w:pPr>
        <w:pStyle w:val="NormalBold"/>
      </w:pPr>
      <w:r w:rsidRPr="00C90A0A">
        <w:rPr>
          <w:rStyle w:val="HideTWBExt"/>
          <w:b w:val="0"/>
        </w:rPr>
        <w:t>&lt;Article&gt;</w:t>
      </w:r>
      <w:r>
        <w:t>Motyw 2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E36F582" w14:textId="77777777" w:rsidTr="00D35F87">
        <w:trPr>
          <w:jc w:val="center"/>
        </w:trPr>
        <w:tc>
          <w:tcPr>
            <w:tcW w:w="9752" w:type="dxa"/>
            <w:gridSpan w:val="2"/>
          </w:tcPr>
          <w:p w14:paraId="221F84D0" w14:textId="77777777" w:rsidR="00A91F49" w:rsidRPr="00C90A0A" w:rsidRDefault="00A91F49" w:rsidP="00D35F87">
            <w:pPr>
              <w:keepNext/>
            </w:pPr>
          </w:p>
        </w:tc>
      </w:tr>
      <w:tr w:rsidR="00A91F49" w14:paraId="687D4811" w14:textId="77777777" w:rsidTr="00D35F87">
        <w:trPr>
          <w:jc w:val="center"/>
        </w:trPr>
        <w:tc>
          <w:tcPr>
            <w:tcW w:w="4876" w:type="dxa"/>
            <w:hideMark/>
          </w:tcPr>
          <w:p w14:paraId="0D753CD1" w14:textId="77777777" w:rsidR="00A91F49" w:rsidRPr="00637164" w:rsidRDefault="00A91F49" w:rsidP="00D35F87">
            <w:pPr>
              <w:pStyle w:val="ColumnHeading"/>
              <w:keepNext/>
            </w:pPr>
            <w:r>
              <w:t>Tekst proponowany przez Komisję</w:t>
            </w:r>
          </w:p>
        </w:tc>
        <w:tc>
          <w:tcPr>
            <w:tcW w:w="4876" w:type="dxa"/>
            <w:hideMark/>
          </w:tcPr>
          <w:p w14:paraId="65AAE76E" w14:textId="77777777" w:rsidR="00A91F49" w:rsidRPr="00244A4E" w:rsidRDefault="00A91F49" w:rsidP="00D35F87">
            <w:pPr>
              <w:pStyle w:val="ColumnHeading"/>
              <w:keepNext/>
            </w:pPr>
            <w:r>
              <w:t>Poprawka</w:t>
            </w:r>
          </w:p>
        </w:tc>
      </w:tr>
      <w:tr w:rsidR="00A91F49" w14:paraId="00210B47" w14:textId="77777777" w:rsidTr="00D35F87">
        <w:trPr>
          <w:jc w:val="center"/>
        </w:trPr>
        <w:tc>
          <w:tcPr>
            <w:tcW w:w="4876" w:type="dxa"/>
          </w:tcPr>
          <w:p w14:paraId="29429D9A" w14:textId="77777777" w:rsidR="00A91F49" w:rsidRPr="00244A4E" w:rsidRDefault="00A91F49" w:rsidP="00D35F87">
            <w:pPr>
              <w:pStyle w:val="Normal6"/>
            </w:pPr>
          </w:p>
        </w:tc>
        <w:tc>
          <w:tcPr>
            <w:tcW w:w="4876" w:type="dxa"/>
            <w:hideMark/>
          </w:tcPr>
          <w:p w14:paraId="7BA4E639" w14:textId="77777777" w:rsidR="00A91F49" w:rsidRPr="00637164" w:rsidRDefault="00A91F49" w:rsidP="00D35F87">
            <w:pPr>
              <w:pStyle w:val="Normal6"/>
              <w:rPr>
                <w:szCs w:val="24"/>
              </w:rPr>
            </w:pPr>
            <w:r>
              <w:rPr>
                <w:b/>
                <w:i/>
              </w:rPr>
              <w:t>(2a)</w:t>
            </w:r>
            <w:r>
              <w:rPr>
                <w:b/>
                <w:i/>
              </w:rPr>
              <w:tab/>
              <w:t>Aby wzmocnić wzajemne zaufanie między państwami członkowskimi w zakresie stosowania koncepcji bezpiecznego kraju trzeciego oraz zapewnić skuteczne egzekwowanie rozporządzenia, państwa członkowskie, które zawarły lub są bliskie zawarcia umów lub uzgodnień z krajami trzecimi, mogą dążyć do włączenia w ten proces innych chętnych państw członkowskich.</w:t>
            </w:r>
          </w:p>
        </w:tc>
      </w:tr>
    </w:tbl>
    <w:p w14:paraId="0EBA4BEF"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1BFFB897" w14:textId="77777777" w:rsidR="00A91F49" w:rsidRPr="00A91F49" w:rsidRDefault="00A91F49" w:rsidP="00A91F49">
      <w:pPr>
        <w:rPr>
          <w:lang w:val="en-GB"/>
        </w:rPr>
      </w:pPr>
      <w:r w:rsidRPr="00A91F49">
        <w:rPr>
          <w:rStyle w:val="HideTWBExt"/>
          <w:lang w:val="en-GB"/>
        </w:rPr>
        <w:t>&lt;/Amend&gt;</w:t>
      </w:r>
    </w:p>
    <w:p w14:paraId="21123AE0"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27</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5369617D"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Fabrice Leggeri, Jorge </w:t>
      </w:r>
      <w:proofErr w:type="spellStart"/>
      <w:r w:rsidRPr="00A91F49">
        <w:rPr>
          <w:lang w:val="en-GB"/>
        </w:rPr>
        <w:t>Buxadé</w:t>
      </w:r>
      <w:proofErr w:type="spellEnd"/>
      <w:r w:rsidRPr="00A91F49">
        <w:rPr>
          <w:lang w:val="en-GB"/>
        </w:rPr>
        <w:t xml:space="preserve"> </w:t>
      </w:r>
      <w:proofErr w:type="spellStart"/>
      <w:r w:rsidRPr="00A91F49">
        <w:rPr>
          <w:lang w:val="en-GB"/>
        </w:rPr>
        <w:t>Villalba</w:t>
      </w:r>
      <w:proofErr w:type="spellEnd"/>
      <w:r w:rsidRPr="00A91F49">
        <w:rPr>
          <w:lang w:val="en-GB"/>
        </w:rPr>
        <w:t xml:space="preserve">, Tom Vandendriessche, Nikola </w:t>
      </w:r>
      <w:proofErr w:type="spellStart"/>
      <w:r w:rsidRPr="00A91F49">
        <w:rPr>
          <w:lang w:val="en-GB"/>
        </w:rPr>
        <w:t>Bartůšek</w:t>
      </w:r>
      <w:proofErr w:type="spellEnd"/>
      <w:r w:rsidRPr="00A91F49">
        <w:rPr>
          <w:lang w:val="en-GB"/>
        </w:rPr>
        <w:t xml:space="preserve">, António </w:t>
      </w:r>
      <w:proofErr w:type="spellStart"/>
      <w:r w:rsidRPr="00A91F49">
        <w:rPr>
          <w:lang w:val="en-GB"/>
        </w:rPr>
        <w:t>Tânger</w:t>
      </w:r>
      <w:proofErr w:type="spellEnd"/>
      <w:r w:rsidRPr="00A91F49">
        <w:rPr>
          <w:lang w:val="en-GB"/>
        </w:rPr>
        <w:t xml:space="preserve"> </w:t>
      </w:r>
      <w:proofErr w:type="spellStart"/>
      <w:r w:rsidRPr="00A91F49">
        <w:rPr>
          <w:lang w:val="en-GB"/>
        </w:rPr>
        <w:t>Corrêa</w:t>
      </w:r>
      <w:proofErr w:type="spellEnd"/>
      <w:r w:rsidRPr="00A91F49">
        <w:rPr>
          <w:lang w:val="en-GB"/>
        </w:rPr>
        <w:t>, Matthieu Valet</w:t>
      </w:r>
      <w:r w:rsidRPr="00A91F49">
        <w:rPr>
          <w:rStyle w:val="HideTWBExt"/>
          <w:b w:val="0"/>
          <w:lang w:val="en-GB"/>
        </w:rPr>
        <w:t>&lt;/Members&gt;</w:t>
      </w:r>
    </w:p>
    <w:p w14:paraId="0CCDE882" w14:textId="77777777" w:rsidR="00A91F49" w:rsidRPr="00637164" w:rsidRDefault="00A91F49" w:rsidP="00A91F49">
      <w:r w:rsidRPr="00C90A0A">
        <w:rPr>
          <w:rStyle w:val="HideTWBExt"/>
        </w:rPr>
        <w:t>&lt;/RepeatBlock-By&gt;</w:t>
      </w:r>
    </w:p>
    <w:p w14:paraId="525D6C83"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6518BAA6" w14:textId="77777777" w:rsidR="00A91F49" w:rsidRPr="00637164" w:rsidRDefault="00A91F49" w:rsidP="00A91F49">
      <w:pPr>
        <w:pStyle w:val="NormalBold"/>
      </w:pPr>
      <w:r w:rsidRPr="00C90A0A">
        <w:rPr>
          <w:rStyle w:val="HideTWBExt"/>
          <w:b w:val="0"/>
        </w:rPr>
        <w:t>&lt;Article&gt;</w:t>
      </w:r>
      <w:r>
        <w:t>Motyw 2 b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C8E9189" w14:textId="77777777" w:rsidTr="00D35F87">
        <w:trPr>
          <w:jc w:val="center"/>
        </w:trPr>
        <w:tc>
          <w:tcPr>
            <w:tcW w:w="9752" w:type="dxa"/>
            <w:gridSpan w:val="2"/>
          </w:tcPr>
          <w:p w14:paraId="00BD6313" w14:textId="77777777" w:rsidR="00A91F49" w:rsidRPr="00C90A0A" w:rsidRDefault="00A91F49" w:rsidP="00D35F87">
            <w:pPr>
              <w:keepNext/>
            </w:pPr>
          </w:p>
        </w:tc>
      </w:tr>
      <w:tr w:rsidR="00A91F49" w14:paraId="61A156C5" w14:textId="77777777" w:rsidTr="00D35F87">
        <w:trPr>
          <w:jc w:val="center"/>
        </w:trPr>
        <w:tc>
          <w:tcPr>
            <w:tcW w:w="4876" w:type="dxa"/>
            <w:hideMark/>
          </w:tcPr>
          <w:p w14:paraId="04723979" w14:textId="77777777" w:rsidR="00A91F49" w:rsidRPr="00637164" w:rsidRDefault="00A91F49" w:rsidP="00D35F87">
            <w:pPr>
              <w:pStyle w:val="ColumnHeading"/>
              <w:keepNext/>
            </w:pPr>
            <w:r>
              <w:t>Tekst proponowany przez Komisję</w:t>
            </w:r>
          </w:p>
        </w:tc>
        <w:tc>
          <w:tcPr>
            <w:tcW w:w="4876" w:type="dxa"/>
            <w:hideMark/>
          </w:tcPr>
          <w:p w14:paraId="2D1389FC" w14:textId="77777777" w:rsidR="00A91F49" w:rsidRPr="00244A4E" w:rsidRDefault="00A91F49" w:rsidP="00D35F87">
            <w:pPr>
              <w:pStyle w:val="ColumnHeading"/>
              <w:keepNext/>
            </w:pPr>
            <w:r>
              <w:t>Poprawka</w:t>
            </w:r>
          </w:p>
        </w:tc>
      </w:tr>
      <w:tr w:rsidR="00A91F49" w14:paraId="0F95F01C" w14:textId="77777777" w:rsidTr="00D35F87">
        <w:trPr>
          <w:jc w:val="center"/>
        </w:trPr>
        <w:tc>
          <w:tcPr>
            <w:tcW w:w="4876" w:type="dxa"/>
          </w:tcPr>
          <w:p w14:paraId="058AB5B0" w14:textId="77777777" w:rsidR="00A91F49" w:rsidRPr="00244A4E" w:rsidRDefault="00A91F49" w:rsidP="00D35F87">
            <w:pPr>
              <w:pStyle w:val="Normal6"/>
            </w:pPr>
          </w:p>
        </w:tc>
        <w:tc>
          <w:tcPr>
            <w:tcW w:w="4876" w:type="dxa"/>
            <w:hideMark/>
          </w:tcPr>
          <w:p w14:paraId="3568C68D" w14:textId="77777777" w:rsidR="00A91F49" w:rsidRPr="00637164" w:rsidRDefault="00A91F49" w:rsidP="00D35F87">
            <w:pPr>
              <w:pStyle w:val="Normal6"/>
              <w:rPr>
                <w:szCs w:val="24"/>
              </w:rPr>
            </w:pPr>
            <w:r>
              <w:rPr>
                <w:b/>
                <w:i/>
              </w:rPr>
              <w:t>(2b)</w:t>
            </w:r>
            <w:r>
              <w:rPr>
                <w:b/>
                <w:i/>
              </w:rPr>
              <w:tab/>
              <w:t>W przypadku braku umowy lub uzgodnienia między państwem członkowskim a państwem trzecim Rada może rozważyć możliwość zwrócenia się do Komisji o zawarcie takiej umowy lub takiego uzgodnienia.</w:t>
            </w:r>
          </w:p>
        </w:tc>
      </w:tr>
    </w:tbl>
    <w:p w14:paraId="06291055"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70643C28" w14:textId="77777777" w:rsidR="00A91F49" w:rsidRPr="00A91F49" w:rsidRDefault="00A91F49" w:rsidP="00A91F49">
      <w:pPr>
        <w:rPr>
          <w:lang w:val="en-GB"/>
        </w:rPr>
      </w:pPr>
      <w:r w:rsidRPr="00A91F49">
        <w:rPr>
          <w:rStyle w:val="HideTWBExt"/>
          <w:lang w:val="en-GB"/>
        </w:rPr>
        <w:t>&lt;/Amend&gt;</w:t>
      </w:r>
    </w:p>
    <w:p w14:paraId="696630E5"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28</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106EA056"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Fabienne Keller, Irena </w:t>
      </w:r>
      <w:proofErr w:type="spellStart"/>
      <w:r w:rsidRPr="00A91F49">
        <w:rPr>
          <w:lang w:val="en-GB"/>
        </w:rPr>
        <w:t>Joveva</w:t>
      </w:r>
      <w:proofErr w:type="spellEnd"/>
      <w:r w:rsidRPr="00A91F49">
        <w:rPr>
          <w:lang w:val="en-GB"/>
        </w:rPr>
        <w:t xml:space="preserve">, Nikola </w:t>
      </w:r>
      <w:proofErr w:type="spellStart"/>
      <w:r w:rsidRPr="00A91F49">
        <w:rPr>
          <w:lang w:val="en-GB"/>
        </w:rPr>
        <w:t>Minchev</w:t>
      </w:r>
      <w:proofErr w:type="spellEnd"/>
      <w:r w:rsidRPr="00A91F49">
        <w:rPr>
          <w:rStyle w:val="HideTWBExt"/>
          <w:b w:val="0"/>
          <w:lang w:val="en-GB"/>
        </w:rPr>
        <w:t>&lt;/Members&gt;</w:t>
      </w:r>
    </w:p>
    <w:p w14:paraId="7F09B272" w14:textId="77777777" w:rsidR="00A91F49" w:rsidRPr="00A91F49" w:rsidRDefault="00A91F49" w:rsidP="00A91F49">
      <w:r w:rsidRPr="00A91F49">
        <w:rPr>
          <w:rStyle w:val="HideTWBExt"/>
        </w:rPr>
        <w:t>&lt;/RepeatBlock-By&gt;</w:t>
      </w:r>
    </w:p>
    <w:p w14:paraId="320FA9E3"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DF547A7" w14:textId="77777777" w:rsidR="00A91F49" w:rsidRPr="00244A4E" w:rsidRDefault="00A91F49" w:rsidP="00A91F49">
      <w:pPr>
        <w:pStyle w:val="NormalBold"/>
      </w:pPr>
      <w:r>
        <w:rPr>
          <w:rStyle w:val="HideTWBExt"/>
          <w:b w:val="0"/>
        </w:rPr>
        <w:t>&lt;Article&gt;</w:t>
      </w:r>
      <w:r>
        <w:t>Motyw 3</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73CF8C7" w14:textId="77777777" w:rsidTr="00D35F87">
        <w:trPr>
          <w:jc w:val="center"/>
        </w:trPr>
        <w:tc>
          <w:tcPr>
            <w:tcW w:w="9752" w:type="dxa"/>
            <w:gridSpan w:val="2"/>
          </w:tcPr>
          <w:p w14:paraId="65CA9181" w14:textId="77777777" w:rsidR="00A91F49" w:rsidRPr="00244A4E" w:rsidRDefault="00A91F49" w:rsidP="00D35F87">
            <w:pPr>
              <w:keepNext/>
            </w:pPr>
          </w:p>
        </w:tc>
      </w:tr>
      <w:tr w:rsidR="00A91F49" w14:paraId="2B07B4CA" w14:textId="77777777" w:rsidTr="00D35F87">
        <w:trPr>
          <w:jc w:val="center"/>
        </w:trPr>
        <w:tc>
          <w:tcPr>
            <w:tcW w:w="4876" w:type="dxa"/>
            <w:hideMark/>
          </w:tcPr>
          <w:p w14:paraId="6920A7E2" w14:textId="77777777" w:rsidR="00A91F49" w:rsidRPr="00637164" w:rsidRDefault="00A91F49" w:rsidP="00D35F87">
            <w:pPr>
              <w:pStyle w:val="ColumnHeading"/>
              <w:keepNext/>
            </w:pPr>
            <w:r>
              <w:t>Tekst proponowany przez Komisję</w:t>
            </w:r>
          </w:p>
        </w:tc>
        <w:tc>
          <w:tcPr>
            <w:tcW w:w="4876" w:type="dxa"/>
            <w:hideMark/>
          </w:tcPr>
          <w:p w14:paraId="24D56EC8" w14:textId="77777777" w:rsidR="00A91F49" w:rsidRPr="00244A4E" w:rsidRDefault="00A91F49" w:rsidP="00D35F87">
            <w:pPr>
              <w:pStyle w:val="ColumnHeading"/>
              <w:keepNext/>
            </w:pPr>
            <w:r>
              <w:t>Poprawka</w:t>
            </w:r>
          </w:p>
        </w:tc>
      </w:tr>
      <w:tr w:rsidR="00A91F49" w14:paraId="133DF8C2" w14:textId="77777777" w:rsidTr="00D35F87">
        <w:trPr>
          <w:jc w:val="center"/>
        </w:trPr>
        <w:tc>
          <w:tcPr>
            <w:tcW w:w="4876" w:type="dxa"/>
            <w:hideMark/>
          </w:tcPr>
          <w:p w14:paraId="61AF83D2" w14:textId="77777777" w:rsidR="00A91F49" w:rsidRPr="00637164" w:rsidRDefault="00A91F49" w:rsidP="00D35F87">
            <w:pPr>
              <w:pStyle w:val="Normal6"/>
            </w:pPr>
            <w:r>
              <w:t>(3)</w:t>
            </w:r>
            <w:r>
              <w:tab/>
              <w:t xml:space="preserve">Państwa członkowskie powinny </w:t>
            </w:r>
            <w:r>
              <w:rPr>
                <w:b/>
                <w:i/>
              </w:rPr>
              <w:t>mieć możliwość stosowania koncepcji</w:t>
            </w:r>
            <w:r>
              <w:t xml:space="preserve"> bezpiecznego kraju trzeciego na podstawie związku między osobą ubiegającą się o ochronę międzynarodową a danym państwem trzecim, na podstawie którego udanie się do tego państwa byłoby rozsądne z punktu widzenia tej osoby.</w:t>
            </w:r>
          </w:p>
        </w:tc>
        <w:tc>
          <w:tcPr>
            <w:tcW w:w="4876" w:type="dxa"/>
            <w:hideMark/>
          </w:tcPr>
          <w:p w14:paraId="2560F259" w14:textId="77777777" w:rsidR="00A91F49" w:rsidRPr="00637164" w:rsidRDefault="00A91F49" w:rsidP="00D35F87">
            <w:pPr>
              <w:pStyle w:val="Normal6"/>
              <w:rPr>
                <w:szCs w:val="24"/>
              </w:rPr>
            </w:pPr>
            <w:r>
              <w:t>(3)</w:t>
            </w:r>
            <w:r>
              <w:tab/>
              <w:t xml:space="preserve">Państwa członkowskie powinny </w:t>
            </w:r>
            <w:r>
              <w:rPr>
                <w:b/>
                <w:i/>
              </w:rPr>
              <w:t>stosować koncepcję</w:t>
            </w:r>
            <w:r>
              <w:t xml:space="preserve"> bezpiecznego kraju trzeciego na podstawie związku między osobą ubiegającą się o ochronę międzynarodową a danym państwem trzecim, na podstawie którego udanie się do tego państwa byłoby rozsądne z punktu widzenia tej osoby. </w:t>
            </w:r>
            <w:r>
              <w:rPr>
                <w:b/>
                <w:i/>
              </w:rPr>
              <w:t>Istnienie związku między osobą ubiegającą się o ochronę międzynarodową a bezpiecznym krajem trzecim należy uznać za ustalone, jeżeli członkowie rodziny osoby ubiegającej się o ochronę międzynarodową przebywają w tym kraju, jeżeli osoba ubiegająca się o ochronę międzynarodową uprzednio osiedliła się lub przebywała w tym kraju lub jeżeli ma inne powiązania z tym krajem, takie jak ten sam lub podobny język, religia lub inne powiązania kulturowe i geograficzne.</w:t>
            </w:r>
          </w:p>
        </w:tc>
      </w:tr>
    </w:tbl>
    <w:p w14:paraId="4B7CD556"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0F111A30" w14:textId="77777777" w:rsidR="00A91F49" w:rsidRPr="00A91F49" w:rsidRDefault="00A91F49" w:rsidP="00A91F49">
      <w:pPr>
        <w:rPr>
          <w:lang w:val="en-GB"/>
        </w:rPr>
      </w:pPr>
      <w:r w:rsidRPr="00A91F49">
        <w:rPr>
          <w:rStyle w:val="HideTWBExt"/>
          <w:lang w:val="en-GB"/>
        </w:rPr>
        <w:t>&lt;/Amend&gt;</w:t>
      </w:r>
    </w:p>
    <w:p w14:paraId="42480CF9"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29</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612678CF"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Jan-Christoph </w:t>
      </w:r>
      <w:proofErr w:type="spellStart"/>
      <w:r w:rsidRPr="00A91F49">
        <w:rPr>
          <w:lang w:val="en-GB"/>
        </w:rPr>
        <w:t>Oetjen</w:t>
      </w:r>
      <w:proofErr w:type="spellEnd"/>
      <w:r w:rsidRPr="00A91F49">
        <w:rPr>
          <w:lang w:val="en-GB"/>
        </w:rPr>
        <w:t xml:space="preserve">, Irena </w:t>
      </w:r>
      <w:proofErr w:type="spellStart"/>
      <w:r w:rsidRPr="00A91F49">
        <w:rPr>
          <w:lang w:val="en-GB"/>
        </w:rPr>
        <w:t>Joveva</w:t>
      </w:r>
      <w:proofErr w:type="spellEnd"/>
      <w:r w:rsidRPr="00A91F49">
        <w:rPr>
          <w:lang w:val="en-GB"/>
        </w:rPr>
        <w:t xml:space="preserve">, Raquel García </w:t>
      </w:r>
      <w:proofErr w:type="spellStart"/>
      <w:r w:rsidRPr="00A91F49">
        <w:rPr>
          <w:lang w:val="en-GB"/>
        </w:rPr>
        <w:t>Hermida</w:t>
      </w:r>
      <w:proofErr w:type="spellEnd"/>
      <w:r w:rsidRPr="00A91F49">
        <w:rPr>
          <w:lang w:val="en-GB"/>
        </w:rPr>
        <w:t xml:space="preserve">-Van Der </w:t>
      </w:r>
      <w:proofErr w:type="spellStart"/>
      <w:r w:rsidRPr="00A91F49">
        <w:rPr>
          <w:lang w:val="en-GB"/>
        </w:rPr>
        <w:t>Walle</w:t>
      </w:r>
      <w:proofErr w:type="spellEnd"/>
      <w:r w:rsidRPr="00A91F49">
        <w:rPr>
          <w:lang w:val="en-GB"/>
        </w:rPr>
        <w:t xml:space="preserve">, </w:t>
      </w:r>
      <w:proofErr w:type="spellStart"/>
      <w:r w:rsidRPr="00A91F49">
        <w:rPr>
          <w:lang w:val="en-GB"/>
        </w:rPr>
        <w:t>Abir</w:t>
      </w:r>
      <w:proofErr w:type="spellEnd"/>
      <w:r w:rsidRPr="00A91F49">
        <w:rPr>
          <w:lang w:val="en-GB"/>
        </w:rPr>
        <w:t xml:space="preserve"> Al-</w:t>
      </w:r>
      <w:proofErr w:type="spellStart"/>
      <w:r w:rsidRPr="00A91F49">
        <w:rPr>
          <w:lang w:val="en-GB"/>
        </w:rPr>
        <w:t>Sahlani</w:t>
      </w:r>
      <w:proofErr w:type="spellEnd"/>
      <w:r w:rsidRPr="00A91F49">
        <w:rPr>
          <w:lang w:val="en-GB"/>
        </w:rPr>
        <w:t xml:space="preserve">, Hilde </w:t>
      </w:r>
      <w:proofErr w:type="spellStart"/>
      <w:r w:rsidRPr="00A91F49">
        <w:rPr>
          <w:lang w:val="en-GB"/>
        </w:rPr>
        <w:t>Vautmans</w:t>
      </w:r>
      <w:proofErr w:type="spellEnd"/>
      <w:r w:rsidRPr="00A91F49">
        <w:rPr>
          <w:rStyle w:val="HideTWBExt"/>
          <w:b w:val="0"/>
          <w:lang w:val="en-GB"/>
        </w:rPr>
        <w:t>&lt;/Members&gt;</w:t>
      </w:r>
    </w:p>
    <w:p w14:paraId="1BF57A90" w14:textId="77777777" w:rsidR="00A91F49" w:rsidRPr="00637164" w:rsidRDefault="00A91F49" w:rsidP="00A91F49">
      <w:r w:rsidRPr="00C90A0A">
        <w:rPr>
          <w:rStyle w:val="HideTWBExt"/>
        </w:rPr>
        <w:t>&lt;/RepeatBlock-By&gt;</w:t>
      </w:r>
    </w:p>
    <w:p w14:paraId="336BA63A"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43D4D696" w14:textId="77777777" w:rsidR="00A91F49" w:rsidRPr="00244A4E" w:rsidRDefault="00A91F49" w:rsidP="00A91F49">
      <w:pPr>
        <w:pStyle w:val="NormalBold"/>
      </w:pPr>
      <w:r>
        <w:rPr>
          <w:rStyle w:val="HideTWBExt"/>
          <w:b w:val="0"/>
        </w:rPr>
        <w:t>&lt;Article&gt;</w:t>
      </w:r>
      <w:r>
        <w:t>Motyw 3</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4670E34" w14:textId="77777777" w:rsidTr="00D35F87">
        <w:trPr>
          <w:jc w:val="center"/>
        </w:trPr>
        <w:tc>
          <w:tcPr>
            <w:tcW w:w="9752" w:type="dxa"/>
            <w:gridSpan w:val="2"/>
          </w:tcPr>
          <w:p w14:paraId="57391853" w14:textId="77777777" w:rsidR="00A91F49" w:rsidRPr="00244A4E" w:rsidRDefault="00A91F49" w:rsidP="00D35F87">
            <w:pPr>
              <w:keepNext/>
            </w:pPr>
          </w:p>
        </w:tc>
      </w:tr>
      <w:tr w:rsidR="00A91F49" w14:paraId="4BAFC69D" w14:textId="77777777" w:rsidTr="00D35F87">
        <w:trPr>
          <w:jc w:val="center"/>
        </w:trPr>
        <w:tc>
          <w:tcPr>
            <w:tcW w:w="4876" w:type="dxa"/>
            <w:hideMark/>
          </w:tcPr>
          <w:p w14:paraId="4098C9DE" w14:textId="77777777" w:rsidR="00A91F49" w:rsidRPr="00637164" w:rsidRDefault="00A91F49" w:rsidP="00D35F87">
            <w:pPr>
              <w:pStyle w:val="ColumnHeading"/>
              <w:keepNext/>
            </w:pPr>
            <w:r>
              <w:t>Tekst proponowany przez Komisję</w:t>
            </w:r>
          </w:p>
        </w:tc>
        <w:tc>
          <w:tcPr>
            <w:tcW w:w="4876" w:type="dxa"/>
            <w:hideMark/>
          </w:tcPr>
          <w:p w14:paraId="40850F7B" w14:textId="77777777" w:rsidR="00A91F49" w:rsidRPr="00244A4E" w:rsidRDefault="00A91F49" w:rsidP="00D35F87">
            <w:pPr>
              <w:pStyle w:val="ColumnHeading"/>
              <w:keepNext/>
            </w:pPr>
            <w:r>
              <w:t>Poprawka</w:t>
            </w:r>
          </w:p>
        </w:tc>
      </w:tr>
      <w:tr w:rsidR="00A91F49" w14:paraId="5AACF33A" w14:textId="77777777" w:rsidTr="00D35F87">
        <w:trPr>
          <w:jc w:val="center"/>
        </w:trPr>
        <w:tc>
          <w:tcPr>
            <w:tcW w:w="4876" w:type="dxa"/>
            <w:hideMark/>
          </w:tcPr>
          <w:p w14:paraId="31634236" w14:textId="77777777" w:rsidR="00A91F49" w:rsidRPr="00637164" w:rsidRDefault="00A91F49" w:rsidP="00D35F87">
            <w:pPr>
              <w:pStyle w:val="Normal6"/>
            </w:pPr>
            <w:r>
              <w:t>(3)</w:t>
            </w:r>
            <w:r>
              <w:tab/>
            </w:r>
            <w:r>
              <w:rPr>
                <w:b/>
                <w:i/>
              </w:rPr>
              <w:t>Państwa</w:t>
            </w:r>
            <w:r>
              <w:t xml:space="preserve"> członkowskie </w:t>
            </w:r>
            <w:r>
              <w:rPr>
                <w:b/>
                <w:i/>
              </w:rPr>
              <w:t>powinny</w:t>
            </w:r>
            <w:r>
              <w:t xml:space="preserve"> mieć możliwość stosowania koncepcji bezpiecznego kraju trzeciego </w:t>
            </w:r>
            <w:r>
              <w:rPr>
                <w:b/>
                <w:i/>
              </w:rPr>
              <w:t>na podstawie związku</w:t>
            </w:r>
            <w:r>
              <w:t xml:space="preserve"> między osobą ubiegającą się o</w:t>
            </w:r>
            <w:r>
              <w:rPr>
                <w:b/>
                <w:i/>
              </w:rPr>
              <w:t xml:space="preserve"> </w:t>
            </w:r>
            <w:r>
              <w:t>ochronę międzynarodową a</w:t>
            </w:r>
            <w:r>
              <w:rPr>
                <w:b/>
                <w:i/>
              </w:rPr>
              <w:t xml:space="preserve"> danym </w:t>
            </w:r>
            <w:r>
              <w:t xml:space="preserve">państwem trzecim, na podstawie którego </w:t>
            </w:r>
            <w:r>
              <w:rPr>
                <w:b/>
                <w:i/>
              </w:rPr>
              <w:t>udanie</w:t>
            </w:r>
            <w:r>
              <w:t xml:space="preserve"> się do tego państwa</w:t>
            </w:r>
            <w:r>
              <w:rPr>
                <w:b/>
                <w:i/>
              </w:rPr>
              <w:t xml:space="preserve"> byłoby rozsądne z punktu widzenia</w:t>
            </w:r>
            <w:r>
              <w:t xml:space="preserve"> tej osoby.</w:t>
            </w:r>
          </w:p>
        </w:tc>
        <w:tc>
          <w:tcPr>
            <w:tcW w:w="4876" w:type="dxa"/>
            <w:hideMark/>
          </w:tcPr>
          <w:p w14:paraId="47EFEEE7" w14:textId="3BD8FCB6" w:rsidR="00A91F49" w:rsidRPr="00637164" w:rsidRDefault="00A91F49" w:rsidP="00D35F87">
            <w:pPr>
              <w:pStyle w:val="Normal6"/>
              <w:rPr>
                <w:szCs w:val="24"/>
              </w:rPr>
            </w:pPr>
            <w:r>
              <w:t>(3)</w:t>
            </w:r>
            <w:r>
              <w:tab/>
            </w:r>
            <w:r>
              <w:rPr>
                <w:b/>
                <w:i/>
              </w:rPr>
              <w:t>Państwo</w:t>
            </w:r>
            <w:r>
              <w:t xml:space="preserve"> członkowskie </w:t>
            </w:r>
            <w:r>
              <w:rPr>
                <w:b/>
                <w:i/>
              </w:rPr>
              <w:t>powinno</w:t>
            </w:r>
            <w:r>
              <w:t xml:space="preserve"> mieć możliwość stosowania koncepcji bezpiecznego kraju trzeciego </w:t>
            </w:r>
            <w:r>
              <w:rPr>
                <w:b/>
                <w:i/>
              </w:rPr>
              <w:t>tylko wtedy, gdy</w:t>
            </w:r>
            <w:r>
              <w:t xml:space="preserve"> między osobą ubiegającą się o</w:t>
            </w:r>
            <w:r>
              <w:rPr>
                <w:b/>
                <w:i/>
              </w:rPr>
              <w:t> </w:t>
            </w:r>
            <w:r>
              <w:t>ochronę międzynarodową a</w:t>
            </w:r>
            <w:r>
              <w:rPr>
                <w:b/>
                <w:i/>
              </w:rPr>
              <w:t> </w:t>
            </w:r>
            <w:r>
              <w:t>państwem trzecim</w:t>
            </w:r>
            <w:r>
              <w:rPr>
                <w:b/>
                <w:i/>
              </w:rPr>
              <w:t xml:space="preserve"> istnieje związek</w:t>
            </w:r>
            <w:r>
              <w:t xml:space="preserve">, na podstawie którego </w:t>
            </w:r>
            <w:r>
              <w:rPr>
                <w:b/>
                <w:i/>
              </w:rPr>
              <w:t>byłoby rozsądne, aby osoba ubiegająca się o ochronę międzynarodową udała</w:t>
            </w:r>
            <w:r>
              <w:t xml:space="preserve"> się do tego państwa</w:t>
            </w:r>
            <w:r>
              <w:rPr>
                <w:b/>
                <w:i/>
              </w:rPr>
              <w:t>. Można uznać, że związek między osobą ubiegającą się o ochronę międzynarodową a bezpiecznym krajem trzecim istnieje zwłaszcza wówczas, gdy członkowie rodziny</w:t>
            </w:r>
            <w:r>
              <w:t xml:space="preserve"> tej osoby</w:t>
            </w:r>
            <w:r>
              <w:rPr>
                <w:b/>
                <w:i/>
              </w:rPr>
              <w:t xml:space="preserve"> przebywają w tym kraju lub gdy osoba ta osiedliła się lub miała miejsce pobytu w tym kraju.</w:t>
            </w:r>
            <w:r>
              <w:t xml:space="preserve"> </w:t>
            </w:r>
            <w:r>
              <w:rPr>
                <w:b/>
                <w:i/>
              </w:rPr>
              <w:t>Tranzyt przez państwo trzecie osoby ubiegającej się o ochronę międzynarodową nie może być uznawany za wystarczający związek.</w:t>
            </w:r>
          </w:p>
        </w:tc>
      </w:tr>
    </w:tbl>
    <w:p w14:paraId="37FBD3B5"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52F5A636"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34F64F31" w14:textId="77777777" w:rsidR="00A91F49" w:rsidRPr="00637164" w:rsidRDefault="00A91F49" w:rsidP="00A91F49">
      <w:pPr>
        <w:pStyle w:val="Normal12Italic"/>
        <w:rPr>
          <w:noProof w:val="0"/>
        </w:rPr>
      </w:pPr>
      <w:r>
        <w:t>Brzmienie rozporządzenia w sprawie procedury ubiegania się o ochronę międzynarodową (UE) 2024/1348, motyw 48 i wyrok ETS w sprawie C-564/18.</w:t>
      </w:r>
    </w:p>
    <w:p w14:paraId="6848E204" w14:textId="77777777" w:rsidR="00A91F49" w:rsidRPr="00637164" w:rsidRDefault="00A91F49" w:rsidP="00A91F49">
      <w:r w:rsidRPr="00C90A0A">
        <w:rPr>
          <w:rStyle w:val="HideTWBExt"/>
        </w:rPr>
        <w:t>&lt;/Amend&gt;</w:t>
      </w:r>
    </w:p>
    <w:p w14:paraId="4B89996C"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30</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78CF9D05" w14:textId="77777777" w:rsidR="00A91F49" w:rsidRPr="00637164" w:rsidRDefault="00A91F49" w:rsidP="00A91F49">
      <w:pPr>
        <w:pStyle w:val="NormalBold"/>
      </w:pPr>
      <w:r w:rsidRPr="00C90A0A">
        <w:rPr>
          <w:rStyle w:val="HideTWBExt"/>
          <w:b w:val="0"/>
        </w:rPr>
        <w:t>&lt;RepeatBlock-By&gt;&lt;Members&gt;</w:t>
      </w:r>
      <w:proofErr w:type="spellStart"/>
      <w:r>
        <w:t>Tomáš</w:t>
      </w:r>
      <w:proofErr w:type="spellEnd"/>
      <w:r>
        <w:t xml:space="preserve"> </w:t>
      </w:r>
      <w:proofErr w:type="spellStart"/>
      <w:r>
        <w:t>Zdechovský</w:t>
      </w:r>
      <w:proofErr w:type="spellEnd"/>
      <w:r w:rsidRPr="00C90A0A">
        <w:rPr>
          <w:rStyle w:val="HideTWBExt"/>
          <w:b w:val="0"/>
        </w:rPr>
        <w:t>&lt;/Members&gt;</w:t>
      </w:r>
    </w:p>
    <w:p w14:paraId="4FC7D262" w14:textId="77777777" w:rsidR="00A91F49" w:rsidRPr="00637164" w:rsidRDefault="00A91F49" w:rsidP="00A91F49">
      <w:r w:rsidRPr="00C90A0A">
        <w:rPr>
          <w:rStyle w:val="HideTWBExt"/>
        </w:rPr>
        <w:t>&lt;/RepeatBlock-By&gt;</w:t>
      </w:r>
    </w:p>
    <w:p w14:paraId="3FDEE653"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6536C721" w14:textId="77777777" w:rsidR="00A91F49" w:rsidRPr="00244A4E" w:rsidRDefault="00A91F49" w:rsidP="00A91F49">
      <w:pPr>
        <w:pStyle w:val="NormalBold"/>
      </w:pPr>
      <w:r>
        <w:rPr>
          <w:rStyle w:val="HideTWBExt"/>
          <w:b w:val="0"/>
        </w:rPr>
        <w:t>&lt;Article&gt;</w:t>
      </w:r>
      <w:r>
        <w:t>Motyw 3</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BF997E7" w14:textId="77777777" w:rsidTr="00D35F87">
        <w:trPr>
          <w:jc w:val="center"/>
        </w:trPr>
        <w:tc>
          <w:tcPr>
            <w:tcW w:w="9752" w:type="dxa"/>
            <w:gridSpan w:val="2"/>
          </w:tcPr>
          <w:p w14:paraId="01823A0C" w14:textId="77777777" w:rsidR="00A91F49" w:rsidRPr="00244A4E" w:rsidRDefault="00A91F49" w:rsidP="00D35F87">
            <w:pPr>
              <w:keepNext/>
            </w:pPr>
          </w:p>
        </w:tc>
      </w:tr>
      <w:tr w:rsidR="00A91F49" w14:paraId="0441312A" w14:textId="77777777" w:rsidTr="00D35F87">
        <w:trPr>
          <w:jc w:val="center"/>
        </w:trPr>
        <w:tc>
          <w:tcPr>
            <w:tcW w:w="4876" w:type="dxa"/>
            <w:hideMark/>
          </w:tcPr>
          <w:p w14:paraId="314565F1" w14:textId="77777777" w:rsidR="00A91F49" w:rsidRPr="00637164" w:rsidRDefault="00A91F49" w:rsidP="00D35F87">
            <w:pPr>
              <w:pStyle w:val="ColumnHeading"/>
              <w:keepNext/>
            </w:pPr>
            <w:r>
              <w:t>Tekst proponowany przez Komisję</w:t>
            </w:r>
          </w:p>
        </w:tc>
        <w:tc>
          <w:tcPr>
            <w:tcW w:w="4876" w:type="dxa"/>
            <w:hideMark/>
          </w:tcPr>
          <w:p w14:paraId="4E6498A8" w14:textId="77777777" w:rsidR="00A91F49" w:rsidRPr="00244A4E" w:rsidRDefault="00A91F49" w:rsidP="00D35F87">
            <w:pPr>
              <w:pStyle w:val="ColumnHeading"/>
              <w:keepNext/>
            </w:pPr>
            <w:r>
              <w:t>Poprawka</w:t>
            </w:r>
          </w:p>
        </w:tc>
      </w:tr>
      <w:tr w:rsidR="00A91F49" w14:paraId="4ED158D9" w14:textId="77777777" w:rsidTr="00D35F87">
        <w:trPr>
          <w:jc w:val="center"/>
        </w:trPr>
        <w:tc>
          <w:tcPr>
            <w:tcW w:w="4876" w:type="dxa"/>
            <w:hideMark/>
          </w:tcPr>
          <w:p w14:paraId="5407BA59" w14:textId="77777777" w:rsidR="00A91F49" w:rsidRPr="00637164" w:rsidRDefault="00A91F49" w:rsidP="00D35F87">
            <w:pPr>
              <w:pStyle w:val="Normal6"/>
            </w:pPr>
            <w:r>
              <w:t>(3)</w:t>
            </w:r>
            <w:r>
              <w:tab/>
              <w:t xml:space="preserve">Państwa członkowskie powinny mieć możliwość stosowania koncepcji bezpiecznego kraju trzeciego na podstawie związku między osobą ubiegającą się o ochronę międzynarodową a danym państwem trzecim, na podstawie </w:t>
            </w:r>
            <w:r>
              <w:rPr>
                <w:b/>
                <w:i/>
              </w:rPr>
              <w:t>którego</w:t>
            </w:r>
            <w:r>
              <w:t xml:space="preserve"> udanie się do tego państwa byłoby rozsądne z punktu widzenia tej osoby.</w:t>
            </w:r>
          </w:p>
        </w:tc>
        <w:tc>
          <w:tcPr>
            <w:tcW w:w="4876" w:type="dxa"/>
            <w:hideMark/>
          </w:tcPr>
          <w:p w14:paraId="4784DAF9" w14:textId="77777777" w:rsidR="00A91F49" w:rsidRPr="00637164" w:rsidRDefault="00A91F49" w:rsidP="00D35F87">
            <w:pPr>
              <w:pStyle w:val="Normal6"/>
              <w:rPr>
                <w:szCs w:val="24"/>
              </w:rPr>
            </w:pPr>
            <w:r>
              <w:t>(3)</w:t>
            </w:r>
            <w:r>
              <w:tab/>
              <w:t xml:space="preserve">Państwa członkowskie powinny mieć możliwość stosowania koncepcji bezpiecznego kraju trzeciego na podstawie związku między osobą ubiegającą się o ochronę międzynarodową a danym państwem trzecim, </w:t>
            </w:r>
            <w:r>
              <w:rPr>
                <w:b/>
                <w:i/>
              </w:rPr>
              <w:t xml:space="preserve">pod warunkiem że państwo trzecie w sposób oczywisty zapewni skuteczny dostęp do procedur ochrony i zagwarantuje przestrzeganie międzynarodowych praw człowieka i norm praworządności, </w:t>
            </w:r>
            <w:r>
              <w:t xml:space="preserve">na podstawie </w:t>
            </w:r>
            <w:r>
              <w:rPr>
                <w:b/>
                <w:i/>
              </w:rPr>
              <w:t>czego</w:t>
            </w:r>
            <w:r>
              <w:t xml:space="preserve"> udanie się do tego państwa byłoby rozsądne z punktu widzenia tej osoby.</w:t>
            </w:r>
          </w:p>
        </w:tc>
      </w:tr>
    </w:tbl>
    <w:p w14:paraId="504A673B"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51671993" w14:textId="77777777" w:rsidR="00A91F49" w:rsidRPr="00A91F49" w:rsidRDefault="00A91F49" w:rsidP="00A91F49">
      <w:pPr>
        <w:rPr>
          <w:lang w:val="en-GB"/>
        </w:rPr>
      </w:pPr>
      <w:r w:rsidRPr="00A91F49">
        <w:rPr>
          <w:rStyle w:val="HideTWBExt"/>
          <w:lang w:val="en-GB"/>
        </w:rPr>
        <w:t>&lt;/Amend&gt;</w:t>
      </w:r>
    </w:p>
    <w:p w14:paraId="2BAB48D6"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31</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65160472"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Fabrice Leggeri, Jorge </w:t>
      </w:r>
      <w:proofErr w:type="spellStart"/>
      <w:r w:rsidRPr="00A91F49">
        <w:rPr>
          <w:lang w:val="en-GB"/>
        </w:rPr>
        <w:t>Buxadé</w:t>
      </w:r>
      <w:proofErr w:type="spellEnd"/>
      <w:r w:rsidRPr="00A91F49">
        <w:rPr>
          <w:lang w:val="en-GB"/>
        </w:rPr>
        <w:t xml:space="preserve"> </w:t>
      </w:r>
      <w:proofErr w:type="spellStart"/>
      <w:r w:rsidRPr="00A91F49">
        <w:rPr>
          <w:lang w:val="en-GB"/>
        </w:rPr>
        <w:t>Villalba</w:t>
      </w:r>
      <w:proofErr w:type="spellEnd"/>
      <w:r w:rsidRPr="00A91F49">
        <w:rPr>
          <w:lang w:val="en-GB"/>
        </w:rPr>
        <w:t xml:space="preserve">, Jaroslav </w:t>
      </w:r>
      <w:proofErr w:type="spellStart"/>
      <w:r w:rsidRPr="00A91F49">
        <w:rPr>
          <w:lang w:val="en-GB"/>
        </w:rPr>
        <w:t>Bžoch</w:t>
      </w:r>
      <w:proofErr w:type="spellEnd"/>
      <w:r w:rsidRPr="00A91F49">
        <w:rPr>
          <w:lang w:val="en-GB"/>
        </w:rPr>
        <w:t xml:space="preserve">, Tom Vandendriessche, Nikola </w:t>
      </w:r>
      <w:proofErr w:type="spellStart"/>
      <w:r w:rsidRPr="00A91F49">
        <w:rPr>
          <w:lang w:val="en-GB"/>
        </w:rPr>
        <w:t>Bartůšek</w:t>
      </w:r>
      <w:proofErr w:type="spellEnd"/>
      <w:r w:rsidRPr="00A91F49">
        <w:rPr>
          <w:lang w:val="en-GB"/>
        </w:rPr>
        <w:t xml:space="preserve">, António </w:t>
      </w:r>
      <w:proofErr w:type="spellStart"/>
      <w:r w:rsidRPr="00A91F49">
        <w:rPr>
          <w:lang w:val="en-GB"/>
        </w:rPr>
        <w:t>Tânger</w:t>
      </w:r>
      <w:proofErr w:type="spellEnd"/>
      <w:r w:rsidRPr="00A91F49">
        <w:rPr>
          <w:lang w:val="en-GB"/>
        </w:rPr>
        <w:t xml:space="preserve"> </w:t>
      </w:r>
      <w:proofErr w:type="spellStart"/>
      <w:r w:rsidRPr="00A91F49">
        <w:rPr>
          <w:lang w:val="en-GB"/>
        </w:rPr>
        <w:t>Corrêa</w:t>
      </w:r>
      <w:proofErr w:type="spellEnd"/>
      <w:r w:rsidRPr="00A91F49">
        <w:rPr>
          <w:lang w:val="en-GB"/>
        </w:rPr>
        <w:t>, Matthieu Valet, Petra Steger</w:t>
      </w:r>
      <w:r w:rsidRPr="00A91F49">
        <w:rPr>
          <w:rStyle w:val="HideTWBExt"/>
          <w:b w:val="0"/>
          <w:lang w:val="en-GB"/>
        </w:rPr>
        <w:t>&lt;/Members&gt;</w:t>
      </w:r>
    </w:p>
    <w:p w14:paraId="18B566ED" w14:textId="77777777" w:rsidR="00A91F49" w:rsidRPr="00637164" w:rsidRDefault="00A91F49" w:rsidP="00A91F49">
      <w:r w:rsidRPr="00C90A0A">
        <w:rPr>
          <w:rStyle w:val="HideTWBExt"/>
        </w:rPr>
        <w:t>&lt;/RepeatBlock-By&gt;</w:t>
      </w:r>
    </w:p>
    <w:p w14:paraId="023A5FF4"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47FBC8E" w14:textId="77777777" w:rsidR="00A91F49" w:rsidRPr="00244A4E" w:rsidRDefault="00A91F49" w:rsidP="00A91F49">
      <w:pPr>
        <w:pStyle w:val="NormalBold"/>
      </w:pPr>
      <w:r>
        <w:rPr>
          <w:rStyle w:val="HideTWBExt"/>
          <w:b w:val="0"/>
        </w:rPr>
        <w:t>&lt;Article&gt;</w:t>
      </w:r>
      <w:r>
        <w:t>Motyw 3</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CC2CDD9" w14:textId="77777777" w:rsidTr="00D35F87">
        <w:trPr>
          <w:jc w:val="center"/>
        </w:trPr>
        <w:tc>
          <w:tcPr>
            <w:tcW w:w="9752" w:type="dxa"/>
            <w:gridSpan w:val="2"/>
          </w:tcPr>
          <w:p w14:paraId="03714DD0" w14:textId="77777777" w:rsidR="00A91F49" w:rsidRPr="00244A4E" w:rsidRDefault="00A91F49" w:rsidP="00D35F87">
            <w:pPr>
              <w:keepNext/>
            </w:pPr>
          </w:p>
        </w:tc>
      </w:tr>
      <w:tr w:rsidR="00A91F49" w14:paraId="3676A838" w14:textId="77777777" w:rsidTr="00D35F87">
        <w:trPr>
          <w:jc w:val="center"/>
        </w:trPr>
        <w:tc>
          <w:tcPr>
            <w:tcW w:w="4876" w:type="dxa"/>
            <w:hideMark/>
          </w:tcPr>
          <w:p w14:paraId="485FDAE5" w14:textId="77777777" w:rsidR="00A91F49" w:rsidRPr="00637164" w:rsidRDefault="00A91F49" w:rsidP="00D35F87">
            <w:pPr>
              <w:pStyle w:val="ColumnHeading"/>
              <w:keepNext/>
            </w:pPr>
            <w:r>
              <w:t>Tekst proponowany przez Komisję</w:t>
            </w:r>
          </w:p>
        </w:tc>
        <w:tc>
          <w:tcPr>
            <w:tcW w:w="4876" w:type="dxa"/>
            <w:hideMark/>
          </w:tcPr>
          <w:p w14:paraId="205D4D99" w14:textId="77777777" w:rsidR="00A91F49" w:rsidRPr="00244A4E" w:rsidRDefault="00A91F49" w:rsidP="00D35F87">
            <w:pPr>
              <w:pStyle w:val="ColumnHeading"/>
              <w:keepNext/>
            </w:pPr>
            <w:r>
              <w:t>Poprawka</w:t>
            </w:r>
          </w:p>
        </w:tc>
      </w:tr>
      <w:tr w:rsidR="00A91F49" w14:paraId="2C8E2C38" w14:textId="77777777" w:rsidTr="00D35F87">
        <w:trPr>
          <w:jc w:val="center"/>
        </w:trPr>
        <w:tc>
          <w:tcPr>
            <w:tcW w:w="4876" w:type="dxa"/>
            <w:hideMark/>
          </w:tcPr>
          <w:p w14:paraId="01204AAF" w14:textId="77777777" w:rsidR="00A91F49" w:rsidRPr="00637164" w:rsidRDefault="00A91F49" w:rsidP="00D35F87">
            <w:pPr>
              <w:pStyle w:val="Normal6"/>
            </w:pPr>
            <w:r>
              <w:t>(3)</w:t>
            </w:r>
            <w:r>
              <w:tab/>
              <w:t>Państwa członkowskie powinny mieć możliwość stosowania koncepcji bezpiecznego kraju trzeciego na podstawie związku między osobą ubiegającą się o ochronę międzynarodową a danym państwem trzecim, na podstawie którego udanie się do tego państwa byłoby rozsądne z punktu widzenia tej osoby.</w:t>
            </w:r>
          </w:p>
        </w:tc>
        <w:tc>
          <w:tcPr>
            <w:tcW w:w="4876" w:type="dxa"/>
            <w:hideMark/>
          </w:tcPr>
          <w:p w14:paraId="4EDDC2FC" w14:textId="77777777" w:rsidR="00A91F49" w:rsidRPr="00637164" w:rsidRDefault="00A91F49" w:rsidP="00D35F87">
            <w:pPr>
              <w:pStyle w:val="Normal6"/>
              <w:rPr>
                <w:szCs w:val="24"/>
              </w:rPr>
            </w:pPr>
            <w:r>
              <w:t>(3)</w:t>
            </w:r>
            <w:r>
              <w:tab/>
              <w:t xml:space="preserve">Państwa członkowskie powinny mieć możliwość stosowania koncepcji bezpiecznego kraju trzeciego na podstawie związku między osobą ubiegającą się o ochronę międzynarodową a danym państwem trzecim, na podstawie którego udanie się do tego państwa byłoby rozsądne z punktu widzenia tej osoby. </w:t>
            </w:r>
            <w:r>
              <w:rPr>
                <w:b/>
                <w:i/>
              </w:rPr>
              <w:t>Taki związek może zostać stwierdzony w szczególności, jeżeli osoba ubiegająca się o ochronę międzynarodową ma więzi rodzinne, kulturowe, językowe, gospodarcze lub inne podobne więzi z tym państwem lub miała miejsce pobytu w tym państwie.</w:t>
            </w:r>
          </w:p>
        </w:tc>
      </w:tr>
    </w:tbl>
    <w:p w14:paraId="65432A25"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5CB4CA6C" w14:textId="77777777" w:rsidR="00A91F49" w:rsidRPr="00A91F49" w:rsidRDefault="00A91F49" w:rsidP="00A91F49">
      <w:pPr>
        <w:rPr>
          <w:lang w:val="en-GB"/>
        </w:rPr>
      </w:pPr>
      <w:r w:rsidRPr="00A91F49">
        <w:rPr>
          <w:rStyle w:val="HideTWBExt"/>
          <w:lang w:val="en-GB"/>
        </w:rPr>
        <w:t>&lt;/Amend&gt;</w:t>
      </w:r>
    </w:p>
    <w:p w14:paraId="09687199"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32</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06DABC99"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Erik Marquardt</w:t>
      </w:r>
      <w:r w:rsidRPr="00A91F49">
        <w:rPr>
          <w:rStyle w:val="HideTWBExt"/>
          <w:b w:val="0"/>
          <w:lang w:val="en-GB"/>
        </w:rPr>
        <w:t>&lt;/Members&gt;</w:t>
      </w:r>
    </w:p>
    <w:p w14:paraId="1081EE09" w14:textId="77777777" w:rsidR="00A91F49" w:rsidRPr="00244A4E" w:rsidRDefault="00A91F49" w:rsidP="00A91F49">
      <w:r>
        <w:rPr>
          <w:rStyle w:val="HideTWBExt"/>
        </w:rPr>
        <w:t>&lt;/RepeatBlock-By&gt;</w:t>
      </w:r>
    </w:p>
    <w:p w14:paraId="63958870"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7AA0213A" w14:textId="77777777" w:rsidR="00A91F49" w:rsidRPr="00244A4E" w:rsidRDefault="00A91F49" w:rsidP="00A91F49">
      <w:pPr>
        <w:pStyle w:val="NormalBold"/>
      </w:pPr>
      <w:r>
        <w:rPr>
          <w:rStyle w:val="HideTWBExt"/>
          <w:b w:val="0"/>
        </w:rPr>
        <w:t>&lt;Article&gt;</w:t>
      </w:r>
      <w:r>
        <w:t>Motyw 3</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852D0D1" w14:textId="77777777" w:rsidTr="00D35F87">
        <w:trPr>
          <w:jc w:val="center"/>
        </w:trPr>
        <w:tc>
          <w:tcPr>
            <w:tcW w:w="9752" w:type="dxa"/>
            <w:gridSpan w:val="2"/>
          </w:tcPr>
          <w:p w14:paraId="6C27A787" w14:textId="77777777" w:rsidR="00A91F49" w:rsidRPr="00244A4E" w:rsidRDefault="00A91F49" w:rsidP="00D35F87">
            <w:pPr>
              <w:keepNext/>
            </w:pPr>
          </w:p>
        </w:tc>
      </w:tr>
      <w:tr w:rsidR="00A91F49" w14:paraId="7C9EC2BA" w14:textId="77777777" w:rsidTr="00D35F87">
        <w:trPr>
          <w:jc w:val="center"/>
        </w:trPr>
        <w:tc>
          <w:tcPr>
            <w:tcW w:w="4876" w:type="dxa"/>
            <w:hideMark/>
          </w:tcPr>
          <w:p w14:paraId="2C21B59F" w14:textId="77777777" w:rsidR="00A91F49" w:rsidRPr="00637164" w:rsidRDefault="00A91F49" w:rsidP="00D35F87">
            <w:pPr>
              <w:pStyle w:val="ColumnHeading"/>
              <w:keepNext/>
            </w:pPr>
            <w:r>
              <w:t>Tekst proponowany przez Komisję</w:t>
            </w:r>
          </w:p>
        </w:tc>
        <w:tc>
          <w:tcPr>
            <w:tcW w:w="4876" w:type="dxa"/>
            <w:hideMark/>
          </w:tcPr>
          <w:p w14:paraId="24416A7B" w14:textId="77777777" w:rsidR="00A91F49" w:rsidRPr="00244A4E" w:rsidRDefault="00A91F49" w:rsidP="00D35F87">
            <w:pPr>
              <w:pStyle w:val="ColumnHeading"/>
              <w:keepNext/>
            </w:pPr>
            <w:r>
              <w:t>Poprawka</w:t>
            </w:r>
          </w:p>
        </w:tc>
      </w:tr>
      <w:tr w:rsidR="00A91F49" w14:paraId="30F70AF2" w14:textId="77777777" w:rsidTr="00D35F87">
        <w:trPr>
          <w:jc w:val="center"/>
        </w:trPr>
        <w:tc>
          <w:tcPr>
            <w:tcW w:w="4876" w:type="dxa"/>
            <w:hideMark/>
          </w:tcPr>
          <w:p w14:paraId="71A155CC" w14:textId="77777777" w:rsidR="00A91F49" w:rsidRPr="00637164" w:rsidRDefault="00A91F49" w:rsidP="00D35F87">
            <w:pPr>
              <w:pStyle w:val="Normal6"/>
            </w:pPr>
            <w:r>
              <w:t>(3)</w:t>
            </w:r>
            <w:r>
              <w:tab/>
              <w:t>Państwa członkowskie powinny mieć możliwość stosowania koncepcji bezpiecznego kraju trzeciego na podstawie związku między osobą ubiegającą się o ochronę międzynarodową a danym państwem trzecim, na podstawie którego udanie się do tego państwa byłoby rozsądne z punktu widzenia tej osoby.</w:t>
            </w:r>
          </w:p>
        </w:tc>
        <w:tc>
          <w:tcPr>
            <w:tcW w:w="4876" w:type="dxa"/>
            <w:hideMark/>
          </w:tcPr>
          <w:p w14:paraId="5565799B" w14:textId="77777777" w:rsidR="00A91F49" w:rsidRPr="00637164" w:rsidRDefault="00A91F49" w:rsidP="00D35F87">
            <w:pPr>
              <w:pStyle w:val="Normal6"/>
              <w:rPr>
                <w:szCs w:val="24"/>
              </w:rPr>
            </w:pPr>
            <w:r>
              <w:t>(3)</w:t>
            </w:r>
            <w:r>
              <w:tab/>
              <w:t xml:space="preserve">Państwa członkowskie powinny mieć możliwość stosowania koncepcji bezpiecznego kraju trzeciego </w:t>
            </w:r>
            <w:r>
              <w:rPr>
                <w:b/>
                <w:i/>
              </w:rPr>
              <w:t xml:space="preserve">wyłącznie </w:t>
            </w:r>
            <w:r>
              <w:t>na podstawie związku</w:t>
            </w:r>
            <w:r>
              <w:rPr>
                <w:b/>
                <w:i/>
              </w:rPr>
              <w:t>, tzn. rzeczywistego powiązania</w:t>
            </w:r>
            <w:r>
              <w:rPr>
                <w:b/>
                <w:i/>
                <w:vertAlign w:val="superscript"/>
              </w:rPr>
              <w:t>1a</w:t>
            </w:r>
            <w:r>
              <w:t xml:space="preserve"> między osobą ubiegającą się o ochronę międzynarodową a danym państwem trzecim, na podstawie którego udanie się do tego państwa byłoby rozsądne z punktu widzenia tej osoby.</w:t>
            </w:r>
          </w:p>
        </w:tc>
      </w:tr>
      <w:tr w:rsidR="00A91F49" w14:paraId="6B9F9E35" w14:textId="77777777" w:rsidTr="00D35F87">
        <w:trPr>
          <w:jc w:val="center"/>
        </w:trPr>
        <w:tc>
          <w:tcPr>
            <w:tcW w:w="4876" w:type="dxa"/>
          </w:tcPr>
          <w:p w14:paraId="106BC560" w14:textId="77777777" w:rsidR="00A91F49" w:rsidRPr="00C90A0A" w:rsidRDefault="00A91F49" w:rsidP="00D35F87">
            <w:pPr>
              <w:pStyle w:val="Normal6"/>
            </w:pPr>
          </w:p>
        </w:tc>
        <w:tc>
          <w:tcPr>
            <w:tcW w:w="4876" w:type="dxa"/>
            <w:hideMark/>
          </w:tcPr>
          <w:p w14:paraId="117FB717" w14:textId="77777777" w:rsidR="00A91F49" w:rsidRPr="00244A4E" w:rsidRDefault="00A91F49" w:rsidP="00D35F87">
            <w:pPr>
              <w:pStyle w:val="Normal6"/>
              <w:rPr>
                <w:szCs w:val="24"/>
              </w:rPr>
            </w:pPr>
            <w:r>
              <w:t>__________________</w:t>
            </w:r>
          </w:p>
        </w:tc>
      </w:tr>
      <w:tr w:rsidR="00A91F49" w14:paraId="3E14B089" w14:textId="77777777" w:rsidTr="00D35F87">
        <w:trPr>
          <w:jc w:val="center"/>
        </w:trPr>
        <w:tc>
          <w:tcPr>
            <w:tcW w:w="4876" w:type="dxa"/>
          </w:tcPr>
          <w:p w14:paraId="65854193" w14:textId="77777777" w:rsidR="00A91F49" w:rsidRPr="00244A4E" w:rsidRDefault="00A91F49" w:rsidP="00D35F87">
            <w:pPr>
              <w:pStyle w:val="Normal6"/>
            </w:pPr>
          </w:p>
        </w:tc>
        <w:tc>
          <w:tcPr>
            <w:tcW w:w="4876" w:type="dxa"/>
            <w:hideMark/>
          </w:tcPr>
          <w:p w14:paraId="44319B04" w14:textId="77777777" w:rsidR="00A91F49" w:rsidRPr="00637164" w:rsidRDefault="00A91F49" w:rsidP="00D35F87">
            <w:pPr>
              <w:pStyle w:val="Normal6"/>
              <w:rPr>
                <w:szCs w:val="24"/>
              </w:rPr>
            </w:pPr>
            <w:r>
              <w:rPr>
                <w:b/>
                <w:i/>
              </w:rPr>
              <w:t>1a Sprawa C-821/19 w Trybunale Sprawiedliwości Unii Europejskiej</w:t>
            </w:r>
          </w:p>
        </w:tc>
      </w:tr>
    </w:tbl>
    <w:p w14:paraId="3AC54792"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3D5770AD" w14:textId="77777777" w:rsidR="00A91F49" w:rsidRPr="00A91F49" w:rsidRDefault="00A91F49" w:rsidP="00A91F49">
      <w:pPr>
        <w:rPr>
          <w:lang w:val="en-GB"/>
        </w:rPr>
      </w:pPr>
      <w:r w:rsidRPr="00A91F49">
        <w:rPr>
          <w:rStyle w:val="HideTWBExt"/>
          <w:lang w:val="en-GB"/>
        </w:rPr>
        <w:t>&lt;/Amend&gt;</w:t>
      </w:r>
    </w:p>
    <w:p w14:paraId="23774830"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33</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32190D4A"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Erik Marquardt</w:t>
      </w:r>
      <w:r w:rsidRPr="00A91F49">
        <w:rPr>
          <w:rStyle w:val="HideTWBExt"/>
          <w:b w:val="0"/>
          <w:lang w:val="en-GB"/>
        </w:rPr>
        <w:t>&lt;/Members&gt;</w:t>
      </w:r>
    </w:p>
    <w:p w14:paraId="061F9E09" w14:textId="77777777" w:rsidR="00A91F49" w:rsidRPr="00244A4E" w:rsidRDefault="00A91F49" w:rsidP="00A91F49">
      <w:r>
        <w:rPr>
          <w:rStyle w:val="HideTWBExt"/>
        </w:rPr>
        <w:t>&lt;/RepeatBlock-By&gt;</w:t>
      </w:r>
    </w:p>
    <w:p w14:paraId="05FE840F"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01CDD30" w14:textId="77777777" w:rsidR="00A91F49" w:rsidRPr="00244A4E" w:rsidRDefault="00A91F49" w:rsidP="00A91F49">
      <w:pPr>
        <w:pStyle w:val="NormalBold"/>
      </w:pPr>
      <w:r>
        <w:rPr>
          <w:rStyle w:val="HideTWBExt"/>
          <w:b w:val="0"/>
        </w:rPr>
        <w:t>&lt;Article&gt;</w:t>
      </w:r>
      <w:r>
        <w:t>Motyw 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3F14102C" w14:textId="77777777" w:rsidTr="00D35F87">
        <w:trPr>
          <w:jc w:val="center"/>
        </w:trPr>
        <w:tc>
          <w:tcPr>
            <w:tcW w:w="9752" w:type="dxa"/>
            <w:gridSpan w:val="2"/>
          </w:tcPr>
          <w:p w14:paraId="3E5E3495" w14:textId="77777777" w:rsidR="00A91F49" w:rsidRPr="00244A4E" w:rsidRDefault="00A91F49" w:rsidP="00D35F87">
            <w:pPr>
              <w:keepNext/>
            </w:pPr>
          </w:p>
        </w:tc>
      </w:tr>
      <w:tr w:rsidR="00A91F49" w14:paraId="5FDBD0A7" w14:textId="77777777" w:rsidTr="00D35F87">
        <w:trPr>
          <w:jc w:val="center"/>
        </w:trPr>
        <w:tc>
          <w:tcPr>
            <w:tcW w:w="4876" w:type="dxa"/>
            <w:hideMark/>
          </w:tcPr>
          <w:p w14:paraId="7FBD2BDE" w14:textId="77777777" w:rsidR="00A91F49" w:rsidRPr="00637164" w:rsidRDefault="00A91F49" w:rsidP="00D35F87">
            <w:pPr>
              <w:pStyle w:val="ColumnHeading"/>
              <w:keepNext/>
            </w:pPr>
            <w:r>
              <w:t>Tekst proponowany przez Komisję</w:t>
            </w:r>
          </w:p>
        </w:tc>
        <w:tc>
          <w:tcPr>
            <w:tcW w:w="4876" w:type="dxa"/>
            <w:hideMark/>
          </w:tcPr>
          <w:p w14:paraId="1748D338" w14:textId="77777777" w:rsidR="00A91F49" w:rsidRPr="00244A4E" w:rsidRDefault="00A91F49" w:rsidP="00D35F87">
            <w:pPr>
              <w:pStyle w:val="ColumnHeading"/>
              <w:keepNext/>
            </w:pPr>
            <w:r>
              <w:t>Poprawka</w:t>
            </w:r>
          </w:p>
        </w:tc>
      </w:tr>
      <w:tr w:rsidR="00A91F49" w14:paraId="129495F7" w14:textId="77777777" w:rsidTr="00D35F87">
        <w:trPr>
          <w:jc w:val="center"/>
        </w:trPr>
        <w:tc>
          <w:tcPr>
            <w:tcW w:w="4876" w:type="dxa"/>
            <w:hideMark/>
          </w:tcPr>
          <w:p w14:paraId="0EE0712F" w14:textId="77777777" w:rsidR="00A91F49" w:rsidRPr="00637164" w:rsidRDefault="00A91F49" w:rsidP="00D35F87">
            <w:pPr>
              <w:pStyle w:val="Normal6"/>
            </w:pPr>
            <w:r>
              <w:rPr>
                <w:b/>
                <w:i/>
              </w:rPr>
              <w:t>(4)</w:t>
            </w:r>
            <w:r>
              <w:rPr>
                <w:b/>
                <w:i/>
              </w:rPr>
              <w:tab/>
              <w:t>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mogłaby wystąpić z wnioskiem o ochronę w bezpiecznym kraju trzecim, przez który przejechała tranzytem. Wcześniejszy tranzyt przez bezpieczny kraj trzeci zapewnia obiektywny związek między osobą ubiegającą się o ochronę międzynarodową a danym państwem trzecim.</w:t>
            </w:r>
          </w:p>
        </w:tc>
        <w:tc>
          <w:tcPr>
            <w:tcW w:w="4876" w:type="dxa"/>
            <w:hideMark/>
          </w:tcPr>
          <w:p w14:paraId="5362DBBC" w14:textId="77777777" w:rsidR="00A91F49" w:rsidRPr="00244A4E" w:rsidRDefault="00A91F49" w:rsidP="00D35F87">
            <w:pPr>
              <w:pStyle w:val="Normal6"/>
              <w:rPr>
                <w:szCs w:val="24"/>
              </w:rPr>
            </w:pPr>
            <w:r>
              <w:rPr>
                <w:b/>
                <w:i/>
              </w:rPr>
              <w:t>skreśla się</w:t>
            </w:r>
          </w:p>
        </w:tc>
      </w:tr>
    </w:tbl>
    <w:p w14:paraId="6949CFF6"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4FBC0927" w14:textId="77777777" w:rsidR="00A91F49" w:rsidRPr="00244A4E" w:rsidRDefault="00A91F49" w:rsidP="00A91F49">
      <w:r>
        <w:rPr>
          <w:rStyle w:val="HideTWBExt"/>
        </w:rPr>
        <w:t>&lt;/Amend&gt;</w:t>
      </w:r>
    </w:p>
    <w:p w14:paraId="7AAB1026"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34</w:t>
      </w:r>
      <w:r>
        <w:rPr>
          <w:rStyle w:val="HideTWBExt"/>
          <w:b w:val="0"/>
        </w:rPr>
        <w:t>&lt;/</w:t>
      </w:r>
      <w:proofErr w:type="spellStart"/>
      <w:r>
        <w:rPr>
          <w:rStyle w:val="HideTWBExt"/>
          <w:b w:val="0"/>
        </w:rPr>
        <w:t>NumAm</w:t>
      </w:r>
      <w:proofErr w:type="spellEnd"/>
      <w:r>
        <w:rPr>
          <w:rStyle w:val="HideTWBExt"/>
          <w:b w:val="0"/>
        </w:rPr>
        <w:t>&gt;</w:t>
      </w:r>
    </w:p>
    <w:p w14:paraId="0F977EA3" w14:textId="77777777" w:rsidR="00A91F49" w:rsidRPr="00244A4E" w:rsidRDefault="00A91F49" w:rsidP="00A91F49">
      <w:pPr>
        <w:pStyle w:val="NormalBold"/>
      </w:pPr>
      <w:r>
        <w:rPr>
          <w:rStyle w:val="HideTWBExt"/>
          <w:b w:val="0"/>
        </w:rPr>
        <w:t>&lt;RepeatBlock-By&gt;&lt;Members&gt;</w:t>
      </w:r>
      <w:proofErr w:type="spellStart"/>
      <w:r>
        <w:t>Ana</w:t>
      </w:r>
      <w:proofErr w:type="spellEnd"/>
      <w:r>
        <w:t xml:space="preserve"> Catarina </w:t>
      </w:r>
      <w:proofErr w:type="spellStart"/>
      <w:r>
        <w:t>Mendes</w:t>
      </w:r>
      <w:proofErr w:type="spellEnd"/>
      <w:r>
        <w:t xml:space="preserve">, </w:t>
      </w:r>
      <w:proofErr w:type="spellStart"/>
      <w:r>
        <w:t>Birgit</w:t>
      </w:r>
      <w:proofErr w:type="spellEnd"/>
      <w:r>
        <w:t xml:space="preserve"> </w:t>
      </w:r>
      <w:proofErr w:type="spellStart"/>
      <w:r>
        <w:t>Sippel</w:t>
      </w:r>
      <w:proofErr w:type="spellEnd"/>
      <w:r>
        <w:t xml:space="preserve">, Juan Fernando </w:t>
      </w:r>
      <w:proofErr w:type="spellStart"/>
      <w:r>
        <w:t>López</w:t>
      </w:r>
      <w:proofErr w:type="spellEnd"/>
      <w:r>
        <w:t xml:space="preserve"> </w:t>
      </w:r>
      <w:proofErr w:type="spellStart"/>
      <w:r>
        <w:t>Aguilar</w:t>
      </w:r>
      <w:proofErr w:type="spellEnd"/>
      <w:r>
        <w:t xml:space="preserve">, </w:t>
      </w:r>
      <w:proofErr w:type="spellStart"/>
      <w:r>
        <w:t>Murielle</w:t>
      </w:r>
      <w:proofErr w:type="spellEnd"/>
      <w:r>
        <w:t xml:space="preserve"> Laurent, Francisco </w:t>
      </w:r>
      <w:proofErr w:type="spellStart"/>
      <w:r>
        <w:t>Assis</w:t>
      </w:r>
      <w:proofErr w:type="spellEnd"/>
      <w:r>
        <w:rPr>
          <w:rStyle w:val="HideTWBExt"/>
          <w:b w:val="0"/>
        </w:rPr>
        <w:t>&lt;/Members&gt;</w:t>
      </w:r>
    </w:p>
    <w:p w14:paraId="41E1FE5E" w14:textId="77777777" w:rsidR="00A91F49" w:rsidRPr="00244A4E" w:rsidRDefault="00A91F49" w:rsidP="00A91F49">
      <w:r>
        <w:rPr>
          <w:rStyle w:val="HideTWBExt"/>
        </w:rPr>
        <w:t>&lt;/RepeatBlock-By&gt;</w:t>
      </w:r>
    </w:p>
    <w:p w14:paraId="15E83D1C"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097D104D" w14:textId="77777777" w:rsidR="00A91F49" w:rsidRPr="00244A4E" w:rsidRDefault="00A91F49" w:rsidP="00A91F49">
      <w:pPr>
        <w:pStyle w:val="NormalBold"/>
      </w:pPr>
      <w:r>
        <w:rPr>
          <w:rStyle w:val="HideTWBExt"/>
          <w:b w:val="0"/>
        </w:rPr>
        <w:t>&lt;Article&gt;</w:t>
      </w:r>
      <w:r>
        <w:t>Motyw 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2BCB4CE" w14:textId="77777777" w:rsidTr="00D35F87">
        <w:trPr>
          <w:jc w:val="center"/>
        </w:trPr>
        <w:tc>
          <w:tcPr>
            <w:tcW w:w="9752" w:type="dxa"/>
            <w:gridSpan w:val="2"/>
          </w:tcPr>
          <w:p w14:paraId="1DE70522" w14:textId="77777777" w:rsidR="00A91F49" w:rsidRPr="00244A4E" w:rsidRDefault="00A91F49" w:rsidP="00D35F87">
            <w:pPr>
              <w:keepNext/>
            </w:pPr>
          </w:p>
        </w:tc>
      </w:tr>
      <w:tr w:rsidR="00A91F49" w14:paraId="50822CA0" w14:textId="77777777" w:rsidTr="00D35F87">
        <w:trPr>
          <w:jc w:val="center"/>
        </w:trPr>
        <w:tc>
          <w:tcPr>
            <w:tcW w:w="4876" w:type="dxa"/>
            <w:hideMark/>
          </w:tcPr>
          <w:p w14:paraId="5C71194D" w14:textId="77777777" w:rsidR="00A91F49" w:rsidRPr="00637164" w:rsidRDefault="00A91F49" w:rsidP="00D35F87">
            <w:pPr>
              <w:pStyle w:val="ColumnHeading"/>
              <w:keepNext/>
            </w:pPr>
            <w:r>
              <w:t>Tekst proponowany przez Komisję</w:t>
            </w:r>
          </w:p>
        </w:tc>
        <w:tc>
          <w:tcPr>
            <w:tcW w:w="4876" w:type="dxa"/>
            <w:hideMark/>
          </w:tcPr>
          <w:p w14:paraId="79E49056" w14:textId="77777777" w:rsidR="00A91F49" w:rsidRPr="00244A4E" w:rsidRDefault="00A91F49" w:rsidP="00D35F87">
            <w:pPr>
              <w:pStyle w:val="ColumnHeading"/>
              <w:keepNext/>
            </w:pPr>
            <w:r>
              <w:t>Poprawka</w:t>
            </w:r>
          </w:p>
        </w:tc>
      </w:tr>
      <w:tr w:rsidR="00A91F49" w14:paraId="33BECA60" w14:textId="77777777" w:rsidTr="00D35F87">
        <w:trPr>
          <w:jc w:val="center"/>
        </w:trPr>
        <w:tc>
          <w:tcPr>
            <w:tcW w:w="4876" w:type="dxa"/>
            <w:hideMark/>
          </w:tcPr>
          <w:p w14:paraId="2CF6D9DB" w14:textId="77777777" w:rsidR="00A91F49" w:rsidRPr="00637164" w:rsidRDefault="00A91F49" w:rsidP="00D35F87">
            <w:pPr>
              <w:pStyle w:val="Normal6"/>
            </w:pPr>
            <w:r>
              <w:rPr>
                <w:b/>
                <w:i/>
              </w:rPr>
              <w:t>(4)</w:t>
            </w:r>
            <w:r>
              <w:rPr>
                <w:b/>
                <w:i/>
              </w:rPr>
              <w:tab/>
              <w:t>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mogłaby wystąpić z wnioskiem o ochronę w bezpiecznym kraju trzecim, przez który przejechała tranzytem. Wcześniejszy tranzyt przez bezpieczny kraj trzeci zapewnia obiektywny związek między osobą ubiegającą się o ochronę międzynarodową a danym państwem trzecim.</w:t>
            </w:r>
          </w:p>
        </w:tc>
        <w:tc>
          <w:tcPr>
            <w:tcW w:w="4876" w:type="dxa"/>
            <w:hideMark/>
          </w:tcPr>
          <w:p w14:paraId="15107756" w14:textId="77777777" w:rsidR="00A91F49" w:rsidRPr="00244A4E" w:rsidRDefault="00A91F49" w:rsidP="00D35F87">
            <w:pPr>
              <w:pStyle w:val="Normal6"/>
              <w:rPr>
                <w:szCs w:val="24"/>
              </w:rPr>
            </w:pPr>
            <w:r>
              <w:rPr>
                <w:b/>
                <w:i/>
              </w:rPr>
              <w:t>skreśla się</w:t>
            </w:r>
          </w:p>
        </w:tc>
      </w:tr>
    </w:tbl>
    <w:p w14:paraId="39669E31"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30CF850F" w14:textId="77777777" w:rsidR="00A91F49" w:rsidRPr="00244A4E" w:rsidRDefault="00A91F49" w:rsidP="00A91F49">
      <w:pPr>
        <w:pStyle w:val="JustificationTitle"/>
        <w:rPr>
          <w:noProof w:val="0"/>
        </w:rPr>
      </w:pPr>
      <w:r>
        <w:rPr>
          <w:rStyle w:val="HideTWBExt"/>
          <w:i w:val="0"/>
        </w:rPr>
        <w:t>&lt;TitreJust&gt;</w:t>
      </w:r>
      <w:r>
        <w:t>Uzasadnienie</w:t>
      </w:r>
      <w:r>
        <w:rPr>
          <w:rStyle w:val="HideTWBExt"/>
          <w:i w:val="0"/>
        </w:rPr>
        <w:t>&lt;/TitreJust&gt;</w:t>
      </w:r>
    </w:p>
    <w:p w14:paraId="24306053" w14:textId="77777777" w:rsidR="00A91F49" w:rsidRPr="00637164" w:rsidRDefault="00A91F49" w:rsidP="00A91F49">
      <w:pPr>
        <w:pStyle w:val="Normal12Italic"/>
        <w:rPr>
          <w:noProof w:val="0"/>
        </w:rPr>
      </w:pPr>
      <w:r>
        <w:t>Trybunał Sprawiedliwości w sprawie C-564/18 LH wyraźnie orzekł, że sam tranzyt nie stanowi związku z państwem trzecim.</w:t>
      </w:r>
    </w:p>
    <w:p w14:paraId="6EEC1BC1" w14:textId="77777777" w:rsidR="00A91F49" w:rsidRPr="00637164" w:rsidRDefault="00A91F49" w:rsidP="00A91F49">
      <w:r w:rsidRPr="00C90A0A">
        <w:rPr>
          <w:rStyle w:val="HideTWBExt"/>
        </w:rPr>
        <w:t>&lt;/Amend&gt;</w:t>
      </w:r>
    </w:p>
    <w:p w14:paraId="6C2029C1"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35</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28EEC0D5" w14:textId="77777777" w:rsidR="00A91F49" w:rsidRPr="00637164" w:rsidRDefault="00A91F49" w:rsidP="00A91F49">
      <w:pPr>
        <w:pStyle w:val="NormalBold"/>
      </w:pPr>
      <w:r w:rsidRPr="00C90A0A">
        <w:rPr>
          <w:rStyle w:val="HideTWBExt"/>
          <w:b w:val="0"/>
        </w:rPr>
        <w:t>&lt;RepeatBlock-By&gt;&lt;Members&gt;</w:t>
      </w:r>
      <w:r>
        <w:t>Jan-</w:t>
      </w:r>
      <w:proofErr w:type="spellStart"/>
      <w:r>
        <w:t>Christoph</w:t>
      </w:r>
      <w:proofErr w:type="spellEnd"/>
      <w:r>
        <w:t xml:space="preserve"> </w:t>
      </w:r>
      <w:proofErr w:type="spellStart"/>
      <w:r>
        <w:t>Oetjen</w:t>
      </w:r>
      <w:proofErr w:type="spellEnd"/>
      <w:r>
        <w:t xml:space="preserve">, Irena </w:t>
      </w:r>
      <w:proofErr w:type="spellStart"/>
      <w:r>
        <w:t>Joveva</w:t>
      </w:r>
      <w:proofErr w:type="spellEnd"/>
      <w:r>
        <w:t xml:space="preserve">, Raquel </w:t>
      </w:r>
      <w:proofErr w:type="spellStart"/>
      <w:r>
        <w:t>García</w:t>
      </w:r>
      <w:proofErr w:type="spellEnd"/>
      <w:r>
        <w:t xml:space="preserve"> </w:t>
      </w:r>
      <w:proofErr w:type="spellStart"/>
      <w:r>
        <w:t>Hermida</w:t>
      </w:r>
      <w:proofErr w:type="spellEnd"/>
      <w:r>
        <w:t xml:space="preserve">-Van Der </w:t>
      </w:r>
      <w:proofErr w:type="spellStart"/>
      <w:r>
        <w:t>Walle</w:t>
      </w:r>
      <w:proofErr w:type="spellEnd"/>
      <w:r>
        <w:t xml:space="preserve">, </w:t>
      </w:r>
      <w:proofErr w:type="spellStart"/>
      <w:r>
        <w:t>Abir</w:t>
      </w:r>
      <w:proofErr w:type="spellEnd"/>
      <w:r>
        <w:t xml:space="preserve"> Al-</w:t>
      </w:r>
      <w:proofErr w:type="spellStart"/>
      <w:r>
        <w:t>Sahlani</w:t>
      </w:r>
      <w:proofErr w:type="spellEnd"/>
      <w:r>
        <w:t xml:space="preserve">, </w:t>
      </w:r>
      <w:proofErr w:type="spellStart"/>
      <w:r>
        <w:t>Hilde</w:t>
      </w:r>
      <w:proofErr w:type="spellEnd"/>
      <w:r>
        <w:t xml:space="preserve"> </w:t>
      </w:r>
      <w:proofErr w:type="spellStart"/>
      <w:r>
        <w:t>Vautmans</w:t>
      </w:r>
      <w:proofErr w:type="spellEnd"/>
      <w:r w:rsidRPr="00C90A0A">
        <w:rPr>
          <w:rStyle w:val="HideTWBExt"/>
          <w:b w:val="0"/>
        </w:rPr>
        <w:t>&lt;/Members&gt;</w:t>
      </w:r>
    </w:p>
    <w:p w14:paraId="6A687E9F" w14:textId="77777777" w:rsidR="00A91F49" w:rsidRPr="00637164" w:rsidRDefault="00A91F49" w:rsidP="00A91F49">
      <w:r w:rsidRPr="00C90A0A">
        <w:rPr>
          <w:rStyle w:val="HideTWBExt"/>
        </w:rPr>
        <w:t>&lt;/RepeatBlock-By&gt;</w:t>
      </w:r>
    </w:p>
    <w:p w14:paraId="45CE9265"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0D31777" w14:textId="77777777" w:rsidR="00A91F49" w:rsidRPr="00244A4E" w:rsidRDefault="00A91F49" w:rsidP="00A91F49">
      <w:pPr>
        <w:pStyle w:val="NormalBold"/>
      </w:pPr>
      <w:r>
        <w:rPr>
          <w:rStyle w:val="HideTWBExt"/>
          <w:b w:val="0"/>
        </w:rPr>
        <w:t>&lt;Article&gt;</w:t>
      </w:r>
      <w:r>
        <w:t>Motyw 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8F890F2" w14:textId="77777777" w:rsidTr="00D35F87">
        <w:trPr>
          <w:jc w:val="center"/>
        </w:trPr>
        <w:tc>
          <w:tcPr>
            <w:tcW w:w="9752" w:type="dxa"/>
            <w:gridSpan w:val="2"/>
          </w:tcPr>
          <w:p w14:paraId="5D3803D9" w14:textId="77777777" w:rsidR="00A91F49" w:rsidRPr="00244A4E" w:rsidRDefault="00A91F49" w:rsidP="00D35F87">
            <w:pPr>
              <w:keepNext/>
            </w:pPr>
          </w:p>
        </w:tc>
      </w:tr>
      <w:tr w:rsidR="00A91F49" w14:paraId="1C3BF1C5" w14:textId="77777777" w:rsidTr="00D35F87">
        <w:trPr>
          <w:jc w:val="center"/>
        </w:trPr>
        <w:tc>
          <w:tcPr>
            <w:tcW w:w="4876" w:type="dxa"/>
            <w:hideMark/>
          </w:tcPr>
          <w:p w14:paraId="02DD6A16" w14:textId="77777777" w:rsidR="00A91F49" w:rsidRPr="00637164" w:rsidRDefault="00A91F49" w:rsidP="00D35F87">
            <w:pPr>
              <w:pStyle w:val="ColumnHeading"/>
              <w:keepNext/>
            </w:pPr>
            <w:r>
              <w:t>Tekst proponowany przez Komisję</w:t>
            </w:r>
          </w:p>
        </w:tc>
        <w:tc>
          <w:tcPr>
            <w:tcW w:w="4876" w:type="dxa"/>
            <w:hideMark/>
          </w:tcPr>
          <w:p w14:paraId="033B7D20" w14:textId="77777777" w:rsidR="00A91F49" w:rsidRPr="00244A4E" w:rsidRDefault="00A91F49" w:rsidP="00D35F87">
            <w:pPr>
              <w:pStyle w:val="ColumnHeading"/>
              <w:keepNext/>
            </w:pPr>
            <w:r>
              <w:t>Poprawka</w:t>
            </w:r>
          </w:p>
        </w:tc>
      </w:tr>
      <w:tr w:rsidR="00A91F49" w14:paraId="171B8A1B" w14:textId="77777777" w:rsidTr="00D35F87">
        <w:trPr>
          <w:jc w:val="center"/>
        </w:trPr>
        <w:tc>
          <w:tcPr>
            <w:tcW w:w="4876" w:type="dxa"/>
            <w:hideMark/>
          </w:tcPr>
          <w:p w14:paraId="42B6E56F" w14:textId="77777777" w:rsidR="00A91F49" w:rsidRPr="00637164" w:rsidRDefault="00A91F49" w:rsidP="00D35F87">
            <w:pPr>
              <w:pStyle w:val="Normal6"/>
            </w:pPr>
            <w:r>
              <w:rPr>
                <w:b/>
                <w:i/>
              </w:rPr>
              <w:t>(4)</w:t>
            </w:r>
            <w:r>
              <w:rPr>
                <w:b/>
                <w:i/>
              </w:rPr>
              <w:tab/>
              <w:t>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mogłaby wystąpić z wnioskiem o ochronę w bezpiecznym kraju trzecim, przez który przejechała tranzytem. Wcześniejszy tranzyt przez bezpieczny kraj trzeci zapewnia obiektywny związek między osobą ubiegającą się o ochronę międzynarodową a danym państwem trzecim.</w:t>
            </w:r>
          </w:p>
        </w:tc>
        <w:tc>
          <w:tcPr>
            <w:tcW w:w="4876" w:type="dxa"/>
            <w:hideMark/>
          </w:tcPr>
          <w:p w14:paraId="7D8CA179" w14:textId="77777777" w:rsidR="00A91F49" w:rsidRPr="00244A4E" w:rsidRDefault="00A91F49" w:rsidP="00D35F87">
            <w:pPr>
              <w:pStyle w:val="Normal6"/>
              <w:rPr>
                <w:szCs w:val="24"/>
              </w:rPr>
            </w:pPr>
            <w:r>
              <w:rPr>
                <w:b/>
                <w:i/>
              </w:rPr>
              <w:t>skreśla się</w:t>
            </w:r>
          </w:p>
        </w:tc>
      </w:tr>
    </w:tbl>
    <w:p w14:paraId="168DFE0F"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60584D87" w14:textId="77777777" w:rsidR="00A91F49" w:rsidRPr="00244A4E" w:rsidRDefault="00A91F49" w:rsidP="00A91F49">
      <w:r>
        <w:rPr>
          <w:rStyle w:val="HideTWBExt"/>
        </w:rPr>
        <w:t>&lt;/Amend&gt;</w:t>
      </w:r>
    </w:p>
    <w:p w14:paraId="3A9C5EDB"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36</w:t>
      </w:r>
      <w:r>
        <w:rPr>
          <w:rStyle w:val="HideTWBExt"/>
          <w:b w:val="0"/>
        </w:rPr>
        <w:t>&lt;/</w:t>
      </w:r>
      <w:proofErr w:type="spellStart"/>
      <w:r>
        <w:rPr>
          <w:rStyle w:val="HideTWBExt"/>
          <w:b w:val="0"/>
        </w:rPr>
        <w:t>NumAm</w:t>
      </w:r>
      <w:proofErr w:type="spellEnd"/>
      <w:r>
        <w:rPr>
          <w:rStyle w:val="HideTWBExt"/>
          <w:b w:val="0"/>
        </w:rPr>
        <w:t>&gt;</w:t>
      </w:r>
    </w:p>
    <w:p w14:paraId="1BEFBB85" w14:textId="77777777" w:rsidR="00A91F49" w:rsidRPr="00244A4E" w:rsidRDefault="00A91F49" w:rsidP="00A91F49">
      <w:pPr>
        <w:pStyle w:val="NormalBold"/>
      </w:pPr>
      <w:r>
        <w:rPr>
          <w:rStyle w:val="HideTWBExt"/>
          <w:b w:val="0"/>
        </w:rPr>
        <w:t>&lt;RepeatBlock-By&gt;&lt;Members&gt;</w:t>
      </w:r>
      <w:r>
        <w:t>Ewa Zajączkowska-</w:t>
      </w:r>
      <w:proofErr w:type="spellStart"/>
      <w:r>
        <w:t>Hernik</w:t>
      </w:r>
      <w:proofErr w:type="spellEnd"/>
      <w:r>
        <w:rPr>
          <w:rStyle w:val="HideTWBExt"/>
          <w:b w:val="0"/>
        </w:rPr>
        <w:t>&lt;/Members&gt;</w:t>
      </w:r>
    </w:p>
    <w:p w14:paraId="56F9AD7D" w14:textId="77777777" w:rsidR="00A91F49" w:rsidRPr="00244A4E" w:rsidRDefault="00A91F49" w:rsidP="00A91F49">
      <w:r>
        <w:rPr>
          <w:rStyle w:val="HideTWBExt"/>
        </w:rPr>
        <w:t>&lt;/RepeatBlock-By&gt;</w:t>
      </w:r>
    </w:p>
    <w:p w14:paraId="43817BE3"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597A8762" w14:textId="77777777" w:rsidR="00A91F49" w:rsidRPr="00244A4E" w:rsidRDefault="00A91F49" w:rsidP="00A91F49">
      <w:pPr>
        <w:pStyle w:val="NormalBold"/>
      </w:pPr>
      <w:r>
        <w:rPr>
          <w:rStyle w:val="HideTWBExt"/>
          <w:b w:val="0"/>
        </w:rPr>
        <w:t>&lt;Article&gt;</w:t>
      </w:r>
      <w:r>
        <w:t>Motyw 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CD767C0" w14:textId="77777777" w:rsidTr="00D35F87">
        <w:trPr>
          <w:jc w:val="center"/>
        </w:trPr>
        <w:tc>
          <w:tcPr>
            <w:tcW w:w="9752" w:type="dxa"/>
            <w:gridSpan w:val="2"/>
          </w:tcPr>
          <w:p w14:paraId="4CA8A539" w14:textId="77777777" w:rsidR="00A91F49" w:rsidRPr="00244A4E" w:rsidRDefault="00A91F49" w:rsidP="00D35F87">
            <w:pPr>
              <w:keepNext/>
            </w:pPr>
          </w:p>
        </w:tc>
      </w:tr>
      <w:tr w:rsidR="00A91F49" w14:paraId="350E488E" w14:textId="77777777" w:rsidTr="00D35F87">
        <w:trPr>
          <w:jc w:val="center"/>
        </w:trPr>
        <w:tc>
          <w:tcPr>
            <w:tcW w:w="4876" w:type="dxa"/>
            <w:hideMark/>
          </w:tcPr>
          <w:p w14:paraId="6EB42E1A" w14:textId="77777777" w:rsidR="00A91F49" w:rsidRPr="00637164" w:rsidRDefault="00A91F49" w:rsidP="00D35F87">
            <w:pPr>
              <w:pStyle w:val="ColumnHeading"/>
              <w:keepNext/>
            </w:pPr>
            <w:r>
              <w:t>Tekst proponowany przez Komisję</w:t>
            </w:r>
          </w:p>
        </w:tc>
        <w:tc>
          <w:tcPr>
            <w:tcW w:w="4876" w:type="dxa"/>
            <w:hideMark/>
          </w:tcPr>
          <w:p w14:paraId="1159974E" w14:textId="77777777" w:rsidR="00A91F49" w:rsidRPr="00244A4E" w:rsidRDefault="00A91F49" w:rsidP="00D35F87">
            <w:pPr>
              <w:pStyle w:val="ColumnHeading"/>
              <w:keepNext/>
            </w:pPr>
            <w:r>
              <w:t>Poprawka</w:t>
            </w:r>
          </w:p>
        </w:tc>
      </w:tr>
      <w:tr w:rsidR="00A91F49" w14:paraId="32B7B006" w14:textId="77777777" w:rsidTr="00D35F87">
        <w:trPr>
          <w:jc w:val="center"/>
        </w:trPr>
        <w:tc>
          <w:tcPr>
            <w:tcW w:w="4876" w:type="dxa"/>
            <w:hideMark/>
          </w:tcPr>
          <w:p w14:paraId="0002326D" w14:textId="77777777" w:rsidR="00A91F49" w:rsidRPr="00637164" w:rsidRDefault="00A91F49" w:rsidP="00D35F87">
            <w:pPr>
              <w:pStyle w:val="Normal6"/>
            </w:pPr>
            <w:r>
              <w:t>(4)</w:t>
            </w:r>
            <w:r>
              <w:tab/>
              <w:t>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mogłaby wystąpić z wnioskiem o ochronę w bezpiecznym kraju trzecim, przez który przejechała tranzytem. Wcześniejszy tranzyt przez bezpieczny kraj trzeci zapewnia obiektywny związek między osobą ubiegającą się o ochronę międzynarodową a danym państwem trzecim.</w:t>
            </w:r>
          </w:p>
        </w:tc>
        <w:tc>
          <w:tcPr>
            <w:tcW w:w="4876" w:type="dxa"/>
            <w:hideMark/>
          </w:tcPr>
          <w:p w14:paraId="6F5533F8" w14:textId="77777777" w:rsidR="00A91F49" w:rsidRPr="00637164" w:rsidRDefault="00A91F49" w:rsidP="00D35F87">
            <w:pPr>
              <w:pStyle w:val="Normal6"/>
              <w:rPr>
                <w:szCs w:val="24"/>
              </w:rPr>
            </w:pPr>
            <w:r>
              <w:t>(4)</w:t>
            </w:r>
            <w:r>
              <w:tab/>
              <w:t xml:space="preserve">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mogłaby wystąpić z wnioskiem o ochronę w bezpiecznym kraju trzecim, przez który przejechała tranzytem. Wcześniejszy tranzyt przez bezpieczny kraj trzeci zapewnia obiektywny związek między osobą ubiegającą się o ochronę międzynarodową a danym państwem trzecim. </w:t>
            </w:r>
            <w:r>
              <w:rPr>
                <w:b/>
                <w:i/>
              </w:rPr>
              <w:t>Państwa członkowskie powinny mieć swobodę określania w swoim prawie krajowym, co stanowi tranzyt przez państwo trzecie. Tranzyt może w szczególności obejmować sytuacje, w których osoba ubiegająca się o ochronę międzynarodową przebywała w strefie tranzytowej lub na terytorium portu lotniczego państwa trzeciego, przebywała na jego granicy lub miała możliwość zwrócenia się o ochronę do organów tego państwa.</w:t>
            </w:r>
          </w:p>
        </w:tc>
      </w:tr>
    </w:tbl>
    <w:p w14:paraId="4BE8B26A"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39117D5A" w14:textId="77777777" w:rsidR="00A91F49" w:rsidRPr="00A91F49" w:rsidRDefault="00A91F49" w:rsidP="00A91F49">
      <w:pPr>
        <w:rPr>
          <w:lang w:val="en-GB"/>
        </w:rPr>
      </w:pPr>
      <w:r w:rsidRPr="00A91F49">
        <w:rPr>
          <w:rStyle w:val="HideTWBExt"/>
          <w:lang w:val="en-GB"/>
        </w:rPr>
        <w:t>&lt;/Amend&gt;</w:t>
      </w:r>
    </w:p>
    <w:p w14:paraId="49AFF7E5"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37</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7EC5EC3F" w14:textId="77777777" w:rsidR="00A91F49" w:rsidRPr="00A91F49" w:rsidRDefault="00A91F49" w:rsidP="00A91F49">
      <w:pPr>
        <w:pStyle w:val="NormalBold"/>
        <w:rPr>
          <w:lang w:val="en-GB"/>
        </w:rPr>
      </w:pPr>
      <w:r w:rsidRPr="00A91F49">
        <w:rPr>
          <w:rStyle w:val="HideTWBExt"/>
          <w:b w:val="0"/>
          <w:lang w:val="en-GB"/>
        </w:rPr>
        <w:t>&lt;RepeatBlock-By&gt;&lt;Members&gt;</w:t>
      </w:r>
      <w:proofErr w:type="spellStart"/>
      <w:r w:rsidRPr="00A91F49">
        <w:rPr>
          <w:lang w:val="en-GB"/>
        </w:rPr>
        <w:t>Tomáš</w:t>
      </w:r>
      <w:proofErr w:type="spellEnd"/>
      <w:r w:rsidRPr="00A91F49">
        <w:rPr>
          <w:lang w:val="en-GB"/>
        </w:rPr>
        <w:t xml:space="preserve"> </w:t>
      </w:r>
      <w:proofErr w:type="spellStart"/>
      <w:r w:rsidRPr="00A91F49">
        <w:rPr>
          <w:lang w:val="en-GB"/>
        </w:rPr>
        <w:t>Zdechovský</w:t>
      </w:r>
      <w:proofErr w:type="spellEnd"/>
      <w:r w:rsidRPr="00A91F49">
        <w:rPr>
          <w:rStyle w:val="HideTWBExt"/>
          <w:b w:val="0"/>
          <w:lang w:val="en-GB"/>
        </w:rPr>
        <w:t>&lt;/Members&gt;</w:t>
      </w:r>
    </w:p>
    <w:p w14:paraId="0A0527D9" w14:textId="77777777" w:rsidR="00A91F49" w:rsidRPr="00637164" w:rsidRDefault="00A91F49" w:rsidP="00A91F49">
      <w:r w:rsidRPr="00C90A0A">
        <w:rPr>
          <w:rStyle w:val="HideTWBExt"/>
        </w:rPr>
        <w:t>&lt;/RepeatBlock-By&gt;</w:t>
      </w:r>
    </w:p>
    <w:p w14:paraId="02D66629" w14:textId="77777777" w:rsidR="00A91F49" w:rsidRPr="00637164" w:rsidRDefault="00A91F49" w:rsidP="00A91F49">
      <w:pPr>
        <w:pStyle w:val="NormalBold"/>
        <w:keepNext/>
      </w:pPr>
      <w:r w:rsidRPr="00A91F49">
        <w:rPr>
          <w:rStyle w:val="HideTWBExt"/>
          <w:b w:val="0"/>
        </w:rPr>
        <w:t>&lt;DocAmend&gt;</w:t>
      </w:r>
      <w:r>
        <w:t>Wniosek dotyczący rozporządzenia</w:t>
      </w:r>
      <w:r w:rsidRPr="00A91F49">
        <w:rPr>
          <w:rStyle w:val="HideTWBExt"/>
          <w:b w:val="0"/>
        </w:rPr>
        <w:t>&lt;/</w:t>
      </w:r>
      <w:proofErr w:type="spellStart"/>
      <w:r w:rsidRPr="00A91F49">
        <w:rPr>
          <w:rStyle w:val="HideTWBExt"/>
          <w:b w:val="0"/>
        </w:rPr>
        <w:t>DocAmend</w:t>
      </w:r>
      <w:proofErr w:type="spellEnd"/>
      <w:r w:rsidRPr="00A91F49">
        <w:rPr>
          <w:rStyle w:val="HideTWBExt"/>
          <w:b w:val="0"/>
        </w:rPr>
        <w:t>&gt;</w:t>
      </w:r>
    </w:p>
    <w:p w14:paraId="7619DA74" w14:textId="77777777" w:rsidR="00A91F49" w:rsidRPr="00244A4E" w:rsidRDefault="00A91F49" w:rsidP="00A91F49">
      <w:pPr>
        <w:pStyle w:val="NormalBold"/>
      </w:pPr>
      <w:r>
        <w:rPr>
          <w:rStyle w:val="HideTWBExt"/>
          <w:b w:val="0"/>
        </w:rPr>
        <w:t>&lt;Article&gt;</w:t>
      </w:r>
      <w:r>
        <w:t>Motyw 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6D63E2D9" w14:textId="77777777" w:rsidTr="00D35F87">
        <w:trPr>
          <w:jc w:val="center"/>
        </w:trPr>
        <w:tc>
          <w:tcPr>
            <w:tcW w:w="9752" w:type="dxa"/>
            <w:gridSpan w:val="2"/>
          </w:tcPr>
          <w:p w14:paraId="58DE90BF" w14:textId="77777777" w:rsidR="00A91F49" w:rsidRPr="00244A4E" w:rsidRDefault="00A91F49" w:rsidP="00D35F87">
            <w:pPr>
              <w:keepNext/>
            </w:pPr>
          </w:p>
        </w:tc>
      </w:tr>
      <w:tr w:rsidR="00A91F49" w14:paraId="69169F14" w14:textId="77777777" w:rsidTr="00D35F87">
        <w:trPr>
          <w:jc w:val="center"/>
        </w:trPr>
        <w:tc>
          <w:tcPr>
            <w:tcW w:w="4876" w:type="dxa"/>
            <w:hideMark/>
          </w:tcPr>
          <w:p w14:paraId="2C029B84" w14:textId="77777777" w:rsidR="00A91F49" w:rsidRPr="00637164" w:rsidRDefault="00A91F49" w:rsidP="00D35F87">
            <w:pPr>
              <w:pStyle w:val="ColumnHeading"/>
              <w:keepNext/>
            </w:pPr>
            <w:r>
              <w:t>Tekst proponowany przez Komisję</w:t>
            </w:r>
          </w:p>
        </w:tc>
        <w:tc>
          <w:tcPr>
            <w:tcW w:w="4876" w:type="dxa"/>
            <w:hideMark/>
          </w:tcPr>
          <w:p w14:paraId="7B14D404" w14:textId="77777777" w:rsidR="00A91F49" w:rsidRPr="00244A4E" w:rsidRDefault="00A91F49" w:rsidP="00D35F87">
            <w:pPr>
              <w:pStyle w:val="ColumnHeading"/>
              <w:keepNext/>
            </w:pPr>
            <w:r>
              <w:t>Poprawka</w:t>
            </w:r>
          </w:p>
        </w:tc>
      </w:tr>
      <w:tr w:rsidR="00A91F49" w14:paraId="7B785783" w14:textId="77777777" w:rsidTr="00D35F87">
        <w:trPr>
          <w:jc w:val="center"/>
        </w:trPr>
        <w:tc>
          <w:tcPr>
            <w:tcW w:w="4876" w:type="dxa"/>
            <w:hideMark/>
          </w:tcPr>
          <w:p w14:paraId="23E1A566" w14:textId="77777777" w:rsidR="00A91F49" w:rsidRPr="00637164" w:rsidRDefault="00A91F49" w:rsidP="00D35F87">
            <w:pPr>
              <w:pStyle w:val="Normal6"/>
            </w:pPr>
            <w:r>
              <w:t>(4)</w:t>
            </w:r>
            <w:r>
              <w:tab/>
              <w:t>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mogłaby wystąpić z wnioskiem o ochronę w bezpiecznym kraju trzecim, przez który przejechała tranzytem. Wcześniejszy tranzyt przez bezpieczny kraj trzeci zapewnia obiektywny związek między osobą ubiegającą się o ochronę międzynarodową a danym państwem trzecim.</w:t>
            </w:r>
          </w:p>
        </w:tc>
        <w:tc>
          <w:tcPr>
            <w:tcW w:w="4876" w:type="dxa"/>
            <w:hideMark/>
          </w:tcPr>
          <w:p w14:paraId="2292F972" w14:textId="77777777" w:rsidR="00A91F49" w:rsidRPr="00637164" w:rsidRDefault="00A91F49" w:rsidP="00D35F87">
            <w:pPr>
              <w:pStyle w:val="Normal6"/>
              <w:rPr>
                <w:szCs w:val="24"/>
              </w:rPr>
            </w:pPr>
            <w:r>
              <w:t>(4)</w:t>
            </w:r>
            <w:r>
              <w:tab/>
              <w:t xml:space="preserve">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mogłaby wystąpić z wnioskiem o ochronę w bezpiecznym kraju trzecim, przez który przejechała tranzytem. Wcześniejszy tranzyt przez bezpieczny kraj trzeci zapewnia obiektywny związek między osobą ubiegającą się o ochronę międzynarodową a danym państwem trzecim. </w:t>
            </w:r>
            <w:r>
              <w:rPr>
                <w:b/>
                <w:i/>
              </w:rPr>
              <w:t>W takich przypadkach państwa członkowskie powinny zapewnić, aby powrót osoby ubiegającej się o ochronę międzynarodową do tego państwa był przeprowadzany szybko i skutecznie, z pełnym poszanowaniem zasady non-</w:t>
            </w:r>
            <w:proofErr w:type="spellStart"/>
            <w:r>
              <w:rPr>
                <w:b/>
                <w:i/>
              </w:rPr>
              <w:t>refoulement</w:t>
            </w:r>
            <w:proofErr w:type="spellEnd"/>
            <w:r>
              <w:rPr>
                <w:b/>
                <w:i/>
              </w:rPr>
              <w:t>.</w:t>
            </w:r>
          </w:p>
        </w:tc>
      </w:tr>
    </w:tbl>
    <w:p w14:paraId="52C23945"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001BEF80" w14:textId="77777777" w:rsidR="00A91F49" w:rsidRPr="00A91F49" w:rsidRDefault="00A91F49" w:rsidP="00A91F49">
      <w:pPr>
        <w:rPr>
          <w:lang w:val="en-GB"/>
        </w:rPr>
      </w:pPr>
      <w:r w:rsidRPr="00A91F49">
        <w:rPr>
          <w:rStyle w:val="HideTWBExt"/>
          <w:lang w:val="en-GB"/>
        </w:rPr>
        <w:t>&lt;/Amend&gt;</w:t>
      </w:r>
    </w:p>
    <w:p w14:paraId="1AB24D8F"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38</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45562B35"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Fabienne Keller, </w:t>
      </w:r>
      <w:proofErr w:type="spellStart"/>
      <w:r w:rsidRPr="00A91F49">
        <w:rPr>
          <w:lang w:val="en-GB"/>
        </w:rPr>
        <w:t>Abir</w:t>
      </w:r>
      <w:proofErr w:type="spellEnd"/>
      <w:r w:rsidRPr="00A91F49">
        <w:rPr>
          <w:lang w:val="en-GB"/>
        </w:rPr>
        <w:t xml:space="preserve"> Al-</w:t>
      </w:r>
      <w:proofErr w:type="spellStart"/>
      <w:r w:rsidRPr="00A91F49">
        <w:rPr>
          <w:lang w:val="en-GB"/>
        </w:rPr>
        <w:t>Sahlani</w:t>
      </w:r>
      <w:proofErr w:type="spellEnd"/>
      <w:r w:rsidRPr="00A91F49">
        <w:rPr>
          <w:lang w:val="en-GB"/>
        </w:rPr>
        <w:t xml:space="preserve">, Irena </w:t>
      </w:r>
      <w:proofErr w:type="spellStart"/>
      <w:r w:rsidRPr="00A91F49">
        <w:rPr>
          <w:lang w:val="en-GB"/>
        </w:rPr>
        <w:t>Joveva</w:t>
      </w:r>
      <w:proofErr w:type="spellEnd"/>
      <w:r w:rsidRPr="00A91F49">
        <w:rPr>
          <w:lang w:val="en-GB"/>
        </w:rPr>
        <w:t xml:space="preserve">, Michael McNamara, Nikola </w:t>
      </w:r>
      <w:proofErr w:type="spellStart"/>
      <w:r w:rsidRPr="00A91F49">
        <w:rPr>
          <w:lang w:val="en-GB"/>
        </w:rPr>
        <w:t>Minchev</w:t>
      </w:r>
      <w:proofErr w:type="spellEnd"/>
      <w:r w:rsidRPr="00A91F49">
        <w:rPr>
          <w:rStyle w:val="HideTWBExt"/>
          <w:b w:val="0"/>
          <w:lang w:val="en-GB"/>
        </w:rPr>
        <w:t>&lt;/Members&gt;</w:t>
      </w:r>
    </w:p>
    <w:p w14:paraId="15C47C4E" w14:textId="77777777" w:rsidR="00A91F49" w:rsidRPr="00A91F49" w:rsidRDefault="00A91F49" w:rsidP="00A91F49">
      <w:pPr>
        <w:rPr>
          <w:lang w:val="en-GB"/>
        </w:rPr>
      </w:pPr>
      <w:r w:rsidRPr="00A91F49">
        <w:rPr>
          <w:rStyle w:val="HideTWBExt"/>
          <w:lang w:val="en-GB"/>
        </w:rPr>
        <w:t>&lt;/RepeatBlock-By&gt;</w:t>
      </w:r>
    </w:p>
    <w:p w14:paraId="2DE16CF7"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C1E1526" w14:textId="77777777" w:rsidR="00A91F49" w:rsidRPr="00244A4E" w:rsidRDefault="00A91F49" w:rsidP="00A91F49">
      <w:pPr>
        <w:pStyle w:val="NormalBold"/>
      </w:pPr>
      <w:r>
        <w:rPr>
          <w:rStyle w:val="HideTWBExt"/>
          <w:b w:val="0"/>
        </w:rPr>
        <w:t>&lt;Article&gt;</w:t>
      </w:r>
      <w:r>
        <w:t>Motyw 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60B02F5" w14:textId="77777777" w:rsidTr="00D35F87">
        <w:trPr>
          <w:jc w:val="center"/>
        </w:trPr>
        <w:tc>
          <w:tcPr>
            <w:tcW w:w="9752" w:type="dxa"/>
            <w:gridSpan w:val="2"/>
          </w:tcPr>
          <w:p w14:paraId="691E2F57" w14:textId="77777777" w:rsidR="00A91F49" w:rsidRPr="00244A4E" w:rsidRDefault="00A91F49" w:rsidP="00D35F87">
            <w:pPr>
              <w:keepNext/>
            </w:pPr>
          </w:p>
        </w:tc>
      </w:tr>
      <w:tr w:rsidR="00A91F49" w14:paraId="63AB6DB0" w14:textId="77777777" w:rsidTr="00D35F87">
        <w:trPr>
          <w:jc w:val="center"/>
        </w:trPr>
        <w:tc>
          <w:tcPr>
            <w:tcW w:w="4876" w:type="dxa"/>
            <w:hideMark/>
          </w:tcPr>
          <w:p w14:paraId="2F7D4F7D" w14:textId="77777777" w:rsidR="00A91F49" w:rsidRPr="00637164" w:rsidRDefault="00A91F49" w:rsidP="00D35F87">
            <w:pPr>
              <w:pStyle w:val="ColumnHeading"/>
              <w:keepNext/>
            </w:pPr>
            <w:r>
              <w:t>Tekst proponowany przez Komisję</w:t>
            </w:r>
          </w:p>
        </w:tc>
        <w:tc>
          <w:tcPr>
            <w:tcW w:w="4876" w:type="dxa"/>
            <w:hideMark/>
          </w:tcPr>
          <w:p w14:paraId="755F4A1F" w14:textId="77777777" w:rsidR="00A91F49" w:rsidRPr="00244A4E" w:rsidRDefault="00A91F49" w:rsidP="00D35F87">
            <w:pPr>
              <w:pStyle w:val="ColumnHeading"/>
              <w:keepNext/>
            </w:pPr>
            <w:r>
              <w:t>Poprawka</w:t>
            </w:r>
          </w:p>
        </w:tc>
      </w:tr>
      <w:tr w:rsidR="00A91F49" w14:paraId="052B7D11" w14:textId="77777777" w:rsidTr="00D35F87">
        <w:trPr>
          <w:jc w:val="center"/>
        </w:trPr>
        <w:tc>
          <w:tcPr>
            <w:tcW w:w="4876" w:type="dxa"/>
            <w:hideMark/>
          </w:tcPr>
          <w:p w14:paraId="429BDE77" w14:textId="77777777" w:rsidR="00A91F49" w:rsidRPr="00637164" w:rsidRDefault="00A91F49" w:rsidP="00D35F87">
            <w:pPr>
              <w:pStyle w:val="Normal6"/>
            </w:pPr>
            <w:r>
              <w:t>(4)</w:t>
            </w:r>
            <w:r>
              <w:tab/>
              <w:t xml:space="preserve">Państwa członkowskie powinny mieć również możliwość stosowania koncepcji bezpiecznego kraju trzeciego wobec osób ubiegających się o ochronę międzynarodową, które przejeżdżały tranzytem przez terytorium państwa trzeciego przed wjazdem na terytorium Unii, </w:t>
            </w:r>
            <w:r>
              <w:rPr>
                <w:b/>
                <w:i/>
              </w:rPr>
              <w:t>ponieważ uzasadnione jest oczekiwanie, że osoba ubiegająca</w:t>
            </w:r>
            <w:r>
              <w:t xml:space="preserve"> się o ochronę międzynarodową </w:t>
            </w:r>
            <w:r>
              <w:rPr>
                <w:b/>
                <w:i/>
              </w:rPr>
              <w:t>mogłaby wystąpić z wnioskiem o ochronę w bezpiecznym kraju trzecim, przez który przejechała tranzytem. Wcześniejszy tranzyt</w:t>
            </w:r>
            <w:r>
              <w:t xml:space="preserve"> przez </w:t>
            </w:r>
            <w:r>
              <w:rPr>
                <w:b/>
                <w:i/>
              </w:rPr>
              <w:t>bezpieczny kraj trzeci zapewnia obiektywny związek między osobą ubiegającą się o ochronę międzynarodową a danym państwem trzecim</w:t>
            </w:r>
            <w:r>
              <w:t>.</w:t>
            </w:r>
          </w:p>
        </w:tc>
        <w:tc>
          <w:tcPr>
            <w:tcW w:w="4876" w:type="dxa"/>
            <w:hideMark/>
          </w:tcPr>
          <w:p w14:paraId="70B259CA" w14:textId="77777777" w:rsidR="00A91F49" w:rsidRPr="00637164" w:rsidRDefault="00A91F49" w:rsidP="00D35F87">
            <w:pPr>
              <w:pStyle w:val="Normal6"/>
              <w:rPr>
                <w:szCs w:val="24"/>
              </w:rPr>
            </w:pPr>
            <w:r>
              <w:t>(4)</w:t>
            </w:r>
            <w:r>
              <w:tab/>
              <w:t xml:space="preserve">Państwa członkowskie powinny mieć również możliwość stosowania koncepcji bezpiecznego kraju trzeciego wobec osób ubiegających się o ochronę międzynarodową, które przejeżdżały tranzytem przez terytorium państwa trzeciego przed wjazdem na terytorium Unii, </w:t>
            </w:r>
            <w:r>
              <w:rPr>
                <w:b/>
                <w:i/>
              </w:rPr>
              <w:t>pod warunkiem że istnieje związek między osobą ubiegającą</w:t>
            </w:r>
            <w:r>
              <w:t xml:space="preserve"> się o ochronę międzynarodową </w:t>
            </w:r>
            <w:r>
              <w:rPr>
                <w:b/>
                <w:i/>
              </w:rPr>
              <w:t>a tym państwem tranzytu oraz że dana osoba przebywała</w:t>
            </w:r>
            <w:r>
              <w:t xml:space="preserve"> przez </w:t>
            </w:r>
            <w:r>
              <w:rPr>
                <w:b/>
                <w:i/>
              </w:rPr>
              <w:t>znaczny czas na terytorium kraju trzeciego, przez który odbywała tranzyt</w:t>
            </w:r>
            <w:r>
              <w:t>.</w:t>
            </w:r>
          </w:p>
        </w:tc>
      </w:tr>
    </w:tbl>
    <w:p w14:paraId="7069B131" w14:textId="77777777" w:rsidR="00A91F49" w:rsidRPr="00A91F49" w:rsidRDefault="00A91F49" w:rsidP="00A91F49">
      <w:pPr>
        <w:pStyle w:val="Olang"/>
        <w:rPr>
          <w:lang w:val="en-GB"/>
        </w:rPr>
      </w:pPr>
      <w:r w:rsidRPr="00A91F49">
        <w:rPr>
          <w:noProof w:val="0"/>
          <w:lang w:val="en-GB"/>
        </w:rPr>
        <w:t xml:space="preserve">Or. </w:t>
      </w:r>
      <w:r w:rsidRPr="00A91F49">
        <w:rPr>
          <w:rStyle w:val="HideTWBExt"/>
          <w:noProof w:val="0"/>
          <w:lang w:val="en-GB"/>
        </w:rPr>
        <w:t>&lt;Original&gt;</w:t>
      </w:r>
      <w:r w:rsidRPr="00A91F49">
        <w:rPr>
          <w:rStyle w:val="HideTWBInt"/>
          <w:rFonts w:eastAsiaTheme="majorEastAsia"/>
          <w:noProof w:val="0"/>
          <w:lang w:val="en-GB"/>
        </w:rPr>
        <w:t>{EN}</w:t>
      </w:r>
      <w:proofErr w:type="spellStart"/>
      <w:r w:rsidRPr="00A91F49">
        <w:rPr>
          <w:noProof w:val="0"/>
          <w:lang w:val="en-GB"/>
        </w:rPr>
        <w:t>en</w:t>
      </w:r>
      <w:proofErr w:type="spellEnd"/>
      <w:r w:rsidRPr="00A91F49">
        <w:rPr>
          <w:rStyle w:val="HideTWBExt"/>
          <w:noProof w:val="0"/>
          <w:lang w:val="en-GB"/>
        </w:rPr>
        <w:t>&lt;/Original&gt;</w:t>
      </w:r>
    </w:p>
    <w:p w14:paraId="21BF9199" w14:textId="77777777" w:rsidR="00A91F49" w:rsidRPr="00A91F49" w:rsidRDefault="00A91F49" w:rsidP="00A91F49">
      <w:pPr>
        <w:rPr>
          <w:lang w:val="en-GB"/>
        </w:rPr>
      </w:pPr>
      <w:r w:rsidRPr="00A91F49">
        <w:rPr>
          <w:rStyle w:val="HideTWBExt"/>
          <w:lang w:val="en-GB"/>
        </w:rPr>
        <w:t>&lt;/Amend&gt;</w:t>
      </w:r>
    </w:p>
    <w:p w14:paraId="390499C4" w14:textId="77777777" w:rsidR="00A91F49" w:rsidRPr="00A91F49" w:rsidRDefault="00A91F49" w:rsidP="00A91F49">
      <w:pPr>
        <w:pStyle w:val="AMNumberTabs0"/>
        <w:keepNext/>
        <w:rPr>
          <w:lang w:val="en-GB"/>
        </w:rPr>
      </w:pPr>
      <w:r w:rsidRPr="00A91F49">
        <w:rPr>
          <w:rStyle w:val="HideTWBExt"/>
          <w:b w:val="0"/>
          <w:lang w:val="en-GB"/>
        </w:rPr>
        <w:t>&lt;Amend&gt;</w:t>
      </w:r>
      <w:proofErr w:type="spellStart"/>
      <w:r w:rsidRPr="00A91F49">
        <w:rPr>
          <w:lang w:val="en-GB"/>
        </w:rPr>
        <w:t>Poprawka</w:t>
      </w:r>
      <w:proofErr w:type="spellEnd"/>
      <w:r w:rsidRPr="00A91F49">
        <w:rPr>
          <w:lang w:val="en-GB"/>
        </w:rPr>
        <w:tab/>
      </w:r>
      <w:r w:rsidRPr="00A91F49">
        <w:rPr>
          <w:lang w:val="en-GB"/>
        </w:rPr>
        <w:tab/>
      </w:r>
      <w:r w:rsidRPr="00A91F49">
        <w:rPr>
          <w:rStyle w:val="HideTWBExt"/>
          <w:b w:val="0"/>
          <w:lang w:val="en-GB"/>
        </w:rPr>
        <w:t>&lt;NumAm&gt;</w:t>
      </w:r>
      <w:r w:rsidRPr="00A91F49">
        <w:rPr>
          <w:lang w:val="en-GB"/>
        </w:rPr>
        <w:t>39</w:t>
      </w:r>
      <w:r w:rsidRPr="00A91F49">
        <w:rPr>
          <w:rStyle w:val="HideTWBExt"/>
          <w:b w:val="0"/>
          <w:lang w:val="en-GB"/>
        </w:rPr>
        <w:t>&lt;/</w:t>
      </w:r>
      <w:proofErr w:type="spellStart"/>
      <w:r w:rsidRPr="00A91F49">
        <w:rPr>
          <w:rStyle w:val="HideTWBExt"/>
          <w:b w:val="0"/>
          <w:lang w:val="en-GB"/>
        </w:rPr>
        <w:t>NumAm</w:t>
      </w:r>
      <w:proofErr w:type="spellEnd"/>
      <w:r w:rsidRPr="00A91F49">
        <w:rPr>
          <w:rStyle w:val="HideTWBExt"/>
          <w:b w:val="0"/>
          <w:lang w:val="en-GB"/>
        </w:rPr>
        <w:t>&gt;</w:t>
      </w:r>
    </w:p>
    <w:p w14:paraId="008BBAB7" w14:textId="77777777" w:rsidR="00A91F49" w:rsidRPr="00A91F49" w:rsidRDefault="00A91F49" w:rsidP="00A91F49">
      <w:pPr>
        <w:pStyle w:val="NormalBold"/>
        <w:rPr>
          <w:lang w:val="en-GB"/>
        </w:rPr>
      </w:pPr>
      <w:r w:rsidRPr="00A91F49">
        <w:rPr>
          <w:rStyle w:val="HideTWBExt"/>
          <w:b w:val="0"/>
          <w:lang w:val="en-GB"/>
        </w:rPr>
        <w:t>&lt;RepeatBlock-By&gt;&lt;Members&gt;</w:t>
      </w:r>
      <w:r w:rsidRPr="00A91F49">
        <w:rPr>
          <w:lang w:val="en-GB"/>
        </w:rPr>
        <w:t xml:space="preserve">Sebastian </w:t>
      </w:r>
      <w:proofErr w:type="spellStart"/>
      <w:r w:rsidRPr="00A91F49">
        <w:rPr>
          <w:lang w:val="en-GB"/>
        </w:rPr>
        <w:t>Tynkkynen</w:t>
      </w:r>
      <w:proofErr w:type="spellEnd"/>
      <w:r w:rsidRPr="00A91F49">
        <w:rPr>
          <w:rStyle w:val="HideTWBExt"/>
          <w:b w:val="0"/>
          <w:lang w:val="en-GB"/>
        </w:rPr>
        <w:t>&lt;/Members&gt;</w:t>
      </w:r>
    </w:p>
    <w:p w14:paraId="0B86AF0A" w14:textId="77777777" w:rsidR="00A91F49" w:rsidRPr="00637164" w:rsidRDefault="00A91F49" w:rsidP="00A91F49">
      <w:r>
        <w:rPr>
          <w:rStyle w:val="HideTWBExt"/>
        </w:rPr>
        <w:t>&lt;/RepeatBlock-By&gt;</w:t>
      </w:r>
    </w:p>
    <w:p w14:paraId="48F5BAB8"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6091101" w14:textId="77777777" w:rsidR="00A91F49" w:rsidRPr="00244A4E" w:rsidRDefault="00A91F49" w:rsidP="00A91F49">
      <w:pPr>
        <w:pStyle w:val="NormalBold"/>
      </w:pPr>
      <w:r>
        <w:rPr>
          <w:rStyle w:val="HideTWBExt"/>
          <w:b w:val="0"/>
        </w:rPr>
        <w:t>&lt;Article&gt;</w:t>
      </w:r>
      <w:r>
        <w:t>Motyw 4</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8BB699D" w14:textId="77777777" w:rsidTr="00D35F87">
        <w:trPr>
          <w:jc w:val="center"/>
        </w:trPr>
        <w:tc>
          <w:tcPr>
            <w:tcW w:w="9752" w:type="dxa"/>
            <w:gridSpan w:val="2"/>
          </w:tcPr>
          <w:p w14:paraId="74DE2196" w14:textId="77777777" w:rsidR="00A91F49" w:rsidRPr="00244A4E" w:rsidRDefault="00A91F49" w:rsidP="00D35F87">
            <w:pPr>
              <w:keepNext/>
            </w:pPr>
          </w:p>
        </w:tc>
      </w:tr>
      <w:tr w:rsidR="00A91F49" w14:paraId="794B25D8" w14:textId="77777777" w:rsidTr="00D35F87">
        <w:trPr>
          <w:jc w:val="center"/>
        </w:trPr>
        <w:tc>
          <w:tcPr>
            <w:tcW w:w="4876" w:type="dxa"/>
            <w:hideMark/>
          </w:tcPr>
          <w:p w14:paraId="18CF51BA" w14:textId="77777777" w:rsidR="00A91F49" w:rsidRPr="00637164" w:rsidRDefault="00A91F49" w:rsidP="00D35F87">
            <w:pPr>
              <w:pStyle w:val="ColumnHeading"/>
              <w:keepNext/>
            </w:pPr>
            <w:r>
              <w:t>Tekst proponowany przez Komisję</w:t>
            </w:r>
          </w:p>
        </w:tc>
        <w:tc>
          <w:tcPr>
            <w:tcW w:w="4876" w:type="dxa"/>
            <w:hideMark/>
          </w:tcPr>
          <w:p w14:paraId="647F0E0E" w14:textId="77777777" w:rsidR="00A91F49" w:rsidRPr="00244A4E" w:rsidRDefault="00A91F49" w:rsidP="00D35F87">
            <w:pPr>
              <w:pStyle w:val="ColumnHeading"/>
              <w:keepNext/>
            </w:pPr>
            <w:r>
              <w:t>Poprawka</w:t>
            </w:r>
          </w:p>
        </w:tc>
      </w:tr>
      <w:tr w:rsidR="00A91F49" w14:paraId="44057E7F" w14:textId="77777777" w:rsidTr="00D35F87">
        <w:trPr>
          <w:jc w:val="center"/>
        </w:trPr>
        <w:tc>
          <w:tcPr>
            <w:tcW w:w="4876" w:type="dxa"/>
            <w:hideMark/>
          </w:tcPr>
          <w:p w14:paraId="52F7CBD9" w14:textId="77777777" w:rsidR="00A91F49" w:rsidRPr="005E39FC" w:rsidRDefault="00A91F49" w:rsidP="00D35F87">
            <w:pPr>
              <w:pStyle w:val="Normal6"/>
            </w:pPr>
            <w:r>
              <w:t>(4)</w:t>
            </w:r>
            <w:r>
              <w:tab/>
              <w:t xml:space="preserve">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w:t>
            </w:r>
            <w:r>
              <w:rPr>
                <w:b/>
                <w:i/>
              </w:rPr>
              <w:t>mogłaby</w:t>
            </w:r>
            <w:r>
              <w:t xml:space="preserve"> wystąpić z wnioskiem o ochronę w bezpiecznym kraju trzecim, przez który przejechała tranzytem. Wcześniejszy tranzyt przez bezpieczny kraj trzeci zapewnia obiektywny związek między osobą ubiegającą się o ochronę międzynarodową a danym państwem trzecim.</w:t>
            </w:r>
          </w:p>
        </w:tc>
        <w:tc>
          <w:tcPr>
            <w:tcW w:w="4876" w:type="dxa"/>
            <w:hideMark/>
          </w:tcPr>
          <w:p w14:paraId="075431C1" w14:textId="77777777" w:rsidR="00A91F49" w:rsidRPr="005E39FC" w:rsidRDefault="00A91F49" w:rsidP="00D35F87">
            <w:pPr>
              <w:pStyle w:val="Normal6"/>
              <w:rPr>
                <w:szCs w:val="24"/>
              </w:rPr>
            </w:pPr>
            <w:r>
              <w:t>(4)</w:t>
            </w:r>
            <w:r>
              <w:tab/>
              <w:t xml:space="preserve">Państwa członkowskie powinny mieć również możliwość stosowania koncepcji bezpiecznego kraju trzeciego wobec osób ubiegających się o ochronę międzynarodową, które przejeżdżały tranzytem przez terytorium państwa trzeciego przed wjazdem na terytorium Unii, ponieważ uzasadnione jest oczekiwanie, że osoba ubiegająca się o ochronę międzynarodową </w:t>
            </w:r>
            <w:r>
              <w:rPr>
                <w:b/>
                <w:i/>
              </w:rPr>
              <w:t>powinna była</w:t>
            </w:r>
            <w:r>
              <w:t xml:space="preserve"> wystąpić z wnioskiem o ochronę w bezpiecznym kraju trzecim, przez który przejechała tranzytem. Wcześniejszy tranzyt przez bezpieczny kraj trzeci zapewnia obiektywny związek między osobą ubiegającą się o ochronę międzynarodową a danym państwem trzecim.</w:t>
            </w:r>
          </w:p>
        </w:tc>
      </w:tr>
    </w:tbl>
    <w:p w14:paraId="21D2AF9F" w14:textId="77777777" w:rsidR="00A91F49" w:rsidRPr="007B1F49" w:rsidRDefault="00A91F49" w:rsidP="00A91F49">
      <w:pPr>
        <w:pStyle w:val="Olang"/>
      </w:pPr>
      <w:r w:rsidRPr="007B1F49">
        <w:rPr>
          <w:noProof w:val="0"/>
        </w:rPr>
        <w:t xml:space="preserve">Or. </w:t>
      </w:r>
      <w:r w:rsidRPr="007B1F49">
        <w:rPr>
          <w:rStyle w:val="HideTWBExt"/>
          <w:noProof w:val="0"/>
        </w:rPr>
        <w:t>&lt;</w:t>
      </w:r>
      <w:proofErr w:type="spellStart"/>
      <w:r w:rsidRPr="007B1F49">
        <w:rPr>
          <w:rStyle w:val="HideTWBExt"/>
          <w:noProof w:val="0"/>
        </w:rPr>
        <w:t>Original</w:t>
      </w:r>
      <w:proofErr w:type="spellEnd"/>
      <w:r w:rsidRPr="007B1F49">
        <w:rPr>
          <w:rStyle w:val="HideTWBExt"/>
          <w:noProof w:val="0"/>
        </w:rPr>
        <w:t>&gt;</w:t>
      </w:r>
      <w:r w:rsidRPr="007B1F49">
        <w:rPr>
          <w:rStyle w:val="HideTWBInt"/>
          <w:rFonts w:eastAsiaTheme="majorEastAsia"/>
          <w:noProof w:val="0"/>
        </w:rPr>
        <w:t>{FI}</w:t>
      </w:r>
      <w:r w:rsidRPr="007B1F49">
        <w:rPr>
          <w:noProof w:val="0"/>
        </w:rPr>
        <w:t>fi</w:t>
      </w:r>
      <w:r w:rsidRPr="007B1F49">
        <w:rPr>
          <w:rStyle w:val="HideTWBExt"/>
          <w:noProof w:val="0"/>
        </w:rPr>
        <w:t>&lt;/</w:t>
      </w:r>
      <w:proofErr w:type="spellStart"/>
      <w:r w:rsidRPr="007B1F49">
        <w:rPr>
          <w:rStyle w:val="HideTWBExt"/>
          <w:noProof w:val="0"/>
        </w:rPr>
        <w:t>Original</w:t>
      </w:r>
      <w:proofErr w:type="spellEnd"/>
      <w:r w:rsidRPr="007B1F49">
        <w:rPr>
          <w:rStyle w:val="HideTWBExt"/>
          <w:noProof w:val="0"/>
        </w:rPr>
        <w:t>&gt;</w:t>
      </w:r>
    </w:p>
    <w:p w14:paraId="2AA8264D" w14:textId="77777777" w:rsidR="00A91F49" w:rsidRPr="005E39FC" w:rsidRDefault="00A91F49" w:rsidP="00A91F49">
      <w:r w:rsidRPr="007B1F49">
        <w:rPr>
          <w:rStyle w:val="HideTWBExt"/>
        </w:rPr>
        <w:t>&lt;/Amend&gt;</w:t>
      </w:r>
    </w:p>
    <w:p w14:paraId="6330E4D4" w14:textId="77777777" w:rsidR="00A91F49" w:rsidRPr="00A91F49" w:rsidRDefault="00A91F49" w:rsidP="00A91F49">
      <w:pPr>
        <w:pStyle w:val="AMNumberTabs0"/>
        <w:keepNext/>
      </w:pPr>
      <w:r w:rsidRPr="00A91F49">
        <w:rPr>
          <w:rStyle w:val="HideTWBExt"/>
          <w:b w:val="0"/>
        </w:rPr>
        <w:t>&lt;Amend&gt;</w:t>
      </w:r>
      <w:r w:rsidRPr="00A91F49">
        <w:t>Poprawka</w:t>
      </w:r>
      <w:r w:rsidRPr="00A91F49">
        <w:tab/>
      </w:r>
      <w:r w:rsidRPr="00A91F49">
        <w:tab/>
      </w:r>
      <w:r w:rsidRPr="00A91F49">
        <w:rPr>
          <w:rStyle w:val="HideTWBExt"/>
          <w:b w:val="0"/>
        </w:rPr>
        <w:t>&lt;NumAm&gt;</w:t>
      </w:r>
      <w:r w:rsidRPr="00A91F49">
        <w:t>40</w:t>
      </w:r>
      <w:r w:rsidRPr="00A91F49">
        <w:rPr>
          <w:rStyle w:val="HideTWBExt"/>
          <w:b w:val="0"/>
        </w:rPr>
        <w:t>&lt;/</w:t>
      </w:r>
      <w:proofErr w:type="spellStart"/>
      <w:r w:rsidRPr="00A91F49">
        <w:rPr>
          <w:rStyle w:val="HideTWBExt"/>
          <w:b w:val="0"/>
        </w:rPr>
        <w:t>NumAm</w:t>
      </w:r>
      <w:proofErr w:type="spellEnd"/>
      <w:r w:rsidRPr="00A91F49">
        <w:rPr>
          <w:rStyle w:val="HideTWBExt"/>
          <w:b w:val="0"/>
        </w:rPr>
        <w:t>&gt;</w:t>
      </w:r>
    </w:p>
    <w:p w14:paraId="65C772DA" w14:textId="77777777" w:rsidR="00A91F49" w:rsidRPr="00A91F49" w:rsidRDefault="00A91F49" w:rsidP="00A91F49">
      <w:pPr>
        <w:pStyle w:val="NormalBold"/>
      </w:pPr>
      <w:r w:rsidRPr="00A91F49">
        <w:rPr>
          <w:rStyle w:val="HideTWBExt"/>
          <w:b w:val="0"/>
        </w:rPr>
        <w:t>&lt;RepeatBlock-By&gt;&lt;Members&gt;</w:t>
      </w:r>
      <w:r w:rsidRPr="00A91F49">
        <w:t xml:space="preserve">Nicola </w:t>
      </w:r>
      <w:proofErr w:type="spellStart"/>
      <w:r w:rsidRPr="00A91F49">
        <w:t>Procaccini</w:t>
      </w:r>
      <w:proofErr w:type="spellEnd"/>
      <w:r w:rsidRPr="00A91F49">
        <w:t xml:space="preserve">, Alessandro </w:t>
      </w:r>
      <w:proofErr w:type="spellStart"/>
      <w:r w:rsidRPr="00A91F49">
        <w:t>Ciriani</w:t>
      </w:r>
      <w:proofErr w:type="spellEnd"/>
      <w:r w:rsidRPr="00A91F49">
        <w:rPr>
          <w:rStyle w:val="HideTWBExt"/>
          <w:b w:val="0"/>
        </w:rPr>
        <w:t>&lt;/Members&gt;</w:t>
      </w:r>
    </w:p>
    <w:p w14:paraId="2F8E0D3B" w14:textId="77777777" w:rsidR="00A91F49" w:rsidRPr="00A91F49" w:rsidRDefault="00A91F49" w:rsidP="00A91F49">
      <w:r w:rsidRPr="00A91F49">
        <w:rPr>
          <w:rStyle w:val="HideTWBExt"/>
        </w:rPr>
        <w:t>&lt;/RepeatBlock-By&gt;</w:t>
      </w:r>
    </w:p>
    <w:p w14:paraId="779E69D2"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134E91E1" w14:textId="77777777" w:rsidR="00A91F49" w:rsidRPr="00637164" w:rsidRDefault="00A91F49" w:rsidP="00A91F49">
      <w:pPr>
        <w:pStyle w:val="NormalBold"/>
      </w:pPr>
      <w:r w:rsidRPr="00C90A0A">
        <w:rPr>
          <w:rStyle w:val="HideTWBExt"/>
          <w:b w:val="0"/>
        </w:rPr>
        <w:t>&lt;Article&gt;</w:t>
      </w:r>
      <w:r>
        <w:t>Motyw 4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3B341DC0" w14:textId="77777777" w:rsidTr="00D35F87">
        <w:trPr>
          <w:jc w:val="center"/>
        </w:trPr>
        <w:tc>
          <w:tcPr>
            <w:tcW w:w="9752" w:type="dxa"/>
            <w:gridSpan w:val="2"/>
          </w:tcPr>
          <w:p w14:paraId="483F307E" w14:textId="77777777" w:rsidR="00A91F49" w:rsidRPr="00C90A0A" w:rsidRDefault="00A91F49" w:rsidP="00D35F87">
            <w:pPr>
              <w:keepNext/>
            </w:pPr>
          </w:p>
        </w:tc>
      </w:tr>
      <w:tr w:rsidR="00A91F49" w14:paraId="2C85C828" w14:textId="77777777" w:rsidTr="00D35F87">
        <w:trPr>
          <w:jc w:val="center"/>
        </w:trPr>
        <w:tc>
          <w:tcPr>
            <w:tcW w:w="4876" w:type="dxa"/>
            <w:hideMark/>
          </w:tcPr>
          <w:p w14:paraId="59662FA2" w14:textId="77777777" w:rsidR="00A91F49" w:rsidRPr="00637164" w:rsidRDefault="00A91F49" w:rsidP="00D35F87">
            <w:pPr>
              <w:pStyle w:val="ColumnHeading"/>
              <w:keepNext/>
            </w:pPr>
            <w:r>
              <w:t>Tekst proponowany przez Komisję</w:t>
            </w:r>
          </w:p>
        </w:tc>
        <w:tc>
          <w:tcPr>
            <w:tcW w:w="4876" w:type="dxa"/>
            <w:hideMark/>
          </w:tcPr>
          <w:p w14:paraId="403E2E5F" w14:textId="77777777" w:rsidR="00A91F49" w:rsidRPr="00244A4E" w:rsidRDefault="00A91F49" w:rsidP="00D35F87">
            <w:pPr>
              <w:pStyle w:val="ColumnHeading"/>
              <w:keepNext/>
            </w:pPr>
            <w:r>
              <w:t>Poprawka</w:t>
            </w:r>
          </w:p>
        </w:tc>
      </w:tr>
      <w:tr w:rsidR="00A91F49" w14:paraId="29ECFE01" w14:textId="77777777" w:rsidTr="00D35F87">
        <w:trPr>
          <w:jc w:val="center"/>
        </w:trPr>
        <w:tc>
          <w:tcPr>
            <w:tcW w:w="4876" w:type="dxa"/>
          </w:tcPr>
          <w:p w14:paraId="235C719D" w14:textId="77777777" w:rsidR="00A91F49" w:rsidRPr="00244A4E" w:rsidRDefault="00A91F49" w:rsidP="00D35F87">
            <w:pPr>
              <w:pStyle w:val="Normal6"/>
            </w:pPr>
          </w:p>
        </w:tc>
        <w:tc>
          <w:tcPr>
            <w:tcW w:w="4876" w:type="dxa"/>
            <w:hideMark/>
          </w:tcPr>
          <w:p w14:paraId="2C7F47AA" w14:textId="77777777" w:rsidR="00A91F49" w:rsidRPr="00637164" w:rsidRDefault="00A91F49" w:rsidP="00D35F87">
            <w:pPr>
              <w:pStyle w:val="Normal6"/>
              <w:rPr>
                <w:szCs w:val="24"/>
              </w:rPr>
            </w:pPr>
            <w:r>
              <w:rPr>
                <w:b/>
                <w:i/>
              </w:rPr>
              <w:t>(4a)</w:t>
            </w:r>
            <w:r>
              <w:rPr>
                <w:b/>
                <w:i/>
              </w:rPr>
              <w:tab/>
              <w:t>Ze względu na potrzebę zacieśnienia współpracy z państwami trzecimi w zakresie przeciwdziałania nielegalnej migracji do Unii państwa członkowskie powinny mieć również możliwość stosowania koncepcji bezpiecznego kraju trzeciego na podstawie prawnie wiążącej umowy lub niewiążącego formalnego lub nieformalnego uzgodnienia, niezależnie od ich formalnej nazwy, zawartych z danym państwem trzecim, pod warunkiem że umowa lub uzgodnienie zawierają postanowienia wymagające zbadania zasadności wszelkich wniosków o skuteczną ochronę złożonych w tym państwie trzecim przez osoby ubiegające się o ochronę międzynarodową podlegające umowie lub uzgodnieniu. Aby zapewnić ściślejszą współpracę wewnątrzunijną w dążeniu do osiągnięcia wspólnych celów w dziedzinie migracji, niniejsze rozporządzenie powinno umożliwiać państwom członkowskim stosowanie koncepcji bezpiecznego kraju trzeciego do osób ubiegających się o ochronę międzynarodową na podstawie umów, których stronami są Unia, co najmniej jedno z jej państw członkowskich lub co najmniej jedno państwo członkowskie i państwa trzecie, z jednej strony, oraz dany bezpieczny kraj trzeci, z drugiej strony.</w:t>
            </w:r>
          </w:p>
        </w:tc>
      </w:tr>
    </w:tbl>
    <w:p w14:paraId="03D93D84"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40199991" w14:textId="77777777" w:rsidR="00A91F49" w:rsidRPr="005B0C86" w:rsidRDefault="00A91F49" w:rsidP="00A91F49">
      <w:pPr>
        <w:rPr>
          <w:lang w:val="en-GB"/>
        </w:rPr>
      </w:pPr>
      <w:r w:rsidRPr="005B0C86">
        <w:rPr>
          <w:rStyle w:val="HideTWBExt"/>
          <w:lang w:val="en-GB"/>
        </w:rPr>
        <w:t>&lt;/Amend&gt;</w:t>
      </w:r>
    </w:p>
    <w:p w14:paraId="6A7A6B5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41</w:t>
      </w:r>
      <w:r w:rsidRPr="005B0C86">
        <w:rPr>
          <w:rStyle w:val="HideTWBExt"/>
          <w:b w:val="0"/>
          <w:lang w:val="en-GB"/>
        </w:rPr>
        <w:t>&lt;/NumAm&gt;</w:t>
      </w:r>
    </w:p>
    <w:p w14:paraId="7575D13B"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Fabrice Leggeri, Jorge </w:t>
      </w:r>
      <w:proofErr w:type="spellStart"/>
      <w:r w:rsidRPr="005B0C86">
        <w:rPr>
          <w:lang w:val="en-GB"/>
        </w:rPr>
        <w:t>Buxadé</w:t>
      </w:r>
      <w:proofErr w:type="spellEnd"/>
      <w:r w:rsidRPr="005B0C86">
        <w:rPr>
          <w:lang w:val="en-GB"/>
        </w:rPr>
        <w:t xml:space="preserve"> </w:t>
      </w:r>
      <w:proofErr w:type="spellStart"/>
      <w:r w:rsidRPr="005B0C86">
        <w:rPr>
          <w:lang w:val="en-GB"/>
        </w:rPr>
        <w:t>Villalba</w:t>
      </w:r>
      <w:proofErr w:type="spellEnd"/>
      <w:r w:rsidRPr="005B0C86">
        <w:rPr>
          <w:lang w:val="en-GB"/>
        </w:rPr>
        <w:t xml:space="preserve">, Jaroslav </w:t>
      </w:r>
      <w:proofErr w:type="spellStart"/>
      <w:r w:rsidRPr="005B0C86">
        <w:rPr>
          <w:lang w:val="en-GB"/>
        </w:rPr>
        <w:t>Bžoch</w:t>
      </w:r>
      <w:proofErr w:type="spellEnd"/>
      <w:r w:rsidRPr="005B0C86">
        <w:rPr>
          <w:lang w:val="en-GB"/>
        </w:rPr>
        <w:t xml:space="preserve">, Tom Vandendriessche, Nikola </w:t>
      </w:r>
      <w:proofErr w:type="spellStart"/>
      <w:r w:rsidRPr="005B0C86">
        <w:rPr>
          <w:lang w:val="en-GB"/>
        </w:rPr>
        <w:t>Bartůšek</w:t>
      </w:r>
      <w:proofErr w:type="spellEnd"/>
      <w:r w:rsidRPr="005B0C86">
        <w:rPr>
          <w:lang w:val="en-GB"/>
        </w:rPr>
        <w:t xml:space="preserve">, António </w:t>
      </w:r>
      <w:proofErr w:type="spellStart"/>
      <w:r w:rsidRPr="005B0C86">
        <w:rPr>
          <w:lang w:val="en-GB"/>
        </w:rPr>
        <w:t>Tânger</w:t>
      </w:r>
      <w:proofErr w:type="spellEnd"/>
      <w:r w:rsidRPr="005B0C86">
        <w:rPr>
          <w:lang w:val="en-GB"/>
        </w:rPr>
        <w:t xml:space="preserve"> </w:t>
      </w:r>
      <w:proofErr w:type="spellStart"/>
      <w:r w:rsidRPr="005B0C86">
        <w:rPr>
          <w:lang w:val="en-GB"/>
        </w:rPr>
        <w:t>Corrêa</w:t>
      </w:r>
      <w:proofErr w:type="spellEnd"/>
      <w:r w:rsidRPr="005B0C86">
        <w:rPr>
          <w:lang w:val="en-GB"/>
        </w:rPr>
        <w:t>, Matthieu Valet, Petra Steger</w:t>
      </w:r>
      <w:r w:rsidRPr="005B0C86">
        <w:rPr>
          <w:rStyle w:val="HideTWBExt"/>
          <w:b w:val="0"/>
          <w:lang w:val="en-GB"/>
        </w:rPr>
        <w:t>&lt;/Members&gt;</w:t>
      </w:r>
    </w:p>
    <w:p w14:paraId="43E8CDB4" w14:textId="77777777" w:rsidR="00A91F49" w:rsidRPr="00637164" w:rsidRDefault="00A91F49" w:rsidP="00A91F49">
      <w:r w:rsidRPr="00C90A0A">
        <w:rPr>
          <w:rStyle w:val="HideTWBExt"/>
        </w:rPr>
        <w:t>&lt;/RepeatBlock-By&gt;</w:t>
      </w:r>
    </w:p>
    <w:p w14:paraId="5528433D"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04A854A1" w14:textId="77777777" w:rsidR="00A91F49" w:rsidRPr="00637164" w:rsidRDefault="00A91F49" w:rsidP="00A91F49">
      <w:pPr>
        <w:pStyle w:val="NormalBold"/>
      </w:pPr>
      <w:r w:rsidRPr="00C90A0A">
        <w:rPr>
          <w:rStyle w:val="HideTWBExt"/>
          <w:b w:val="0"/>
        </w:rPr>
        <w:t>&lt;Article&gt;</w:t>
      </w:r>
      <w:r>
        <w:t>Motyw 4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860386D" w14:textId="77777777" w:rsidTr="00D35F87">
        <w:trPr>
          <w:jc w:val="center"/>
        </w:trPr>
        <w:tc>
          <w:tcPr>
            <w:tcW w:w="9752" w:type="dxa"/>
            <w:gridSpan w:val="2"/>
          </w:tcPr>
          <w:p w14:paraId="48C35351" w14:textId="77777777" w:rsidR="00A91F49" w:rsidRPr="00C90A0A" w:rsidRDefault="00A91F49" w:rsidP="00D35F87">
            <w:pPr>
              <w:keepNext/>
            </w:pPr>
          </w:p>
        </w:tc>
      </w:tr>
      <w:tr w:rsidR="00A91F49" w14:paraId="279F57A0" w14:textId="77777777" w:rsidTr="00D35F87">
        <w:trPr>
          <w:jc w:val="center"/>
        </w:trPr>
        <w:tc>
          <w:tcPr>
            <w:tcW w:w="4876" w:type="dxa"/>
            <w:hideMark/>
          </w:tcPr>
          <w:p w14:paraId="6E615395" w14:textId="77777777" w:rsidR="00A91F49" w:rsidRPr="00637164" w:rsidRDefault="00A91F49" w:rsidP="00D35F87">
            <w:pPr>
              <w:pStyle w:val="ColumnHeading"/>
              <w:keepNext/>
            </w:pPr>
            <w:r>
              <w:t>Tekst proponowany przez Komisję</w:t>
            </w:r>
          </w:p>
        </w:tc>
        <w:tc>
          <w:tcPr>
            <w:tcW w:w="4876" w:type="dxa"/>
            <w:hideMark/>
          </w:tcPr>
          <w:p w14:paraId="26D07EDB" w14:textId="77777777" w:rsidR="00A91F49" w:rsidRPr="00244A4E" w:rsidRDefault="00A91F49" w:rsidP="00D35F87">
            <w:pPr>
              <w:pStyle w:val="ColumnHeading"/>
              <w:keepNext/>
            </w:pPr>
            <w:r>
              <w:t>Poprawka</w:t>
            </w:r>
          </w:p>
        </w:tc>
      </w:tr>
      <w:tr w:rsidR="00A91F49" w14:paraId="7D685CD6" w14:textId="77777777" w:rsidTr="00D35F87">
        <w:trPr>
          <w:jc w:val="center"/>
        </w:trPr>
        <w:tc>
          <w:tcPr>
            <w:tcW w:w="4876" w:type="dxa"/>
          </w:tcPr>
          <w:p w14:paraId="26F15437" w14:textId="77777777" w:rsidR="00A91F49" w:rsidRPr="00244A4E" w:rsidRDefault="00A91F49" w:rsidP="00D35F87">
            <w:pPr>
              <w:pStyle w:val="Normal6"/>
            </w:pPr>
          </w:p>
        </w:tc>
        <w:tc>
          <w:tcPr>
            <w:tcW w:w="4876" w:type="dxa"/>
            <w:hideMark/>
          </w:tcPr>
          <w:p w14:paraId="13389993" w14:textId="77777777" w:rsidR="00A91F49" w:rsidRPr="00637164" w:rsidRDefault="00A91F49" w:rsidP="00D35F87">
            <w:pPr>
              <w:pStyle w:val="Normal6"/>
              <w:rPr>
                <w:szCs w:val="24"/>
              </w:rPr>
            </w:pPr>
            <w:r>
              <w:rPr>
                <w:b/>
                <w:i/>
              </w:rPr>
              <w:t>(4a)</w:t>
            </w:r>
            <w:r>
              <w:rPr>
                <w:b/>
                <w:i/>
              </w:rPr>
              <w:tab/>
              <w:t>Państwa członkowskie stosujące koncepcję bezpiecznego kraju trzeciego powinny w pełni wykorzystać wszystkie podstawy określone w rozporządzeniu (UE) 2024/1348 przed rozpatrzeniem wniosku o udzielenie ochrony międzynarodowej pod kątem zasadności. Powinny one zatem w sposób kompleksowy ocenić, czy warunki dotyczące związku z krajem, tranzytu lub obowiązującej umowy lub obowiązującego uzgodnienia z danym państwem trzecim mogą zostać skutecznie zastosowane.</w:t>
            </w:r>
          </w:p>
        </w:tc>
      </w:tr>
    </w:tbl>
    <w:p w14:paraId="27BE860A"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5328F0B1" w14:textId="77777777" w:rsidR="00A91F49" w:rsidRPr="005B0C86" w:rsidRDefault="00A91F49" w:rsidP="00A91F49">
      <w:pPr>
        <w:rPr>
          <w:lang w:val="en-GB"/>
        </w:rPr>
      </w:pPr>
      <w:r w:rsidRPr="005B0C86">
        <w:rPr>
          <w:rStyle w:val="HideTWBExt"/>
          <w:lang w:val="en-GB"/>
        </w:rPr>
        <w:t>&lt;/Amend&gt;</w:t>
      </w:r>
    </w:p>
    <w:p w14:paraId="5CE19363"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42</w:t>
      </w:r>
      <w:r w:rsidRPr="005B0C86">
        <w:rPr>
          <w:rStyle w:val="HideTWBExt"/>
          <w:b w:val="0"/>
          <w:lang w:val="en-GB"/>
        </w:rPr>
        <w:t>&lt;/NumAm&gt;</w:t>
      </w:r>
    </w:p>
    <w:p w14:paraId="54E0219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Fabrice Leggeri, Jorge </w:t>
      </w:r>
      <w:proofErr w:type="spellStart"/>
      <w:r w:rsidRPr="005B0C86">
        <w:rPr>
          <w:lang w:val="en-GB"/>
        </w:rPr>
        <w:t>Buxadé</w:t>
      </w:r>
      <w:proofErr w:type="spellEnd"/>
      <w:r w:rsidRPr="005B0C86">
        <w:rPr>
          <w:lang w:val="en-GB"/>
        </w:rPr>
        <w:t xml:space="preserve"> </w:t>
      </w:r>
      <w:proofErr w:type="spellStart"/>
      <w:r w:rsidRPr="005B0C86">
        <w:rPr>
          <w:lang w:val="en-GB"/>
        </w:rPr>
        <w:t>Villalba</w:t>
      </w:r>
      <w:proofErr w:type="spellEnd"/>
      <w:r w:rsidRPr="005B0C86">
        <w:rPr>
          <w:lang w:val="en-GB"/>
        </w:rPr>
        <w:t xml:space="preserve">, Jaroslav </w:t>
      </w:r>
      <w:proofErr w:type="spellStart"/>
      <w:r w:rsidRPr="005B0C86">
        <w:rPr>
          <w:lang w:val="en-GB"/>
        </w:rPr>
        <w:t>Bžoch</w:t>
      </w:r>
      <w:proofErr w:type="spellEnd"/>
      <w:r w:rsidRPr="005B0C86">
        <w:rPr>
          <w:lang w:val="en-GB"/>
        </w:rPr>
        <w:t xml:space="preserve">, Tom Vandendriessche, Nikola </w:t>
      </w:r>
      <w:proofErr w:type="spellStart"/>
      <w:r w:rsidRPr="005B0C86">
        <w:rPr>
          <w:lang w:val="en-GB"/>
        </w:rPr>
        <w:t>Bartůšek</w:t>
      </w:r>
      <w:proofErr w:type="spellEnd"/>
      <w:r w:rsidRPr="005B0C86">
        <w:rPr>
          <w:lang w:val="en-GB"/>
        </w:rPr>
        <w:t xml:space="preserve">, António </w:t>
      </w:r>
      <w:proofErr w:type="spellStart"/>
      <w:r w:rsidRPr="005B0C86">
        <w:rPr>
          <w:lang w:val="en-GB"/>
        </w:rPr>
        <w:t>Tânger</w:t>
      </w:r>
      <w:proofErr w:type="spellEnd"/>
      <w:r w:rsidRPr="005B0C86">
        <w:rPr>
          <w:lang w:val="en-GB"/>
        </w:rPr>
        <w:t xml:space="preserve"> </w:t>
      </w:r>
      <w:proofErr w:type="spellStart"/>
      <w:r w:rsidRPr="005B0C86">
        <w:rPr>
          <w:lang w:val="en-GB"/>
        </w:rPr>
        <w:t>Corrêa</w:t>
      </w:r>
      <w:proofErr w:type="spellEnd"/>
      <w:r w:rsidRPr="005B0C86">
        <w:rPr>
          <w:lang w:val="en-GB"/>
        </w:rPr>
        <w:t>, Matthieu Valet, Petra Steger</w:t>
      </w:r>
      <w:r w:rsidRPr="005B0C86">
        <w:rPr>
          <w:rStyle w:val="HideTWBExt"/>
          <w:b w:val="0"/>
          <w:lang w:val="en-GB"/>
        </w:rPr>
        <w:t>&lt;/Members&gt;</w:t>
      </w:r>
    </w:p>
    <w:p w14:paraId="35759BE3" w14:textId="77777777" w:rsidR="00A91F49" w:rsidRPr="00637164" w:rsidRDefault="00A91F49" w:rsidP="00A91F49">
      <w:r w:rsidRPr="00C90A0A">
        <w:rPr>
          <w:rStyle w:val="HideTWBExt"/>
        </w:rPr>
        <w:t>&lt;/RepeatBlock-By&gt;</w:t>
      </w:r>
    </w:p>
    <w:p w14:paraId="7BEA1ADE"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5F15BAD2" w14:textId="77777777" w:rsidR="00A91F49" w:rsidRPr="00244A4E" w:rsidRDefault="00A91F49" w:rsidP="00A91F49">
      <w:pPr>
        <w:pStyle w:val="NormalBold"/>
      </w:pPr>
      <w:r>
        <w:rPr>
          <w:rStyle w:val="HideTWBExt"/>
          <w:b w:val="0"/>
        </w:rPr>
        <w:t>&lt;Article&gt;</w:t>
      </w:r>
      <w:r>
        <w:t>Motyw 5</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919FC3F" w14:textId="77777777" w:rsidTr="00D35F87">
        <w:trPr>
          <w:jc w:val="center"/>
        </w:trPr>
        <w:tc>
          <w:tcPr>
            <w:tcW w:w="9752" w:type="dxa"/>
            <w:gridSpan w:val="2"/>
          </w:tcPr>
          <w:p w14:paraId="5FACF403" w14:textId="77777777" w:rsidR="00A91F49" w:rsidRPr="00244A4E" w:rsidRDefault="00A91F49" w:rsidP="00D35F87">
            <w:pPr>
              <w:keepNext/>
            </w:pPr>
          </w:p>
        </w:tc>
      </w:tr>
      <w:tr w:rsidR="00A91F49" w14:paraId="76162EDD" w14:textId="77777777" w:rsidTr="00D35F87">
        <w:trPr>
          <w:jc w:val="center"/>
        </w:trPr>
        <w:tc>
          <w:tcPr>
            <w:tcW w:w="4876" w:type="dxa"/>
            <w:hideMark/>
          </w:tcPr>
          <w:p w14:paraId="44EEB89B" w14:textId="77777777" w:rsidR="00A91F49" w:rsidRPr="00637164" w:rsidRDefault="00A91F49" w:rsidP="00D35F87">
            <w:pPr>
              <w:pStyle w:val="ColumnHeading"/>
              <w:keepNext/>
            </w:pPr>
            <w:r>
              <w:t>Tekst proponowany przez Komisję</w:t>
            </w:r>
          </w:p>
        </w:tc>
        <w:tc>
          <w:tcPr>
            <w:tcW w:w="4876" w:type="dxa"/>
            <w:hideMark/>
          </w:tcPr>
          <w:p w14:paraId="152CE33C" w14:textId="77777777" w:rsidR="00A91F49" w:rsidRPr="00244A4E" w:rsidRDefault="00A91F49" w:rsidP="00D35F87">
            <w:pPr>
              <w:pStyle w:val="ColumnHeading"/>
              <w:keepNext/>
            </w:pPr>
            <w:r>
              <w:t>Poprawka</w:t>
            </w:r>
          </w:p>
        </w:tc>
      </w:tr>
      <w:tr w:rsidR="00A91F49" w14:paraId="1006068E" w14:textId="77777777" w:rsidTr="00D35F87">
        <w:trPr>
          <w:jc w:val="center"/>
        </w:trPr>
        <w:tc>
          <w:tcPr>
            <w:tcW w:w="4876" w:type="dxa"/>
            <w:hideMark/>
          </w:tcPr>
          <w:p w14:paraId="4C10CBB8" w14:textId="77777777" w:rsidR="00A91F49" w:rsidRPr="00637164" w:rsidRDefault="00A91F49" w:rsidP="00D35F87">
            <w:pPr>
              <w:pStyle w:val="Normal6"/>
            </w:pPr>
            <w:r>
              <w:t>(5)</w:t>
            </w:r>
            <w:r>
              <w:tab/>
            </w:r>
            <w:r>
              <w:rPr>
                <w:b/>
                <w:i/>
              </w:rPr>
              <w:t>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lub tranzytu przez to państwo oraz spełnione są warunki określone w art. 59 ust. 6 rozporządzenia Parlamentu Europejskiego i Rady (UE) 2024/1348.</w:t>
            </w:r>
            <w:r>
              <w:t xml:space="preserve"> Państwa członkowskie powinny zapewnić, aby we wszystkich decyzjach dotyczących małoletnich uwzględniano przede wszystkim najlepszy interes dziecka.</w:t>
            </w:r>
          </w:p>
        </w:tc>
        <w:tc>
          <w:tcPr>
            <w:tcW w:w="4876" w:type="dxa"/>
            <w:hideMark/>
          </w:tcPr>
          <w:p w14:paraId="3B64405D" w14:textId="77777777" w:rsidR="00A91F49" w:rsidRPr="00637164" w:rsidRDefault="00A91F49" w:rsidP="00D35F87">
            <w:pPr>
              <w:pStyle w:val="Normal6"/>
              <w:rPr>
                <w:szCs w:val="24"/>
              </w:rPr>
            </w:pPr>
            <w:r>
              <w:t>(5)</w:t>
            </w:r>
            <w:r>
              <w:tab/>
              <w:t>Państwa członkowskie powinny zapewnić, aby we wszystkich decyzjach dotyczących małoletnich uwzględniano przede wszystkim najlepszy interes dziecka.</w:t>
            </w:r>
          </w:p>
        </w:tc>
      </w:tr>
    </w:tbl>
    <w:p w14:paraId="52363619"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4C645FC" w14:textId="77777777" w:rsidR="00A91F49" w:rsidRPr="005B0C86" w:rsidRDefault="00A91F49" w:rsidP="00A91F49">
      <w:pPr>
        <w:rPr>
          <w:lang w:val="en-GB"/>
        </w:rPr>
      </w:pPr>
      <w:r w:rsidRPr="005B0C86">
        <w:rPr>
          <w:rStyle w:val="HideTWBExt"/>
          <w:lang w:val="en-GB"/>
        </w:rPr>
        <w:t>&lt;/Amend&gt;</w:t>
      </w:r>
    </w:p>
    <w:p w14:paraId="30E7BAA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43</w:t>
      </w:r>
      <w:r w:rsidRPr="005B0C86">
        <w:rPr>
          <w:rStyle w:val="HideTWBExt"/>
          <w:b w:val="0"/>
          <w:lang w:val="en-GB"/>
        </w:rPr>
        <w:t>&lt;/NumAm&gt;</w:t>
      </w:r>
    </w:p>
    <w:p w14:paraId="44F159D0"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Ewa </w:t>
      </w:r>
      <w:proofErr w:type="spellStart"/>
      <w:r w:rsidRPr="005B0C86">
        <w:rPr>
          <w:lang w:val="en-GB"/>
        </w:rPr>
        <w:t>Zajączkowska-Hernik</w:t>
      </w:r>
      <w:proofErr w:type="spellEnd"/>
      <w:r w:rsidRPr="005B0C86">
        <w:rPr>
          <w:rStyle w:val="HideTWBExt"/>
          <w:b w:val="0"/>
          <w:lang w:val="en-GB"/>
        </w:rPr>
        <w:t>&lt;/Members&gt;</w:t>
      </w:r>
    </w:p>
    <w:p w14:paraId="7A0F47AB" w14:textId="77777777" w:rsidR="00A91F49" w:rsidRPr="00244A4E" w:rsidRDefault="00A91F49" w:rsidP="00A91F49">
      <w:r>
        <w:rPr>
          <w:rStyle w:val="HideTWBExt"/>
        </w:rPr>
        <w:t>&lt;/RepeatBlock-By&gt;</w:t>
      </w:r>
    </w:p>
    <w:p w14:paraId="373D536C"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46B62A14" w14:textId="77777777" w:rsidR="00A91F49" w:rsidRPr="00244A4E" w:rsidRDefault="00A91F49" w:rsidP="00A91F49">
      <w:pPr>
        <w:pStyle w:val="NormalBold"/>
      </w:pPr>
      <w:r>
        <w:rPr>
          <w:rStyle w:val="HideTWBExt"/>
          <w:b w:val="0"/>
        </w:rPr>
        <w:t>&lt;Article&gt;</w:t>
      </w:r>
      <w:r>
        <w:t>Motyw 5</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38A3B8A" w14:textId="77777777" w:rsidTr="00D35F87">
        <w:trPr>
          <w:jc w:val="center"/>
        </w:trPr>
        <w:tc>
          <w:tcPr>
            <w:tcW w:w="9752" w:type="dxa"/>
            <w:gridSpan w:val="2"/>
          </w:tcPr>
          <w:p w14:paraId="557924EB" w14:textId="77777777" w:rsidR="00A91F49" w:rsidRPr="00244A4E" w:rsidRDefault="00A91F49" w:rsidP="00D35F87">
            <w:pPr>
              <w:keepNext/>
            </w:pPr>
          </w:p>
        </w:tc>
      </w:tr>
      <w:tr w:rsidR="00A91F49" w14:paraId="7F498213" w14:textId="77777777" w:rsidTr="00D35F87">
        <w:trPr>
          <w:jc w:val="center"/>
        </w:trPr>
        <w:tc>
          <w:tcPr>
            <w:tcW w:w="4876" w:type="dxa"/>
            <w:hideMark/>
          </w:tcPr>
          <w:p w14:paraId="091AF3C1" w14:textId="77777777" w:rsidR="00A91F49" w:rsidRPr="00637164" w:rsidRDefault="00A91F49" w:rsidP="00D35F87">
            <w:pPr>
              <w:pStyle w:val="ColumnHeading"/>
              <w:keepNext/>
            </w:pPr>
            <w:r>
              <w:t>Tekst proponowany przez Komisję</w:t>
            </w:r>
          </w:p>
        </w:tc>
        <w:tc>
          <w:tcPr>
            <w:tcW w:w="4876" w:type="dxa"/>
            <w:hideMark/>
          </w:tcPr>
          <w:p w14:paraId="6A05E5B0" w14:textId="77777777" w:rsidR="00A91F49" w:rsidRPr="00244A4E" w:rsidRDefault="00A91F49" w:rsidP="00D35F87">
            <w:pPr>
              <w:pStyle w:val="ColumnHeading"/>
              <w:keepNext/>
            </w:pPr>
            <w:r>
              <w:t>Poprawka</w:t>
            </w:r>
          </w:p>
        </w:tc>
      </w:tr>
      <w:tr w:rsidR="00A91F49" w14:paraId="05C5186C" w14:textId="77777777" w:rsidTr="00D35F87">
        <w:trPr>
          <w:jc w:val="center"/>
        </w:trPr>
        <w:tc>
          <w:tcPr>
            <w:tcW w:w="4876" w:type="dxa"/>
            <w:hideMark/>
          </w:tcPr>
          <w:p w14:paraId="42101DBF" w14:textId="77777777" w:rsidR="00A91F49" w:rsidRPr="00637164" w:rsidRDefault="00A91F49" w:rsidP="00D35F87">
            <w:pPr>
              <w:pStyle w:val="Normal6"/>
            </w:pPr>
            <w:r>
              <w:t>(5)</w:t>
            </w:r>
            <w:r>
              <w:tab/>
              <w:t xml:space="preserve">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lub tranzytu przez to państwo oraz spełnione są warunki określone w art. 59 ust. 6 rozporządzenia Parlamentu Europejskiego i Rady (UE) 2024/1348. Państwa członkowskie powinny </w:t>
            </w:r>
            <w:r>
              <w:rPr>
                <w:b/>
                <w:i/>
              </w:rPr>
              <w:t>zapewnić, aby we wszystkich decyzjach dotyczących małoletnich uwzględniano przede wszystkim najlepszy interes dziecka</w:t>
            </w:r>
            <w:r>
              <w:t>.</w:t>
            </w:r>
          </w:p>
        </w:tc>
        <w:tc>
          <w:tcPr>
            <w:tcW w:w="4876" w:type="dxa"/>
            <w:hideMark/>
          </w:tcPr>
          <w:p w14:paraId="7F51F230" w14:textId="77777777" w:rsidR="00A91F49" w:rsidRPr="00637164" w:rsidRDefault="00A91F49" w:rsidP="00D35F87">
            <w:pPr>
              <w:pStyle w:val="Normal6"/>
              <w:rPr>
                <w:szCs w:val="24"/>
              </w:rPr>
            </w:pPr>
            <w:r>
              <w:t>(5)</w:t>
            </w:r>
            <w:r>
              <w:tab/>
              <w:t xml:space="preserve">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lub tranzytu przez to państwo oraz spełnione są warunki określone w art. 59 ust. 6 rozporządzenia Parlamentu Europejskiego i Rady (UE) 2024/1348. </w:t>
            </w:r>
            <w:r>
              <w:rPr>
                <w:b/>
                <w:i/>
              </w:rPr>
              <w:t xml:space="preserve">Niemniej jednak, w przypadku gdy istnieją uzasadnione obawy, że małoletni bez opieki mógłby zagrozić bezpieczeństwu narodowemu lub porządkowi publicznemu lub stanowić zagrożenie dla bezpieczeństwa innych osób, w szczególności kobiet i dzieci, </w:t>
            </w:r>
            <w:r>
              <w:t xml:space="preserve">państwa członkowskie powinny </w:t>
            </w:r>
            <w:r>
              <w:rPr>
                <w:b/>
                <w:i/>
              </w:rPr>
              <w:t>być w pełni uprawnione do stosowania koncepcji bezpiecznego kraju trzeciego zgodnie z umowami lub uzgodnieniami zawartymi z danym państwem trzecim w celu ochrony bezpieczeństwa i integralności swoich społeczeństw</w:t>
            </w:r>
            <w:r>
              <w:t xml:space="preserve">. </w:t>
            </w:r>
          </w:p>
        </w:tc>
      </w:tr>
    </w:tbl>
    <w:p w14:paraId="754699CF"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30878B58" w14:textId="77777777" w:rsidR="00A91F49" w:rsidRPr="005B0C86" w:rsidRDefault="00A91F49" w:rsidP="00A91F49">
      <w:pPr>
        <w:rPr>
          <w:lang w:val="en-GB"/>
        </w:rPr>
      </w:pPr>
      <w:r w:rsidRPr="005B0C86">
        <w:rPr>
          <w:rStyle w:val="HideTWBExt"/>
          <w:lang w:val="en-GB"/>
        </w:rPr>
        <w:t>&lt;/Amend&gt;</w:t>
      </w:r>
    </w:p>
    <w:p w14:paraId="36973EA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44</w:t>
      </w:r>
      <w:r w:rsidRPr="005B0C86">
        <w:rPr>
          <w:rStyle w:val="HideTWBExt"/>
          <w:b w:val="0"/>
          <w:lang w:val="en-GB"/>
        </w:rPr>
        <w:t>&lt;/NumAm&gt;</w:t>
      </w:r>
    </w:p>
    <w:p w14:paraId="634C42A5"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Ana Catarina Mendes, Birgit </w:t>
      </w:r>
      <w:proofErr w:type="spellStart"/>
      <w:r w:rsidRPr="005B0C86">
        <w:rPr>
          <w:lang w:val="en-GB"/>
        </w:rPr>
        <w:t>Sippel</w:t>
      </w:r>
      <w:proofErr w:type="spellEnd"/>
      <w:r w:rsidRPr="005B0C86">
        <w:rPr>
          <w:lang w:val="en-GB"/>
        </w:rPr>
        <w:t>, Juan Fernando López Aguilar, Murielle Laurent, Francisco Assis</w:t>
      </w:r>
      <w:r w:rsidRPr="005B0C86">
        <w:rPr>
          <w:rStyle w:val="HideTWBExt"/>
          <w:b w:val="0"/>
          <w:lang w:val="en-GB"/>
        </w:rPr>
        <w:t>&lt;/Members&gt;</w:t>
      </w:r>
    </w:p>
    <w:p w14:paraId="7FA59EEF" w14:textId="77777777" w:rsidR="00A91F49" w:rsidRPr="00637164" w:rsidRDefault="00A91F49" w:rsidP="00A91F49">
      <w:r w:rsidRPr="00C90A0A">
        <w:rPr>
          <w:rStyle w:val="HideTWBExt"/>
        </w:rPr>
        <w:t>&lt;/RepeatBlock-By&gt;</w:t>
      </w:r>
    </w:p>
    <w:p w14:paraId="0FCF45B7"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DB23FF2" w14:textId="77777777" w:rsidR="00A91F49" w:rsidRPr="00244A4E" w:rsidRDefault="00A91F49" w:rsidP="00A91F49">
      <w:pPr>
        <w:pStyle w:val="NormalBold"/>
      </w:pPr>
      <w:r>
        <w:rPr>
          <w:rStyle w:val="HideTWBExt"/>
          <w:b w:val="0"/>
        </w:rPr>
        <w:t>&lt;Article&gt;</w:t>
      </w:r>
      <w:r>
        <w:t>Motyw 5</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BAF985F" w14:textId="77777777" w:rsidTr="00D35F87">
        <w:trPr>
          <w:jc w:val="center"/>
        </w:trPr>
        <w:tc>
          <w:tcPr>
            <w:tcW w:w="9752" w:type="dxa"/>
            <w:gridSpan w:val="2"/>
          </w:tcPr>
          <w:p w14:paraId="5A4BDECF" w14:textId="77777777" w:rsidR="00A91F49" w:rsidRPr="00244A4E" w:rsidRDefault="00A91F49" w:rsidP="00D35F87">
            <w:pPr>
              <w:keepNext/>
            </w:pPr>
          </w:p>
        </w:tc>
      </w:tr>
      <w:tr w:rsidR="00A91F49" w14:paraId="42B1791C" w14:textId="77777777" w:rsidTr="00D35F87">
        <w:trPr>
          <w:jc w:val="center"/>
        </w:trPr>
        <w:tc>
          <w:tcPr>
            <w:tcW w:w="4876" w:type="dxa"/>
            <w:hideMark/>
          </w:tcPr>
          <w:p w14:paraId="0A7540F1" w14:textId="77777777" w:rsidR="00A91F49" w:rsidRPr="00637164" w:rsidRDefault="00A91F49" w:rsidP="00D35F87">
            <w:pPr>
              <w:pStyle w:val="ColumnHeading"/>
              <w:keepNext/>
            </w:pPr>
            <w:r>
              <w:t>Tekst proponowany przez Komisję</w:t>
            </w:r>
          </w:p>
        </w:tc>
        <w:tc>
          <w:tcPr>
            <w:tcW w:w="4876" w:type="dxa"/>
            <w:hideMark/>
          </w:tcPr>
          <w:p w14:paraId="4F491B84" w14:textId="77777777" w:rsidR="00A91F49" w:rsidRPr="00244A4E" w:rsidRDefault="00A91F49" w:rsidP="00D35F87">
            <w:pPr>
              <w:pStyle w:val="ColumnHeading"/>
              <w:keepNext/>
            </w:pPr>
            <w:r>
              <w:t>Poprawka</w:t>
            </w:r>
          </w:p>
        </w:tc>
      </w:tr>
      <w:tr w:rsidR="00A91F49" w14:paraId="2D2ACE13" w14:textId="77777777" w:rsidTr="00D35F87">
        <w:trPr>
          <w:jc w:val="center"/>
        </w:trPr>
        <w:tc>
          <w:tcPr>
            <w:tcW w:w="4876" w:type="dxa"/>
            <w:hideMark/>
          </w:tcPr>
          <w:p w14:paraId="2D7FFF10" w14:textId="77777777" w:rsidR="00A91F49" w:rsidRPr="00637164" w:rsidRDefault="00A91F49" w:rsidP="00D35F87">
            <w:pPr>
              <w:pStyle w:val="Normal6"/>
            </w:pPr>
            <w:r>
              <w:t>(5)</w:t>
            </w:r>
            <w:r>
              <w:tab/>
              <w:t xml:space="preserve">Ze względu na fakt, że małoletni bez opieki wymagają szczególnego traktowania </w:t>
            </w:r>
            <w:r>
              <w:rPr>
                <w:b/>
                <w:i/>
              </w:rPr>
              <w:t xml:space="preserve">z powodu potrzeby ukierunkowanego wsparcia koncepcja bezpiecznego kraju trzeciego powinna mieć zastosowanie do małoletnich bez opieki wyłącznie w przypadku, gdy można ustalić istnienie związku z danym państwem trzecim lub tranzytu przez to państwo </w:t>
            </w:r>
            <w:r>
              <w:t xml:space="preserve">oraz </w:t>
            </w:r>
            <w:r>
              <w:rPr>
                <w:b/>
                <w:i/>
              </w:rPr>
              <w:t>spełnione są warunki określone w art. 59 ust. 6 rozporządzenia Parlamentu Europejskiego i Rady (UE) 2024/1348.</w:t>
            </w:r>
            <w:r>
              <w:t xml:space="preserve"> Państwa członkowskie </w:t>
            </w:r>
            <w:r>
              <w:rPr>
                <w:b/>
                <w:i/>
              </w:rPr>
              <w:t>powinny</w:t>
            </w:r>
            <w:r>
              <w:t xml:space="preserve"> zapewnić, aby we wszystkich decyzjach dotyczących małoletnich uwzględniano przede wszystkim najlepszy interes dziecka.</w:t>
            </w:r>
          </w:p>
        </w:tc>
        <w:tc>
          <w:tcPr>
            <w:tcW w:w="4876" w:type="dxa"/>
            <w:hideMark/>
          </w:tcPr>
          <w:p w14:paraId="2268E520" w14:textId="77777777" w:rsidR="00A91F49" w:rsidRPr="00637164" w:rsidRDefault="00A91F49" w:rsidP="00D35F87">
            <w:pPr>
              <w:pStyle w:val="Normal6"/>
              <w:rPr>
                <w:szCs w:val="24"/>
              </w:rPr>
            </w:pPr>
            <w:r>
              <w:t>(5)</w:t>
            </w:r>
            <w:r>
              <w:tab/>
              <w:t xml:space="preserve">Ze względu na fakt, że małoletni bez opieki wymagają szczególnego traktowania oraz </w:t>
            </w:r>
            <w:r>
              <w:rPr>
                <w:b/>
                <w:i/>
              </w:rPr>
              <w:t>z uwagi na fakt, że</w:t>
            </w:r>
            <w:r>
              <w:t xml:space="preserve"> państwa członkowskie </w:t>
            </w:r>
            <w:r>
              <w:rPr>
                <w:b/>
                <w:i/>
              </w:rPr>
              <w:t>są zobowiązane</w:t>
            </w:r>
            <w:r>
              <w:t xml:space="preserve"> zapewnić, aby we wszystkich decyzjach dotyczących małoletnich uwzględniano przede wszystkim najlepszy interes dziecka</w:t>
            </w:r>
            <w:r>
              <w:rPr>
                <w:b/>
                <w:i/>
              </w:rPr>
              <w:t>, koncepcja bezpiecznego kraju trzeciego nie powinna mieć zastosowania do małoletnich</w:t>
            </w:r>
            <w:r>
              <w:t>.</w:t>
            </w:r>
          </w:p>
        </w:tc>
      </w:tr>
    </w:tbl>
    <w:p w14:paraId="5E307363"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03C7778F"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16424D38" w14:textId="77777777" w:rsidR="00A91F49" w:rsidRPr="00637164" w:rsidRDefault="00A91F49" w:rsidP="00A91F49">
      <w:pPr>
        <w:pStyle w:val="Normal12Italic"/>
        <w:rPr>
          <w:noProof w:val="0"/>
        </w:rPr>
      </w:pPr>
      <w:r>
        <w:t>Wszyscy małoletni wymagają szczególnego traktowania. Dlatego też przyjęto Konwencję o prawach dziecka. W swoim wniosku dotyczącym powrotów Komisja proponuje wyłączenie małoletnich bez opieki i rodzin z małoletnimi z ośrodków powrotowych. Nie jest zrozumiałe, w jaki sposób przepisy dotyczące bezpiecznego kraju trzeciego miałyby być traktowane w sposób zróżnicowany.</w:t>
      </w:r>
    </w:p>
    <w:p w14:paraId="08990D87" w14:textId="77777777" w:rsidR="00A91F49" w:rsidRPr="00637164" w:rsidRDefault="00A91F49" w:rsidP="00A91F49">
      <w:r w:rsidRPr="00C90A0A">
        <w:rPr>
          <w:rStyle w:val="HideTWBExt"/>
        </w:rPr>
        <w:t>&lt;/Amend&gt;</w:t>
      </w:r>
    </w:p>
    <w:p w14:paraId="6FD60073"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45</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7FDC1ED4" w14:textId="77777777" w:rsidR="00A91F49" w:rsidRPr="00637164" w:rsidRDefault="00A91F49" w:rsidP="00A91F49">
      <w:pPr>
        <w:pStyle w:val="NormalBold"/>
      </w:pPr>
      <w:r w:rsidRPr="00C90A0A">
        <w:rPr>
          <w:rStyle w:val="HideTWBExt"/>
          <w:b w:val="0"/>
        </w:rPr>
        <w:t>&lt;RepeatBlock-By&gt;&lt;Members&gt;</w:t>
      </w:r>
      <w:r>
        <w:t>Jan-</w:t>
      </w:r>
      <w:proofErr w:type="spellStart"/>
      <w:r>
        <w:t>Christoph</w:t>
      </w:r>
      <w:proofErr w:type="spellEnd"/>
      <w:r>
        <w:t xml:space="preserve"> </w:t>
      </w:r>
      <w:proofErr w:type="spellStart"/>
      <w:r>
        <w:t>Oetjen</w:t>
      </w:r>
      <w:proofErr w:type="spellEnd"/>
      <w:r>
        <w:t xml:space="preserve">, Irena </w:t>
      </w:r>
      <w:proofErr w:type="spellStart"/>
      <w:r>
        <w:t>Joveva</w:t>
      </w:r>
      <w:proofErr w:type="spellEnd"/>
      <w:r>
        <w:t xml:space="preserve">, Raquel </w:t>
      </w:r>
      <w:proofErr w:type="spellStart"/>
      <w:r>
        <w:t>García</w:t>
      </w:r>
      <w:proofErr w:type="spellEnd"/>
      <w:r>
        <w:t xml:space="preserve"> </w:t>
      </w:r>
      <w:proofErr w:type="spellStart"/>
      <w:r>
        <w:t>Hermida</w:t>
      </w:r>
      <w:proofErr w:type="spellEnd"/>
      <w:r>
        <w:t xml:space="preserve">-Van Der </w:t>
      </w:r>
      <w:proofErr w:type="spellStart"/>
      <w:r>
        <w:t>Walle</w:t>
      </w:r>
      <w:proofErr w:type="spellEnd"/>
      <w:r>
        <w:t xml:space="preserve">, </w:t>
      </w:r>
      <w:proofErr w:type="spellStart"/>
      <w:r>
        <w:t>Abir</w:t>
      </w:r>
      <w:proofErr w:type="spellEnd"/>
      <w:r>
        <w:t xml:space="preserve"> Al-</w:t>
      </w:r>
      <w:proofErr w:type="spellStart"/>
      <w:r>
        <w:t>Sahlani</w:t>
      </w:r>
      <w:proofErr w:type="spellEnd"/>
      <w:r>
        <w:t xml:space="preserve">, Michael </w:t>
      </w:r>
      <w:proofErr w:type="spellStart"/>
      <w:r>
        <w:t>McNamara</w:t>
      </w:r>
      <w:proofErr w:type="spellEnd"/>
      <w:r>
        <w:t xml:space="preserve">, </w:t>
      </w:r>
      <w:proofErr w:type="spellStart"/>
      <w:r>
        <w:t>Hilde</w:t>
      </w:r>
      <w:proofErr w:type="spellEnd"/>
      <w:r>
        <w:t xml:space="preserve"> </w:t>
      </w:r>
      <w:proofErr w:type="spellStart"/>
      <w:r>
        <w:t>Vautmans</w:t>
      </w:r>
      <w:proofErr w:type="spellEnd"/>
      <w:r w:rsidRPr="00C90A0A">
        <w:rPr>
          <w:rStyle w:val="HideTWBExt"/>
          <w:b w:val="0"/>
        </w:rPr>
        <w:t>&lt;/Members&gt;</w:t>
      </w:r>
    </w:p>
    <w:p w14:paraId="3A97B050" w14:textId="77777777" w:rsidR="00A91F49" w:rsidRPr="00637164" w:rsidRDefault="00A91F49" w:rsidP="00A91F49">
      <w:r w:rsidRPr="00C90A0A">
        <w:rPr>
          <w:rStyle w:val="HideTWBExt"/>
        </w:rPr>
        <w:t>&lt;/RepeatBlock-By&gt;</w:t>
      </w:r>
    </w:p>
    <w:p w14:paraId="6853CC4B"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71D15447" w14:textId="77777777" w:rsidR="00A91F49" w:rsidRPr="00244A4E" w:rsidRDefault="00A91F49" w:rsidP="00A91F49">
      <w:pPr>
        <w:pStyle w:val="NormalBold"/>
      </w:pPr>
      <w:r>
        <w:rPr>
          <w:rStyle w:val="HideTWBExt"/>
          <w:b w:val="0"/>
        </w:rPr>
        <w:t>&lt;Article&gt;</w:t>
      </w:r>
      <w:r>
        <w:t>Motyw 5</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51024CA" w14:textId="77777777" w:rsidTr="00D35F87">
        <w:trPr>
          <w:jc w:val="center"/>
        </w:trPr>
        <w:tc>
          <w:tcPr>
            <w:tcW w:w="9752" w:type="dxa"/>
            <w:gridSpan w:val="2"/>
          </w:tcPr>
          <w:p w14:paraId="069B0B60" w14:textId="77777777" w:rsidR="00A91F49" w:rsidRPr="00244A4E" w:rsidRDefault="00A91F49" w:rsidP="00D35F87">
            <w:pPr>
              <w:keepNext/>
            </w:pPr>
          </w:p>
        </w:tc>
      </w:tr>
      <w:tr w:rsidR="00A91F49" w14:paraId="78C28020" w14:textId="77777777" w:rsidTr="00D35F87">
        <w:trPr>
          <w:jc w:val="center"/>
        </w:trPr>
        <w:tc>
          <w:tcPr>
            <w:tcW w:w="4876" w:type="dxa"/>
            <w:hideMark/>
          </w:tcPr>
          <w:p w14:paraId="576014BA" w14:textId="77777777" w:rsidR="00A91F49" w:rsidRPr="00637164" w:rsidRDefault="00A91F49" w:rsidP="00D35F87">
            <w:pPr>
              <w:pStyle w:val="ColumnHeading"/>
              <w:keepNext/>
            </w:pPr>
            <w:r>
              <w:t>Tekst proponowany przez Komisję</w:t>
            </w:r>
          </w:p>
        </w:tc>
        <w:tc>
          <w:tcPr>
            <w:tcW w:w="4876" w:type="dxa"/>
            <w:hideMark/>
          </w:tcPr>
          <w:p w14:paraId="1C07F804" w14:textId="77777777" w:rsidR="00A91F49" w:rsidRPr="00244A4E" w:rsidRDefault="00A91F49" w:rsidP="00D35F87">
            <w:pPr>
              <w:pStyle w:val="ColumnHeading"/>
              <w:keepNext/>
            </w:pPr>
            <w:r>
              <w:t>Poprawka</w:t>
            </w:r>
          </w:p>
        </w:tc>
      </w:tr>
      <w:tr w:rsidR="00A91F49" w14:paraId="1635BDBA" w14:textId="77777777" w:rsidTr="00D35F87">
        <w:trPr>
          <w:jc w:val="center"/>
        </w:trPr>
        <w:tc>
          <w:tcPr>
            <w:tcW w:w="4876" w:type="dxa"/>
            <w:hideMark/>
          </w:tcPr>
          <w:p w14:paraId="58BA4130" w14:textId="77777777" w:rsidR="00A91F49" w:rsidRPr="00637164" w:rsidRDefault="00A91F49" w:rsidP="00D35F87">
            <w:pPr>
              <w:pStyle w:val="Normal6"/>
            </w:pPr>
            <w:r>
              <w:t>(5)</w:t>
            </w:r>
            <w:r>
              <w:tab/>
              <w:t xml:space="preserve">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w:t>
            </w:r>
            <w:r>
              <w:rPr>
                <w:b/>
                <w:i/>
              </w:rPr>
              <w:t>lub tranzytu przez to państwo oraz</w:t>
            </w:r>
            <w:r>
              <w:t xml:space="preserve"> spełnione są warunki określone w art. 59 ust. 6 rozporządzenia Parlamentu Europejskiego i Rady (UE) 2024/1348. Państwa członkowskie powinny zapewnić, aby we wszystkich decyzjach dotyczących małoletnich uwzględniano przede wszystkim najlepszy interes dziecka.</w:t>
            </w:r>
          </w:p>
        </w:tc>
        <w:tc>
          <w:tcPr>
            <w:tcW w:w="4876" w:type="dxa"/>
            <w:hideMark/>
          </w:tcPr>
          <w:p w14:paraId="7C63A820" w14:textId="77777777" w:rsidR="00A91F49" w:rsidRPr="00637164" w:rsidRDefault="00A91F49" w:rsidP="00D35F87">
            <w:pPr>
              <w:pStyle w:val="Normal6"/>
              <w:rPr>
                <w:szCs w:val="24"/>
              </w:rPr>
            </w:pPr>
            <w:r>
              <w:t>(5)</w:t>
            </w:r>
            <w:r>
              <w:tab/>
              <w:t xml:space="preserve">Ze względu na fakt, że małoletni bez opieki wymagają szczególnego traktowania z powodu potrzeby ukierunkowanego wsparcia koncepcja bezpiecznego kraju trzeciego powinna mieć zastosowanie do </w:t>
            </w:r>
            <w:r>
              <w:rPr>
                <w:b/>
                <w:i/>
              </w:rPr>
              <w:t xml:space="preserve">rodzin z małoletnimi i </w:t>
            </w:r>
            <w:r>
              <w:t xml:space="preserve">małoletnich bez opieki wyłącznie w przypadku, gdy można ustalić istnienie związku z danym państwem trzecim </w:t>
            </w:r>
            <w:r>
              <w:rPr>
                <w:b/>
                <w:i/>
              </w:rPr>
              <w:t>oraz gdy – w odniesieniu do małoletnich bez opieki –</w:t>
            </w:r>
            <w:r>
              <w:t xml:space="preserve"> spełnione są warunki określone w art. 59 ust. 6 rozporządzenia Parlamentu Europejskiego i Rady (UE) 2024/1348. Państwa członkowskie powinny zapewnić, aby we wszystkich decyzjach dotyczących małoletnich uwzględniano przede wszystkim najlepszy interes dziecka.</w:t>
            </w:r>
          </w:p>
        </w:tc>
      </w:tr>
    </w:tbl>
    <w:p w14:paraId="26BC43D7"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1F835C95" w14:textId="77777777" w:rsidR="00A91F49" w:rsidRPr="005B0C86" w:rsidRDefault="00A91F49" w:rsidP="00A91F49">
      <w:pPr>
        <w:rPr>
          <w:lang w:val="en-GB"/>
        </w:rPr>
      </w:pPr>
      <w:r w:rsidRPr="005B0C86">
        <w:rPr>
          <w:rStyle w:val="HideTWBExt"/>
          <w:lang w:val="en-GB"/>
        </w:rPr>
        <w:t>&lt;/Amend&gt;</w:t>
      </w:r>
    </w:p>
    <w:p w14:paraId="5BF051C7"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46</w:t>
      </w:r>
      <w:r w:rsidRPr="005B0C86">
        <w:rPr>
          <w:rStyle w:val="HideTWBExt"/>
          <w:b w:val="0"/>
          <w:lang w:val="en-GB"/>
        </w:rPr>
        <w:t>&lt;/NumAm&gt;</w:t>
      </w:r>
    </w:p>
    <w:p w14:paraId="2D7E19BC"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Nadine </w:t>
      </w:r>
      <w:proofErr w:type="spellStart"/>
      <w:r w:rsidRPr="005B0C86">
        <w:rPr>
          <w:lang w:val="en-GB"/>
        </w:rPr>
        <w:t>Morano</w:t>
      </w:r>
      <w:proofErr w:type="spellEnd"/>
      <w:r w:rsidRPr="005B0C86">
        <w:rPr>
          <w:rStyle w:val="HideTWBExt"/>
          <w:b w:val="0"/>
          <w:lang w:val="en-GB"/>
        </w:rPr>
        <w:t>&lt;/Members&gt;</w:t>
      </w:r>
    </w:p>
    <w:p w14:paraId="59ADFDFD" w14:textId="77777777" w:rsidR="00A91F49" w:rsidRPr="00637164" w:rsidRDefault="00A91F49" w:rsidP="00A91F49">
      <w:r>
        <w:rPr>
          <w:rStyle w:val="HideTWBExt"/>
        </w:rPr>
        <w:t>&lt;/RepeatBlock-By&gt;</w:t>
      </w:r>
    </w:p>
    <w:p w14:paraId="02F5B1B3" w14:textId="77777777" w:rsidR="00A91F49" w:rsidRPr="00637164"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6AECAE3" w14:textId="77777777" w:rsidR="00A91F49" w:rsidRPr="00244A4E" w:rsidRDefault="00A91F49" w:rsidP="00A91F49">
      <w:pPr>
        <w:pStyle w:val="NormalBold"/>
      </w:pPr>
      <w:r>
        <w:rPr>
          <w:rStyle w:val="HideTWBExt"/>
          <w:b w:val="0"/>
        </w:rPr>
        <w:t>&lt;Article&gt;</w:t>
      </w:r>
      <w:r>
        <w:t>Motyw 5</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FDC5FBD" w14:textId="77777777" w:rsidTr="00D35F87">
        <w:trPr>
          <w:jc w:val="center"/>
        </w:trPr>
        <w:tc>
          <w:tcPr>
            <w:tcW w:w="9752" w:type="dxa"/>
            <w:gridSpan w:val="2"/>
          </w:tcPr>
          <w:p w14:paraId="1AAA3C6A" w14:textId="77777777" w:rsidR="00A91F49" w:rsidRPr="00244A4E" w:rsidRDefault="00A91F49" w:rsidP="00D35F87">
            <w:pPr>
              <w:keepNext/>
            </w:pPr>
          </w:p>
        </w:tc>
      </w:tr>
      <w:tr w:rsidR="00A91F49" w14:paraId="01CA9F71" w14:textId="77777777" w:rsidTr="00D35F87">
        <w:trPr>
          <w:jc w:val="center"/>
        </w:trPr>
        <w:tc>
          <w:tcPr>
            <w:tcW w:w="4876" w:type="dxa"/>
            <w:hideMark/>
          </w:tcPr>
          <w:p w14:paraId="1451961A" w14:textId="77777777" w:rsidR="00A91F49" w:rsidRPr="00637164" w:rsidRDefault="00A91F49" w:rsidP="00D35F87">
            <w:pPr>
              <w:pStyle w:val="ColumnHeading"/>
              <w:keepNext/>
            </w:pPr>
            <w:r>
              <w:t>Tekst proponowany przez Komisję</w:t>
            </w:r>
          </w:p>
        </w:tc>
        <w:tc>
          <w:tcPr>
            <w:tcW w:w="4876" w:type="dxa"/>
            <w:hideMark/>
          </w:tcPr>
          <w:p w14:paraId="18F81F04" w14:textId="77777777" w:rsidR="00A91F49" w:rsidRPr="00244A4E" w:rsidRDefault="00A91F49" w:rsidP="00D35F87">
            <w:pPr>
              <w:pStyle w:val="ColumnHeading"/>
              <w:keepNext/>
            </w:pPr>
            <w:r>
              <w:t>Poprawka</w:t>
            </w:r>
          </w:p>
        </w:tc>
      </w:tr>
      <w:tr w:rsidR="00A91F49" w14:paraId="1372EC3A" w14:textId="77777777" w:rsidTr="00D35F87">
        <w:trPr>
          <w:jc w:val="center"/>
        </w:trPr>
        <w:tc>
          <w:tcPr>
            <w:tcW w:w="4876" w:type="dxa"/>
            <w:hideMark/>
          </w:tcPr>
          <w:p w14:paraId="5553745D" w14:textId="77777777" w:rsidR="00A91F49" w:rsidRPr="00713B3F" w:rsidRDefault="00A91F49" w:rsidP="00D35F87">
            <w:pPr>
              <w:pStyle w:val="Normal6"/>
            </w:pPr>
            <w:r>
              <w:t>(5)</w:t>
            </w:r>
            <w:r>
              <w:tab/>
            </w:r>
            <w:r>
              <w:rPr>
                <w:b/>
                <w:i/>
              </w:rPr>
              <w:t>Ze względu na fakt, że małoletni bez opieki wymagają szczególnego traktowania z powodu potrzeby ukierunkowanego wsparcia koncepcja bezpiecznego kraju trzeciego powinna mieć zastosowanie do małoletnich bez opieki wyłącznie w przypadku</w:t>
            </w:r>
            <w:r>
              <w:t xml:space="preserve">, </w:t>
            </w:r>
            <w:r>
              <w:rPr>
                <w:b/>
                <w:i/>
              </w:rPr>
              <w:t>gdy można ustalić istnienie związku z danym państwem trzecim lub tranzytu przez to państwo oraz spełnione są warunki określone w art. 59 ust. 6 rozporządzenia Parlamentu Europejskiego</w:t>
            </w:r>
            <w:r>
              <w:t xml:space="preserve"> i </w:t>
            </w:r>
            <w:r>
              <w:rPr>
                <w:b/>
                <w:i/>
              </w:rPr>
              <w:t>Rady (UE) 2024/1348. Państwa członkowskie powinny zapewnić</w:t>
            </w:r>
            <w:r>
              <w:t xml:space="preserve">, </w:t>
            </w:r>
            <w:r>
              <w:rPr>
                <w:b/>
                <w:i/>
              </w:rPr>
              <w:t>aby we wszystkich decyzjach dotyczących małoletnich uwzględniano przede wszystkim</w:t>
            </w:r>
            <w:r>
              <w:t xml:space="preserve"> najlepszy interes dziecka.</w:t>
            </w:r>
          </w:p>
        </w:tc>
        <w:tc>
          <w:tcPr>
            <w:tcW w:w="4876" w:type="dxa"/>
            <w:hideMark/>
          </w:tcPr>
          <w:p w14:paraId="7DA3E41B" w14:textId="77777777" w:rsidR="00A91F49" w:rsidRPr="00713B3F" w:rsidRDefault="00A91F49" w:rsidP="00D35F87">
            <w:pPr>
              <w:pStyle w:val="Normal6"/>
              <w:rPr>
                <w:szCs w:val="24"/>
              </w:rPr>
            </w:pPr>
            <w:r>
              <w:t>(5)</w:t>
            </w:r>
            <w:r>
              <w:tab/>
            </w:r>
            <w:r>
              <w:rPr>
                <w:b/>
                <w:i/>
              </w:rPr>
              <w:t xml:space="preserve">W celu zwiększenia skuteczności polityki migracyjnej, a w szczególności polityki </w:t>
            </w:r>
            <w:proofErr w:type="spellStart"/>
            <w:r>
              <w:rPr>
                <w:b/>
                <w:i/>
              </w:rPr>
              <w:t>powrotowej</w:t>
            </w:r>
            <w:proofErr w:type="spellEnd"/>
            <w:r>
              <w:rPr>
                <w:b/>
                <w:i/>
              </w:rPr>
              <w:t>, która ma być stosowana do wszystkich obywateli państw trzecich nielegalnie przebywających na terytorium Unii</w:t>
            </w:r>
            <w:r>
              <w:t xml:space="preserve">, </w:t>
            </w:r>
            <w:r>
              <w:rPr>
                <w:b/>
                <w:i/>
              </w:rPr>
              <w:t>niezależnie od ich wieku i sytuacji, koncepcja bezpiecznego kraju trzeciego powinna mieć zastosowanie do małoletnich bez opieki, ze szczególnym uwzględnieniem potrzeby ukierunkowanego</w:t>
            </w:r>
            <w:r>
              <w:t xml:space="preserve"> i </w:t>
            </w:r>
            <w:r>
              <w:rPr>
                <w:b/>
                <w:i/>
              </w:rPr>
              <w:t>zwiększonego wsparcia, którego wymaga ich bezbronność</w:t>
            </w:r>
            <w:r>
              <w:t xml:space="preserve">, </w:t>
            </w:r>
            <w:r>
              <w:rPr>
                <w:b/>
                <w:i/>
              </w:rPr>
              <w:t>ale również</w:t>
            </w:r>
            <w:r>
              <w:t xml:space="preserve"> najlepszy interes dziecka.</w:t>
            </w:r>
          </w:p>
        </w:tc>
      </w:tr>
    </w:tbl>
    <w:p w14:paraId="3ADD2FD5"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{FR}</w:t>
      </w:r>
      <w:proofErr w:type="spellStart"/>
      <w:r w:rsidRPr="005B0C86">
        <w:rPr>
          <w:noProof w:val="0"/>
          <w:lang w:val="en-GB"/>
        </w:rPr>
        <w:t>fr</w:t>
      </w:r>
      <w:proofErr w:type="spellEnd"/>
      <w:r w:rsidRPr="005B0C86">
        <w:rPr>
          <w:rStyle w:val="HideTWBExt"/>
          <w:noProof w:val="0"/>
          <w:lang w:val="en-GB"/>
        </w:rPr>
        <w:t>&lt;/Original&gt;</w:t>
      </w:r>
    </w:p>
    <w:p w14:paraId="5280D226" w14:textId="77777777" w:rsidR="00A91F49" w:rsidRPr="005B0C86" w:rsidRDefault="00A91F49" w:rsidP="00A91F49">
      <w:pPr>
        <w:rPr>
          <w:lang w:val="en-GB"/>
        </w:rPr>
      </w:pPr>
      <w:r w:rsidRPr="005B0C86">
        <w:rPr>
          <w:rStyle w:val="HideTWBExt"/>
          <w:lang w:val="en-GB"/>
        </w:rPr>
        <w:t>&lt;/Amend&gt;</w:t>
      </w:r>
    </w:p>
    <w:p w14:paraId="015DE1B7"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47</w:t>
      </w:r>
      <w:r w:rsidRPr="005B0C86">
        <w:rPr>
          <w:rStyle w:val="HideTWBExt"/>
          <w:b w:val="0"/>
          <w:lang w:val="en-GB"/>
        </w:rPr>
        <w:t>&lt;/NumAm&gt;</w:t>
      </w:r>
    </w:p>
    <w:p w14:paraId="09A8C74E"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Jan-Christoph </w:t>
      </w:r>
      <w:proofErr w:type="spellStart"/>
      <w:r w:rsidRPr="005B0C86">
        <w:rPr>
          <w:lang w:val="en-GB"/>
        </w:rPr>
        <w:t>Oetjen</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Michael McNamara, Nikola </w:t>
      </w:r>
      <w:proofErr w:type="spellStart"/>
      <w:r w:rsidRPr="005B0C86">
        <w:rPr>
          <w:lang w:val="en-GB"/>
        </w:rPr>
        <w:t>Minchev</w:t>
      </w:r>
      <w:proofErr w:type="spellEnd"/>
      <w:r w:rsidRPr="005B0C86">
        <w:rPr>
          <w:lang w:val="en-GB"/>
        </w:rPr>
        <w:t xml:space="preserve">, Sophie </w:t>
      </w:r>
      <w:proofErr w:type="spellStart"/>
      <w:r w:rsidRPr="005B0C86">
        <w:rPr>
          <w:lang w:val="en-GB"/>
        </w:rPr>
        <w:t>Wilmès</w:t>
      </w:r>
      <w:proofErr w:type="spellEnd"/>
      <w:r w:rsidRPr="005B0C86">
        <w:rPr>
          <w:rStyle w:val="HideTWBExt"/>
          <w:b w:val="0"/>
          <w:lang w:val="en-GB"/>
        </w:rPr>
        <w:t>&lt;/Members&gt;</w:t>
      </w:r>
    </w:p>
    <w:p w14:paraId="2AF2BA0E" w14:textId="77777777" w:rsidR="00A91F49" w:rsidRPr="00637164" w:rsidRDefault="00A91F49" w:rsidP="00A91F49">
      <w:r w:rsidRPr="00C90A0A">
        <w:rPr>
          <w:rStyle w:val="HideTWBExt"/>
        </w:rPr>
        <w:t>&lt;/RepeatBlock-By&gt;</w:t>
      </w:r>
    </w:p>
    <w:p w14:paraId="3CD86B56"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559AA5EF" w14:textId="77777777" w:rsidR="00A91F49" w:rsidRPr="00244A4E" w:rsidRDefault="00A91F49" w:rsidP="00A91F49">
      <w:pPr>
        <w:pStyle w:val="NormalBold"/>
      </w:pPr>
      <w:r>
        <w:rPr>
          <w:rStyle w:val="HideTWBExt"/>
          <w:b w:val="0"/>
        </w:rPr>
        <w:t>&lt;Article&gt;</w:t>
      </w:r>
      <w:r>
        <w:t>Motyw 5</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334C6EEC" w14:textId="77777777" w:rsidTr="00D35F87">
        <w:trPr>
          <w:jc w:val="center"/>
        </w:trPr>
        <w:tc>
          <w:tcPr>
            <w:tcW w:w="9752" w:type="dxa"/>
            <w:gridSpan w:val="2"/>
          </w:tcPr>
          <w:p w14:paraId="28DCA255" w14:textId="77777777" w:rsidR="00A91F49" w:rsidRPr="00244A4E" w:rsidRDefault="00A91F49" w:rsidP="00D35F87">
            <w:pPr>
              <w:keepNext/>
            </w:pPr>
          </w:p>
        </w:tc>
      </w:tr>
      <w:tr w:rsidR="00A91F49" w14:paraId="473BAA54" w14:textId="77777777" w:rsidTr="00D35F87">
        <w:trPr>
          <w:jc w:val="center"/>
        </w:trPr>
        <w:tc>
          <w:tcPr>
            <w:tcW w:w="4876" w:type="dxa"/>
            <w:hideMark/>
          </w:tcPr>
          <w:p w14:paraId="1648179F" w14:textId="77777777" w:rsidR="00A91F49" w:rsidRPr="00637164" w:rsidRDefault="00A91F49" w:rsidP="00D35F87">
            <w:pPr>
              <w:pStyle w:val="ColumnHeading"/>
              <w:keepNext/>
            </w:pPr>
            <w:r>
              <w:t>Tekst proponowany przez Komisję</w:t>
            </w:r>
          </w:p>
        </w:tc>
        <w:tc>
          <w:tcPr>
            <w:tcW w:w="4876" w:type="dxa"/>
            <w:hideMark/>
          </w:tcPr>
          <w:p w14:paraId="66BEF7F7" w14:textId="77777777" w:rsidR="00A91F49" w:rsidRPr="00244A4E" w:rsidRDefault="00A91F49" w:rsidP="00D35F87">
            <w:pPr>
              <w:pStyle w:val="ColumnHeading"/>
              <w:keepNext/>
            </w:pPr>
            <w:r>
              <w:t>Poprawka</w:t>
            </w:r>
          </w:p>
        </w:tc>
      </w:tr>
      <w:tr w:rsidR="00A91F49" w14:paraId="6F858681" w14:textId="77777777" w:rsidTr="00D35F87">
        <w:trPr>
          <w:jc w:val="center"/>
        </w:trPr>
        <w:tc>
          <w:tcPr>
            <w:tcW w:w="4876" w:type="dxa"/>
            <w:hideMark/>
          </w:tcPr>
          <w:p w14:paraId="57022C0F" w14:textId="77777777" w:rsidR="00A91F49" w:rsidRPr="00637164" w:rsidRDefault="00A91F49" w:rsidP="00D35F87">
            <w:pPr>
              <w:pStyle w:val="Normal6"/>
            </w:pPr>
            <w:r>
              <w:t>(5)</w:t>
            </w:r>
            <w:r>
              <w:tab/>
              <w:t xml:space="preserve">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w:t>
            </w:r>
            <w:r>
              <w:rPr>
                <w:b/>
                <w:i/>
              </w:rPr>
              <w:t xml:space="preserve">lub tranzytu przez to państwo </w:t>
            </w:r>
            <w:r>
              <w:t>oraz spełnione są warunki określone w art. 59 ust. 6 rozporządzenia Parlamentu Europejskiego i Rady (UE) 2024/1348. Państwa członkowskie powinny zapewnić, aby we wszystkich decyzjach dotyczących małoletnich uwzględniano przede wszystkim najlepszy interes dziecka.</w:t>
            </w:r>
          </w:p>
        </w:tc>
        <w:tc>
          <w:tcPr>
            <w:tcW w:w="4876" w:type="dxa"/>
            <w:hideMark/>
          </w:tcPr>
          <w:p w14:paraId="09612999" w14:textId="77777777" w:rsidR="00A91F49" w:rsidRPr="00637164" w:rsidRDefault="00A91F49" w:rsidP="00D35F87">
            <w:pPr>
              <w:pStyle w:val="Normal6"/>
              <w:rPr>
                <w:szCs w:val="24"/>
              </w:rPr>
            </w:pPr>
            <w:r>
              <w:t>(5)</w:t>
            </w:r>
            <w:r>
              <w:tab/>
              <w:t>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oraz spełnione są warunki określone w art. 59 ust. 6 rozporządzenia Parlamentu Europejskiego i Rady (UE) 2024/1348. Państwa członkowskie powinny zapewnić, aby we wszystkich decyzjach dotyczących małoletnich uwzględniano przede wszystkim najlepszy interes dziecka.</w:t>
            </w:r>
          </w:p>
        </w:tc>
      </w:tr>
    </w:tbl>
    <w:p w14:paraId="7085FE58"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5F7B5CFE" w14:textId="77777777" w:rsidR="00A91F49" w:rsidRPr="005B0C86" w:rsidRDefault="00A91F49" w:rsidP="00A91F49">
      <w:pPr>
        <w:rPr>
          <w:lang w:val="en-GB"/>
        </w:rPr>
      </w:pPr>
      <w:r w:rsidRPr="005B0C86">
        <w:rPr>
          <w:rStyle w:val="HideTWBExt"/>
          <w:lang w:val="en-GB"/>
        </w:rPr>
        <w:t>&lt;/Amend&gt;</w:t>
      </w:r>
    </w:p>
    <w:p w14:paraId="52B7F0B8"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48</w:t>
      </w:r>
      <w:r w:rsidRPr="005B0C86">
        <w:rPr>
          <w:rStyle w:val="HideTWBExt"/>
          <w:b w:val="0"/>
          <w:lang w:val="en-GB"/>
        </w:rPr>
        <w:t>&lt;/NumAm&gt;</w:t>
      </w:r>
    </w:p>
    <w:p w14:paraId="759AAF90"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4A4E16A8" w14:textId="77777777" w:rsidR="00A91F49" w:rsidRPr="00244A4E" w:rsidRDefault="00A91F49" w:rsidP="00A91F49">
      <w:r>
        <w:rPr>
          <w:rStyle w:val="HideTWBExt"/>
        </w:rPr>
        <w:t>&lt;/RepeatBlock-By&gt;</w:t>
      </w:r>
    </w:p>
    <w:p w14:paraId="30C801E0"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03FCB5DC" w14:textId="77777777" w:rsidR="00A91F49" w:rsidRPr="00244A4E" w:rsidRDefault="00A91F49" w:rsidP="00A91F49">
      <w:pPr>
        <w:pStyle w:val="NormalBold"/>
      </w:pPr>
      <w:r>
        <w:rPr>
          <w:rStyle w:val="HideTWBExt"/>
          <w:b w:val="0"/>
        </w:rPr>
        <w:t>&lt;Article&gt;</w:t>
      </w:r>
      <w:r>
        <w:t>Motyw 5</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1C403D9" w14:textId="77777777" w:rsidTr="00D35F87">
        <w:trPr>
          <w:jc w:val="center"/>
        </w:trPr>
        <w:tc>
          <w:tcPr>
            <w:tcW w:w="9752" w:type="dxa"/>
            <w:gridSpan w:val="2"/>
          </w:tcPr>
          <w:p w14:paraId="10D97757" w14:textId="77777777" w:rsidR="00A91F49" w:rsidRPr="00244A4E" w:rsidRDefault="00A91F49" w:rsidP="00D35F87">
            <w:pPr>
              <w:keepNext/>
            </w:pPr>
          </w:p>
        </w:tc>
      </w:tr>
      <w:tr w:rsidR="00A91F49" w14:paraId="73EDC2D8" w14:textId="77777777" w:rsidTr="00D35F87">
        <w:trPr>
          <w:jc w:val="center"/>
        </w:trPr>
        <w:tc>
          <w:tcPr>
            <w:tcW w:w="4876" w:type="dxa"/>
            <w:hideMark/>
          </w:tcPr>
          <w:p w14:paraId="57D45AFF" w14:textId="77777777" w:rsidR="00A91F49" w:rsidRPr="00637164" w:rsidRDefault="00A91F49" w:rsidP="00D35F87">
            <w:pPr>
              <w:pStyle w:val="ColumnHeading"/>
              <w:keepNext/>
            </w:pPr>
            <w:r>
              <w:t>Tekst proponowany przez Komisję</w:t>
            </w:r>
          </w:p>
        </w:tc>
        <w:tc>
          <w:tcPr>
            <w:tcW w:w="4876" w:type="dxa"/>
            <w:hideMark/>
          </w:tcPr>
          <w:p w14:paraId="08B3C734" w14:textId="77777777" w:rsidR="00A91F49" w:rsidRPr="00244A4E" w:rsidRDefault="00A91F49" w:rsidP="00D35F87">
            <w:pPr>
              <w:pStyle w:val="ColumnHeading"/>
              <w:keepNext/>
            </w:pPr>
            <w:r>
              <w:t>Poprawka</w:t>
            </w:r>
          </w:p>
        </w:tc>
      </w:tr>
      <w:tr w:rsidR="00A91F49" w14:paraId="20B138AB" w14:textId="77777777" w:rsidTr="00D35F87">
        <w:trPr>
          <w:jc w:val="center"/>
        </w:trPr>
        <w:tc>
          <w:tcPr>
            <w:tcW w:w="4876" w:type="dxa"/>
            <w:hideMark/>
          </w:tcPr>
          <w:p w14:paraId="0358D813" w14:textId="77777777" w:rsidR="00A91F49" w:rsidRPr="00637164" w:rsidRDefault="00A91F49" w:rsidP="00D35F87">
            <w:pPr>
              <w:pStyle w:val="Normal6"/>
            </w:pPr>
            <w:r>
              <w:t>(5)</w:t>
            </w:r>
            <w:r>
              <w:tab/>
              <w:t xml:space="preserve">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w:t>
            </w:r>
            <w:r>
              <w:rPr>
                <w:b/>
                <w:i/>
              </w:rPr>
              <w:t xml:space="preserve">lub tranzytu przez to państwo </w:t>
            </w:r>
            <w:r>
              <w:t>oraz spełnione są warunki określone w art. 59 ust. 6 rozporządzenia Parlamentu Europejskiego i Rady (UE) 2024/1348. Państwa członkowskie powinny zapewnić, aby we wszystkich decyzjach dotyczących małoletnich uwzględniano przede wszystkim najlepszy interes dziecka.</w:t>
            </w:r>
          </w:p>
        </w:tc>
        <w:tc>
          <w:tcPr>
            <w:tcW w:w="4876" w:type="dxa"/>
            <w:hideMark/>
          </w:tcPr>
          <w:p w14:paraId="02661145" w14:textId="77777777" w:rsidR="00A91F49" w:rsidRPr="00637164" w:rsidRDefault="00A91F49" w:rsidP="00D35F87">
            <w:pPr>
              <w:pStyle w:val="Normal6"/>
              <w:rPr>
                <w:szCs w:val="24"/>
              </w:rPr>
            </w:pPr>
            <w:r>
              <w:t>(5)</w:t>
            </w:r>
            <w:r>
              <w:tab/>
              <w:t>Ze względu na fakt, że małoletni bez opieki wymagają szczególnego traktowania z powodu potrzeby ukierunkowanego wsparcia koncepcja bezpiecznego kraju trzeciego powinna mieć zastosowanie do małoletnich bez opieki wyłącznie w przypadku, gdy można ustalić istnienie związku z danym państwem trzecim oraz spełnione są warunki określone w art. 59 ust. 6 rozporządzenia Parlamentu Europejskiego i Rady (UE) 2024/1348. Państwa członkowskie powinny zapewnić, aby we wszystkich decyzjach dotyczących małoletnich uwzględniano przede wszystkim najlepszy interes dziecka.</w:t>
            </w:r>
          </w:p>
        </w:tc>
      </w:tr>
    </w:tbl>
    <w:p w14:paraId="49D7BF3B"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74D0135F" w14:textId="77777777" w:rsidR="00A91F49" w:rsidRPr="005B0C86" w:rsidRDefault="00A91F49" w:rsidP="00A91F49">
      <w:pPr>
        <w:rPr>
          <w:lang w:val="en-GB"/>
        </w:rPr>
      </w:pPr>
      <w:r w:rsidRPr="005B0C86">
        <w:rPr>
          <w:rStyle w:val="HideTWBExt"/>
          <w:lang w:val="en-GB"/>
        </w:rPr>
        <w:t>&lt;/Amend&gt;</w:t>
      </w:r>
    </w:p>
    <w:p w14:paraId="5EEE972E"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49</w:t>
      </w:r>
      <w:r w:rsidRPr="005B0C86">
        <w:rPr>
          <w:rStyle w:val="HideTWBExt"/>
          <w:b w:val="0"/>
          <w:lang w:val="en-GB"/>
        </w:rPr>
        <w:t>&lt;/NumAm&gt;</w:t>
      </w:r>
    </w:p>
    <w:p w14:paraId="022AAAB6"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Fabrice Leggeri, Jorge </w:t>
      </w:r>
      <w:proofErr w:type="spellStart"/>
      <w:r w:rsidRPr="005B0C86">
        <w:rPr>
          <w:lang w:val="en-GB"/>
        </w:rPr>
        <w:t>Buxadé</w:t>
      </w:r>
      <w:proofErr w:type="spellEnd"/>
      <w:r w:rsidRPr="005B0C86">
        <w:rPr>
          <w:lang w:val="en-GB"/>
        </w:rPr>
        <w:t xml:space="preserve"> </w:t>
      </w:r>
      <w:proofErr w:type="spellStart"/>
      <w:r w:rsidRPr="005B0C86">
        <w:rPr>
          <w:lang w:val="en-GB"/>
        </w:rPr>
        <w:t>Villalba</w:t>
      </w:r>
      <w:proofErr w:type="spellEnd"/>
      <w:r w:rsidRPr="005B0C86">
        <w:rPr>
          <w:lang w:val="en-GB"/>
        </w:rPr>
        <w:t xml:space="preserve">, Jaroslav </w:t>
      </w:r>
      <w:proofErr w:type="spellStart"/>
      <w:r w:rsidRPr="005B0C86">
        <w:rPr>
          <w:lang w:val="en-GB"/>
        </w:rPr>
        <w:t>Bžoch</w:t>
      </w:r>
      <w:proofErr w:type="spellEnd"/>
      <w:r w:rsidRPr="005B0C86">
        <w:rPr>
          <w:lang w:val="en-GB"/>
        </w:rPr>
        <w:t xml:space="preserve">, Tom Vandendriessche, Nikola </w:t>
      </w:r>
      <w:proofErr w:type="spellStart"/>
      <w:r w:rsidRPr="005B0C86">
        <w:rPr>
          <w:lang w:val="en-GB"/>
        </w:rPr>
        <w:t>Bartůšek</w:t>
      </w:r>
      <w:proofErr w:type="spellEnd"/>
      <w:r w:rsidRPr="005B0C86">
        <w:rPr>
          <w:lang w:val="en-GB"/>
        </w:rPr>
        <w:t xml:space="preserve">, António </w:t>
      </w:r>
      <w:proofErr w:type="spellStart"/>
      <w:r w:rsidRPr="005B0C86">
        <w:rPr>
          <w:lang w:val="en-GB"/>
        </w:rPr>
        <w:t>Tânger</w:t>
      </w:r>
      <w:proofErr w:type="spellEnd"/>
      <w:r w:rsidRPr="005B0C86">
        <w:rPr>
          <w:lang w:val="en-GB"/>
        </w:rPr>
        <w:t xml:space="preserve"> </w:t>
      </w:r>
      <w:proofErr w:type="spellStart"/>
      <w:r w:rsidRPr="005B0C86">
        <w:rPr>
          <w:lang w:val="en-GB"/>
        </w:rPr>
        <w:t>Corrêa</w:t>
      </w:r>
      <w:proofErr w:type="spellEnd"/>
      <w:r w:rsidRPr="005B0C86">
        <w:rPr>
          <w:lang w:val="en-GB"/>
        </w:rPr>
        <w:t>, Matthieu Valet, Petra Steger</w:t>
      </w:r>
      <w:r w:rsidRPr="005B0C86">
        <w:rPr>
          <w:rStyle w:val="HideTWBExt"/>
          <w:b w:val="0"/>
          <w:lang w:val="en-GB"/>
        </w:rPr>
        <w:t>&lt;/Members&gt;</w:t>
      </w:r>
    </w:p>
    <w:p w14:paraId="39E3CA48" w14:textId="77777777" w:rsidR="00A91F49" w:rsidRPr="00637164" w:rsidRDefault="00A91F49" w:rsidP="00A91F49">
      <w:r w:rsidRPr="00C90A0A">
        <w:rPr>
          <w:rStyle w:val="HideTWBExt"/>
        </w:rPr>
        <w:t>&lt;/RepeatBlock-By&gt;</w:t>
      </w:r>
    </w:p>
    <w:p w14:paraId="72D3EE8B"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477338CA" w14:textId="77777777" w:rsidR="00A91F49" w:rsidRPr="00637164" w:rsidRDefault="00A91F49" w:rsidP="00A91F49">
      <w:pPr>
        <w:pStyle w:val="NormalBold"/>
      </w:pPr>
      <w:r w:rsidRPr="00C90A0A">
        <w:rPr>
          <w:rStyle w:val="HideTWBExt"/>
          <w:b w:val="0"/>
        </w:rPr>
        <w:t>&lt;Article&gt;</w:t>
      </w:r>
      <w:r>
        <w:t>Motyw 5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4507E8C" w14:textId="77777777" w:rsidTr="00D35F87">
        <w:trPr>
          <w:jc w:val="center"/>
        </w:trPr>
        <w:tc>
          <w:tcPr>
            <w:tcW w:w="9752" w:type="dxa"/>
            <w:gridSpan w:val="2"/>
          </w:tcPr>
          <w:p w14:paraId="2A56859C" w14:textId="77777777" w:rsidR="00A91F49" w:rsidRPr="00C90A0A" w:rsidRDefault="00A91F49" w:rsidP="00D35F87">
            <w:pPr>
              <w:keepNext/>
            </w:pPr>
          </w:p>
        </w:tc>
      </w:tr>
      <w:tr w:rsidR="00A91F49" w14:paraId="4F251A14" w14:textId="77777777" w:rsidTr="00D35F87">
        <w:trPr>
          <w:jc w:val="center"/>
        </w:trPr>
        <w:tc>
          <w:tcPr>
            <w:tcW w:w="4876" w:type="dxa"/>
            <w:hideMark/>
          </w:tcPr>
          <w:p w14:paraId="2F13A8A3" w14:textId="77777777" w:rsidR="00A91F49" w:rsidRPr="00637164" w:rsidRDefault="00A91F49" w:rsidP="00D35F87">
            <w:pPr>
              <w:pStyle w:val="ColumnHeading"/>
              <w:keepNext/>
            </w:pPr>
            <w:r>
              <w:t>Tekst proponowany przez Komisję</w:t>
            </w:r>
          </w:p>
        </w:tc>
        <w:tc>
          <w:tcPr>
            <w:tcW w:w="4876" w:type="dxa"/>
            <w:hideMark/>
          </w:tcPr>
          <w:p w14:paraId="20393EA6" w14:textId="77777777" w:rsidR="00A91F49" w:rsidRPr="00244A4E" w:rsidRDefault="00A91F49" w:rsidP="00D35F87">
            <w:pPr>
              <w:pStyle w:val="ColumnHeading"/>
              <w:keepNext/>
            </w:pPr>
            <w:r>
              <w:t>Poprawka</w:t>
            </w:r>
          </w:p>
        </w:tc>
      </w:tr>
      <w:tr w:rsidR="00A91F49" w14:paraId="0B143D52" w14:textId="77777777" w:rsidTr="00D35F87">
        <w:trPr>
          <w:jc w:val="center"/>
        </w:trPr>
        <w:tc>
          <w:tcPr>
            <w:tcW w:w="4876" w:type="dxa"/>
          </w:tcPr>
          <w:p w14:paraId="5D665ECF" w14:textId="77777777" w:rsidR="00A91F49" w:rsidRPr="00244A4E" w:rsidRDefault="00A91F49" w:rsidP="00D35F87">
            <w:pPr>
              <w:pStyle w:val="Normal6"/>
            </w:pPr>
          </w:p>
        </w:tc>
        <w:tc>
          <w:tcPr>
            <w:tcW w:w="4876" w:type="dxa"/>
            <w:hideMark/>
          </w:tcPr>
          <w:p w14:paraId="3B501A78" w14:textId="77777777" w:rsidR="00A91F49" w:rsidRPr="00637164" w:rsidRDefault="00A91F49" w:rsidP="00D35F87">
            <w:pPr>
              <w:pStyle w:val="Normal6"/>
              <w:rPr>
                <w:szCs w:val="24"/>
              </w:rPr>
            </w:pPr>
            <w:r>
              <w:rPr>
                <w:b/>
                <w:i/>
              </w:rPr>
              <w:t>(5a)</w:t>
            </w:r>
            <w:r>
              <w:rPr>
                <w:b/>
                <w:i/>
              </w:rPr>
              <w:tab/>
              <w:t>Aby skutecznie egzekwować przepisy dotyczące małoletnich bez opieki oraz zapewnić uwzględnienie ich prawnie uzasadnionych interesów, konieczne jest ustanowienie odpowiednich narzędzi w celu ustalenia rzeczywistego wieku osób ubiegających się o ochronę międzynarodową.</w:t>
            </w:r>
          </w:p>
        </w:tc>
      </w:tr>
    </w:tbl>
    <w:p w14:paraId="22813075"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512CBEC9" w14:textId="77777777" w:rsidR="00A91F49" w:rsidRPr="005B0C86" w:rsidRDefault="00A91F49" w:rsidP="00A91F49">
      <w:pPr>
        <w:rPr>
          <w:lang w:val="en-GB"/>
        </w:rPr>
      </w:pPr>
      <w:r w:rsidRPr="005B0C86">
        <w:rPr>
          <w:rStyle w:val="HideTWBExt"/>
          <w:lang w:val="en-GB"/>
        </w:rPr>
        <w:t>&lt;/Amend&gt;</w:t>
      </w:r>
    </w:p>
    <w:p w14:paraId="3D9CC9BB"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50</w:t>
      </w:r>
      <w:r w:rsidRPr="005B0C86">
        <w:rPr>
          <w:rStyle w:val="HideTWBExt"/>
          <w:b w:val="0"/>
          <w:lang w:val="en-GB"/>
        </w:rPr>
        <w:t>&lt;/NumAm&gt;</w:t>
      </w:r>
    </w:p>
    <w:p w14:paraId="42F3E9B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Ana Catarina Mendes, Birgit </w:t>
      </w:r>
      <w:proofErr w:type="spellStart"/>
      <w:r w:rsidRPr="005B0C86">
        <w:rPr>
          <w:lang w:val="en-GB"/>
        </w:rPr>
        <w:t>Sippel</w:t>
      </w:r>
      <w:proofErr w:type="spellEnd"/>
      <w:r w:rsidRPr="005B0C86">
        <w:rPr>
          <w:lang w:val="en-GB"/>
        </w:rPr>
        <w:t>, Juan Fernando López Aguilar, Murielle Laurent, Francisco Assis</w:t>
      </w:r>
      <w:r w:rsidRPr="005B0C86">
        <w:rPr>
          <w:rStyle w:val="HideTWBExt"/>
          <w:b w:val="0"/>
          <w:lang w:val="en-GB"/>
        </w:rPr>
        <w:t>&lt;/Members&gt;</w:t>
      </w:r>
    </w:p>
    <w:p w14:paraId="225A0911" w14:textId="77777777" w:rsidR="00A91F49" w:rsidRPr="00637164" w:rsidRDefault="00A91F49" w:rsidP="00A91F49">
      <w:r w:rsidRPr="00C90A0A">
        <w:rPr>
          <w:rStyle w:val="HideTWBExt"/>
        </w:rPr>
        <w:t>&lt;/RepeatBlock-By&gt;</w:t>
      </w:r>
    </w:p>
    <w:p w14:paraId="731AA71E"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608A10D9"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641F27E0" w14:textId="77777777" w:rsidTr="00D35F87">
        <w:trPr>
          <w:jc w:val="center"/>
        </w:trPr>
        <w:tc>
          <w:tcPr>
            <w:tcW w:w="9752" w:type="dxa"/>
            <w:gridSpan w:val="2"/>
          </w:tcPr>
          <w:p w14:paraId="2BB544DA" w14:textId="77777777" w:rsidR="00A91F49" w:rsidRPr="00244A4E" w:rsidRDefault="00A91F49" w:rsidP="00D35F87">
            <w:pPr>
              <w:keepNext/>
            </w:pPr>
          </w:p>
        </w:tc>
      </w:tr>
      <w:tr w:rsidR="00A91F49" w14:paraId="2A7FA258" w14:textId="77777777" w:rsidTr="00D35F87">
        <w:trPr>
          <w:jc w:val="center"/>
        </w:trPr>
        <w:tc>
          <w:tcPr>
            <w:tcW w:w="4876" w:type="dxa"/>
            <w:hideMark/>
          </w:tcPr>
          <w:p w14:paraId="1A499D8F" w14:textId="77777777" w:rsidR="00A91F49" w:rsidRPr="00637164" w:rsidRDefault="00A91F49" w:rsidP="00D35F87">
            <w:pPr>
              <w:pStyle w:val="ColumnHeading"/>
              <w:keepNext/>
            </w:pPr>
            <w:r>
              <w:t>Tekst proponowany przez Komisję</w:t>
            </w:r>
          </w:p>
        </w:tc>
        <w:tc>
          <w:tcPr>
            <w:tcW w:w="4876" w:type="dxa"/>
            <w:hideMark/>
          </w:tcPr>
          <w:p w14:paraId="152E40FB" w14:textId="77777777" w:rsidR="00A91F49" w:rsidRPr="00244A4E" w:rsidRDefault="00A91F49" w:rsidP="00D35F87">
            <w:pPr>
              <w:pStyle w:val="ColumnHeading"/>
              <w:keepNext/>
            </w:pPr>
            <w:r>
              <w:t>Poprawka</w:t>
            </w:r>
          </w:p>
        </w:tc>
      </w:tr>
      <w:tr w:rsidR="00A91F49" w14:paraId="055406D5" w14:textId="77777777" w:rsidTr="00D35F87">
        <w:trPr>
          <w:jc w:val="center"/>
        </w:trPr>
        <w:tc>
          <w:tcPr>
            <w:tcW w:w="4876" w:type="dxa"/>
            <w:hideMark/>
          </w:tcPr>
          <w:p w14:paraId="7D83D68B" w14:textId="77777777" w:rsidR="00A91F49" w:rsidRPr="00637164" w:rsidRDefault="00A91F49" w:rsidP="00D35F87">
            <w:pPr>
              <w:pStyle w:val="Normal6"/>
            </w:pPr>
            <w:r>
              <w:t>(6)</w:t>
            </w:r>
            <w:r>
              <w:tab/>
              <w:t>Konieczne jest zwiększenie przejrzystości w odniesieniu do zawierania przez państwa członkowskie umów i uzgodnień z bezpiecznymi krajami trzecimi</w:t>
            </w:r>
            <w:r>
              <w:rPr>
                <w:b/>
                <w:i/>
              </w:rPr>
              <w:t>,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w:t>
            </w:r>
            <w:r>
              <w:t xml:space="preserve">. W tym celu państwa członkowskie powinny być zobowiązane do informowania Komisji i innych państw członkowskich przed zawarciem umów lub uzgodnień z </w:t>
            </w:r>
            <w:r>
              <w:rPr>
                <w:b/>
                <w:i/>
              </w:rPr>
              <w:t>państwami trzecimi</w:t>
            </w:r>
            <w:r>
              <w:t>.</w:t>
            </w:r>
          </w:p>
        </w:tc>
        <w:tc>
          <w:tcPr>
            <w:tcW w:w="4876" w:type="dxa"/>
            <w:hideMark/>
          </w:tcPr>
          <w:p w14:paraId="45CA84C3" w14:textId="77777777" w:rsidR="00A91F49" w:rsidRPr="00637164" w:rsidRDefault="00A91F49" w:rsidP="00D35F87">
            <w:pPr>
              <w:pStyle w:val="Normal6"/>
              <w:rPr>
                <w:szCs w:val="24"/>
              </w:rPr>
            </w:pPr>
            <w:r>
              <w:t>(6)</w:t>
            </w:r>
            <w:r>
              <w:tab/>
              <w:t xml:space="preserve">Konieczne jest zwiększenie przejrzystości w odniesieniu do zawierania przez państwa członkowskie umów i uzgodnień z bezpiecznymi krajami trzecimi. W tym celu państwa członkowskie powinny być zobowiązane do informowania Komisji i innych państw członkowskich przed zawarciem </w:t>
            </w:r>
            <w:r>
              <w:rPr>
                <w:b/>
                <w:i/>
              </w:rPr>
              <w:t xml:space="preserve">z państwami trzecimi jakichkolwiek </w:t>
            </w:r>
            <w:r>
              <w:t xml:space="preserve">umów lub uzgodnień </w:t>
            </w:r>
            <w:r>
              <w:rPr>
                <w:b/>
                <w:i/>
              </w:rPr>
              <w:t xml:space="preserve">związanych </w:t>
            </w:r>
            <w:r>
              <w:t xml:space="preserve">z </w:t>
            </w:r>
            <w:r>
              <w:rPr>
                <w:b/>
                <w:i/>
              </w:rPr>
              <w:t>koncepcją bezpiecznego kraju trzeciego</w:t>
            </w:r>
            <w:r>
              <w:t>.</w:t>
            </w:r>
          </w:p>
        </w:tc>
      </w:tr>
    </w:tbl>
    <w:p w14:paraId="0396D2A1"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4C1B1546"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460BED67" w14:textId="77777777" w:rsidR="00A91F49" w:rsidRPr="00637164" w:rsidRDefault="00A91F49" w:rsidP="00A91F49">
      <w:pPr>
        <w:pStyle w:val="Normal12Italic"/>
        <w:rPr>
          <w:noProof w:val="0"/>
        </w:rPr>
      </w:pPr>
      <w:r>
        <w:t>Coraz większa liczba umów i uzgodnień zawieranych z państwami trzecimi w kontekście zarządzania migracją jest nieprzejrzysta. Państwa członkowskie powinny mieć obowiązek informowania wszystkich pozostałych państw członkowskich i Komisji, jeżeli chcą zawrzeć porozumienie lub uzgodnienie, które wprowadzałoby w życie koncepcję bezpiecznego kraju trzeciego.</w:t>
      </w:r>
    </w:p>
    <w:p w14:paraId="529F737D" w14:textId="77777777" w:rsidR="00A91F49" w:rsidRPr="005B0C86" w:rsidRDefault="00A91F49" w:rsidP="00A91F49">
      <w:pPr>
        <w:rPr>
          <w:lang w:val="en-GB"/>
        </w:rPr>
      </w:pPr>
      <w:r w:rsidRPr="005B0C86">
        <w:rPr>
          <w:rStyle w:val="HideTWBExt"/>
          <w:lang w:val="en-GB"/>
        </w:rPr>
        <w:t>&lt;/Amend&gt;</w:t>
      </w:r>
    </w:p>
    <w:p w14:paraId="6EEC087C"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51</w:t>
      </w:r>
      <w:r w:rsidRPr="005B0C86">
        <w:rPr>
          <w:rStyle w:val="HideTWBExt"/>
          <w:b w:val="0"/>
          <w:lang w:val="en-GB"/>
        </w:rPr>
        <w:t>&lt;/NumAm&gt;</w:t>
      </w:r>
    </w:p>
    <w:p w14:paraId="700E5E87"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724D4705" w14:textId="77777777" w:rsidR="00A91F49" w:rsidRPr="00637164" w:rsidRDefault="00A91F49" w:rsidP="00A91F49">
      <w:r w:rsidRPr="00C90A0A">
        <w:rPr>
          <w:rStyle w:val="HideTWBExt"/>
        </w:rPr>
        <w:t>&lt;/RepeatBlock-By&gt;</w:t>
      </w:r>
    </w:p>
    <w:p w14:paraId="19AA6CE6"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3A20848E"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4AD5314" w14:textId="77777777" w:rsidTr="00D35F87">
        <w:trPr>
          <w:jc w:val="center"/>
        </w:trPr>
        <w:tc>
          <w:tcPr>
            <w:tcW w:w="9752" w:type="dxa"/>
            <w:gridSpan w:val="2"/>
          </w:tcPr>
          <w:p w14:paraId="0C89FCA1" w14:textId="77777777" w:rsidR="00A91F49" w:rsidRPr="00244A4E" w:rsidRDefault="00A91F49" w:rsidP="00D35F87">
            <w:pPr>
              <w:keepNext/>
            </w:pPr>
          </w:p>
        </w:tc>
      </w:tr>
      <w:tr w:rsidR="00A91F49" w14:paraId="75D8308C" w14:textId="77777777" w:rsidTr="00D35F87">
        <w:trPr>
          <w:jc w:val="center"/>
        </w:trPr>
        <w:tc>
          <w:tcPr>
            <w:tcW w:w="4876" w:type="dxa"/>
            <w:hideMark/>
          </w:tcPr>
          <w:p w14:paraId="2858EEA6" w14:textId="77777777" w:rsidR="00A91F49" w:rsidRPr="00637164" w:rsidRDefault="00A91F49" w:rsidP="00D35F87">
            <w:pPr>
              <w:pStyle w:val="ColumnHeading"/>
              <w:keepNext/>
            </w:pPr>
            <w:r>
              <w:t>Tekst proponowany przez Komisję</w:t>
            </w:r>
          </w:p>
        </w:tc>
        <w:tc>
          <w:tcPr>
            <w:tcW w:w="4876" w:type="dxa"/>
            <w:hideMark/>
          </w:tcPr>
          <w:p w14:paraId="76C81B9C" w14:textId="77777777" w:rsidR="00A91F49" w:rsidRPr="00244A4E" w:rsidRDefault="00A91F49" w:rsidP="00D35F87">
            <w:pPr>
              <w:pStyle w:val="ColumnHeading"/>
              <w:keepNext/>
            </w:pPr>
            <w:r>
              <w:t>Poprawka</w:t>
            </w:r>
          </w:p>
        </w:tc>
      </w:tr>
      <w:tr w:rsidR="00A91F49" w14:paraId="1C1EDCAD" w14:textId="77777777" w:rsidTr="00D35F87">
        <w:trPr>
          <w:jc w:val="center"/>
        </w:trPr>
        <w:tc>
          <w:tcPr>
            <w:tcW w:w="4876" w:type="dxa"/>
            <w:hideMark/>
          </w:tcPr>
          <w:p w14:paraId="01CB54E3" w14:textId="77777777" w:rsidR="00A91F49" w:rsidRPr="00637164" w:rsidRDefault="00A91F49" w:rsidP="00D35F87">
            <w:pPr>
              <w:pStyle w:val="Normal6"/>
            </w:pPr>
            <w:r>
              <w:t>(6)</w:t>
            </w:r>
            <w:r>
              <w:tab/>
              <w:t xml:space="preserve">Konieczne jest zwiększenie przejrzystości w odniesieniu do zawierania przez państwa członkowskie umów </w:t>
            </w:r>
            <w:r>
              <w:rPr>
                <w:b/>
                <w:i/>
              </w:rPr>
              <w:t xml:space="preserve">i uzgodnień </w:t>
            </w:r>
            <w:r>
              <w:t xml:space="preserve">z </w:t>
            </w:r>
            <w:r>
              <w:rPr>
                <w:b/>
                <w:i/>
              </w:rPr>
              <w:t xml:space="preserve">bezpiecznymi </w:t>
            </w:r>
            <w:r>
              <w:t>krajami trzecimi</w:t>
            </w:r>
            <w:r>
              <w:rPr>
                <w:b/>
                <w:i/>
              </w:rPr>
              <w:t>, aby wspierać państwa członkowskie i Komisję w przyjmowaniu kompleksowego podejścia do zewnętrznego wymiaru migracji oraz w koordynowaniu ich działań wobec państw trzecich w zakresie stosowania koncepcji bezpiecznego kraju trzeciego</w:t>
            </w:r>
            <w:r>
              <w:t xml:space="preserve">. Pozwoliłoby to również na monitorowanie, czy umowy </w:t>
            </w:r>
            <w:r>
              <w:rPr>
                <w:b/>
                <w:i/>
              </w:rPr>
              <w:t xml:space="preserve">lub uzgodnienia </w:t>
            </w:r>
            <w:r>
              <w:t>z państwami trzecimi spełniają warunki określone w niniejszym rozporządzeniu.</w:t>
            </w:r>
            <w:r>
              <w:rPr>
                <w:b/>
                <w:i/>
              </w:rPr>
              <w:t xml:space="preserve"> Powinno to również umożliwić bardziej konsekwentne i spójne stosowanie koncepcji bezpiecznego kraju trzeciego w całej Unii i przyczynić się do ogólnego prawidłowego funkcjonowania wspólnego europejskiego systemu azylowego.</w:t>
            </w:r>
            <w:r>
              <w:t xml:space="preserve"> W tym celu państwa członkowskie powinny być zobowiązane do informowania Komisji i innych państw członkowskich przed zawarciem umów</w:t>
            </w:r>
            <w:r>
              <w:rPr>
                <w:b/>
                <w:i/>
              </w:rPr>
              <w:t xml:space="preserve"> lub uzgodnień</w:t>
            </w:r>
            <w:r>
              <w:t xml:space="preserve"> z państwami trzecimi.</w:t>
            </w:r>
          </w:p>
        </w:tc>
        <w:tc>
          <w:tcPr>
            <w:tcW w:w="4876" w:type="dxa"/>
            <w:hideMark/>
          </w:tcPr>
          <w:p w14:paraId="70843CD6" w14:textId="77777777" w:rsidR="00A91F49" w:rsidRPr="00637164" w:rsidRDefault="00A91F49" w:rsidP="00D35F87">
            <w:pPr>
              <w:pStyle w:val="Normal6"/>
              <w:rPr>
                <w:szCs w:val="24"/>
              </w:rPr>
            </w:pPr>
            <w:r>
              <w:t>(6)</w:t>
            </w:r>
            <w:r>
              <w:tab/>
              <w:t>Konieczne jest zwiększenie przejrzystości w odniesieniu do zawierania przez państwa członkowskie umów z krajami trzecimi. Pozwoliłoby to również na monitorowanie, czy umowy z państwami trzecimi spełniają warunki określone w niniejszym rozporządzeniu. W tym celu państwa członkowskie powinny być zobowiązane do informowania Komisji</w:t>
            </w:r>
            <w:r>
              <w:rPr>
                <w:b/>
                <w:i/>
              </w:rPr>
              <w:t>, Parlamentu Europejskiego</w:t>
            </w:r>
            <w:r>
              <w:t xml:space="preserve"> i innych państw członkowskich przed zawarciem umów z państwami trzecimi.</w:t>
            </w:r>
          </w:p>
        </w:tc>
      </w:tr>
    </w:tbl>
    <w:p w14:paraId="670497DC"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3642C9E9" w14:textId="77777777" w:rsidR="00A91F49" w:rsidRPr="005B0C86" w:rsidRDefault="00A91F49" w:rsidP="00A91F49">
      <w:pPr>
        <w:rPr>
          <w:lang w:val="en-GB"/>
        </w:rPr>
      </w:pPr>
      <w:r w:rsidRPr="005B0C86">
        <w:rPr>
          <w:rStyle w:val="HideTWBExt"/>
          <w:lang w:val="en-GB"/>
        </w:rPr>
        <w:t>&lt;/Amend&gt;</w:t>
      </w:r>
    </w:p>
    <w:p w14:paraId="47D16317"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52</w:t>
      </w:r>
      <w:r w:rsidRPr="005B0C86">
        <w:rPr>
          <w:rStyle w:val="HideTWBExt"/>
          <w:b w:val="0"/>
          <w:lang w:val="en-GB"/>
        </w:rPr>
        <w:t>&lt;/NumAm&gt;</w:t>
      </w:r>
    </w:p>
    <w:p w14:paraId="46D33BDA"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Michael McNamara, Nikola </w:t>
      </w:r>
      <w:proofErr w:type="spellStart"/>
      <w:r w:rsidRPr="005B0C86">
        <w:rPr>
          <w:lang w:val="en-GB"/>
        </w:rPr>
        <w:t>Minchev</w:t>
      </w:r>
      <w:proofErr w:type="spellEnd"/>
      <w:r w:rsidRPr="005B0C86">
        <w:rPr>
          <w:rStyle w:val="HideTWBExt"/>
          <w:b w:val="0"/>
          <w:lang w:val="en-GB"/>
        </w:rPr>
        <w:t>&lt;/Members&gt;</w:t>
      </w:r>
    </w:p>
    <w:p w14:paraId="30ABF383" w14:textId="77777777" w:rsidR="00A91F49" w:rsidRPr="005B0C86" w:rsidRDefault="00A91F49" w:rsidP="00A91F49">
      <w:pPr>
        <w:rPr>
          <w:lang w:val="en-GB"/>
        </w:rPr>
      </w:pPr>
      <w:r w:rsidRPr="005B0C86">
        <w:rPr>
          <w:rStyle w:val="HideTWBExt"/>
          <w:lang w:val="en-GB"/>
        </w:rPr>
        <w:t>&lt;/RepeatBlock-By&gt;</w:t>
      </w:r>
    </w:p>
    <w:p w14:paraId="4FA9AFD9"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&lt;/DocAmend&gt;</w:t>
      </w:r>
    </w:p>
    <w:p w14:paraId="3BCBE7B5"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3B204577" w14:textId="77777777" w:rsidTr="00D35F87">
        <w:trPr>
          <w:jc w:val="center"/>
        </w:trPr>
        <w:tc>
          <w:tcPr>
            <w:tcW w:w="9752" w:type="dxa"/>
            <w:gridSpan w:val="2"/>
          </w:tcPr>
          <w:p w14:paraId="1884D65C" w14:textId="77777777" w:rsidR="00A91F49" w:rsidRPr="00244A4E" w:rsidRDefault="00A91F49" w:rsidP="00D35F87">
            <w:pPr>
              <w:keepNext/>
            </w:pPr>
          </w:p>
        </w:tc>
      </w:tr>
      <w:tr w:rsidR="00A91F49" w14:paraId="506C3EAF" w14:textId="77777777" w:rsidTr="00D35F87">
        <w:trPr>
          <w:jc w:val="center"/>
        </w:trPr>
        <w:tc>
          <w:tcPr>
            <w:tcW w:w="4876" w:type="dxa"/>
            <w:hideMark/>
          </w:tcPr>
          <w:p w14:paraId="6015A8FD" w14:textId="77777777" w:rsidR="00A91F49" w:rsidRPr="00637164" w:rsidRDefault="00A91F49" w:rsidP="00D35F87">
            <w:pPr>
              <w:pStyle w:val="ColumnHeading"/>
              <w:keepNext/>
            </w:pPr>
            <w:r>
              <w:t>Tekst proponowany przez Komisję</w:t>
            </w:r>
          </w:p>
        </w:tc>
        <w:tc>
          <w:tcPr>
            <w:tcW w:w="4876" w:type="dxa"/>
            <w:hideMark/>
          </w:tcPr>
          <w:p w14:paraId="3A00EC0B" w14:textId="77777777" w:rsidR="00A91F49" w:rsidRPr="00244A4E" w:rsidRDefault="00A91F49" w:rsidP="00D35F87">
            <w:pPr>
              <w:pStyle w:val="ColumnHeading"/>
              <w:keepNext/>
            </w:pPr>
            <w:r>
              <w:t>Poprawka</w:t>
            </w:r>
          </w:p>
        </w:tc>
      </w:tr>
      <w:tr w:rsidR="00A91F49" w14:paraId="4DBF7E7C" w14:textId="77777777" w:rsidTr="00D35F87">
        <w:trPr>
          <w:jc w:val="center"/>
        </w:trPr>
        <w:tc>
          <w:tcPr>
            <w:tcW w:w="4876" w:type="dxa"/>
            <w:hideMark/>
          </w:tcPr>
          <w:p w14:paraId="63AD8D7F" w14:textId="77777777" w:rsidR="00A91F49" w:rsidRPr="00637164" w:rsidRDefault="00A91F49" w:rsidP="00D35F87">
            <w:pPr>
              <w:pStyle w:val="Normal6"/>
            </w:pPr>
            <w:r>
              <w:t>(6)</w:t>
            </w:r>
            <w:r>
              <w:tab/>
            </w:r>
            <w:r>
              <w:rPr>
                <w:b/>
                <w:i/>
              </w:rPr>
              <w:t>Konieczne jest zwiększenie przejrzystości w odniesieniu do zawierania przez państwa członkowskie</w:t>
            </w:r>
            <w:r>
              <w:t xml:space="preserve"> umów </w:t>
            </w:r>
            <w:r>
              <w:rPr>
                <w:b/>
                <w:i/>
              </w:rPr>
              <w:t>i uzgodnień z</w:t>
            </w:r>
            <w:r>
              <w:t xml:space="preserve"> bezpiecznymi krajami trzecimi, </w:t>
            </w:r>
            <w:r>
              <w:rPr>
                <w:b/>
                <w:i/>
              </w:rPr>
              <w:t>aby</w:t>
            </w:r>
            <w:r>
              <w:t xml:space="preserve">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w:t>
            </w:r>
            <w:r>
              <w:rPr>
                <w:b/>
                <w:i/>
              </w:rPr>
              <w:t xml:space="preserve"> lub uzgodnienia</w:t>
            </w:r>
            <w:r>
              <w:t xml:space="preserve">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W tym celu państwa członkowskie powinny być zobowiązane do informowania Komisji i innych państw członkowskich </w:t>
            </w:r>
            <w:r>
              <w:rPr>
                <w:b/>
                <w:i/>
              </w:rPr>
              <w:t>przed zawarciem umów lub uzgodnień</w:t>
            </w:r>
            <w:r>
              <w:t xml:space="preserve"> z państwami trzecimi.</w:t>
            </w:r>
          </w:p>
        </w:tc>
        <w:tc>
          <w:tcPr>
            <w:tcW w:w="4876" w:type="dxa"/>
            <w:hideMark/>
          </w:tcPr>
          <w:p w14:paraId="141A3DBF" w14:textId="77777777" w:rsidR="00A91F49" w:rsidRPr="00637164" w:rsidRDefault="00A91F49" w:rsidP="00D35F87">
            <w:pPr>
              <w:pStyle w:val="Normal6"/>
              <w:rPr>
                <w:szCs w:val="24"/>
              </w:rPr>
            </w:pPr>
            <w:r>
              <w:t>(6)</w:t>
            </w:r>
            <w:r>
              <w:tab/>
            </w:r>
            <w:r>
              <w:rPr>
                <w:b/>
                <w:i/>
              </w:rPr>
              <w:t>Umowy z bezpiecznymi krajami trzecimi zawarte do celów rozpatrywania zasadności wniosków o skuteczną ochronę powinny być przejrzyste oraz zapewniać pewność prawa i ochronę praw podstawowych. Należy preferować zawieranie takich umów na poziomie Unii w stosunku do umów między państwami członkowskimi a bezpiecznymi krajami trzecimi. Konieczne jest</w:t>
            </w:r>
            <w:r>
              <w:t xml:space="preserve">, </w:t>
            </w:r>
            <w:r>
              <w:rPr>
                <w:b/>
                <w:i/>
              </w:rPr>
              <w:t>by</w:t>
            </w:r>
            <w:r>
              <w:t xml:space="preserve">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W tym celu państwa członkowskie powinny być zobowiązane do informowania Komisji</w:t>
            </w:r>
            <w:r>
              <w:rPr>
                <w:b/>
                <w:i/>
              </w:rPr>
              <w:t>, Parlamentu Europejskiego</w:t>
            </w:r>
            <w:r>
              <w:t xml:space="preserve"> i innych państw członkowskich </w:t>
            </w:r>
            <w:r>
              <w:rPr>
                <w:b/>
                <w:i/>
              </w:rPr>
              <w:t>o rozpoczęciu negocjacji w celu zawarcia umowy</w:t>
            </w:r>
            <w:r>
              <w:t xml:space="preserve"> z państwami trzecimi</w:t>
            </w:r>
            <w:r>
              <w:rPr>
                <w:b/>
                <w:i/>
              </w:rPr>
              <w:t xml:space="preserve"> oraz o wyniku takich negocjacji</w:t>
            </w:r>
            <w:r>
              <w:t>.</w:t>
            </w:r>
          </w:p>
        </w:tc>
      </w:tr>
    </w:tbl>
    <w:p w14:paraId="46643A6E"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E227092" w14:textId="77777777" w:rsidR="00A91F49" w:rsidRPr="005B0C86" w:rsidRDefault="00A91F49" w:rsidP="00A91F49">
      <w:pPr>
        <w:rPr>
          <w:lang w:val="en-GB"/>
        </w:rPr>
      </w:pPr>
      <w:r w:rsidRPr="005B0C86">
        <w:rPr>
          <w:rStyle w:val="HideTWBExt"/>
          <w:lang w:val="en-GB"/>
        </w:rPr>
        <w:t>&lt;/Amend&gt;</w:t>
      </w:r>
    </w:p>
    <w:p w14:paraId="42BC4EB7"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53</w:t>
      </w:r>
      <w:r w:rsidRPr="005B0C86">
        <w:rPr>
          <w:rStyle w:val="HideTWBExt"/>
          <w:b w:val="0"/>
          <w:lang w:val="en-GB"/>
        </w:rPr>
        <w:t>&lt;/NumAm&gt;</w:t>
      </w:r>
    </w:p>
    <w:p w14:paraId="4D24A5C3"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Sebastian </w:t>
      </w:r>
      <w:proofErr w:type="spellStart"/>
      <w:r w:rsidRPr="005B0C86">
        <w:rPr>
          <w:lang w:val="en-GB"/>
        </w:rPr>
        <w:t>Tynkkynen</w:t>
      </w:r>
      <w:proofErr w:type="spellEnd"/>
      <w:r w:rsidRPr="005B0C86">
        <w:rPr>
          <w:rStyle w:val="HideTWBExt"/>
          <w:b w:val="0"/>
          <w:lang w:val="en-GB"/>
        </w:rPr>
        <w:t>&lt;/Members&gt;</w:t>
      </w:r>
    </w:p>
    <w:p w14:paraId="11F7F72B" w14:textId="77777777" w:rsidR="00A91F49" w:rsidRPr="005E39FC" w:rsidRDefault="00A91F49" w:rsidP="00A91F49">
      <w:r w:rsidRPr="007B1F49">
        <w:rPr>
          <w:rStyle w:val="HideTWBExt"/>
        </w:rPr>
        <w:t>&lt;/RepeatBlock-By&gt;</w:t>
      </w:r>
    </w:p>
    <w:p w14:paraId="70D1F17A"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4129D2C0"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F2392DF" w14:textId="77777777" w:rsidTr="00D35F87">
        <w:trPr>
          <w:jc w:val="center"/>
        </w:trPr>
        <w:tc>
          <w:tcPr>
            <w:tcW w:w="9752" w:type="dxa"/>
            <w:gridSpan w:val="2"/>
          </w:tcPr>
          <w:p w14:paraId="7C86EC48" w14:textId="77777777" w:rsidR="00A91F49" w:rsidRPr="00244A4E" w:rsidRDefault="00A91F49" w:rsidP="00D35F87">
            <w:pPr>
              <w:keepNext/>
            </w:pPr>
          </w:p>
        </w:tc>
      </w:tr>
      <w:tr w:rsidR="00A91F49" w14:paraId="03FFE132" w14:textId="77777777" w:rsidTr="00D35F87">
        <w:trPr>
          <w:jc w:val="center"/>
        </w:trPr>
        <w:tc>
          <w:tcPr>
            <w:tcW w:w="4876" w:type="dxa"/>
            <w:hideMark/>
          </w:tcPr>
          <w:p w14:paraId="72C653A5" w14:textId="77777777" w:rsidR="00A91F49" w:rsidRPr="00637164" w:rsidRDefault="00A91F49" w:rsidP="00D35F87">
            <w:pPr>
              <w:pStyle w:val="ColumnHeading"/>
              <w:keepNext/>
            </w:pPr>
            <w:r>
              <w:t>Tekst proponowany przez Komisję</w:t>
            </w:r>
          </w:p>
        </w:tc>
        <w:tc>
          <w:tcPr>
            <w:tcW w:w="4876" w:type="dxa"/>
            <w:hideMark/>
          </w:tcPr>
          <w:p w14:paraId="3D83CA97" w14:textId="77777777" w:rsidR="00A91F49" w:rsidRPr="00244A4E" w:rsidRDefault="00A91F49" w:rsidP="00D35F87">
            <w:pPr>
              <w:pStyle w:val="ColumnHeading"/>
              <w:keepNext/>
            </w:pPr>
            <w:r>
              <w:t>Poprawka</w:t>
            </w:r>
          </w:p>
        </w:tc>
      </w:tr>
      <w:tr w:rsidR="00A91F49" w14:paraId="5330673E" w14:textId="77777777" w:rsidTr="00D35F87">
        <w:trPr>
          <w:jc w:val="center"/>
        </w:trPr>
        <w:tc>
          <w:tcPr>
            <w:tcW w:w="4876" w:type="dxa"/>
            <w:hideMark/>
          </w:tcPr>
          <w:p w14:paraId="0A6EE294" w14:textId="77777777" w:rsidR="00A91F49" w:rsidRPr="005E39FC" w:rsidRDefault="00A91F49" w:rsidP="00D35F87">
            <w:pPr>
              <w:pStyle w:val="Normal6"/>
            </w:pPr>
            <w:r>
              <w:rPr>
                <w:b/>
                <w:i/>
              </w:rPr>
              <w:t>(6)</w:t>
            </w:r>
            <w:r>
              <w:tab/>
              <w:t xml:space="preserve">Konieczne jest zwiększenie przejrzystości w odniesieniu do zawierania przez państwa członkowskie umów i uzgodnień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rozporządzeniu. Powinno to również umożliwić </w:t>
            </w:r>
            <w:r>
              <w:rPr>
                <w:b/>
                <w:i/>
              </w:rPr>
              <w:t>bardziej konsekwentne i spójne</w:t>
            </w:r>
            <w:r>
              <w:t xml:space="preserve"> stosowanie koncepcji bezpiecznego kraju trzeciego w całej Unii i przyczynić się do</w:t>
            </w:r>
            <w:r>
              <w:rPr>
                <w:b/>
                <w:i/>
              </w:rPr>
              <w:t xml:space="preserve"> ogólnego prawidłowego funkcjonowania wspólnego europejskiego systemu azylowego. W tym celu państwa członkowskie powinny być zobowiązane do informowania Komisji i innych państw członkowskich przed zawarciem umów lub uzgodnień z państwami trzecimi.</w:t>
            </w:r>
          </w:p>
        </w:tc>
        <w:tc>
          <w:tcPr>
            <w:tcW w:w="4876" w:type="dxa"/>
            <w:hideMark/>
          </w:tcPr>
          <w:p w14:paraId="5AF71012" w14:textId="77777777" w:rsidR="00A91F49" w:rsidRPr="005E39FC" w:rsidRDefault="00A91F49" w:rsidP="00D35F87">
            <w:pPr>
              <w:pStyle w:val="Normal6"/>
              <w:rPr>
                <w:szCs w:val="24"/>
              </w:rPr>
            </w:pPr>
            <w:r>
              <w:t>(6)</w:t>
            </w:r>
            <w:r>
              <w:tab/>
              <w:t xml:space="preserve">Konieczne jest zwiększenie przejrzystości w odniesieniu do zawierania przez państwa członkowskie umów i uzgodnień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rozporządzeniu. Powinno to również umożliwić </w:t>
            </w:r>
            <w:r>
              <w:rPr>
                <w:b/>
                <w:i/>
              </w:rPr>
              <w:t>skuteczne</w:t>
            </w:r>
            <w:r>
              <w:t xml:space="preserve"> stosowanie koncepcji bezpiecznego kraju trzeciego </w:t>
            </w:r>
            <w:r>
              <w:rPr>
                <w:b/>
                <w:bCs/>
                <w:i/>
                <w:iCs/>
              </w:rPr>
              <w:t>w</w:t>
            </w:r>
            <w:r>
              <w:rPr>
                <w:b/>
                <w:bCs/>
              </w:rPr>
              <w:t xml:space="preserve"> </w:t>
            </w:r>
            <w:r>
              <w:rPr>
                <w:b/>
                <w:i/>
              </w:rPr>
              <w:t>celu ograniczenia problemów wynikających z migracji</w:t>
            </w:r>
            <w:r>
              <w:t xml:space="preserve"> w całej Unii i przyczynić się do</w:t>
            </w:r>
            <w:r>
              <w:rPr>
                <w:b/>
                <w:i/>
              </w:rPr>
              <w:t xml:space="preserve"> ochrony granic Unii</w:t>
            </w:r>
            <w:r>
              <w:t>.</w:t>
            </w:r>
          </w:p>
        </w:tc>
      </w:tr>
    </w:tbl>
    <w:p w14:paraId="02F59429" w14:textId="77777777" w:rsidR="00A91F49" w:rsidRPr="007B1F49" w:rsidRDefault="00A91F49" w:rsidP="00A91F49">
      <w:pPr>
        <w:pStyle w:val="Olang"/>
      </w:pPr>
      <w:r w:rsidRPr="007B1F49">
        <w:rPr>
          <w:noProof w:val="0"/>
        </w:rPr>
        <w:t xml:space="preserve">Or. </w:t>
      </w:r>
      <w:r w:rsidRPr="007B1F49">
        <w:rPr>
          <w:rStyle w:val="HideTWBExt"/>
          <w:noProof w:val="0"/>
        </w:rPr>
        <w:t>&lt;</w:t>
      </w:r>
      <w:proofErr w:type="spellStart"/>
      <w:r w:rsidRPr="007B1F49">
        <w:rPr>
          <w:rStyle w:val="HideTWBExt"/>
          <w:noProof w:val="0"/>
        </w:rPr>
        <w:t>Original</w:t>
      </w:r>
      <w:proofErr w:type="spellEnd"/>
      <w:r w:rsidRPr="007B1F49">
        <w:rPr>
          <w:rStyle w:val="HideTWBExt"/>
          <w:noProof w:val="0"/>
        </w:rPr>
        <w:t>&gt;</w:t>
      </w:r>
      <w:r w:rsidRPr="007B1F49">
        <w:rPr>
          <w:rStyle w:val="HideTWBInt"/>
          <w:rFonts w:eastAsiaTheme="majorEastAsia"/>
          <w:noProof w:val="0"/>
        </w:rPr>
        <w:t>{FI}</w:t>
      </w:r>
      <w:r w:rsidRPr="007B1F49">
        <w:rPr>
          <w:noProof w:val="0"/>
        </w:rPr>
        <w:t>fi</w:t>
      </w:r>
      <w:r w:rsidRPr="007B1F49">
        <w:rPr>
          <w:rStyle w:val="HideTWBExt"/>
          <w:noProof w:val="0"/>
        </w:rPr>
        <w:t>&lt;/</w:t>
      </w:r>
      <w:proofErr w:type="spellStart"/>
      <w:r w:rsidRPr="007B1F49">
        <w:rPr>
          <w:rStyle w:val="HideTWBExt"/>
          <w:noProof w:val="0"/>
        </w:rPr>
        <w:t>Original</w:t>
      </w:r>
      <w:proofErr w:type="spellEnd"/>
      <w:r w:rsidRPr="007B1F49">
        <w:rPr>
          <w:rStyle w:val="HideTWBExt"/>
          <w:noProof w:val="0"/>
        </w:rPr>
        <w:t>&gt;</w:t>
      </w:r>
    </w:p>
    <w:p w14:paraId="2241AC2F" w14:textId="77777777" w:rsidR="00A91F49" w:rsidRPr="00637164" w:rsidRDefault="00A91F49" w:rsidP="00A91F49">
      <w:r w:rsidRPr="007B1F49">
        <w:rPr>
          <w:rStyle w:val="HideTWBExt"/>
        </w:rPr>
        <w:t>&lt;/Amend&gt;</w:t>
      </w:r>
    </w:p>
    <w:p w14:paraId="043E4D17"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54</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652013D1" w14:textId="77777777" w:rsidR="00A91F49" w:rsidRPr="00637164" w:rsidRDefault="00A91F49" w:rsidP="00A91F49">
      <w:pPr>
        <w:pStyle w:val="NormalBold"/>
      </w:pPr>
      <w:r w:rsidRPr="00C90A0A">
        <w:rPr>
          <w:rStyle w:val="HideTWBExt"/>
          <w:b w:val="0"/>
        </w:rPr>
        <w:t>&lt;RepeatBlock-By&gt;&lt;Members&gt;</w:t>
      </w:r>
      <w:proofErr w:type="spellStart"/>
      <w:r>
        <w:t>Fabrice</w:t>
      </w:r>
      <w:proofErr w:type="spellEnd"/>
      <w:r>
        <w:t xml:space="preserve"> Leggeri, Jorge </w:t>
      </w:r>
      <w:proofErr w:type="spellStart"/>
      <w:r>
        <w:t>Buxadé</w:t>
      </w:r>
      <w:proofErr w:type="spellEnd"/>
      <w:r>
        <w:t xml:space="preserve"> </w:t>
      </w:r>
      <w:proofErr w:type="spellStart"/>
      <w:r>
        <w:t>Villalba</w:t>
      </w:r>
      <w:proofErr w:type="spellEnd"/>
      <w:r>
        <w:t xml:space="preserve">, Tom Vandendriessche, Nikola </w:t>
      </w:r>
      <w:proofErr w:type="spellStart"/>
      <w:r>
        <w:t>Bartůšek</w:t>
      </w:r>
      <w:proofErr w:type="spellEnd"/>
      <w:r>
        <w:t xml:space="preserve">, </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Matthieu</w:t>
      </w:r>
      <w:proofErr w:type="spellEnd"/>
      <w:r>
        <w:t xml:space="preserve"> </w:t>
      </w:r>
      <w:proofErr w:type="spellStart"/>
      <w:r>
        <w:t>Valet</w:t>
      </w:r>
      <w:proofErr w:type="spellEnd"/>
      <w:r>
        <w:t xml:space="preserve">, Petra </w:t>
      </w:r>
      <w:proofErr w:type="spellStart"/>
      <w:r>
        <w:t>Steger</w:t>
      </w:r>
      <w:proofErr w:type="spellEnd"/>
      <w:r w:rsidRPr="00C90A0A">
        <w:rPr>
          <w:rStyle w:val="HideTWBExt"/>
          <w:b w:val="0"/>
        </w:rPr>
        <w:t>&lt;/Members&gt;</w:t>
      </w:r>
    </w:p>
    <w:p w14:paraId="1AA51610" w14:textId="77777777" w:rsidR="00A91F49" w:rsidRPr="00637164" w:rsidRDefault="00A91F49" w:rsidP="00A91F49">
      <w:r w:rsidRPr="00C90A0A">
        <w:rPr>
          <w:rStyle w:val="HideTWBExt"/>
        </w:rPr>
        <w:t>&lt;/RepeatBlock-By&gt;</w:t>
      </w:r>
    </w:p>
    <w:p w14:paraId="4A4C352F"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68A12FF4"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9CA80F4" w14:textId="77777777" w:rsidTr="00D35F87">
        <w:trPr>
          <w:jc w:val="center"/>
        </w:trPr>
        <w:tc>
          <w:tcPr>
            <w:tcW w:w="9752" w:type="dxa"/>
            <w:gridSpan w:val="2"/>
          </w:tcPr>
          <w:p w14:paraId="0AB9825B" w14:textId="77777777" w:rsidR="00A91F49" w:rsidRPr="00244A4E" w:rsidRDefault="00A91F49" w:rsidP="00D35F87">
            <w:pPr>
              <w:keepNext/>
            </w:pPr>
          </w:p>
        </w:tc>
      </w:tr>
      <w:tr w:rsidR="00A91F49" w14:paraId="26F6EC1A" w14:textId="77777777" w:rsidTr="00D35F87">
        <w:trPr>
          <w:jc w:val="center"/>
        </w:trPr>
        <w:tc>
          <w:tcPr>
            <w:tcW w:w="4876" w:type="dxa"/>
            <w:hideMark/>
          </w:tcPr>
          <w:p w14:paraId="38C1C458" w14:textId="77777777" w:rsidR="00A91F49" w:rsidRPr="00637164" w:rsidRDefault="00A91F49" w:rsidP="00D35F87">
            <w:pPr>
              <w:pStyle w:val="ColumnHeading"/>
              <w:keepNext/>
            </w:pPr>
            <w:r>
              <w:t>Tekst proponowany przez Komisję</w:t>
            </w:r>
          </w:p>
        </w:tc>
        <w:tc>
          <w:tcPr>
            <w:tcW w:w="4876" w:type="dxa"/>
            <w:hideMark/>
          </w:tcPr>
          <w:p w14:paraId="7C96242E" w14:textId="77777777" w:rsidR="00A91F49" w:rsidRPr="00244A4E" w:rsidRDefault="00A91F49" w:rsidP="00D35F87">
            <w:pPr>
              <w:pStyle w:val="ColumnHeading"/>
              <w:keepNext/>
            </w:pPr>
            <w:r>
              <w:t>Poprawka</w:t>
            </w:r>
          </w:p>
        </w:tc>
      </w:tr>
      <w:tr w:rsidR="00A91F49" w14:paraId="785B557F" w14:textId="77777777" w:rsidTr="00D35F87">
        <w:trPr>
          <w:jc w:val="center"/>
        </w:trPr>
        <w:tc>
          <w:tcPr>
            <w:tcW w:w="4876" w:type="dxa"/>
            <w:hideMark/>
          </w:tcPr>
          <w:p w14:paraId="69CC70CB" w14:textId="77777777" w:rsidR="00A91F49" w:rsidRPr="00637164" w:rsidRDefault="00A91F49" w:rsidP="00D35F87">
            <w:pPr>
              <w:pStyle w:val="Normal6"/>
            </w:pPr>
            <w:r>
              <w:t>(6)</w:t>
            </w:r>
            <w:r>
              <w:tab/>
              <w:t xml:space="preserve">Konieczne jest zwiększenie przejrzystości w odniesieniu do zawierania przez państwa członkowskie umów i uzgodnień z bezpiecznymi krajami trzecimi, </w:t>
            </w:r>
            <w:r>
              <w:rPr>
                <w:b/>
                <w:i/>
              </w:rPr>
              <w:t>aby wspierać państwa członkowskie i Komisję w przyjmowaniu kompleksowego podejścia do zewnętrznego wymiaru migracji oraz w koordynowaniu</w:t>
            </w:r>
            <w:r>
              <w:t xml:space="preserve"> ich działań wobec państw trzecich w zakresie stosowania koncepcji bezpiecznego kraju trzeciego. Pozwoliłoby to również na monitorowanie, czy umowy lub uzgodnienia z państwami trzecimi spełniają warunki określone w niniejszym rozporządzeniu. </w:t>
            </w:r>
            <w:r>
              <w:rPr>
                <w:b/>
                <w:i/>
              </w:rPr>
              <w:t>Powinno to również umożliwić bardziej konsekwentne i spójne stosowanie koncepcji bezpiecznego kraju trzeciego w całej Unii i przyczynić się do ogólnego prawidłowego funkcjonowania wspólnego europejskiego systemu azylowego.</w:t>
            </w:r>
            <w:r>
              <w:t xml:space="preserve"> </w:t>
            </w:r>
            <w:r>
              <w:rPr>
                <w:b/>
                <w:i/>
              </w:rPr>
              <w:t>W tym celu państwa członkowskie powinny być zobowiązane do informowania</w:t>
            </w:r>
            <w:r>
              <w:t xml:space="preserve"> Komisji </w:t>
            </w:r>
            <w:r>
              <w:rPr>
                <w:b/>
                <w:i/>
              </w:rPr>
              <w:t>i innych państw członkowskich przed zawarciem umów lub uzgodnień z państwami trzecimi</w:t>
            </w:r>
            <w:r>
              <w:t>.</w:t>
            </w:r>
          </w:p>
        </w:tc>
        <w:tc>
          <w:tcPr>
            <w:tcW w:w="4876" w:type="dxa"/>
            <w:hideMark/>
          </w:tcPr>
          <w:p w14:paraId="6310034C" w14:textId="77777777" w:rsidR="00A91F49" w:rsidRPr="00637164" w:rsidRDefault="00A91F49" w:rsidP="00D35F87">
            <w:pPr>
              <w:pStyle w:val="Normal6"/>
              <w:rPr>
                <w:szCs w:val="24"/>
              </w:rPr>
            </w:pPr>
            <w:r>
              <w:t>(6)</w:t>
            </w:r>
            <w:r>
              <w:tab/>
              <w:t xml:space="preserve">Konieczne jest zwiększenie przejrzystości w odniesieniu do zawierania przez państwa członkowskie umów i uzgodnień z bezpiecznymi krajami trzecimi, </w:t>
            </w:r>
            <w:r>
              <w:rPr>
                <w:b/>
                <w:i/>
              </w:rPr>
              <w:t>poprzez koordynowanie</w:t>
            </w:r>
            <w:r>
              <w:t xml:space="preserve"> ich działań wobec państw trzecich w zakresie stosowania koncepcji bezpiecznego kraju trzeciego. Pozwoliłoby to również na monitorowanie, czy umowy lub uzgodnienia </w:t>
            </w:r>
            <w:r>
              <w:rPr>
                <w:b/>
                <w:i/>
              </w:rPr>
              <w:t xml:space="preserve">zawierane przez co najmniej jedno państwo członkowskie </w:t>
            </w:r>
            <w:r>
              <w:t xml:space="preserve">z państwami trzecimi spełniają warunki określone w niniejszym rozporządzeniu. </w:t>
            </w:r>
            <w:r>
              <w:rPr>
                <w:b/>
                <w:i/>
              </w:rPr>
              <w:t>W tym celu państwa członkowskie powinny być zobowiązane do informowania innych państw członkowskich przed zawarciem umów lub uzgodnień z państwami trzecimi, a także mogą odpowiednio informować Komisję</w:t>
            </w:r>
            <w:r>
              <w:t xml:space="preserve">. </w:t>
            </w:r>
            <w:r>
              <w:rPr>
                <w:b/>
                <w:i/>
              </w:rPr>
              <w:t>Wszelkie uwagi Komisji dotyczące umowy lub uzgodnienia nie powinny być wiążące dla państwa członkowskiego.</w:t>
            </w:r>
          </w:p>
        </w:tc>
      </w:tr>
    </w:tbl>
    <w:p w14:paraId="62EBCFA3"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B898CA4" w14:textId="77777777" w:rsidR="00A91F49" w:rsidRPr="005B0C86" w:rsidRDefault="00A91F49" w:rsidP="00A91F49">
      <w:pPr>
        <w:rPr>
          <w:lang w:val="en-GB"/>
        </w:rPr>
      </w:pPr>
      <w:r w:rsidRPr="005B0C86">
        <w:rPr>
          <w:rStyle w:val="HideTWBExt"/>
          <w:lang w:val="en-GB"/>
        </w:rPr>
        <w:t>&lt;/Amend&gt;</w:t>
      </w:r>
    </w:p>
    <w:p w14:paraId="06EF9F87"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55</w:t>
      </w:r>
      <w:r w:rsidRPr="005B0C86">
        <w:rPr>
          <w:rStyle w:val="HideTWBExt"/>
          <w:b w:val="0"/>
          <w:lang w:val="en-GB"/>
        </w:rPr>
        <w:t>&lt;/NumAm&gt;</w:t>
      </w:r>
    </w:p>
    <w:p w14:paraId="31C7A4C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Ewa </w:t>
      </w:r>
      <w:proofErr w:type="spellStart"/>
      <w:r w:rsidRPr="005B0C86">
        <w:rPr>
          <w:lang w:val="en-GB"/>
        </w:rPr>
        <w:t>Zajączkowska-Hernik</w:t>
      </w:r>
      <w:proofErr w:type="spellEnd"/>
      <w:r w:rsidRPr="005B0C86">
        <w:rPr>
          <w:rStyle w:val="HideTWBExt"/>
          <w:b w:val="0"/>
          <w:lang w:val="en-GB"/>
        </w:rPr>
        <w:t>&lt;/Members&gt;</w:t>
      </w:r>
    </w:p>
    <w:p w14:paraId="530962F9" w14:textId="77777777" w:rsidR="00A91F49" w:rsidRPr="00244A4E" w:rsidRDefault="00A91F49" w:rsidP="00A91F49">
      <w:r>
        <w:rPr>
          <w:rStyle w:val="HideTWBExt"/>
        </w:rPr>
        <w:t>&lt;/RepeatBlock-By&gt;</w:t>
      </w:r>
    </w:p>
    <w:p w14:paraId="2A26CDE3"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DB558BB"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3168B09" w14:textId="77777777" w:rsidTr="00D35F87">
        <w:trPr>
          <w:jc w:val="center"/>
        </w:trPr>
        <w:tc>
          <w:tcPr>
            <w:tcW w:w="9752" w:type="dxa"/>
            <w:gridSpan w:val="2"/>
          </w:tcPr>
          <w:p w14:paraId="2119BA8E" w14:textId="77777777" w:rsidR="00A91F49" w:rsidRPr="00244A4E" w:rsidRDefault="00A91F49" w:rsidP="00D35F87">
            <w:pPr>
              <w:keepNext/>
            </w:pPr>
          </w:p>
        </w:tc>
      </w:tr>
      <w:tr w:rsidR="00A91F49" w14:paraId="5EF8E74F" w14:textId="77777777" w:rsidTr="00D35F87">
        <w:trPr>
          <w:jc w:val="center"/>
        </w:trPr>
        <w:tc>
          <w:tcPr>
            <w:tcW w:w="4876" w:type="dxa"/>
            <w:hideMark/>
          </w:tcPr>
          <w:p w14:paraId="42E0D3FA" w14:textId="77777777" w:rsidR="00A91F49" w:rsidRPr="00637164" w:rsidRDefault="00A91F49" w:rsidP="00D35F87">
            <w:pPr>
              <w:pStyle w:val="ColumnHeading"/>
              <w:keepNext/>
            </w:pPr>
            <w:r>
              <w:t>Tekst proponowany przez Komisję</w:t>
            </w:r>
          </w:p>
        </w:tc>
        <w:tc>
          <w:tcPr>
            <w:tcW w:w="4876" w:type="dxa"/>
            <w:hideMark/>
          </w:tcPr>
          <w:p w14:paraId="4630F377" w14:textId="77777777" w:rsidR="00A91F49" w:rsidRPr="00244A4E" w:rsidRDefault="00A91F49" w:rsidP="00D35F87">
            <w:pPr>
              <w:pStyle w:val="ColumnHeading"/>
              <w:keepNext/>
            </w:pPr>
            <w:r>
              <w:t>Poprawka</w:t>
            </w:r>
          </w:p>
        </w:tc>
      </w:tr>
      <w:tr w:rsidR="00A91F49" w14:paraId="50646202" w14:textId="77777777" w:rsidTr="00D35F87">
        <w:trPr>
          <w:jc w:val="center"/>
        </w:trPr>
        <w:tc>
          <w:tcPr>
            <w:tcW w:w="4876" w:type="dxa"/>
            <w:hideMark/>
          </w:tcPr>
          <w:p w14:paraId="0DCE9BB1" w14:textId="77777777" w:rsidR="00A91F49" w:rsidRPr="00637164" w:rsidRDefault="00A91F49" w:rsidP="00D35F87">
            <w:pPr>
              <w:pStyle w:val="Normal6"/>
            </w:pPr>
            <w:r>
              <w:t>(6)</w:t>
            </w:r>
            <w:r>
              <w:tab/>
              <w:t xml:space="preserve">Konieczne jest zwiększenie przejrzystości w odniesieniu do zawierania przez państwa członkowskie umów i uzgodnień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w:t>
            </w:r>
            <w:r>
              <w:rPr>
                <w:b/>
                <w:i/>
              </w:rPr>
              <w:t xml:space="preserve">W tym celu </w:t>
            </w:r>
            <w:r>
              <w:t xml:space="preserve">państwa członkowskie powinny być zobowiązane do informowania Komisji i innych państw członkowskich </w:t>
            </w:r>
            <w:r>
              <w:rPr>
                <w:b/>
                <w:i/>
              </w:rPr>
              <w:t>przed zawarciem umów</w:t>
            </w:r>
            <w:r>
              <w:t xml:space="preserve"> lub </w:t>
            </w:r>
            <w:r>
              <w:rPr>
                <w:b/>
                <w:i/>
              </w:rPr>
              <w:t>uzgodnień</w:t>
            </w:r>
            <w:r>
              <w:t xml:space="preserve"> z państwami trzecimi.</w:t>
            </w:r>
          </w:p>
        </w:tc>
        <w:tc>
          <w:tcPr>
            <w:tcW w:w="4876" w:type="dxa"/>
            <w:hideMark/>
          </w:tcPr>
          <w:p w14:paraId="4A378E8C" w14:textId="77777777" w:rsidR="00A91F49" w:rsidRPr="00637164" w:rsidRDefault="00A91F49" w:rsidP="00D35F87">
            <w:pPr>
              <w:pStyle w:val="Normal6"/>
              <w:rPr>
                <w:szCs w:val="24"/>
              </w:rPr>
            </w:pPr>
            <w:r>
              <w:t>(6)</w:t>
            </w:r>
            <w:r>
              <w:tab/>
              <w:t xml:space="preserve">Konieczne jest zwiększenie przejrzystości w odniesieniu do zawierania przez państwa członkowskie umów i uzgodnień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Państwa członkowskie powinny być zobowiązane do informowania Komisji i innych państw członkowskich </w:t>
            </w:r>
            <w:r>
              <w:rPr>
                <w:b/>
                <w:i/>
              </w:rPr>
              <w:t>o wszelkich umowach</w:t>
            </w:r>
            <w:r>
              <w:t xml:space="preserve"> lub </w:t>
            </w:r>
            <w:r>
              <w:rPr>
                <w:b/>
                <w:i/>
              </w:rPr>
              <w:t>uzgodnieniach</w:t>
            </w:r>
            <w:r>
              <w:t xml:space="preserve"> z państwami trzecimi</w:t>
            </w:r>
            <w:r>
              <w:rPr>
                <w:b/>
                <w:i/>
              </w:rPr>
              <w:t xml:space="preserve"> przed ich wejściem w życie lub, w przypadku tymczasowego stosowania, przed jego rozpoczęciem</w:t>
            </w:r>
            <w:r>
              <w:t>.</w:t>
            </w:r>
          </w:p>
        </w:tc>
      </w:tr>
    </w:tbl>
    <w:p w14:paraId="3610B5B4"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3A177F1A" w14:textId="77777777" w:rsidR="00A91F49" w:rsidRPr="005B0C86" w:rsidRDefault="00A91F49" w:rsidP="00A91F49">
      <w:pPr>
        <w:rPr>
          <w:lang w:val="en-GB"/>
        </w:rPr>
      </w:pPr>
      <w:r w:rsidRPr="005B0C86">
        <w:rPr>
          <w:rStyle w:val="HideTWBExt"/>
          <w:lang w:val="en-GB"/>
        </w:rPr>
        <w:t>&lt;/Amend&gt;</w:t>
      </w:r>
    </w:p>
    <w:p w14:paraId="61B17DBF"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56</w:t>
      </w:r>
      <w:r w:rsidRPr="005B0C86">
        <w:rPr>
          <w:rStyle w:val="HideTWBExt"/>
          <w:b w:val="0"/>
          <w:lang w:val="en-GB"/>
        </w:rPr>
        <w:t>&lt;/NumAm&gt;</w:t>
      </w:r>
    </w:p>
    <w:p w14:paraId="7131F04F"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Jan-Christoph </w:t>
      </w:r>
      <w:proofErr w:type="spellStart"/>
      <w:r w:rsidRPr="005B0C86">
        <w:rPr>
          <w:lang w:val="en-GB"/>
        </w:rPr>
        <w:t>Oetjen</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Hilde </w:t>
      </w:r>
      <w:proofErr w:type="spellStart"/>
      <w:r w:rsidRPr="005B0C86">
        <w:rPr>
          <w:lang w:val="en-GB"/>
        </w:rPr>
        <w:t>Vautmans</w:t>
      </w:r>
      <w:proofErr w:type="spellEnd"/>
      <w:r w:rsidRPr="005B0C86">
        <w:rPr>
          <w:rStyle w:val="HideTWBExt"/>
          <w:b w:val="0"/>
          <w:lang w:val="en-GB"/>
        </w:rPr>
        <w:t>&lt;/Members&gt;</w:t>
      </w:r>
    </w:p>
    <w:p w14:paraId="23DD046E" w14:textId="77777777" w:rsidR="00A91F49" w:rsidRPr="00637164" w:rsidRDefault="00A91F49" w:rsidP="00A91F49">
      <w:r w:rsidRPr="00C90A0A">
        <w:rPr>
          <w:rStyle w:val="HideTWBExt"/>
        </w:rPr>
        <w:t>&lt;/RepeatBlock-By&gt;</w:t>
      </w:r>
    </w:p>
    <w:p w14:paraId="70FFC201"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EC29C99"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9D07F41" w14:textId="77777777" w:rsidTr="00D35F87">
        <w:trPr>
          <w:jc w:val="center"/>
        </w:trPr>
        <w:tc>
          <w:tcPr>
            <w:tcW w:w="9752" w:type="dxa"/>
            <w:gridSpan w:val="2"/>
          </w:tcPr>
          <w:p w14:paraId="2AFE535A" w14:textId="77777777" w:rsidR="00A91F49" w:rsidRPr="00244A4E" w:rsidRDefault="00A91F49" w:rsidP="00D35F87">
            <w:pPr>
              <w:keepNext/>
            </w:pPr>
          </w:p>
        </w:tc>
      </w:tr>
      <w:tr w:rsidR="00A91F49" w14:paraId="491BCBCF" w14:textId="77777777" w:rsidTr="00D35F87">
        <w:trPr>
          <w:jc w:val="center"/>
        </w:trPr>
        <w:tc>
          <w:tcPr>
            <w:tcW w:w="4876" w:type="dxa"/>
            <w:hideMark/>
          </w:tcPr>
          <w:p w14:paraId="4EAEDF77" w14:textId="77777777" w:rsidR="00A91F49" w:rsidRPr="00637164" w:rsidRDefault="00A91F49" w:rsidP="00D35F87">
            <w:pPr>
              <w:pStyle w:val="ColumnHeading"/>
              <w:keepNext/>
            </w:pPr>
            <w:r>
              <w:t>Tekst proponowany przez Komisję</w:t>
            </w:r>
          </w:p>
        </w:tc>
        <w:tc>
          <w:tcPr>
            <w:tcW w:w="4876" w:type="dxa"/>
            <w:hideMark/>
          </w:tcPr>
          <w:p w14:paraId="25BFC601" w14:textId="77777777" w:rsidR="00A91F49" w:rsidRPr="00244A4E" w:rsidRDefault="00A91F49" w:rsidP="00D35F87">
            <w:pPr>
              <w:pStyle w:val="ColumnHeading"/>
              <w:keepNext/>
            </w:pPr>
            <w:r>
              <w:t>Poprawka</w:t>
            </w:r>
          </w:p>
        </w:tc>
      </w:tr>
      <w:tr w:rsidR="00A91F49" w14:paraId="70D9B58B" w14:textId="77777777" w:rsidTr="00D35F87">
        <w:trPr>
          <w:jc w:val="center"/>
        </w:trPr>
        <w:tc>
          <w:tcPr>
            <w:tcW w:w="4876" w:type="dxa"/>
            <w:hideMark/>
          </w:tcPr>
          <w:p w14:paraId="4A66ADEC" w14:textId="77777777" w:rsidR="00A91F49" w:rsidRPr="00637164" w:rsidRDefault="00A91F49" w:rsidP="00D35F87">
            <w:pPr>
              <w:pStyle w:val="Normal6"/>
            </w:pPr>
            <w:r>
              <w:t>(6)</w:t>
            </w:r>
            <w:r>
              <w:tab/>
              <w:t xml:space="preserve">Konieczne jest zwiększenie przejrzystości w odniesieniu do zawierania przez </w:t>
            </w:r>
            <w:r>
              <w:rPr>
                <w:b/>
                <w:i/>
              </w:rPr>
              <w:t>państwa członkowskie</w:t>
            </w:r>
            <w:r>
              <w:t xml:space="preserve"> umów</w:t>
            </w:r>
            <w:r>
              <w:rPr>
                <w:b/>
                <w:i/>
              </w:rPr>
              <w:t xml:space="preserve"> i uzgodnień</w:t>
            </w:r>
            <w:r>
              <w:t xml:space="preserve"> z bezpiecznymi krajami trzecimi, </w:t>
            </w:r>
            <w:r>
              <w:rPr>
                <w:b/>
                <w:i/>
              </w:rPr>
              <w:t>aby wspierać państwa członkowskie</w:t>
            </w:r>
            <w:r>
              <w:t xml:space="preserve"> i Komisję w przyjmowaniu kompleksowego podejścia do zewnętrznego wymiaru migracji oraz </w:t>
            </w:r>
            <w:r>
              <w:rPr>
                <w:b/>
                <w:i/>
              </w:rPr>
              <w:t>w koordynowaniu ich działań</w:t>
            </w:r>
            <w:r>
              <w:t xml:space="preserve"> wobec państw trzecich w zakresie stosowania koncepcji bezpiecznego kraju trzeciego. Pozwoliłoby to również na monitorowanie, czy umowy lub uzgodnienia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W tym celu </w:t>
            </w:r>
            <w:r>
              <w:rPr>
                <w:b/>
                <w:i/>
              </w:rPr>
              <w:t>państwa członkowskie powinny</w:t>
            </w:r>
            <w:r>
              <w:t xml:space="preserve"> być </w:t>
            </w:r>
            <w:r>
              <w:rPr>
                <w:b/>
                <w:i/>
              </w:rPr>
              <w:t>zobowiązane</w:t>
            </w:r>
            <w:r>
              <w:t xml:space="preserve"> do informowania </w:t>
            </w:r>
            <w:r>
              <w:rPr>
                <w:b/>
                <w:i/>
              </w:rPr>
              <w:t>Komisji</w:t>
            </w:r>
            <w:r>
              <w:t xml:space="preserve"> i </w:t>
            </w:r>
            <w:r>
              <w:rPr>
                <w:b/>
                <w:i/>
              </w:rPr>
              <w:t>innych państw członkowskich</w:t>
            </w:r>
            <w:r>
              <w:t xml:space="preserve"> przed zawarciem umów lub uzgodnień z państwami trzecimi.</w:t>
            </w:r>
          </w:p>
        </w:tc>
        <w:tc>
          <w:tcPr>
            <w:tcW w:w="4876" w:type="dxa"/>
            <w:hideMark/>
          </w:tcPr>
          <w:p w14:paraId="602B1BE3" w14:textId="77777777" w:rsidR="00A91F49" w:rsidRPr="00637164" w:rsidRDefault="00A91F49" w:rsidP="00D35F87">
            <w:pPr>
              <w:pStyle w:val="Normal6"/>
              <w:rPr>
                <w:szCs w:val="24"/>
              </w:rPr>
            </w:pPr>
            <w:r>
              <w:t>(6)</w:t>
            </w:r>
            <w:r>
              <w:tab/>
              <w:t xml:space="preserve">Konieczne jest zwiększenie przejrzystości w odniesieniu do zawierania przez </w:t>
            </w:r>
            <w:r>
              <w:rPr>
                <w:b/>
                <w:i/>
              </w:rPr>
              <w:t>UE</w:t>
            </w:r>
            <w:r>
              <w:t xml:space="preserve"> umów z bezpiecznymi krajami trzecimi, </w:t>
            </w:r>
            <w:r>
              <w:rPr>
                <w:b/>
                <w:i/>
              </w:rPr>
              <w:t>które spełniają kryteria wymienione w art. 59 ust. 1 rozporządzenia (UE) 2024/1348</w:t>
            </w:r>
            <w:r>
              <w:t xml:space="preserve"> i </w:t>
            </w:r>
            <w:r>
              <w:rPr>
                <w:b/>
                <w:i/>
              </w:rPr>
              <w:t xml:space="preserve">są zgodne z art. 59 ust. 7, aby wspierać </w:t>
            </w:r>
            <w:r>
              <w:t xml:space="preserve">Komisję w przyjmowaniu kompleksowego podejścia do zewnętrznego wymiaru migracji oraz </w:t>
            </w:r>
            <w:r>
              <w:rPr>
                <w:b/>
                <w:i/>
              </w:rPr>
              <w:t>w prowadzeniu w wspólnych działań</w:t>
            </w:r>
            <w:r>
              <w:t xml:space="preserve"> wobec państw trzecich w zakresie stosowania koncepcji bezpiecznego kraju trzeciego. Pozwoliłoby to również na monitorowanie, czy umowy lub uzgodnienia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W tym celu </w:t>
            </w:r>
            <w:r>
              <w:rPr>
                <w:b/>
                <w:i/>
              </w:rPr>
              <w:t>Komisja powinna</w:t>
            </w:r>
            <w:r>
              <w:t xml:space="preserve"> być </w:t>
            </w:r>
            <w:r>
              <w:rPr>
                <w:b/>
                <w:i/>
              </w:rPr>
              <w:t>zobowiązana</w:t>
            </w:r>
            <w:r>
              <w:t xml:space="preserve"> do informowania </w:t>
            </w:r>
            <w:r>
              <w:rPr>
                <w:b/>
                <w:i/>
              </w:rPr>
              <w:t>państw członkowskich</w:t>
            </w:r>
            <w:r>
              <w:t xml:space="preserve"> i </w:t>
            </w:r>
            <w:r>
              <w:rPr>
                <w:b/>
                <w:i/>
              </w:rPr>
              <w:t>Parlamentu Europejskiego</w:t>
            </w:r>
            <w:r>
              <w:t xml:space="preserve"> przed zawarciem umów lub uzgodnień z państwami trzecimi.</w:t>
            </w:r>
          </w:p>
        </w:tc>
      </w:tr>
    </w:tbl>
    <w:p w14:paraId="6B168CC8"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5B23B516" w14:textId="77777777" w:rsidR="00A91F49" w:rsidRPr="005B0C86" w:rsidRDefault="00A91F49" w:rsidP="00A91F49">
      <w:pPr>
        <w:rPr>
          <w:lang w:val="en-GB"/>
        </w:rPr>
      </w:pPr>
      <w:r w:rsidRPr="005B0C86">
        <w:rPr>
          <w:rStyle w:val="HideTWBExt"/>
          <w:lang w:val="en-GB"/>
        </w:rPr>
        <w:t>&lt;/Amend&gt;</w:t>
      </w:r>
    </w:p>
    <w:p w14:paraId="53983B68"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57</w:t>
      </w:r>
      <w:r w:rsidRPr="005B0C86">
        <w:rPr>
          <w:rStyle w:val="HideTWBExt"/>
          <w:b w:val="0"/>
          <w:lang w:val="en-GB"/>
        </w:rPr>
        <w:t>&lt;/NumAm&gt;</w:t>
      </w:r>
    </w:p>
    <w:p w14:paraId="122BF46D"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Nadine </w:t>
      </w:r>
      <w:proofErr w:type="spellStart"/>
      <w:r w:rsidRPr="005B0C86">
        <w:rPr>
          <w:lang w:val="en-GB"/>
        </w:rPr>
        <w:t>Morano</w:t>
      </w:r>
      <w:proofErr w:type="spellEnd"/>
      <w:r w:rsidRPr="005B0C86">
        <w:rPr>
          <w:rStyle w:val="HideTWBExt"/>
          <w:b w:val="0"/>
          <w:lang w:val="en-GB"/>
        </w:rPr>
        <w:t>&lt;/Members&gt;</w:t>
      </w:r>
    </w:p>
    <w:p w14:paraId="3B4CC5CD" w14:textId="77777777" w:rsidR="00A91F49" w:rsidRPr="00637164" w:rsidRDefault="00A91F49" w:rsidP="00A91F49">
      <w:r>
        <w:rPr>
          <w:rStyle w:val="HideTWBExt"/>
        </w:rPr>
        <w:t>&lt;/RepeatBlock-By&gt;</w:t>
      </w:r>
    </w:p>
    <w:p w14:paraId="0B4D18E6" w14:textId="77777777" w:rsidR="00A91F49" w:rsidRPr="00637164"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7C0F7B6" w14:textId="77777777" w:rsidR="00A91F49" w:rsidRPr="00244A4E" w:rsidRDefault="00A91F49" w:rsidP="00A91F49">
      <w:pPr>
        <w:pStyle w:val="NormalBold"/>
      </w:pPr>
      <w:r>
        <w:rPr>
          <w:rStyle w:val="HideTWBExt"/>
          <w:b w:val="0"/>
        </w:rPr>
        <w:t>&lt;Article&gt;</w:t>
      </w:r>
      <w:r>
        <w:t>Motyw 6</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62C5DFFA" w14:textId="77777777" w:rsidTr="00D35F87">
        <w:trPr>
          <w:jc w:val="center"/>
        </w:trPr>
        <w:tc>
          <w:tcPr>
            <w:tcW w:w="9752" w:type="dxa"/>
            <w:gridSpan w:val="2"/>
          </w:tcPr>
          <w:p w14:paraId="30EBD7E3" w14:textId="77777777" w:rsidR="00A91F49" w:rsidRPr="00244A4E" w:rsidRDefault="00A91F49" w:rsidP="00D35F87">
            <w:pPr>
              <w:keepNext/>
            </w:pPr>
          </w:p>
        </w:tc>
      </w:tr>
      <w:tr w:rsidR="00A91F49" w14:paraId="37582597" w14:textId="77777777" w:rsidTr="00D35F87">
        <w:trPr>
          <w:jc w:val="center"/>
        </w:trPr>
        <w:tc>
          <w:tcPr>
            <w:tcW w:w="4876" w:type="dxa"/>
            <w:hideMark/>
          </w:tcPr>
          <w:p w14:paraId="5C2E62B8" w14:textId="77777777" w:rsidR="00A91F49" w:rsidRPr="00637164" w:rsidRDefault="00A91F49" w:rsidP="00D35F87">
            <w:pPr>
              <w:pStyle w:val="ColumnHeading"/>
              <w:keepNext/>
            </w:pPr>
            <w:r>
              <w:t>Tekst proponowany przez Komisję</w:t>
            </w:r>
          </w:p>
        </w:tc>
        <w:tc>
          <w:tcPr>
            <w:tcW w:w="4876" w:type="dxa"/>
            <w:hideMark/>
          </w:tcPr>
          <w:p w14:paraId="7A8E1212" w14:textId="77777777" w:rsidR="00A91F49" w:rsidRPr="00244A4E" w:rsidRDefault="00A91F49" w:rsidP="00D35F87">
            <w:pPr>
              <w:pStyle w:val="ColumnHeading"/>
              <w:keepNext/>
            </w:pPr>
            <w:r>
              <w:t>Poprawka</w:t>
            </w:r>
          </w:p>
        </w:tc>
      </w:tr>
      <w:tr w:rsidR="00A91F49" w14:paraId="3464E070" w14:textId="77777777" w:rsidTr="00D35F87">
        <w:trPr>
          <w:jc w:val="center"/>
        </w:trPr>
        <w:tc>
          <w:tcPr>
            <w:tcW w:w="4876" w:type="dxa"/>
            <w:hideMark/>
          </w:tcPr>
          <w:p w14:paraId="4BA6DECE" w14:textId="77777777" w:rsidR="00A91F49" w:rsidRPr="00637164" w:rsidRDefault="00A91F49" w:rsidP="00D35F87">
            <w:pPr>
              <w:pStyle w:val="Normal6"/>
            </w:pPr>
            <w:r>
              <w:t>(6)</w:t>
            </w:r>
            <w:r>
              <w:tab/>
              <w:t xml:space="preserve">Konieczne jest zwiększenie </w:t>
            </w:r>
            <w:r>
              <w:rPr>
                <w:b/>
                <w:i/>
              </w:rPr>
              <w:t>przejrzystości w odniesieniu do zawierania</w:t>
            </w:r>
            <w:r>
              <w:t xml:space="preserve"> przez państwa członkowskie</w:t>
            </w:r>
            <w:r>
              <w:rPr>
                <w:b/>
                <w:i/>
              </w:rPr>
              <w:t xml:space="preserve"> umów i uzgodnień</w:t>
            </w:r>
            <w:r>
              <w:t xml:space="preserve">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W tym celu państwa członkowskie powinny być zobowiązane do informowania Komisji i innych państw członkowskich przed zawarciem umów lub uzgodnień z państwami trzecimi.</w:t>
            </w:r>
          </w:p>
        </w:tc>
        <w:tc>
          <w:tcPr>
            <w:tcW w:w="4876" w:type="dxa"/>
            <w:hideMark/>
          </w:tcPr>
          <w:p w14:paraId="5BBE7394" w14:textId="77777777" w:rsidR="00A91F49" w:rsidRPr="00244A4E" w:rsidRDefault="00A91F49" w:rsidP="00D35F87">
            <w:pPr>
              <w:pStyle w:val="Normal6"/>
              <w:rPr>
                <w:szCs w:val="24"/>
              </w:rPr>
            </w:pPr>
            <w:r>
              <w:t>(6)</w:t>
            </w:r>
            <w:r>
              <w:tab/>
              <w:t xml:space="preserve">Konieczne jest zwiększenie </w:t>
            </w:r>
            <w:r>
              <w:rPr>
                <w:b/>
                <w:i/>
              </w:rPr>
              <w:t>liczby umów i uzgodnień zawieranych</w:t>
            </w:r>
            <w:r>
              <w:t xml:space="preserve"> przez państwa członkowskie z bezpiecznymi krajami trzecimi, aby wspierać państwa członkowskie i Komisję w przyjmowaniu kompleksowego podejścia do zewnętrznego wymiaru migracji oraz w koordynowaniu ich działań wobec państw trzecich w zakresie stosowania koncepcji bezpiecznego kraju trzeciego. Pozwoliłoby to również na monitorowanie, czy umowy lub uzgodnienia z państwami trzecimi spełniają warunki określone w niniejszym rozporządzeniu. Powinno to również umożliwić bardziej konsekwentne i spójne stosowanie koncepcji bezpiecznego kraju trzeciego w całej Unii i przyczynić się do ogólnego prawidłowego funkcjonowania wspólnego europejskiego systemu azylowego. W tym celu państwa członkowskie powinny być zobowiązane do informowania Komisji i innych państw członkowskich przed zawarciem umów lub uzgodnień z państwami trzecimi. </w:t>
            </w:r>
            <w:r>
              <w:rPr>
                <w:b/>
                <w:i/>
              </w:rPr>
              <w:t>Komisja powinna wspierać ten proces.</w:t>
            </w:r>
          </w:p>
        </w:tc>
      </w:tr>
    </w:tbl>
    <w:p w14:paraId="1D030334"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{FR}</w:t>
      </w:r>
      <w:proofErr w:type="spellStart"/>
      <w:r w:rsidRPr="00244A4E">
        <w:rPr>
          <w:noProof w:val="0"/>
        </w:rPr>
        <w:t>fr</w:t>
      </w:r>
      <w:proofErr w:type="spellEnd"/>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179EA58E" w14:textId="77777777" w:rsidR="00A91F49" w:rsidRPr="00244A4E" w:rsidRDefault="00A91F49" w:rsidP="00A91F49">
      <w:r>
        <w:rPr>
          <w:rStyle w:val="HideTWBExt"/>
        </w:rPr>
        <w:t>&lt;/Amend&gt;</w:t>
      </w:r>
    </w:p>
    <w:p w14:paraId="4D86F2B5"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58</w:t>
      </w:r>
      <w:r>
        <w:rPr>
          <w:rStyle w:val="HideTWBExt"/>
          <w:b w:val="0"/>
        </w:rPr>
        <w:t>&lt;/</w:t>
      </w:r>
      <w:proofErr w:type="spellStart"/>
      <w:r>
        <w:rPr>
          <w:rStyle w:val="HideTWBExt"/>
          <w:b w:val="0"/>
        </w:rPr>
        <w:t>NumAm</w:t>
      </w:r>
      <w:proofErr w:type="spellEnd"/>
      <w:r>
        <w:rPr>
          <w:rStyle w:val="HideTWBExt"/>
          <w:b w:val="0"/>
        </w:rPr>
        <w:t>&gt;</w:t>
      </w:r>
    </w:p>
    <w:p w14:paraId="4D19E085"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74C73531" w14:textId="77777777" w:rsidR="00A91F49" w:rsidRPr="00244A4E" w:rsidRDefault="00A91F49" w:rsidP="00A91F49">
      <w:r>
        <w:rPr>
          <w:rStyle w:val="HideTWBExt"/>
        </w:rPr>
        <w:t>&lt;/RepeatBlock-By&gt;</w:t>
      </w:r>
    </w:p>
    <w:p w14:paraId="195081B4"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408C9541" w14:textId="77777777" w:rsidR="00A91F49" w:rsidRPr="00244A4E" w:rsidRDefault="00A91F49" w:rsidP="00A91F49">
      <w:pPr>
        <w:pStyle w:val="NormalBold"/>
      </w:pPr>
      <w:r>
        <w:rPr>
          <w:rStyle w:val="HideTWBExt"/>
          <w:b w:val="0"/>
        </w:rPr>
        <w:t>&lt;Article&gt;</w:t>
      </w:r>
      <w:r>
        <w:t>Motyw 7</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266918E" w14:textId="77777777" w:rsidTr="00D35F87">
        <w:trPr>
          <w:jc w:val="center"/>
        </w:trPr>
        <w:tc>
          <w:tcPr>
            <w:tcW w:w="9752" w:type="dxa"/>
            <w:gridSpan w:val="2"/>
          </w:tcPr>
          <w:p w14:paraId="6C46C7A9" w14:textId="77777777" w:rsidR="00A91F49" w:rsidRPr="00244A4E" w:rsidRDefault="00A91F49" w:rsidP="00D35F87">
            <w:pPr>
              <w:keepNext/>
            </w:pPr>
          </w:p>
        </w:tc>
      </w:tr>
      <w:tr w:rsidR="00A91F49" w14:paraId="529BA311" w14:textId="77777777" w:rsidTr="00D35F87">
        <w:trPr>
          <w:jc w:val="center"/>
        </w:trPr>
        <w:tc>
          <w:tcPr>
            <w:tcW w:w="4876" w:type="dxa"/>
            <w:hideMark/>
          </w:tcPr>
          <w:p w14:paraId="63EAFBD4" w14:textId="77777777" w:rsidR="00A91F49" w:rsidRPr="00637164" w:rsidRDefault="00A91F49" w:rsidP="00D35F87">
            <w:pPr>
              <w:pStyle w:val="ColumnHeading"/>
              <w:keepNext/>
            </w:pPr>
            <w:r>
              <w:t>Tekst proponowany przez Komisję</w:t>
            </w:r>
          </w:p>
        </w:tc>
        <w:tc>
          <w:tcPr>
            <w:tcW w:w="4876" w:type="dxa"/>
            <w:hideMark/>
          </w:tcPr>
          <w:p w14:paraId="48CBEEF9" w14:textId="77777777" w:rsidR="00A91F49" w:rsidRPr="00244A4E" w:rsidRDefault="00A91F49" w:rsidP="00D35F87">
            <w:pPr>
              <w:pStyle w:val="ColumnHeading"/>
              <w:keepNext/>
            </w:pPr>
            <w:r>
              <w:t>Poprawka</w:t>
            </w:r>
          </w:p>
        </w:tc>
      </w:tr>
      <w:tr w:rsidR="00A91F49" w14:paraId="311E5497" w14:textId="77777777" w:rsidTr="00D35F87">
        <w:trPr>
          <w:jc w:val="center"/>
        </w:trPr>
        <w:tc>
          <w:tcPr>
            <w:tcW w:w="4876" w:type="dxa"/>
            <w:hideMark/>
          </w:tcPr>
          <w:p w14:paraId="37CBB07F" w14:textId="77777777" w:rsidR="00A91F49" w:rsidRPr="00637164" w:rsidRDefault="00A91F49" w:rsidP="00D35F87">
            <w:pPr>
              <w:pStyle w:val="Normal6"/>
            </w:pPr>
            <w:r>
              <w:rPr>
                <w:b/>
                <w:i/>
              </w:rPr>
              <w:t>(7)</w:t>
            </w:r>
            <w:r>
              <w:rPr>
                <w:b/>
                <w:i/>
              </w:rPr>
              <w:tab/>
            </w:r>
            <w:r>
              <w:rPr>
                <w:b/>
                <w:bCs/>
                <w:i/>
                <w:iCs/>
              </w:rPr>
              <w:t>Państwa członkowskie powinny mieć możliwość wprowadzenia niezbędnych środków w celu przeciwdziałania ryzyku ucieczki osób ubiegających się o ochronę międzynarodową, wobec których stosuje się koncepcję bezpiecznego kraju trzeciego, w tym przez ograniczenie swobody przemieszczania się zgodnie z art. 9 dyrektywy Parlamentu Europejskiego i Rady (UE) 2024/1346</w:t>
            </w:r>
            <w:r>
              <w:rPr>
                <w:b/>
                <w:bCs/>
                <w:i/>
                <w:iCs/>
                <w:vertAlign w:val="superscript"/>
              </w:rPr>
              <w:t>2</w:t>
            </w:r>
            <w:r>
              <w:rPr>
                <w:b/>
                <w:bCs/>
                <w:i/>
                <w:iCs/>
              </w:rPr>
              <w:t xml:space="preserve"> lub detencję danej osoby ubiegającej się o ochronę międzynarodową zgodnie z art. 10 tej dyrektywy, w celu oceny dopuszczalności wniosków.</w:t>
            </w:r>
          </w:p>
        </w:tc>
        <w:tc>
          <w:tcPr>
            <w:tcW w:w="4876" w:type="dxa"/>
            <w:hideMark/>
          </w:tcPr>
          <w:p w14:paraId="1C3ED281" w14:textId="77777777" w:rsidR="00A91F49" w:rsidRPr="00244A4E" w:rsidRDefault="00A91F49" w:rsidP="00D35F87">
            <w:pPr>
              <w:pStyle w:val="Normal6"/>
              <w:rPr>
                <w:szCs w:val="24"/>
              </w:rPr>
            </w:pPr>
            <w:r>
              <w:rPr>
                <w:b/>
                <w:i/>
              </w:rPr>
              <w:t>skreśla się</w:t>
            </w:r>
          </w:p>
        </w:tc>
      </w:tr>
      <w:tr w:rsidR="00A91F49" w14:paraId="50BF3575" w14:textId="77777777" w:rsidTr="00D35F87">
        <w:trPr>
          <w:jc w:val="center"/>
        </w:trPr>
        <w:tc>
          <w:tcPr>
            <w:tcW w:w="4876" w:type="dxa"/>
            <w:hideMark/>
          </w:tcPr>
          <w:p w14:paraId="739FE165" w14:textId="77777777" w:rsidR="00A91F49" w:rsidRPr="00244A4E" w:rsidRDefault="00A91F49" w:rsidP="00D35F87">
            <w:pPr>
              <w:pStyle w:val="Normal6"/>
            </w:pPr>
            <w:r>
              <w:rPr>
                <w:b/>
                <w:i/>
              </w:rPr>
              <w:t>__________________</w:t>
            </w:r>
          </w:p>
        </w:tc>
        <w:tc>
          <w:tcPr>
            <w:tcW w:w="4876" w:type="dxa"/>
          </w:tcPr>
          <w:p w14:paraId="5796D6E7" w14:textId="77777777" w:rsidR="00A91F49" w:rsidRPr="00244A4E" w:rsidRDefault="00A91F49" w:rsidP="00D35F87">
            <w:pPr>
              <w:pStyle w:val="Normal6"/>
              <w:rPr>
                <w:szCs w:val="24"/>
              </w:rPr>
            </w:pPr>
          </w:p>
        </w:tc>
      </w:tr>
      <w:tr w:rsidR="00A91F49" w14:paraId="259D9794" w14:textId="77777777" w:rsidTr="00D35F87">
        <w:trPr>
          <w:jc w:val="center"/>
        </w:trPr>
        <w:tc>
          <w:tcPr>
            <w:tcW w:w="4876" w:type="dxa"/>
            <w:hideMark/>
          </w:tcPr>
          <w:p w14:paraId="5272A5AA" w14:textId="77777777" w:rsidR="00A91F49" w:rsidRPr="00637164" w:rsidRDefault="00A91F49" w:rsidP="00D35F87">
            <w:pPr>
              <w:pStyle w:val="Normal6"/>
            </w:pPr>
            <w:r>
              <w:rPr>
                <w:b/>
                <w:i/>
                <w:vertAlign w:val="superscript"/>
              </w:rPr>
              <w:t>2</w:t>
            </w:r>
            <w:r>
              <w:t xml:space="preserve"> </w:t>
            </w:r>
            <w:r>
              <w:rPr>
                <w:b/>
                <w:bCs/>
                <w:i/>
                <w:iCs/>
              </w:rPr>
              <w:t>Dyrektywa Parlamentu Europejskiego i Rady (UE) 2024/1346 z dnia 14 maja 2024 r. w sprawie ustanowienia norm dotyczących przyjmowania osób ubiegających się o ochronę międzynarodową (Dz.U. L, 2024/1346, 22.5.2024, ELI:</w:t>
            </w:r>
            <w:r>
              <w:rPr>
                <w:b/>
                <w:i/>
              </w:rPr>
              <w:t xml:space="preserve"> http://data.europa.eu/eli/dir/2024/1346/oj).</w:t>
            </w:r>
          </w:p>
        </w:tc>
        <w:tc>
          <w:tcPr>
            <w:tcW w:w="4876" w:type="dxa"/>
          </w:tcPr>
          <w:p w14:paraId="134A54A2" w14:textId="77777777" w:rsidR="00A91F49" w:rsidRPr="00C90A0A" w:rsidRDefault="00A91F49" w:rsidP="00D35F87">
            <w:pPr>
              <w:pStyle w:val="Normal6"/>
              <w:rPr>
                <w:szCs w:val="24"/>
              </w:rPr>
            </w:pPr>
          </w:p>
        </w:tc>
      </w:tr>
    </w:tbl>
    <w:p w14:paraId="29CCE29B"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341E25FB" w14:textId="77777777" w:rsidR="00A91F49" w:rsidRPr="005B0C86" w:rsidRDefault="00A91F49" w:rsidP="00A91F49">
      <w:pPr>
        <w:rPr>
          <w:lang w:val="en-GB"/>
        </w:rPr>
      </w:pPr>
      <w:r w:rsidRPr="005B0C86">
        <w:rPr>
          <w:rStyle w:val="HideTWBExt"/>
          <w:lang w:val="en-GB"/>
        </w:rPr>
        <w:t>&lt;/Amend&gt;</w:t>
      </w:r>
    </w:p>
    <w:p w14:paraId="679A9ED9"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59</w:t>
      </w:r>
      <w:r w:rsidRPr="005B0C86">
        <w:rPr>
          <w:rStyle w:val="HideTWBExt"/>
          <w:b w:val="0"/>
          <w:lang w:val="en-GB"/>
        </w:rPr>
        <w:t>&lt;/NumAm&gt;</w:t>
      </w:r>
    </w:p>
    <w:p w14:paraId="31CCCC8A" w14:textId="77777777" w:rsidR="00A91F49" w:rsidRPr="005B0C86" w:rsidRDefault="00A91F49" w:rsidP="00A91F49">
      <w:pPr>
        <w:pStyle w:val="NormalBold"/>
        <w:rPr>
          <w:lang w:val="en-GB"/>
        </w:rPr>
      </w:pPr>
      <w:r w:rsidRPr="005B0C86">
        <w:rPr>
          <w:rStyle w:val="HideTWBExt"/>
          <w:b w:val="0"/>
          <w:lang w:val="en-GB"/>
        </w:rPr>
        <w:t>&lt;RepeatBlock-By&gt;&lt;Members&gt;</w:t>
      </w:r>
      <w:proofErr w:type="spellStart"/>
      <w:r w:rsidRPr="005B0C86">
        <w:rPr>
          <w:lang w:val="en-GB"/>
        </w:rPr>
        <w:t>Tomáš</w:t>
      </w:r>
      <w:proofErr w:type="spellEnd"/>
      <w:r w:rsidRPr="005B0C86">
        <w:rPr>
          <w:lang w:val="en-GB"/>
        </w:rPr>
        <w:t xml:space="preserve"> </w:t>
      </w:r>
      <w:proofErr w:type="spellStart"/>
      <w:r w:rsidRPr="005B0C86">
        <w:rPr>
          <w:lang w:val="en-GB"/>
        </w:rPr>
        <w:t>Zdechovský</w:t>
      </w:r>
      <w:proofErr w:type="spellEnd"/>
      <w:r w:rsidRPr="005B0C86">
        <w:rPr>
          <w:rStyle w:val="HideTWBExt"/>
          <w:b w:val="0"/>
          <w:lang w:val="en-GB"/>
        </w:rPr>
        <w:t>&lt;/Members&gt;</w:t>
      </w:r>
    </w:p>
    <w:p w14:paraId="18CF9E94" w14:textId="77777777" w:rsidR="00A91F49" w:rsidRPr="00637164" w:rsidRDefault="00A91F49" w:rsidP="00A91F49">
      <w:r w:rsidRPr="00C90A0A">
        <w:rPr>
          <w:rStyle w:val="HideTWBExt"/>
        </w:rPr>
        <w:t>&lt;/RepeatBlock-By&gt;</w:t>
      </w:r>
    </w:p>
    <w:p w14:paraId="70036270" w14:textId="77777777" w:rsidR="00A91F49" w:rsidRPr="00637164" w:rsidRDefault="00A91F49" w:rsidP="00A91F49">
      <w:pPr>
        <w:pStyle w:val="NormalBold"/>
        <w:keepNext/>
      </w:pPr>
      <w:r w:rsidRPr="005B0C86">
        <w:rPr>
          <w:rStyle w:val="HideTWBExt"/>
          <w:b w:val="0"/>
        </w:rPr>
        <w:t>&lt;DocAmend&gt;</w:t>
      </w:r>
      <w:r>
        <w:t>Wniosek dotyczący rozporządzenia</w:t>
      </w:r>
      <w:r w:rsidRPr="005B0C86">
        <w:rPr>
          <w:rStyle w:val="HideTWBExt"/>
          <w:b w:val="0"/>
        </w:rPr>
        <w:t>&lt;/DocAmend&gt;</w:t>
      </w:r>
    </w:p>
    <w:p w14:paraId="4CE45840" w14:textId="77777777" w:rsidR="00A91F49" w:rsidRPr="00244A4E" w:rsidRDefault="00A91F49" w:rsidP="00A91F49">
      <w:pPr>
        <w:pStyle w:val="NormalBold"/>
      </w:pPr>
      <w:r>
        <w:rPr>
          <w:rStyle w:val="HideTWBExt"/>
          <w:b w:val="0"/>
        </w:rPr>
        <w:t>&lt;Article&gt;</w:t>
      </w:r>
      <w:r>
        <w:t>Motyw 7</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6338A949" w14:textId="77777777" w:rsidTr="00D35F87">
        <w:trPr>
          <w:jc w:val="center"/>
        </w:trPr>
        <w:tc>
          <w:tcPr>
            <w:tcW w:w="9752" w:type="dxa"/>
            <w:gridSpan w:val="2"/>
          </w:tcPr>
          <w:p w14:paraId="6F1A68F0" w14:textId="77777777" w:rsidR="00A91F49" w:rsidRPr="00244A4E" w:rsidRDefault="00A91F49" w:rsidP="00D35F87">
            <w:pPr>
              <w:keepNext/>
            </w:pPr>
          </w:p>
        </w:tc>
      </w:tr>
      <w:tr w:rsidR="00A91F49" w14:paraId="3E4AACBD" w14:textId="77777777" w:rsidTr="00D35F87">
        <w:trPr>
          <w:jc w:val="center"/>
        </w:trPr>
        <w:tc>
          <w:tcPr>
            <w:tcW w:w="4876" w:type="dxa"/>
            <w:hideMark/>
          </w:tcPr>
          <w:p w14:paraId="0FC33728" w14:textId="77777777" w:rsidR="00A91F49" w:rsidRPr="00637164" w:rsidRDefault="00A91F49" w:rsidP="00D35F87">
            <w:pPr>
              <w:pStyle w:val="ColumnHeading"/>
              <w:keepNext/>
            </w:pPr>
            <w:r>
              <w:t>Tekst proponowany przez Komisję</w:t>
            </w:r>
          </w:p>
        </w:tc>
        <w:tc>
          <w:tcPr>
            <w:tcW w:w="4876" w:type="dxa"/>
            <w:hideMark/>
          </w:tcPr>
          <w:p w14:paraId="4F27A0A5" w14:textId="77777777" w:rsidR="00A91F49" w:rsidRPr="00244A4E" w:rsidRDefault="00A91F49" w:rsidP="00D35F87">
            <w:pPr>
              <w:pStyle w:val="ColumnHeading"/>
              <w:keepNext/>
            </w:pPr>
            <w:r>
              <w:t>Poprawka</w:t>
            </w:r>
          </w:p>
        </w:tc>
      </w:tr>
      <w:tr w:rsidR="00A91F49" w14:paraId="41E98B72" w14:textId="77777777" w:rsidTr="00D35F87">
        <w:trPr>
          <w:jc w:val="center"/>
        </w:trPr>
        <w:tc>
          <w:tcPr>
            <w:tcW w:w="4876" w:type="dxa"/>
            <w:hideMark/>
          </w:tcPr>
          <w:p w14:paraId="51D19D7C" w14:textId="77777777" w:rsidR="00A91F49" w:rsidRPr="00637164" w:rsidRDefault="00A91F49" w:rsidP="00D35F87">
            <w:pPr>
              <w:pStyle w:val="Normal6"/>
            </w:pPr>
            <w:r>
              <w:t>(7)</w:t>
            </w:r>
            <w:r>
              <w:tab/>
              <w:t>Państwa członkowskie powinny mieć możliwość wprowadzenia niezbędnych środków w celu przeciwdziałania ryzyku ucieczki osób ubiegających się o ochronę międzynarodową, wobec których stosuje się koncepcję bezpiecznego kraju trzeciego, w tym przez ograniczenie swobody przemieszczania się zgodnie z art. 9 dyrektywy Parlamentu Europejskiego i Rady (UE) 2024/1346</w:t>
            </w:r>
            <w:r>
              <w:rPr>
                <w:vertAlign w:val="superscript"/>
              </w:rPr>
              <w:t>2</w:t>
            </w:r>
            <w:r>
              <w:t xml:space="preserve"> lub detencję danej osoby ubiegającej się o ochronę międzynarodową zgodnie z art. 10 tej dyrektywy, w celu oceny dopuszczalności wniosków.</w:t>
            </w:r>
          </w:p>
        </w:tc>
        <w:tc>
          <w:tcPr>
            <w:tcW w:w="4876" w:type="dxa"/>
            <w:hideMark/>
          </w:tcPr>
          <w:p w14:paraId="71937B2E" w14:textId="77777777" w:rsidR="00A91F49" w:rsidRPr="00637164" w:rsidRDefault="00A91F49" w:rsidP="00D35F87">
            <w:pPr>
              <w:pStyle w:val="Normal6"/>
              <w:rPr>
                <w:szCs w:val="24"/>
              </w:rPr>
            </w:pPr>
            <w:r>
              <w:t>(7)</w:t>
            </w:r>
            <w:r>
              <w:tab/>
              <w:t>Państwa członkowskie powinny mieć możliwość wprowadzenia niezbędnych środków w celu przeciwdziałania ryzyku ucieczki osób ubiegających się o ochronę międzynarodową, wobec których stosuje się koncepcję bezpiecznego kraju trzeciego, w tym przez ograniczenie swobody przemieszczania się zgodnie z art. 9 dyrektywy Parlamentu Europejskiego i Rady (UE) 2024/1346</w:t>
            </w:r>
            <w:r>
              <w:rPr>
                <w:vertAlign w:val="superscript"/>
              </w:rPr>
              <w:t>2</w:t>
            </w:r>
            <w:r>
              <w:t xml:space="preserve"> lub detencję danej osoby ubiegającej się o ochronę międzynarodową zgodnie z art. 10 tej dyrektywy, w celu oceny dopuszczalności wniosków</w:t>
            </w:r>
            <w:r>
              <w:rPr>
                <w:b/>
                <w:i/>
              </w:rPr>
              <w:t>, a także powinny dopilnować, by procedury powrotu były wszczynane natychmiast po tym, jak decyzja o niedopuszczalności stanie się wykonalna, w pełnej zgodności z zasadą non-</w:t>
            </w:r>
            <w:proofErr w:type="spellStart"/>
            <w:r>
              <w:rPr>
                <w:b/>
                <w:i/>
              </w:rPr>
              <w:t>refoulement</w:t>
            </w:r>
            <w:proofErr w:type="spellEnd"/>
            <w:r>
              <w:t>.</w:t>
            </w:r>
          </w:p>
        </w:tc>
      </w:tr>
      <w:tr w:rsidR="00A91F49" w14:paraId="65075C0A" w14:textId="77777777" w:rsidTr="00D35F87">
        <w:trPr>
          <w:jc w:val="center"/>
        </w:trPr>
        <w:tc>
          <w:tcPr>
            <w:tcW w:w="4876" w:type="dxa"/>
            <w:hideMark/>
          </w:tcPr>
          <w:p w14:paraId="37977872" w14:textId="77777777" w:rsidR="00A91F49" w:rsidRPr="00244A4E" w:rsidRDefault="00A91F49" w:rsidP="00D35F87">
            <w:pPr>
              <w:pStyle w:val="Normal6"/>
            </w:pPr>
            <w:r>
              <w:t>__________________</w:t>
            </w:r>
          </w:p>
        </w:tc>
        <w:tc>
          <w:tcPr>
            <w:tcW w:w="4876" w:type="dxa"/>
            <w:hideMark/>
          </w:tcPr>
          <w:p w14:paraId="48F473B2" w14:textId="77777777" w:rsidR="00A91F49" w:rsidRPr="00244A4E" w:rsidRDefault="00A91F49" w:rsidP="00D35F87">
            <w:pPr>
              <w:pStyle w:val="Normal6"/>
              <w:rPr>
                <w:szCs w:val="24"/>
              </w:rPr>
            </w:pPr>
            <w:r>
              <w:t>__________________</w:t>
            </w:r>
          </w:p>
        </w:tc>
      </w:tr>
      <w:tr w:rsidR="00A91F49" w14:paraId="71064E74" w14:textId="77777777" w:rsidTr="00D35F87">
        <w:trPr>
          <w:jc w:val="center"/>
        </w:trPr>
        <w:tc>
          <w:tcPr>
            <w:tcW w:w="4876" w:type="dxa"/>
            <w:hideMark/>
          </w:tcPr>
          <w:p w14:paraId="6662C672" w14:textId="77777777" w:rsidR="00A91F49" w:rsidRPr="00637164" w:rsidRDefault="00A91F49" w:rsidP="00D35F87">
            <w:pPr>
              <w:pStyle w:val="Normal6"/>
            </w:pPr>
            <w:r>
              <w:rPr>
                <w:vertAlign w:val="superscript"/>
              </w:rPr>
              <w:t>2</w:t>
            </w:r>
            <w:r>
              <w:t xml:space="preserve"> Dyrektywa Parlamentu Europejskiego i Rady (UE) 2024/1346 z dnia 14 maja 2024 r. w sprawie ustanowienia norm dotyczących przyjmowania osób ubiegających się o ochronę międzynarodową (Dz.U. L, 2024/1346, 22.5.2024, ELI: http://data.europa.eu/eli/dir/2024/1346/oj).</w:t>
            </w:r>
          </w:p>
        </w:tc>
        <w:tc>
          <w:tcPr>
            <w:tcW w:w="4876" w:type="dxa"/>
            <w:hideMark/>
          </w:tcPr>
          <w:p w14:paraId="7663E2F2" w14:textId="77777777" w:rsidR="00A91F49" w:rsidRPr="00637164" w:rsidRDefault="00A91F49" w:rsidP="00D35F87">
            <w:pPr>
              <w:pStyle w:val="Normal6"/>
              <w:rPr>
                <w:szCs w:val="24"/>
              </w:rPr>
            </w:pPr>
            <w:r>
              <w:rPr>
                <w:vertAlign w:val="superscript"/>
              </w:rPr>
              <w:t>2</w:t>
            </w:r>
            <w:r>
              <w:t xml:space="preserve"> Dyrektywa Parlamentu Europejskiego i Rady (UE) 2024/1346 z dnia 14 maja 2024 r. w sprawie ustanowienia norm dotyczących przyjmowania osób ubiegających się o ochronę międzynarodową (Dz.U. L, 2024/1346, 22.5.2024, ELI: http://data.europa.eu/eli/dir/2024/1346/oj).</w:t>
            </w:r>
          </w:p>
        </w:tc>
      </w:tr>
    </w:tbl>
    <w:p w14:paraId="19FCB1C0"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E3BE519" w14:textId="77777777" w:rsidR="00A91F49" w:rsidRPr="005B0C86" w:rsidRDefault="00A91F49" w:rsidP="00A91F49">
      <w:pPr>
        <w:rPr>
          <w:lang w:val="en-GB"/>
        </w:rPr>
      </w:pPr>
      <w:r w:rsidRPr="005B0C86">
        <w:rPr>
          <w:rStyle w:val="HideTWBExt"/>
          <w:lang w:val="en-GB"/>
        </w:rPr>
        <w:t>&lt;/Amend&gt;</w:t>
      </w:r>
    </w:p>
    <w:p w14:paraId="675DE255"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60</w:t>
      </w:r>
      <w:r w:rsidRPr="005B0C86">
        <w:rPr>
          <w:rStyle w:val="HideTWBExt"/>
          <w:b w:val="0"/>
          <w:lang w:val="en-GB"/>
        </w:rPr>
        <w:t>&lt;/NumAm&gt;</w:t>
      </w:r>
    </w:p>
    <w:p w14:paraId="17C0B9B6"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Jan-Christoph </w:t>
      </w:r>
      <w:proofErr w:type="spellStart"/>
      <w:r w:rsidRPr="005B0C86">
        <w:rPr>
          <w:lang w:val="en-GB"/>
        </w:rPr>
        <w:t>Oetjen</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Michael McNamara, Hilde </w:t>
      </w:r>
      <w:proofErr w:type="spellStart"/>
      <w:r w:rsidRPr="005B0C86">
        <w:rPr>
          <w:lang w:val="en-GB"/>
        </w:rPr>
        <w:t>Vautmans</w:t>
      </w:r>
      <w:proofErr w:type="spellEnd"/>
      <w:r w:rsidRPr="005B0C86">
        <w:rPr>
          <w:rStyle w:val="HideTWBExt"/>
          <w:b w:val="0"/>
          <w:lang w:val="en-GB"/>
        </w:rPr>
        <w:t>&lt;/Members&gt;</w:t>
      </w:r>
    </w:p>
    <w:p w14:paraId="57A144FF" w14:textId="77777777" w:rsidR="00A91F49" w:rsidRPr="00637164" w:rsidRDefault="00A91F49" w:rsidP="00A91F49">
      <w:r w:rsidRPr="00C90A0A">
        <w:rPr>
          <w:rStyle w:val="HideTWBExt"/>
        </w:rPr>
        <w:t>&lt;/RepeatBlock-By&gt;</w:t>
      </w:r>
    </w:p>
    <w:p w14:paraId="60E0C838"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A6E0787" w14:textId="77777777" w:rsidR="00A91F49" w:rsidRPr="00244A4E" w:rsidRDefault="00A91F49" w:rsidP="00A91F49">
      <w:pPr>
        <w:pStyle w:val="NormalBold"/>
      </w:pPr>
      <w:r>
        <w:rPr>
          <w:rStyle w:val="HideTWBExt"/>
          <w:b w:val="0"/>
        </w:rPr>
        <w:t>&lt;Article&gt;</w:t>
      </w:r>
      <w:r>
        <w:t>Motyw 7</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1860C20" w14:textId="77777777" w:rsidTr="00D35F87">
        <w:trPr>
          <w:jc w:val="center"/>
        </w:trPr>
        <w:tc>
          <w:tcPr>
            <w:tcW w:w="9752" w:type="dxa"/>
            <w:gridSpan w:val="2"/>
          </w:tcPr>
          <w:p w14:paraId="5A239132" w14:textId="77777777" w:rsidR="00A91F49" w:rsidRPr="00244A4E" w:rsidRDefault="00A91F49" w:rsidP="00D35F87">
            <w:pPr>
              <w:keepNext/>
            </w:pPr>
          </w:p>
        </w:tc>
      </w:tr>
      <w:tr w:rsidR="00A91F49" w14:paraId="16D8DFE3" w14:textId="77777777" w:rsidTr="00D35F87">
        <w:trPr>
          <w:jc w:val="center"/>
        </w:trPr>
        <w:tc>
          <w:tcPr>
            <w:tcW w:w="4876" w:type="dxa"/>
            <w:hideMark/>
          </w:tcPr>
          <w:p w14:paraId="2E8BDCC0" w14:textId="77777777" w:rsidR="00A91F49" w:rsidRPr="00637164" w:rsidRDefault="00A91F49" w:rsidP="00D35F87">
            <w:pPr>
              <w:pStyle w:val="ColumnHeading"/>
              <w:keepNext/>
            </w:pPr>
            <w:r>
              <w:t>Tekst proponowany przez Komisję</w:t>
            </w:r>
          </w:p>
        </w:tc>
        <w:tc>
          <w:tcPr>
            <w:tcW w:w="4876" w:type="dxa"/>
            <w:hideMark/>
          </w:tcPr>
          <w:p w14:paraId="46A08346" w14:textId="77777777" w:rsidR="00A91F49" w:rsidRPr="00244A4E" w:rsidRDefault="00A91F49" w:rsidP="00D35F87">
            <w:pPr>
              <w:pStyle w:val="ColumnHeading"/>
              <w:keepNext/>
            </w:pPr>
            <w:r>
              <w:t>Poprawka</w:t>
            </w:r>
          </w:p>
        </w:tc>
      </w:tr>
      <w:tr w:rsidR="00A91F49" w14:paraId="6832A404" w14:textId="77777777" w:rsidTr="00D35F87">
        <w:trPr>
          <w:jc w:val="center"/>
        </w:trPr>
        <w:tc>
          <w:tcPr>
            <w:tcW w:w="4876" w:type="dxa"/>
            <w:hideMark/>
          </w:tcPr>
          <w:p w14:paraId="1911B792" w14:textId="77777777" w:rsidR="00A91F49" w:rsidRPr="00637164" w:rsidRDefault="00A91F49" w:rsidP="00D35F87">
            <w:pPr>
              <w:pStyle w:val="Normal6"/>
            </w:pPr>
            <w:r>
              <w:t>(7)</w:t>
            </w:r>
            <w:r>
              <w:tab/>
              <w:t>Państwa członkowskie powinny mieć możliwość wprowadzenia niezbędnych środków w celu przeciwdziałania ryzyku ucieczki osób ubiegających się o ochronę międzynarodową, wobec których stosuje się koncepcję bezpiecznego kraju trzeciego, w tym przez ograniczenie swobody przemieszczania się zgodnie z art. 9 dyrektywy Parlamentu Europejskiego i Rady (UE) 2024/1346</w:t>
            </w:r>
            <w:r>
              <w:rPr>
                <w:vertAlign w:val="superscript"/>
              </w:rPr>
              <w:t>2</w:t>
            </w:r>
            <w:r>
              <w:t xml:space="preserve"> lub detencję danej osoby ubiegającej się o ochronę międzynarodową zgodnie z art. 10 tej dyrektywy, w celu oceny dopuszczalności wniosków.</w:t>
            </w:r>
          </w:p>
        </w:tc>
        <w:tc>
          <w:tcPr>
            <w:tcW w:w="4876" w:type="dxa"/>
            <w:hideMark/>
          </w:tcPr>
          <w:p w14:paraId="57BC270B" w14:textId="77777777" w:rsidR="00A91F49" w:rsidRPr="00637164" w:rsidRDefault="00A91F49" w:rsidP="00D35F87">
            <w:pPr>
              <w:pStyle w:val="Normal6"/>
              <w:rPr>
                <w:szCs w:val="24"/>
              </w:rPr>
            </w:pPr>
            <w:r>
              <w:t>(7)</w:t>
            </w:r>
            <w:r>
              <w:tab/>
              <w:t>Państwa członkowskie powinny mieć możliwość wprowadzenia niezbędnych środków w celu przeciwdziałania ryzyku ucieczki osób ubiegających się o ochronę międzynarodową, wobec których stosuje się koncepcję bezpiecznego kraju trzeciego, w tym przez ograniczenie swobody przemieszczania się zgodnie z art. 9 dyrektywy Parlamentu Europejskiego i Rady (UE) 2024/1346</w:t>
            </w:r>
            <w:r>
              <w:rPr>
                <w:vertAlign w:val="superscript"/>
              </w:rPr>
              <w:t>2</w:t>
            </w:r>
            <w:r>
              <w:t xml:space="preserve"> lub</w:t>
            </w:r>
            <w:r>
              <w:rPr>
                <w:b/>
                <w:i/>
              </w:rPr>
              <w:t>, jako środek stosowany w ostateczności,</w:t>
            </w:r>
            <w:r>
              <w:t xml:space="preserve"> detencję danej osoby ubiegającej się o ochronę międzynarodową zgodnie z art. 10 tej dyrektywy, w celu oceny dopuszczalności wniosków.</w:t>
            </w:r>
          </w:p>
        </w:tc>
      </w:tr>
      <w:tr w:rsidR="00A91F49" w14:paraId="1EE33F7B" w14:textId="77777777" w:rsidTr="00D35F87">
        <w:trPr>
          <w:jc w:val="center"/>
        </w:trPr>
        <w:tc>
          <w:tcPr>
            <w:tcW w:w="4876" w:type="dxa"/>
            <w:hideMark/>
          </w:tcPr>
          <w:p w14:paraId="79CB112E" w14:textId="77777777" w:rsidR="00A91F49" w:rsidRPr="00244A4E" w:rsidRDefault="00A91F49" w:rsidP="00D35F87">
            <w:pPr>
              <w:pStyle w:val="Normal6"/>
            </w:pPr>
            <w:r>
              <w:t>__________________</w:t>
            </w:r>
          </w:p>
        </w:tc>
        <w:tc>
          <w:tcPr>
            <w:tcW w:w="4876" w:type="dxa"/>
            <w:hideMark/>
          </w:tcPr>
          <w:p w14:paraId="7E5F08D8" w14:textId="77777777" w:rsidR="00A91F49" w:rsidRPr="00244A4E" w:rsidRDefault="00A91F49" w:rsidP="00D35F87">
            <w:pPr>
              <w:pStyle w:val="Normal6"/>
              <w:rPr>
                <w:szCs w:val="24"/>
              </w:rPr>
            </w:pPr>
            <w:r>
              <w:t>__________________</w:t>
            </w:r>
          </w:p>
        </w:tc>
      </w:tr>
      <w:tr w:rsidR="00A91F49" w14:paraId="01405364" w14:textId="77777777" w:rsidTr="00D35F87">
        <w:trPr>
          <w:jc w:val="center"/>
        </w:trPr>
        <w:tc>
          <w:tcPr>
            <w:tcW w:w="4876" w:type="dxa"/>
            <w:hideMark/>
          </w:tcPr>
          <w:p w14:paraId="0F0712A6" w14:textId="77777777" w:rsidR="00A91F49" w:rsidRPr="00637164" w:rsidRDefault="00A91F49" w:rsidP="00D35F87">
            <w:pPr>
              <w:pStyle w:val="Normal6"/>
            </w:pPr>
            <w:r>
              <w:rPr>
                <w:vertAlign w:val="superscript"/>
              </w:rPr>
              <w:t>2</w:t>
            </w:r>
            <w:r>
              <w:t xml:space="preserve"> Dyrektywa Parlamentu Europejskiego i Rady (UE) 2024/1346 z dnia 14 maja 2024 r. w sprawie ustanowienia norm dotyczących przyjmowania osób ubiegających się o ochronę międzynarodową (Dz.U. L, 2024/1346, 22.5.2024, ELI: http://data.europa.eu/eli/dir/2024/1346/oj).</w:t>
            </w:r>
          </w:p>
        </w:tc>
        <w:tc>
          <w:tcPr>
            <w:tcW w:w="4876" w:type="dxa"/>
            <w:hideMark/>
          </w:tcPr>
          <w:p w14:paraId="1D63304A" w14:textId="77777777" w:rsidR="00A91F49" w:rsidRPr="00637164" w:rsidRDefault="00A91F49" w:rsidP="00D35F87">
            <w:pPr>
              <w:pStyle w:val="Normal6"/>
              <w:rPr>
                <w:szCs w:val="24"/>
              </w:rPr>
            </w:pPr>
            <w:r>
              <w:rPr>
                <w:vertAlign w:val="superscript"/>
              </w:rPr>
              <w:t>2</w:t>
            </w:r>
            <w:r>
              <w:t xml:space="preserve"> Dyrektywa Parlamentu Europejskiego i Rady (UE) 2024/1346 z dnia 14 maja 2024 r. w sprawie ustanowienia norm dotyczących przyjmowania osób ubiegających się o ochronę międzynarodową (Dz.U. L, 2024/1346, 22.5.2024, ELI: http://data.europa.eu/eli/dir/2024/1346/oj).</w:t>
            </w:r>
          </w:p>
        </w:tc>
      </w:tr>
    </w:tbl>
    <w:p w14:paraId="1BCBC1E7"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72DA7297" w14:textId="77777777" w:rsidR="00A91F49" w:rsidRPr="005B0C86" w:rsidRDefault="00A91F49" w:rsidP="00A91F49">
      <w:pPr>
        <w:rPr>
          <w:lang w:val="en-GB"/>
        </w:rPr>
      </w:pPr>
      <w:r w:rsidRPr="005B0C86">
        <w:rPr>
          <w:rStyle w:val="HideTWBExt"/>
          <w:lang w:val="en-GB"/>
        </w:rPr>
        <w:t>&lt;/Amend&gt;</w:t>
      </w:r>
    </w:p>
    <w:p w14:paraId="26A249D5"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61</w:t>
      </w:r>
      <w:r w:rsidRPr="005B0C86">
        <w:rPr>
          <w:rStyle w:val="HideTWBExt"/>
          <w:b w:val="0"/>
          <w:lang w:val="en-GB"/>
        </w:rPr>
        <w:t>&lt;/NumAm&gt;</w:t>
      </w:r>
    </w:p>
    <w:p w14:paraId="3AF72EDF"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Ewa </w:t>
      </w:r>
      <w:proofErr w:type="spellStart"/>
      <w:r w:rsidRPr="005B0C86">
        <w:rPr>
          <w:lang w:val="en-GB"/>
        </w:rPr>
        <w:t>Zajączkowska-Hernik</w:t>
      </w:r>
      <w:proofErr w:type="spellEnd"/>
      <w:r w:rsidRPr="005B0C86">
        <w:rPr>
          <w:rStyle w:val="HideTWBExt"/>
          <w:b w:val="0"/>
          <w:lang w:val="en-GB"/>
        </w:rPr>
        <w:t>&lt;/Members&gt;</w:t>
      </w:r>
    </w:p>
    <w:p w14:paraId="37CDE738" w14:textId="77777777" w:rsidR="00A91F49" w:rsidRPr="00244A4E" w:rsidRDefault="00A91F49" w:rsidP="00A91F49">
      <w:r>
        <w:rPr>
          <w:rStyle w:val="HideTWBExt"/>
        </w:rPr>
        <w:t>&lt;/RepeatBlock-By&gt;</w:t>
      </w:r>
    </w:p>
    <w:p w14:paraId="712C30BF"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475714AF" w14:textId="77777777" w:rsidR="00A91F49" w:rsidRPr="00244A4E" w:rsidRDefault="00A91F49" w:rsidP="00A91F49">
      <w:pPr>
        <w:pStyle w:val="NormalBold"/>
      </w:pPr>
      <w:r>
        <w:rPr>
          <w:rStyle w:val="HideTWBExt"/>
          <w:b w:val="0"/>
        </w:rPr>
        <w:t>&lt;Article&gt;</w:t>
      </w:r>
      <w:r>
        <w:t>Motyw 7</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F1245DD" w14:textId="77777777" w:rsidTr="00D35F87">
        <w:trPr>
          <w:jc w:val="center"/>
        </w:trPr>
        <w:tc>
          <w:tcPr>
            <w:tcW w:w="9752" w:type="dxa"/>
            <w:gridSpan w:val="2"/>
          </w:tcPr>
          <w:p w14:paraId="72C15CCE" w14:textId="77777777" w:rsidR="00A91F49" w:rsidRPr="00244A4E" w:rsidRDefault="00A91F49" w:rsidP="00D35F87">
            <w:pPr>
              <w:keepNext/>
            </w:pPr>
          </w:p>
        </w:tc>
      </w:tr>
      <w:tr w:rsidR="00A91F49" w14:paraId="66649888" w14:textId="77777777" w:rsidTr="00D35F87">
        <w:trPr>
          <w:jc w:val="center"/>
        </w:trPr>
        <w:tc>
          <w:tcPr>
            <w:tcW w:w="4876" w:type="dxa"/>
            <w:hideMark/>
          </w:tcPr>
          <w:p w14:paraId="7B0F3960" w14:textId="77777777" w:rsidR="00A91F49" w:rsidRPr="00637164" w:rsidRDefault="00A91F49" w:rsidP="00D35F87">
            <w:pPr>
              <w:pStyle w:val="ColumnHeading"/>
              <w:keepNext/>
            </w:pPr>
            <w:r>
              <w:t>Tekst proponowany przez Komisję</w:t>
            </w:r>
          </w:p>
        </w:tc>
        <w:tc>
          <w:tcPr>
            <w:tcW w:w="4876" w:type="dxa"/>
            <w:hideMark/>
          </w:tcPr>
          <w:p w14:paraId="12190F17" w14:textId="77777777" w:rsidR="00A91F49" w:rsidRPr="00244A4E" w:rsidRDefault="00A91F49" w:rsidP="00D35F87">
            <w:pPr>
              <w:pStyle w:val="ColumnHeading"/>
              <w:keepNext/>
            </w:pPr>
            <w:r>
              <w:t>Poprawka</w:t>
            </w:r>
          </w:p>
        </w:tc>
      </w:tr>
      <w:tr w:rsidR="00A91F49" w14:paraId="53E85EF3" w14:textId="77777777" w:rsidTr="00D35F87">
        <w:trPr>
          <w:jc w:val="center"/>
        </w:trPr>
        <w:tc>
          <w:tcPr>
            <w:tcW w:w="4876" w:type="dxa"/>
            <w:hideMark/>
          </w:tcPr>
          <w:p w14:paraId="3C3C7592" w14:textId="77777777" w:rsidR="00A91F49" w:rsidRPr="00637164" w:rsidRDefault="00A91F49" w:rsidP="00D35F87">
            <w:pPr>
              <w:pStyle w:val="Normal6"/>
            </w:pPr>
            <w:r>
              <w:t>(7)</w:t>
            </w:r>
            <w:r>
              <w:tab/>
              <w:t>Państwa członkowskie powinny mieć możliwość wprowadzenia niezbędnych środków w celu przeciwdziałania ryzyku ucieczki osób ubiegających się o ochronę międzynarodową, wobec których stosuje się koncepcję bezpiecznego kraju trzeciego, w tym przez ograniczenie swobody przemieszczania się zgodnie z art. 9 dyrektywy Parlamentu Europejskiego i Rady (UE) 2024/1346</w:t>
            </w:r>
            <w:r>
              <w:rPr>
                <w:vertAlign w:val="superscript"/>
              </w:rPr>
              <w:t>2</w:t>
            </w:r>
            <w:r>
              <w:t xml:space="preserve"> lub detencję danej osoby ubiegającej się o ochronę międzynarodową zgodnie z art. 10 tej dyrektywy, w celu oceny dopuszczalności wniosków.</w:t>
            </w:r>
          </w:p>
        </w:tc>
        <w:tc>
          <w:tcPr>
            <w:tcW w:w="4876" w:type="dxa"/>
            <w:hideMark/>
          </w:tcPr>
          <w:p w14:paraId="7677258C" w14:textId="77777777" w:rsidR="00A91F49" w:rsidRPr="00637164" w:rsidRDefault="00A91F49" w:rsidP="00D35F87">
            <w:pPr>
              <w:pStyle w:val="Normal6"/>
              <w:rPr>
                <w:szCs w:val="24"/>
              </w:rPr>
            </w:pPr>
            <w:r>
              <w:t>(7)</w:t>
            </w:r>
            <w:r>
              <w:tab/>
              <w:t xml:space="preserve">Państwa członkowskie powinny mieć możliwość wprowadzenia </w:t>
            </w:r>
            <w:r>
              <w:rPr>
                <w:b/>
                <w:i/>
              </w:rPr>
              <w:t xml:space="preserve">wszelkich </w:t>
            </w:r>
            <w:r>
              <w:t>niezbędnych środków w celu przeciwdziałania ryzyku ucieczki osób ubiegających się o ochronę międzynarodową, wobec których stosuje się koncepcję bezpiecznego kraju trzeciego, w tym przez ograniczenie swobody przemieszczania się zgodnie z art. 9 dyrektywy Parlamentu Europejskiego i Rady (UE) 2024/1346</w:t>
            </w:r>
            <w:r>
              <w:rPr>
                <w:vertAlign w:val="superscript"/>
              </w:rPr>
              <w:t>2</w:t>
            </w:r>
            <w:r>
              <w:t xml:space="preserve"> lub detencję danej osoby ubiegającej się o ochronę międzynarodową zgodnie z art. 10 tej dyrektywy, w celu oceny dopuszczalności wniosków.</w:t>
            </w:r>
          </w:p>
        </w:tc>
      </w:tr>
      <w:tr w:rsidR="00A91F49" w14:paraId="1E29046E" w14:textId="77777777" w:rsidTr="00D35F87">
        <w:trPr>
          <w:jc w:val="center"/>
        </w:trPr>
        <w:tc>
          <w:tcPr>
            <w:tcW w:w="4876" w:type="dxa"/>
            <w:hideMark/>
          </w:tcPr>
          <w:p w14:paraId="148F6A1F" w14:textId="77777777" w:rsidR="00A91F49" w:rsidRPr="00244A4E" w:rsidRDefault="00A91F49" w:rsidP="00D35F87">
            <w:pPr>
              <w:pStyle w:val="Normal6"/>
            </w:pPr>
            <w:r>
              <w:t>__________________</w:t>
            </w:r>
          </w:p>
        </w:tc>
        <w:tc>
          <w:tcPr>
            <w:tcW w:w="4876" w:type="dxa"/>
            <w:hideMark/>
          </w:tcPr>
          <w:p w14:paraId="5CE6D292" w14:textId="77777777" w:rsidR="00A91F49" w:rsidRPr="00244A4E" w:rsidRDefault="00A91F49" w:rsidP="00D35F87">
            <w:pPr>
              <w:pStyle w:val="Normal6"/>
              <w:rPr>
                <w:szCs w:val="24"/>
              </w:rPr>
            </w:pPr>
            <w:r>
              <w:t>__________________</w:t>
            </w:r>
          </w:p>
        </w:tc>
      </w:tr>
      <w:tr w:rsidR="00A91F49" w14:paraId="76733AC6" w14:textId="77777777" w:rsidTr="00D35F87">
        <w:trPr>
          <w:jc w:val="center"/>
        </w:trPr>
        <w:tc>
          <w:tcPr>
            <w:tcW w:w="4876" w:type="dxa"/>
            <w:hideMark/>
          </w:tcPr>
          <w:p w14:paraId="269BBE30" w14:textId="77777777" w:rsidR="00A91F49" w:rsidRPr="00637164" w:rsidRDefault="00A91F49" w:rsidP="00D35F87">
            <w:pPr>
              <w:pStyle w:val="Normal6"/>
            </w:pPr>
            <w:r>
              <w:rPr>
                <w:vertAlign w:val="superscript"/>
              </w:rPr>
              <w:t>2</w:t>
            </w:r>
            <w:r>
              <w:t xml:space="preserve"> Dyrektywa Parlamentu Europejskiego i Rady (UE) 2024/1346 z dnia 14 maja 2024 r. w sprawie ustanowienia norm dotyczących przyjmowania osób ubiegających się o ochronę międzynarodową (Dz.U. L, 2024/1346, 22.5.2024, ELI: http://data.europa.eu/eli/dir/2024/1346/oj).</w:t>
            </w:r>
          </w:p>
        </w:tc>
        <w:tc>
          <w:tcPr>
            <w:tcW w:w="4876" w:type="dxa"/>
            <w:hideMark/>
          </w:tcPr>
          <w:p w14:paraId="3FDC0331" w14:textId="77777777" w:rsidR="00A91F49" w:rsidRPr="00637164" w:rsidRDefault="00A91F49" w:rsidP="00D35F87">
            <w:pPr>
              <w:pStyle w:val="Normal6"/>
              <w:rPr>
                <w:szCs w:val="24"/>
              </w:rPr>
            </w:pPr>
            <w:r>
              <w:rPr>
                <w:vertAlign w:val="superscript"/>
              </w:rPr>
              <w:t>2</w:t>
            </w:r>
            <w:r>
              <w:t xml:space="preserve"> Dyrektywa Parlamentu Europejskiego i Rady (UE) 2024/1346 z dnia 14 maja 2024 r. w sprawie ustanowienia norm dotyczących przyjmowania osób ubiegających się o ochronę międzynarodową (Dz.U. L, 2024/1346, 22.5.2024, ELI: http://data.europa.eu/eli/dir/2024/1346/oj).</w:t>
            </w:r>
          </w:p>
        </w:tc>
      </w:tr>
    </w:tbl>
    <w:p w14:paraId="3DA2C52D"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287323F2" w14:textId="77777777" w:rsidR="00A91F49" w:rsidRPr="005B0C86" w:rsidRDefault="00A91F49" w:rsidP="00A91F49">
      <w:pPr>
        <w:rPr>
          <w:lang w:val="en-GB"/>
        </w:rPr>
      </w:pPr>
      <w:r w:rsidRPr="005B0C86">
        <w:rPr>
          <w:rStyle w:val="HideTWBExt"/>
          <w:lang w:val="en-GB"/>
        </w:rPr>
        <w:t>&lt;/Amend&gt;</w:t>
      </w:r>
    </w:p>
    <w:p w14:paraId="17316816"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62</w:t>
      </w:r>
      <w:r w:rsidRPr="005B0C86">
        <w:rPr>
          <w:rStyle w:val="HideTWBExt"/>
          <w:b w:val="0"/>
          <w:lang w:val="en-GB"/>
        </w:rPr>
        <w:t>&lt;/NumAm&gt;</w:t>
      </w:r>
    </w:p>
    <w:p w14:paraId="5D72D541"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Jan-Christoph </w:t>
      </w:r>
      <w:proofErr w:type="spellStart"/>
      <w:r w:rsidRPr="005B0C86">
        <w:rPr>
          <w:lang w:val="en-GB"/>
        </w:rPr>
        <w:t>Oetjen</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Nikola </w:t>
      </w:r>
      <w:proofErr w:type="spellStart"/>
      <w:r w:rsidRPr="005B0C86">
        <w:rPr>
          <w:lang w:val="en-GB"/>
        </w:rPr>
        <w:t>Minchev</w:t>
      </w:r>
      <w:proofErr w:type="spellEnd"/>
      <w:r w:rsidRPr="005B0C86">
        <w:rPr>
          <w:rStyle w:val="HideTWBExt"/>
          <w:b w:val="0"/>
          <w:lang w:val="en-GB"/>
        </w:rPr>
        <w:t>&lt;/Members&gt;</w:t>
      </w:r>
    </w:p>
    <w:p w14:paraId="196C0079" w14:textId="77777777" w:rsidR="00A91F49" w:rsidRPr="00637164" w:rsidRDefault="00A91F49" w:rsidP="00A91F49">
      <w:r w:rsidRPr="00C90A0A">
        <w:rPr>
          <w:rStyle w:val="HideTWBExt"/>
        </w:rPr>
        <w:t>&lt;/RepeatBlock-By&gt;</w:t>
      </w:r>
    </w:p>
    <w:p w14:paraId="5F5ADDF9"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C028641" w14:textId="77777777" w:rsidR="00A91F49" w:rsidRPr="00244A4E" w:rsidRDefault="00A91F49" w:rsidP="00A91F49">
      <w:pPr>
        <w:pStyle w:val="NormalBold"/>
      </w:pPr>
      <w:r>
        <w:rPr>
          <w:rStyle w:val="HideTWBExt"/>
          <w:b w:val="0"/>
        </w:rPr>
        <w:t>&lt;Article&gt;</w:t>
      </w:r>
      <w:r>
        <w:t>Motyw 8</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02AD5E2" w14:textId="77777777" w:rsidTr="00D35F87">
        <w:trPr>
          <w:jc w:val="center"/>
        </w:trPr>
        <w:tc>
          <w:tcPr>
            <w:tcW w:w="9752" w:type="dxa"/>
            <w:gridSpan w:val="2"/>
          </w:tcPr>
          <w:p w14:paraId="47E53B90" w14:textId="77777777" w:rsidR="00A91F49" w:rsidRPr="00244A4E" w:rsidRDefault="00A91F49" w:rsidP="00D35F87">
            <w:pPr>
              <w:keepNext/>
            </w:pPr>
          </w:p>
        </w:tc>
      </w:tr>
      <w:tr w:rsidR="00A91F49" w14:paraId="6F04A1B1" w14:textId="77777777" w:rsidTr="00D35F87">
        <w:trPr>
          <w:jc w:val="center"/>
        </w:trPr>
        <w:tc>
          <w:tcPr>
            <w:tcW w:w="4876" w:type="dxa"/>
            <w:hideMark/>
          </w:tcPr>
          <w:p w14:paraId="465C1F62" w14:textId="77777777" w:rsidR="00A91F49" w:rsidRPr="00637164" w:rsidRDefault="00A91F49" w:rsidP="00D35F87">
            <w:pPr>
              <w:pStyle w:val="ColumnHeading"/>
              <w:keepNext/>
            </w:pPr>
            <w:r>
              <w:t>Tekst proponowany przez Komisję</w:t>
            </w:r>
          </w:p>
        </w:tc>
        <w:tc>
          <w:tcPr>
            <w:tcW w:w="4876" w:type="dxa"/>
            <w:hideMark/>
          </w:tcPr>
          <w:p w14:paraId="572CDC19" w14:textId="77777777" w:rsidR="00A91F49" w:rsidRPr="00244A4E" w:rsidRDefault="00A91F49" w:rsidP="00D35F87">
            <w:pPr>
              <w:pStyle w:val="ColumnHeading"/>
              <w:keepNext/>
            </w:pPr>
            <w:r>
              <w:t>Poprawka</w:t>
            </w:r>
          </w:p>
        </w:tc>
      </w:tr>
      <w:tr w:rsidR="00A91F49" w14:paraId="1A1E41D1" w14:textId="77777777" w:rsidTr="00D35F87">
        <w:trPr>
          <w:jc w:val="center"/>
        </w:trPr>
        <w:tc>
          <w:tcPr>
            <w:tcW w:w="4876" w:type="dxa"/>
            <w:hideMark/>
          </w:tcPr>
          <w:p w14:paraId="1FBBF1BF" w14:textId="77777777" w:rsidR="00A91F49" w:rsidRPr="00637164" w:rsidRDefault="00A91F49" w:rsidP="00D35F87">
            <w:pPr>
              <w:pStyle w:val="Normal6"/>
            </w:pPr>
            <w:r>
              <w:rPr>
                <w:b/>
                <w:i/>
              </w:rPr>
              <w:t>(8)</w:t>
            </w:r>
            <w:r>
              <w:rPr>
                <w:b/>
                <w:i/>
              </w:rPr>
              <w:tab/>
              <w:t>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skutecznego środka zaskarżenia przed sądem pierwszej instancji, a także w przypadku wniesienia takiego odwołania – jeżeli istnieje ryzyko naruszenia zasady non-</w:t>
            </w:r>
            <w:proofErr w:type="spellStart"/>
            <w:r>
              <w:rPr>
                <w:b/>
                <w:i/>
              </w:rPr>
              <w:t>refoulement</w:t>
            </w:r>
            <w:proofErr w:type="spellEnd"/>
            <w:r>
              <w:rPr>
                <w:b/>
                <w:i/>
              </w:rPr>
              <w:t>.</w:t>
            </w:r>
          </w:p>
        </w:tc>
        <w:tc>
          <w:tcPr>
            <w:tcW w:w="4876" w:type="dxa"/>
            <w:hideMark/>
          </w:tcPr>
          <w:p w14:paraId="0835FC57" w14:textId="77777777" w:rsidR="00A91F49" w:rsidRPr="00244A4E" w:rsidRDefault="00A91F49" w:rsidP="00D35F87">
            <w:pPr>
              <w:pStyle w:val="Normal6"/>
              <w:rPr>
                <w:szCs w:val="24"/>
              </w:rPr>
            </w:pPr>
            <w:r>
              <w:rPr>
                <w:b/>
                <w:i/>
              </w:rPr>
              <w:t>skreśla się</w:t>
            </w:r>
          </w:p>
        </w:tc>
      </w:tr>
    </w:tbl>
    <w:p w14:paraId="15CFA8D9"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5A8D4FF7" w14:textId="77777777" w:rsidR="00A91F49" w:rsidRPr="00244A4E" w:rsidRDefault="00A91F49" w:rsidP="00A91F49">
      <w:r>
        <w:rPr>
          <w:rStyle w:val="HideTWBExt"/>
        </w:rPr>
        <w:t>&lt;/Amend&gt;</w:t>
      </w:r>
    </w:p>
    <w:p w14:paraId="7F68596E"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63</w:t>
      </w:r>
      <w:r>
        <w:rPr>
          <w:rStyle w:val="HideTWBExt"/>
          <w:b w:val="0"/>
        </w:rPr>
        <w:t>&lt;/</w:t>
      </w:r>
      <w:proofErr w:type="spellStart"/>
      <w:r>
        <w:rPr>
          <w:rStyle w:val="HideTWBExt"/>
          <w:b w:val="0"/>
        </w:rPr>
        <w:t>NumAm</w:t>
      </w:r>
      <w:proofErr w:type="spellEnd"/>
      <w:r>
        <w:rPr>
          <w:rStyle w:val="HideTWBExt"/>
          <w:b w:val="0"/>
        </w:rPr>
        <w:t>&gt;</w:t>
      </w:r>
    </w:p>
    <w:p w14:paraId="613BBBF5" w14:textId="77777777" w:rsidR="00A91F49" w:rsidRPr="00244A4E" w:rsidRDefault="00A91F49" w:rsidP="00A91F49">
      <w:pPr>
        <w:pStyle w:val="NormalBold"/>
      </w:pPr>
      <w:r>
        <w:rPr>
          <w:rStyle w:val="HideTWBExt"/>
          <w:b w:val="0"/>
        </w:rPr>
        <w:t>&lt;RepeatBlock-By&gt;&lt;Members&gt;</w:t>
      </w:r>
      <w:proofErr w:type="spellStart"/>
      <w:r>
        <w:t>Ana</w:t>
      </w:r>
      <w:proofErr w:type="spellEnd"/>
      <w:r>
        <w:t xml:space="preserve"> Catarina </w:t>
      </w:r>
      <w:proofErr w:type="spellStart"/>
      <w:r>
        <w:t>Mendes</w:t>
      </w:r>
      <w:proofErr w:type="spellEnd"/>
      <w:r>
        <w:t xml:space="preserve">, </w:t>
      </w:r>
      <w:proofErr w:type="spellStart"/>
      <w:r>
        <w:t>Birgit</w:t>
      </w:r>
      <w:proofErr w:type="spellEnd"/>
      <w:r>
        <w:t xml:space="preserve"> </w:t>
      </w:r>
      <w:proofErr w:type="spellStart"/>
      <w:r>
        <w:t>Sippel</w:t>
      </w:r>
      <w:proofErr w:type="spellEnd"/>
      <w:r>
        <w:t xml:space="preserve">, Juan Fernando </w:t>
      </w:r>
      <w:proofErr w:type="spellStart"/>
      <w:r>
        <w:t>López</w:t>
      </w:r>
      <w:proofErr w:type="spellEnd"/>
      <w:r>
        <w:t xml:space="preserve"> </w:t>
      </w:r>
      <w:proofErr w:type="spellStart"/>
      <w:r>
        <w:t>Aguilar</w:t>
      </w:r>
      <w:proofErr w:type="spellEnd"/>
      <w:r>
        <w:t xml:space="preserve">, </w:t>
      </w:r>
      <w:proofErr w:type="spellStart"/>
      <w:r>
        <w:t>Murielle</w:t>
      </w:r>
      <w:proofErr w:type="spellEnd"/>
      <w:r>
        <w:t xml:space="preserve"> Laurent, Francisco </w:t>
      </w:r>
      <w:proofErr w:type="spellStart"/>
      <w:r>
        <w:t>Assis</w:t>
      </w:r>
      <w:proofErr w:type="spellEnd"/>
      <w:r>
        <w:rPr>
          <w:rStyle w:val="HideTWBExt"/>
          <w:b w:val="0"/>
        </w:rPr>
        <w:t>&lt;/Members&gt;</w:t>
      </w:r>
    </w:p>
    <w:p w14:paraId="4BA68E87" w14:textId="77777777" w:rsidR="00A91F49" w:rsidRPr="00244A4E" w:rsidRDefault="00A91F49" w:rsidP="00A91F49">
      <w:r>
        <w:rPr>
          <w:rStyle w:val="HideTWBExt"/>
        </w:rPr>
        <w:t>&lt;/RepeatBlock-By&gt;</w:t>
      </w:r>
    </w:p>
    <w:p w14:paraId="4FB6B9CB"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002780A" w14:textId="77777777" w:rsidR="00A91F49" w:rsidRPr="00244A4E" w:rsidRDefault="00A91F49" w:rsidP="00A91F49">
      <w:pPr>
        <w:pStyle w:val="NormalBold"/>
      </w:pPr>
      <w:r>
        <w:rPr>
          <w:rStyle w:val="HideTWBExt"/>
          <w:b w:val="0"/>
        </w:rPr>
        <w:t>&lt;Article&gt;</w:t>
      </w:r>
      <w:r>
        <w:t>Motyw 8</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1AD77A5E" w14:textId="77777777" w:rsidTr="00D35F87">
        <w:trPr>
          <w:jc w:val="center"/>
        </w:trPr>
        <w:tc>
          <w:tcPr>
            <w:tcW w:w="9752" w:type="dxa"/>
            <w:gridSpan w:val="2"/>
          </w:tcPr>
          <w:p w14:paraId="69C3E28F" w14:textId="77777777" w:rsidR="00A91F49" w:rsidRPr="00244A4E" w:rsidRDefault="00A91F49" w:rsidP="00D35F87">
            <w:pPr>
              <w:keepNext/>
            </w:pPr>
          </w:p>
        </w:tc>
      </w:tr>
      <w:tr w:rsidR="00A91F49" w14:paraId="6C0CB70D" w14:textId="77777777" w:rsidTr="00D35F87">
        <w:trPr>
          <w:jc w:val="center"/>
        </w:trPr>
        <w:tc>
          <w:tcPr>
            <w:tcW w:w="4876" w:type="dxa"/>
            <w:hideMark/>
          </w:tcPr>
          <w:p w14:paraId="577E29A2" w14:textId="77777777" w:rsidR="00A91F49" w:rsidRPr="00637164" w:rsidRDefault="00A91F49" w:rsidP="00D35F87">
            <w:pPr>
              <w:pStyle w:val="ColumnHeading"/>
              <w:keepNext/>
            </w:pPr>
            <w:r>
              <w:t>Tekst proponowany przez Komisję</w:t>
            </w:r>
          </w:p>
        </w:tc>
        <w:tc>
          <w:tcPr>
            <w:tcW w:w="4876" w:type="dxa"/>
            <w:hideMark/>
          </w:tcPr>
          <w:p w14:paraId="1E10229E" w14:textId="77777777" w:rsidR="00A91F49" w:rsidRPr="00244A4E" w:rsidRDefault="00A91F49" w:rsidP="00D35F87">
            <w:pPr>
              <w:pStyle w:val="ColumnHeading"/>
              <w:keepNext/>
            </w:pPr>
            <w:r>
              <w:t>Poprawka</w:t>
            </w:r>
          </w:p>
        </w:tc>
      </w:tr>
      <w:tr w:rsidR="00A91F49" w14:paraId="42DAC781" w14:textId="77777777" w:rsidTr="00D35F87">
        <w:trPr>
          <w:jc w:val="center"/>
        </w:trPr>
        <w:tc>
          <w:tcPr>
            <w:tcW w:w="4876" w:type="dxa"/>
            <w:hideMark/>
          </w:tcPr>
          <w:p w14:paraId="3ED75BA5" w14:textId="77777777" w:rsidR="00A91F49" w:rsidRPr="00637164" w:rsidRDefault="00A91F49" w:rsidP="00D35F87">
            <w:pPr>
              <w:pStyle w:val="Normal6"/>
            </w:pPr>
            <w:r>
              <w:rPr>
                <w:b/>
                <w:i/>
              </w:rPr>
              <w:t>(8)</w:t>
            </w:r>
            <w:r>
              <w:rPr>
                <w:b/>
                <w:i/>
              </w:rPr>
              <w:tab/>
              <w:t>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skutecznego środka zaskarżenia przed sądem pierwszej instancji, a także w przypadku wniesienia takiego odwołania – jeżeli istnieje ryzyko naruszenia zasady non-</w:t>
            </w:r>
            <w:proofErr w:type="spellStart"/>
            <w:r>
              <w:rPr>
                <w:b/>
                <w:i/>
              </w:rPr>
              <w:t>refoulement</w:t>
            </w:r>
            <w:proofErr w:type="spellEnd"/>
            <w:r>
              <w:rPr>
                <w:b/>
                <w:i/>
              </w:rPr>
              <w:t>.</w:t>
            </w:r>
          </w:p>
        </w:tc>
        <w:tc>
          <w:tcPr>
            <w:tcW w:w="4876" w:type="dxa"/>
            <w:hideMark/>
          </w:tcPr>
          <w:p w14:paraId="66E38E66" w14:textId="77777777" w:rsidR="00A91F49" w:rsidRPr="00244A4E" w:rsidRDefault="00A91F49" w:rsidP="00D35F87">
            <w:pPr>
              <w:pStyle w:val="Normal6"/>
              <w:rPr>
                <w:szCs w:val="24"/>
              </w:rPr>
            </w:pPr>
            <w:r>
              <w:rPr>
                <w:b/>
                <w:i/>
              </w:rPr>
              <w:t>skreśla się</w:t>
            </w:r>
          </w:p>
        </w:tc>
      </w:tr>
    </w:tbl>
    <w:p w14:paraId="5E2481A5"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398E725B" w14:textId="77777777" w:rsidR="00A91F49" w:rsidRPr="00244A4E" w:rsidRDefault="00A91F49" w:rsidP="00A91F49">
      <w:pPr>
        <w:pStyle w:val="JustificationTitle"/>
        <w:rPr>
          <w:noProof w:val="0"/>
        </w:rPr>
      </w:pPr>
      <w:r>
        <w:rPr>
          <w:rStyle w:val="HideTWBExt"/>
          <w:i w:val="0"/>
        </w:rPr>
        <w:t>&lt;TitreJust&gt;</w:t>
      </w:r>
      <w:r>
        <w:t>Uzasadnienie</w:t>
      </w:r>
      <w:r>
        <w:rPr>
          <w:rStyle w:val="HideTWBExt"/>
          <w:i w:val="0"/>
        </w:rPr>
        <w:t>&lt;/TitreJust&gt;</w:t>
      </w:r>
    </w:p>
    <w:p w14:paraId="28C5D79D" w14:textId="77777777" w:rsidR="00A91F49" w:rsidRPr="00637164" w:rsidRDefault="00A91F49" w:rsidP="00A91F49">
      <w:pPr>
        <w:pStyle w:val="Normal12Italic"/>
        <w:rPr>
          <w:noProof w:val="0"/>
        </w:rPr>
      </w:pPr>
      <w:r>
        <w:t>Komisja uzasadnia usunięcie skutku zawieszającego tym, że umożliwiałby on wydalenie osób z terytorium UE, podczas gdy ich odwołanie jest nadal rozpatrywane. Biorąc pod uwagę, że żadne przepisy nie regulują tego, co powinno się wydarzyć w przypadku, gdy złożone przez daną osobę odwołanie zostanie uwzględnione, a sama Komisja stwierdza, że osoby nie powinny być przekazywane, jeżeli w danym państwie trzecim istnieje ryzyko, że zostaną odesłane, lub ryzyko, iż doznają poważnej krzywdy lub nieludzkiego lub poniżającego traktowania. Biorąc pod uwagę, że zaledwie rok temu współprawodawcy w ramach paktu postanowili utrzymać skutek zawieszający odwołań od decyzji opartych na koncepcji bezpiecznego kraju trzeciego właśnie ze względu na ryzyko odesłania, w przypadku gdy nie przeprowadza się oceny zasadności, uzasadnienie to jest całkowicie nieprzekonujące.</w:t>
      </w:r>
    </w:p>
    <w:p w14:paraId="48ED719C" w14:textId="77777777" w:rsidR="00A91F49" w:rsidRPr="00637164" w:rsidRDefault="00A91F49" w:rsidP="00A91F49">
      <w:r w:rsidRPr="00C90A0A">
        <w:rPr>
          <w:rStyle w:val="HideTWBExt"/>
        </w:rPr>
        <w:t>&lt;/Amend&gt;</w:t>
      </w:r>
    </w:p>
    <w:p w14:paraId="5109AA93"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64</w:t>
      </w:r>
      <w:r>
        <w:rPr>
          <w:rStyle w:val="HideTWBExt"/>
          <w:b w:val="0"/>
        </w:rPr>
        <w:t>&lt;/</w:t>
      </w:r>
      <w:proofErr w:type="spellStart"/>
      <w:r>
        <w:rPr>
          <w:rStyle w:val="HideTWBExt"/>
          <w:b w:val="0"/>
        </w:rPr>
        <w:t>NumAm</w:t>
      </w:r>
      <w:proofErr w:type="spellEnd"/>
      <w:r>
        <w:rPr>
          <w:rStyle w:val="HideTWBExt"/>
          <w:b w:val="0"/>
        </w:rPr>
        <w:t>&gt;</w:t>
      </w:r>
    </w:p>
    <w:p w14:paraId="7AE1A051" w14:textId="77777777" w:rsidR="00A91F49" w:rsidRPr="00244A4E" w:rsidRDefault="00A91F49" w:rsidP="00A91F49">
      <w:pPr>
        <w:pStyle w:val="NormalBold"/>
      </w:pPr>
      <w:r>
        <w:rPr>
          <w:rStyle w:val="HideTWBExt"/>
          <w:b w:val="0"/>
        </w:rPr>
        <w:t>&lt;RepeatBlock-By&gt;&lt;Members&gt;</w:t>
      </w:r>
      <w:r>
        <w:t>Ewa Zajączkowska-</w:t>
      </w:r>
      <w:proofErr w:type="spellStart"/>
      <w:r>
        <w:t>Hernik</w:t>
      </w:r>
      <w:proofErr w:type="spellEnd"/>
      <w:r>
        <w:rPr>
          <w:rStyle w:val="HideTWBExt"/>
          <w:b w:val="0"/>
        </w:rPr>
        <w:t>&lt;/Members&gt;</w:t>
      </w:r>
    </w:p>
    <w:p w14:paraId="3CD0383D" w14:textId="77777777" w:rsidR="00A91F49" w:rsidRPr="00244A4E" w:rsidRDefault="00A91F49" w:rsidP="00A91F49">
      <w:r>
        <w:rPr>
          <w:rStyle w:val="HideTWBExt"/>
        </w:rPr>
        <w:t>&lt;/RepeatBlock-By&gt;</w:t>
      </w:r>
    </w:p>
    <w:p w14:paraId="1B0A5CE5"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779A83C5" w14:textId="77777777" w:rsidR="00A91F49" w:rsidRPr="00244A4E" w:rsidRDefault="00A91F49" w:rsidP="00A91F49">
      <w:pPr>
        <w:pStyle w:val="NormalBold"/>
      </w:pPr>
      <w:r>
        <w:rPr>
          <w:rStyle w:val="HideTWBExt"/>
          <w:b w:val="0"/>
        </w:rPr>
        <w:t>&lt;Article&gt;</w:t>
      </w:r>
      <w:r>
        <w:t>Motyw 8</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1FDBC55" w14:textId="77777777" w:rsidTr="00D35F87">
        <w:trPr>
          <w:jc w:val="center"/>
        </w:trPr>
        <w:tc>
          <w:tcPr>
            <w:tcW w:w="9752" w:type="dxa"/>
            <w:gridSpan w:val="2"/>
          </w:tcPr>
          <w:p w14:paraId="7DBE20D0" w14:textId="77777777" w:rsidR="00A91F49" w:rsidRPr="00244A4E" w:rsidRDefault="00A91F49" w:rsidP="00D35F87">
            <w:pPr>
              <w:keepNext/>
            </w:pPr>
          </w:p>
        </w:tc>
      </w:tr>
      <w:tr w:rsidR="00A91F49" w14:paraId="10BD4DA1" w14:textId="77777777" w:rsidTr="00D35F87">
        <w:trPr>
          <w:jc w:val="center"/>
        </w:trPr>
        <w:tc>
          <w:tcPr>
            <w:tcW w:w="4876" w:type="dxa"/>
            <w:hideMark/>
          </w:tcPr>
          <w:p w14:paraId="7E2ECA96" w14:textId="77777777" w:rsidR="00A91F49" w:rsidRPr="00637164" w:rsidRDefault="00A91F49" w:rsidP="00D35F87">
            <w:pPr>
              <w:pStyle w:val="ColumnHeading"/>
              <w:keepNext/>
            </w:pPr>
            <w:r>
              <w:t>Tekst proponowany przez Komisję</w:t>
            </w:r>
          </w:p>
        </w:tc>
        <w:tc>
          <w:tcPr>
            <w:tcW w:w="4876" w:type="dxa"/>
            <w:hideMark/>
          </w:tcPr>
          <w:p w14:paraId="641EE829" w14:textId="77777777" w:rsidR="00A91F49" w:rsidRPr="00244A4E" w:rsidRDefault="00A91F49" w:rsidP="00D35F87">
            <w:pPr>
              <w:pStyle w:val="ColumnHeading"/>
              <w:keepNext/>
            </w:pPr>
            <w:r>
              <w:t>Poprawka</w:t>
            </w:r>
          </w:p>
        </w:tc>
      </w:tr>
      <w:tr w:rsidR="00A91F49" w14:paraId="55834FED" w14:textId="77777777" w:rsidTr="00D35F87">
        <w:trPr>
          <w:jc w:val="center"/>
        </w:trPr>
        <w:tc>
          <w:tcPr>
            <w:tcW w:w="4876" w:type="dxa"/>
            <w:hideMark/>
          </w:tcPr>
          <w:p w14:paraId="4957E012" w14:textId="77777777" w:rsidR="00A91F49" w:rsidRPr="00637164" w:rsidRDefault="00A91F49" w:rsidP="00D35F87">
            <w:pPr>
              <w:pStyle w:val="Normal6"/>
            </w:pPr>
            <w:r>
              <w:t>(8)</w:t>
            </w:r>
            <w:r>
              <w:tab/>
              <w:t>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skutecznego środka zaskarżenia przed sądem pierwszej instancji</w:t>
            </w:r>
            <w:r>
              <w:rPr>
                <w:b/>
                <w:i/>
              </w:rPr>
              <w:t>, a także</w:t>
            </w:r>
            <w:r>
              <w:t xml:space="preserve"> w przypadku wniesienia takiego odwołania </w:t>
            </w:r>
            <w:r>
              <w:rPr>
                <w:b/>
                <w:i/>
              </w:rPr>
              <w:t>–</w:t>
            </w:r>
            <w:r>
              <w:t xml:space="preserve"> jeżeli </w:t>
            </w:r>
            <w:r>
              <w:rPr>
                <w:b/>
                <w:i/>
              </w:rPr>
              <w:t>istnieje ryzyko naruszenia zasady non-</w:t>
            </w:r>
            <w:proofErr w:type="spellStart"/>
            <w:r>
              <w:rPr>
                <w:b/>
                <w:i/>
              </w:rPr>
              <w:t>refoulement</w:t>
            </w:r>
            <w:proofErr w:type="spellEnd"/>
            <w:r>
              <w:t>.</w:t>
            </w:r>
          </w:p>
        </w:tc>
        <w:tc>
          <w:tcPr>
            <w:tcW w:w="4876" w:type="dxa"/>
            <w:hideMark/>
          </w:tcPr>
          <w:p w14:paraId="4B3BF06D" w14:textId="77777777" w:rsidR="00A91F49" w:rsidRPr="00637164" w:rsidRDefault="00A91F49" w:rsidP="00D35F87">
            <w:pPr>
              <w:pStyle w:val="Normal6"/>
              <w:rPr>
                <w:szCs w:val="24"/>
              </w:rPr>
            </w:pPr>
            <w:r>
              <w:t>(8)</w:t>
            </w:r>
            <w:r>
              <w:tab/>
              <w:t>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skutecznego środka zaskarżenia przed sądem pierwszej instancji</w:t>
            </w:r>
            <w:r>
              <w:rPr>
                <w:b/>
                <w:i/>
              </w:rPr>
              <w:t xml:space="preserve">. </w:t>
            </w:r>
            <w:r>
              <w:t xml:space="preserve">W przypadku wniesienia takiego odwołania </w:t>
            </w:r>
            <w:r>
              <w:rPr>
                <w:b/>
                <w:i/>
              </w:rPr>
              <w:t>zawieszenie wykonania powinno zostać przyznane wyłącznie w wyjątkowych i należycie uzasadnionych okolicznościach,</w:t>
            </w:r>
            <w:r>
              <w:t xml:space="preserve"> jeżeli </w:t>
            </w:r>
            <w:r>
              <w:rPr>
                <w:b/>
                <w:i/>
              </w:rPr>
              <w:t>wiarygodne dowody wskazują, że wydalenie bezpośrednio naruszyłoby zobowiązania państwa członkowskiego w zakresie ochrony międzynarodowej</w:t>
            </w:r>
            <w:r>
              <w:t>.</w:t>
            </w:r>
          </w:p>
        </w:tc>
      </w:tr>
    </w:tbl>
    <w:p w14:paraId="299E1822"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31108C72" w14:textId="77777777" w:rsidR="00A91F49" w:rsidRPr="005B0C86" w:rsidRDefault="00A91F49" w:rsidP="00A91F49">
      <w:pPr>
        <w:rPr>
          <w:lang w:val="en-GB"/>
        </w:rPr>
      </w:pPr>
      <w:r w:rsidRPr="005B0C86">
        <w:rPr>
          <w:rStyle w:val="HideTWBExt"/>
          <w:lang w:val="en-GB"/>
        </w:rPr>
        <w:t>&lt;/Amend&gt;</w:t>
      </w:r>
    </w:p>
    <w:p w14:paraId="7BC393E2"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65</w:t>
      </w:r>
      <w:r w:rsidRPr="005B0C86">
        <w:rPr>
          <w:rStyle w:val="HideTWBExt"/>
          <w:b w:val="0"/>
          <w:lang w:val="en-GB"/>
        </w:rPr>
        <w:t>&lt;/NumAm&gt;</w:t>
      </w:r>
    </w:p>
    <w:p w14:paraId="190D2FBA"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Sebastian </w:t>
      </w:r>
      <w:proofErr w:type="spellStart"/>
      <w:r w:rsidRPr="005B0C86">
        <w:rPr>
          <w:lang w:val="en-GB"/>
        </w:rPr>
        <w:t>Tynkkynen</w:t>
      </w:r>
      <w:proofErr w:type="spellEnd"/>
      <w:r w:rsidRPr="005B0C86">
        <w:rPr>
          <w:rStyle w:val="HideTWBExt"/>
          <w:b w:val="0"/>
          <w:lang w:val="en-GB"/>
        </w:rPr>
        <w:t>&lt;/Members&gt;</w:t>
      </w:r>
    </w:p>
    <w:p w14:paraId="29ECB855" w14:textId="77777777" w:rsidR="00A91F49" w:rsidRPr="00637164" w:rsidRDefault="00A91F49" w:rsidP="00A91F49">
      <w:r w:rsidRPr="007B1F49">
        <w:rPr>
          <w:rStyle w:val="HideTWBExt"/>
        </w:rPr>
        <w:t>&lt;/RepeatBlock-By&gt;</w:t>
      </w:r>
    </w:p>
    <w:p w14:paraId="79684C79"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14AB59E" w14:textId="77777777" w:rsidR="00A91F49" w:rsidRPr="00244A4E" w:rsidRDefault="00A91F49" w:rsidP="00A91F49">
      <w:pPr>
        <w:pStyle w:val="NormalBold"/>
      </w:pPr>
      <w:r>
        <w:rPr>
          <w:rStyle w:val="HideTWBExt"/>
          <w:b w:val="0"/>
        </w:rPr>
        <w:t>&lt;Article&gt;</w:t>
      </w:r>
      <w:r>
        <w:t>Motyw 8</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A26D866" w14:textId="77777777" w:rsidTr="00D35F87">
        <w:trPr>
          <w:jc w:val="center"/>
        </w:trPr>
        <w:tc>
          <w:tcPr>
            <w:tcW w:w="9752" w:type="dxa"/>
            <w:gridSpan w:val="2"/>
          </w:tcPr>
          <w:p w14:paraId="1A264B63" w14:textId="77777777" w:rsidR="00A91F49" w:rsidRPr="00244A4E" w:rsidRDefault="00A91F49" w:rsidP="00D35F87">
            <w:pPr>
              <w:keepNext/>
            </w:pPr>
          </w:p>
        </w:tc>
      </w:tr>
      <w:tr w:rsidR="00A91F49" w14:paraId="552928FF" w14:textId="77777777" w:rsidTr="00D35F87">
        <w:trPr>
          <w:jc w:val="center"/>
        </w:trPr>
        <w:tc>
          <w:tcPr>
            <w:tcW w:w="4876" w:type="dxa"/>
            <w:hideMark/>
          </w:tcPr>
          <w:p w14:paraId="4F48AD2D" w14:textId="77777777" w:rsidR="00A91F49" w:rsidRPr="00637164" w:rsidRDefault="00A91F49" w:rsidP="00D35F87">
            <w:pPr>
              <w:pStyle w:val="ColumnHeading"/>
              <w:keepNext/>
            </w:pPr>
            <w:r>
              <w:t>Tekst proponowany przez Komisję</w:t>
            </w:r>
          </w:p>
        </w:tc>
        <w:tc>
          <w:tcPr>
            <w:tcW w:w="4876" w:type="dxa"/>
            <w:hideMark/>
          </w:tcPr>
          <w:p w14:paraId="3228754F" w14:textId="77777777" w:rsidR="00A91F49" w:rsidRPr="00244A4E" w:rsidRDefault="00A91F49" w:rsidP="00D35F87">
            <w:pPr>
              <w:pStyle w:val="ColumnHeading"/>
              <w:keepNext/>
            </w:pPr>
            <w:r>
              <w:t>Poprawka</w:t>
            </w:r>
          </w:p>
        </w:tc>
      </w:tr>
      <w:tr w:rsidR="00A91F49" w14:paraId="03714C2F" w14:textId="77777777" w:rsidTr="00D35F87">
        <w:trPr>
          <w:jc w:val="center"/>
        </w:trPr>
        <w:tc>
          <w:tcPr>
            <w:tcW w:w="4876" w:type="dxa"/>
            <w:hideMark/>
          </w:tcPr>
          <w:p w14:paraId="27169B8D" w14:textId="77777777" w:rsidR="00A91F49" w:rsidRPr="00637164" w:rsidRDefault="00A91F49" w:rsidP="00D35F87">
            <w:pPr>
              <w:pStyle w:val="Normal6"/>
            </w:pPr>
            <w:r>
              <w:t>(8)</w:t>
            </w:r>
            <w:r>
              <w:tab/>
              <w:t xml:space="preserve">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w:t>
            </w:r>
            <w:r>
              <w:rPr>
                <w:b/>
                <w:i/>
              </w:rPr>
              <w:t>skutecznego</w:t>
            </w:r>
            <w:r>
              <w:t xml:space="preserve"> środka zaskarżenia przed sądem pierwszej instancji, a także w przypadku wniesienia takiego odwołania</w:t>
            </w:r>
            <w:r>
              <w:rPr>
                <w:b/>
                <w:i/>
              </w:rPr>
              <w:t xml:space="preserve"> – jeżeli istnieje ryzyko naruszenia zasady non-</w:t>
            </w:r>
            <w:proofErr w:type="spellStart"/>
            <w:r>
              <w:rPr>
                <w:b/>
                <w:i/>
              </w:rPr>
              <w:t>refoulement</w:t>
            </w:r>
            <w:proofErr w:type="spellEnd"/>
            <w:r>
              <w:t>.</w:t>
            </w:r>
          </w:p>
        </w:tc>
        <w:tc>
          <w:tcPr>
            <w:tcW w:w="4876" w:type="dxa"/>
            <w:hideMark/>
          </w:tcPr>
          <w:p w14:paraId="295A2CB1" w14:textId="77777777" w:rsidR="00A91F49" w:rsidRPr="00637164" w:rsidRDefault="00A91F49" w:rsidP="00D35F87">
            <w:pPr>
              <w:pStyle w:val="Normal6"/>
              <w:rPr>
                <w:szCs w:val="24"/>
              </w:rPr>
            </w:pPr>
            <w:r>
              <w:t>(8)</w:t>
            </w:r>
            <w:r>
              <w:tab/>
              <w:t xml:space="preserve">Aby zwiększyć skuteczność procedur, osoba ubiegająca się o ochronę międzynarodową nie powinna mieć automatycznego prawa do pozostania na terytorium danego państwa członkowskiego w celu złożenia odwołania od decyzji w sprawie niedopuszczalności podjętych na podstawie koncepcji bezpiecznego kraju trzeciego. Niemniej jednak wykonanie odpowiedniej decyzji nakazującej powrót powinno zostać zawieszone na czas, w którym dana osoba może skorzystać z prawa do </w:t>
            </w:r>
            <w:r>
              <w:rPr>
                <w:b/>
                <w:i/>
              </w:rPr>
              <w:t>prawnego</w:t>
            </w:r>
            <w:r>
              <w:t xml:space="preserve"> środka zaskarżenia przed sądem pierwszej instancji, a także w przypadku wniesienia takiego odwołania.</w:t>
            </w:r>
          </w:p>
        </w:tc>
      </w:tr>
    </w:tbl>
    <w:p w14:paraId="2C845E4C" w14:textId="77777777" w:rsidR="00A91F49" w:rsidRPr="00637164" w:rsidRDefault="00A91F49" w:rsidP="00A91F49">
      <w:pPr>
        <w:pStyle w:val="Olang"/>
        <w:rPr>
          <w:lang w:val="en-GB"/>
        </w:rPr>
      </w:pPr>
      <w:r w:rsidRPr="00637164">
        <w:rPr>
          <w:noProof w:val="0"/>
          <w:lang w:val="en-GB"/>
        </w:rPr>
        <w:t xml:space="preserve">Or. </w:t>
      </w:r>
      <w:r w:rsidRPr="00637164">
        <w:rPr>
          <w:rStyle w:val="HideTWBExt"/>
          <w:noProof w:val="0"/>
          <w:lang w:val="en-GB"/>
        </w:rPr>
        <w:t>&lt;Original&gt;</w:t>
      </w:r>
      <w:r w:rsidRPr="00637164">
        <w:rPr>
          <w:rStyle w:val="HideTWBInt"/>
          <w:rFonts w:eastAsiaTheme="majorEastAsia"/>
          <w:noProof w:val="0"/>
          <w:lang w:val="en-GB"/>
        </w:rPr>
        <w:t>{FI}</w:t>
      </w:r>
      <w:r w:rsidRPr="00637164">
        <w:rPr>
          <w:noProof w:val="0"/>
          <w:lang w:val="en-GB"/>
        </w:rPr>
        <w:t>fi</w:t>
      </w:r>
      <w:r w:rsidRPr="00637164">
        <w:rPr>
          <w:rStyle w:val="HideTWBExt"/>
          <w:noProof w:val="0"/>
          <w:lang w:val="en-GB"/>
        </w:rPr>
        <w:t>&lt;/Original&gt;</w:t>
      </w:r>
    </w:p>
    <w:p w14:paraId="6D225E6D" w14:textId="77777777" w:rsidR="00A91F49" w:rsidRPr="005B0C86" w:rsidRDefault="00A91F49" w:rsidP="00A91F49">
      <w:pPr>
        <w:rPr>
          <w:lang w:val="en-GB"/>
        </w:rPr>
      </w:pPr>
      <w:r>
        <w:rPr>
          <w:rStyle w:val="HideTWBExt"/>
          <w:lang w:val="en-GB"/>
        </w:rPr>
        <w:t>&lt;/Amend&gt;</w:t>
      </w:r>
    </w:p>
    <w:p w14:paraId="7F22B1B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66</w:t>
      </w:r>
      <w:r w:rsidRPr="005B0C86">
        <w:rPr>
          <w:rStyle w:val="HideTWBExt"/>
          <w:b w:val="0"/>
          <w:lang w:val="en-GB"/>
        </w:rPr>
        <w:t>&lt;/NumAm&gt;</w:t>
      </w:r>
    </w:p>
    <w:p w14:paraId="71098FC0"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16DCAEC4" w14:textId="77777777" w:rsidR="00A91F49" w:rsidRPr="00637164" w:rsidRDefault="00A91F49" w:rsidP="00A91F49">
      <w:r w:rsidRPr="00C90A0A">
        <w:rPr>
          <w:rStyle w:val="HideTWBExt"/>
        </w:rPr>
        <w:t>&lt;/RepeatBlock-By&gt;</w:t>
      </w:r>
    </w:p>
    <w:p w14:paraId="2B294BFA"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6A548731" w14:textId="77777777" w:rsidR="00A91F49" w:rsidRPr="00244A4E" w:rsidRDefault="00A91F49" w:rsidP="00A91F49">
      <w:pPr>
        <w:pStyle w:val="NormalBold"/>
      </w:pPr>
      <w:r>
        <w:rPr>
          <w:rStyle w:val="HideTWBExt"/>
          <w:b w:val="0"/>
        </w:rPr>
        <w:t>&lt;Article&gt;</w:t>
      </w:r>
      <w:r>
        <w:t>Motyw 8</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F4B5FEC" w14:textId="77777777" w:rsidTr="00D35F87">
        <w:trPr>
          <w:jc w:val="center"/>
        </w:trPr>
        <w:tc>
          <w:tcPr>
            <w:tcW w:w="9752" w:type="dxa"/>
            <w:gridSpan w:val="2"/>
          </w:tcPr>
          <w:p w14:paraId="47D346AE" w14:textId="77777777" w:rsidR="00A91F49" w:rsidRPr="00244A4E" w:rsidRDefault="00A91F49" w:rsidP="00D35F87">
            <w:pPr>
              <w:keepNext/>
            </w:pPr>
          </w:p>
        </w:tc>
      </w:tr>
      <w:tr w:rsidR="00A91F49" w14:paraId="7FDF8808" w14:textId="77777777" w:rsidTr="00D35F87">
        <w:trPr>
          <w:jc w:val="center"/>
        </w:trPr>
        <w:tc>
          <w:tcPr>
            <w:tcW w:w="4876" w:type="dxa"/>
            <w:hideMark/>
          </w:tcPr>
          <w:p w14:paraId="59ABAAFD" w14:textId="77777777" w:rsidR="00A91F49" w:rsidRPr="00637164" w:rsidRDefault="00A91F49" w:rsidP="00D35F87">
            <w:pPr>
              <w:pStyle w:val="ColumnHeading"/>
              <w:keepNext/>
            </w:pPr>
            <w:r>
              <w:t>Tekst proponowany przez Komisję</w:t>
            </w:r>
          </w:p>
        </w:tc>
        <w:tc>
          <w:tcPr>
            <w:tcW w:w="4876" w:type="dxa"/>
            <w:hideMark/>
          </w:tcPr>
          <w:p w14:paraId="29CB85FA" w14:textId="77777777" w:rsidR="00A91F49" w:rsidRPr="00244A4E" w:rsidRDefault="00A91F49" w:rsidP="00D35F87">
            <w:pPr>
              <w:pStyle w:val="ColumnHeading"/>
              <w:keepNext/>
            </w:pPr>
            <w:r>
              <w:t>Poprawka</w:t>
            </w:r>
          </w:p>
        </w:tc>
      </w:tr>
      <w:tr w:rsidR="00A91F49" w14:paraId="4E2F468E" w14:textId="77777777" w:rsidTr="00D35F87">
        <w:trPr>
          <w:jc w:val="center"/>
        </w:trPr>
        <w:tc>
          <w:tcPr>
            <w:tcW w:w="4876" w:type="dxa"/>
            <w:hideMark/>
          </w:tcPr>
          <w:p w14:paraId="3D728E4C" w14:textId="77777777" w:rsidR="00A91F49" w:rsidRPr="00637164" w:rsidRDefault="00A91F49" w:rsidP="00D35F87">
            <w:pPr>
              <w:pStyle w:val="Normal6"/>
            </w:pPr>
            <w:r>
              <w:t>(8)</w:t>
            </w:r>
            <w:r>
              <w:tab/>
              <w:t xml:space="preserve">Aby zwiększyć skuteczność procedur, osoba ubiegająca się o ochronę międzynarodową </w:t>
            </w:r>
            <w:r>
              <w:rPr>
                <w:b/>
                <w:i/>
              </w:rPr>
              <w:t xml:space="preserve">nie </w:t>
            </w:r>
            <w:r>
              <w:t xml:space="preserve">powinna mieć </w:t>
            </w:r>
            <w:r>
              <w:rPr>
                <w:b/>
                <w:i/>
              </w:rPr>
              <w:t>automatycznego prawa</w:t>
            </w:r>
            <w:r>
              <w:t xml:space="preserve"> do pozostania na terytorium danego państwa członkowskiego w celu złożenia odwołania od decyzji w sprawie niedopuszczalności podjętych na podstawie koncepcji bezpiecznego kraju trzeciego. </w:t>
            </w:r>
            <w:r>
              <w:rPr>
                <w:b/>
                <w:i/>
              </w:rPr>
              <w:t xml:space="preserve">Niemniej jednak </w:t>
            </w:r>
            <w:r>
              <w:t>wykonanie odpowiedniej decyzji nakazującej powrót powinno zostać zawieszone na czas, w którym dana osoba może skorzystać z prawa do skutecznego środka zaskarżenia przed sądem</w:t>
            </w:r>
            <w:r>
              <w:rPr>
                <w:b/>
                <w:i/>
              </w:rPr>
              <w:t xml:space="preserve"> pierwszej instancji</w:t>
            </w:r>
            <w:r>
              <w:t>, a także w przypadku wniesienia takiego odwołania</w:t>
            </w:r>
            <w:r>
              <w:rPr>
                <w:b/>
                <w:i/>
              </w:rPr>
              <w:t xml:space="preserve"> – jeżeli istnieje ryzyko naruszenia zasady non-</w:t>
            </w:r>
            <w:proofErr w:type="spellStart"/>
            <w:r>
              <w:rPr>
                <w:b/>
                <w:i/>
              </w:rPr>
              <w:t>refoulement</w:t>
            </w:r>
            <w:proofErr w:type="spellEnd"/>
            <w:r>
              <w:t>.</w:t>
            </w:r>
          </w:p>
        </w:tc>
        <w:tc>
          <w:tcPr>
            <w:tcW w:w="4876" w:type="dxa"/>
            <w:hideMark/>
          </w:tcPr>
          <w:p w14:paraId="6EC9C8F5" w14:textId="77777777" w:rsidR="00A91F49" w:rsidRPr="00637164" w:rsidRDefault="00A91F49" w:rsidP="00D35F87">
            <w:pPr>
              <w:pStyle w:val="Normal6"/>
              <w:rPr>
                <w:szCs w:val="24"/>
              </w:rPr>
            </w:pPr>
            <w:r>
              <w:t>(8)</w:t>
            </w:r>
            <w:r>
              <w:tab/>
              <w:t>Aby zwiększyć skuteczność procedur</w:t>
            </w:r>
            <w:r>
              <w:rPr>
                <w:b/>
                <w:i/>
              </w:rPr>
              <w:t xml:space="preserve"> i zapewnić prawo do skutecznego środka odwoławczego</w:t>
            </w:r>
            <w:r>
              <w:t>, osoba ubiegająca się o ochronę międzynarodową powinna</w:t>
            </w:r>
            <w:r>
              <w:rPr>
                <w:b/>
                <w:i/>
              </w:rPr>
              <w:t xml:space="preserve"> zawsze</w:t>
            </w:r>
            <w:r>
              <w:t xml:space="preserve"> mieć </w:t>
            </w:r>
            <w:r>
              <w:rPr>
                <w:b/>
                <w:i/>
              </w:rPr>
              <w:t>automatycznie prawo</w:t>
            </w:r>
            <w:r>
              <w:t xml:space="preserve"> do pozostania na terytorium danego państwa członkowskiego w celu złożenia odwołania od decyzji w sprawie niedopuszczalności podjętych na podstawie koncepcji bezpiecznego kraju trzeciego. Wykonanie odpowiedniej decyzji nakazującej powrót powinno zostać zawieszone na czas, w którym dana osoba może skorzystać z prawa do skutecznego środka zaskarżenia przed sądem, a także w przypadku wniesienia takiego odwołania.</w:t>
            </w:r>
          </w:p>
        </w:tc>
      </w:tr>
    </w:tbl>
    <w:p w14:paraId="06B290A1"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B631834" w14:textId="77777777" w:rsidR="00A91F49" w:rsidRPr="005B0C86" w:rsidRDefault="00A91F49" w:rsidP="00A91F49">
      <w:pPr>
        <w:rPr>
          <w:lang w:val="en-GB"/>
        </w:rPr>
      </w:pPr>
      <w:r w:rsidRPr="005B0C86">
        <w:rPr>
          <w:rStyle w:val="HideTWBExt"/>
          <w:lang w:val="en-GB"/>
        </w:rPr>
        <w:t>&lt;/Amend&gt;</w:t>
      </w:r>
    </w:p>
    <w:p w14:paraId="33165AA6"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67</w:t>
      </w:r>
      <w:r w:rsidRPr="005B0C86">
        <w:rPr>
          <w:rStyle w:val="HideTWBExt"/>
          <w:b w:val="0"/>
          <w:lang w:val="en-GB"/>
        </w:rPr>
        <w:t>&lt;/NumAm&gt;</w:t>
      </w:r>
    </w:p>
    <w:p w14:paraId="7BA0725C"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55502E61" w14:textId="77777777" w:rsidR="00A91F49" w:rsidRPr="00244A4E" w:rsidRDefault="00A91F49" w:rsidP="00A91F49">
      <w:r>
        <w:rPr>
          <w:rStyle w:val="HideTWBExt"/>
        </w:rPr>
        <w:t>&lt;/RepeatBlock-By&gt;</w:t>
      </w:r>
    </w:p>
    <w:p w14:paraId="00101BEE"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050C2107" w14:textId="77777777" w:rsidR="00A91F49" w:rsidRPr="00244A4E" w:rsidRDefault="00A91F49" w:rsidP="00A91F49">
      <w:pPr>
        <w:pStyle w:val="NormalBold"/>
      </w:pPr>
      <w:r>
        <w:rPr>
          <w:rStyle w:val="HideTWBExt"/>
          <w:b w:val="0"/>
        </w:rPr>
        <w:t>&lt;Article&gt;</w:t>
      </w:r>
      <w:r>
        <w:t>Motyw 12</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2E54E5B" w14:textId="77777777" w:rsidTr="00D35F87">
        <w:trPr>
          <w:jc w:val="center"/>
        </w:trPr>
        <w:tc>
          <w:tcPr>
            <w:tcW w:w="9752" w:type="dxa"/>
            <w:gridSpan w:val="2"/>
          </w:tcPr>
          <w:p w14:paraId="3D5BB96D" w14:textId="77777777" w:rsidR="00A91F49" w:rsidRPr="00244A4E" w:rsidRDefault="00A91F49" w:rsidP="00D35F87">
            <w:pPr>
              <w:keepNext/>
            </w:pPr>
          </w:p>
        </w:tc>
      </w:tr>
      <w:tr w:rsidR="00A91F49" w14:paraId="5BC0D68D" w14:textId="77777777" w:rsidTr="00D35F87">
        <w:trPr>
          <w:jc w:val="center"/>
        </w:trPr>
        <w:tc>
          <w:tcPr>
            <w:tcW w:w="4876" w:type="dxa"/>
            <w:hideMark/>
          </w:tcPr>
          <w:p w14:paraId="31FBAC76" w14:textId="77777777" w:rsidR="00A91F49" w:rsidRPr="00637164" w:rsidRDefault="00A91F49" w:rsidP="00D35F87">
            <w:pPr>
              <w:pStyle w:val="ColumnHeading"/>
              <w:keepNext/>
            </w:pPr>
            <w:r>
              <w:t>Tekst proponowany przez Komisję</w:t>
            </w:r>
          </w:p>
        </w:tc>
        <w:tc>
          <w:tcPr>
            <w:tcW w:w="4876" w:type="dxa"/>
            <w:hideMark/>
          </w:tcPr>
          <w:p w14:paraId="1F13F593" w14:textId="77777777" w:rsidR="00A91F49" w:rsidRPr="00244A4E" w:rsidRDefault="00A91F49" w:rsidP="00D35F87">
            <w:pPr>
              <w:pStyle w:val="ColumnHeading"/>
              <w:keepNext/>
            </w:pPr>
            <w:r>
              <w:t>Poprawka</w:t>
            </w:r>
          </w:p>
        </w:tc>
      </w:tr>
      <w:tr w:rsidR="00A91F49" w14:paraId="304B372E" w14:textId="77777777" w:rsidTr="00D35F87">
        <w:trPr>
          <w:jc w:val="center"/>
        </w:trPr>
        <w:tc>
          <w:tcPr>
            <w:tcW w:w="4876" w:type="dxa"/>
            <w:hideMark/>
          </w:tcPr>
          <w:p w14:paraId="0FF3CA60" w14:textId="77777777" w:rsidR="00A91F49" w:rsidRPr="00637164" w:rsidRDefault="00A91F49" w:rsidP="00D35F87">
            <w:pPr>
              <w:pStyle w:val="Normal6"/>
            </w:pPr>
            <w:r>
              <w:t>(12)</w:t>
            </w:r>
            <w:r>
              <w:tab/>
              <w:t xml:space="preserve">Niniejsze rozporządzenie </w:t>
            </w:r>
            <w:r>
              <w:rPr>
                <w:b/>
                <w:i/>
              </w:rPr>
              <w:t>nie narusza</w:t>
            </w:r>
            <w:r>
              <w:t xml:space="preserve"> praw podstawowych i </w:t>
            </w:r>
            <w:r>
              <w:rPr>
                <w:b/>
                <w:i/>
              </w:rPr>
              <w:t>jest zgodne</w:t>
            </w:r>
            <w:r>
              <w:t xml:space="preserve"> z zasadami uznanymi w szczególności w Karcie praw podstawowych </w:t>
            </w:r>
            <w:r>
              <w:rPr>
                <w:b/>
                <w:i/>
              </w:rPr>
              <w:t>Unii Europejskiej</w:t>
            </w:r>
            <w:r>
              <w:t>.</w:t>
            </w:r>
          </w:p>
        </w:tc>
        <w:tc>
          <w:tcPr>
            <w:tcW w:w="4876" w:type="dxa"/>
            <w:hideMark/>
          </w:tcPr>
          <w:p w14:paraId="16A76E9D" w14:textId="77777777" w:rsidR="00A91F49" w:rsidRPr="00637164" w:rsidRDefault="00A91F49" w:rsidP="00D35F87">
            <w:pPr>
              <w:pStyle w:val="Normal6"/>
              <w:rPr>
                <w:szCs w:val="24"/>
              </w:rPr>
            </w:pPr>
            <w:r>
              <w:t>(12)</w:t>
            </w:r>
            <w:r>
              <w:tab/>
              <w:t xml:space="preserve">Niniejsze rozporządzenie </w:t>
            </w:r>
            <w:r>
              <w:rPr>
                <w:b/>
                <w:i/>
              </w:rPr>
              <w:t>należy stosować z pełnym poszanowaniem</w:t>
            </w:r>
            <w:r>
              <w:t xml:space="preserve"> praw podstawowych i </w:t>
            </w:r>
            <w:r>
              <w:rPr>
                <w:b/>
                <w:i/>
              </w:rPr>
              <w:t>zgodnie</w:t>
            </w:r>
            <w:r>
              <w:t xml:space="preserve"> z zasadami uznanymi w szczególności w Karcie praw podstawowych </w:t>
            </w:r>
            <w:r>
              <w:rPr>
                <w:b/>
                <w:i/>
              </w:rPr>
              <w:t>UE i odpowiednimi przepisami prawa międzynarodowego</w:t>
            </w:r>
            <w:r>
              <w:t>.</w:t>
            </w:r>
          </w:p>
        </w:tc>
      </w:tr>
    </w:tbl>
    <w:p w14:paraId="5090B7C0"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5AE62AFF" w14:textId="77777777" w:rsidR="00A91F49" w:rsidRPr="005B0C86" w:rsidRDefault="00A91F49" w:rsidP="00A91F49">
      <w:pPr>
        <w:rPr>
          <w:lang w:val="en-GB"/>
        </w:rPr>
      </w:pPr>
      <w:r w:rsidRPr="005B0C86">
        <w:rPr>
          <w:rStyle w:val="HideTWBExt"/>
          <w:lang w:val="en-GB"/>
        </w:rPr>
        <w:t>&lt;/Amend&gt;</w:t>
      </w:r>
    </w:p>
    <w:p w14:paraId="6B3DED52"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68</w:t>
      </w:r>
      <w:r w:rsidRPr="005B0C86">
        <w:rPr>
          <w:rStyle w:val="HideTWBExt"/>
          <w:b w:val="0"/>
          <w:lang w:val="en-GB"/>
        </w:rPr>
        <w:t>&lt;/NumAm&gt;</w:t>
      </w:r>
    </w:p>
    <w:p w14:paraId="41C65282"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Irena </w:t>
      </w:r>
      <w:proofErr w:type="spellStart"/>
      <w:r w:rsidRPr="005B0C86">
        <w:rPr>
          <w:lang w:val="en-GB"/>
        </w:rPr>
        <w:t>Joveva</w:t>
      </w:r>
      <w:proofErr w:type="spellEnd"/>
      <w:r w:rsidRPr="005B0C86">
        <w:rPr>
          <w:lang w:val="en-GB"/>
        </w:rPr>
        <w:t xml:space="preserve">, Nikola </w:t>
      </w:r>
      <w:proofErr w:type="spellStart"/>
      <w:r w:rsidRPr="005B0C86">
        <w:rPr>
          <w:lang w:val="en-GB"/>
        </w:rPr>
        <w:t>Minchev</w:t>
      </w:r>
      <w:proofErr w:type="spellEnd"/>
      <w:r w:rsidRPr="005B0C86">
        <w:rPr>
          <w:rStyle w:val="HideTWBExt"/>
          <w:b w:val="0"/>
          <w:lang w:val="en-GB"/>
        </w:rPr>
        <w:t>&lt;/Members&gt;</w:t>
      </w:r>
    </w:p>
    <w:p w14:paraId="70581878" w14:textId="77777777" w:rsidR="00A91F49" w:rsidRPr="005B0C86" w:rsidRDefault="00A91F49" w:rsidP="00A91F49">
      <w:r w:rsidRPr="005B0C86">
        <w:rPr>
          <w:rStyle w:val="HideTWBExt"/>
        </w:rPr>
        <w:t>&lt;/RepeatBlock-By&gt;</w:t>
      </w:r>
    </w:p>
    <w:p w14:paraId="7EAFAC3A"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&lt;/DocAmend&gt;</w:t>
      </w:r>
    </w:p>
    <w:p w14:paraId="346F17FE" w14:textId="77777777" w:rsidR="00A91F49" w:rsidRPr="00637164" w:rsidRDefault="00A91F49" w:rsidP="00A91F49">
      <w:pPr>
        <w:pStyle w:val="NormalBold"/>
      </w:pPr>
      <w:r w:rsidRPr="00C90A0A">
        <w:rPr>
          <w:rStyle w:val="HideTWBExt"/>
          <w:b w:val="0"/>
        </w:rPr>
        <w:t>&lt;Article&gt;</w:t>
      </w:r>
      <w:r>
        <w:t>Artykuł 1 – akapit 1 – punkt -1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24F84CE8"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64AB2DC1" w14:textId="77777777" w:rsidR="00A91F49" w:rsidRPr="00637164" w:rsidRDefault="00A91F49" w:rsidP="00A91F49">
      <w:r w:rsidRPr="00C90A0A">
        <w:rPr>
          <w:rStyle w:val="HideTWBExt"/>
        </w:rPr>
        <w:t>&lt;Article2&gt;</w:t>
      </w:r>
      <w:r>
        <w:t>Artykuł 57 – ustęp 3 a (nowy)</w:t>
      </w:r>
      <w:r w:rsidRPr="00C90A0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EECD241" w14:textId="77777777" w:rsidTr="00D35F87">
        <w:trPr>
          <w:jc w:val="center"/>
        </w:trPr>
        <w:tc>
          <w:tcPr>
            <w:tcW w:w="9752" w:type="dxa"/>
            <w:gridSpan w:val="2"/>
          </w:tcPr>
          <w:p w14:paraId="16073E46" w14:textId="77777777" w:rsidR="00A91F49" w:rsidRPr="00C90A0A" w:rsidRDefault="00A91F49" w:rsidP="00D35F87">
            <w:pPr>
              <w:keepNext/>
            </w:pPr>
          </w:p>
        </w:tc>
      </w:tr>
      <w:tr w:rsidR="00A91F49" w14:paraId="04B86825" w14:textId="77777777" w:rsidTr="00D35F87">
        <w:trPr>
          <w:jc w:val="center"/>
        </w:trPr>
        <w:tc>
          <w:tcPr>
            <w:tcW w:w="4876" w:type="dxa"/>
            <w:hideMark/>
          </w:tcPr>
          <w:p w14:paraId="4E4AE4C0" w14:textId="77777777" w:rsidR="00A91F49" w:rsidRPr="00637164" w:rsidRDefault="00A91F49" w:rsidP="00D35F87">
            <w:pPr>
              <w:pStyle w:val="ColumnHeading"/>
              <w:keepNext/>
            </w:pPr>
            <w:r>
              <w:t>Tekst proponowany przez Komisję</w:t>
            </w:r>
          </w:p>
        </w:tc>
        <w:tc>
          <w:tcPr>
            <w:tcW w:w="4876" w:type="dxa"/>
            <w:hideMark/>
          </w:tcPr>
          <w:p w14:paraId="2A366B20" w14:textId="77777777" w:rsidR="00A91F49" w:rsidRPr="00244A4E" w:rsidRDefault="00A91F49" w:rsidP="00D35F87">
            <w:pPr>
              <w:pStyle w:val="ColumnHeading"/>
              <w:keepNext/>
            </w:pPr>
            <w:r>
              <w:t>Poprawka</w:t>
            </w:r>
          </w:p>
        </w:tc>
      </w:tr>
      <w:tr w:rsidR="00A91F49" w14:paraId="78AB5D47" w14:textId="77777777" w:rsidTr="00D35F87">
        <w:trPr>
          <w:jc w:val="center"/>
        </w:trPr>
        <w:tc>
          <w:tcPr>
            <w:tcW w:w="4876" w:type="dxa"/>
          </w:tcPr>
          <w:p w14:paraId="31800BCA" w14:textId="77777777" w:rsidR="00A91F49" w:rsidRPr="00244A4E" w:rsidRDefault="00A91F49" w:rsidP="00D35F87">
            <w:pPr>
              <w:pStyle w:val="Normal6"/>
            </w:pPr>
          </w:p>
        </w:tc>
        <w:tc>
          <w:tcPr>
            <w:tcW w:w="4876" w:type="dxa"/>
            <w:hideMark/>
          </w:tcPr>
          <w:p w14:paraId="18510EA4" w14:textId="77777777" w:rsidR="00A91F49" w:rsidRPr="00637164" w:rsidRDefault="00A91F49" w:rsidP="00D35F87">
            <w:pPr>
              <w:pStyle w:val="Normal6"/>
              <w:rPr>
                <w:szCs w:val="24"/>
              </w:rPr>
            </w:pPr>
            <w:r>
              <w:rPr>
                <w:b/>
                <w:i/>
              </w:rPr>
              <w:t>-1a)</w:t>
            </w:r>
            <w:r>
              <w:rPr>
                <w:b/>
                <w:i/>
              </w:rPr>
              <w:tab/>
              <w:t>w art. 57 dodaje się ustęp w brzmieniu:</w:t>
            </w:r>
          </w:p>
        </w:tc>
      </w:tr>
      <w:tr w:rsidR="00A91F49" w14:paraId="76AACD59" w14:textId="77777777" w:rsidTr="00D35F87">
        <w:trPr>
          <w:jc w:val="center"/>
        </w:trPr>
        <w:tc>
          <w:tcPr>
            <w:tcW w:w="4876" w:type="dxa"/>
          </w:tcPr>
          <w:p w14:paraId="6126535E" w14:textId="77777777" w:rsidR="00A91F49" w:rsidRPr="00C90A0A" w:rsidRDefault="00A91F49" w:rsidP="00D35F87">
            <w:pPr>
              <w:pStyle w:val="Normal6"/>
            </w:pPr>
          </w:p>
        </w:tc>
        <w:tc>
          <w:tcPr>
            <w:tcW w:w="4876" w:type="dxa"/>
            <w:hideMark/>
          </w:tcPr>
          <w:p w14:paraId="1659309E" w14:textId="77777777" w:rsidR="00A91F49" w:rsidRPr="00637164" w:rsidRDefault="00A91F49" w:rsidP="00D35F87">
            <w:pPr>
              <w:pStyle w:val="Normal6"/>
              <w:rPr>
                <w:szCs w:val="24"/>
              </w:rPr>
            </w:pPr>
            <w:r>
              <w:rPr>
                <w:b/>
                <w:i/>
              </w:rPr>
              <w:t>„3. W uzupełnieniu ust. 1 i 2 uznaje się, że państwo trzecie zapewnia skuteczną ochronę, jeżeli istnieje publiczna i wiążąca umowa między Unią lub państwem członkowskim a tym państwem trzecim zapewniająca gwarancje, że wnioski o skuteczną ochronę będą rozpatrywane co do ich zasadności. Takie umowy mogą być stosowane wyłącznie w odniesieniu do osób ubiegających się o ochronę międzynarodową, które mają związek z danym państwem. Istnienie związku między osobą ubiegającą się o ochronę międzynarodową a bezpiecznym krajem trzecim uznaje się za ustalone, jeżeli członkowie rodziny osoby ubiegającej się o ochronę międzynarodową przebywają w tym kraju, jeżeli osoba ubiegająca się o ochronę międzynarodową uprzednio osiedliła się lub przebywała w tym kraju lub jeżeli ma inne powiązania z tym krajem, takie jak ten sam lub podobny język, religia lub inne powiązania kulturowe i geograficzne. Umowy takie zawierają klauzulę zawieszającą na wypadek stwierdzenia systemowych naruszeń praw podstawowych i niezapewniania skutecznej ochrony osobom ubiegającym się o ochronę międzynarodową. Państwa członkowskie bez zbędnej zwłoki informują Komisję i pozostałe państwa członkowskie o rozpoczęciu negocjacji w celu zawarcia takiej umowy oraz o wynikach tych negocjacji. Komisja i państwa członkowskie zapewniają monitorowanie umów zawartych między państwem członkowskim a państwem trzecim.”;</w:t>
            </w:r>
          </w:p>
        </w:tc>
      </w:tr>
    </w:tbl>
    <w:p w14:paraId="1194D921"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165A7BF7" w14:textId="77777777" w:rsidR="00A91F49" w:rsidRPr="005B0C86" w:rsidRDefault="00A91F49" w:rsidP="00A91F49">
      <w:pPr>
        <w:rPr>
          <w:rStyle w:val="HideTWBExt"/>
          <w:lang w:val="en-GB"/>
        </w:rPr>
      </w:pPr>
      <w:r w:rsidRPr="005B0C86">
        <w:rPr>
          <w:rStyle w:val="HideTWBExt"/>
          <w:lang w:val="en-GB"/>
        </w:rPr>
        <w:t>&lt;/Amend&gt;</w:t>
      </w:r>
    </w:p>
    <w:p w14:paraId="1D4EA2B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69</w:t>
      </w:r>
      <w:r w:rsidRPr="005B0C86">
        <w:rPr>
          <w:rStyle w:val="HideTWBExt"/>
          <w:b w:val="0"/>
          <w:lang w:val="en-GB"/>
        </w:rPr>
        <w:t>&lt;/NumAm&gt;</w:t>
      </w:r>
    </w:p>
    <w:p w14:paraId="6CC5F33D"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Jan-Christoph </w:t>
      </w:r>
      <w:proofErr w:type="spellStart"/>
      <w:r w:rsidRPr="005B0C86">
        <w:rPr>
          <w:lang w:val="en-GB"/>
        </w:rPr>
        <w:t>Oetjen</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Michael McNamara, Hilde </w:t>
      </w:r>
      <w:proofErr w:type="spellStart"/>
      <w:r w:rsidRPr="005B0C86">
        <w:rPr>
          <w:lang w:val="en-GB"/>
        </w:rPr>
        <w:t>Vautmans</w:t>
      </w:r>
      <w:proofErr w:type="spellEnd"/>
      <w:r w:rsidRPr="005B0C86">
        <w:rPr>
          <w:rStyle w:val="HideTWBExt"/>
          <w:b w:val="0"/>
          <w:lang w:val="en-GB"/>
        </w:rPr>
        <w:t>&lt;/Members&gt;</w:t>
      </w:r>
    </w:p>
    <w:p w14:paraId="01116F6A" w14:textId="77777777" w:rsidR="00A91F49" w:rsidRPr="00244A4E" w:rsidRDefault="00A91F49" w:rsidP="00A91F49">
      <w:r>
        <w:rPr>
          <w:rStyle w:val="HideTWBExt"/>
        </w:rPr>
        <w:t>&lt;/RepeatBlock-By&gt;</w:t>
      </w:r>
    </w:p>
    <w:p w14:paraId="14EBD98D"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705B7DD" w14:textId="77777777" w:rsidR="00A91F49" w:rsidRPr="00637164" w:rsidRDefault="00A91F49" w:rsidP="00A91F49">
      <w:pPr>
        <w:pStyle w:val="NormalBold"/>
      </w:pPr>
      <w:r w:rsidRPr="00C90A0A">
        <w:rPr>
          <w:rStyle w:val="HideTWBExt"/>
          <w:b w:val="0"/>
        </w:rPr>
        <w:t>&lt;Article&gt;</w:t>
      </w:r>
      <w:r>
        <w:t>Artykuł 1 – akapit 1 – punkt -1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716B5CC1" w14:textId="77777777" w:rsidR="00A91F49" w:rsidRPr="00244A4E" w:rsidRDefault="00A91F49" w:rsidP="00A91F49">
      <w:pPr>
        <w:keepNext/>
      </w:pPr>
      <w:r>
        <w:rPr>
          <w:rStyle w:val="HideTWBExt"/>
        </w:rPr>
        <w:t>&lt;DocAmend2&gt;</w:t>
      </w:r>
      <w:r>
        <w:t>Rozporządzenie (UE) 2024/1348</w:t>
      </w:r>
      <w:r>
        <w:rPr>
          <w:rStyle w:val="HideTWBExt"/>
        </w:rPr>
        <w:t>&lt;/DocAmend2&gt;</w:t>
      </w:r>
    </w:p>
    <w:p w14:paraId="3ED25AF0" w14:textId="77777777" w:rsidR="00A91F49" w:rsidRPr="00244A4E" w:rsidRDefault="00A91F49" w:rsidP="00A91F49">
      <w:r>
        <w:rPr>
          <w:rStyle w:val="HideTWBExt"/>
        </w:rPr>
        <w:t>&lt;Article2&gt;</w:t>
      </w:r>
      <w:r>
        <w:t>Artykuł 59 – ustęp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1F49" w14:paraId="0144EB64" w14:textId="77777777" w:rsidTr="00D35F87">
        <w:trPr>
          <w:jc w:val="center"/>
        </w:trPr>
        <w:tc>
          <w:tcPr>
            <w:tcW w:w="9752" w:type="dxa"/>
            <w:gridSpan w:val="2"/>
          </w:tcPr>
          <w:p w14:paraId="26F788B9" w14:textId="77777777" w:rsidR="00A91F49" w:rsidRPr="00244A4E" w:rsidRDefault="00A91F49" w:rsidP="00D35F87">
            <w:pPr>
              <w:keepNext/>
            </w:pPr>
          </w:p>
        </w:tc>
      </w:tr>
      <w:tr w:rsidR="00A91F49" w14:paraId="0A3E13ED" w14:textId="77777777" w:rsidTr="00D35F87">
        <w:trPr>
          <w:jc w:val="center"/>
        </w:trPr>
        <w:tc>
          <w:tcPr>
            <w:tcW w:w="4876" w:type="dxa"/>
            <w:hideMark/>
          </w:tcPr>
          <w:p w14:paraId="4C07080F" w14:textId="77777777" w:rsidR="00A91F49" w:rsidRPr="00244A4E" w:rsidRDefault="00A91F49" w:rsidP="00D35F87">
            <w:pPr>
              <w:pStyle w:val="ColumnHeading"/>
              <w:keepNext/>
            </w:pPr>
            <w:r>
              <w:t>Tekst obowiązujący</w:t>
            </w:r>
          </w:p>
        </w:tc>
        <w:tc>
          <w:tcPr>
            <w:tcW w:w="4876" w:type="dxa"/>
            <w:hideMark/>
          </w:tcPr>
          <w:p w14:paraId="44CD1226" w14:textId="77777777" w:rsidR="00A91F49" w:rsidRPr="00244A4E" w:rsidRDefault="00A91F49" w:rsidP="00D35F87">
            <w:pPr>
              <w:pStyle w:val="ColumnHeading"/>
              <w:keepNext/>
            </w:pPr>
            <w:r>
              <w:t>Poprawka</w:t>
            </w:r>
          </w:p>
        </w:tc>
      </w:tr>
      <w:tr w:rsidR="00A91F49" w14:paraId="51705B29" w14:textId="77777777" w:rsidTr="00D35F87">
        <w:trPr>
          <w:jc w:val="center"/>
        </w:trPr>
        <w:tc>
          <w:tcPr>
            <w:tcW w:w="4876" w:type="dxa"/>
          </w:tcPr>
          <w:p w14:paraId="0A8F0F97" w14:textId="77777777" w:rsidR="00A91F49" w:rsidRPr="00244A4E" w:rsidRDefault="00A91F49" w:rsidP="00D35F87">
            <w:pPr>
              <w:pStyle w:val="Normal6"/>
            </w:pPr>
          </w:p>
        </w:tc>
        <w:tc>
          <w:tcPr>
            <w:tcW w:w="4876" w:type="dxa"/>
            <w:hideMark/>
          </w:tcPr>
          <w:p w14:paraId="2D55D8F1" w14:textId="77777777" w:rsidR="00A91F49" w:rsidRPr="00637164" w:rsidRDefault="00A91F49" w:rsidP="00D35F87">
            <w:pPr>
              <w:pStyle w:val="Normal6"/>
              <w:rPr>
                <w:szCs w:val="24"/>
              </w:rPr>
            </w:pPr>
            <w:r>
              <w:rPr>
                <w:b/>
                <w:i/>
              </w:rPr>
              <w:t>-1a) art. 59 ust. 2 otrzymuje brzmienie:</w:t>
            </w:r>
          </w:p>
        </w:tc>
      </w:tr>
      <w:tr w:rsidR="00A91F49" w14:paraId="4954F1CE" w14:textId="77777777" w:rsidTr="00D35F87">
        <w:trPr>
          <w:jc w:val="center"/>
        </w:trPr>
        <w:tc>
          <w:tcPr>
            <w:tcW w:w="4876" w:type="dxa"/>
            <w:hideMark/>
          </w:tcPr>
          <w:p w14:paraId="5E6603EB" w14:textId="77777777" w:rsidR="00A91F49" w:rsidRPr="00637164" w:rsidRDefault="00A91F49" w:rsidP="00D35F87">
            <w:pPr>
              <w:pStyle w:val="Normal6"/>
            </w:pPr>
            <w:r>
              <w:t xml:space="preserve">2.Wskazanie państwa trzeciego jako bezpiecznego kraju trzeciego zarówno na poziomie Unii, jak i na poziomie krajowym może nastąpić z wyłączeniem </w:t>
            </w:r>
            <w:r>
              <w:rPr>
                <w:b/>
                <w:i/>
              </w:rPr>
              <w:t xml:space="preserve">konkretnych części jego terytorium lub </w:t>
            </w:r>
            <w:r>
              <w:t>łatwych do zidentyfikowania kategorii osób.</w:t>
            </w:r>
          </w:p>
        </w:tc>
        <w:tc>
          <w:tcPr>
            <w:tcW w:w="4876" w:type="dxa"/>
            <w:hideMark/>
          </w:tcPr>
          <w:p w14:paraId="0AB127EA" w14:textId="77777777" w:rsidR="00A91F49" w:rsidRPr="00637164" w:rsidRDefault="00A91F49" w:rsidP="00D35F87">
            <w:pPr>
              <w:pStyle w:val="Normal6"/>
              <w:rPr>
                <w:szCs w:val="24"/>
              </w:rPr>
            </w:pPr>
            <w:r>
              <w:rPr>
                <w:b/>
                <w:i/>
              </w:rPr>
              <w:t>„2.</w:t>
            </w:r>
            <w:r>
              <w:t>Wskazanie państwa trzeciego jako bezpiecznego kraju trzeciego zarówno na poziomie Unii, jak i na poziomie krajowym może nastąpić z wyłączeniem łatwych do zidentyfikowania kategorii osób.</w:t>
            </w:r>
            <w:r>
              <w:rPr>
                <w:b/>
                <w:i/>
              </w:rPr>
              <w:t>”;</w:t>
            </w:r>
          </w:p>
        </w:tc>
      </w:tr>
    </w:tbl>
    <w:p w14:paraId="5ACD55B5"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125DF3D9" w14:textId="77777777" w:rsidR="00A91F49" w:rsidRPr="005B0C86" w:rsidRDefault="00A91F49" w:rsidP="00A91F49">
      <w:pPr>
        <w:rPr>
          <w:lang w:val="en-GB"/>
        </w:rPr>
      </w:pPr>
      <w:r w:rsidRPr="005B0C86">
        <w:rPr>
          <w:rStyle w:val="HideTWBExt"/>
          <w:lang w:val="en-GB"/>
        </w:rPr>
        <w:t>&lt;/Amend&gt;</w:t>
      </w:r>
    </w:p>
    <w:p w14:paraId="53435ACC"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70</w:t>
      </w:r>
      <w:r w:rsidRPr="005B0C86">
        <w:rPr>
          <w:rStyle w:val="HideTWBExt"/>
          <w:b w:val="0"/>
          <w:lang w:val="en-GB"/>
        </w:rPr>
        <w:t>&lt;/NumAm&gt;</w:t>
      </w:r>
    </w:p>
    <w:p w14:paraId="59FF18DA"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Jan-Christoph </w:t>
      </w:r>
      <w:proofErr w:type="spellStart"/>
      <w:r w:rsidRPr="005B0C86">
        <w:rPr>
          <w:lang w:val="en-GB"/>
        </w:rPr>
        <w:t>Oetjen</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Nikola </w:t>
      </w:r>
      <w:proofErr w:type="spellStart"/>
      <w:r w:rsidRPr="005B0C86">
        <w:rPr>
          <w:lang w:val="en-GB"/>
        </w:rPr>
        <w:t>Minchev</w:t>
      </w:r>
      <w:proofErr w:type="spellEnd"/>
      <w:r w:rsidRPr="005B0C86">
        <w:rPr>
          <w:rStyle w:val="HideTWBExt"/>
          <w:b w:val="0"/>
          <w:lang w:val="en-GB"/>
        </w:rPr>
        <w:t>&lt;/Members&gt;</w:t>
      </w:r>
    </w:p>
    <w:p w14:paraId="2A694DBF" w14:textId="77777777" w:rsidR="00A91F49" w:rsidRPr="00637164" w:rsidRDefault="00A91F49" w:rsidP="00A91F49">
      <w:r w:rsidRPr="00C90A0A">
        <w:rPr>
          <w:rStyle w:val="HideTWBExt"/>
        </w:rPr>
        <w:t>&lt;/RepeatBlock-By&gt;</w:t>
      </w:r>
    </w:p>
    <w:p w14:paraId="24D8571B"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A925B90" w14:textId="77777777" w:rsidR="00A91F49" w:rsidRPr="00244A4E" w:rsidRDefault="00A91F49" w:rsidP="00A91F49">
      <w:pPr>
        <w:pStyle w:val="NormalBold"/>
      </w:pPr>
      <w:r>
        <w:rPr>
          <w:rStyle w:val="HideTWBExt"/>
          <w:b w:val="0"/>
        </w:rPr>
        <w:t>&lt;Article&gt;</w:t>
      </w:r>
      <w:r>
        <w:t>Artykuł 1 – akapit 1 – punkt 1 – litera a</w:t>
      </w:r>
      <w:r>
        <w:rPr>
          <w:rStyle w:val="HideTWBExt"/>
          <w:b w:val="0"/>
        </w:rPr>
        <w:t>&lt;/</w:t>
      </w:r>
      <w:proofErr w:type="spellStart"/>
      <w:r>
        <w:rPr>
          <w:rStyle w:val="HideTWBExt"/>
          <w:b w:val="0"/>
        </w:rPr>
        <w:t>Article</w:t>
      </w:r>
      <w:proofErr w:type="spellEnd"/>
      <w:r>
        <w:rPr>
          <w:rStyle w:val="HideTWBExt"/>
          <w:b w:val="0"/>
        </w:rPr>
        <w:t>&gt;</w:t>
      </w:r>
    </w:p>
    <w:p w14:paraId="7BCF51FD" w14:textId="77777777" w:rsidR="00A91F49" w:rsidRPr="00244A4E" w:rsidRDefault="00A91F49" w:rsidP="00A91F49">
      <w:pPr>
        <w:keepNext/>
      </w:pPr>
      <w:r>
        <w:rPr>
          <w:rStyle w:val="HideTWBExt"/>
        </w:rPr>
        <w:t>&lt;DocAmend2&gt;</w:t>
      </w:r>
      <w:r>
        <w:t>Rozporządzenie (UE) 2024/1348</w:t>
      </w:r>
      <w:r>
        <w:rPr>
          <w:rStyle w:val="HideTWBExt"/>
        </w:rPr>
        <w:t>&lt;/DocAmend2&gt;</w:t>
      </w:r>
    </w:p>
    <w:p w14:paraId="5B895D55"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litera b</w:t>
      </w:r>
      <w:r w:rsidRPr="005B0C86">
        <w:rPr>
          <w:rStyle w:val="HideTWBExt"/>
          <w:lang w:val="fr-BE"/>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6A77704F" w14:textId="77777777" w:rsidTr="00D35F87">
        <w:trPr>
          <w:jc w:val="center"/>
        </w:trPr>
        <w:tc>
          <w:tcPr>
            <w:tcW w:w="9752" w:type="dxa"/>
            <w:gridSpan w:val="2"/>
          </w:tcPr>
          <w:p w14:paraId="3FCE5AA0" w14:textId="77777777" w:rsidR="00A91F49" w:rsidRPr="005B0C86" w:rsidRDefault="00A91F49" w:rsidP="00D35F87">
            <w:pPr>
              <w:keepNext/>
              <w:rPr>
                <w:lang w:val="fr-BE"/>
              </w:rPr>
            </w:pPr>
          </w:p>
        </w:tc>
      </w:tr>
      <w:tr w:rsidR="00A91F49" w14:paraId="109A46D5" w14:textId="77777777" w:rsidTr="00D35F87">
        <w:trPr>
          <w:jc w:val="center"/>
        </w:trPr>
        <w:tc>
          <w:tcPr>
            <w:tcW w:w="4876" w:type="dxa"/>
            <w:hideMark/>
          </w:tcPr>
          <w:p w14:paraId="031C6BC8" w14:textId="77777777" w:rsidR="00A91F49" w:rsidRPr="00637164" w:rsidRDefault="00A91F49" w:rsidP="00D35F87">
            <w:pPr>
              <w:pStyle w:val="ColumnHeading"/>
              <w:keepNext/>
            </w:pPr>
            <w:r>
              <w:t>Tekst proponowany przez Komisję</w:t>
            </w:r>
          </w:p>
        </w:tc>
        <w:tc>
          <w:tcPr>
            <w:tcW w:w="4876" w:type="dxa"/>
            <w:hideMark/>
          </w:tcPr>
          <w:p w14:paraId="745F8C67" w14:textId="77777777" w:rsidR="00A91F49" w:rsidRPr="00244A4E" w:rsidRDefault="00A91F49" w:rsidP="00D35F87">
            <w:pPr>
              <w:pStyle w:val="ColumnHeading"/>
              <w:keepNext/>
            </w:pPr>
            <w:r>
              <w:t>Poprawka</w:t>
            </w:r>
          </w:p>
        </w:tc>
      </w:tr>
      <w:tr w:rsidR="00A91F49" w14:paraId="67AEDD29" w14:textId="77777777" w:rsidTr="00D35F87">
        <w:trPr>
          <w:jc w:val="center"/>
        </w:trPr>
        <w:tc>
          <w:tcPr>
            <w:tcW w:w="4876" w:type="dxa"/>
            <w:hideMark/>
          </w:tcPr>
          <w:p w14:paraId="099C03B8" w14:textId="77777777" w:rsidR="00A91F49" w:rsidRPr="00637164" w:rsidRDefault="00A91F49" w:rsidP="00D35F87">
            <w:pPr>
              <w:pStyle w:val="Normal6"/>
            </w:pPr>
            <w:r>
              <w:rPr>
                <w:b/>
                <w:i/>
              </w:rPr>
              <w:t>a)</w:t>
            </w:r>
            <w:r>
              <w:rPr>
                <w:b/>
                <w:i/>
              </w:rPr>
              <w:tab/>
              <w:t>lit. b) otrzymuje brzmienie:</w:t>
            </w:r>
          </w:p>
        </w:tc>
        <w:tc>
          <w:tcPr>
            <w:tcW w:w="4876" w:type="dxa"/>
            <w:hideMark/>
          </w:tcPr>
          <w:p w14:paraId="41474F02" w14:textId="77777777" w:rsidR="00A91F49" w:rsidRPr="00244A4E" w:rsidRDefault="00A91F49" w:rsidP="00D35F87">
            <w:pPr>
              <w:pStyle w:val="Normal6"/>
              <w:rPr>
                <w:szCs w:val="24"/>
              </w:rPr>
            </w:pPr>
            <w:r>
              <w:rPr>
                <w:b/>
                <w:i/>
              </w:rPr>
              <w:t>skreśla się</w:t>
            </w:r>
          </w:p>
        </w:tc>
      </w:tr>
      <w:tr w:rsidR="00A91F49" w14:paraId="3362CD2B" w14:textId="77777777" w:rsidTr="00D35F87">
        <w:trPr>
          <w:jc w:val="center"/>
        </w:trPr>
        <w:tc>
          <w:tcPr>
            <w:tcW w:w="4876" w:type="dxa"/>
            <w:hideMark/>
          </w:tcPr>
          <w:p w14:paraId="3A675B24" w14:textId="77777777" w:rsidR="00A91F49" w:rsidRPr="00637164" w:rsidRDefault="00A91F49" w:rsidP="00D35F87">
            <w:pPr>
              <w:pStyle w:val="Normal6"/>
            </w:pPr>
            <w:r>
              <w:rPr>
                <w:b/>
                <w:i/>
              </w:rPr>
              <w:t>„b)</w:t>
            </w:r>
            <w:r>
              <w:rPr>
                <w:b/>
                <w:i/>
              </w:rPr>
              <w:tab/>
              <w:t>spełniony jest jeden z poniższych warunków:</w:t>
            </w:r>
          </w:p>
        </w:tc>
        <w:tc>
          <w:tcPr>
            <w:tcW w:w="4876" w:type="dxa"/>
          </w:tcPr>
          <w:p w14:paraId="2A20477A" w14:textId="77777777" w:rsidR="00A91F49" w:rsidRPr="00C90A0A" w:rsidRDefault="00A91F49" w:rsidP="00D35F87">
            <w:pPr>
              <w:pStyle w:val="Normal6"/>
              <w:rPr>
                <w:szCs w:val="24"/>
              </w:rPr>
            </w:pPr>
          </w:p>
        </w:tc>
      </w:tr>
      <w:tr w:rsidR="00A91F49" w14:paraId="04E51EF9" w14:textId="77777777" w:rsidTr="00D35F87">
        <w:trPr>
          <w:jc w:val="center"/>
        </w:trPr>
        <w:tc>
          <w:tcPr>
            <w:tcW w:w="4876" w:type="dxa"/>
            <w:hideMark/>
          </w:tcPr>
          <w:p w14:paraId="7065A6C9" w14:textId="77777777" w:rsidR="00A91F49" w:rsidRPr="00637164" w:rsidRDefault="00A91F49" w:rsidP="00D35F87">
            <w:pPr>
              <w:pStyle w:val="Normal6"/>
            </w:pPr>
            <w:r>
              <w:rPr>
                <w:b/>
                <w:i/>
              </w:rPr>
              <w:t>(i)</w:t>
            </w:r>
            <w:r>
              <w:rPr>
                <w:b/>
                <w:i/>
              </w:rPr>
              <w:tab/>
              <w:t>istnieje związek między osobą ubiegającą się o ochronę międzynarodową a danym państwem trzecim, na podstawie którego udanie się do tego państwa byłoby rozsądne z punktu widzenia tej osoby;</w:t>
            </w:r>
          </w:p>
        </w:tc>
        <w:tc>
          <w:tcPr>
            <w:tcW w:w="4876" w:type="dxa"/>
          </w:tcPr>
          <w:p w14:paraId="06BC67C2" w14:textId="77777777" w:rsidR="00A91F49" w:rsidRPr="00C90A0A" w:rsidRDefault="00A91F49" w:rsidP="00D35F87">
            <w:pPr>
              <w:pStyle w:val="Normal6"/>
              <w:rPr>
                <w:szCs w:val="24"/>
              </w:rPr>
            </w:pPr>
          </w:p>
        </w:tc>
      </w:tr>
      <w:tr w:rsidR="00A91F49" w14:paraId="2E769FB4" w14:textId="77777777" w:rsidTr="00D35F87">
        <w:trPr>
          <w:jc w:val="center"/>
        </w:trPr>
        <w:tc>
          <w:tcPr>
            <w:tcW w:w="4876" w:type="dxa"/>
            <w:hideMark/>
          </w:tcPr>
          <w:p w14:paraId="64E1F159" w14:textId="77777777" w:rsidR="00A91F49" w:rsidRPr="00637164" w:rsidRDefault="00A91F49" w:rsidP="00D35F87">
            <w:pPr>
              <w:pStyle w:val="Normal6"/>
            </w:pPr>
            <w:r>
              <w:rPr>
                <w:b/>
                <w:i/>
              </w:rPr>
              <w:t>(ii)</w:t>
            </w:r>
            <w:r>
              <w:rPr>
                <w:b/>
                <w:i/>
              </w:rPr>
              <w:tab/>
              <w:t>osoba ubiegająca się o ochronę międzynarodową przejechała tranzytem przez dane państwo trzecie;</w:t>
            </w:r>
          </w:p>
        </w:tc>
        <w:tc>
          <w:tcPr>
            <w:tcW w:w="4876" w:type="dxa"/>
          </w:tcPr>
          <w:p w14:paraId="4AF4DAB1" w14:textId="77777777" w:rsidR="00A91F49" w:rsidRPr="00C90A0A" w:rsidRDefault="00A91F49" w:rsidP="00D35F87">
            <w:pPr>
              <w:pStyle w:val="Normal6"/>
              <w:rPr>
                <w:szCs w:val="24"/>
              </w:rPr>
            </w:pPr>
          </w:p>
        </w:tc>
      </w:tr>
      <w:tr w:rsidR="00A91F49" w14:paraId="594AEB01" w14:textId="77777777" w:rsidTr="00D35F87">
        <w:trPr>
          <w:jc w:val="center"/>
        </w:trPr>
        <w:tc>
          <w:tcPr>
            <w:tcW w:w="4876" w:type="dxa"/>
            <w:hideMark/>
          </w:tcPr>
          <w:p w14:paraId="17D98958" w14:textId="77777777" w:rsidR="00A91F49" w:rsidRPr="00244A4E" w:rsidRDefault="00A91F49" w:rsidP="00D35F87">
            <w:pPr>
              <w:pStyle w:val="Normal6"/>
            </w:pPr>
            <w:r>
              <w:rPr>
                <w:b/>
                <w:i/>
              </w:rPr>
              <w:t>(iii)</w:t>
            </w:r>
            <w:r>
              <w:rPr>
                <w:b/>
                <w:i/>
              </w:rPr>
              <w:tab/>
              <w:t>zawarto umowę lub uzgodnienie z danym państwem trzecim wymagające zbadania zasadności wniosków o skuteczną ochronę złożonych przez osoby ubiegające się o ochronę międzynarodową podlegające tej umowie lub temu uzgodnieniu. “</w:t>
            </w:r>
          </w:p>
        </w:tc>
        <w:tc>
          <w:tcPr>
            <w:tcW w:w="4876" w:type="dxa"/>
          </w:tcPr>
          <w:p w14:paraId="0F76BD5A" w14:textId="77777777" w:rsidR="00A91F49" w:rsidRPr="00244A4E" w:rsidRDefault="00A91F49" w:rsidP="00D35F87">
            <w:pPr>
              <w:pStyle w:val="Normal6"/>
              <w:rPr>
                <w:szCs w:val="24"/>
              </w:rPr>
            </w:pPr>
          </w:p>
        </w:tc>
      </w:tr>
    </w:tbl>
    <w:p w14:paraId="2A265FE1"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1D38FE67" w14:textId="77777777" w:rsidR="00A91F49" w:rsidRPr="00244A4E" w:rsidRDefault="00A91F49" w:rsidP="00A91F49">
      <w:r>
        <w:rPr>
          <w:rStyle w:val="HideTWBExt"/>
        </w:rPr>
        <w:t>&lt;/Amend&gt;</w:t>
      </w:r>
    </w:p>
    <w:p w14:paraId="2BE370EC"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71</w:t>
      </w:r>
      <w:r>
        <w:rPr>
          <w:rStyle w:val="HideTWBExt"/>
          <w:b w:val="0"/>
        </w:rPr>
        <w:t>&lt;/</w:t>
      </w:r>
      <w:proofErr w:type="spellStart"/>
      <w:r>
        <w:rPr>
          <w:rStyle w:val="HideTWBExt"/>
          <w:b w:val="0"/>
        </w:rPr>
        <w:t>NumAm</w:t>
      </w:r>
      <w:proofErr w:type="spellEnd"/>
      <w:r>
        <w:rPr>
          <w:rStyle w:val="HideTWBExt"/>
          <w:b w:val="0"/>
        </w:rPr>
        <w:t>&gt;</w:t>
      </w:r>
    </w:p>
    <w:p w14:paraId="4F6FCE2C"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0F454FEB" w14:textId="77777777" w:rsidR="00A91F49" w:rsidRPr="00244A4E" w:rsidRDefault="00A91F49" w:rsidP="00A91F49">
      <w:r>
        <w:rPr>
          <w:rStyle w:val="HideTWBExt"/>
        </w:rPr>
        <w:t>&lt;/RepeatBlock-By&gt;</w:t>
      </w:r>
    </w:p>
    <w:p w14:paraId="7117AD5B"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346264BC" w14:textId="77777777" w:rsidR="00A91F49" w:rsidRPr="00637164" w:rsidRDefault="00A91F49" w:rsidP="00A91F49">
      <w:pPr>
        <w:pStyle w:val="NormalBold"/>
      </w:pPr>
      <w:r w:rsidRPr="00C90A0A">
        <w:rPr>
          <w:rStyle w:val="HideTWBExt"/>
          <w:b w:val="0"/>
        </w:rPr>
        <w:t>&lt;Article&gt;</w:t>
      </w:r>
      <w:r>
        <w:t>Artykuł 1 – akapit 1 – punkt 1 – litera a</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3DBF50B2" w14:textId="77777777" w:rsidR="00A91F49" w:rsidRPr="00244A4E" w:rsidRDefault="00A91F49" w:rsidP="00A91F49">
      <w:pPr>
        <w:keepNext/>
      </w:pPr>
      <w:r>
        <w:rPr>
          <w:rStyle w:val="HideTWBExt"/>
        </w:rPr>
        <w:t>&lt;DocAmend2&gt;</w:t>
      </w:r>
      <w:r>
        <w:t>Rozporządzenie (UE) 2024/1348</w:t>
      </w:r>
      <w:r>
        <w:rPr>
          <w:rStyle w:val="HideTWBExt"/>
        </w:rPr>
        <w:t>&lt;/DocAmend2&gt;</w:t>
      </w:r>
    </w:p>
    <w:p w14:paraId="6F8792AE" w14:textId="77777777" w:rsidR="00A91F49" w:rsidRPr="00244A4E" w:rsidRDefault="00A91F49" w:rsidP="00A91F49">
      <w:r>
        <w:rPr>
          <w:rStyle w:val="HideTWBExt"/>
        </w:rPr>
        <w:t>&lt;Article2&gt;</w:t>
      </w:r>
      <w:r>
        <w:t>Artykuł 59 – ustęp 5 – litera b – wprowadzenie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89EDCCF" w14:textId="77777777" w:rsidTr="00D35F87">
        <w:trPr>
          <w:jc w:val="center"/>
        </w:trPr>
        <w:tc>
          <w:tcPr>
            <w:tcW w:w="9752" w:type="dxa"/>
            <w:gridSpan w:val="2"/>
          </w:tcPr>
          <w:p w14:paraId="3F130B22" w14:textId="77777777" w:rsidR="00A91F49" w:rsidRPr="00244A4E" w:rsidRDefault="00A91F49" w:rsidP="00D35F87">
            <w:pPr>
              <w:keepNext/>
            </w:pPr>
          </w:p>
        </w:tc>
      </w:tr>
      <w:tr w:rsidR="00A91F49" w14:paraId="54040267" w14:textId="77777777" w:rsidTr="00D35F87">
        <w:trPr>
          <w:jc w:val="center"/>
        </w:trPr>
        <w:tc>
          <w:tcPr>
            <w:tcW w:w="4876" w:type="dxa"/>
            <w:hideMark/>
          </w:tcPr>
          <w:p w14:paraId="6189D9A6" w14:textId="77777777" w:rsidR="00A91F49" w:rsidRPr="00637164" w:rsidRDefault="00A91F49" w:rsidP="00D35F87">
            <w:pPr>
              <w:pStyle w:val="ColumnHeading"/>
              <w:keepNext/>
            </w:pPr>
            <w:r>
              <w:t>Tekst proponowany przez Komisję</w:t>
            </w:r>
          </w:p>
        </w:tc>
        <w:tc>
          <w:tcPr>
            <w:tcW w:w="4876" w:type="dxa"/>
            <w:hideMark/>
          </w:tcPr>
          <w:p w14:paraId="006F9717" w14:textId="77777777" w:rsidR="00A91F49" w:rsidRPr="00244A4E" w:rsidRDefault="00A91F49" w:rsidP="00D35F87">
            <w:pPr>
              <w:pStyle w:val="ColumnHeading"/>
              <w:keepNext/>
            </w:pPr>
            <w:r>
              <w:t>Poprawka</w:t>
            </w:r>
          </w:p>
        </w:tc>
      </w:tr>
      <w:tr w:rsidR="00A91F49" w14:paraId="0D71083C" w14:textId="77777777" w:rsidTr="00D35F87">
        <w:trPr>
          <w:jc w:val="center"/>
        </w:trPr>
        <w:tc>
          <w:tcPr>
            <w:tcW w:w="4876" w:type="dxa"/>
            <w:hideMark/>
          </w:tcPr>
          <w:p w14:paraId="38DD1A56" w14:textId="77777777" w:rsidR="00A91F49" w:rsidRPr="00637164" w:rsidRDefault="00A91F49" w:rsidP="00D35F87">
            <w:pPr>
              <w:pStyle w:val="Normal6"/>
            </w:pPr>
            <w:r>
              <w:t>b)</w:t>
            </w:r>
            <w:r>
              <w:tab/>
              <w:t xml:space="preserve">spełniony jest </w:t>
            </w:r>
            <w:r>
              <w:rPr>
                <w:b/>
                <w:i/>
              </w:rPr>
              <w:t>jeden z poniższych warunków</w:t>
            </w:r>
            <w:r>
              <w:t>:</w:t>
            </w:r>
          </w:p>
        </w:tc>
        <w:tc>
          <w:tcPr>
            <w:tcW w:w="4876" w:type="dxa"/>
            <w:hideMark/>
          </w:tcPr>
          <w:p w14:paraId="15483048" w14:textId="77777777" w:rsidR="00A91F49" w:rsidRPr="00637164" w:rsidRDefault="00A91F49" w:rsidP="00D35F87">
            <w:pPr>
              <w:pStyle w:val="Normal6"/>
              <w:rPr>
                <w:szCs w:val="24"/>
              </w:rPr>
            </w:pPr>
            <w:r>
              <w:t>b)</w:t>
            </w:r>
            <w:r>
              <w:tab/>
            </w:r>
            <w:r>
              <w:rPr>
                <w:b/>
                <w:i/>
              </w:rPr>
              <w:t xml:space="preserve">jeśli </w:t>
            </w:r>
            <w:r>
              <w:t xml:space="preserve">spełniony jest </w:t>
            </w:r>
            <w:r>
              <w:rPr>
                <w:b/>
                <w:i/>
              </w:rPr>
              <w:t>poniższy warunek</w:t>
            </w:r>
            <w:r>
              <w:t>:</w:t>
            </w:r>
          </w:p>
        </w:tc>
      </w:tr>
    </w:tbl>
    <w:p w14:paraId="4455A39D"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24729242" w14:textId="77777777" w:rsidR="00A91F49" w:rsidRPr="005B0C86" w:rsidRDefault="00A91F49" w:rsidP="00A91F49">
      <w:pPr>
        <w:rPr>
          <w:lang w:val="en-GB"/>
        </w:rPr>
      </w:pPr>
      <w:r w:rsidRPr="005B0C86">
        <w:rPr>
          <w:rStyle w:val="HideTWBExt"/>
          <w:lang w:val="en-GB"/>
        </w:rPr>
        <w:t>&lt;/Amend&gt;</w:t>
      </w:r>
    </w:p>
    <w:p w14:paraId="558D30F2"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72</w:t>
      </w:r>
      <w:r w:rsidRPr="005B0C86">
        <w:rPr>
          <w:rStyle w:val="HideTWBExt"/>
          <w:b w:val="0"/>
          <w:lang w:val="en-GB"/>
        </w:rPr>
        <w:t>&lt;/NumAm&gt;</w:t>
      </w:r>
    </w:p>
    <w:p w14:paraId="249B993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Ewa </w:t>
      </w:r>
      <w:proofErr w:type="spellStart"/>
      <w:r w:rsidRPr="005B0C86">
        <w:rPr>
          <w:lang w:val="en-GB"/>
        </w:rPr>
        <w:t>Zajączkowska-Hernik</w:t>
      </w:r>
      <w:proofErr w:type="spellEnd"/>
      <w:r w:rsidRPr="005B0C86">
        <w:rPr>
          <w:rStyle w:val="HideTWBExt"/>
          <w:b w:val="0"/>
          <w:lang w:val="en-GB"/>
        </w:rPr>
        <w:t>&lt;/Members&gt;</w:t>
      </w:r>
    </w:p>
    <w:p w14:paraId="0051C301" w14:textId="77777777" w:rsidR="00A91F49" w:rsidRPr="00244A4E" w:rsidRDefault="00A91F49" w:rsidP="00A91F49">
      <w:r>
        <w:rPr>
          <w:rStyle w:val="HideTWBExt"/>
        </w:rPr>
        <w:t>&lt;/RepeatBlock-By&gt;</w:t>
      </w:r>
    </w:p>
    <w:p w14:paraId="5BB29FAE"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6EA4B764" w14:textId="77777777" w:rsidR="00A91F49" w:rsidRPr="00244A4E" w:rsidRDefault="00A91F49" w:rsidP="00A91F49">
      <w:pPr>
        <w:pStyle w:val="NormalBold"/>
      </w:pPr>
      <w:r>
        <w:rPr>
          <w:rStyle w:val="HideTWBExt"/>
          <w:b w:val="0"/>
        </w:rPr>
        <w:t>&lt;Article&gt;</w:t>
      </w:r>
      <w:r>
        <w:t>Artykuł 1 – akapit 1 – punkt 1 – litera a</w:t>
      </w:r>
      <w:r>
        <w:rPr>
          <w:rStyle w:val="HideTWBExt"/>
          <w:b w:val="0"/>
        </w:rPr>
        <w:t>&lt;/</w:t>
      </w:r>
      <w:proofErr w:type="spellStart"/>
      <w:r>
        <w:rPr>
          <w:rStyle w:val="HideTWBExt"/>
          <w:b w:val="0"/>
        </w:rPr>
        <w:t>Article</w:t>
      </w:r>
      <w:proofErr w:type="spellEnd"/>
      <w:r>
        <w:rPr>
          <w:rStyle w:val="HideTWBExt"/>
          <w:b w:val="0"/>
        </w:rPr>
        <w:t>&gt;</w:t>
      </w:r>
    </w:p>
    <w:p w14:paraId="401C761B" w14:textId="77777777" w:rsidR="00A91F49" w:rsidRPr="00244A4E" w:rsidRDefault="00A91F49" w:rsidP="00A91F49">
      <w:pPr>
        <w:keepNext/>
      </w:pPr>
      <w:r>
        <w:rPr>
          <w:rStyle w:val="HideTWBExt"/>
        </w:rPr>
        <w:t>&lt;DocAmend2&gt;</w:t>
      </w:r>
      <w:r>
        <w:t>Rozporządzenie (UE) 2024/1348</w:t>
      </w:r>
      <w:r>
        <w:rPr>
          <w:rStyle w:val="HideTWBExt"/>
        </w:rPr>
        <w:t>&lt;/DocAmend2&gt;</w:t>
      </w:r>
    </w:p>
    <w:p w14:paraId="1EEBD08A" w14:textId="77777777" w:rsidR="00A91F49" w:rsidRPr="00244A4E" w:rsidRDefault="00A91F49" w:rsidP="00A91F49">
      <w:r>
        <w:rPr>
          <w:rStyle w:val="HideTWBExt"/>
        </w:rPr>
        <w:t>&lt;Article2&gt;</w:t>
      </w:r>
      <w:r>
        <w:t>Artykuł 59 – ustęp 5 – litera b – punkt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A8BDD67" w14:textId="77777777" w:rsidTr="00D35F87">
        <w:trPr>
          <w:jc w:val="center"/>
        </w:trPr>
        <w:tc>
          <w:tcPr>
            <w:tcW w:w="9752" w:type="dxa"/>
            <w:gridSpan w:val="2"/>
          </w:tcPr>
          <w:p w14:paraId="57ABF2BB" w14:textId="77777777" w:rsidR="00A91F49" w:rsidRPr="00244A4E" w:rsidRDefault="00A91F49" w:rsidP="00D35F87">
            <w:pPr>
              <w:keepNext/>
            </w:pPr>
          </w:p>
        </w:tc>
      </w:tr>
      <w:tr w:rsidR="00A91F49" w14:paraId="66D6F197" w14:textId="77777777" w:rsidTr="00D35F87">
        <w:trPr>
          <w:jc w:val="center"/>
        </w:trPr>
        <w:tc>
          <w:tcPr>
            <w:tcW w:w="4876" w:type="dxa"/>
            <w:hideMark/>
          </w:tcPr>
          <w:p w14:paraId="62B9A0B7" w14:textId="77777777" w:rsidR="00A91F49" w:rsidRPr="00637164" w:rsidRDefault="00A91F49" w:rsidP="00D35F87">
            <w:pPr>
              <w:pStyle w:val="ColumnHeading"/>
              <w:keepNext/>
            </w:pPr>
            <w:r>
              <w:t>Tekst proponowany przez Komisję</w:t>
            </w:r>
          </w:p>
        </w:tc>
        <w:tc>
          <w:tcPr>
            <w:tcW w:w="4876" w:type="dxa"/>
            <w:hideMark/>
          </w:tcPr>
          <w:p w14:paraId="065786B1" w14:textId="77777777" w:rsidR="00A91F49" w:rsidRPr="00244A4E" w:rsidRDefault="00A91F49" w:rsidP="00D35F87">
            <w:pPr>
              <w:pStyle w:val="ColumnHeading"/>
              <w:keepNext/>
            </w:pPr>
            <w:r>
              <w:t>Poprawka</w:t>
            </w:r>
          </w:p>
        </w:tc>
      </w:tr>
      <w:tr w:rsidR="00A91F49" w14:paraId="4A85450D" w14:textId="77777777" w:rsidTr="00D35F87">
        <w:trPr>
          <w:jc w:val="center"/>
        </w:trPr>
        <w:tc>
          <w:tcPr>
            <w:tcW w:w="4876" w:type="dxa"/>
            <w:hideMark/>
          </w:tcPr>
          <w:p w14:paraId="5EFF1E06" w14:textId="77777777" w:rsidR="00A91F49" w:rsidRPr="00637164" w:rsidRDefault="00A91F49" w:rsidP="00D35F87">
            <w:pPr>
              <w:pStyle w:val="Normal6"/>
            </w:pPr>
            <w:r>
              <w:rPr>
                <w:b/>
                <w:i/>
              </w:rPr>
              <w:t>(i)</w:t>
            </w:r>
            <w:r>
              <w:rPr>
                <w:b/>
                <w:i/>
              </w:rPr>
              <w:tab/>
              <w:t>istnieje związek między osobą ubiegającą się o ochronę międzynarodową a danym państwem trzecim, na podstawie którego udanie się do tego państwa byłoby rozsądne z punktu widzenia tej osoby;</w:t>
            </w:r>
          </w:p>
        </w:tc>
        <w:tc>
          <w:tcPr>
            <w:tcW w:w="4876" w:type="dxa"/>
            <w:hideMark/>
          </w:tcPr>
          <w:p w14:paraId="7C2FA2CB" w14:textId="77777777" w:rsidR="00A91F49" w:rsidRPr="00244A4E" w:rsidRDefault="00A91F49" w:rsidP="00D35F87">
            <w:pPr>
              <w:pStyle w:val="Normal6"/>
              <w:rPr>
                <w:szCs w:val="24"/>
              </w:rPr>
            </w:pPr>
            <w:r>
              <w:rPr>
                <w:b/>
                <w:i/>
              </w:rPr>
              <w:t>skreśla się</w:t>
            </w:r>
          </w:p>
        </w:tc>
      </w:tr>
    </w:tbl>
    <w:p w14:paraId="75B6CE93"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011FC8DB" w14:textId="77777777" w:rsidR="00A91F49" w:rsidRPr="00244A4E" w:rsidRDefault="00A91F49" w:rsidP="00A91F49">
      <w:r>
        <w:rPr>
          <w:rStyle w:val="HideTWBExt"/>
        </w:rPr>
        <w:t>&lt;/Amend&gt;</w:t>
      </w:r>
    </w:p>
    <w:p w14:paraId="7C05C862"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73</w:t>
      </w:r>
      <w:r>
        <w:rPr>
          <w:rStyle w:val="HideTWBExt"/>
          <w:b w:val="0"/>
        </w:rPr>
        <w:t>&lt;/</w:t>
      </w:r>
      <w:proofErr w:type="spellStart"/>
      <w:r>
        <w:rPr>
          <w:rStyle w:val="HideTWBExt"/>
          <w:b w:val="0"/>
        </w:rPr>
        <w:t>NumAm</w:t>
      </w:r>
      <w:proofErr w:type="spellEnd"/>
      <w:r>
        <w:rPr>
          <w:rStyle w:val="HideTWBExt"/>
          <w:b w:val="0"/>
        </w:rPr>
        <w:t>&gt;</w:t>
      </w:r>
    </w:p>
    <w:p w14:paraId="04E55290" w14:textId="77777777" w:rsidR="00A91F49" w:rsidRPr="00244A4E" w:rsidRDefault="00A91F49" w:rsidP="00A91F49">
      <w:pPr>
        <w:pStyle w:val="NormalBold"/>
      </w:pPr>
      <w:r>
        <w:rPr>
          <w:rStyle w:val="HideTWBExt"/>
          <w:b w:val="0"/>
        </w:rPr>
        <w:t>&lt;RepeatBlock-By&gt;&lt;Members&gt;</w:t>
      </w:r>
      <w:r>
        <w:t>Jan-</w:t>
      </w:r>
      <w:proofErr w:type="spellStart"/>
      <w:r>
        <w:t>Christoph</w:t>
      </w:r>
      <w:proofErr w:type="spellEnd"/>
      <w:r>
        <w:t xml:space="preserve"> </w:t>
      </w:r>
      <w:proofErr w:type="spellStart"/>
      <w:r>
        <w:t>Oetjen</w:t>
      </w:r>
      <w:proofErr w:type="spellEnd"/>
      <w:r>
        <w:t xml:space="preserve">, Irena </w:t>
      </w:r>
      <w:proofErr w:type="spellStart"/>
      <w:r>
        <w:t>Joveva</w:t>
      </w:r>
      <w:proofErr w:type="spellEnd"/>
      <w:r>
        <w:t xml:space="preserve">, Raquel </w:t>
      </w:r>
      <w:proofErr w:type="spellStart"/>
      <w:r>
        <w:t>García</w:t>
      </w:r>
      <w:proofErr w:type="spellEnd"/>
      <w:r>
        <w:t xml:space="preserve"> </w:t>
      </w:r>
      <w:proofErr w:type="spellStart"/>
      <w:r>
        <w:t>Hermida</w:t>
      </w:r>
      <w:proofErr w:type="spellEnd"/>
      <w:r>
        <w:t xml:space="preserve">-Van Der </w:t>
      </w:r>
      <w:proofErr w:type="spellStart"/>
      <w:r>
        <w:t>Walle</w:t>
      </w:r>
      <w:proofErr w:type="spellEnd"/>
      <w:r>
        <w:t xml:space="preserve">, </w:t>
      </w:r>
      <w:proofErr w:type="spellStart"/>
      <w:r>
        <w:t>Abir</w:t>
      </w:r>
      <w:proofErr w:type="spellEnd"/>
      <w:r>
        <w:t xml:space="preserve"> Al-</w:t>
      </w:r>
      <w:proofErr w:type="spellStart"/>
      <w:r>
        <w:t>Sahlani</w:t>
      </w:r>
      <w:proofErr w:type="spellEnd"/>
      <w:r>
        <w:t xml:space="preserve">, </w:t>
      </w:r>
      <w:proofErr w:type="spellStart"/>
      <w:r>
        <w:t>Hilde</w:t>
      </w:r>
      <w:proofErr w:type="spellEnd"/>
      <w:r>
        <w:t xml:space="preserve"> </w:t>
      </w:r>
      <w:proofErr w:type="spellStart"/>
      <w:r>
        <w:t>Vautmans</w:t>
      </w:r>
      <w:proofErr w:type="spellEnd"/>
      <w:r>
        <w:rPr>
          <w:rStyle w:val="HideTWBExt"/>
          <w:b w:val="0"/>
        </w:rPr>
        <w:t>&lt;/Members&gt;</w:t>
      </w:r>
    </w:p>
    <w:p w14:paraId="6C9D14A2" w14:textId="77777777" w:rsidR="00A91F49" w:rsidRPr="00244A4E" w:rsidRDefault="00A91F49" w:rsidP="00A91F49">
      <w:r>
        <w:rPr>
          <w:rStyle w:val="HideTWBExt"/>
        </w:rPr>
        <w:t>&lt;/RepeatBlock-By&gt;</w:t>
      </w:r>
    </w:p>
    <w:p w14:paraId="612D7F23"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9735E53" w14:textId="77777777" w:rsidR="00A91F49" w:rsidRPr="00244A4E" w:rsidRDefault="00A91F49" w:rsidP="00A91F49">
      <w:pPr>
        <w:pStyle w:val="NormalBold"/>
      </w:pPr>
      <w:r>
        <w:rPr>
          <w:rStyle w:val="HideTWBExt"/>
          <w:b w:val="0"/>
        </w:rPr>
        <w:t>&lt;Article&gt;</w:t>
      </w:r>
      <w:r>
        <w:t>Artykuł 1 – akapit 1 – punkt 1 – litera a</w:t>
      </w:r>
      <w:r>
        <w:rPr>
          <w:rStyle w:val="HideTWBExt"/>
          <w:b w:val="0"/>
        </w:rPr>
        <w:t>&lt;/</w:t>
      </w:r>
      <w:proofErr w:type="spellStart"/>
      <w:r>
        <w:rPr>
          <w:rStyle w:val="HideTWBExt"/>
          <w:b w:val="0"/>
        </w:rPr>
        <w:t>Article</w:t>
      </w:r>
      <w:proofErr w:type="spellEnd"/>
      <w:r>
        <w:rPr>
          <w:rStyle w:val="HideTWBExt"/>
          <w:b w:val="0"/>
        </w:rPr>
        <w:t>&gt;</w:t>
      </w:r>
    </w:p>
    <w:p w14:paraId="49F64C40" w14:textId="77777777" w:rsidR="00A91F49" w:rsidRPr="00244A4E" w:rsidRDefault="00A91F49" w:rsidP="00A91F49">
      <w:pPr>
        <w:keepNext/>
      </w:pPr>
      <w:r>
        <w:rPr>
          <w:rStyle w:val="HideTWBExt"/>
        </w:rPr>
        <w:t>&lt;DocAmend2&gt;</w:t>
      </w:r>
      <w:r>
        <w:t>Rozporządzenie (UE) 2024/1348</w:t>
      </w:r>
      <w:r>
        <w:rPr>
          <w:rStyle w:val="HideTWBExt"/>
        </w:rPr>
        <w:t>&lt;/DocAmend2&gt;</w:t>
      </w:r>
    </w:p>
    <w:p w14:paraId="08D812A3" w14:textId="77777777" w:rsidR="00A91F49" w:rsidRPr="00244A4E" w:rsidRDefault="00A91F49" w:rsidP="00A91F49">
      <w:r>
        <w:rPr>
          <w:rStyle w:val="HideTWBExt"/>
        </w:rPr>
        <w:t>&lt;Article2&gt;</w:t>
      </w:r>
      <w:r>
        <w:t>Artykuł 59 – ustęp 5 – litera b – punkt 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60A46AD7" w14:textId="77777777" w:rsidTr="00D35F87">
        <w:trPr>
          <w:jc w:val="center"/>
        </w:trPr>
        <w:tc>
          <w:tcPr>
            <w:tcW w:w="9752" w:type="dxa"/>
            <w:gridSpan w:val="2"/>
          </w:tcPr>
          <w:p w14:paraId="644FB375" w14:textId="77777777" w:rsidR="00A91F49" w:rsidRPr="00244A4E" w:rsidRDefault="00A91F49" w:rsidP="00D35F87">
            <w:pPr>
              <w:keepNext/>
            </w:pPr>
          </w:p>
        </w:tc>
      </w:tr>
      <w:tr w:rsidR="00A91F49" w14:paraId="612E4E5F" w14:textId="77777777" w:rsidTr="00D35F87">
        <w:trPr>
          <w:jc w:val="center"/>
        </w:trPr>
        <w:tc>
          <w:tcPr>
            <w:tcW w:w="4876" w:type="dxa"/>
            <w:hideMark/>
          </w:tcPr>
          <w:p w14:paraId="1EA3A40E" w14:textId="77777777" w:rsidR="00A91F49" w:rsidRPr="00637164" w:rsidRDefault="00A91F49" w:rsidP="00D35F87">
            <w:pPr>
              <w:pStyle w:val="ColumnHeading"/>
              <w:keepNext/>
            </w:pPr>
            <w:r>
              <w:t>Tekst proponowany przez Komisję</w:t>
            </w:r>
          </w:p>
        </w:tc>
        <w:tc>
          <w:tcPr>
            <w:tcW w:w="4876" w:type="dxa"/>
            <w:hideMark/>
          </w:tcPr>
          <w:p w14:paraId="06D980C9" w14:textId="77777777" w:rsidR="00A91F49" w:rsidRPr="00244A4E" w:rsidRDefault="00A91F49" w:rsidP="00D35F87">
            <w:pPr>
              <w:pStyle w:val="ColumnHeading"/>
              <w:keepNext/>
            </w:pPr>
            <w:r>
              <w:t>Poprawka</w:t>
            </w:r>
          </w:p>
        </w:tc>
      </w:tr>
      <w:tr w:rsidR="00A91F49" w14:paraId="29CFD4EE" w14:textId="77777777" w:rsidTr="00D35F87">
        <w:trPr>
          <w:jc w:val="center"/>
        </w:trPr>
        <w:tc>
          <w:tcPr>
            <w:tcW w:w="4876" w:type="dxa"/>
            <w:hideMark/>
          </w:tcPr>
          <w:p w14:paraId="48818AEC" w14:textId="77777777" w:rsidR="00A91F49" w:rsidRPr="00637164" w:rsidRDefault="00A91F49" w:rsidP="00D35F87">
            <w:pPr>
              <w:pStyle w:val="Normal6"/>
            </w:pPr>
            <w:r>
              <w:t>(i)</w:t>
            </w:r>
            <w:r>
              <w:tab/>
            </w:r>
            <w:r>
              <w:rPr>
                <w:b/>
                <w:i/>
              </w:rPr>
              <w:t xml:space="preserve">istnieje związek </w:t>
            </w:r>
            <w:r>
              <w:t>między osobą ubiegającą się o ochronę międzynarodową a danym państwem trzecim, na podstawie którego udanie się do tego państwa byłoby rozsądne z punktu widzenia tej osoby</w:t>
            </w:r>
            <w:r>
              <w:rPr>
                <w:b/>
                <w:i/>
              </w:rPr>
              <w:t>;</w:t>
            </w:r>
          </w:p>
        </w:tc>
        <w:tc>
          <w:tcPr>
            <w:tcW w:w="4876" w:type="dxa"/>
            <w:hideMark/>
          </w:tcPr>
          <w:p w14:paraId="2CBB559B" w14:textId="77777777" w:rsidR="00A91F49" w:rsidRPr="00637164" w:rsidRDefault="00A91F49" w:rsidP="00D35F87">
            <w:pPr>
              <w:pStyle w:val="Normal6"/>
              <w:rPr>
                <w:szCs w:val="24"/>
              </w:rPr>
            </w:pPr>
            <w:r>
              <w:t>(i)</w:t>
            </w:r>
            <w:r>
              <w:tab/>
              <w:t>między osobą ubiegającą się o ochronę międzynarodową a danym państwem trzecim</w:t>
            </w:r>
            <w:r>
              <w:rPr>
                <w:b/>
                <w:i/>
              </w:rPr>
              <w:t xml:space="preserve"> istnieje związek</w:t>
            </w:r>
            <w:r>
              <w:t>, na podstawie którego udanie się do tego państwa byłoby rozsądne z punktu widzenia tej osoby</w:t>
            </w:r>
            <w:r>
              <w:rPr>
                <w:b/>
                <w:i/>
              </w:rPr>
              <w:t>, a można uznać, że związek ten istnieje zwłaszcza wówczas, gdy członkowie rodziny tej osoby przebywają w tym kraju lub gdy osoba ta osiedliła się lub miała miejsce pobytu w tym kraju. Tranzyt przez państwo trzecie osoby ubiegającej się o ochronę międzynarodową nie może być uznawany za wystarczający związek.</w:t>
            </w:r>
          </w:p>
        </w:tc>
      </w:tr>
    </w:tbl>
    <w:p w14:paraId="25287C17"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1D2D38BA" w14:textId="77777777" w:rsidR="00A91F49" w:rsidRPr="005B0C86" w:rsidRDefault="00A91F49" w:rsidP="00A91F49">
      <w:pPr>
        <w:rPr>
          <w:lang w:val="en-GB"/>
        </w:rPr>
      </w:pPr>
      <w:r w:rsidRPr="005B0C86">
        <w:rPr>
          <w:rStyle w:val="HideTWBExt"/>
          <w:lang w:val="en-GB"/>
        </w:rPr>
        <w:t>&lt;/Amend&gt;</w:t>
      </w:r>
    </w:p>
    <w:p w14:paraId="531850BF"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74</w:t>
      </w:r>
      <w:r w:rsidRPr="005B0C86">
        <w:rPr>
          <w:rStyle w:val="HideTWBExt"/>
          <w:b w:val="0"/>
          <w:lang w:val="en-GB"/>
        </w:rPr>
        <w:t>&lt;/NumAm&gt;</w:t>
      </w:r>
    </w:p>
    <w:p w14:paraId="66DE9836"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04822DE2" w14:textId="77777777" w:rsidR="00A91F49" w:rsidRPr="00637164" w:rsidRDefault="00A91F49" w:rsidP="00A91F49">
      <w:r w:rsidRPr="00C90A0A">
        <w:rPr>
          <w:rStyle w:val="HideTWBExt"/>
        </w:rPr>
        <w:t>&lt;/RepeatBlock-By&gt;</w:t>
      </w:r>
    </w:p>
    <w:p w14:paraId="1126D78C"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1A27E24A" w14:textId="77777777" w:rsidR="00A91F49" w:rsidRPr="00637164" w:rsidRDefault="00A91F49" w:rsidP="00A91F49">
      <w:pPr>
        <w:pStyle w:val="NormalBold"/>
      </w:pPr>
      <w:r w:rsidRPr="00C90A0A">
        <w:rPr>
          <w:rStyle w:val="HideTWBExt"/>
          <w:b w:val="0"/>
        </w:rPr>
        <w:t>&lt;Article&gt;</w:t>
      </w:r>
      <w:r>
        <w:t>Artykuł 1 – akapit 1 – punkt 1 – litera a</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0720EEDA"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1577DCFE" w14:textId="77777777" w:rsidR="00A91F49" w:rsidRPr="00637164" w:rsidRDefault="00A91F49" w:rsidP="00A91F49">
      <w:r w:rsidRPr="00C90A0A">
        <w:rPr>
          <w:rStyle w:val="HideTWBExt"/>
        </w:rPr>
        <w:t>&lt;Article2&gt;</w:t>
      </w:r>
      <w:r>
        <w:t>Artykuł 59 – ustęp 5 – litera b – punkt i</w:t>
      </w:r>
      <w:r w:rsidRPr="00C90A0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1C96DCA" w14:textId="77777777" w:rsidTr="00D35F87">
        <w:trPr>
          <w:jc w:val="center"/>
        </w:trPr>
        <w:tc>
          <w:tcPr>
            <w:tcW w:w="9752" w:type="dxa"/>
            <w:gridSpan w:val="2"/>
          </w:tcPr>
          <w:p w14:paraId="3265ADCD" w14:textId="77777777" w:rsidR="00A91F49" w:rsidRPr="00C90A0A" w:rsidRDefault="00A91F49" w:rsidP="00D35F87">
            <w:pPr>
              <w:keepNext/>
            </w:pPr>
          </w:p>
        </w:tc>
      </w:tr>
      <w:tr w:rsidR="00A91F49" w14:paraId="5AB941DB" w14:textId="77777777" w:rsidTr="00D35F87">
        <w:trPr>
          <w:jc w:val="center"/>
        </w:trPr>
        <w:tc>
          <w:tcPr>
            <w:tcW w:w="4876" w:type="dxa"/>
            <w:hideMark/>
          </w:tcPr>
          <w:p w14:paraId="27858978" w14:textId="77777777" w:rsidR="00A91F49" w:rsidRPr="00637164" w:rsidRDefault="00A91F49" w:rsidP="00D35F87">
            <w:pPr>
              <w:pStyle w:val="ColumnHeading"/>
              <w:keepNext/>
            </w:pPr>
            <w:r>
              <w:t>Tekst proponowany przez Komisję</w:t>
            </w:r>
          </w:p>
        </w:tc>
        <w:tc>
          <w:tcPr>
            <w:tcW w:w="4876" w:type="dxa"/>
            <w:hideMark/>
          </w:tcPr>
          <w:p w14:paraId="48F78515" w14:textId="77777777" w:rsidR="00A91F49" w:rsidRPr="00244A4E" w:rsidRDefault="00A91F49" w:rsidP="00D35F87">
            <w:pPr>
              <w:pStyle w:val="ColumnHeading"/>
              <w:keepNext/>
            </w:pPr>
            <w:r>
              <w:t>Poprawka</w:t>
            </w:r>
          </w:p>
        </w:tc>
      </w:tr>
      <w:tr w:rsidR="00A91F49" w14:paraId="52707667" w14:textId="77777777" w:rsidTr="00D35F87">
        <w:trPr>
          <w:jc w:val="center"/>
        </w:trPr>
        <w:tc>
          <w:tcPr>
            <w:tcW w:w="4876" w:type="dxa"/>
            <w:hideMark/>
          </w:tcPr>
          <w:p w14:paraId="1020567D" w14:textId="77777777" w:rsidR="00A91F49" w:rsidRPr="00637164" w:rsidRDefault="00A91F49" w:rsidP="00D35F87">
            <w:pPr>
              <w:pStyle w:val="Normal6"/>
            </w:pPr>
            <w:r>
              <w:t>(i)</w:t>
            </w:r>
            <w:r>
              <w:tab/>
              <w:t>istnieje związek między osobą ubiegającą się o ochronę międzynarodową a danym państwem trzecim, na podstawie którego udanie się do tego państwa byłoby rozsądne z punktu widzenia tej osoby;</w:t>
            </w:r>
          </w:p>
        </w:tc>
        <w:tc>
          <w:tcPr>
            <w:tcW w:w="4876" w:type="dxa"/>
            <w:hideMark/>
          </w:tcPr>
          <w:p w14:paraId="43A2AA6A" w14:textId="77777777" w:rsidR="00A91F49" w:rsidRPr="00637164" w:rsidRDefault="00A91F49" w:rsidP="00D35F87">
            <w:pPr>
              <w:pStyle w:val="Normal6"/>
              <w:rPr>
                <w:szCs w:val="24"/>
              </w:rPr>
            </w:pPr>
            <w:r>
              <w:t>(i)</w:t>
            </w:r>
            <w:r>
              <w:tab/>
              <w:t>istnieje związek</w:t>
            </w:r>
            <w:r>
              <w:rPr>
                <w:b/>
                <w:i/>
              </w:rPr>
              <w:t>, tzn. rzeczywiste powiązanie,</w:t>
            </w:r>
            <w:r>
              <w:t xml:space="preserve"> między osobą ubiegającą się o ochronę międzynarodową a danym państwem trzecim, na podstawie którego udanie się do tego państwa byłoby rozsądne z punktu widzenia tej osoby;</w:t>
            </w:r>
          </w:p>
        </w:tc>
      </w:tr>
    </w:tbl>
    <w:p w14:paraId="3F7B3BB6"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75AE9D57" w14:textId="77777777" w:rsidR="00A91F49" w:rsidRPr="005B0C86" w:rsidRDefault="00A91F49" w:rsidP="00A91F49">
      <w:pPr>
        <w:rPr>
          <w:lang w:val="en-GB"/>
        </w:rPr>
      </w:pPr>
      <w:r w:rsidRPr="005B0C86">
        <w:rPr>
          <w:rStyle w:val="HideTWBExt"/>
          <w:lang w:val="en-GB"/>
        </w:rPr>
        <w:t>&lt;/Amend&gt;</w:t>
      </w:r>
    </w:p>
    <w:p w14:paraId="0996B77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75</w:t>
      </w:r>
      <w:r w:rsidRPr="005B0C86">
        <w:rPr>
          <w:rStyle w:val="HideTWBExt"/>
          <w:b w:val="0"/>
          <w:lang w:val="en-GB"/>
        </w:rPr>
        <w:t>&lt;/NumAm&gt;</w:t>
      </w:r>
    </w:p>
    <w:p w14:paraId="7609FBDE"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Ana Catarina Mendes, Birgit </w:t>
      </w:r>
      <w:proofErr w:type="spellStart"/>
      <w:r w:rsidRPr="005B0C86">
        <w:rPr>
          <w:lang w:val="en-GB"/>
        </w:rPr>
        <w:t>Sippel</w:t>
      </w:r>
      <w:proofErr w:type="spellEnd"/>
      <w:r w:rsidRPr="005B0C86">
        <w:rPr>
          <w:lang w:val="en-GB"/>
        </w:rPr>
        <w:t>, Juan Fernando López Aguilar, Murielle Laurent, Francisco Assis</w:t>
      </w:r>
      <w:r w:rsidRPr="005B0C86">
        <w:rPr>
          <w:rStyle w:val="HideTWBExt"/>
          <w:b w:val="0"/>
          <w:lang w:val="en-GB"/>
        </w:rPr>
        <w:t>&lt;/Members&gt;</w:t>
      </w:r>
    </w:p>
    <w:p w14:paraId="78105C18" w14:textId="77777777" w:rsidR="00A91F49" w:rsidRPr="00637164" w:rsidRDefault="00A91F49" w:rsidP="00A91F49">
      <w:r w:rsidRPr="00C90A0A">
        <w:rPr>
          <w:rStyle w:val="HideTWBExt"/>
        </w:rPr>
        <w:t>&lt;/RepeatBlock-By&gt;</w:t>
      </w:r>
    </w:p>
    <w:p w14:paraId="26AA0D04"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64C21583" w14:textId="77777777" w:rsidR="00A91F49" w:rsidRPr="00244A4E" w:rsidRDefault="00A91F49" w:rsidP="00A91F49">
      <w:pPr>
        <w:pStyle w:val="NormalBold"/>
      </w:pPr>
      <w:r>
        <w:rPr>
          <w:rStyle w:val="HideTWBExt"/>
          <w:b w:val="0"/>
        </w:rPr>
        <w:t>&lt;Article&gt;</w:t>
      </w:r>
      <w:r>
        <w:t>Artykuł 1 – akapit 1 – punkt 1 – litera a</w:t>
      </w:r>
      <w:r>
        <w:rPr>
          <w:rStyle w:val="HideTWBExt"/>
          <w:b w:val="0"/>
        </w:rPr>
        <w:t>&lt;/</w:t>
      </w:r>
      <w:proofErr w:type="spellStart"/>
      <w:r>
        <w:rPr>
          <w:rStyle w:val="HideTWBExt"/>
          <w:b w:val="0"/>
        </w:rPr>
        <w:t>Article</w:t>
      </w:r>
      <w:proofErr w:type="spellEnd"/>
      <w:r>
        <w:rPr>
          <w:rStyle w:val="HideTWBExt"/>
          <w:b w:val="0"/>
        </w:rPr>
        <w:t>&gt;</w:t>
      </w:r>
    </w:p>
    <w:p w14:paraId="04C0323D" w14:textId="77777777" w:rsidR="00A91F49" w:rsidRPr="00244A4E" w:rsidRDefault="00A91F49" w:rsidP="00A91F49">
      <w:pPr>
        <w:keepNext/>
      </w:pPr>
      <w:r>
        <w:rPr>
          <w:rStyle w:val="HideTWBExt"/>
        </w:rPr>
        <w:t>&lt;DocAmend2&gt;</w:t>
      </w:r>
      <w:r>
        <w:t>Rozporządzenie (UE) 2024/1348</w:t>
      </w:r>
      <w:r>
        <w:rPr>
          <w:rStyle w:val="HideTWBExt"/>
        </w:rPr>
        <w:t>&lt;/DocAmend2&gt;</w:t>
      </w:r>
    </w:p>
    <w:p w14:paraId="5C53F3FF" w14:textId="77777777" w:rsidR="00A91F49" w:rsidRPr="00244A4E" w:rsidRDefault="00A91F49" w:rsidP="00A91F49">
      <w:r>
        <w:rPr>
          <w:rStyle w:val="HideTWBExt"/>
        </w:rPr>
        <w:t>&lt;Article2&gt;</w:t>
      </w:r>
      <w:r>
        <w:t>Artykuł 59 – ustęp 5 – litera b – podpunkt 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A8CE4C1" w14:textId="77777777" w:rsidTr="00D35F87">
        <w:trPr>
          <w:jc w:val="center"/>
        </w:trPr>
        <w:tc>
          <w:tcPr>
            <w:tcW w:w="9752" w:type="dxa"/>
            <w:gridSpan w:val="2"/>
          </w:tcPr>
          <w:p w14:paraId="1BC4736D" w14:textId="77777777" w:rsidR="00A91F49" w:rsidRPr="00244A4E" w:rsidRDefault="00A91F49" w:rsidP="00D35F87">
            <w:pPr>
              <w:keepNext/>
            </w:pPr>
          </w:p>
        </w:tc>
      </w:tr>
      <w:tr w:rsidR="00A91F49" w14:paraId="0F6B9BF0" w14:textId="77777777" w:rsidTr="00D35F87">
        <w:trPr>
          <w:jc w:val="center"/>
        </w:trPr>
        <w:tc>
          <w:tcPr>
            <w:tcW w:w="4876" w:type="dxa"/>
            <w:hideMark/>
          </w:tcPr>
          <w:p w14:paraId="6A3096E1" w14:textId="77777777" w:rsidR="00A91F49" w:rsidRPr="00637164" w:rsidRDefault="00A91F49" w:rsidP="00D35F87">
            <w:pPr>
              <w:pStyle w:val="ColumnHeading"/>
              <w:keepNext/>
            </w:pPr>
            <w:r>
              <w:t>Tekst proponowany przez Komisję</w:t>
            </w:r>
          </w:p>
        </w:tc>
        <w:tc>
          <w:tcPr>
            <w:tcW w:w="4876" w:type="dxa"/>
            <w:hideMark/>
          </w:tcPr>
          <w:p w14:paraId="65191C9D" w14:textId="77777777" w:rsidR="00A91F49" w:rsidRPr="00244A4E" w:rsidRDefault="00A91F49" w:rsidP="00D35F87">
            <w:pPr>
              <w:pStyle w:val="ColumnHeading"/>
              <w:keepNext/>
            </w:pPr>
            <w:r>
              <w:t>Poprawka</w:t>
            </w:r>
          </w:p>
        </w:tc>
      </w:tr>
      <w:tr w:rsidR="00A91F49" w14:paraId="5CE0F4BB" w14:textId="77777777" w:rsidTr="00D35F87">
        <w:trPr>
          <w:jc w:val="center"/>
        </w:trPr>
        <w:tc>
          <w:tcPr>
            <w:tcW w:w="4876" w:type="dxa"/>
            <w:hideMark/>
          </w:tcPr>
          <w:p w14:paraId="2E4A050E" w14:textId="77777777" w:rsidR="00A91F49" w:rsidRPr="00637164" w:rsidRDefault="00A91F49" w:rsidP="00D35F87">
            <w:pPr>
              <w:pStyle w:val="Normal6"/>
            </w:pPr>
            <w:r>
              <w:rPr>
                <w:b/>
                <w:i/>
              </w:rPr>
              <w:t>(ii)</w:t>
            </w:r>
            <w:r>
              <w:rPr>
                <w:b/>
                <w:i/>
              </w:rPr>
              <w:tab/>
              <w:t>osoba ubiegająca się o ochronę międzynarodową przejechała tranzytem przez dane państwo trzecie;</w:t>
            </w:r>
          </w:p>
        </w:tc>
        <w:tc>
          <w:tcPr>
            <w:tcW w:w="4876" w:type="dxa"/>
            <w:hideMark/>
          </w:tcPr>
          <w:p w14:paraId="68B0ACC5" w14:textId="77777777" w:rsidR="00A91F49" w:rsidRPr="00244A4E" w:rsidRDefault="00A91F49" w:rsidP="00D35F87">
            <w:pPr>
              <w:pStyle w:val="Normal6"/>
              <w:rPr>
                <w:szCs w:val="24"/>
              </w:rPr>
            </w:pPr>
            <w:r>
              <w:rPr>
                <w:b/>
                <w:i/>
              </w:rPr>
              <w:t>skreśla się</w:t>
            </w:r>
          </w:p>
        </w:tc>
      </w:tr>
    </w:tbl>
    <w:p w14:paraId="3D198ABE"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17EC6894" w14:textId="77777777" w:rsidR="00A91F49" w:rsidRPr="00244A4E" w:rsidRDefault="00A91F49" w:rsidP="00A91F49">
      <w:pPr>
        <w:pStyle w:val="JustificationTitle"/>
        <w:rPr>
          <w:noProof w:val="0"/>
        </w:rPr>
      </w:pPr>
      <w:r>
        <w:rPr>
          <w:rStyle w:val="HideTWBExt"/>
          <w:i w:val="0"/>
        </w:rPr>
        <w:t>&lt;TitreJust&gt;</w:t>
      </w:r>
      <w:r>
        <w:t>Uzasadnienie</w:t>
      </w:r>
      <w:r>
        <w:rPr>
          <w:rStyle w:val="HideTWBExt"/>
          <w:i w:val="0"/>
        </w:rPr>
        <w:t>&lt;/TitreJust&gt;</w:t>
      </w:r>
    </w:p>
    <w:p w14:paraId="6374A92A" w14:textId="77777777" w:rsidR="00A91F49" w:rsidRPr="00637164" w:rsidRDefault="00A91F49" w:rsidP="00A91F49">
      <w:pPr>
        <w:pStyle w:val="Normal12Italic"/>
        <w:rPr>
          <w:noProof w:val="0"/>
        </w:rPr>
      </w:pPr>
      <w:r>
        <w:t>Trybunał Sprawiedliwości w sprawie C-564/18 LH wyraźnie orzekł, że sam tranzyt nie stanowi związku z państwem trzecim.</w:t>
      </w:r>
    </w:p>
    <w:p w14:paraId="0D8AA154" w14:textId="77777777" w:rsidR="00A91F49" w:rsidRPr="005B0C86" w:rsidRDefault="00A91F49" w:rsidP="00A91F49">
      <w:pPr>
        <w:rPr>
          <w:lang w:val="en-GB"/>
        </w:rPr>
      </w:pPr>
      <w:r w:rsidRPr="005B0C86">
        <w:rPr>
          <w:rStyle w:val="HideTWBExt"/>
          <w:lang w:val="en-GB"/>
        </w:rPr>
        <w:t>&lt;/Amend&gt;</w:t>
      </w:r>
    </w:p>
    <w:p w14:paraId="081C5B01"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76</w:t>
      </w:r>
      <w:r w:rsidRPr="005B0C86">
        <w:rPr>
          <w:rStyle w:val="HideTWBExt"/>
          <w:b w:val="0"/>
          <w:lang w:val="en-GB"/>
        </w:rPr>
        <w:t>&lt;/NumAm&gt;</w:t>
      </w:r>
    </w:p>
    <w:p w14:paraId="42DBF521"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0B57BC92" w14:textId="77777777" w:rsidR="00A91F49" w:rsidRPr="00637164" w:rsidRDefault="00A91F49" w:rsidP="00A91F49">
      <w:r w:rsidRPr="00C90A0A">
        <w:rPr>
          <w:rStyle w:val="HideTWBExt"/>
        </w:rPr>
        <w:t>&lt;/RepeatBlock-By&gt;</w:t>
      </w:r>
    </w:p>
    <w:p w14:paraId="3FE9EEC0"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0C79210E" w14:textId="77777777" w:rsidR="00A91F49" w:rsidRPr="00637164" w:rsidRDefault="00A91F49" w:rsidP="00A91F49">
      <w:pPr>
        <w:pStyle w:val="NormalBold"/>
      </w:pPr>
      <w:r w:rsidRPr="00C90A0A">
        <w:rPr>
          <w:rStyle w:val="HideTWBExt"/>
          <w:b w:val="0"/>
        </w:rPr>
        <w:t>&lt;Article&gt;</w:t>
      </w:r>
      <w:r>
        <w:t>Artykuł 1 – akapit 1 – punkt 1 – litera a</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1DF5DFBE"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7C9544B3" w14:textId="77777777" w:rsidR="00A91F49" w:rsidRPr="00637164" w:rsidRDefault="00A91F49" w:rsidP="00A91F49">
      <w:r w:rsidRPr="00C90A0A">
        <w:rPr>
          <w:rStyle w:val="HideTWBExt"/>
        </w:rPr>
        <w:t>&lt;Article2&gt;</w:t>
      </w:r>
      <w:r>
        <w:t>Artykuł 59 – ustęp 5 – litera b – podpunkt ii</w:t>
      </w:r>
      <w:r w:rsidRPr="00C90A0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235F6782" w14:textId="77777777" w:rsidTr="00D35F87">
        <w:trPr>
          <w:jc w:val="center"/>
        </w:trPr>
        <w:tc>
          <w:tcPr>
            <w:tcW w:w="9752" w:type="dxa"/>
            <w:gridSpan w:val="2"/>
          </w:tcPr>
          <w:p w14:paraId="05798E94" w14:textId="77777777" w:rsidR="00A91F49" w:rsidRPr="00C90A0A" w:rsidRDefault="00A91F49" w:rsidP="00D35F87">
            <w:pPr>
              <w:keepNext/>
            </w:pPr>
          </w:p>
        </w:tc>
      </w:tr>
      <w:tr w:rsidR="00A91F49" w14:paraId="17B3353C" w14:textId="77777777" w:rsidTr="00D35F87">
        <w:trPr>
          <w:jc w:val="center"/>
        </w:trPr>
        <w:tc>
          <w:tcPr>
            <w:tcW w:w="4876" w:type="dxa"/>
            <w:hideMark/>
          </w:tcPr>
          <w:p w14:paraId="1E12B25B" w14:textId="77777777" w:rsidR="00A91F49" w:rsidRPr="00637164" w:rsidRDefault="00A91F49" w:rsidP="00D35F87">
            <w:pPr>
              <w:pStyle w:val="ColumnHeading"/>
              <w:keepNext/>
            </w:pPr>
            <w:r>
              <w:t>Tekst proponowany przez Komisję</w:t>
            </w:r>
          </w:p>
        </w:tc>
        <w:tc>
          <w:tcPr>
            <w:tcW w:w="4876" w:type="dxa"/>
            <w:hideMark/>
          </w:tcPr>
          <w:p w14:paraId="4E511584" w14:textId="77777777" w:rsidR="00A91F49" w:rsidRPr="00244A4E" w:rsidRDefault="00A91F49" w:rsidP="00D35F87">
            <w:pPr>
              <w:pStyle w:val="ColumnHeading"/>
              <w:keepNext/>
            </w:pPr>
            <w:r>
              <w:t>Poprawka</w:t>
            </w:r>
          </w:p>
        </w:tc>
      </w:tr>
      <w:tr w:rsidR="00A91F49" w14:paraId="15386CDE" w14:textId="77777777" w:rsidTr="00D35F87">
        <w:trPr>
          <w:jc w:val="center"/>
        </w:trPr>
        <w:tc>
          <w:tcPr>
            <w:tcW w:w="4876" w:type="dxa"/>
            <w:hideMark/>
          </w:tcPr>
          <w:p w14:paraId="510DEED3" w14:textId="77777777" w:rsidR="00A91F49" w:rsidRPr="00637164" w:rsidRDefault="00A91F49" w:rsidP="00D35F87">
            <w:pPr>
              <w:pStyle w:val="Normal6"/>
            </w:pPr>
            <w:r>
              <w:rPr>
                <w:b/>
                <w:i/>
              </w:rPr>
              <w:t>(ii)</w:t>
            </w:r>
            <w:r>
              <w:rPr>
                <w:b/>
                <w:i/>
              </w:rPr>
              <w:tab/>
              <w:t>osoba ubiegająca się o ochronę międzynarodową przejechała tranzytem przez dane państwo trzecie;</w:t>
            </w:r>
          </w:p>
        </w:tc>
        <w:tc>
          <w:tcPr>
            <w:tcW w:w="4876" w:type="dxa"/>
            <w:hideMark/>
          </w:tcPr>
          <w:p w14:paraId="1E8FFF0E" w14:textId="77777777" w:rsidR="00A91F49" w:rsidRPr="00244A4E" w:rsidRDefault="00A91F49" w:rsidP="00D35F87">
            <w:pPr>
              <w:pStyle w:val="Normal6"/>
              <w:rPr>
                <w:szCs w:val="24"/>
              </w:rPr>
            </w:pPr>
            <w:r>
              <w:rPr>
                <w:b/>
                <w:i/>
              </w:rPr>
              <w:t>skreśla się</w:t>
            </w:r>
          </w:p>
        </w:tc>
      </w:tr>
    </w:tbl>
    <w:p w14:paraId="30B53DA4"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340A90E0" w14:textId="77777777" w:rsidR="00A91F49" w:rsidRPr="00244A4E" w:rsidRDefault="00A91F49" w:rsidP="00A91F49">
      <w:r>
        <w:rPr>
          <w:rStyle w:val="HideTWBExt"/>
        </w:rPr>
        <w:t>&lt;/Amend&gt;</w:t>
      </w:r>
    </w:p>
    <w:p w14:paraId="7139CBEC"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77</w:t>
      </w:r>
      <w:r>
        <w:rPr>
          <w:rStyle w:val="HideTWBExt"/>
          <w:b w:val="0"/>
        </w:rPr>
        <w:t>&lt;/</w:t>
      </w:r>
      <w:proofErr w:type="spellStart"/>
      <w:r>
        <w:rPr>
          <w:rStyle w:val="HideTWBExt"/>
          <w:b w:val="0"/>
        </w:rPr>
        <w:t>NumAm</w:t>
      </w:r>
      <w:proofErr w:type="spellEnd"/>
      <w:r>
        <w:rPr>
          <w:rStyle w:val="HideTWBExt"/>
          <w:b w:val="0"/>
        </w:rPr>
        <w:t>&gt;</w:t>
      </w:r>
    </w:p>
    <w:p w14:paraId="51511D50" w14:textId="77777777" w:rsidR="00A91F49" w:rsidRPr="00244A4E" w:rsidRDefault="00A91F49" w:rsidP="00A91F49">
      <w:pPr>
        <w:pStyle w:val="NormalBold"/>
      </w:pPr>
      <w:r>
        <w:rPr>
          <w:rStyle w:val="HideTWBExt"/>
          <w:b w:val="0"/>
        </w:rPr>
        <w:t>&lt;RepeatBlock-By&gt;&lt;Members&gt;</w:t>
      </w:r>
      <w:proofErr w:type="spellStart"/>
      <w:r>
        <w:t>Ana</w:t>
      </w:r>
      <w:proofErr w:type="spellEnd"/>
      <w:r>
        <w:t xml:space="preserve"> Catarina </w:t>
      </w:r>
      <w:proofErr w:type="spellStart"/>
      <w:r>
        <w:t>Mendes</w:t>
      </w:r>
      <w:proofErr w:type="spellEnd"/>
      <w:r>
        <w:t xml:space="preserve">, </w:t>
      </w:r>
      <w:proofErr w:type="spellStart"/>
      <w:r>
        <w:t>Birgit</w:t>
      </w:r>
      <w:proofErr w:type="spellEnd"/>
      <w:r>
        <w:t xml:space="preserve"> </w:t>
      </w:r>
      <w:proofErr w:type="spellStart"/>
      <w:r>
        <w:t>Sippel</w:t>
      </w:r>
      <w:proofErr w:type="spellEnd"/>
      <w:r>
        <w:t xml:space="preserve">, Juan Fernando </w:t>
      </w:r>
      <w:proofErr w:type="spellStart"/>
      <w:r>
        <w:t>López</w:t>
      </w:r>
      <w:proofErr w:type="spellEnd"/>
      <w:r>
        <w:t xml:space="preserve"> </w:t>
      </w:r>
      <w:proofErr w:type="spellStart"/>
      <w:r>
        <w:t>Aguilar</w:t>
      </w:r>
      <w:proofErr w:type="spellEnd"/>
      <w:r>
        <w:t xml:space="preserve">, </w:t>
      </w:r>
      <w:proofErr w:type="spellStart"/>
      <w:r>
        <w:t>Murielle</w:t>
      </w:r>
      <w:proofErr w:type="spellEnd"/>
      <w:r>
        <w:t xml:space="preserve"> Laurent, Francisco </w:t>
      </w:r>
      <w:proofErr w:type="spellStart"/>
      <w:r>
        <w:t>Assis</w:t>
      </w:r>
      <w:proofErr w:type="spellEnd"/>
      <w:r>
        <w:rPr>
          <w:rStyle w:val="HideTWBExt"/>
          <w:b w:val="0"/>
        </w:rPr>
        <w:t>&lt;/Members&gt;</w:t>
      </w:r>
    </w:p>
    <w:p w14:paraId="2FDE5437" w14:textId="77777777" w:rsidR="00A91F49" w:rsidRPr="00244A4E" w:rsidRDefault="00A91F49" w:rsidP="00A91F49">
      <w:r>
        <w:rPr>
          <w:rStyle w:val="HideTWBExt"/>
        </w:rPr>
        <w:t>&lt;/RepeatBlock-By&gt;</w:t>
      </w:r>
    </w:p>
    <w:p w14:paraId="7F5186C3"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75ABDD4C" w14:textId="77777777" w:rsidR="00A91F49" w:rsidRPr="00244A4E" w:rsidRDefault="00A91F49" w:rsidP="00A91F49">
      <w:pPr>
        <w:pStyle w:val="NormalBold"/>
      </w:pPr>
      <w:r>
        <w:rPr>
          <w:rStyle w:val="HideTWBExt"/>
          <w:b w:val="0"/>
        </w:rPr>
        <w:t>&lt;Article&gt;</w:t>
      </w:r>
      <w:r>
        <w:t>Artykuł 1 – akapit 1 – punkt 1 – litera a</w:t>
      </w:r>
      <w:r>
        <w:rPr>
          <w:rStyle w:val="HideTWBExt"/>
          <w:b w:val="0"/>
        </w:rPr>
        <w:t>&lt;/</w:t>
      </w:r>
      <w:proofErr w:type="spellStart"/>
      <w:r>
        <w:rPr>
          <w:rStyle w:val="HideTWBExt"/>
          <w:b w:val="0"/>
        </w:rPr>
        <w:t>Article</w:t>
      </w:r>
      <w:proofErr w:type="spellEnd"/>
      <w:r>
        <w:rPr>
          <w:rStyle w:val="HideTWBExt"/>
          <w:b w:val="0"/>
        </w:rPr>
        <w:t>&gt;</w:t>
      </w:r>
    </w:p>
    <w:p w14:paraId="5D55B38E" w14:textId="77777777" w:rsidR="00A91F49" w:rsidRPr="00244A4E" w:rsidRDefault="00A91F49" w:rsidP="00A91F49">
      <w:pPr>
        <w:keepNext/>
      </w:pPr>
      <w:r>
        <w:rPr>
          <w:rStyle w:val="HideTWBExt"/>
        </w:rPr>
        <w:t>&lt;DocAmend2&gt;</w:t>
      </w:r>
      <w:r>
        <w:t>Rozporządzenie (UE) 2024/1348</w:t>
      </w:r>
      <w:r>
        <w:rPr>
          <w:rStyle w:val="HideTWBExt"/>
        </w:rPr>
        <w:t>&lt;/DocAmend2&gt;</w:t>
      </w:r>
    </w:p>
    <w:p w14:paraId="3BD62DAC" w14:textId="77777777" w:rsidR="00A91F49" w:rsidRPr="00244A4E" w:rsidRDefault="00A91F49" w:rsidP="00A91F49">
      <w:r>
        <w:rPr>
          <w:rStyle w:val="HideTWBExt"/>
        </w:rPr>
        <w:t>&lt;Article2&gt;</w:t>
      </w:r>
      <w:r>
        <w:t>Artykuł 59 – ustęp 5 – litera b – podpunkt iii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E66B7CD" w14:textId="77777777" w:rsidTr="00D35F87">
        <w:trPr>
          <w:jc w:val="center"/>
        </w:trPr>
        <w:tc>
          <w:tcPr>
            <w:tcW w:w="9752" w:type="dxa"/>
            <w:gridSpan w:val="2"/>
          </w:tcPr>
          <w:p w14:paraId="22A2E638" w14:textId="77777777" w:rsidR="00A91F49" w:rsidRPr="00244A4E" w:rsidRDefault="00A91F49" w:rsidP="00D35F87">
            <w:pPr>
              <w:keepNext/>
            </w:pPr>
          </w:p>
        </w:tc>
      </w:tr>
      <w:tr w:rsidR="00A91F49" w14:paraId="7B5BB95D" w14:textId="77777777" w:rsidTr="00D35F87">
        <w:trPr>
          <w:jc w:val="center"/>
        </w:trPr>
        <w:tc>
          <w:tcPr>
            <w:tcW w:w="4876" w:type="dxa"/>
            <w:hideMark/>
          </w:tcPr>
          <w:p w14:paraId="25A61BED" w14:textId="77777777" w:rsidR="00A91F49" w:rsidRPr="00637164" w:rsidRDefault="00A91F49" w:rsidP="00D35F87">
            <w:pPr>
              <w:pStyle w:val="ColumnHeading"/>
              <w:keepNext/>
            </w:pPr>
            <w:r>
              <w:t>Tekst proponowany przez Komisję</w:t>
            </w:r>
          </w:p>
        </w:tc>
        <w:tc>
          <w:tcPr>
            <w:tcW w:w="4876" w:type="dxa"/>
            <w:hideMark/>
          </w:tcPr>
          <w:p w14:paraId="708A0E83" w14:textId="77777777" w:rsidR="00A91F49" w:rsidRPr="00244A4E" w:rsidRDefault="00A91F49" w:rsidP="00D35F87">
            <w:pPr>
              <w:pStyle w:val="ColumnHeading"/>
              <w:keepNext/>
            </w:pPr>
            <w:r>
              <w:t>Poprawka</w:t>
            </w:r>
          </w:p>
        </w:tc>
      </w:tr>
      <w:tr w:rsidR="00A91F49" w14:paraId="2C24DEB2" w14:textId="77777777" w:rsidTr="00D35F87">
        <w:trPr>
          <w:jc w:val="center"/>
        </w:trPr>
        <w:tc>
          <w:tcPr>
            <w:tcW w:w="4876" w:type="dxa"/>
            <w:hideMark/>
          </w:tcPr>
          <w:p w14:paraId="08E315B5" w14:textId="77777777" w:rsidR="00A91F49" w:rsidRPr="00637164" w:rsidRDefault="00A91F49" w:rsidP="00D35F87">
            <w:pPr>
              <w:pStyle w:val="Normal6"/>
            </w:pPr>
            <w:r>
              <w:rPr>
                <w:b/>
                <w:i/>
              </w:rPr>
              <w:t>(iii)</w:t>
            </w:r>
            <w:r>
              <w:rPr>
                <w:b/>
                <w:i/>
              </w:rPr>
              <w:tab/>
              <w:t>zawarto umowę lub uzgodnienie z danym państwem trzecim wymagające zbadania zasadności wniosków o skuteczną ochronę złożonych przez osoby ubiegające się o ochronę międzynarodową podlegające tej umowie lub temu uzgodnieniu.</w:t>
            </w:r>
          </w:p>
        </w:tc>
        <w:tc>
          <w:tcPr>
            <w:tcW w:w="4876" w:type="dxa"/>
            <w:hideMark/>
          </w:tcPr>
          <w:p w14:paraId="0AC46A0B" w14:textId="77777777" w:rsidR="00A91F49" w:rsidRPr="00244A4E" w:rsidRDefault="00A91F49" w:rsidP="00D35F87">
            <w:pPr>
              <w:pStyle w:val="Normal6"/>
              <w:rPr>
                <w:szCs w:val="24"/>
              </w:rPr>
            </w:pPr>
            <w:r>
              <w:rPr>
                <w:b/>
                <w:i/>
              </w:rPr>
              <w:t>skreśla się</w:t>
            </w:r>
          </w:p>
        </w:tc>
      </w:tr>
    </w:tbl>
    <w:p w14:paraId="1D801D12"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56E7FD2D" w14:textId="77777777" w:rsidR="00A91F49" w:rsidRPr="00244A4E" w:rsidRDefault="00A91F49" w:rsidP="00A91F49">
      <w:pPr>
        <w:pStyle w:val="JustificationTitle"/>
        <w:rPr>
          <w:noProof w:val="0"/>
        </w:rPr>
      </w:pPr>
      <w:r>
        <w:rPr>
          <w:rStyle w:val="HideTWBExt"/>
          <w:i w:val="0"/>
        </w:rPr>
        <w:t>&lt;TitreJust&gt;</w:t>
      </w:r>
      <w:r>
        <w:t>Uzasadnienie</w:t>
      </w:r>
      <w:r>
        <w:rPr>
          <w:rStyle w:val="HideTWBExt"/>
          <w:i w:val="0"/>
        </w:rPr>
        <w:t>&lt;/TitreJust&gt;</w:t>
      </w:r>
    </w:p>
    <w:p w14:paraId="1CE885AF" w14:textId="77777777" w:rsidR="00A91F49" w:rsidRPr="00637164" w:rsidRDefault="00A91F49" w:rsidP="00A91F49">
      <w:pPr>
        <w:pStyle w:val="Normal12Italic"/>
        <w:rPr>
          <w:noProof w:val="0"/>
        </w:rPr>
      </w:pPr>
      <w:r>
        <w:t>Nie jest proporcjonalnym przepis, który sprawiłby, że dostęp do azylu w Unii stanie się loterią i będzie uzależniony od tego, w którym państwie członkowski złożono wniosek, oraz od tego, czy skorzystano z przepisu umożliwiającego odmowę udzielenia azylu na podstawie istnienia – nieznanych ogółowi społeczeństwa – niewiążących uzgodnień zawartych z jakimkolwiek krajem trzecim na świecie. W przypadku państw członkowskich, które zdecydowałyby się na stosowanie takiego przepisu, oznaczałoby to koniec prawa do azylu w tych państwach członkowskich, co byłoby sprzeczne z prawem pierwotnym UE.</w:t>
      </w:r>
    </w:p>
    <w:p w14:paraId="1F5D585A" w14:textId="77777777" w:rsidR="00A91F49" w:rsidRPr="005B0C86" w:rsidRDefault="00A91F49" w:rsidP="00A91F49">
      <w:pPr>
        <w:rPr>
          <w:lang w:val="en-GB"/>
        </w:rPr>
      </w:pPr>
      <w:r w:rsidRPr="005B0C86">
        <w:rPr>
          <w:rStyle w:val="HideTWBExt"/>
          <w:lang w:val="en-GB"/>
        </w:rPr>
        <w:t>&lt;/Amend&gt;</w:t>
      </w:r>
    </w:p>
    <w:p w14:paraId="5C9B5E7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78</w:t>
      </w:r>
      <w:r w:rsidRPr="005B0C86">
        <w:rPr>
          <w:rStyle w:val="HideTWBExt"/>
          <w:b w:val="0"/>
          <w:lang w:val="en-GB"/>
        </w:rPr>
        <w:t>&lt;/NumAm&gt;</w:t>
      </w:r>
    </w:p>
    <w:p w14:paraId="4F84CFB4"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3521149E" w14:textId="77777777" w:rsidR="00A91F49" w:rsidRPr="00637164" w:rsidRDefault="00A91F49" w:rsidP="00A91F49">
      <w:r w:rsidRPr="00C90A0A">
        <w:rPr>
          <w:rStyle w:val="HideTWBExt"/>
        </w:rPr>
        <w:t>&lt;/RepeatBlock-By&gt;</w:t>
      </w:r>
    </w:p>
    <w:p w14:paraId="5120BE46"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70306B34" w14:textId="77777777" w:rsidR="00A91F49" w:rsidRPr="00637164" w:rsidRDefault="00A91F49" w:rsidP="00A91F49">
      <w:pPr>
        <w:pStyle w:val="NormalBold"/>
      </w:pPr>
      <w:r w:rsidRPr="00C90A0A">
        <w:rPr>
          <w:rStyle w:val="HideTWBExt"/>
          <w:b w:val="0"/>
        </w:rPr>
        <w:t>&lt;Article&gt;</w:t>
      </w:r>
      <w:r>
        <w:t>Artykuł 1 – akapit 1 – punkt 1 – litera a</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0C8D99B0"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2F4DA8B7" w14:textId="77777777" w:rsidR="00A91F49" w:rsidRPr="00637164" w:rsidRDefault="00A91F49" w:rsidP="00A91F49">
      <w:r w:rsidRPr="00C90A0A">
        <w:rPr>
          <w:rStyle w:val="HideTWBExt"/>
        </w:rPr>
        <w:t>&lt;Article2&gt;</w:t>
      </w:r>
      <w:r>
        <w:t>Artykuł 59 – ustęp 5 – litera b – podpunkt iii</w:t>
      </w:r>
      <w:r w:rsidRPr="00C90A0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4153B1AA" w14:textId="77777777" w:rsidTr="00D35F87">
        <w:trPr>
          <w:jc w:val="center"/>
        </w:trPr>
        <w:tc>
          <w:tcPr>
            <w:tcW w:w="9752" w:type="dxa"/>
            <w:gridSpan w:val="2"/>
          </w:tcPr>
          <w:p w14:paraId="514E3BA9" w14:textId="77777777" w:rsidR="00A91F49" w:rsidRPr="00C90A0A" w:rsidRDefault="00A91F49" w:rsidP="00D35F87">
            <w:pPr>
              <w:keepNext/>
            </w:pPr>
          </w:p>
        </w:tc>
      </w:tr>
      <w:tr w:rsidR="00A91F49" w14:paraId="3393C2C4" w14:textId="77777777" w:rsidTr="00D35F87">
        <w:trPr>
          <w:jc w:val="center"/>
        </w:trPr>
        <w:tc>
          <w:tcPr>
            <w:tcW w:w="4876" w:type="dxa"/>
            <w:hideMark/>
          </w:tcPr>
          <w:p w14:paraId="42D3967B" w14:textId="77777777" w:rsidR="00A91F49" w:rsidRPr="00637164" w:rsidRDefault="00A91F49" w:rsidP="00D35F87">
            <w:pPr>
              <w:pStyle w:val="ColumnHeading"/>
              <w:keepNext/>
            </w:pPr>
            <w:r>
              <w:t>Tekst proponowany przez Komisję</w:t>
            </w:r>
          </w:p>
        </w:tc>
        <w:tc>
          <w:tcPr>
            <w:tcW w:w="4876" w:type="dxa"/>
            <w:hideMark/>
          </w:tcPr>
          <w:p w14:paraId="4A40D0B6" w14:textId="77777777" w:rsidR="00A91F49" w:rsidRPr="00244A4E" w:rsidRDefault="00A91F49" w:rsidP="00D35F87">
            <w:pPr>
              <w:pStyle w:val="ColumnHeading"/>
              <w:keepNext/>
            </w:pPr>
            <w:r>
              <w:t>Poprawka</w:t>
            </w:r>
          </w:p>
        </w:tc>
      </w:tr>
      <w:tr w:rsidR="00A91F49" w14:paraId="7848B647" w14:textId="77777777" w:rsidTr="00D35F87">
        <w:trPr>
          <w:jc w:val="center"/>
        </w:trPr>
        <w:tc>
          <w:tcPr>
            <w:tcW w:w="4876" w:type="dxa"/>
            <w:hideMark/>
          </w:tcPr>
          <w:p w14:paraId="46A39B37" w14:textId="77777777" w:rsidR="00A91F49" w:rsidRPr="00637164" w:rsidRDefault="00A91F49" w:rsidP="00D35F87">
            <w:pPr>
              <w:pStyle w:val="Normal6"/>
            </w:pPr>
            <w:r>
              <w:rPr>
                <w:b/>
                <w:i/>
              </w:rPr>
              <w:t>(iii)</w:t>
            </w:r>
            <w:r>
              <w:rPr>
                <w:b/>
                <w:i/>
              </w:rPr>
              <w:tab/>
              <w:t>zawarto umowę lub uzgodnienie z danym państwem trzecim wymagające zbadania zasadności wniosków o skuteczną ochronę złożonych przez osoby ubiegające się o ochronę międzynarodową podlegające tej umowie lub temu uzgodnieniu.</w:t>
            </w:r>
          </w:p>
        </w:tc>
        <w:tc>
          <w:tcPr>
            <w:tcW w:w="4876" w:type="dxa"/>
            <w:hideMark/>
          </w:tcPr>
          <w:p w14:paraId="0D8667CC" w14:textId="77777777" w:rsidR="00A91F49" w:rsidRPr="00244A4E" w:rsidRDefault="00A91F49" w:rsidP="00D35F87">
            <w:pPr>
              <w:pStyle w:val="Normal6"/>
              <w:rPr>
                <w:szCs w:val="24"/>
              </w:rPr>
            </w:pPr>
            <w:r>
              <w:rPr>
                <w:b/>
                <w:i/>
              </w:rPr>
              <w:t>skreśla się</w:t>
            </w:r>
          </w:p>
        </w:tc>
      </w:tr>
    </w:tbl>
    <w:p w14:paraId="1885B257"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5C17607C" w14:textId="77777777" w:rsidR="00A91F49" w:rsidRPr="00244A4E" w:rsidRDefault="00A91F49" w:rsidP="00A91F49">
      <w:r>
        <w:rPr>
          <w:rStyle w:val="HideTWBExt"/>
        </w:rPr>
        <w:t>&lt;/Amend&gt;</w:t>
      </w:r>
    </w:p>
    <w:p w14:paraId="69D8D836"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79</w:t>
      </w:r>
      <w:r>
        <w:rPr>
          <w:rStyle w:val="HideTWBExt"/>
          <w:b w:val="0"/>
        </w:rPr>
        <w:t>&lt;/</w:t>
      </w:r>
      <w:proofErr w:type="spellStart"/>
      <w:r>
        <w:rPr>
          <w:rStyle w:val="HideTWBExt"/>
          <w:b w:val="0"/>
        </w:rPr>
        <w:t>NumAm</w:t>
      </w:r>
      <w:proofErr w:type="spellEnd"/>
      <w:r>
        <w:rPr>
          <w:rStyle w:val="HideTWBExt"/>
          <w:b w:val="0"/>
        </w:rPr>
        <w:t>&gt;</w:t>
      </w:r>
    </w:p>
    <w:p w14:paraId="3EEB75F8" w14:textId="77777777" w:rsidR="00A91F49" w:rsidRPr="005B0C86" w:rsidRDefault="00A91F49" w:rsidP="00A91F49">
      <w:pPr>
        <w:pStyle w:val="NormalBold"/>
        <w:rPr>
          <w:lang w:val="it-IT"/>
        </w:rPr>
      </w:pPr>
      <w:r w:rsidRPr="005B0C86">
        <w:rPr>
          <w:rStyle w:val="HideTWBExt"/>
          <w:b w:val="0"/>
          <w:lang w:val="it-IT"/>
        </w:rPr>
        <w:t>&lt;RepeatBlock-By&gt;&lt;Members&gt;</w:t>
      </w:r>
      <w:r w:rsidRPr="005B0C86">
        <w:rPr>
          <w:lang w:val="it-IT"/>
        </w:rPr>
        <w:t>Nicola Procaccini, Alessandro Ciriani</w:t>
      </w:r>
      <w:r w:rsidRPr="005B0C86">
        <w:rPr>
          <w:rStyle w:val="HideTWBExt"/>
          <w:b w:val="0"/>
          <w:lang w:val="it-IT"/>
        </w:rPr>
        <w:t>&lt;/Members&gt;</w:t>
      </w:r>
    </w:p>
    <w:p w14:paraId="6A198993" w14:textId="77777777" w:rsidR="00A91F49" w:rsidRPr="00244A4E" w:rsidRDefault="00A91F49" w:rsidP="00A91F49">
      <w:r>
        <w:rPr>
          <w:rStyle w:val="HideTWBExt"/>
        </w:rPr>
        <w:t>&lt;/RepeatBlock-By&gt;</w:t>
      </w:r>
    </w:p>
    <w:p w14:paraId="70BFCE7A"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096104C0" w14:textId="77777777" w:rsidR="00A91F49" w:rsidRPr="00637164" w:rsidRDefault="00A91F49" w:rsidP="00A91F49">
      <w:pPr>
        <w:pStyle w:val="NormalBold"/>
      </w:pPr>
      <w:r w:rsidRPr="00C90A0A">
        <w:rPr>
          <w:rStyle w:val="HideTWBExt"/>
          <w:b w:val="0"/>
        </w:rPr>
        <w:t>&lt;Article&gt;</w:t>
      </w:r>
      <w:r>
        <w:t>Artykuł 1 – akapit 1 – punkt 1 – litera a</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69FFF8EA"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1BFD0792" w14:textId="77777777" w:rsidR="00A91F49" w:rsidRPr="00637164" w:rsidRDefault="00A91F49" w:rsidP="00A91F49">
      <w:r w:rsidRPr="00C90A0A">
        <w:rPr>
          <w:rStyle w:val="HideTWBExt"/>
        </w:rPr>
        <w:t>&lt;Article2&gt;</w:t>
      </w:r>
      <w:r>
        <w:t>Artykuł 59 – ustęp 5 – litera b – podpunkt iii</w:t>
      </w:r>
      <w:r w:rsidRPr="00C90A0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1AD10D5E" w14:textId="77777777" w:rsidTr="00D35F87">
        <w:trPr>
          <w:jc w:val="center"/>
        </w:trPr>
        <w:tc>
          <w:tcPr>
            <w:tcW w:w="9752" w:type="dxa"/>
            <w:gridSpan w:val="2"/>
          </w:tcPr>
          <w:p w14:paraId="5518285B" w14:textId="77777777" w:rsidR="00A91F49" w:rsidRPr="00C90A0A" w:rsidRDefault="00A91F49" w:rsidP="00D35F87">
            <w:pPr>
              <w:keepNext/>
            </w:pPr>
          </w:p>
        </w:tc>
      </w:tr>
      <w:tr w:rsidR="00A91F49" w14:paraId="6E576B01" w14:textId="77777777" w:rsidTr="00D35F87">
        <w:trPr>
          <w:jc w:val="center"/>
        </w:trPr>
        <w:tc>
          <w:tcPr>
            <w:tcW w:w="4876" w:type="dxa"/>
            <w:hideMark/>
          </w:tcPr>
          <w:p w14:paraId="60FA8E9C" w14:textId="77777777" w:rsidR="00A91F49" w:rsidRPr="00637164" w:rsidRDefault="00A91F49" w:rsidP="00D35F87">
            <w:pPr>
              <w:pStyle w:val="ColumnHeading"/>
              <w:keepNext/>
            </w:pPr>
            <w:r>
              <w:t>Tekst proponowany przez Komisję</w:t>
            </w:r>
          </w:p>
        </w:tc>
        <w:tc>
          <w:tcPr>
            <w:tcW w:w="4876" w:type="dxa"/>
            <w:hideMark/>
          </w:tcPr>
          <w:p w14:paraId="073DF11C" w14:textId="77777777" w:rsidR="00A91F49" w:rsidRPr="00244A4E" w:rsidRDefault="00A91F49" w:rsidP="00D35F87">
            <w:pPr>
              <w:pStyle w:val="ColumnHeading"/>
              <w:keepNext/>
            </w:pPr>
            <w:r>
              <w:t>Poprawka</w:t>
            </w:r>
          </w:p>
        </w:tc>
      </w:tr>
      <w:tr w:rsidR="00A91F49" w14:paraId="45DE3429" w14:textId="77777777" w:rsidTr="00D35F87">
        <w:trPr>
          <w:jc w:val="center"/>
        </w:trPr>
        <w:tc>
          <w:tcPr>
            <w:tcW w:w="4876" w:type="dxa"/>
            <w:hideMark/>
          </w:tcPr>
          <w:p w14:paraId="2AB0E92B" w14:textId="77777777" w:rsidR="00A91F49" w:rsidRPr="00637164" w:rsidRDefault="00A91F49" w:rsidP="00D35F87">
            <w:pPr>
              <w:pStyle w:val="Normal6"/>
            </w:pPr>
            <w:r>
              <w:t>(iii)</w:t>
            </w:r>
            <w:r>
              <w:tab/>
            </w:r>
            <w:r>
              <w:rPr>
                <w:b/>
                <w:i/>
              </w:rPr>
              <w:t>zawarto umowę</w:t>
            </w:r>
            <w:r>
              <w:t xml:space="preserve"> lub uzgodnienie z danym państwem trzecim wymagające zbadania zasadności wniosków o skuteczną ochronę złożonych przez osoby ubiegające się o ochronę międzynarodową </w:t>
            </w:r>
            <w:r>
              <w:rPr>
                <w:b/>
                <w:i/>
              </w:rPr>
              <w:t>podlegające tej umowie</w:t>
            </w:r>
            <w:r>
              <w:t xml:space="preserve"> lub </w:t>
            </w:r>
            <w:r>
              <w:rPr>
                <w:b/>
                <w:i/>
              </w:rPr>
              <w:t>temu uzgodnieniu</w:t>
            </w:r>
            <w:r>
              <w:t>.</w:t>
            </w:r>
          </w:p>
        </w:tc>
        <w:tc>
          <w:tcPr>
            <w:tcW w:w="4876" w:type="dxa"/>
            <w:hideMark/>
          </w:tcPr>
          <w:p w14:paraId="5FEDEE5C" w14:textId="77777777" w:rsidR="00A91F49" w:rsidRPr="00637164" w:rsidRDefault="00A91F49" w:rsidP="00D35F87">
            <w:pPr>
              <w:pStyle w:val="Normal6"/>
              <w:rPr>
                <w:szCs w:val="24"/>
              </w:rPr>
            </w:pPr>
            <w:r>
              <w:t>(iii)</w:t>
            </w:r>
            <w:r>
              <w:tab/>
            </w:r>
            <w:r>
              <w:rPr>
                <w:b/>
                <w:i/>
              </w:rPr>
              <w:t>istnieje umowa</w:t>
            </w:r>
            <w:r>
              <w:t xml:space="preserve"> lub uzgodnienie </w:t>
            </w:r>
            <w:r>
              <w:rPr>
                <w:b/>
                <w:i/>
              </w:rPr>
              <w:t xml:space="preserve">zawarte między Unią lub co najmniej jednym państwem członkowskim lub co najmniej jednym państwem członkowskim i państwami trzecimi, </w:t>
            </w:r>
            <w:r>
              <w:t xml:space="preserve">z </w:t>
            </w:r>
            <w:r>
              <w:rPr>
                <w:b/>
                <w:i/>
              </w:rPr>
              <w:t xml:space="preserve">jednej strony, a </w:t>
            </w:r>
            <w:r>
              <w:t>danym państwem trzecim</w:t>
            </w:r>
            <w:r>
              <w:rPr>
                <w:b/>
                <w:i/>
              </w:rPr>
              <w:t>, z drugiej strony,</w:t>
            </w:r>
            <w:r>
              <w:t xml:space="preserve"> wymagające zbadania zasadności </w:t>
            </w:r>
            <w:r>
              <w:rPr>
                <w:b/>
                <w:i/>
              </w:rPr>
              <w:t xml:space="preserve">wszelkich </w:t>
            </w:r>
            <w:r>
              <w:t xml:space="preserve">wniosków o skuteczną ochronę złożonych </w:t>
            </w:r>
            <w:r>
              <w:rPr>
                <w:b/>
                <w:i/>
              </w:rPr>
              <w:t xml:space="preserve">w państwie trzecim </w:t>
            </w:r>
            <w:r>
              <w:t xml:space="preserve">przez osoby ubiegające się o ochronę międzynarodową </w:t>
            </w:r>
            <w:r>
              <w:rPr>
                <w:b/>
                <w:i/>
              </w:rPr>
              <w:t>objęte tą umową</w:t>
            </w:r>
            <w:r>
              <w:t xml:space="preserve"> lub </w:t>
            </w:r>
            <w:r>
              <w:rPr>
                <w:b/>
                <w:i/>
              </w:rPr>
              <w:t>uzgodnieniem</w:t>
            </w:r>
            <w:r>
              <w:t>.</w:t>
            </w:r>
          </w:p>
        </w:tc>
      </w:tr>
    </w:tbl>
    <w:p w14:paraId="7883E295"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76985839"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4D7D8AB4" w14:textId="77777777" w:rsidR="00A91F49" w:rsidRPr="00637164" w:rsidRDefault="00A91F49" w:rsidP="00A91F49">
      <w:pPr>
        <w:pStyle w:val="Normal12Italic"/>
        <w:rPr>
          <w:noProof w:val="0"/>
        </w:rPr>
      </w:pPr>
      <w:r>
        <w:t>Uzupełnienie ma na celu uniknięcie przesądzania o jakiejkolwiek potencjalnej przyszłej konfiguracji współpracy.</w:t>
      </w:r>
    </w:p>
    <w:p w14:paraId="643EE8F1" w14:textId="77777777" w:rsidR="00A91F49" w:rsidRPr="00637164" w:rsidRDefault="00A91F49" w:rsidP="00A91F49">
      <w:r w:rsidRPr="00C90A0A">
        <w:rPr>
          <w:rStyle w:val="HideTWBExt"/>
        </w:rPr>
        <w:t>&lt;/Amend&gt;</w:t>
      </w:r>
    </w:p>
    <w:p w14:paraId="171CFD60"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80</w:t>
      </w:r>
      <w:r>
        <w:rPr>
          <w:rStyle w:val="HideTWBExt"/>
          <w:b w:val="0"/>
        </w:rPr>
        <w:t>&lt;/</w:t>
      </w:r>
      <w:proofErr w:type="spellStart"/>
      <w:r>
        <w:rPr>
          <w:rStyle w:val="HideTWBExt"/>
          <w:b w:val="0"/>
        </w:rPr>
        <w:t>NumAm</w:t>
      </w:r>
      <w:proofErr w:type="spellEnd"/>
      <w:r>
        <w:rPr>
          <w:rStyle w:val="HideTWBExt"/>
          <w:b w:val="0"/>
        </w:rPr>
        <w:t>&gt;</w:t>
      </w:r>
    </w:p>
    <w:p w14:paraId="4E310412" w14:textId="77777777" w:rsidR="00A91F49" w:rsidRPr="00244A4E" w:rsidRDefault="00A91F49" w:rsidP="00A91F49">
      <w:pPr>
        <w:pStyle w:val="NormalBold"/>
      </w:pPr>
      <w:r>
        <w:rPr>
          <w:rStyle w:val="HideTWBExt"/>
          <w:b w:val="0"/>
        </w:rPr>
        <w:t>&lt;RepeatBlock-By&gt;&lt;Members&gt;</w:t>
      </w:r>
      <w:r>
        <w:t>Ewa Zajączkowska-</w:t>
      </w:r>
      <w:proofErr w:type="spellStart"/>
      <w:r>
        <w:t>Hernik</w:t>
      </w:r>
      <w:proofErr w:type="spellEnd"/>
      <w:r>
        <w:rPr>
          <w:rStyle w:val="HideTWBExt"/>
          <w:b w:val="0"/>
        </w:rPr>
        <w:t>&lt;/Members&gt;</w:t>
      </w:r>
    </w:p>
    <w:p w14:paraId="49760938" w14:textId="77777777" w:rsidR="00A91F49" w:rsidRPr="00244A4E" w:rsidRDefault="00A91F49" w:rsidP="00A91F49">
      <w:r>
        <w:rPr>
          <w:rStyle w:val="HideTWBExt"/>
        </w:rPr>
        <w:t>&lt;/RepeatBlock-By&gt;</w:t>
      </w:r>
    </w:p>
    <w:p w14:paraId="504C8BA6"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3964522" w14:textId="77777777" w:rsidR="00A91F49" w:rsidRPr="00637164" w:rsidRDefault="00A91F49" w:rsidP="00A91F49">
      <w:pPr>
        <w:pStyle w:val="NormalBold"/>
      </w:pPr>
      <w:r w:rsidRPr="00C90A0A">
        <w:rPr>
          <w:rStyle w:val="HideTWBExt"/>
          <w:b w:val="0"/>
        </w:rPr>
        <w:t>&lt;Article&gt;</w:t>
      </w:r>
      <w:r>
        <w:t>Artykuł 1 – akapit 1 – punkt 1 – litera a</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56E6FD6C"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7694EA6D" w14:textId="77777777" w:rsidR="00A91F49" w:rsidRPr="00637164" w:rsidRDefault="00A91F49" w:rsidP="00A91F49">
      <w:r w:rsidRPr="00C90A0A">
        <w:rPr>
          <w:rStyle w:val="HideTWBExt"/>
        </w:rPr>
        <w:t>&lt;Article2&gt;</w:t>
      </w:r>
      <w:r>
        <w:t>Artykuł 59 – ustęp 5 – litera b – podpunkt iii</w:t>
      </w:r>
      <w:r w:rsidRPr="00C90A0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29D73F1" w14:textId="77777777" w:rsidTr="00D35F87">
        <w:trPr>
          <w:jc w:val="center"/>
        </w:trPr>
        <w:tc>
          <w:tcPr>
            <w:tcW w:w="9752" w:type="dxa"/>
            <w:gridSpan w:val="2"/>
          </w:tcPr>
          <w:p w14:paraId="49F261C4" w14:textId="77777777" w:rsidR="00A91F49" w:rsidRPr="00C90A0A" w:rsidRDefault="00A91F49" w:rsidP="00D35F87">
            <w:pPr>
              <w:keepNext/>
            </w:pPr>
          </w:p>
        </w:tc>
      </w:tr>
      <w:tr w:rsidR="00A91F49" w14:paraId="0A371BE2" w14:textId="77777777" w:rsidTr="00D35F87">
        <w:trPr>
          <w:jc w:val="center"/>
        </w:trPr>
        <w:tc>
          <w:tcPr>
            <w:tcW w:w="4876" w:type="dxa"/>
            <w:hideMark/>
          </w:tcPr>
          <w:p w14:paraId="1D75D94B" w14:textId="77777777" w:rsidR="00A91F49" w:rsidRPr="00637164" w:rsidRDefault="00A91F49" w:rsidP="00D35F87">
            <w:pPr>
              <w:pStyle w:val="ColumnHeading"/>
              <w:keepNext/>
            </w:pPr>
            <w:r>
              <w:t>Tekst proponowany przez Komisję</w:t>
            </w:r>
          </w:p>
        </w:tc>
        <w:tc>
          <w:tcPr>
            <w:tcW w:w="4876" w:type="dxa"/>
            <w:hideMark/>
          </w:tcPr>
          <w:p w14:paraId="4D1DC5B9" w14:textId="77777777" w:rsidR="00A91F49" w:rsidRPr="00244A4E" w:rsidRDefault="00A91F49" w:rsidP="00D35F87">
            <w:pPr>
              <w:pStyle w:val="ColumnHeading"/>
              <w:keepNext/>
            </w:pPr>
            <w:r>
              <w:t>Poprawka</w:t>
            </w:r>
          </w:p>
        </w:tc>
      </w:tr>
      <w:tr w:rsidR="00A91F49" w14:paraId="7BD029BB" w14:textId="77777777" w:rsidTr="00D35F87">
        <w:trPr>
          <w:jc w:val="center"/>
        </w:trPr>
        <w:tc>
          <w:tcPr>
            <w:tcW w:w="4876" w:type="dxa"/>
            <w:hideMark/>
          </w:tcPr>
          <w:p w14:paraId="7F356020" w14:textId="77777777" w:rsidR="00A91F49" w:rsidRPr="00637164" w:rsidRDefault="00A91F49" w:rsidP="00D35F87">
            <w:pPr>
              <w:pStyle w:val="Normal6"/>
            </w:pPr>
            <w:r>
              <w:t>(iii)</w:t>
            </w:r>
            <w:r>
              <w:tab/>
            </w:r>
            <w:r>
              <w:rPr>
                <w:b/>
                <w:i/>
              </w:rPr>
              <w:t>zawarto umowę</w:t>
            </w:r>
            <w:r>
              <w:t xml:space="preserve"> lub </w:t>
            </w:r>
            <w:r>
              <w:rPr>
                <w:b/>
                <w:i/>
              </w:rPr>
              <w:t>uzgodnienie</w:t>
            </w:r>
            <w:r>
              <w:t xml:space="preserve"> z danym państwem trzecim wymagające zbadania zasadności wniosków o skuteczną ochronę złożonych przez osoby ubiegające się o ochronę międzynarodową podlegające tej umowie lub temu uzgodnieniu.</w:t>
            </w:r>
          </w:p>
        </w:tc>
        <w:tc>
          <w:tcPr>
            <w:tcW w:w="4876" w:type="dxa"/>
            <w:hideMark/>
          </w:tcPr>
          <w:p w14:paraId="3DB5A037" w14:textId="77777777" w:rsidR="00A91F49" w:rsidRPr="00637164" w:rsidRDefault="00A91F49" w:rsidP="00D35F87">
            <w:pPr>
              <w:pStyle w:val="Normal6"/>
              <w:rPr>
                <w:szCs w:val="24"/>
              </w:rPr>
            </w:pPr>
            <w:r>
              <w:t>(iii)</w:t>
            </w:r>
            <w:r>
              <w:tab/>
            </w:r>
            <w:r>
              <w:rPr>
                <w:b/>
                <w:i/>
              </w:rPr>
              <w:t>Unia</w:t>
            </w:r>
            <w:r>
              <w:t xml:space="preserve"> lub </w:t>
            </w:r>
            <w:r>
              <w:rPr>
                <w:b/>
                <w:i/>
              </w:rPr>
              <w:t>co najmniej jedno państwo członkowskie zawarły</w:t>
            </w:r>
            <w:r>
              <w:t xml:space="preserve"> z danym państwem trzecim </w:t>
            </w:r>
            <w:r>
              <w:rPr>
                <w:b/>
                <w:i/>
              </w:rPr>
              <w:t xml:space="preserve">umowę lub uzgodnienie </w:t>
            </w:r>
            <w:r>
              <w:t>wymagające zbadania zasadności</w:t>
            </w:r>
            <w:r>
              <w:rPr>
                <w:b/>
                <w:i/>
              </w:rPr>
              <w:t xml:space="preserve"> wszelkich</w:t>
            </w:r>
            <w:r>
              <w:t xml:space="preserve"> wniosków o skuteczną ochronę złożonych przez osoby ubiegające się o ochronę międzynarodową podlegające tej umowie lub temu uzgodnieniu.</w:t>
            </w:r>
          </w:p>
        </w:tc>
      </w:tr>
    </w:tbl>
    <w:p w14:paraId="7BDDDD45"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97EA777" w14:textId="77777777" w:rsidR="00A91F49" w:rsidRPr="005B0C86" w:rsidRDefault="00A91F49" w:rsidP="00A91F49">
      <w:pPr>
        <w:rPr>
          <w:lang w:val="en-GB"/>
        </w:rPr>
      </w:pPr>
      <w:r w:rsidRPr="005B0C86">
        <w:rPr>
          <w:rStyle w:val="HideTWBExt"/>
          <w:lang w:val="en-GB"/>
        </w:rPr>
        <w:t>&lt;/Amend&gt;</w:t>
      </w:r>
    </w:p>
    <w:p w14:paraId="1468DA7A"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81</w:t>
      </w:r>
      <w:r w:rsidRPr="005B0C86">
        <w:rPr>
          <w:rStyle w:val="HideTWBExt"/>
          <w:b w:val="0"/>
          <w:lang w:val="en-GB"/>
        </w:rPr>
        <w:t>&lt;/NumAm&gt;</w:t>
      </w:r>
    </w:p>
    <w:p w14:paraId="15922C86"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Fabrice Leggeri, Jorge </w:t>
      </w:r>
      <w:proofErr w:type="spellStart"/>
      <w:r w:rsidRPr="005B0C86">
        <w:rPr>
          <w:lang w:val="en-GB"/>
        </w:rPr>
        <w:t>Buxadé</w:t>
      </w:r>
      <w:proofErr w:type="spellEnd"/>
      <w:r w:rsidRPr="005B0C86">
        <w:rPr>
          <w:lang w:val="en-GB"/>
        </w:rPr>
        <w:t xml:space="preserve"> </w:t>
      </w:r>
      <w:proofErr w:type="spellStart"/>
      <w:r w:rsidRPr="005B0C86">
        <w:rPr>
          <w:lang w:val="en-GB"/>
        </w:rPr>
        <w:t>Villalba</w:t>
      </w:r>
      <w:proofErr w:type="spellEnd"/>
      <w:r w:rsidRPr="005B0C86">
        <w:rPr>
          <w:lang w:val="en-GB"/>
        </w:rPr>
        <w:t xml:space="preserve">, Jaroslav </w:t>
      </w:r>
      <w:proofErr w:type="spellStart"/>
      <w:r w:rsidRPr="005B0C86">
        <w:rPr>
          <w:lang w:val="en-GB"/>
        </w:rPr>
        <w:t>Bžoch</w:t>
      </w:r>
      <w:proofErr w:type="spellEnd"/>
      <w:r w:rsidRPr="005B0C86">
        <w:rPr>
          <w:lang w:val="en-GB"/>
        </w:rPr>
        <w:t xml:space="preserve">, Tom Vandendriessche, Nikola </w:t>
      </w:r>
      <w:proofErr w:type="spellStart"/>
      <w:r w:rsidRPr="005B0C86">
        <w:rPr>
          <w:lang w:val="en-GB"/>
        </w:rPr>
        <w:t>Bartůšek</w:t>
      </w:r>
      <w:proofErr w:type="spellEnd"/>
      <w:r w:rsidRPr="005B0C86">
        <w:rPr>
          <w:lang w:val="en-GB"/>
        </w:rPr>
        <w:t xml:space="preserve">, António </w:t>
      </w:r>
      <w:proofErr w:type="spellStart"/>
      <w:r w:rsidRPr="005B0C86">
        <w:rPr>
          <w:lang w:val="en-GB"/>
        </w:rPr>
        <w:t>Tânger</w:t>
      </w:r>
      <w:proofErr w:type="spellEnd"/>
      <w:r w:rsidRPr="005B0C86">
        <w:rPr>
          <w:lang w:val="en-GB"/>
        </w:rPr>
        <w:t xml:space="preserve"> </w:t>
      </w:r>
      <w:proofErr w:type="spellStart"/>
      <w:r w:rsidRPr="005B0C86">
        <w:rPr>
          <w:lang w:val="en-GB"/>
        </w:rPr>
        <w:t>Corrêa</w:t>
      </w:r>
      <w:proofErr w:type="spellEnd"/>
      <w:r w:rsidRPr="005B0C86">
        <w:rPr>
          <w:lang w:val="en-GB"/>
        </w:rPr>
        <w:t>, Matthieu Valet, Petra Steger</w:t>
      </w:r>
      <w:r w:rsidRPr="005B0C86">
        <w:rPr>
          <w:rStyle w:val="HideTWBExt"/>
          <w:b w:val="0"/>
          <w:lang w:val="en-GB"/>
        </w:rPr>
        <w:t>&lt;/Members&gt;</w:t>
      </w:r>
    </w:p>
    <w:p w14:paraId="23C2DEFB" w14:textId="77777777" w:rsidR="00A91F49" w:rsidRPr="00637164" w:rsidRDefault="00A91F49" w:rsidP="00A91F49">
      <w:r w:rsidRPr="00C90A0A">
        <w:rPr>
          <w:rStyle w:val="HideTWBExt"/>
        </w:rPr>
        <w:t>&lt;/RepeatBlock-By&gt;</w:t>
      </w:r>
    </w:p>
    <w:p w14:paraId="05F115E9"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0CE22D24" w14:textId="77777777" w:rsidR="00A91F49" w:rsidRPr="00244A4E" w:rsidRDefault="00A91F49" w:rsidP="00A91F49">
      <w:pPr>
        <w:pStyle w:val="NormalBold"/>
      </w:pPr>
      <w:r>
        <w:rPr>
          <w:rStyle w:val="HideTWBExt"/>
          <w:b w:val="0"/>
        </w:rPr>
        <w:t>&lt;Article&gt;</w:t>
      </w:r>
      <w:r>
        <w:t>Artykuł 1 – akapit 1 – punkt 1 – litera a</w:t>
      </w:r>
      <w:r>
        <w:rPr>
          <w:rStyle w:val="HideTWBExt"/>
          <w:b w:val="0"/>
        </w:rPr>
        <w:t>&lt;/</w:t>
      </w:r>
      <w:proofErr w:type="spellStart"/>
      <w:r>
        <w:rPr>
          <w:rStyle w:val="HideTWBExt"/>
          <w:b w:val="0"/>
        </w:rPr>
        <w:t>Article</w:t>
      </w:r>
      <w:proofErr w:type="spellEnd"/>
      <w:r>
        <w:rPr>
          <w:rStyle w:val="HideTWBExt"/>
          <w:b w:val="0"/>
        </w:rPr>
        <w:t>&gt;</w:t>
      </w:r>
    </w:p>
    <w:p w14:paraId="5BEA78F8" w14:textId="77777777" w:rsidR="00A91F49" w:rsidRPr="00244A4E" w:rsidRDefault="00A91F49" w:rsidP="00A91F49">
      <w:pPr>
        <w:keepNext/>
      </w:pPr>
      <w:r>
        <w:rPr>
          <w:rStyle w:val="HideTWBExt"/>
        </w:rPr>
        <w:t>&lt;DocAmend2&gt;</w:t>
      </w:r>
      <w:r>
        <w:t>Rozporządzenie (UE) 2024/1348</w:t>
      </w:r>
      <w:r>
        <w:rPr>
          <w:rStyle w:val="HideTWBExt"/>
        </w:rPr>
        <w:t>&lt;/DocAmend2&gt;</w:t>
      </w:r>
    </w:p>
    <w:p w14:paraId="4D2FB974" w14:textId="77777777" w:rsidR="00A91F49" w:rsidRPr="00244A4E" w:rsidRDefault="00A91F49" w:rsidP="00A91F49">
      <w:r>
        <w:rPr>
          <w:rStyle w:val="HideTWBExt"/>
        </w:rPr>
        <w:t>&lt;Article2&gt;</w:t>
      </w:r>
      <w:r>
        <w:t>Artykuł 59 – ustęp 5 – litera b – podpunkt iii</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51056772" w14:textId="77777777" w:rsidTr="00D35F87">
        <w:trPr>
          <w:jc w:val="center"/>
        </w:trPr>
        <w:tc>
          <w:tcPr>
            <w:tcW w:w="9752" w:type="dxa"/>
            <w:gridSpan w:val="2"/>
          </w:tcPr>
          <w:p w14:paraId="3AEA7E8B" w14:textId="77777777" w:rsidR="00A91F49" w:rsidRPr="00244A4E" w:rsidRDefault="00A91F49" w:rsidP="00D35F87">
            <w:pPr>
              <w:keepNext/>
            </w:pPr>
          </w:p>
        </w:tc>
      </w:tr>
      <w:tr w:rsidR="00A91F49" w14:paraId="61C7CE67" w14:textId="77777777" w:rsidTr="00D35F87">
        <w:trPr>
          <w:jc w:val="center"/>
        </w:trPr>
        <w:tc>
          <w:tcPr>
            <w:tcW w:w="4876" w:type="dxa"/>
            <w:hideMark/>
          </w:tcPr>
          <w:p w14:paraId="575E6F28" w14:textId="77777777" w:rsidR="00A91F49" w:rsidRPr="00637164" w:rsidRDefault="00A91F49" w:rsidP="00D35F87">
            <w:pPr>
              <w:pStyle w:val="ColumnHeading"/>
              <w:keepNext/>
            </w:pPr>
            <w:r>
              <w:t>Tekst proponowany przez Komisję</w:t>
            </w:r>
          </w:p>
        </w:tc>
        <w:tc>
          <w:tcPr>
            <w:tcW w:w="4876" w:type="dxa"/>
            <w:hideMark/>
          </w:tcPr>
          <w:p w14:paraId="5CDB3D34" w14:textId="77777777" w:rsidR="00A91F49" w:rsidRPr="00244A4E" w:rsidRDefault="00A91F49" w:rsidP="00D35F87">
            <w:pPr>
              <w:pStyle w:val="ColumnHeading"/>
              <w:keepNext/>
            </w:pPr>
            <w:r>
              <w:t>Poprawka</w:t>
            </w:r>
          </w:p>
        </w:tc>
      </w:tr>
      <w:tr w:rsidR="00A91F49" w14:paraId="4A9E2A14" w14:textId="77777777" w:rsidTr="00D35F87">
        <w:trPr>
          <w:jc w:val="center"/>
        </w:trPr>
        <w:tc>
          <w:tcPr>
            <w:tcW w:w="4876" w:type="dxa"/>
            <w:hideMark/>
          </w:tcPr>
          <w:p w14:paraId="49462F71" w14:textId="77777777" w:rsidR="00A91F49" w:rsidRPr="00637164" w:rsidRDefault="00A91F49" w:rsidP="00D35F87">
            <w:pPr>
              <w:pStyle w:val="Normal6"/>
            </w:pPr>
            <w:r>
              <w:t>(iii)</w:t>
            </w:r>
            <w:r>
              <w:tab/>
            </w:r>
            <w:r>
              <w:rPr>
                <w:b/>
                <w:i/>
              </w:rPr>
              <w:t>zawarto umowę lub uzgodnienie</w:t>
            </w:r>
            <w:r>
              <w:t xml:space="preserve"> z danym państwem trzecim wymagające zbadania zasadności wniosków o skuteczną ochronę złożonych przez osoby ubiegające się o ochronę międzynarodową podlegające tej umowie lub temu uzgodnieniu.</w:t>
            </w:r>
          </w:p>
        </w:tc>
        <w:tc>
          <w:tcPr>
            <w:tcW w:w="4876" w:type="dxa"/>
            <w:hideMark/>
          </w:tcPr>
          <w:p w14:paraId="2496DCB7" w14:textId="77777777" w:rsidR="00A91F49" w:rsidRPr="00637164" w:rsidRDefault="00A91F49" w:rsidP="00D35F87">
            <w:pPr>
              <w:pStyle w:val="Normal6"/>
              <w:rPr>
                <w:szCs w:val="24"/>
              </w:rPr>
            </w:pPr>
            <w:r>
              <w:t>(iii)</w:t>
            </w:r>
            <w:r>
              <w:tab/>
            </w:r>
            <w:r>
              <w:rPr>
                <w:b/>
                <w:i/>
              </w:rPr>
              <w:t>co najmniej jedno państwo członkowskie zawarło</w:t>
            </w:r>
            <w:r>
              <w:t xml:space="preserve"> z danym państwem trzecim</w:t>
            </w:r>
            <w:r>
              <w:rPr>
                <w:b/>
                <w:i/>
              </w:rPr>
              <w:t xml:space="preserve"> umowę lub uzgodnienie</w:t>
            </w:r>
            <w:r>
              <w:t xml:space="preserve"> wymagające zbadania zasadności wniosków o skuteczną ochronę złożonych przez osoby ubiegające się o ochronę międzynarodową podlegające tej umowie lub temu uzgodnieniu.</w:t>
            </w:r>
          </w:p>
        </w:tc>
      </w:tr>
    </w:tbl>
    <w:p w14:paraId="30C113B0"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7A1D1948" w14:textId="77777777" w:rsidR="00A91F49" w:rsidRPr="005B0C86" w:rsidRDefault="00A91F49" w:rsidP="00A91F49">
      <w:pPr>
        <w:rPr>
          <w:lang w:val="en-GB"/>
        </w:rPr>
      </w:pPr>
      <w:r w:rsidRPr="005B0C86">
        <w:rPr>
          <w:rStyle w:val="HideTWBExt"/>
          <w:lang w:val="en-GB"/>
        </w:rPr>
        <w:t>&lt;/Amend&gt;</w:t>
      </w:r>
    </w:p>
    <w:p w14:paraId="5BF63D0B"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82</w:t>
      </w:r>
      <w:r w:rsidRPr="005B0C86">
        <w:rPr>
          <w:rStyle w:val="HideTWBExt"/>
          <w:b w:val="0"/>
          <w:lang w:val="en-GB"/>
        </w:rPr>
        <w:t>&lt;/NumAm&gt;</w:t>
      </w:r>
    </w:p>
    <w:p w14:paraId="1090BBB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Nikola </w:t>
      </w:r>
      <w:proofErr w:type="spellStart"/>
      <w:r w:rsidRPr="005B0C86">
        <w:rPr>
          <w:lang w:val="en-GB"/>
        </w:rPr>
        <w:t>Minchev</w:t>
      </w:r>
      <w:proofErr w:type="spellEnd"/>
      <w:r w:rsidRPr="005B0C86">
        <w:rPr>
          <w:rStyle w:val="HideTWBExt"/>
          <w:b w:val="0"/>
          <w:lang w:val="en-GB"/>
        </w:rPr>
        <w:t>&lt;/Members&gt;</w:t>
      </w:r>
    </w:p>
    <w:p w14:paraId="1B7E4AD4" w14:textId="77777777" w:rsidR="00A91F49" w:rsidRPr="00637164" w:rsidRDefault="00A91F49" w:rsidP="00A91F49">
      <w:r w:rsidRPr="00C90A0A">
        <w:rPr>
          <w:rStyle w:val="HideTWBExt"/>
        </w:rPr>
        <w:t>&lt;/RepeatBlock-By&gt;</w:t>
      </w:r>
    </w:p>
    <w:p w14:paraId="57095758"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1C68AAE1" w14:textId="77777777" w:rsidR="00A91F49" w:rsidRPr="00637164" w:rsidRDefault="00A91F49" w:rsidP="00A91F49">
      <w:pPr>
        <w:pStyle w:val="NormalBold"/>
      </w:pPr>
      <w:r w:rsidRPr="00C90A0A">
        <w:rPr>
          <w:rStyle w:val="HideTWBExt"/>
          <w:b w:val="0"/>
        </w:rPr>
        <w:t>&lt;Article&gt;</w:t>
      </w:r>
      <w:r>
        <w:t xml:space="preserve">Artykuł 1 – akapit 1 – punkt 1 – litera a </w:t>
      </w:r>
      <w:proofErr w:type="spellStart"/>
      <w:r>
        <w:t>a</w:t>
      </w:r>
      <w:proofErr w:type="spellEnd"/>
      <w:r>
        <w:t xml:space="preserve"> (nowa)</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76704065"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4B63478B" w14:textId="77777777" w:rsidR="00A91F49" w:rsidRPr="00637164" w:rsidRDefault="00A91F49" w:rsidP="00A91F49">
      <w:r w:rsidRPr="00C90A0A">
        <w:rPr>
          <w:rStyle w:val="HideTWBExt"/>
        </w:rPr>
        <w:t>&lt;Article2&gt;</w:t>
      </w:r>
      <w:r>
        <w:t>Artykuł 59 – ustęp 5 – litera b a (nowa)</w:t>
      </w:r>
      <w:r w:rsidRPr="00C90A0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6E5C0952" w14:textId="77777777" w:rsidTr="00D35F87">
        <w:trPr>
          <w:jc w:val="center"/>
        </w:trPr>
        <w:tc>
          <w:tcPr>
            <w:tcW w:w="9752" w:type="dxa"/>
            <w:gridSpan w:val="2"/>
          </w:tcPr>
          <w:p w14:paraId="3ABC8C38" w14:textId="77777777" w:rsidR="00A91F49" w:rsidRPr="00C90A0A" w:rsidRDefault="00A91F49" w:rsidP="00D35F87">
            <w:pPr>
              <w:keepNext/>
            </w:pPr>
          </w:p>
        </w:tc>
      </w:tr>
      <w:tr w:rsidR="00A91F49" w14:paraId="551BD8C4" w14:textId="77777777" w:rsidTr="00D35F87">
        <w:trPr>
          <w:jc w:val="center"/>
        </w:trPr>
        <w:tc>
          <w:tcPr>
            <w:tcW w:w="4876" w:type="dxa"/>
            <w:hideMark/>
          </w:tcPr>
          <w:p w14:paraId="5BDE8BD8" w14:textId="77777777" w:rsidR="00A91F49" w:rsidRPr="00637164" w:rsidRDefault="00A91F49" w:rsidP="00D35F87">
            <w:pPr>
              <w:pStyle w:val="ColumnHeading"/>
              <w:keepNext/>
            </w:pPr>
            <w:r>
              <w:t>Tekst proponowany przez Komisję</w:t>
            </w:r>
          </w:p>
        </w:tc>
        <w:tc>
          <w:tcPr>
            <w:tcW w:w="4876" w:type="dxa"/>
            <w:hideMark/>
          </w:tcPr>
          <w:p w14:paraId="03A7BD75" w14:textId="77777777" w:rsidR="00A91F49" w:rsidRPr="00244A4E" w:rsidRDefault="00A91F49" w:rsidP="00D35F87">
            <w:pPr>
              <w:pStyle w:val="ColumnHeading"/>
              <w:keepNext/>
            </w:pPr>
            <w:r>
              <w:t>Poprawka</w:t>
            </w:r>
          </w:p>
        </w:tc>
      </w:tr>
      <w:tr w:rsidR="00A91F49" w14:paraId="2FE6BB74" w14:textId="77777777" w:rsidTr="00D35F87">
        <w:trPr>
          <w:jc w:val="center"/>
        </w:trPr>
        <w:tc>
          <w:tcPr>
            <w:tcW w:w="4876" w:type="dxa"/>
          </w:tcPr>
          <w:p w14:paraId="2857B7F0" w14:textId="77777777" w:rsidR="00A91F49" w:rsidRPr="00244A4E" w:rsidRDefault="00A91F49" w:rsidP="00D35F87">
            <w:pPr>
              <w:pStyle w:val="Normal6"/>
            </w:pPr>
          </w:p>
        </w:tc>
        <w:tc>
          <w:tcPr>
            <w:tcW w:w="4876" w:type="dxa"/>
            <w:hideMark/>
          </w:tcPr>
          <w:p w14:paraId="483838C5" w14:textId="77777777" w:rsidR="00A91F49" w:rsidRPr="00637164" w:rsidRDefault="00A91F49" w:rsidP="00D35F87">
            <w:pPr>
              <w:pStyle w:val="Normal6"/>
              <w:rPr>
                <w:szCs w:val="24"/>
              </w:rPr>
            </w:pPr>
            <w:r>
              <w:rPr>
                <w:b/>
                <w:i/>
              </w:rPr>
              <w:t>aa)</w:t>
            </w:r>
            <w:r>
              <w:rPr>
                <w:b/>
                <w:i/>
              </w:rPr>
              <w:tab/>
              <w:t>dodaje się podpunkt w brzmieniu:</w:t>
            </w:r>
          </w:p>
        </w:tc>
      </w:tr>
      <w:tr w:rsidR="00A91F49" w14:paraId="41C8FB95" w14:textId="77777777" w:rsidTr="00D35F87">
        <w:trPr>
          <w:jc w:val="center"/>
        </w:trPr>
        <w:tc>
          <w:tcPr>
            <w:tcW w:w="4876" w:type="dxa"/>
          </w:tcPr>
          <w:p w14:paraId="41B21B78" w14:textId="77777777" w:rsidR="00A91F49" w:rsidRPr="00C90A0A" w:rsidRDefault="00A91F49" w:rsidP="00D35F87">
            <w:pPr>
              <w:pStyle w:val="Normal6"/>
            </w:pPr>
          </w:p>
        </w:tc>
        <w:tc>
          <w:tcPr>
            <w:tcW w:w="4876" w:type="dxa"/>
            <w:hideMark/>
          </w:tcPr>
          <w:p w14:paraId="68D4ABA0" w14:textId="77777777" w:rsidR="00A91F49" w:rsidRPr="00637164" w:rsidRDefault="00A91F49" w:rsidP="00D35F87">
            <w:pPr>
              <w:pStyle w:val="Normal6"/>
              <w:rPr>
                <w:szCs w:val="24"/>
              </w:rPr>
            </w:pPr>
            <w:r>
              <w:rPr>
                <w:b/>
                <w:i/>
              </w:rPr>
              <w:t>„ba) osoba ubiegająca się o ochronę międzynarodową przejeżdżała tranzytem przez terytorium danego państwa trzeciego, pod warunkiem że istnieje związek między osobą ubiegającą się o ochronę międzynarodową a tym państwem tranzytu oraz że dana osoba przebywała przez znaczny czas na terytorium kraju trzeciego, przez który odbywała tranzyt.”;</w:t>
            </w:r>
          </w:p>
        </w:tc>
      </w:tr>
    </w:tbl>
    <w:p w14:paraId="56685087"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7AE63D3B" w14:textId="77777777" w:rsidR="00A91F49" w:rsidRPr="005B0C86" w:rsidRDefault="00A91F49" w:rsidP="00A91F49">
      <w:pPr>
        <w:rPr>
          <w:lang w:val="en-GB"/>
        </w:rPr>
      </w:pPr>
      <w:r w:rsidRPr="005B0C86">
        <w:rPr>
          <w:rStyle w:val="HideTWBExt"/>
          <w:lang w:val="en-GB"/>
        </w:rPr>
        <w:t>&lt;/Amend&gt;</w:t>
      </w:r>
    </w:p>
    <w:p w14:paraId="5D30A741"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83</w:t>
      </w:r>
      <w:r w:rsidRPr="005B0C86">
        <w:rPr>
          <w:rStyle w:val="HideTWBExt"/>
          <w:b w:val="0"/>
          <w:lang w:val="en-GB"/>
        </w:rPr>
        <w:t>&lt;/NumAm&gt;</w:t>
      </w:r>
    </w:p>
    <w:p w14:paraId="2E8D3EC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7BAE5425" w14:textId="77777777" w:rsidR="00A91F49" w:rsidRPr="00244A4E" w:rsidRDefault="00A91F49" w:rsidP="00A91F49">
      <w:r>
        <w:rPr>
          <w:rStyle w:val="HideTWBExt"/>
        </w:rPr>
        <w:t>&lt;/RepeatBlock-By&gt;</w:t>
      </w:r>
    </w:p>
    <w:p w14:paraId="69DF194F"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EDACDEE" w14:textId="77777777" w:rsidR="00A91F49" w:rsidRPr="00244A4E" w:rsidRDefault="00A91F49" w:rsidP="00A91F49">
      <w:pPr>
        <w:pStyle w:val="NormalBold"/>
      </w:pPr>
      <w:r>
        <w:rPr>
          <w:rStyle w:val="HideTWBExt"/>
          <w:b w:val="0"/>
        </w:rPr>
        <w:t>&lt;Article&gt;</w:t>
      </w:r>
      <w:r>
        <w:t>Artykuł 1 – akapit 1 – punkt 1 – litera b – wprowadzenie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7634DBFA" w14:textId="77777777" w:rsidTr="00D35F87">
        <w:trPr>
          <w:jc w:val="center"/>
        </w:trPr>
        <w:tc>
          <w:tcPr>
            <w:tcW w:w="9752" w:type="dxa"/>
            <w:gridSpan w:val="2"/>
          </w:tcPr>
          <w:p w14:paraId="1B1B0253" w14:textId="77777777" w:rsidR="00A91F49" w:rsidRPr="00244A4E" w:rsidRDefault="00A91F49" w:rsidP="00D35F87">
            <w:pPr>
              <w:keepNext/>
            </w:pPr>
          </w:p>
        </w:tc>
      </w:tr>
      <w:tr w:rsidR="00A91F49" w14:paraId="617F7348" w14:textId="77777777" w:rsidTr="00D35F87">
        <w:trPr>
          <w:jc w:val="center"/>
        </w:trPr>
        <w:tc>
          <w:tcPr>
            <w:tcW w:w="4876" w:type="dxa"/>
            <w:hideMark/>
          </w:tcPr>
          <w:p w14:paraId="64E7FE01" w14:textId="77777777" w:rsidR="00A91F49" w:rsidRPr="00637164" w:rsidRDefault="00A91F49" w:rsidP="00D35F87">
            <w:pPr>
              <w:pStyle w:val="ColumnHeading"/>
              <w:keepNext/>
            </w:pPr>
            <w:r>
              <w:t>Tekst proponowany przez Komisję</w:t>
            </w:r>
          </w:p>
        </w:tc>
        <w:tc>
          <w:tcPr>
            <w:tcW w:w="4876" w:type="dxa"/>
            <w:hideMark/>
          </w:tcPr>
          <w:p w14:paraId="330853B1" w14:textId="77777777" w:rsidR="00A91F49" w:rsidRPr="00244A4E" w:rsidRDefault="00A91F49" w:rsidP="00D35F87">
            <w:pPr>
              <w:pStyle w:val="ColumnHeading"/>
              <w:keepNext/>
            </w:pPr>
            <w:r>
              <w:t>Poprawka</w:t>
            </w:r>
          </w:p>
        </w:tc>
      </w:tr>
      <w:tr w:rsidR="00A91F49" w14:paraId="07EBF993" w14:textId="77777777" w:rsidTr="00D35F87">
        <w:trPr>
          <w:jc w:val="center"/>
        </w:trPr>
        <w:tc>
          <w:tcPr>
            <w:tcW w:w="4876" w:type="dxa"/>
            <w:hideMark/>
          </w:tcPr>
          <w:p w14:paraId="71768405" w14:textId="77777777" w:rsidR="00A91F49" w:rsidRPr="00637164" w:rsidRDefault="00A91F49" w:rsidP="00D35F87">
            <w:pPr>
              <w:pStyle w:val="Normal6"/>
            </w:pPr>
            <w:r>
              <w:t>b)</w:t>
            </w:r>
            <w:r>
              <w:tab/>
              <w:t xml:space="preserve">dodaje się </w:t>
            </w:r>
            <w:r>
              <w:rPr>
                <w:b/>
                <w:i/>
              </w:rPr>
              <w:t>dwa akapity</w:t>
            </w:r>
            <w:r>
              <w:t xml:space="preserve"> w</w:t>
            </w:r>
            <w:r>
              <w:rPr>
                <w:b/>
                <w:i/>
              </w:rPr>
              <w:t xml:space="preserve"> </w:t>
            </w:r>
            <w:r>
              <w:t>brzmieniu:</w:t>
            </w:r>
          </w:p>
        </w:tc>
        <w:tc>
          <w:tcPr>
            <w:tcW w:w="4876" w:type="dxa"/>
            <w:hideMark/>
          </w:tcPr>
          <w:p w14:paraId="6AB39F1D" w14:textId="77777777" w:rsidR="00A91F49" w:rsidRPr="00637164" w:rsidRDefault="00A91F49" w:rsidP="00D35F87">
            <w:pPr>
              <w:pStyle w:val="Normal6"/>
              <w:rPr>
                <w:szCs w:val="24"/>
              </w:rPr>
            </w:pPr>
            <w:r>
              <w:t>b)</w:t>
            </w:r>
            <w:r>
              <w:tab/>
              <w:t xml:space="preserve">dodaje się </w:t>
            </w:r>
            <w:r>
              <w:rPr>
                <w:b/>
                <w:i/>
              </w:rPr>
              <w:t>akapit</w:t>
            </w:r>
            <w:r>
              <w:t xml:space="preserve"> w</w:t>
            </w:r>
            <w:r>
              <w:rPr>
                <w:b/>
                <w:i/>
              </w:rPr>
              <w:t> </w:t>
            </w:r>
            <w:r>
              <w:t>brzmieniu:</w:t>
            </w:r>
          </w:p>
        </w:tc>
      </w:tr>
    </w:tbl>
    <w:p w14:paraId="02D22E4F"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54473F20" w14:textId="77777777" w:rsidR="00A91F49" w:rsidRPr="005B0C86" w:rsidRDefault="00A91F49" w:rsidP="00A91F49">
      <w:pPr>
        <w:rPr>
          <w:lang w:val="en-GB"/>
        </w:rPr>
      </w:pPr>
      <w:r w:rsidRPr="005B0C86">
        <w:rPr>
          <w:rStyle w:val="HideTWBExt"/>
          <w:lang w:val="en-GB"/>
        </w:rPr>
        <w:t>&lt;/Amend&gt;</w:t>
      </w:r>
    </w:p>
    <w:p w14:paraId="604123E7" w14:textId="77777777" w:rsidR="00A91F49" w:rsidRPr="005B0C86" w:rsidRDefault="00A91F49" w:rsidP="00A91F49">
      <w:pPr>
        <w:pStyle w:val="AMNumberTabs0"/>
        <w:keepNext/>
        <w:rPr>
          <w:lang w:val="en-GB"/>
        </w:rPr>
      </w:pPr>
      <w:r>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Pr>
          <w:rStyle w:val="HideTWBExt"/>
          <w:b w:val="0"/>
          <w:lang w:val="en-GB"/>
        </w:rPr>
        <w:t>&lt;NumAm&gt;</w:t>
      </w:r>
      <w:r w:rsidRPr="005B0C86">
        <w:rPr>
          <w:lang w:val="en-GB"/>
        </w:rPr>
        <w:t>84</w:t>
      </w:r>
      <w:r>
        <w:rPr>
          <w:rStyle w:val="HideTWBExt"/>
          <w:b w:val="0"/>
          <w:lang w:val="en-GB"/>
        </w:rPr>
        <w:t>&lt;/NumAm&gt;</w:t>
      </w:r>
    </w:p>
    <w:p w14:paraId="3E0B4B3B" w14:textId="77777777" w:rsidR="00A91F49" w:rsidRPr="005B0C86" w:rsidRDefault="00A91F49" w:rsidP="00A91F49">
      <w:pPr>
        <w:pStyle w:val="NormalBold"/>
        <w:rPr>
          <w:lang w:val="en-GB"/>
        </w:rPr>
      </w:pPr>
      <w:r>
        <w:rPr>
          <w:rStyle w:val="HideTWBExt"/>
          <w:b w:val="0"/>
          <w:lang w:val="en-GB"/>
        </w:rPr>
        <w:t>&lt;RepeatBlock-By&gt;&lt;Members&gt;</w:t>
      </w:r>
      <w:r w:rsidRPr="005B0C86">
        <w:rPr>
          <w:lang w:val="en-GB"/>
        </w:rPr>
        <w:t xml:space="preserve">Nadine </w:t>
      </w:r>
      <w:proofErr w:type="spellStart"/>
      <w:r w:rsidRPr="005B0C86">
        <w:rPr>
          <w:lang w:val="en-GB"/>
        </w:rPr>
        <w:t>Morano</w:t>
      </w:r>
      <w:proofErr w:type="spellEnd"/>
      <w:r>
        <w:rPr>
          <w:rStyle w:val="HideTWBExt"/>
          <w:b w:val="0"/>
          <w:lang w:val="en-GB"/>
        </w:rPr>
        <w:t>&lt;/Members&gt;</w:t>
      </w:r>
    </w:p>
    <w:p w14:paraId="5251E901" w14:textId="77777777" w:rsidR="00A91F49" w:rsidRPr="00637164" w:rsidRDefault="00A91F49" w:rsidP="00A91F49">
      <w:r w:rsidRPr="005B0C86">
        <w:rPr>
          <w:rStyle w:val="HideTWBExt"/>
        </w:rPr>
        <w:t>&lt;/RepeatBlock-By&gt;</w:t>
      </w:r>
    </w:p>
    <w:p w14:paraId="2B64ABA6" w14:textId="77777777" w:rsidR="00A91F49" w:rsidRPr="00637164" w:rsidRDefault="00A91F49" w:rsidP="00A91F49">
      <w:pPr>
        <w:pStyle w:val="NormalBold"/>
        <w:keepNext/>
      </w:pPr>
      <w:r w:rsidRPr="005B0C86">
        <w:rPr>
          <w:rStyle w:val="HideTWBExt"/>
          <w:b w:val="0"/>
        </w:rPr>
        <w:t>&lt;DocAmend&gt;</w:t>
      </w:r>
      <w:r>
        <w:t>Wniosek dotyczący rozporządzenia</w:t>
      </w:r>
      <w:r w:rsidRPr="005B0C86">
        <w:rPr>
          <w:rStyle w:val="HideTWBExt"/>
          <w:b w:val="0"/>
        </w:rPr>
        <w:t>&lt;/DocAmend&gt;</w:t>
      </w:r>
    </w:p>
    <w:p w14:paraId="5019C271" w14:textId="77777777" w:rsidR="00A91F49" w:rsidRPr="00244A4E" w:rsidRDefault="00A91F49" w:rsidP="00A91F49">
      <w:pPr>
        <w:pStyle w:val="NormalBold"/>
      </w:pPr>
      <w:r>
        <w:rPr>
          <w:rStyle w:val="HideTWBExt"/>
          <w:b w:val="0"/>
        </w:rPr>
        <w:t>&lt;Article&gt;</w:t>
      </w:r>
      <w:r>
        <w:t>Artykuł 1 – akapit 1 – punkt 1 – litera b – wprowadzenie</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5B4070F" w14:textId="77777777" w:rsidTr="00D35F87">
        <w:trPr>
          <w:jc w:val="center"/>
        </w:trPr>
        <w:tc>
          <w:tcPr>
            <w:tcW w:w="9752" w:type="dxa"/>
            <w:gridSpan w:val="2"/>
          </w:tcPr>
          <w:p w14:paraId="0745394E" w14:textId="77777777" w:rsidR="00A91F49" w:rsidRPr="00244A4E" w:rsidRDefault="00A91F49" w:rsidP="00D35F87">
            <w:pPr>
              <w:keepNext/>
            </w:pPr>
          </w:p>
        </w:tc>
      </w:tr>
      <w:tr w:rsidR="00A91F49" w14:paraId="4BDDF79B" w14:textId="77777777" w:rsidTr="00D35F87">
        <w:trPr>
          <w:jc w:val="center"/>
        </w:trPr>
        <w:tc>
          <w:tcPr>
            <w:tcW w:w="4876" w:type="dxa"/>
            <w:hideMark/>
          </w:tcPr>
          <w:p w14:paraId="667F73E2" w14:textId="77777777" w:rsidR="00A91F49" w:rsidRPr="00637164" w:rsidRDefault="00A91F49" w:rsidP="00D35F87">
            <w:pPr>
              <w:pStyle w:val="ColumnHeading"/>
              <w:keepNext/>
            </w:pPr>
            <w:r>
              <w:t>Tekst proponowany przez Komisję</w:t>
            </w:r>
          </w:p>
        </w:tc>
        <w:tc>
          <w:tcPr>
            <w:tcW w:w="4876" w:type="dxa"/>
            <w:hideMark/>
          </w:tcPr>
          <w:p w14:paraId="428D9019" w14:textId="77777777" w:rsidR="00A91F49" w:rsidRPr="00244A4E" w:rsidRDefault="00A91F49" w:rsidP="00D35F87">
            <w:pPr>
              <w:pStyle w:val="ColumnHeading"/>
              <w:keepNext/>
            </w:pPr>
            <w:r>
              <w:t>Poprawka</w:t>
            </w:r>
          </w:p>
        </w:tc>
      </w:tr>
      <w:tr w:rsidR="00A91F49" w14:paraId="406C8FF4" w14:textId="77777777" w:rsidTr="00D35F87">
        <w:trPr>
          <w:jc w:val="center"/>
        </w:trPr>
        <w:tc>
          <w:tcPr>
            <w:tcW w:w="4876" w:type="dxa"/>
            <w:hideMark/>
          </w:tcPr>
          <w:p w14:paraId="1D70DE10" w14:textId="77777777" w:rsidR="00A91F49" w:rsidRPr="00637164" w:rsidRDefault="00A91F49" w:rsidP="00D35F87">
            <w:pPr>
              <w:pStyle w:val="Normal6"/>
            </w:pPr>
            <w:r>
              <w:t>b)</w:t>
            </w:r>
            <w:r>
              <w:tab/>
              <w:t xml:space="preserve">dodaje się </w:t>
            </w:r>
            <w:r>
              <w:rPr>
                <w:b/>
                <w:i/>
              </w:rPr>
              <w:t>dwa akapity</w:t>
            </w:r>
            <w:r>
              <w:t xml:space="preserve"> w brzmieniu:</w:t>
            </w:r>
          </w:p>
        </w:tc>
        <w:tc>
          <w:tcPr>
            <w:tcW w:w="4876" w:type="dxa"/>
            <w:hideMark/>
          </w:tcPr>
          <w:p w14:paraId="0E03BCBE" w14:textId="77777777" w:rsidR="00A91F49" w:rsidRPr="00637164" w:rsidRDefault="00A91F49" w:rsidP="00D35F87">
            <w:pPr>
              <w:pStyle w:val="Normal6"/>
              <w:rPr>
                <w:szCs w:val="24"/>
              </w:rPr>
            </w:pPr>
            <w:r>
              <w:t>b)</w:t>
            </w:r>
            <w:r>
              <w:tab/>
              <w:t xml:space="preserve">dodaje się </w:t>
            </w:r>
            <w:r>
              <w:rPr>
                <w:b/>
                <w:i/>
              </w:rPr>
              <w:t>akapit</w:t>
            </w:r>
            <w:r>
              <w:t xml:space="preserve"> w brzmieniu:</w:t>
            </w:r>
          </w:p>
        </w:tc>
      </w:tr>
    </w:tbl>
    <w:p w14:paraId="1FDB4FB2"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{FR}</w:t>
      </w:r>
      <w:proofErr w:type="spellStart"/>
      <w:r w:rsidRPr="005B0C86">
        <w:rPr>
          <w:noProof w:val="0"/>
          <w:lang w:val="en-GB"/>
        </w:rPr>
        <w:t>fr</w:t>
      </w:r>
      <w:proofErr w:type="spellEnd"/>
      <w:r w:rsidRPr="005B0C86">
        <w:rPr>
          <w:rStyle w:val="HideTWBExt"/>
          <w:noProof w:val="0"/>
          <w:lang w:val="en-GB"/>
        </w:rPr>
        <w:t>&lt;/Original&gt;</w:t>
      </w:r>
    </w:p>
    <w:p w14:paraId="3B8D2127" w14:textId="77777777" w:rsidR="00A91F49" w:rsidRPr="005B0C86" w:rsidRDefault="00A91F49" w:rsidP="00A91F49">
      <w:pPr>
        <w:rPr>
          <w:lang w:val="en-GB"/>
        </w:rPr>
      </w:pPr>
      <w:r w:rsidRPr="005B0C86">
        <w:rPr>
          <w:rStyle w:val="HideTWBExt"/>
          <w:lang w:val="en-GB"/>
        </w:rPr>
        <w:t>&lt;/Amend&gt;</w:t>
      </w:r>
    </w:p>
    <w:p w14:paraId="1AF2FBB0"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85</w:t>
      </w:r>
      <w:r w:rsidRPr="005B0C86">
        <w:rPr>
          <w:rStyle w:val="HideTWBExt"/>
          <w:b w:val="0"/>
          <w:lang w:val="en-GB"/>
        </w:rPr>
        <w:t>&lt;/NumAm&gt;</w:t>
      </w:r>
    </w:p>
    <w:p w14:paraId="76AE5A2A"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Nadine </w:t>
      </w:r>
      <w:proofErr w:type="spellStart"/>
      <w:r w:rsidRPr="005B0C86">
        <w:rPr>
          <w:lang w:val="en-GB"/>
        </w:rPr>
        <w:t>Morano</w:t>
      </w:r>
      <w:proofErr w:type="spellEnd"/>
      <w:r w:rsidRPr="005B0C86">
        <w:rPr>
          <w:rStyle w:val="HideTWBExt"/>
          <w:b w:val="0"/>
          <w:lang w:val="en-GB"/>
        </w:rPr>
        <w:t>&lt;/Members&gt;</w:t>
      </w:r>
    </w:p>
    <w:p w14:paraId="19C5E530" w14:textId="77777777" w:rsidR="00A91F49" w:rsidRPr="00637164" w:rsidRDefault="00A91F49" w:rsidP="00A91F49">
      <w:r w:rsidRPr="002313D1">
        <w:rPr>
          <w:rStyle w:val="HideTWBExt"/>
        </w:rPr>
        <w:t>&lt;/RepeatBlock-By&gt;</w:t>
      </w:r>
    </w:p>
    <w:p w14:paraId="57F61384" w14:textId="77777777" w:rsidR="00A91F49" w:rsidRPr="00637164" w:rsidRDefault="00A91F49" w:rsidP="00A91F49">
      <w:pPr>
        <w:pStyle w:val="NormalBold"/>
        <w:keepNext/>
      </w:pPr>
      <w:r w:rsidRPr="002313D1">
        <w:rPr>
          <w:rStyle w:val="HideTWBExt"/>
          <w:b w:val="0"/>
        </w:rPr>
        <w:t>&lt;DocAmend&gt;</w:t>
      </w:r>
      <w:r>
        <w:t>Wniosek dotyczący rozporządzenia</w:t>
      </w:r>
      <w:r w:rsidRPr="002313D1">
        <w:rPr>
          <w:rStyle w:val="HideTWBExt"/>
          <w:b w:val="0"/>
        </w:rPr>
        <w:t>&lt;/</w:t>
      </w:r>
      <w:proofErr w:type="spellStart"/>
      <w:r w:rsidRPr="002313D1">
        <w:rPr>
          <w:rStyle w:val="HideTWBExt"/>
          <w:b w:val="0"/>
        </w:rPr>
        <w:t>DocAmend</w:t>
      </w:r>
      <w:proofErr w:type="spellEnd"/>
      <w:r w:rsidRPr="002313D1">
        <w:rPr>
          <w:rStyle w:val="HideTWBExt"/>
          <w:b w:val="0"/>
        </w:rPr>
        <w:t>&gt;</w:t>
      </w:r>
    </w:p>
    <w:p w14:paraId="165787D2" w14:textId="77777777" w:rsidR="00A91F49" w:rsidRPr="00637164" w:rsidRDefault="00A91F49" w:rsidP="00A91F49">
      <w:pPr>
        <w:pStyle w:val="NormalBold"/>
      </w:pPr>
      <w:r w:rsidRPr="002313D1">
        <w:rPr>
          <w:rStyle w:val="HideTWBExt"/>
          <w:b w:val="0"/>
        </w:rPr>
        <w:t>&lt;Article&gt;</w:t>
      </w:r>
      <w:r>
        <w:t>Artykuł 1 – akapit 1 – punkt 1 – litera b</w:t>
      </w:r>
      <w:r w:rsidRPr="002313D1">
        <w:rPr>
          <w:rStyle w:val="HideTWBExt"/>
          <w:b w:val="0"/>
        </w:rPr>
        <w:t>&lt;/</w:t>
      </w:r>
      <w:proofErr w:type="spellStart"/>
      <w:r w:rsidRPr="002313D1">
        <w:rPr>
          <w:rStyle w:val="HideTWBExt"/>
          <w:b w:val="0"/>
        </w:rPr>
        <w:t>Article</w:t>
      </w:r>
      <w:proofErr w:type="spellEnd"/>
      <w:r w:rsidRPr="002313D1">
        <w:rPr>
          <w:rStyle w:val="HideTWBExt"/>
          <w:b w:val="0"/>
        </w:rPr>
        <w:t>&gt;</w:t>
      </w:r>
    </w:p>
    <w:p w14:paraId="3702471A" w14:textId="77777777" w:rsidR="00A91F49" w:rsidRPr="00637164" w:rsidRDefault="00A91F49" w:rsidP="00A91F49">
      <w:pPr>
        <w:keepNext/>
      </w:pPr>
      <w:r w:rsidRPr="002313D1">
        <w:rPr>
          <w:rStyle w:val="HideTWBExt"/>
        </w:rPr>
        <w:t>&lt;DocAmend2&gt;</w:t>
      </w:r>
      <w:r>
        <w:t>Rozporządzenie (UE) 2024/1348</w:t>
      </w:r>
      <w:r w:rsidRPr="002313D1">
        <w:rPr>
          <w:rStyle w:val="HideTWBExt"/>
        </w:rPr>
        <w:t>&lt;/DocAmend2&gt;</w:t>
      </w:r>
    </w:p>
    <w:p w14:paraId="6D6E72AE"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2</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4689B9B5" w14:textId="77777777" w:rsidTr="00D35F87">
        <w:trPr>
          <w:jc w:val="center"/>
        </w:trPr>
        <w:tc>
          <w:tcPr>
            <w:tcW w:w="9752" w:type="dxa"/>
            <w:gridSpan w:val="2"/>
          </w:tcPr>
          <w:p w14:paraId="41326CEE" w14:textId="77777777" w:rsidR="00A91F49" w:rsidRPr="005B0C86" w:rsidRDefault="00A91F49" w:rsidP="00D35F87">
            <w:pPr>
              <w:keepNext/>
              <w:rPr>
                <w:lang w:val="fr-BE"/>
              </w:rPr>
            </w:pPr>
          </w:p>
        </w:tc>
      </w:tr>
      <w:tr w:rsidR="00A91F49" w14:paraId="4E559343" w14:textId="77777777" w:rsidTr="00D35F87">
        <w:trPr>
          <w:jc w:val="center"/>
        </w:trPr>
        <w:tc>
          <w:tcPr>
            <w:tcW w:w="4876" w:type="dxa"/>
            <w:hideMark/>
          </w:tcPr>
          <w:p w14:paraId="2CA62707" w14:textId="77777777" w:rsidR="00A91F49" w:rsidRPr="00637164" w:rsidRDefault="00A91F49" w:rsidP="00D35F87">
            <w:pPr>
              <w:pStyle w:val="ColumnHeading"/>
              <w:keepNext/>
            </w:pPr>
            <w:r>
              <w:t>Tekst proponowany przez Komisję</w:t>
            </w:r>
          </w:p>
        </w:tc>
        <w:tc>
          <w:tcPr>
            <w:tcW w:w="4876" w:type="dxa"/>
            <w:hideMark/>
          </w:tcPr>
          <w:p w14:paraId="7D33FBF3" w14:textId="77777777" w:rsidR="00A91F49" w:rsidRPr="00244A4E" w:rsidRDefault="00A91F49" w:rsidP="00D35F87">
            <w:pPr>
              <w:pStyle w:val="ColumnHeading"/>
              <w:keepNext/>
            </w:pPr>
            <w:r>
              <w:t>Poprawka</w:t>
            </w:r>
          </w:p>
        </w:tc>
      </w:tr>
      <w:tr w:rsidR="00A91F49" w14:paraId="7064522C" w14:textId="77777777" w:rsidTr="00D35F87">
        <w:trPr>
          <w:jc w:val="center"/>
        </w:trPr>
        <w:tc>
          <w:tcPr>
            <w:tcW w:w="4876" w:type="dxa"/>
            <w:hideMark/>
          </w:tcPr>
          <w:p w14:paraId="43FF4017" w14:textId="77777777" w:rsidR="00A91F49" w:rsidRPr="00637164" w:rsidRDefault="00A91F49" w:rsidP="00D35F87">
            <w:pPr>
              <w:pStyle w:val="Normal6"/>
            </w:pPr>
            <w:r>
              <w:rPr>
                <w:b/>
                <w:i/>
              </w:rPr>
              <w:t>Przy stosowaniu akapitu pierwszego lit. b) należy przede wszystkim uwzględnić najlepszy interes dziecka. Akapit pierwszy lit. b) pkt (iii) nie ma zastosowania, jeżeli osoba ubiegająca się o ochronę międzynarodową jest małoletnim bez opieki.</w:t>
            </w:r>
          </w:p>
        </w:tc>
        <w:tc>
          <w:tcPr>
            <w:tcW w:w="4876" w:type="dxa"/>
            <w:hideMark/>
          </w:tcPr>
          <w:p w14:paraId="324A8886" w14:textId="77777777" w:rsidR="00A91F49" w:rsidRPr="00244A4E" w:rsidRDefault="00A91F49" w:rsidP="00D35F87">
            <w:pPr>
              <w:pStyle w:val="Normal6"/>
              <w:rPr>
                <w:szCs w:val="24"/>
              </w:rPr>
            </w:pPr>
            <w:r>
              <w:rPr>
                <w:b/>
                <w:i/>
              </w:rPr>
              <w:t>skreśla się</w:t>
            </w:r>
          </w:p>
        </w:tc>
      </w:tr>
    </w:tbl>
    <w:p w14:paraId="53B1457D"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{FR}</w:t>
      </w:r>
      <w:proofErr w:type="spellStart"/>
      <w:r w:rsidRPr="00244A4E">
        <w:rPr>
          <w:noProof w:val="0"/>
        </w:rPr>
        <w:t>fr</w:t>
      </w:r>
      <w:proofErr w:type="spellEnd"/>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52C3AEA4" w14:textId="77777777" w:rsidR="00A91F49" w:rsidRPr="00244A4E" w:rsidRDefault="00A91F49" w:rsidP="00A91F49">
      <w:r>
        <w:rPr>
          <w:rStyle w:val="HideTWBExt"/>
        </w:rPr>
        <w:t>&lt;/Amend&gt;</w:t>
      </w:r>
    </w:p>
    <w:p w14:paraId="7148B027"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86</w:t>
      </w:r>
      <w:r>
        <w:rPr>
          <w:rStyle w:val="HideTWBExt"/>
          <w:b w:val="0"/>
        </w:rPr>
        <w:t>&lt;/</w:t>
      </w:r>
      <w:proofErr w:type="spellStart"/>
      <w:r>
        <w:rPr>
          <w:rStyle w:val="HideTWBExt"/>
          <w:b w:val="0"/>
        </w:rPr>
        <w:t>NumAm</w:t>
      </w:r>
      <w:proofErr w:type="spellEnd"/>
      <w:r>
        <w:rPr>
          <w:rStyle w:val="HideTWBExt"/>
          <w:b w:val="0"/>
        </w:rPr>
        <w:t>&gt;</w:t>
      </w:r>
    </w:p>
    <w:p w14:paraId="0C9ACE71" w14:textId="77777777" w:rsidR="00A91F49" w:rsidRPr="00244A4E" w:rsidRDefault="00A91F49" w:rsidP="00A91F49">
      <w:pPr>
        <w:pStyle w:val="NormalBold"/>
      </w:pPr>
      <w:r>
        <w:rPr>
          <w:rStyle w:val="HideTWBExt"/>
          <w:b w:val="0"/>
        </w:rPr>
        <w:t>&lt;RepeatBlock-By&gt;&lt;Members&gt;</w:t>
      </w:r>
      <w:r>
        <w:t>Ewa Zajączkowska-</w:t>
      </w:r>
      <w:proofErr w:type="spellStart"/>
      <w:r>
        <w:t>Hernik</w:t>
      </w:r>
      <w:proofErr w:type="spellEnd"/>
      <w:r>
        <w:rPr>
          <w:rStyle w:val="HideTWBExt"/>
          <w:b w:val="0"/>
        </w:rPr>
        <w:t>&lt;/Members&gt;</w:t>
      </w:r>
    </w:p>
    <w:p w14:paraId="29EE8BB6" w14:textId="77777777" w:rsidR="00A91F49" w:rsidRPr="00244A4E" w:rsidRDefault="00A91F49" w:rsidP="00A91F49">
      <w:r>
        <w:rPr>
          <w:rStyle w:val="HideTWBExt"/>
        </w:rPr>
        <w:t>&lt;/RepeatBlock-By&gt;</w:t>
      </w:r>
    </w:p>
    <w:p w14:paraId="3F72839C"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272FBDE2"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6D944225"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6BBA6460"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2</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4CF084EA" w14:textId="77777777" w:rsidTr="00D35F87">
        <w:trPr>
          <w:jc w:val="center"/>
        </w:trPr>
        <w:tc>
          <w:tcPr>
            <w:tcW w:w="9752" w:type="dxa"/>
            <w:gridSpan w:val="2"/>
          </w:tcPr>
          <w:p w14:paraId="68A9961B" w14:textId="77777777" w:rsidR="00A91F49" w:rsidRPr="005B0C86" w:rsidRDefault="00A91F49" w:rsidP="00D35F87">
            <w:pPr>
              <w:keepNext/>
              <w:rPr>
                <w:lang w:val="fr-BE"/>
              </w:rPr>
            </w:pPr>
          </w:p>
        </w:tc>
      </w:tr>
      <w:tr w:rsidR="00A91F49" w14:paraId="46E5F7DF" w14:textId="77777777" w:rsidTr="00D35F87">
        <w:trPr>
          <w:jc w:val="center"/>
        </w:trPr>
        <w:tc>
          <w:tcPr>
            <w:tcW w:w="4876" w:type="dxa"/>
            <w:hideMark/>
          </w:tcPr>
          <w:p w14:paraId="4227EF8E" w14:textId="77777777" w:rsidR="00A91F49" w:rsidRPr="00637164" w:rsidRDefault="00A91F49" w:rsidP="00D35F87">
            <w:pPr>
              <w:pStyle w:val="ColumnHeading"/>
              <w:keepNext/>
            </w:pPr>
            <w:r>
              <w:t>Tekst proponowany przez Komisję</w:t>
            </w:r>
          </w:p>
        </w:tc>
        <w:tc>
          <w:tcPr>
            <w:tcW w:w="4876" w:type="dxa"/>
            <w:hideMark/>
          </w:tcPr>
          <w:p w14:paraId="111DFFAB" w14:textId="77777777" w:rsidR="00A91F49" w:rsidRPr="00244A4E" w:rsidRDefault="00A91F49" w:rsidP="00D35F87">
            <w:pPr>
              <w:pStyle w:val="ColumnHeading"/>
              <w:keepNext/>
            </w:pPr>
            <w:r>
              <w:t>Poprawka</w:t>
            </w:r>
          </w:p>
        </w:tc>
      </w:tr>
      <w:tr w:rsidR="00A91F49" w14:paraId="057EE830" w14:textId="77777777" w:rsidTr="00D35F87">
        <w:trPr>
          <w:jc w:val="center"/>
        </w:trPr>
        <w:tc>
          <w:tcPr>
            <w:tcW w:w="4876" w:type="dxa"/>
            <w:hideMark/>
          </w:tcPr>
          <w:p w14:paraId="7F62FB0D" w14:textId="77777777" w:rsidR="00A91F49" w:rsidRPr="00637164" w:rsidRDefault="00A91F49" w:rsidP="00D35F87">
            <w:pPr>
              <w:pStyle w:val="Normal6"/>
            </w:pPr>
            <w:r>
              <w:t>Przy stosowaniu akapitu pierwszego lit. b) należy przede wszystkim uwzględnić najlepszy interes dziecka. Akapit pierwszy lit. b) pkt (iii) nie ma zastosowania, jeżeli osoba ubiegająca się o ochronę międzynarodową jest małoletnim bez opieki.</w:t>
            </w:r>
          </w:p>
        </w:tc>
        <w:tc>
          <w:tcPr>
            <w:tcW w:w="4876" w:type="dxa"/>
            <w:hideMark/>
          </w:tcPr>
          <w:p w14:paraId="13462826" w14:textId="77777777" w:rsidR="00A91F49" w:rsidRPr="00637164" w:rsidRDefault="00A91F49" w:rsidP="00D35F87">
            <w:pPr>
              <w:pStyle w:val="Normal6"/>
              <w:rPr>
                <w:szCs w:val="24"/>
              </w:rPr>
            </w:pPr>
            <w:r>
              <w:t>Przy stosowaniu akapitu pierwszego lit. b) należy przede wszystkim uwzględnić najlepszy interes dziecka. Akapit pierwszy lit. b) pkt (iii) nie ma zastosowania, jeżeli osoba ubiegająca się o ochronę międzynarodową jest małoletnim bez opieki</w:t>
            </w:r>
            <w:r>
              <w:rPr>
                <w:b/>
                <w:i/>
              </w:rPr>
              <w:t>, chyba że istnieją uzasadnione podstawy, by uznać, że małoletni stanowi zagrożenie dla bezpieczeństwa narodowego, porządku publicznego lub bezpieczeństwa innych osób</w:t>
            </w:r>
            <w:r>
              <w:t>.</w:t>
            </w:r>
          </w:p>
        </w:tc>
      </w:tr>
    </w:tbl>
    <w:p w14:paraId="709E3D9F"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1AEE1D8" w14:textId="77777777" w:rsidR="00A91F49" w:rsidRPr="005B0C86" w:rsidRDefault="00A91F49" w:rsidP="00A91F49">
      <w:pPr>
        <w:rPr>
          <w:lang w:val="en-GB"/>
        </w:rPr>
      </w:pPr>
      <w:r w:rsidRPr="005B0C86">
        <w:rPr>
          <w:rStyle w:val="HideTWBExt"/>
          <w:lang w:val="en-GB"/>
        </w:rPr>
        <w:t>&lt;/Amend&gt;</w:t>
      </w:r>
    </w:p>
    <w:p w14:paraId="0880723B"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87</w:t>
      </w:r>
      <w:r w:rsidRPr="005B0C86">
        <w:rPr>
          <w:rStyle w:val="HideTWBExt"/>
          <w:b w:val="0"/>
          <w:lang w:val="en-GB"/>
        </w:rPr>
        <w:t>&lt;/NumAm&gt;</w:t>
      </w:r>
    </w:p>
    <w:p w14:paraId="42AB08D7"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Fabrice Leggeri, Jorge </w:t>
      </w:r>
      <w:proofErr w:type="spellStart"/>
      <w:r w:rsidRPr="005B0C86">
        <w:rPr>
          <w:lang w:val="en-GB"/>
        </w:rPr>
        <w:t>Buxadé</w:t>
      </w:r>
      <w:proofErr w:type="spellEnd"/>
      <w:r w:rsidRPr="005B0C86">
        <w:rPr>
          <w:lang w:val="en-GB"/>
        </w:rPr>
        <w:t xml:space="preserve"> </w:t>
      </w:r>
      <w:proofErr w:type="spellStart"/>
      <w:r w:rsidRPr="005B0C86">
        <w:rPr>
          <w:lang w:val="en-GB"/>
        </w:rPr>
        <w:t>Villalba</w:t>
      </w:r>
      <w:proofErr w:type="spellEnd"/>
      <w:r w:rsidRPr="005B0C86">
        <w:rPr>
          <w:lang w:val="en-GB"/>
        </w:rPr>
        <w:t xml:space="preserve">, Jaroslav </w:t>
      </w:r>
      <w:proofErr w:type="spellStart"/>
      <w:r w:rsidRPr="005B0C86">
        <w:rPr>
          <w:lang w:val="en-GB"/>
        </w:rPr>
        <w:t>Bžoch</w:t>
      </w:r>
      <w:proofErr w:type="spellEnd"/>
      <w:r w:rsidRPr="005B0C86">
        <w:rPr>
          <w:lang w:val="en-GB"/>
        </w:rPr>
        <w:t xml:space="preserve">, Tom Vandendriessche, Nikola </w:t>
      </w:r>
      <w:proofErr w:type="spellStart"/>
      <w:r w:rsidRPr="005B0C86">
        <w:rPr>
          <w:lang w:val="en-GB"/>
        </w:rPr>
        <w:t>Bartůšek</w:t>
      </w:r>
      <w:proofErr w:type="spellEnd"/>
      <w:r w:rsidRPr="005B0C86">
        <w:rPr>
          <w:lang w:val="en-GB"/>
        </w:rPr>
        <w:t xml:space="preserve">, António </w:t>
      </w:r>
      <w:proofErr w:type="spellStart"/>
      <w:r w:rsidRPr="005B0C86">
        <w:rPr>
          <w:lang w:val="en-GB"/>
        </w:rPr>
        <w:t>Tânger</w:t>
      </w:r>
      <w:proofErr w:type="spellEnd"/>
      <w:r w:rsidRPr="005B0C86">
        <w:rPr>
          <w:lang w:val="en-GB"/>
        </w:rPr>
        <w:t xml:space="preserve"> </w:t>
      </w:r>
      <w:proofErr w:type="spellStart"/>
      <w:r w:rsidRPr="005B0C86">
        <w:rPr>
          <w:lang w:val="en-GB"/>
        </w:rPr>
        <w:t>Corrêa</w:t>
      </w:r>
      <w:proofErr w:type="spellEnd"/>
      <w:r w:rsidRPr="005B0C86">
        <w:rPr>
          <w:lang w:val="en-GB"/>
        </w:rPr>
        <w:t>, Matthieu Valet, Petra Steger</w:t>
      </w:r>
      <w:r w:rsidRPr="005B0C86">
        <w:rPr>
          <w:rStyle w:val="HideTWBExt"/>
          <w:b w:val="0"/>
          <w:lang w:val="en-GB"/>
        </w:rPr>
        <w:t>&lt;/Members&gt;</w:t>
      </w:r>
    </w:p>
    <w:p w14:paraId="367EFDEB" w14:textId="77777777" w:rsidR="00A91F49" w:rsidRPr="00637164" w:rsidRDefault="00A91F49" w:rsidP="00A91F49">
      <w:r w:rsidRPr="00C90A0A">
        <w:rPr>
          <w:rStyle w:val="HideTWBExt"/>
        </w:rPr>
        <w:t>&lt;/RepeatBlock-By&gt;</w:t>
      </w:r>
    </w:p>
    <w:p w14:paraId="40DFE3BB"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68306216"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232FC813"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7B1B51D2"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2</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5753D923" w14:textId="77777777" w:rsidTr="00D35F87">
        <w:trPr>
          <w:jc w:val="center"/>
        </w:trPr>
        <w:tc>
          <w:tcPr>
            <w:tcW w:w="9752" w:type="dxa"/>
            <w:gridSpan w:val="2"/>
          </w:tcPr>
          <w:p w14:paraId="621EEC15" w14:textId="77777777" w:rsidR="00A91F49" w:rsidRPr="005B0C86" w:rsidRDefault="00A91F49" w:rsidP="00D35F87">
            <w:pPr>
              <w:keepNext/>
              <w:rPr>
                <w:lang w:val="fr-BE"/>
              </w:rPr>
            </w:pPr>
          </w:p>
        </w:tc>
      </w:tr>
      <w:tr w:rsidR="00A91F49" w14:paraId="3339B53E" w14:textId="77777777" w:rsidTr="00D35F87">
        <w:trPr>
          <w:jc w:val="center"/>
        </w:trPr>
        <w:tc>
          <w:tcPr>
            <w:tcW w:w="4876" w:type="dxa"/>
            <w:hideMark/>
          </w:tcPr>
          <w:p w14:paraId="46BE090D" w14:textId="77777777" w:rsidR="00A91F49" w:rsidRPr="00637164" w:rsidRDefault="00A91F49" w:rsidP="00D35F87">
            <w:pPr>
              <w:pStyle w:val="ColumnHeading"/>
              <w:keepNext/>
            </w:pPr>
            <w:r>
              <w:t>Tekst proponowany przez Komisję</w:t>
            </w:r>
          </w:p>
        </w:tc>
        <w:tc>
          <w:tcPr>
            <w:tcW w:w="4876" w:type="dxa"/>
            <w:hideMark/>
          </w:tcPr>
          <w:p w14:paraId="036E22CD" w14:textId="77777777" w:rsidR="00A91F49" w:rsidRPr="00244A4E" w:rsidRDefault="00A91F49" w:rsidP="00D35F87">
            <w:pPr>
              <w:pStyle w:val="ColumnHeading"/>
              <w:keepNext/>
            </w:pPr>
            <w:r>
              <w:t>Poprawka</w:t>
            </w:r>
          </w:p>
        </w:tc>
      </w:tr>
      <w:tr w:rsidR="00A91F49" w14:paraId="24C31422" w14:textId="77777777" w:rsidTr="00D35F87">
        <w:trPr>
          <w:jc w:val="center"/>
        </w:trPr>
        <w:tc>
          <w:tcPr>
            <w:tcW w:w="4876" w:type="dxa"/>
            <w:hideMark/>
          </w:tcPr>
          <w:p w14:paraId="47EAC9CA" w14:textId="77777777" w:rsidR="00A91F49" w:rsidRPr="00637164" w:rsidRDefault="00A91F49" w:rsidP="00D35F87">
            <w:pPr>
              <w:pStyle w:val="Normal6"/>
            </w:pPr>
            <w:r>
              <w:t xml:space="preserve">Przy stosowaniu akapitu pierwszego lit. b) należy przede wszystkim uwzględnić najlepszy interes dziecka. </w:t>
            </w:r>
            <w:r>
              <w:rPr>
                <w:b/>
                <w:i/>
              </w:rPr>
              <w:t>Akapit pierwszy lit. b) pkt (iii) nie ma zastosowania, jeżeli osoba ubiegająca się o ochronę międzynarodową jest małoletnim bez opieki.</w:t>
            </w:r>
          </w:p>
        </w:tc>
        <w:tc>
          <w:tcPr>
            <w:tcW w:w="4876" w:type="dxa"/>
            <w:hideMark/>
          </w:tcPr>
          <w:p w14:paraId="154C220D" w14:textId="77777777" w:rsidR="00A91F49" w:rsidRPr="00637164" w:rsidRDefault="00A91F49" w:rsidP="00D35F87">
            <w:pPr>
              <w:pStyle w:val="Normal6"/>
              <w:rPr>
                <w:szCs w:val="24"/>
              </w:rPr>
            </w:pPr>
            <w:r>
              <w:t>Przy stosowaniu akapitu pierwszego lit. b) należy przede wszystkim uwzględnić najlepszy interes dziecka.</w:t>
            </w:r>
          </w:p>
        </w:tc>
      </w:tr>
    </w:tbl>
    <w:p w14:paraId="6AE813CC"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644C62D5" w14:textId="77777777" w:rsidR="00A91F49" w:rsidRPr="005B0C86" w:rsidRDefault="00A91F49" w:rsidP="00A91F49">
      <w:pPr>
        <w:rPr>
          <w:lang w:val="en-GB"/>
        </w:rPr>
      </w:pPr>
      <w:r w:rsidRPr="005B0C86">
        <w:rPr>
          <w:rStyle w:val="HideTWBExt"/>
          <w:lang w:val="en-GB"/>
        </w:rPr>
        <w:t>&lt;/Amend&gt;</w:t>
      </w:r>
    </w:p>
    <w:p w14:paraId="2DC5CB2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88</w:t>
      </w:r>
      <w:r w:rsidRPr="005B0C86">
        <w:rPr>
          <w:rStyle w:val="HideTWBExt"/>
          <w:b w:val="0"/>
          <w:lang w:val="en-GB"/>
        </w:rPr>
        <w:t>&lt;/NumAm&gt;</w:t>
      </w:r>
    </w:p>
    <w:p w14:paraId="18103792"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413094AF" w14:textId="77777777" w:rsidR="00A91F49" w:rsidRPr="00637164" w:rsidRDefault="00A91F49" w:rsidP="00A91F49">
      <w:r w:rsidRPr="00C90A0A">
        <w:rPr>
          <w:rStyle w:val="HideTWBExt"/>
        </w:rPr>
        <w:t>&lt;/RepeatBlock-By&gt;</w:t>
      </w:r>
    </w:p>
    <w:p w14:paraId="7FC4E3B3"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3F6039F8"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699CC751"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3E9761AA"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2</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70F0B732" w14:textId="77777777" w:rsidTr="00D35F87">
        <w:trPr>
          <w:jc w:val="center"/>
        </w:trPr>
        <w:tc>
          <w:tcPr>
            <w:tcW w:w="9752" w:type="dxa"/>
            <w:gridSpan w:val="2"/>
          </w:tcPr>
          <w:p w14:paraId="508A9E88" w14:textId="77777777" w:rsidR="00A91F49" w:rsidRPr="005B0C86" w:rsidRDefault="00A91F49" w:rsidP="00D35F87">
            <w:pPr>
              <w:keepNext/>
              <w:rPr>
                <w:lang w:val="fr-BE"/>
              </w:rPr>
            </w:pPr>
          </w:p>
        </w:tc>
      </w:tr>
      <w:tr w:rsidR="00A91F49" w14:paraId="2A21451D" w14:textId="77777777" w:rsidTr="00D35F87">
        <w:trPr>
          <w:jc w:val="center"/>
        </w:trPr>
        <w:tc>
          <w:tcPr>
            <w:tcW w:w="4876" w:type="dxa"/>
            <w:hideMark/>
          </w:tcPr>
          <w:p w14:paraId="5DB0F9AA" w14:textId="77777777" w:rsidR="00A91F49" w:rsidRPr="00637164" w:rsidRDefault="00A91F49" w:rsidP="00D35F87">
            <w:pPr>
              <w:pStyle w:val="ColumnHeading"/>
              <w:keepNext/>
            </w:pPr>
            <w:r>
              <w:t>Tekst proponowany przez Komisję</w:t>
            </w:r>
          </w:p>
        </w:tc>
        <w:tc>
          <w:tcPr>
            <w:tcW w:w="4876" w:type="dxa"/>
            <w:hideMark/>
          </w:tcPr>
          <w:p w14:paraId="6966DC60" w14:textId="77777777" w:rsidR="00A91F49" w:rsidRPr="00244A4E" w:rsidRDefault="00A91F49" w:rsidP="00D35F87">
            <w:pPr>
              <w:pStyle w:val="ColumnHeading"/>
              <w:keepNext/>
            </w:pPr>
            <w:r>
              <w:t>Poprawka</w:t>
            </w:r>
          </w:p>
        </w:tc>
      </w:tr>
      <w:tr w:rsidR="00A91F49" w14:paraId="1571BC07" w14:textId="77777777" w:rsidTr="00D35F87">
        <w:trPr>
          <w:jc w:val="center"/>
        </w:trPr>
        <w:tc>
          <w:tcPr>
            <w:tcW w:w="4876" w:type="dxa"/>
            <w:hideMark/>
          </w:tcPr>
          <w:p w14:paraId="59653523" w14:textId="77777777" w:rsidR="00A91F49" w:rsidRPr="00637164" w:rsidRDefault="00A91F49" w:rsidP="00D35F87">
            <w:pPr>
              <w:pStyle w:val="Normal6"/>
            </w:pPr>
            <w:r>
              <w:t>Przy stosowaniu akapitu pierwszego lit. </w:t>
            </w:r>
            <w:r>
              <w:rPr>
                <w:b/>
                <w:i/>
              </w:rPr>
              <w:t>b</w:t>
            </w:r>
            <w:r>
              <w:t xml:space="preserve">) należy przede wszystkim uwzględnić najlepszy interes dziecka. </w:t>
            </w:r>
            <w:r>
              <w:rPr>
                <w:b/>
                <w:i/>
              </w:rPr>
              <w:t>Akapit pierwszy lit. b) pkt (iii) nie ma zastosowania, jeżeli osoba ubiegająca się o ochronę międzynarodową jest małoletnim bez opieki.</w:t>
            </w:r>
          </w:p>
        </w:tc>
        <w:tc>
          <w:tcPr>
            <w:tcW w:w="4876" w:type="dxa"/>
            <w:hideMark/>
          </w:tcPr>
          <w:p w14:paraId="1AB4641F" w14:textId="77777777" w:rsidR="00A91F49" w:rsidRPr="00637164" w:rsidRDefault="00A91F49" w:rsidP="00D35F87">
            <w:pPr>
              <w:pStyle w:val="Normal6"/>
              <w:rPr>
                <w:szCs w:val="24"/>
              </w:rPr>
            </w:pPr>
            <w:r>
              <w:t>Przy stosowaniu akapitu pierwszego lit. </w:t>
            </w:r>
            <w:r>
              <w:rPr>
                <w:b/>
                <w:i/>
              </w:rPr>
              <w:t>a</w:t>
            </w:r>
            <w:r>
              <w:t>) należy przede wszystkim uwzględnić najlepszy interes dziecka.</w:t>
            </w:r>
          </w:p>
        </w:tc>
      </w:tr>
    </w:tbl>
    <w:p w14:paraId="474705F3"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ABC17F8" w14:textId="77777777" w:rsidR="00A91F49" w:rsidRPr="005B0C86" w:rsidRDefault="00A91F49" w:rsidP="00A91F49">
      <w:pPr>
        <w:rPr>
          <w:lang w:val="en-GB"/>
        </w:rPr>
      </w:pPr>
      <w:r w:rsidRPr="005B0C86">
        <w:rPr>
          <w:rStyle w:val="HideTWBExt"/>
          <w:lang w:val="en-GB"/>
        </w:rPr>
        <w:t>&lt;/Amend&gt;</w:t>
      </w:r>
    </w:p>
    <w:p w14:paraId="3F18BF4E"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89</w:t>
      </w:r>
      <w:r w:rsidRPr="005B0C86">
        <w:rPr>
          <w:rStyle w:val="HideTWBExt"/>
          <w:b w:val="0"/>
          <w:lang w:val="en-GB"/>
        </w:rPr>
        <w:t>&lt;/NumAm&gt;</w:t>
      </w:r>
    </w:p>
    <w:p w14:paraId="336FDC7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Ana Catarina Mendes, Birgit </w:t>
      </w:r>
      <w:proofErr w:type="spellStart"/>
      <w:r w:rsidRPr="005B0C86">
        <w:rPr>
          <w:lang w:val="en-GB"/>
        </w:rPr>
        <w:t>Sippel</w:t>
      </w:r>
      <w:proofErr w:type="spellEnd"/>
      <w:r w:rsidRPr="005B0C86">
        <w:rPr>
          <w:lang w:val="en-GB"/>
        </w:rPr>
        <w:t>, Juan Fernando López Aguilar, Murielle Laurent, Francisco Assis</w:t>
      </w:r>
      <w:r w:rsidRPr="005B0C86">
        <w:rPr>
          <w:rStyle w:val="HideTWBExt"/>
          <w:b w:val="0"/>
          <w:lang w:val="en-GB"/>
        </w:rPr>
        <w:t>&lt;/Members&gt;</w:t>
      </w:r>
    </w:p>
    <w:p w14:paraId="6569A5DB" w14:textId="77777777" w:rsidR="00A91F49" w:rsidRPr="00637164" w:rsidRDefault="00A91F49" w:rsidP="00A91F49">
      <w:r w:rsidRPr="00C90A0A">
        <w:rPr>
          <w:rStyle w:val="HideTWBExt"/>
        </w:rPr>
        <w:t>&lt;/RepeatBlock-By&gt;</w:t>
      </w:r>
    </w:p>
    <w:p w14:paraId="210CC097"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01452844"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55267026"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3EA94B88"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2</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06DFAF76" w14:textId="77777777" w:rsidTr="00D35F87">
        <w:trPr>
          <w:jc w:val="center"/>
        </w:trPr>
        <w:tc>
          <w:tcPr>
            <w:tcW w:w="9752" w:type="dxa"/>
            <w:gridSpan w:val="2"/>
          </w:tcPr>
          <w:p w14:paraId="7FC36AA8" w14:textId="77777777" w:rsidR="00A91F49" w:rsidRPr="005B0C86" w:rsidRDefault="00A91F49" w:rsidP="00D35F87">
            <w:pPr>
              <w:keepNext/>
              <w:rPr>
                <w:lang w:val="fr-BE"/>
              </w:rPr>
            </w:pPr>
          </w:p>
        </w:tc>
      </w:tr>
      <w:tr w:rsidR="00A91F49" w14:paraId="5E584C29" w14:textId="77777777" w:rsidTr="00D35F87">
        <w:trPr>
          <w:jc w:val="center"/>
        </w:trPr>
        <w:tc>
          <w:tcPr>
            <w:tcW w:w="4876" w:type="dxa"/>
            <w:hideMark/>
          </w:tcPr>
          <w:p w14:paraId="4E5B023B" w14:textId="77777777" w:rsidR="00A91F49" w:rsidRPr="00637164" w:rsidRDefault="00A91F49" w:rsidP="00D35F87">
            <w:pPr>
              <w:pStyle w:val="ColumnHeading"/>
              <w:keepNext/>
            </w:pPr>
            <w:r>
              <w:t>Tekst proponowany przez Komisję</w:t>
            </w:r>
          </w:p>
        </w:tc>
        <w:tc>
          <w:tcPr>
            <w:tcW w:w="4876" w:type="dxa"/>
            <w:hideMark/>
          </w:tcPr>
          <w:p w14:paraId="14716C66" w14:textId="77777777" w:rsidR="00A91F49" w:rsidRPr="00244A4E" w:rsidRDefault="00A91F49" w:rsidP="00D35F87">
            <w:pPr>
              <w:pStyle w:val="ColumnHeading"/>
              <w:keepNext/>
            </w:pPr>
            <w:r>
              <w:t>Poprawka</w:t>
            </w:r>
          </w:p>
        </w:tc>
      </w:tr>
      <w:tr w:rsidR="00A91F49" w14:paraId="7242AB74" w14:textId="77777777" w:rsidTr="00D35F87">
        <w:trPr>
          <w:jc w:val="center"/>
        </w:trPr>
        <w:tc>
          <w:tcPr>
            <w:tcW w:w="4876" w:type="dxa"/>
            <w:hideMark/>
          </w:tcPr>
          <w:p w14:paraId="7C6EA931" w14:textId="77777777" w:rsidR="00A91F49" w:rsidRPr="00637164" w:rsidRDefault="00A91F49" w:rsidP="00D35F87">
            <w:pPr>
              <w:pStyle w:val="Normal6"/>
            </w:pPr>
            <w:r>
              <w:rPr>
                <w:b/>
                <w:i/>
              </w:rPr>
              <w:t>Przy stosowaniu akapitu pierwszego lit. b)</w:t>
            </w:r>
            <w:r>
              <w:t xml:space="preserve"> należy przede wszystkim uwzględnić najlepszy interes dziecka</w:t>
            </w:r>
            <w:r>
              <w:rPr>
                <w:b/>
                <w:i/>
              </w:rPr>
              <w:t>.</w:t>
            </w:r>
            <w:r>
              <w:t xml:space="preserve"> Akapit pierwszy lit. b) </w:t>
            </w:r>
            <w:r>
              <w:rPr>
                <w:b/>
                <w:i/>
              </w:rPr>
              <w:t xml:space="preserve">pkt (iii) </w:t>
            </w:r>
            <w:r>
              <w:t xml:space="preserve">nie ma zastosowania, jeżeli </w:t>
            </w:r>
            <w:r>
              <w:rPr>
                <w:b/>
                <w:i/>
              </w:rPr>
              <w:t>osoba ubiegająca</w:t>
            </w:r>
            <w:r>
              <w:t xml:space="preserve"> się o ochronę międzynarodową jest </w:t>
            </w:r>
            <w:r>
              <w:rPr>
                <w:b/>
                <w:i/>
              </w:rPr>
              <w:t>małoletnim bez opieki</w:t>
            </w:r>
            <w:r>
              <w:t>.</w:t>
            </w:r>
          </w:p>
        </w:tc>
        <w:tc>
          <w:tcPr>
            <w:tcW w:w="4876" w:type="dxa"/>
            <w:hideMark/>
          </w:tcPr>
          <w:p w14:paraId="3C5DB702" w14:textId="77777777" w:rsidR="00A91F49" w:rsidRPr="00637164" w:rsidRDefault="00A91F49" w:rsidP="00D35F87">
            <w:pPr>
              <w:pStyle w:val="Normal6"/>
              <w:rPr>
                <w:szCs w:val="24"/>
              </w:rPr>
            </w:pPr>
            <w:r>
              <w:rPr>
                <w:b/>
                <w:i/>
              </w:rPr>
              <w:t>Ponieważ</w:t>
            </w:r>
            <w:r>
              <w:t xml:space="preserve"> należy przede wszystkim uwzględnić najlepszy interes dziecka</w:t>
            </w:r>
            <w:r>
              <w:rPr>
                <w:b/>
                <w:i/>
              </w:rPr>
              <w:t>,</w:t>
            </w:r>
            <w:r>
              <w:t xml:space="preserve"> akapit pierwszy lit. b) nie ma zastosowania, jeżeli </w:t>
            </w:r>
            <w:r>
              <w:rPr>
                <w:b/>
                <w:i/>
              </w:rPr>
              <w:t>osobą ubiegającą</w:t>
            </w:r>
            <w:r>
              <w:t xml:space="preserve"> się o ochronę międzynarodową jest </w:t>
            </w:r>
            <w:r>
              <w:rPr>
                <w:b/>
                <w:i/>
              </w:rPr>
              <w:t>małoletni</w:t>
            </w:r>
            <w:r>
              <w:t>.</w:t>
            </w:r>
          </w:p>
        </w:tc>
      </w:tr>
    </w:tbl>
    <w:p w14:paraId="02B87848"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79EB0E70"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4995C5F1" w14:textId="77777777" w:rsidR="00A91F49" w:rsidRPr="00637164" w:rsidRDefault="00A91F49" w:rsidP="00A91F49">
      <w:pPr>
        <w:pStyle w:val="Normal12Italic"/>
        <w:rPr>
          <w:noProof w:val="0"/>
        </w:rPr>
      </w:pPr>
      <w:r>
        <w:t>Wszyscy małoletni wymagają szczególnego traktowania. Dlatego też przyjęto Konwencję o prawach dziecka. W swoim wniosku dotyczącym powrotów Komisja proponuje wyłączenie małoletnich bez opieki i rodzin z małoletnimi z ośrodków powrotowych. Trudno jest zrozumieć, w jaki sposób przepisy te miałyby być traktowane w sposób zróżnicowany.</w:t>
      </w:r>
    </w:p>
    <w:p w14:paraId="11D784A6" w14:textId="77777777" w:rsidR="00A91F49" w:rsidRPr="00637164" w:rsidRDefault="00A91F49" w:rsidP="00A91F49">
      <w:r w:rsidRPr="00C90A0A">
        <w:rPr>
          <w:rStyle w:val="HideTWBExt"/>
        </w:rPr>
        <w:t>&lt;/Amend&gt;</w:t>
      </w:r>
    </w:p>
    <w:p w14:paraId="16D203CE"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90</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11E8A412" w14:textId="77777777" w:rsidR="00A91F49" w:rsidRPr="00637164" w:rsidRDefault="00A91F49" w:rsidP="00A91F49">
      <w:pPr>
        <w:pStyle w:val="NormalBold"/>
      </w:pPr>
      <w:r w:rsidRPr="00C90A0A">
        <w:rPr>
          <w:rStyle w:val="HideTWBExt"/>
          <w:b w:val="0"/>
        </w:rPr>
        <w:t>&lt;RepeatBlock-By&gt;&lt;Members&gt;</w:t>
      </w:r>
      <w:r>
        <w:t>Jan-</w:t>
      </w:r>
      <w:proofErr w:type="spellStart"/>
      <w:r>
        <w:t>Christoph</w:t>
      </w:r>
      <w:proofErr w:type="spellEnd"/>
      <w:r>
        <w:t xml:space="preserve"> </w:t>
      </w:r>
      <w:proofErr w:type="spellStart"/>
      <w:r>
        <w:t>Oetjen</w:t>
      </w:r>
      <w:proofErr w:type="spellEnd"/>
      <w:r>
        <w:t xml:space="preserve">, Irena </w:t>
      </w:r>
      <w:proofErr w:type="spellStart"/>
      <w:r>
        <w:t>Joveva</w:t>
      </w:r>
      <w:proofErr w:type="spellEnd"/>
      <w:r>
        <w:t xml:space="preserve">, Raquel </w:t>
      </w:r>
      <w:proofErr w:type="spellStart"/>
      <w:r>
        <w:t>García</w:t>
      </w:r>
      <w:proofErr w:type="spellEnd"/>
      <w:r>
        <w:t xml:space="preserve"> </w:t>
      </w:r>
      <w:proofErr w:type="spellStart"/>
      <w:r>
        <w:t>Hermida</w:t>
      </w:r>
      <w:proofErr w:type="spellEnd"/>
      <w:r>
        <w:t xml:space="preserve">-Van Der </w:t>
      </w:r>
      <w:proofErr w:type="spellStart"/>
      <w:r>
        <w:t>Walle</w:t>
      </w:r>
      <w:proofErr w:type="spellEnd"/>
      <w:r>
        <w:t xml:space="preserve">, </w:t>
      </w:r>
      <w:proofErr w:type="spellStart"/>
      <w:r>
        <w:t>Abir</w:t>
      </w:r>
      <w:proofErr w:type="spellEnd"/>
      <w:r>
        <w:t xml:space="preserve"> Al-</w:t>
      </w:r>
      <w:proofErr w:type="spellStart"/>
      <w:r>
        <w:t>Sahlani</w:t>
      </w:r>
      <w:proofErr w:type="spellEnd"/>
      <w:r>
        <w:t xml:space="preserve">, Michael </w:t>
      </w:r>
      <w:proofErr w:type="spellStart"/>
      <w:r>
        <w:t>McNamara</w:t>
      </w:r>
      <w:proofErr w:type="spellEnd"/>
      <w:r>
        <w:t xml:space="preserve">, </w:t>
      </w:r>
      <w:proofErr w:type="spellStart"/>
      <w:r>
        <w:t>Hilde</w:t>
      </w:r>
      <w:proofErr w:type="spellEnd"/>
      <w:r>
        <w:t xml:space="preserve"> </w:t>
      </w:r>
      <w:proofErr w:type="spellStart"/>
      <w:r>
        <w:t>Vautmans</w:t>
      </w:r>
      <w:proofErr w:type="spellEnd"/>
      <w:r w:rsidRPr="00C90A0A">
        <w:rPr>
          <w:rStyle w:val="HideTWBExt"/>
          <w:b w:val="0"/>
        </w:rPr>
        <w:t>&lt;/Members&gt;</w:t>
      </w:r>
    </w:p>
    <w:p w14:paraId="24EAFCCA" w14:textId="77777777" w:rsidR="00A91F49" w:rsidRPr="00637164" w:rsidRDefault="00A91F49" w:rsidP="00A91F49">
      <w:r w:rsidRPr="00C90A0A">
        <w:rPr>
          <w:rStyle w:val="HideTWBExt"/>
        </w:rPr>
        <w:t>&lt;/RepeatBlock-By&gt;</w:t>
      </w:r>
    </w:p>
    <w:p w14:paraId="65F09857"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5A111BF8"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5D6AD52E"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6681289D"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2</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0FFC785B" w14:textId="77777777" w:rsidTr="00D35F87">
        <w:trPr>
          <w:jc w:val="center"/>
        </w:trPr>
        <w:tc>
          <w:tcPr>
            <w:tcW w:w="9752" w:type="dxa"/>
            <w:gridSpan w:val="2"/>
          </w:tcPr>
          <w:p w14:paraId="04000640" w14:textId="77777777" w:rsidR="00A91F49" w:rsidRPr="005B0C86" w:rsidRDefault="00A91F49" w:rsidP="00D35F87">
            <w:pPr>
              <w:keepNext/>
              <w:rPr>
                <w:lang w:val="fr-BE"/>
              </w:rPr>
            </w:pPr>
          </w:p>
        </w:tc>
      </w:tr>
      <w:tr w:rsidR="00A91F49" w14:paraId="0D3D5639" w14:textId="77777777" w:rsidTr="00D35F87">
        <w:trPr>
          <w:jc w:val="center"/>
        </w:trPr>
        <w:tc>
          <w:tcPr>
            <w:tcW w:w="4876" w:type="dxa"/>
            <w:hideMark/>
          </w:tcPr>
          <w:p w14:paraId="63A1E9E3" w14:textId="77777777" w:rsidR="00A91F49" w:rsidRPr="00637164" w:rsidRDefault="00A91F49" w:rsidP="00D35F87">
            <w:pPr>
              <w:pStyle w:val="ColumnHeading"/>
              <w:keepNext/>
            </w:pPr>
            <w:r>
              <w:t>Tekst proponowany przez Komisję</w:t>
            </w:r>
          </w:p>
        </w:tc>
        <w:tc>
          <w:tcPr>
            <w:tcW w:w="4876" w:type="dxa"/>
            <w:hideMark/>
          </w:tcPr>
          <w:p w14:paraId="55969775" w14:textId="77777777" w:rsidR="00A91F49" w:rsidRPr="00244A4E" w:rsidRDefault="00A91F49" w:rsidP="00D35F87">
            <w:pPr>
              <w:pStyle w:val="ColumnHeading"/>
              <w:keepNext/>
            </w:pPr>
            <w:r>
              <w:t>Poprawka</w:t>
            </w:r>
          </w:p>
        </w:tc>
      </w:tr>
      <w:tr w:rsidR="00A91F49" w14:paraId="66CC31A3" w14:textId="77777777" w:rsidTr="00D35F87">
        <w:trPr>
          <w:jc w:val="center"/>
        </w:trPr>
        <w:tc>
          <w:tcPr>
            <w:tcW w:w="4876" w:type="dxa"/>
            <w:hideMark/>
          </w:tcPr>
          <w:p w14:paraId="05217FB5" w14:textId="77777777" w:rsidR="00A91F49" w:rsidRPr="00637164" w:rsidRDefault="00A91F49" w:rsidP="00D35F87">
            <w:pPr>
              <w:pStyle w:val="Normal6"/>
            </w:pPr>
            <w:r>
              <w:t>Przy stosowaniu akapitu pierwszego lit. b) należy przede wszystkim uwzględnić najlepszy interes dziecka. Akapit pierwszy lit. b) pkt (iii) nie ma zastosowania</w:t>
            </w:r>
            <w:r>
              <w:rPr>
                <w:b/>
                <w:i/>
              </w:rPr>
              <w:t>, jeżeli osoba ubiegająca się o ochronę międzynarodową jest małoletnim bez opieki</w:t>
            </w:r>
            <w:r>
              <w:t>.</w:t>
            </w:r>
          </w:p>
        </w:tc>
        <w:tc>
          <w:tcPr>
            <w:tcW w:w="4876" w:type="dxa"/>
            <w:hideMark/>
          </w:tcPr>
          <w:p w14:paraId="712D02AA" w14:textId="77777777" w:rsidR="00A91F49" w:rsidRPr="00637164" w:rsidRDefault="00A91F49" w:rsidP="00D35F87">
            <w:pPr>
              <w:pStyle w:val="Normal6"/>
              <w:rPr>
                <w:szCs w:val="24"/>
              </w:rPr>
            </w:pPr>
            <w:r>
              <w:t>Przy stosowaniu akapitu pierwszego lit. b) należy przede wszystkim uwzględnić najlepszy interes dziecka. Akapit pierwszy lit. b) pkt (</w:t>
            </w:r>
            <w:r>
              <w:rPr>
                <w:b/>
                <w:i/>
              </w:rPr>
              <w:t>ii) oraz (</w:t>
            </w:r>
            <w:r>
              <w:t>iii) nie ma zastosowania</w:t>
            </w:r>
            <w:r>
              <w:rPr>
                <w:b/>
                <w:i/>
              </w:rPr>
              <w:t xml:space="preserve"> do małoletnich bez opieki oraz rodzin z małoletnimi</w:t>
            </w:r>
            <w:r>
              <w:t>.</w:t>
            </w:r>
          </w:p>
        </w:tc>
      </w:tr>
    </w:tbl>
    <w:p w14:paraId="42991A0C"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689246A" w14:textId="77777777" w:rsidR="00A91F49" w:rsidRPr="005B0C86" w:rsidRDefault="00A91F49" w:rsidP="00A91F49">
      <w:pPr>
        <w:rPr>
          <w:lang w:val="en-GB"/>
        </w:rPr>
      </w:pPr>
      <w:r w:rsidRPr="005B0C86">
        <w:rPr>
          <w:rStyle w:val="HideTWBExt"/>
          <w:lang w:val="en-GB"/>
        </w:rPr>
        <w:t>&lt;/Amend&gt;</w:t>
      </w:r>
    </w:p>
    <w:p w14:paraId="2FADB2AA"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91</w:t>
      </w:r>
      <w:r w:rsidRPr="005B0C86">
        <w:rPr>
          <w:rStyle w:val="HideTWBExt"/>
          <w:b w:val="0"/>
          <w:lang w:val="en-GB"/>
        </w:rPr>
        <w:t>&lt;/NumAm&gt;</w:t>
      </w:r>
    </w:p>
    <w:p w14:paraId="35ABEE9D"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Nikola </w:t>
      </w:r>
      <w:proofErr w:type="spellStart"/>
      <w:r w:rsidRPr="005B0C86">
        <w:rPr>
          <w:lang w:val="en-GB"/>
        </w:rPr>
        <w:t>Minchev</w:t>
      </w:r>
      <w:proofErr w:type="spellEnd"/>
      <w:r w:rsidRPr="005B0C86">
        <w:rPr>
          <w:rStyle w:val="HideTWBExt"/>
          <w:b w:val="0"/>
          <w:lang w:val="en-GB"/>
        </w:rPr>
        <w:t>&lt;/Members&gt;</w:t>
      </w:r>
    </w:p>
    <w:p w14:paraId="1FEDC21F" w14:textId="77777777" w:rsidR="00A91F49" w:rsidRPr="00637164" w:rsidRDefault="00A91F49" w:rsidP="00A91F49">
      <w:r w:rsidRPr="00C90A0A">
        <w:rPr>
          <w:rStyle w:val="HideTWBExt"/>
        </w:rPr>
        <w:t>&lt;/RepeatBlock-By&gt;</w:t>
      </w:r>
    </w:p>
    <w:p w14:paraId="7F3CE4DE"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5E250F09"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4EBEA5CF"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02EBD25D"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2</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7D8F1956" w14:textId="77777777" w:rsidTr="00D35F87">
        <w:trPr>
          <w:jc w:val="center"/>
        </w:trPr>
        <w:tc>
          <w:tcPr>
            <w:tcW w:w="9752" w:type="dxa"/>
            <w:gridSpan w:val="2"/>
          </w:tcPr>
          <w:p w14:paraId="2BF1FD4C" w14:textId="77777777" w:rsidR="00A91F49" w:rsidRPr="005B0C86" w:rsidRDefault="00A91F49" w:rsidP="00D35F87">
            <w:pPr>
              <w:keepNext/>
              <w:rPr>
                <w:lang w:val="fr-BE"/>
              </w:rPr>
            </w:pPr>
          </w:p>
        </w:tc>
      </w:tr>
      <w:tr w:rsidR="00A91F49" w14:paraId="3217BC9D" w14:textId="77777777" w:rsidTr="00D35F87">
        <w:trPr>
          <w:jc w:val="center"/>
        </w:trPr>
        <w:tc>
          <w:tcPr>
            <w:tcW w:w="4876" w:type="dxa"/>
            <w:hideMark/>
          </w:tcPr>
          <w:p w14:paraId="75CBE915" w14:textId="77777777" w:rsidR="00A91F49" w:rsidRPr="00637164" w:rsidRDefault="00A91F49" w:rsidP="00D35F87">
            <w:pPr>
              <w:pStyle w:val="ColumnHeading"/>
              <w:keepNext/>
            </w:pPr>
            <w:r>
              <w:t>Tekst proponowany przez Komisję</w:t>
            </w:r>
          </w:p>
        </w:tc>
        <w:tc>
          <w:tcPr>
            <w:tcW w:w="4876" w:type="dxa"/>
            <w:hideMark/>
          </w:tcPr>
          <w:p w14:paraId="2AB9B9C0" w14:textId="77777777" w:rsidR="00A91F49" w:rsidRPr="00244A4E" w:rsidRDefault="00A91F49" w:rsidP="00D35F87">
            <w:pPr>
              <w:pStyle w:val="ColumnHeading"/>
              <w:keepNext/>
            </w:pPr>
            <w:r>
              <w:t>Poprawka</w:t>
            </w:r>
          </w:p>
        </w:tc>
      </w:tr>
      <w:tr w:rsidR="00A91F49" w14:paraId="1BCB19AB" w14:textId="77777777" w:rsidTr="00D35F87">
        <w:trPr>
          <w:jc w:val="center"/>
        </w:trPr>
        <w:tc>
          <w:tcPr>
            <w:tcW w:w="4876" w:type="dxa"/>
            <w:hideMark/>
          </w:tcPr>
          <w:p w14:paraId="53AB9FE9" w14:textId="77777777" w:rsidR="00A91F49" w:rsidRPr="00637164" w:rsidRDefault="00A91F49" w:rsidP="00D35F87">
            <w:pPr>
              <w:pStyle w:val="Normal6"/>
            </w:pPr>
            <w:r>
              <w:t>Przy stosowaniu akapitu pierwszego lit. b) należy przede wszystkim uwzględnić najlepszy interes dziecka. Akapit pierwszy lit. </w:t>
            </w:r>
            <w:r>
              <w:rPr>
                <w:b/>
                <w:i/>
              </w:rPr>
              <w:t>b) pkt (iii</w:t>
            </w:r>
            <w:r>
              <w:t>) nie ma zastosowania, jeżeli osoba ubiegająca się o ochronę międzynarodową jest małoletnim bez opieki.</w:t>
            </w:r>
          </w:p>
        </w:tc>
        <w:tc>
          <w:tcPr>
            <w:tcW w:w="4876" w:type="dxa"/>
            <w:hideMark/>
          </w:tcPr>
          <w:p w14:paraId="7A22956B" w14:textId="77777777" w:rsidR="00A91F49" w:rsidRPr="00637164" w:rsidRDefault="00A91F49" w:rsidP="00D35F87">
            <w:pPr>
              <w:pStyle w:val="Normal6"/>
              <w:rPr>
                <w:szCs w:val="24"/>
              </w:rPr>
            </w:pPr>
            <w:r>
              <w:t xml:space="preserve">Przy stosowaniu akapitu pierwszego lit. b) </w:t>
            </w:r>
            <w:r>
              <w:rPr>
                <w:b/>
                <w:i/>
              </w:rPr>
              <w:t xml:space="preserve">i c) </w:t>
            </w:r>
            <w:r>
              <w:t>należy przede wszystkim uwzględnić najlepszy interes dziecka. Akapit pierwszy lit. </w:t>
            </w:r>
            <w:r>
              <w:rPr>
                <w:b/>
                <w:i/>
              </w:rPr>
              <w:t>c</w:t>
            </w:r>
            <w:r>
              <w:t>) nie ma zastosowania, jeżeli osoba ubiegająca się o ochronę międzynarodową jest małoletnim bez opieki.</w:t>
            </w:r>
          </w:p>
        </w:tc>
      </w:tr>
    </w:tbl>
    <w:p w14:paraId="59A468E5"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135906BD" w14:textId="77777777" w:rsidR="00A91F49" w:rsidRPr="005B0C86" w:rsidRDefault="00A91F49" w:rsidP="00A91F49">
      <w:pPr>
        <w:rPr>
          <w:lang w:val="en-GB"/>
        </w:rPr>
      </w:pPr>
      <w:r w:rsidRPr="005B0C86">
        <w:rPr>
          <w:rStyle w:val="HideTWBExt"/>
          <w:lang w:val="en-GB"/>
        </w:rPr>
        <w:t>&lt;/Amend&gt;</w:t>
      </w:r>
    </w:p>
    <w:p w14:paraId="5175B10A"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92</w:t>
      </w:r>
      <w:r w:rsidRPr="005B0C86">
        <w:rPr>
          <w:rStyle w:val="HideTWBExt"/>
          <w:b w:val="0"/>
          <w:lang w:val="en-GB"/>
        </w:rPr>
        <w:t>&lt;/NumAm&gt;</w:t>
      </w:r>
    </w:p>
    <w:p w14:paraId="2B15A713"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Nikola </w:t>
      </w:r>
      <w:proofErr w:type="spellStart"/>
      <w:r w:rsidRPr="005B0C86">
        <w:rPr>
          <w:lang w:val="en-GB"/>
        </w:rPr>
        <w:t>Minchev</w:t>
      </w:r>
      <w:proofErr w:type="spellEnd"/>
      <w:r w:rsidRPr="005B0C86">
        <w:rPr>
          <w:rStyle w:val="HideTWBExt"/>
          <w:b w:val="0"/>
          <w:lang w:val="en-GB"/>
        </w:rPr>
        <w:t>&lt;/Members&gt;</w:t>
      </w:r>
    </w:p>
    <w:p w14:paraId="78B74097" w14:textId="77777777" w:rsidR="00A91F49" w:rsidRPr="00637164" w:rsidRDefault="00A91F49" w:rsidP="00A91F49">
      <w:r w:rsidRPr="00C90A0A">
        <w:rPr>
          <w:rStyle w:val="HideTWBExt"/>
        </w:rPr>
        <w:t>&lt;/RepeatBlock-By&gt;</w:t>
      </w:r>
    </w:p>
    <w:p w14:paraId="2935E601"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13C585AA"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1BA5814F"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375E702B"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3</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0DB46B17" w14:textId="77777777" w:rsidTr="00D35F87">
        <w:trPr>
          <w:jc w:val="center"/>
        </w:trPr>
        <w:tc>
          <w:tcPr>
            <w:tcW w:w="9752" w:type="dxa"/>
            <w:gridSpan w:val="2"/>
          </w:tcPr>
          <w:p w14:paraId="3D01EB80" w14:textId="77777777" w:rsidR="00A91F49" w:rsidRPr="005B0C86" w:rsidRDefault="00A91F49" w:rsidP="00D35F87">
            <w:pPr>
              <w:keepNext/>
              <w:rPr>
                <w:lang w:val="fr-BE"/>
              </w:rPr>
            </w:pPr>
          </w:p>
        </w:tc>
      </w:tr>
      <w:tr w:rsidR="00A91F49" w14:paraId="710BE26F" w14:textId="77777777" w:rsidTr="00D35F87">
        <w:trPr>
          <w:jc w:val="center"/>
        </w:trPr>
        <w:tc>
          <w:tcPr>
            <w:tcW w:w="4876" w:type="dxa"/>
            <w:hideMark/>
          </w:tcPr>
          <w:p w14:paraId="5D7CFFCF" w14:textId="77777777" w:rsidR="00A91F49" w:rsidRPr="00637164" w:rsidRDefault="00A91F49" w:rsidP="00D35F87">
            <w:pPr>
              <w:pStyle w:val="ColumnHeading"/>
              <w:keepNext/>
            </w:pPr>
            <w:r>
              <w:t>Tekst proponowany przez Komisję</w:t>
            </w:r>
          </w:p>
        </w:tc>
        <w:tc>
          <w:tcPr>
            <w:tcW w:w="4876" w:type="dxa"/>
            <w:hideMark/>
          </w:tcPr>
          <w:p w14:paraId="1F6E99B8" w14:textId="77777777" w:rsidR="00A91F49" w:rsidRPr="00244A4E" w:rsidRDefault="00A91F49" w:rsidP="00D35F87">
            <w:pPr>
              <w:pStyle w:val="ColumnHeading"/>
              <w:keepNext/>
            </w:pPr>
            <w:r>
              <w:t>Poprawka</w:t>
            </w:r>
          </w:p>
        </w:tc>
      </w:tr>
      <w:tr w:rsidR="00A91F49" w14:paraId="24AB3769" w14:textId="77777777" w:rsidTr="00D35F87">
        <w:trPr>
          <w:jc w:val="center"/>
        </w:trPr>
        <w:tc>
          <w:tcPr>
            <w:tcW w:w="4876" w:type="dxa"/>
            <w:hideMark/>
          </w:tcPr>
          <w:p w14:paraId="6FFABE2C" w14:textId="77777777" w:rsidR="00A91F49" w:rsidRPr="00637164" w:rsidRDefault="00A91F49" w:rsidP="00D35F87">
            <w:pPr>
              <w:pStyle w:val="Normal6"/>
            </w:pPr>
            <w:r>
              <w:rPr>
                <w:b/>
                <w:i/>
              </w:rPr>
              <w:t>Państwa członkowskie informują Komisję i pozostałe państwa członkowskie przed zawarciem umowy lub uzgodnienia, o których mowa w akapicie pierwszym lit. b) pkt (iii).</w:t>
            </w:r>
          </w:p>
        </w:tc>
        <w:tc>
          <w:tcPr>
            <w:tcW w:w="4876" w:type="dxa"/>
            <w:hideMark/>
          </w:tcPr>
          <w:p w14:paraId="015E95F3" w14:textId="77777777" w:rsidR="00A91F49" w:rsidRPr="00244A4E" w:rsidRDefault="00A91F49" w:rsidP="00D35F87">
            <w:pPr>
              <w:pStyle w:val="Normal6"/>
              <w:rPr>
                <w:szCs w:val="24"/>
              </w:rPr>
            </w:pPr>
            <w:r>
              <w:rPr>
                <w:b/>
                <w:i/>
              </w:rPr>
              <w:t>skreśla się</w:t>
            </w:r>
          </w:p>
        </w:tc>
      </w:tr>
    </w:tbl>
    <w:p w14:paraId="57799076"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6DA7D19F" w14:textId="77777777" w:rsidR="00A91F49" w:rsidRPr="00244A4E" w:rsidRDefault="00A91F49" w:rsidP="00A91F49">
      <w:r>
        <w:rPr>
          <w:rStyle w:val="HideTWBExt"/>
        </w:rPr>
        <w:t>&lt;/Amend&gt;</w:t>
      </w:r>
    </w:p>
    <w:p w14:paraId="4921CE99"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93</w:t>
      </w:r>
      <w:r>
        <w:rPr>
          <w:rStyle w:val="HideTWBExt"/>
          <w:b w:val="0"/>
        </w:rPr>
        <w:t>&lt;/</w:t>
      </w:r>
      <w:proofErr w:type="spellStart"/>
      <w:r>
        <w:rPr>
          <w:rStyle w:val="HideTWBExt"/>
          <w:b w:val="0"/>
        </w:rPr>
        <w:t>NumAm</w:t>
      </w:r>
      <w:proofErr w:type="spellEnd"/>
      <w:r>
        <w:rPr>
          <w:rStyle w:val="HideTWBExt"/>
          <w:b w:val="0"/>
        </w:rPr>
        <w:t>&gt;</w:t>
      </w:r>
    </w:p>
    <w:p w14:paraId="30FFAFB4"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5C046A59" w14:textId="77777777" w:rsidR="00A91F49" w:rsidRPr="00244A4E" w:rsidRDefault="00A91F49" w:rsidP="00A91F49">
      <w:r>
        <w:rPr>
          <w:rStyle w:val="HideTWBExt"/>
        </w:rPr>
        <w:t>&lt;/RepeatBlock-By&gt;</w:t>
      </w:r>
    </w:p>
    <w:p w14:paraId="3070CFFE"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72E8202F"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4E278DE7"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5E7BC73C"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3</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3BB3A665" w14:textId="77777777" w:rsidTr="00D35F87">
        <w:trPr>
          <w:jc w:val="center"/>
        </w:trPr>
        <w:tc>
          <w:tcPr>
            <w:tcW w:w="9752" w:type="dxa"/>
            <w:gridSpan w:val="2"/>
          </w:tcPr>
          <w:p w14:paraId="4D972D5A" w14:textId="77777777" w:rsidR="00A91F49" w:rsidRPr="005B0C86" w:rsidRDefault="00A91F49" w:rsidP="00D35F87">
            <w:pPr>
              <w:keepNext/>
              <w:rPr>
                <w:lang w:val="fr-BE"/>
              </w:rPr>
            </w:pPr>
          </w:p>
        </w:tc>
      </w:tr>
      <w:tr w:rsidR="00A91F49" w14:paraId="695F789C" w14:textId="77777777" w:rsidTr="00D35F87">
        <w:trPr>
          <w:jc w:val="center"/>
        </w:trPr>
        <w:tc>
          <w:tcPr>
            <w:tcW w:w="4876" w:type="dxa"/>
            <w:hideMark/>
          </w:tcPr>
          <w:p w14:paraId="76033C37" w14:textId="77777777" w:rsidR="00A91F49" w:rsidRPr="00637164" w:rsidRDefault="00A91F49" w:rsidP="00D35F87">
            <w:pPr>
              <w:pStyle w:val="ColumnHeading"/>
              <w:keepNext/>
            </w:pPr>
            <w:r>
              <w:t>Tekst proponowany przez Komisję</w:t>
            </w:r>
          </w:p>
        </w:tc>
        <w:tc>
          <w:tcPr>
            <w:tcW w:w="4876" w:type="dxa"/>
            <w:hideMark/>
          </w:tcPr>
          <w:p w14:paraId="752A0DC7" w14:textId="77777777" w:rsidR="00A91F49" w:rsidRPr="00244A4E" w:rsidRDefault="00A91F49" w:rsidP="00D35F87">
            <w:pPr>
              <w:pStyle w:val="ColumnHeading"/>
              <w:keepNext/>
            </w:pPr>
            <w:r>
              <w:t>Poprawka</w:t>
            </w:r>
          </w:p>
        </w:tc>
      </w:tr>
      <w:tr w:rsidR="00A91F49" w14:paraId="26DAA3E0" w14:textId="77777777" w:rsidTr="00D35F87">
        <w:trPr>
          <w:jc w:val="center"/>
        </w:trPr>
        <w:tc>
          <w:tcPr>
            <w:tcW w:w="4876" w:type="dxa"/>
            <w:hideMark/>
          </w:tcPr>
          <w:p w14:paraId="0EA2F97A" w14:textId="77777777" w:rsidR="00A91F49" w:rsidRPr="00637164" w:rsidRDefault="00A91F49" w:rsidP="00D35F87">
            <w:pPr>
              <w:pStyle w:val="Normal6"/>
            </w:pPr>
            <w:r>
              <w:rPr>
                <w:b/>
                <w:i/>
              </w:rPr>
              <w:t>Państwa członkowskie informują Komisję i pozostałe państwa członkowskie przed zawarciem umowy lub uzgodnienia, o których mowa w akapicie pierwszym lit. b) pkt (iii).</w:t>
            </w:r>
          </w:p>
        </w:tc>
        <w:tc>
          <w:tcPr>
            <w:tcW w:w="4876" w:type="dxa"/>
            <w:hideMark/>
          </w:tcPr>
          <w:p w14:paraId="1D497A04" w14:textId="77777777" w:rsidR="00A91F49" w:rsidRPr="00244A4E" w:rsidRDefault="00A91F49" w:rsidP="00D35F87">
            <w:pPr>
              <w:pStyle w:val="Normal6"/>
              <w:rPr>
                <w:szCs w:val="24"/>
              </w:rPr>
            </w:pPr>
            <w:r>
              <w:rPr>
                <w:b/>
                <w:i/>
              </w:rPr>
              <w:t>skreśla się</w:t>
            </w:r>
          </w:p>
        </w:tc>
      </w:tr>
    </w:tbl>
    <w:p w14:paraId="2CCD9999"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668A5886" w14:textId="77777777" w:rsidR="00A91F49" w:rsidRPr="00244A4E" w:rsidRDefault="00A91F49" w:rsidP="00A91F49">
      <w:r>
        <w:rPr>
          <w:rStyle w:val="HideTWBExt"/>
        </w:rPr>
        <w:t>&lt;/Amend&gt;</w:t>
      </w:r>
    </w:p>
    <w:p w14:paraId="542C0248" w14:textId="77777777" w:rsidR="00A91F49" w:rsidRPr="00244A4E" w:rsidRDefault="00A91F49" w:rsidP="00A91F49">
      <w:pPr>
        <w:pStyle w:val="AMNumberTabs0"/>
        <w:keepNext/>
      </w:pPr>
      <w:r>
        <w:rPr>
          <w:rStyle w:val="HideTWBExt"/>
          <w:b w:val="0"/>
        </w:rPr>
        <w:t>&lt;Amend&gt;</w:t>
      </w:r>
      <w:r>
        <w:t>Poprawka</w:t>
      </w:r>
      <w:r>
        <w:tab/>
      </w:r>
      <w:r>
        <w:tab/>
      </w:r>
      <w:r>
        <w:rPr>
          <w:rStyle w:val="HideTWBExt"/>
          <w:b w:val="0"/>
        </w:rPr>
        <w:t>&lt;NumAm&gt;</w:t>
      </w:r>
      <w:r>
        <w:t>94</w:t>
      </w:r>
      <w:r>
        <w:rPr>
          <w:rStyle w:val="HideTWBExt"/>
          <w:b w:val="0"/>
        </w:rPr>
        <w:t>&lt;/</w:t>
      </w:r>
      <w:proofErr w:type="spellStart"/>
      <w:r>
        <w:rPr>
          <w:rStyle w:val="HideTWBExt"/>
          <w:b w:val="0"/>
        </w:rPr>
        <w:t>NumAm</w:t>
      </w:r>
      <w:proofErr w:type="spellEnd"/>
      <w:r>
        <w:rPr>
          <w:rStyle w:val="HideTWBExt"/>
          <w:b w:val="0"/>
        </w:rPr>
        <w:t>&gt;</w:t>
      </w:r>
    </w:p>
    <w:p w14:paraId="37606AE2" w14:textId="77777777" w:rsidR="00A91F49" w:rsidRPr="00244A4E" w:rsidRDefault="00A91F49" w:rsidP="00A91F49">
      <w:pPr>
        <w:pStyle w:val="NormalBold"/>
      </w:pPr>
      <w:r>
        <w:rPr>
          <w:rStyle w:val="HideTWBExt"/>
          <w:b w:val="0"/>
        </w:rPr>
        <w:t>&lt;RepeatBlock-By&gt;&lt;Members&gt;</w:t>
      </w:r>
      <w:r>
        <w:t>Ewa Zajączkowska-</w:t>
      </w:r>
      <w:proofErr w:type="spellStart"/>
      <w:r>
        <w:t>Hernik</w:t>
      </w:r>
      <w:proofErr w:type="spellEnd"/>
      <w:r>
        <w:rPr>
          <w:rStyle w:val="HideTWBExt"/>
          <w:b w:val="0"/>
        </w:rPr>
        <w:t>&lt;/Members&gt;</w:t>
      </w:r>
    </w:p>
    <w:p w14:paraId="08F13B11" w14:textId="77777777" w:rsidR="00A91F49" w:rsidRPr="00244A4E" w:rsidRDefault="00A91F49" w:rsidP="00A91F49">
      <w:r>
        <w:rPr>
          <w:rStyle w:val="HideTWBExt"/>
        </w:rPr>
        <w:t>&lt;/RepeatBlock-By&gt;</w:t>
      </w:r>
    </w:p>
    <w:p w14:paraId="2973C249"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58F12C75"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37435859"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2DA131FD"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3</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66E1C318" w14:textId="77777777" w:rsidTr="00D35F87">
        <w:trPr>
          <w:jc w:val="center"/>
        </w:trPr>
        <w:tc>
          <w:tcPr>
            <w:tcW w:w="9752" w:type="dxa"/>
            <w:gridSpan w:val="2"/>
          </w:tcPr>
          <w:p w14:paraId="1C0780B8" w14:textId="77777777" w:rsidR="00A91F49" w:rsidRPr="005B0C86" w:rsidRDefault="00A91F49" w:rsidP="00D35F87">
            <w:pPr>
              <w:keepNext/>
              <w:rPr>
                <w:lang w:val="fr-BE"/>
              </w:rPr>
            </w:pPr>
          </w:p>
        </w:tc>
      </w:tr>
      <w:tr w:rsidR="00A91F49" w14:paraId="7B4AB2A1" w14:textId="77777777" w:rsidTr="00D35F87">
        <w:trPr>
          <w:jc w:val="center"/>
        </w:trPr>
        <w:tc>
          <w:tcPr>
            <w:tcW w:w="4876" w:type="dxa"/>
            <w:hideMark/>
          </w:tcPr>
          <w:p w14:paraId="7E066F05" w14:textId="77777777" w:rsidR="00A91F49" w:rsidRPr="00637164" w:rsidRDefault="00A91F49" w:rsidP="00D35F87">
            <w:pPr>
              <w:pStyle w:val="ColumnHeading"/>
              <w:keepNext/>
            </w:pPr>
            <w:r>
              <w:t>Tekst proponowany przez Komisję</w:t>
            </w:r>
          </w:p>
        </w:tc>
        <w:tc>
          <w:tcPr>
            <w:tcW w:w="4876" w:type="dxa"/>
            <w:hideMark/>
          </w:tcPr>
          <w:p w14:paraId="57DE03F5" w14:textId="77777777" w:rsidR="00A91F49" w:rsidRPr="00244A4E" w:rsidRDefault="00A91F49" w:rsidP="00D35F87">
            <w:pPr>
              <w:pStyle w:val="ColumnHeading"/>
              <w:keepNext/>
            </w:pPr>
            <w:r>
              <w:t>Poprawka</w:t>
            </w:r>
          </w:p>
        </w:tc>
      </w:tr>
      <w:tr w:rsidR="00A91F49" w14:paraId="63BE1FD5" w14:textId="77777777" w:rsidTr="00D35F87">
        <w:trPr>
          <w:jc w:val="center"/>
        </w:trPr>
        <w:tc>
          <w:tcPr>
            <w:tcW w:w="4876" w:type="dxa"/>
            <w:hideMark/>
          </w:tcPr>
          <w:p w14:paraId="7BB3C884" w14:textId="77777777" w:rsidR="00A91F49" w:rsidRPr="00637164" w:rsidRDefault="00A91F49" w:rsidP="00D35F87">
            <w:pPr>
              <w:pStyle w:val="Normal6"/>
            </w:pPr>
            <w:r>
              <w:t xml:space="preserve">Państwa członkowskie informują Komisję i pozostałe państwa członkowskie </w:t>
            </w:r>
            <w:r>
              <w:rPr>
                <w:b/>
                <w:i/>
              </w:rPr>
              <w:t>przed zawarciem umowy</w:t>
            </w:r>
            <w:r>
              <w:t xml:space="preserve"> lub </w:t>
            </w:r>
            <w:r>
              <w:rPr>
                <w:b/>
                <w:i/>
              </w:rPr>
              <w:t>uzgodnienia, o których mowa w akapicie pierwszym</w:t>
            </w:r>
            <w:r>
              <w:t xml:space="preserve"> lit.</w:t>
            </w:r>
            <w:r>
              <w:rPr>
                <w:b/>
                <w:i/>
              </w:rPr>
              <w:t> </w:t>
            </w:r>
            <w:r>
              <w:t>b) pkt</w:t>
            </w:r>
            <w:r>
              <w:rPr>
                <w:b/>
                <w:i/>
              </w:rPr>
              <w:t> </w:t>
            </w:r>
            <w:r>
              <w:t>(iii).</w:t>
            </w:r>
          </w:p>
        </w:tc>
        <w:tc>
          <w:tcPr>
            <w:tcW w:w="4876" w:type="dxa"/>
            <w:hideMark/>
          </w:tcPr>
          <w:p w14:paraId="3B205DE0" w14:textId="77777777" w:rsidR="00A91F49" w:rsidRPr="00637164" w:rsidRDefault="00A91F49" w:rsidP="00D35F87">
            <w:pPr>
              <w:pStyle w:val="Normal6"/>
              <w:rPr>
                <w:szCs w:val="24"/>
              </w:rPr>
            </w:pPr>
            <w:r>
              <w:t xml:space="preserve">Państwa członkowskie informują Komisję i pozostałe państwa członkowskie </w:t>
            </w:r>
            <w:r>
              <w:rPr>
                <w:b/>
                <w:i/>
              </w:rPr>
              <w:t>o wszelkich dwustronnych umowach</w:t>
            </w:r>
            <w:r>
              <w:t xml:space="preserve"> lub </w:t>
            </w:r>
            <w:r>
              <w:rPr>
                <w:b/>
                <w:i/>
              </w:rPr>
              <w:t>uzgodnieniach zawartych na podstawie akapitu pierwszego</w:t>
            </w:r>
            <w:r>
              <w:t xml:space="preserve"> lit.</w:t>
            </w:r>
            <w:r>
              <w:rPr>
                <w:b/>
                <w:i/>
              </w:rPr>
              <w:t xml:space="preserve"> </w:t>
            </w:r>
            <w:r>
              <w:t>b) pkt</w:t>
            </w:r>
            <w:r>
              <w:rPr>
                <w:b/>
                <w:i/>
              </w:rPr>
              <w:t xml:space="preserve"> </w:t>
            </w:r>
            <w:r>
              <w:t>(iii)</w:t>
            </w:r>
            <w:r>
              <w:rPr>
                <w:b/>
                <w:i/>
              </w:rPr>
              <w:t xml:space="preserve"> przed ich wejściem w życie lub, w przypadkach tymczasowego stosowania, przed rozpoczęciem takiego tymczasowego stosowania</w:t>
            </w:r>
            <w:r>
              <w:t>.</w:t>
            </w:r>
          </w:p>
        </w:tc>
      </w:tr>
    </w:tbl>
    <w:p w14:paraId="0FD816D5"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6FF0A4CB" w14:textId="77777777" w:rsidR="00A91F49" w:rsidRPr="005B0C86" w:rsidRDefault="00A91F49" w:rsidP="00A91F49">
      <w:pPr>
        <w:rPr>
          <w:lang w:val="en-GB"/>
        </w:rPr>
      </w:pPr>
      <w:r w:rsidRPr="005B0C86">
        <w:rPr>
          <w:rStyle w:val="HideTWBExt"/>
          <w:lang w:val="en-GB"/>
        </w:rPr>
        <w:t>&lt;/Amend&gt;</w:t>
      </w:r>
    </w:p>
    <w:p w14:paraId="745BB02D" w14:textId="77777777" w:rsidR="00A91F49" w:rsidRPr="005B0C86" w:rsidRDefault="00A91F49" w:rsidP="00A91F49">
      <w:pPr>
        <w:pStyle w:val="AMNumberTabs0"/>
        <w:keepNext/>
        <w:rPr>
          <w:lang w:val="en-GB"/>
        </w:rPr>
      </w:pPr>
      <w:r>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Pr>
          <w:rStyle w:val="HideTWBExt"/>
          <w:b w:val="0"/>
          <w:lang w:val="en-GB"/>
        </w:rPr>
        <w:t>&lt;NumAm&gt;</w:t>
      </w:r>
      <w:r w:rsidRPr="005B0C86">
        <w:rPr>
          <w:lang w:val="en-GB"/>
        </w:rPr>
        <w:t>95</w:t>
      </w:r>
      <w:r>
        <w:rPr>
          <w:rStyle w:val="HideTWBExt"/>
          <w:b w:val="0"/>
          <w:lang w:val="en-GB"/>
        </w:rPr>
        <w:t>&lt;/NumAm&gt;</w:t>
      </w:r>
    </w:p>
    <w:p w14:paraId="7C82A063" w14:textId="77777777" w:rsidR="00A91F49" w:rsidRPr="005B0C86" w:rsidRDefault="00A91F49" w:rsidP="00A91F49">
      <w:pPr>
        <w:pStyle w:val="NormalBold"/>
        <w:rPr>
          <w:lang w:val="en-GB"/>
        </w:rPr>
      </w:pPr>
      <w:r>
        <w:rPr>
          <w:rStyle w:val="HideTWBExt"/>
          <w:b w:val="0"/>
          <w:lang w:val="en-GB"/>
        </w:rPr>
        <w:t>&lt;RepeatBlock-By&gt;&lt;Members&gt;</w:t>
      </w:r>
      <w:r w:rsidRPr="005B0C86">
        <w:rPr>
          <w:lang w:val="en-GB"/>
        </w:rPr>
        <w:t xml:space="preserve">Nadine </w:t>
      </w:r>
      <w:proofErr w:type="spellStart"/>
      <w:r w:rsidRPr="005B0C86">
        <w:rPr>
          <w:lang w:val="en-GB"/>
        </w:rPr>
        <w:t>Morano</w:t>
      </w:r>
      <w:proofErr w:type="spellEnd"/>
      <w:r>
        <w:rPr>
          <w:rStyle w:val="HideTWBExt"/>
          <w:b w:val="0"/>
          <w:lang w:val="en-GB"/>
        </w:rPr>
        <w:t>&lt;/Members&gt;</w:t>
      </w:r>
    </w:p>
    <w:p w14:paraId="3A4FE17D" w14:textId="77777777" w:rsidR="00A91F49" w:rsidRPr="00637164" w:rsidRDefault="00A91F49" w:rsidP="00A91F49">
      <w:r w:rsidRPr="005B0C86">
        <w:rPr>
          <w:rStyle w:val="HideTWBExt"/>
        </w:rPr>
        <w:t>&lt;/RepeatBlock-By&gt;</w:t>
      </w:r>
    </w:p>
    <w:p w14:paraId="258A4510" w14:textId="77777777" w:rsidR="00A91F49" w:rsidRPr="00637164" w:rsidRDefault="00A91F49" w:rsidP="00A91F49">
      <w:pPr>
        <w:pStyle w:val="NormalBold"/>
        <w:keepNext/>
      </w:pPr>
      <w:r w:rsidRPr="005B0C86">
        <w:rPr>
          <w:rStyle w:val="HideTWBExt"/>
          <w:b w:val="0"/>
        </w:rPr>
        <w:t>&lt;DocAmend&gt;</w:t>
      </w:r>
      <w:r>
        <w:t>Wniosek dotyczący rozporządzenia</w:t>
      </w:r>
      <w:r w:rsidRPr="005B0C86">
        <w:rPr>
          <w:rStyle w:val="HideTWBExt"/>
          <w:b w:val="0"/>
        </w:rPr>
        <w:t>&lt;/DocAmend&gt;</w:t>
      </w:r>
    </w:p>
    <w:p w14:paraId="448849AF" w14:textId="77777777" w:rsidR="00A91F49" w:rsidRPr="00637164" w:rsidRDefault="00A91F49" w:rsidP="00A91F49">
      <w:pPr>
        <w:pStyle w:val="NormalBold"/>
      </w:pPr>
      <w:r w:rsidRPr="002313D1">
        <w:rPr>
          <w:rStyle w:val="HideTWBExt"/>
          <w:b w:val="0"/>
        </w:rPr>
        <w:t>&lt;Article&gt;</w:t>
      </w:r>
      <w:r>
        <w:t>Artykuł 1 – akapit 1 – punkt 1 – litera b</w:t>
      </w:r>
      <w:r w:rsidRPr="002313D1">
        <w:rPr>
          <w:rStyle w:val="HideTWBExt"/>
          <w:b w:val="0"/>
        </w:rPr>
        <w:t>&lt;/</w:t>
      </w:r>
      <w:proofErr w:type="spellStart"/>
      <w:r w:rsidRPr="002313D1">
        <w:rPr>
          <w:rStyle w:val="HideTWBExt"/>
          <w:b w:val="0"/>
        </w:rPr>
        <w:t>Article</w:t>
      </w:r>
      <w:proofErr w:type="spellEnd"/>
      <w:r w:rsidRPr="002313D1">
        <w:rPr>
          <w:rStyle w:val="HideTWBExt"/>
          <w:b w:val="0"/>
        </w:rPr>
        <w:t>&gt;</w:t>
      </w:r>
    </w:p>
    <w:p w14:paraId="3B7F945E" w14:textId="77777777" w:rsidR="00A91F49" w:rsidRPr="00637164" w:rsidRDefault="00A91F49" w:rsidP="00A91F49">
      <w:pPr>
        <w:keepNext/>
      </w:pPr>
      <w:r w:rsidRPr="002313D1">
        <w:rPr>
          <w:rStyle w:val="HideTWBExt"/>
        </w:rPr>
        <w:t>&lt;DocAmend2&gt;</w:t>
      </w:r>
      <w:r>
        <w:t>Rozporządzenie (UE) 2024/1348</w:t>
      </w:r>
      <w:r w:rsidRPr="002313D1">
        <w:rPr>
          <w:rStyle w:val="HideTWBExt"/>
        </w:rPr>
        <w:t>&lt;/DocAmend2&gt;</w:t>
      </w:r>
    </w:p>
    <w:p w14:paraId="286BB32A"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3</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14031AB9" w14:textId="77777777" w:rsidTr="00D35F87">
        <w:trPr>
          <w:jc w:val="center"/>
        </w:trPr>
        <w:tc>
          <w:tcPr>
            <w:tcW w:w="9752" w:type="dxa"/>
            <w:gridSpan w:val="2"/>
          </w:tcPr>
          <w:p w14:paraId="46C52401" w14:textId="77777777" w:rsidR="00A91F49" w:rsidRPr="005B0C86" w:rsidRDefault="00A91F49" w:rsidP="00D35F87">
            <w:pPr>
              <w:keepNext/>
              <w:rPr>
                <w:lang w:val="fr-BE"/>
              </w:rPr>
            </w:pPr>
          </w:p>
        </w:tc>
      </w:tr>
      <w:tr w:rsidR="00A91F49" w14:paraId="57D08241" w14:textId="77777777" w:rsidTr="00D35F87">
        <w:trPr>
          <w:jc w:val="center"/>
        </w:trPr>
        <w:tc>
          <w:tcPr>
            <w:tcW w:w="4876" w:type="dxa"/>
            <w:hideMark/>
          </w:tcPr>
          <w:p w14:paraId="5624F54F" w14:textId="77777777" w:rsidR="00A91F49" w:rsidRPr="00637164" w:rsidRDefault="00A91F49" w:rsidP="00D35F87">
            <w:pPr>
              <w:pStyle w:val="ColumnHeading"/>
              <w:keepNext/>
            </w:pPr>
            <w:r>
              <w:t>Tekst proponowany przez Komisję</w:t>
            </w:r>
          </w:p>
        </w:tc>
        <w:tc>
          <w:tcPr>
            <w:tcW w:w="4876" w:type="dxa"/>
            <w:hideMark/>
          </w:tcPr>
          <w:p w14:paraId="62E3CA30" w14:textId="77777777" w:rsidR="00A91F49" w:rsidRPr="00244A4E" w:rsidRDefault="00A91F49" w:rsidP="00D35F87">
            <w:pPr>
              <w:pStyle w:val="ColumnHeading"/>
              <w:keepNext/>
            </w:pPr>
            <w:r>
              <w:t>Poprawka</w:t>
            </w:r>
          </w:p>
        </w:tc>
      </w:tr>
      <w:tr w:rsidR="00A91F49" w14:paraId="639B8ED6" w14:textId="77777777" w:rsidTr="00D35F87">
        <w:trPr>
          <w:jc w:val="center"/>
        </w:trPr>
        <w:tc>
          <w:tcPr>
            <w:tcW w:w="4876" w:type="dxa"/>
            <w:hideMark/>
          </w:tcPr>
          <w:p w14:paraId="7521EA40" w14:textId="77777777" w:rsidR="00A91F49" w:rsidRPr="00637164" w:rsidRDefault="00A91F49" w:rsidP="00D35F87">
            <w:pPr>
              <w:pStyle w:val="Normal6"/>
            </w:pPr>
            <w:r>
              <w:t>Państwa członkowskie informują Komisję i pozostałe państwa członkowskie przed zawarciem umowy lub uzgodnienia, o których mowa w akapicie pierwszym lit. b) pkt (iii).</w:t>
            </w:r>
          </w:p>
        </w:tc>
        <w:tc>
          <w:tcPr>
            <w:tcW w:w="4876" w:type="dxa"/>
            <w:hideMark/>
          </w:tcPr>
          <w:p w14:paraId="31249602" w14:textId="77777777" w:rsidR="00A91F49" w:rsidRPr="00637164" w:rsidRDefault="00A91F49" w:rsidP="00D35F87">
            <w:pPr>
              <w:pStyle w:val="Normal6"/>
              <w:rPr>
                <w:szCs w:val="24"/>
              </w:rPr>
            </w:pPr>
            <w:r>
              <w:t xml:space="preserve">Państwa członkowskie informują Komisję i pozostałe państwa członkowskie przed zawarciem umowy lub uzgodnienia, o których mowa w akapicie pierwszym lit. b) pkt (iii). </w:t>
            </w:r>
            <w:r>
              <w:rPr>
                <w:b/>
                <w:i/>
              </w:rPr>
              <w:t>Komisja wspiera państwa członkowskie, które zawierają taką umowę lub takie uzgodnienie.</w:t>
            </w:r>
          </w:p>
        </w:tc>
      </w:tr>
    </w:tbl>
    <w:p w14:paraId="61C385DA"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{FR}</w:t>
      </w:r>
      <w:proofErr w:type="spellStart"/>
      <w:r w:rsidRPr="005B0C86">
        <w:rPr>
          <w:noProof w:val="0"/>
          <w:lang w:val="en-GB"/>
        </w:rPr>
        <w:t>fr</w:t>
      </w:r>
      <w:proofErr w:type="spellEnd"/>
      <w:r w:rsidRPr="005B0C86">
        <w:rPr>
          <w:rStyle w:val="HideTWBExt"/>
          <w:noProof w:val="0"/>
          <w:lang w:val="en-GB"/>
        </w:rPr>
        <w:t>&lt;/Original&gt;</w:t>
      </w:r>
    </w:p>
    <w:p w14:paraId="24F2DB6E" w14:textId="77777777" w:rsidR="00A91F49" w:rsidRPr="005B0C86" w:rsidRDefault="00A91F49" w:rsidP="00A91F49">
      <w:pPr>
        <w:rPr>
          <w:lang w:val="en-GB"/>
        </w:rPr>
      </w:pPr>
      <w:r w:rsidRPr="005B0C86">
        <w:rPr>
          <w:rStyle w:val="HideTWBExt"/>
          <w:lang w:val="en-GB"/>
        </w:rPr>
        <w:t>&lt;/Amend&gt;</w:t>
      </w:r>
    </w:p>
    <w:p w14:paraId="2445C295"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96</w:t>
      </w:r>
      <w:r w:rsidRPr="005B0C86">
        <w:rPr>
          <w:rStyle w:val="HideTWBExt"/>
          <w:b w:val="0"/>
          <w:lang w:val="en-GB"/>
        </w:rPr>
        <w:t>&lt;/NumAm&gt;</w:t>
      </w:r>
    </w:p>
    <w:p w14:paraId="23468919"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Jan-Christoph </w:t>
      </w:r>
      <w:proofErr w:type="spellStart"/>
      <w:r w:rsidRPr="005B0C86">
        <w:rPr>
          <w:lang w:val="en-GB"/>
        </w:rPr>
        <w:t>Oetjen</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Michael McNamara, Hilde </w:t>
      </w:r>
      <w:proofErr w:type="spellStart"/>
      <w:r w:rsidRPr="005B0C86">
        <w:rPr>
          <w:lang w:val="en-GB"/>
        </w:rPr>
        <w:t>Vautmans</w:t>
      </w:r>
      <w:proofErr w:type="spellEnd"/>
      <w:r w:rsidRPr="005B0C86">
        <w:rPr>
          <w:rStyle w:val="HideTWBExt"/>
          <w:b w:val="0"/>
          <w:lang w:val="en-GB"/>
        </w:rPr>
        <w:t>&lt;/Members&gt;</w:t>
      </w:r>
    </w:p>
    <w:p w14:paraId="64065C0C" w14:textId="77777777" w:rsidR="00A91F49" w:rsidRPr="00637164" w:rsidRDefault="00A91F49" w:rsidP="00A91F49">
      <w:r w:rsidRPr="00C90A0A">
        <w:rPr>
          <w:rStyle w:val="HideTWBExt"/>
        </w:rPr>
        <w:t>&lt;/RepeatBlock-By&gt;</w:t>
      </w:r>
    </w:p>
    <w:p w14:paraId="63061BA3"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7C5F2FE7"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6ABD9C23"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071BE839"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3</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619D9A52" w14:textId="77777777" w:rsidTr="00D35F87">
        <w:trPr>
          <w:jc w:val="center"/>
        </w:trPr>
        <w:tc>
          <w:tcPr>
            <w:tcW w:w="9752" w:type="dxa"/>
            <w:gridSpan w:val="2"/>
          </w:tcPr>
          <w:p w14:paraId="54A88FB3" w14:textId="77777777" w:rsidR="00A91F49" w:rsidRPr="005B0C86" w:rsidRDefault="00A91F49" w:rsidP="00D35F87">
            <w:pPr>
              <w:keepNext/>
              <w:rPr>
                <w:lang w:val="fr-BE"/>
              </w:rPr>
            </w:pPr>
          </w:p>
        </w:tc>
      </w:tr>
      <w:tr w:rsidR="00A91F49" w14:paraId="1B119C02" w14:textId="77777777" w:rsidTr="00D35F87">
        <w:trPr>
          <w:jc w:val="center"/>
        </w:trPr>
        <w:tc>
          <w:tcPr>
            <w:tcW w:w="4876" w:type="dxa"/>
            <w:hideMark/>
          </w:tcPr>
          <w:p w14:paraId="763622E3" w14:textId="77777777" w:rsidR="00A91F49" w:rsidRPr="00637164" w:rsidRDefault="00A91F49" w:rsidP="00D35F87">
            <w:pPr>
              <w:pStyle w:val="ColumnHeading"/>
              <w:keepNext/>
            </w:pPr>
            <w:r>
              <w:t>Tekst proponowany przez Komisję</w:t>
            </w:r>
          </w:p>
        </w:tc>
        <w:tc>
          <w:tcPr>
            <w:tcW w:w="4876" w:type="dxa"/>
            <w:hideMark/>
          </w:tcPr>
          <w:p w14:paraId="15E55C46" w14:textId="77777777" w:rsidR="00A91F49" w:rsidRPr="00244A4E" w:rsidRDefault="00A91F49" w:rsidP="00D35F87">
            <w:pPr>
              <w:pStyle w:val="ColumnHeading"/>
              <w:keepNext/>
            </w:pPr>
            <w:r>
              <w:t>Poprawka</w:t>
            </w:r>
          </w:p>
        </w:tc>
      </w:tr>
      <w:tr w:rsidR="00A91F49" w14:paraId="2BBEC9B3" w14:textId="77777777" w:rsidTr="00D35F87">
        <w:trPr>
          <w:jc w:val="center"/>
        </w:trPr>
        <w:tc>
          <w:tcPr>
            <w:tcW w:w="4876" w:type="dxa"/>
            <w:hideMark/>
          </w:tcPr>
          <w:p w14:paraId="0D9AC382" w14:textId="77777777" w:rsidR="00A91F49" w:rsidRPr="00637164" w:rsidRDefault="00A91F49" w:rsidP="00D35F87">
            <w:pPr>
              <w:pStyle w:val="Normal6"/>
            </w:pPr>
            <w:r>
              <w:rPr>
                <w:b/>
                <w:i/>
              </w:rPr>
              <w:t>Państwa członkowskie informują Komisję i pozostałe państwa członkowskie przed zawarciem umowy lub uzgodnienia</w:t>
            </w:r>
            <w:r>
              <w:t xml:space="preserve">, </w:t>
            </w:r>
            <w:r>
              <w:rPr>
                <w:b/>
                <w:i/>
              </w:rPr>
              <w:t>o których mowa w akapicie pierwszym lit</w:t>
            </w:r>
            <w:r>
              <w:t>.</w:t>
            </w:r>
            <w:r>
              <w:rPr>
                <w:b/>
                <w:i/>
              </w:rPr>
              <w:t> b) pkt (iii)</w:t>
            </w:r>
            <w:r>
              <w:t>.</w:t>
            </w:r>
          </w:p>
        </w:tc>
        <w:tc>
          <w:tcPr>
            <w:tcW w:w="4876" w:type="dxa"/>
            <w:hideMark/>
          </w:tcPr>
          <w:p w14:paraId="054B1059" w14:textId="77777777" w:rsidR="00A91F49" w:rsidRPr="00637164" w:rsidRDefault="00A91F49" w:rsidP="00D35F87">
            <w:pPr>
              <w:pStyle w:val="Normal6"/>
              <w:rPr>
                <w:szCs w:val="24"/>
              </w:rPr>
            </w:pPr>
            <w:r>
              <w:rPr>
                <w:b/>
                <w:i/>
              </w:rPr>
              <w:t>Umowy dotyczące bezpiecznych krajów trzecich, zgodnie z art. 59 ust. 1 rozporządzenia (UE) 2024/1348</w:t>
            </w:r>
            <w:r>
              <w:t xml:space="preserve">, </w:t>
            </w:r>
            <w:r>
              <w:rPr>
                <w:b/>
                <w:i/>
              </w:rPr>
              <w:t>zawiera się na poziomie Unii na mocy art. 59 ust</w:t>
            </w:r>
            <w:r>
              <w:t>.</w:t>
            </w:r>
            <w:r>
              <w:rPr>
                <w:b/>
                <w:i/>
              </w:rPr>
              <w:t xml:space="preserve"> 7 tego rozporządzenia.</w:t>
            </w:r>
            <w:r>
              <w:t xml:space="preserve"> </w:t>
            </w:r>
            <w:r>
              <w:rPr>
                <w:b/>
                <w:i/>
              </w:rPr>
              <w:t>Komisja informuje państwa członkowskie oraz Parlament Europejski przed zawarciem umowy</w:t>
            </w:r>
            <w:r>
              <w:t>.</w:t>
            </w:r>
          </w:p>
        </w:tc>
      </w:tr>
    </w:tbl>
    <w:p w14:paraId="514CA7AD"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4C974EA" w14:textId="77777777" w:rsidR="00A91F49" w:rsidRPr="005B0C86" w:rsidRDefault="00A91F49" w:rsidP="00A91F49">
      <w:pPr>
        <w:rPr>
          <w:lang w:val="en-GB"/>
        </w:rPr>
      </w:pPr>
      <w:r w:rsidRPr="005B0C86">
        <w:rPr>
          <w:rStyle w:val="HideTWBExt"/>
          <w:lang w:val="en-GB"/>
        </w:rPr>
        <w:t>&lt;/Amend&gt;</w:t>
      </w:r>
    </w:p>
    <w:p w14:paraId="41C90D77"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97</w:t>
      </w:r>
      <w:r w:rsidRPr="005B0C86">
        <w:rPr>
          <w:rStyle w:val="HideTWBExt"/>
          <w:b w:val="0"/>
          <w:lang w:val="en-GB"/>
        </w:rPr>
        <w:t>&lt;/NumAm&gt;</w:t>
      </w:r>
    </w:p>
    <w:p w14:paraId="591658B5"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Ana Catarina Mendes, Birgit </w:t>
      </w:r>
      <w:proofErr w:type="spellStart"/>
      <w:r w:rsidRPr="005B0C86">
        <w:rPr>
          <w:lang w:val="en-GB"/>
        </w:rPr>
        <w:t>Sippel</w:t>
      </w:r>
      <w:proofErr w:type="spellEnd"/>
      <w:r w:rsidRPr="005B0C86">
        <w:rPr>
          <w:lang w:val="en-GB"/>
        </w:rPr>
        <w:t>, Juan Fernando López Aguilar, Murielle Laurent, Francisco Assis</w:t>
      </w:r>
      <w:r w:rsidRPr="005B0C86">
        <w:rPr>
          <w:rStyle w:val="HideTWBExt"/>
          <w:b w:val="0"/>
          <w:lang w:val="en-GB"/>
        </w:rPr>
        <w:t>&lt;/Members&gt;</w:t>
      </w:r>
    </w:p>
    <w:p w14:paraId="495606B9" w14:textId="77777777" w:rsidR="00A91F49" w:rsidRPr="00637164" w:rsidRDefault="00A91F49" w:rsidP="00A91F49">
      <w:r w:rsidRPr="00C90A0A">
        <w:rPr>
          <w:rStyle w:val="HideTWBExt"/>
        </w:rPr>
        <w:t>&lt;/RepeatBlock-By&gt;</w:t>
      </w:r>
    </w:p>
    <w:p w14:paraId="044CC16D"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0FA51A63"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4BF20CC0"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1FDFF1DA"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3</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6256CBA5" w14:textId="77777777" w:rsidTr="00D35F87">
        <w:trPr>
          <w:jc w:val="center"/>
        </w:trPr>
        <w:tc>
          <w:tcPr>
            <w:tcW w:w="9752" w:type="dxa"/>
            <w:gridSpan w:val="2"/>
          </w:tcPr>
          <w:p w14:paraId="6D4DF256" w14:textId="77777777" w:rsidR="00A91F49" w:rsidRPr="005B0C86" w:rsidRDefault="00A91F49" w:rsidP="00D35F87">
            <w:pPr>
              <w:keepNext/>
              <w:rPr>
                <w:lang w:val="fr-BE"/>
              </w:rPr>
            </w:pPr>
          </w:p>
        </w:tc>
      </w:tr>
      <w:tr w:rsidR="00A91F49" w14:paraId="5E7533D9" w14:textId="77777777" w:rsidTr="00D35F87">
        <w:trPr>
          <w:jc w:val="center"/>
        </w:trPr>
        <w:tc>
          <w:tcPr>
            <w:tcW w:w="4876" w:type="dxa"/>
            <w:hideMark/>
          </w:tcPr>
          <w:p w14:paraId="36CF6344" w14:textId="77777777" w:rsidR="00A91F49" w:rsidRPr="00637164" w:rsidRDefault="00A91F49" w:rsidP="00D35F87">
            <w:pPr>
              <w:pStyle w:val="ColumnHeading"/>
              <w:keepNext/>
            </w:pPr>
            <w:r>
              <w:t>Tekst proponowany przez Komisję</w:t>
            </w:r>
          </w:p>
        </w:tc>
        <w:tc>
          <w:tcPr>
            <w:tcW w:w="4876" w:type="dxa"/>
            <w:hideMark/>
          </w:tcPr>
          <w:p w14:paraId="4D1FF7E0" w14:textId="77777777" w:rsidR="00A91F49" w:rsidRPr="00244A4E" w:rsidRDefault="00A91F49" w:rsidP="00D35F87">
            <w:pPr>
              <w:pStyle w:val="ColumnHeading"/>
              <w:keepNext/>
            </w:pPr>
            <w:r>
              <w:t>Poprawka</w:t>
            </w:r>
          </w:p>
        </w:tc>
      </w:tr>
      <w:tr w:rsidR="00A91F49" w14:paraId="1FE7F795" w14:textId="77777777" w:rsidTr="00D35F87">
        <w:trPr>
          <w:jc w:val="center"/>
        </w:trPr>
        <w:tc>
          <w:tcPr>
            <w:tcW w:w="4876" w:type="dxa"/>
            <w:hideMark/>
          </w:tcPr>
          <w:p w14:paraId="5153061D" w14:textId="77777777" w:rsidR="00A91F49" w:rsidRPr="00637164" w:rsidRDefault="00A91F49" w:rsidP="00D35F87">
            <w:pPr>
              <w:pStyle w:val="Normal6"/>
            </w:pPr>
            <w:r>
              <w:t>Państwa członkowskie informują Komisję i pozostałe państwa członkowskie przed zawarciem umowy lub uzgodnienia</w:t>
            </w:r>
            <w:r>
              <w:rPr>
                <w:b/>
                <w:i/>
              </w:rPr>
              <w:t>, o których mowa w akapicie pierwszym</w:t>
            </w:r>
            <w:r>
              <w:t xml:space="preserve"> lit.</w:t>
            </w:r>
            <w:r>
              <w:rPr>
                <w:b/>
                <w:i/>
              </w:rPr>
              <w:t> b) pkt (iii</w:t>
            </w:r>
            <w:r>
              <w:t>).</w:t>
            </w:r>
          </w:p>
        </w:tc>
        <w:tc>
          <w:tcPr>
            <w:tcW w:w="4876" w:type="dxa"/>
            <w:hideMark/>
          </w:tcPr>
          <w:p w14:paraId="791E7128" w14:textId="77777777" w:rsidR="00A91F49" w:rsidRPr="00637164" w:rsidRDefault="00A91F49" w:rsidP="00D35F87">
            <w:pPr>
              <w:pStyle w:val="Normal6"/>
              <w:rPr>
                <w:szCs w:val="24"/>
              </w:rPr>
            </w:pPr>
            <w:r>
              <w:t xml:space="preserve">Państwa członkowskie informują Komisję i pozostałe państwa członkowskie przed zawarciem </w:t>
            </w:r>
            <w:r>
              <w:rPr>
                <w:b/>
                <w:i/>
              </w:rPr>
              <w:t xml:space="preserve">z państwem trzecim jakiejkolwiek </w:t>
            </w:r>
            <w:r>
              <w:t>umowy lub uzgodnienia</w:t>
            </w:r>
            <w:r>
              <w:rPr>
                <w:b/>
                <w:i/>
              </w:rPr>
              <w:t xml:space="preserve"> w celu wdrożenia akapitu pierwszego</w:t>
            </w:r>
            <w:r>
              <w:t xml:space="preserve"> lit.</w:t>
            </w:r>
            <w:r>
              <w:rPr>
                <w:b/>
                <w:i/>
              </w:rPr>
              <w:t xml:space="preserve"> b</w:t>
            </w:r>
            <w:r>
              <w:t>).</w:t>
            </w:r>
          </w:p>
        </w:tc>
      </w:tr>
    </w:tbl>
    <w:p w14:paraId="2111BFE9"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40FC0AA3"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2030E383" w14:textId="77777777" w:rsidR="00A91F49" w:rsidRPr="00637164" w:rsidRDefault="00A91F49" w:rsidP="00A91F49">
      <w:pPr>
        <w:pStyle w:val="Normal12Italic"/>
        <w:rPr>
          <w:noProof w:val="0"/>
        </w:rPr>
      </w:pPr>
      <w:r>
        <w:t>Coraz większa liczba umów i uzgodnień zawieranych z państwami trzecimi w kontekście zarządzania migracją jest nieprzejrzysta. Państwa członkowskie powinny mieć obowiązek informowania wszystkich pozostałych państw członkowskich i Komisji, jeżeli chcą zawrzeć porozumienie lub uzgodnienie, które wprowadzałoby w życie koncepcję bezpiecznego kraju trzeciego.</w:t>
      </w:r>
    </w:p>
    <w:p w14:paraId="0E94D955" w14:textId="77777777" w:rsidR="00A91F49" w:rsidRPr="00637164" w:rsidRDefault="00A91F49" w:rsidP="00A91F49">
      <w:r w:rsidRPr="00C90A0A">
        <w:rPr>
          <w:rStyle w:val="HideTWBExt"/>
        </w:rPr>
        <w:t>&lt;/Amend&gt;</w:t>
      </w:r>
    </w:p>
    <w:p w14:paraId="470C4895"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98</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3D495AB0" w14:textId="77777777" w:rsidR="00A91F49" w:rsidRPr="00637164" w:rsidRDefault="00A91F49" w:rsidP="00A91F49">
      <w:pPr>
        <w:pStyle w:val="NormalBold"/>
      </w:pPr>
      <w:r w:rsidRPr="00C90A0A">
        <w:rPr>
          <w:rStyle w:val="HideTWBExt"/>
          <w:b w:val="0"/>
        </w:rPr>
        <w:t>&lt;RepeatBlock-By&gt;&lt;Members&gt;</w:t>
      </w:r>
      <w:proofErr w:type="spellStart"/>
      <w:r>
        <w:t>Fabrice</w:t>
      </w:r>
      <w:proofErr w:type="spellEnd"/>
      <w:r>
        <w:t xml:space="preserve"> Leggeri, Jorge </w:t>
      </w:r>
      <w:proofErr w:type="spellStart"/>
      <w:r>
        <w:t>Buxadé</w:t>
      </w:r>
      <w:proofErr w:type="spellEnd"/>
      <w:r>
        <w:t xml:space="preserve"> </w:t>
      </w:r>
      <w:proofErr w:type="spellStart"/>
      <w:r>
        <w:t>Villalba</w:t>
      </w:r>
      <w:proofErr w:type="spellEnd"/>
      <w:r>
        <w:t xml:space="preserve">, Tom Vandendriessche, Nikola </w:t>
      </w:r>
      <w:proofErr w:type="spellStart"/>
      <w:r>
        <w:t>Bartůšek</w:t>
      </w:r>
      <w:proofErr w:type="spellEnd"/>
      <w:r>
        <w:t xml:space="preserve">, </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Matthieu</w:t>
      </w:r>
      <w:proofErr w:type="spellEnd"/>
      <w:r>
        <w:t xml:space="preserve"> </w:t>
      </w:r>
      <w:proofErr w:type="spellStart"/>
      <w:r>
        <w:t>Valet</w:t>
      </w:r>
      <w:proofErr w:type="spellEnd"/>
      <w:r>
        <w:t xml:space="preserve">, Petra </w:t>
      </w:r>
      <w:proofErr w:type="spellStart"/>
      <w:r>
        <w:t>Steger</w:t>
      </w:r>
      <w:proofErr w:type="spellEnd"/>
      <w:r w:rsidRPr="00C90A0A">
        <w:rPr>
          <w:rStyle w:val="HideTWBExt"/>
          <w:b w:val="0"/>
        </w:rPr>
        <w:t>&lt;/Members&gt;</w:t>
      </w:r>
    </w:p>
    <w:p w14:paraId="4228F49E" w14:textId="77777777" w:rsidR="00A91F49" w:rsidRPr="00637164" w:rsidRDefault="00A91F49" w:rsidP="00A91F49">
      <w:r w:rsidRPr="00C90A0A">
        <w:rPr>
          <w:rStyle w:val="HideTWBExt"/>
        </w:rPr>
        <w:t>&lt;/RepeatBlock-By&gt;</w:t>
      </w:r>
    </w:p>
    <w:p w14:paraId="383D33B5"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1EF56638" w14:textId="77777777" w:rsidR="00A91F49" w:rsidRPr="00637164" w:rsidRDefault="00A91F49" w:rsidP="00A91F49">
      <w:pPr>
        <w:pStyle w:val="NormalBold"/>
      </w:pPr>
      <w:r w:rsidRPr="00C90A0A">
        <w:rPr>
          <w:rStyle w:val="HideTWBExt"/>
          <w:b w:val="0"/>
        </w:rPr>
        <w:t>&lt;Article&gt;</w:t>
      </w:r>
      <w:r>
        <w:t>Artykuł 1 – akapit 1 – punkt 1 – litera b</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475F466A" w14:textId="77777777" w:rsidR="00A91F49" w:rsidRPr="00637164" w:rsidRDefault="00A91F49" w:rsidP="00A91F49">
      <w:pPr>
        <w:keepNext/>
      </w:pPr>
      <w:r w:rsidRPr="00C90A0A">
        <w:rPr>
          <w:rStyle w:val="HideTWBExt"/>
        </w:rPr>
        <w:t>&lt;DocAmend2&gt;</w:t>
      </w:r>
      <w:r>
        <w:t>Rozporządzenie (UE) 2024/1348</w:t>
      </w:r>
      <w:r w:rsidRPr="00C90A0A">
        <w:rPr>
          <w:rStyle w:val="HideTWBExt"/>
        </w:rPr>
        <w:t>&lt;/DocAmend2&gt;</w:t>
      </w:r>
    </w:p>
    <w:p w14:paraId="2D1D22B5"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59 – </w:t>
      </w:r>
      <w:proofErr w:type="spellStart"/>
      <w:r w:rsidRPr="005B0C86">
        <w:rPr>
          <w:lang w:val="fr-BE"/>
        </w:rPr>
        <w:t>ustęp</w:t>
      </w:r>
      <w:proofErr w:type="spellEnd"/>
      <w:r w:rsidRPr="005B0C86">
        <w:rPr>
          <w:lang w:val="fr-BE"/>
        </w:rPr>
        <w:t xml:space="preserve"> 5 – </w:t>
      </w:r>
      <w:proofErr w:type="spellStart"/>
      <w:r w:rsidRPr="005B0C86">
        <w:rPr>
          <w:lang w:val="fr-BE"/>
        </w:rPr>
        <w:t>akapit</w:t>
      </w:r>
      <w:proofErr w:type="spellEnd"/>
      <w:r w:rsidRPr="005B0C86">
        <w:rPr>
          <w:lang w:val="fr-BE"/>
        </w:rPr>
        <w:t xml:space="preserve"> 3</w:t>
      </w:r>
      <w:r w:rsidRPr="005B0C86">
        <w:rPr>
          <w:rStyle w:val="HideTWBExt"/>
          <w:lang w:val="fr-BE"/>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2F5750E8" w14:textId="77777777" w:rsidTr="00D35F87">
        <w:trPr>
          <w:jc w:val="center"/>
        </w:trPr>
        <w:tc>
          <w:tcPr>
            <w:tcW w:w="9752" w:type="dxa"/>
            <w:gridSpan w:val="2"/>
          </w:tcPr>
          <w:p w14:paraId="51C93732" w14:textId="77777777" w:rsidR="00A91F49" w:rsidRPr="005B0C86" w:rsidRDefault="00A91F49" w:rsidP="00D35F87">
            <w:pPr>
              <w:keepNext/>
              <w:rPr>
                <w:lang w:val="fr-BE"/>
              </w:rPr>
            </w:pPr>
          </w:p>
        </w:tc>
      </w:tr>
      <w:tr w:rsidR="00A91F49" w14:paraId="1534DCF2" w14:textId="77777777" w:rsidTr="00D35F87">
        <w:trPr>
          <w:jc w:val="center"/>
        </w:trPr>
        <w:tc>
          <w:tcPr>
            <w:tcW w:w="4876" w:type="dxa"/>
            <w:hideMark/>
          </w:tcPr>
          <w:p w14:paraId="43C7A2A8" w14:textId="77777777" w:rsidR="00A91F49" w:rsidRPr="00637164" w:rsidRDefault="00A91F49" w:rsidP="00D35F87">
            <w:pPr>
              <w:pStyle w:val="ColumnHeading"/>
              <w:keepNext/>
            </w:pPr>
            <w:r>
              <w:t>Tekst proponowany przez Komisję</w:t>
            </w:r>
          </w:p>
        </w:tc>
        <w:tc>
          <w:tcPr>
            <w:tcW w:w="4876" w:type="dxa"/>
            <w:hideMark/>
          </w:tcPr>
          <w:p w14:paraId="5CB7E0B8" w14:textId="77777777" w:rsidR="00A91F49" w:rsidRPr="00244A4E" w:rsidRDefault="00A91F49" w:rsidP="00D35F87">
            <w:pPr>
              <w:pStyle w:val="ColumnHeading"/>
              <w:keepNext/>
            </w:pPr>
            <w:r>
              <w:t>Poprawka</w:t>
            </w:r>
          </w:p>
        </w:tc>
      </w:tr>
      <w:tr w:rsidR="00A91F49" w14:paraId="340AEF05" w14:textId="77777777" w:rsidTr="00D35F87">
        <w:trPr>
          <w:jc w:val="center"/>
        </w:trPr>
        <w:tc>
          <w:tcPr>
            <w:tcW w:w="4876" w:type="dxa"/>
            <w:hideMark/>
          </w:tcPr>
          <w:p w14:paraId="280CEB2F" w14:textId="77777777" w:rsidR="00A91F49" w:rsidRPr="00637164" w:rsidRDefault="00A91F49" w:rsidP="00D35F87">
            <w:pPr>
              <w:pStyle w:val="Normal6"/>
            </w:pPr>
            <w:r>
              <w:rPr>
                <w:b/>
                <w:i/>
              </w:rPr>
              <w:t xml:space="preserve">Państwa członkowskie informują Komisję i pozostałe państwa członkowskie </w:t>
            </w:r>
            <w:r>
              <w:t>przed zawarciem umowy lub uzgodnienia, o których mowa w akapicie pierwszym lit.</w:t>
            </w:r>
            <w:r>
              <w:rPr>
                <w:b/>
                <w:i/>
              </w:rPr>
              <w:t> </w:t>
            </w:r>
            <w:r>
              <w:t>b) pkt</w:t>
            </w:r>
            <w:r>
              <w:rPr>
                <w:b/>
                <w:i/>
              </w:rPr>
              <w:t> </w:t>
            </w:r>
            <w:r>
              <w:t>(iii).</w:t>
            </w:r>
          </w:p>
        </w:tc>
        <w:tc>
          <w:tcPr>
            <w:tcW w:w="4876" w:type="dxa"/>
            <w:hideMark/>
          </w:tcPr>
          <w:p w14:paraId="12A7378E" w14:textId="77777777" w:rsidR="00A91F49" w:rsidRPr="00637164" w:rsidRDefault="00A91F49" w:rsidP="00D35F87">
            <w:pPr>
              <w:pStyle w:val="Normal6"/>
              <w:rPr>
                <w:szCs w:val="24"/>
              </w:rPr>
            </w:pPr>
            <w:r>
              <w:t>Przed zawarciem umowy lub uzgodnienia, o których mowa w akapicie pierwszym lit.</w:t>
            </w:r>
            <w:r>
              <w:rPr>
                <w:b/>
                <w:i/>
              </w:rPr>
              <w:t xml:space="preserve"> </w:t>
            </w:r>
            <w:r>
              <w:t>b) pkt</w:t>
            </w:r>
            <w:r>
              <w:rPr>
                <w:b/>
                <w:i/>
              </w:rPr>
              <w:t xml:space="preserve"> </w:t>
            </w:r>
            <w:r>
              <w:t>(iii)</w:t>
            </w:r>
            <w:r>
              <w:rPr>
                <w:b/>
                <w:i/>
              </w:rPr>
              <w:t>, państwa członkowskie informują o tym zamiarze pozostałe państwa członkowskie, a jeżeli tak postanowią – Komisję</w:t>
            </w:r>
            <w:r>
              <w:t>.</w:t>
            </w:r>
          </w:p>
        </w:tc>
      </w:tr>
    </w:tbl>
    <w:p w14:paraId="228061A5"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322EADB7" w14:textId="77777777" w:rsidR="00A91F49" w:rsidRPr="005B0C86" w:rsidRDefault="00A91F49" w:rsidP="00A91F49">
      <w:pPr>
        <w:rPr>
          <w:lang w:val="en-GB"/>
        </w:rPr>
      </w:pPr>
      <w:r w:rsidRPr="005B0C86">
        <w:rPr>
          <w:rStyle w:val="HideTWBExt"/>
          <w:lang w:val="en-GB"/>
        </w:rPr>
        <w:t>&lt;/Amend&gt;</w:t>
      </w:r>
    </w:p>
    <w:p w14:paraId="0B0AFD5D"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99</w:t>
      </w:r>
      <w:r w:rsidRPr="005B0C86">
        <w:rPr>
          <w:rStyle w:val="HideTWBExt"/>
          <w:b w:val="0"/>
          <w:lang w:val="en-GB"/>
        </w:rPr>
        <w:t>&lt;/NumAm&gt;</w:t>
      </w:r>
    </w:p>
    <w:p w14:paraId="3FA68298"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Ana Catarina Mendes, Birgit </w:t>
      </w:r>
      <w:proofErr w:type="spellStart"/>
      <w:r w:rsidRPr="005B0C86">
        <w:rPr>
          <w:lang w:val="en-GB"/>
        </w:rPr>
        <w:t>Sippel</w:t>
      </w:r>
      <w:proofErr w:type="spellEnd"/>
      <w:r w:rsidRPr="005B0C86">
        <w:rPr>
          <w:lang w:val="en-GB"/>
        </w:rPr>
        <w:t>, Juan Fernando López Aguilar, Murielle Laurent, Francisco Assis</w:t>
      </w:r>
      <w:r w:rsidRPr="005B0C86">
        <w:rPr>
          <w:rStyle w:val="HideTWBExt"/>
          <w:b w:val="0"/>
          <w:lang w:val="en-GB"/>
        </w:rPr>
        <w:t>&lt;/Members&gt;</w:t>
      </w:r>
    </w:p>
    <w:p w14:paraId="71ECE8B1" w14:textId="77777777" w:rsidR="00A91F49" w:rsidRPr="00637164" w:rsidRDefault="00A91F49" w:rsidP="00A91F49">
      <w:r w:rsidRPr="00C90A0A">
        <w:rPr>
          <w:rStyle w:val="HideTWBExt"/>
        </w:rPr>
        <w:t>&lt;/RepeatBlock-By&gt;</w:t>
      </w:r>
    </w:p>
    <w:p w14:paraId="28A7C896"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47C6E6C0" w14:textId="77777777" w:rsidR="00A91F49" w:rsidRPr="00637164" w:rsidRDefault="00A91F49" w:rsidP="00A91F49">
      <w:pPr>
        <w:pStyle w:val="NormalBold"/>
      </w:pPr>
      <w:r w:rsidRPr="00C90A0A">
        <w:rPr>
          <w:rStyle w:val="HideTWBExt"/>
          <w:b w:val="0"/>
        </w:rPr>
        <w:t>&lt;Article&gt;</w:t>
      </w:r>
      <w:r>
        <w:t>Artykuł 1 – akapit 1 – punkt 1 a (nowy)</w:t>
      </w:r>
      <w:r w:rsidRPr="00C90A0A">
        <w:rPr>
          <w:rStyle w:val="HideTWBExt"/>
          <w:b w:val="0"/>
        </w:rPr>
        <w:t>&lt;/</w:t>
      </w:r>
      <w:proofErr w:type="spellStart"/>
      <w:r w:rsidRPr="00C90A0A">
        <w:rPr>
          <w:rStyle w:val="HideTWBExt"/>
          <w:b w:val="0"/>
        </w:rPr>
        <w:t>Article</w:t>
      </w:r>
      <w:proofErr w:type="spellEnd"/>
      <w:r w:rsidRPr="00C90A0A">
        <w:rPr>
          <w:rStyle w:val="HideTWBExt"/>
          <w:b w:val="0"/>
        </w:rPr>
        <w:t>&gt;</w:t>
      </w:r>
    </w:p>
    <w:p w14:paraId="348F3FCC" w14:textId="77777777" w:rsidR="00A91F49" w:rsidRPr="00244A4E" w:rsidRDefault="00A91F49" w:rsidP="00A91F49">
      <w:pPr>
        <w:keepNext/>
      </w:pPr>
      <w:r>
        <w:rPr>
          <w:rStyle w:val="HideTWBExt"/>
        </w:rPr>
        <w:t>&lt;DocAmend2&gt;</w:t>
      </w:r>
      <w:r>
        <w:t>Rozporządzenie (UE) 2024/1348</w:t>
      </w:r>
      <w:r>
        <w:rPr>
          <w:rStyle w:val="HideTWBExt"/>
        </w:rPr>
        <w:t>&lt;/DocAmend2&gt;</w:t>
      </w:r>
    </w:p>
    <w:p w14:paraId="768F4C19" w14:textId="77777777" w:rsidR="00A91F49" w:rsidRPr="00244A4E" w:rsidRDefault="00A91F49" w:rsidP="00A91F49">
      <w:r>
        <w:rPr>
          <w:rStyle w:val="HideTWBExt"/>
        </w:rPr>
        <w:t>&lt;Article2&gt;</w:t>
      </w:r>
      <w:r>
        <w:t>Artykuł 67 – ustęp 7</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017C38D3" w14:textId="77777777" w:rsidTr="00D35F87">
        <w:trPr>
          <w:jc w:val="center"/>
        </w:trPr>
        <w:tc>
          <w:tcPr>
            <w:tcW w:w="9752" w:type="dxa"/>
            <w:gridSpan w:val="2"/>
          </w:tcPr>
          <w:p w14:paraId="726756DC" w14:textId="77777777" w:rsidR="00A91F49" w:rsidRPr="00244A4E" w:rsidRDefault="00A91F49" w:rsidP="00D35F87">
            <w:pPr>
              <w:keepNext/>
            </w:pPr>
          </w:p>
        </w:tc>
      </w:tr>
      <w:tr w:rsidR="00A91F49" w14:paraId="694506EA" w14:textId="77777777" w:rsidTr="00D35F87">
        <w:trPr>
          <w:jc w:val="center"/>
        </w:trPr>
        <w:tc>
          <w:tcPr>
            <w:tcW w:w="4876" w:type="dxa"/>
            <w:hideMark/>
          </w:tcPr>
          <w:p w14:paraId="159CB6B8" w14:textId="77777777" w:rsidR="00A91F49" w:rsidRPr="00637164" w:rsidRDefault="00A91F49" w:rsidP="00D35F87">
            <w:pPr>
              <w:pStyle w:val="ColumnHeading"/>
              <w:keepNext/>
            </w:pPr>
            <w:r>
              <w:t>Tekst proponowany przez Komisję</w:t>
            </w:r>
          </w:p>
        </w:tc>
        <w:tc>
          <w:tcPr>
            <w:tcW w:w="4876" w:type="dxa"/>
            <w:hideMark/>
          </w:tcPr>
          <w:p w14:paraId="381A6FEF" w14:textId="77777777" w:rsidR="00A91F49" w:rsidRPr="00244A4E" w:rsidRDefault="00A91F49" w:rsidP="00D35F87">
            <w:pPr>
              <w:pStyle w:val="ColumnHeading"/>
              <w:keepNext/>
            </w:pPr>
            <w:r>
              <w:t>Poprawka</w:t>
            </w:r>
          </w:p>
        </w:tc>
      </w:tr>
      <w:tr w:rsidR="00A91F49" w14:paraId="6444E5E8" w14:textId="77777777" w:rsidTr="00D35F87">
        <w:trPr>
          <w:jc w:val="center"/>
        </w:trPr>
        <w:tc>
          <w:tcPr>
            <w:tcW w:w="4876" w:type="dxa"/>
          </w:tcPr>
          <w:p w14:paraId="18273480" w14:textId="77777777" w:rsidR="00A91F49" w:rsidRPr="00244A4E" w:rsidRDefault="00A91F49" w:rsidP="00D35F87">
            <w:pPr>
              <w:pStyle w:val="Normal6"/>
            </w:pPr>
          </w:p>
        </w:tc>
        <w:tc>
          <w:tcPr>
            <w:tcW w:w="4876" w:type="dxa"/>
            <w:hideMark/>
          </w:tcPr>
          <w:p w14:paraId="3315BEC9" w14:textId="77777777" w:rsidR="00A91F49" w:rsidRPr="00637164" w:rsidRDefault="00A91F49" w:rsidP="00D35F87">
            <w:pPr>
              <w:pStyle w:val="Normal6"/>
              <w:rPr>
                <w:szCs w:val="24"/>
              </w:rPr>
            </w:pPr>
            <w:r>
              <w:rPr>
                <w:b/>
                <w:i/>
              </w:rPr>
              <w:t>1a)</w:t>
            </w:r>
            <w:r>
              <w:rPr>
                <w:b/>
                <w:i/>
              </w:rPr>
              <w:tab/>
              <w:t>art. 67 ust. 7 otrzymuje brzmienie:</w:t>
            </w:r>
          </w:p>
        </w:tc>
      </w:tr>
      <w:tr w:rsidR="00A91F49" w14:paraId="47B1C260" w14:textId="77777777" w:rsidTr="00D35F87">
        <w:trPr>
          <w:jc w:val="center"/>
        </w:trPr>
        <w:tc>
          <w:tcPr>
            <w:tcW w:w="4876" w:type="dxa"/>
          </w:tcPr>
          <w:p w14:paraId="4234DAA9" w14:textId="77777777" w:rsidR="00A91F49" w:rsidRPr="00C90A0A" w:rsidRDefault="00A91F49" w:rsidP="00D35F87">
            <w:pPr>
              <w:pStyle w:val="Normal6"/>
            </w:pPr>
          </w:p>
        </w:tc>
        <w:tc>
          <w:tcPr>
            <w:tcW w:w="4876" w:type="dxa"/>
            <w:hideMark/>
          </w:tcPr>
          <w:p w14:paraId="00B55606" w14:textId="77777777" w:rsidR="00A91F49" w:rsidRPr="00637164" w:rsidRDefault="00A91F49" w:rsidP="00D35F87">
            <w:pPr>
              <w:pStyle w:val="Normal6"/>
              <w:rPr>
                <w:szCs w:val="24"/>
              </w:rPr>
            </w:pPr>
            <w:r>
              <w:rPr>
                <w:b/>
                <w:i/>
              </w:rPr>
              <w:t>„W stosunku do osób ubiegających się o ochronę międzynarodową, osób podlegających cofnięciu ochrony międzynarodowej oraz osób uznanych za kwalifikujące się do otrzymania ochrony uzupełniającej państwa członkowskie określają w swoim prawie krajowym termin wniesienia odwołania do organu sądowego pierwszej instancji, a termin ten wynosi od co najmniej dwóch tygodni do maksymalnie jednego miesiąca”.</w:t>
            </w:r>
          </w:p>
        </w:tc>
      </w:tr>
    </w:tbl>
    <w:p w14:paraId="097ABE70" w14:textId="77777777" w:rsidR="00A91F49" w:rsidRPr="00C90A0A" w:rsidRDefault="00A91F49" w:rsidP="00A91F49">
      <w:pPr>
        <w:pStyle w:val="Olang"/>
      </w:pPr>
      <w:r w:rsidRPr="00C90A0A">
        <w:rPr>
          <w:noProof w:val="0"/>
        </w:rPr>
        <w:t xml:space="preserve">Or. </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r w:rsidRPr="00C90A0A">
        <w:rPr>
          <w:rStyle w:val="HideTWBInt"/>
          <w:rFonts w:eastAsiaTheme="majorEastAsia"/>
          <w:noProof w:val="0"/>
        </w:rPr>
        <w:t>{EN}</w:t>
      </w:r>
      <w:r w:rsidRPr="00C90A0A">
        <w:rPr>
          <w:noProof w:val="0"/>
        </w:rPr>
        <w:t>en</w:t>
      </w:r>
      <w:r w:rsidRPr="00C90A0A">
        <w:rPr>
          <w:rStyle w:val="HideTWBExt"/>
          <w:noProof w:val="0"/>
        </w:rPr>
        <w:t>&lt;/</w:t>
      </w:r>
      <w:proofErr w:type="spellStart"/>
      <w:r w:rsidRPr="00C90A0A">
        <w:rPr>
          <w:rStyle w:val="HideTWBExt"/>
          <w:noProof w:val="0"/>
        </w:rPr>
        <w:t>Original</w:t>
      </w:r>
      <w:proofErr w:type="spellEnd"/>
      <w:r w:rsidRPr="00C90A0A">
        <w:rPr>
          <w:rStyle w:val="HideTWBExt"/>
          <w:noProof w:val="0"/>
        </w:rPr>
        <w:t>&gt;</w:t>
      </w:r>
    </w:p>
    <w:p w14:paraId="44E87A4C" w14:textId="77777777" w:rsidR="00A91F49" w:rsidRPr="00637164" w:rsidRDefault="00A91F49" w:rsidP="00A91F49">
      <w:pPr>
        <w:pStyle w:val="JustificationTitle"/>
        <w:rPr>
          <w:noProof w:val="0"/>
        </w:rPr>
      </w:pPr>
      <w:r w:rsidRPr="00C90A0A">
        <w:rPr>
          <w:rStyle w:val="HideTWBExt"/>
          <w:i w:val="0"/>
        </w:rPr>
        <w:t>&lt;TitreJust&gt;</w:t>
      </w:r>
      <w:r>
        <w:t>Uzasadnienie</w:t>
      </w:r>
      <w:r w:rsidRPr="00C90A0A">
        <w:rPr>
          <w:rStyle w:val="HideTWBExt"/>
          <w:i w:val="0"/>
        </w:rPr>
        <w:t>&lt;/TitreJust&gt;</w:t>
      </w:r>
    </w:p>
    <w:p w14:paraId="25A88483" w14:textId="77777777" w:rsidR="00A91F49" w:rsidRPr="00637164" w:rsidRDefault="00A91F49" w:rsidP="00A91F49">
      <w:pPr>
        <w:pStyle w:val="Normal12Italic"/>
        <w:rPr>
          <w:noProof w:val="0"/>
        </w:rPr>
      </w:pPr>
      <w:r>
        <w:t>Ponieważ osoby ubiegające się o azyl, którym odmówiono azylu w pierwszej instancji, powinny, zgodnie z rozporządzeniem w sprawie procedury ubiegania się o ochronę międzynarodową, otrzymać decyzję nakazującą powrót wraz z odmową udzielenia azylu, należy dostosować terminy składania odwołań ustalone w rozporządzeniu w sprawie procedury ubiegania się o ochronę międzynarodową i proponowanym rozporządzeniu w sprawie powrotów. Jednocześnie należy przestrzegać podziału władzy, który ma kluczowe znaczenie dla praworządności w państwach członkowskich. Ponadto, aby zapewnić skuteczne stosowanie przepisów art. 17 ust. 3 rozporządzenia w sprawie procedury ubiegania się o ochronę międzynarodową przez osoby ubiegające się o ochronę międzynarodową (które będą również podlegać decyzji nakazującej powrót), termin na złożenie odwołania musi odpowiadać prawu do bezpłatnej pomocy prawnej w postępowaniu odwoławczym.</w:t>
      </w:r>
    </w:p>
    <w:p w14:paraId="4CF05355" w14:textId="77777777" w:rsidR="00A91F49" w:rsidRPr="005B0C86" w:rsidRDefault="00A91F49" w:rsidP="00A91F49">
      <w:pPr>
        <w:rPr>
          <w:lang w:val="en-GB"/>
        </w:rPr>
      </w:pPr>
      <w:r w:rsidRPr="005B0C86">
        <w:rPr>
          <w:rStyle w:val="HideTWBExt"/>
          <w:lang w:val="en-GB"/>
        </w:rPr>
        <w:t>&lt;/Amend&gt;</w:t>
      </w:r>
    </w:p>
    <w:p w14:paraId="2FB17B11"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100</w:t>
      </w:r>
      <w:r w:rsidRPr="005B0C86">
        <w:rPr>
          <w:rStyle w:val="HideTWBExt"/>
          <w:b w:val="0"/>
          <w:lang w:val="en-GB"/>
        </w:rPr>
        <w:t>&lt;/NumAm&gt;</w:t>
      </w:r>
    </w:p>
    <w:p w14:paraId="46CAF7F1"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Erik Marquardt</w:t>
      </w:r>
      <w:r w:rsidRPr="005B0C86">
        <w:rPr>
          <w:rStyle w:val="HideTWBExt"/>
          <w:b w:val="0"/>
          <w:lang w:val="en-GB"/>
        </w:rPr>
        <w:t>&lt;/Members&gt;</w:t>
      </w:r>
    </w:p>
    <w:p w14:paraId="7396BE4D" w14:textId="77777777" w:rsidR="00A91F49" w:rsidRPr="00637164" w:rsidRDefault="00A91F49" w:rsidP="00A91F49">
      <w:r w:rsidRPr="00C90A0A">
        <w:rPr>
          <w:rStyle w:val="HideTWBExt"/>
        </w:rPr>
        <w:t>&lt;/RepeatBlock-By&gt;</w:t>
      </w:r>
    </w:p>
    <w:p w14:paraId="790F836F" w14:textId="77777777" w:rsidR="00A91F49" w:rsidRPr="00637164" w:rsidRDefault="00A91F49" w:rsidP="00A91F49">
      <w:pPr>
        <w:pStyle w:val="NormalBold"/>
        <w:keepNext/>
      </w:pPr>
      <w:r w:rsidRPr="00C90A0A">
        <w:rPr>
          <w:rStyle w:val="HideTWBExt"/>
          <w:b w:val="0"/>
        </w:rPr>
        <w:t>&lt;DocAmend&gt;</w:t>
      </w:r>
      <w:r>
        <w:t>Wniosek dotyczący rozporządzenia</w:t>
      </w:r>
      <w:r w:rsidRPr="00C90A0A">
        <w:rPr>
          <w:rStyle w:val="HideTWBExt"/>
          <w:b w:val="0"/>
        </w:rPr>
        <w:t>&lt;/</w:t>
      </w:r>
      <w:proofErr w:type="spellStart"/>
      <w:r w:rsidRPr="00C90A0A">
        <w:rPr>
          <w:rStyle w:val="HideTWBExt"/>
          <w:b w:val="0"/>
        </w:rPr>
        <w:t>DocAmend</w:t>
      </w:r>
      <w:proofErr w:type="spellEnd"/>
      <w:r w:rsidRPr="00C90A0A">
        <w:rPr>
          <w:rStyle w:val="HideTWBExt"/>
          <w:b w:val="0"/>
        </w:rPr>
        <w:t>&gt;</w:t>
      </w:r>
    </w:p>
    <w:p w14:paraId="63323614" w14:textId="77777777" w:rsidR="00A91F49" w:rsidRPr="005B0C86" w:rsidRDefault="00A91F49" w:rsidP="00A91F49">
      <w:pPr>
        <w:pStyle w:val="NormalBold"/>
        <w:rPr>
          <w:lang w:val="fr-BE"/>
        </w:rPr>
      </w:pPr>
      <w:r w:rsidRPr="005B0C86">
        <w:rPr>
          <w:rStyle w:val="HideTWBExt"/>
          <w:b w:val="0"/>
          <w:lang w:val="fr-BE"/>
        </w:rPr>
        <w:t>&lt;Article&gt;</w:t>
      </w:r>
      <w:proofErr w:type="spellStart"/>
      <w:r w:rsidRPr="005B0C86">
        <w:rPr>
          <w:lang w:val="fr-BE"/>
        </w:rPr>
        <w:t>Artykuł</w:t>
      </w:r>
      <w:proofErr w:type="spellEnd"/>
      <w:r w:rsidRPr="005B0C86">
        <w:rPr>
          <w:lang w:val="fr-BE"/>
        </w:rPr>
        <w:t xml:space="preserve"> 1 – </w:t>
      </w:r>
      <w:proofErr w:type="spellStart"/>
      <w:r w:rsidRPr="005B0C86">
        <w:rPr>
          <w:lang w:val="fr-BE"/>
        </w:rPr>
        <w:t>akapit</w:t>
      </w:r>
      <w:proofErr w:type="spellEnd"/>
      <w:r w:rsidRPr="005B0C86">
        <w:rPr>
          <w:lang w:val="fr-BE"/>
        </w:rPr>
        <w:t xml:space="preserve"> 1 – </w:t>
      </w:r>
      <w:proofErr w:type="spellStart"/>
      <w:r w:rsidRPr="005B0C86">
        <w:rPr>
          <w:lang w:val="fr-BE"/>
        </w:rPr>
        <w:t>punkt</w:t>
      </w:r>
      <w:proofErr w:type="spellEnd"/>
      <w:r w:rsidRPr="005B0C86">
        <w:rPr>
          <w:lang w:val="fr-BE"/>
        </w:rPr>
        <w:t xml:space="preserve"> 2</w:t>
      </w:r>
      <w:r w:rsidRPr="005B0C86">
        <w:rPr>
          <w:rStyle w:val="HideTWBExt"/>
          <w:b w:val="0"/>
          <w:lang w:val="fr-BE"/>
        </w:rPr>
        <w:t>&lt;/Article&gt;</w:t>
      </w:r>
    </w:p>
    <w:p w14:paraId="185187BE" w14:textId="77777777" w:rsidR="00A91F49" w:rsidRPr="005B0C86" w:rsidRDefault="00A91F49" w:rsidP="00A91F49">
      <w:pPr>
        <w:keepNext/>
        <w:rPr>
          <w:lang w:val="fr-BE"/>
        </w:rPr>
      </w:pPr>
      <w:r w:rsidRPr="005B0C86">
        <w:rPr>
          <w:rStyle w:val="HideTWBExt"/>
          <w:lang w:val="fr-BE"/>
        </w:rPr>
        <w:t>&lt;DocAmend2&gt;</w:t>
      </w:r>
      <w:proofErr w:type="spellStart"/>
      <w:r w:rsidRPr="005B0C86">
        <w:rPr>
          <w:lang w:val="fr-BE"/>
        </w:rPr>
        <w:t>Rozporządzenie</w:t>
      </w:r>
      <w:proofErr w:type="spellEnd"/>
      <w:r w:rsidRPr="005B0C86">
        <w:rPr>
          <w:lang w:val="fr-BE"/>
        </w:rPr>
        <w:t xml:space="preserve"> (UE) 2024/1348</w:t>
      </w:r>
      <w:r w:rsidRPr="005B0C86">
        <w:rPr>
          <w:rStyle w:val="HideTWBExt"/>
          <w:lang w:val="fr-BE"/>
        </w:rPr>
        <w:t>&lt;/DocAmend2&gt;</w:t>
      </w:r>
    </w:p>
    <w:p w14:paraId="0AD13BC6"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68 – </w:t>
      </w:r>
      <w:proofErr w:type="spellStart"/>
      <w:r w:rsidRPr="005B0C86">
        <w:rPr>
          <w:lang w:val="fr-BE"/>
        </w:rPr>
        <w:t>ustęp</w:t>
      </w:r>
      <w:proofErr w:type="spellEnd"/>
      <w:r w:rsidRPr="005B0C86">
        <w:rPr>
          <w:lang w:val="fr-BE"/>
        </w:rPr>
        <w:t xml:space="preserve"> 3 – litera b</w:t>
      </w:r>
      <w:r w:rsidRPr="005B0C86">
        <w:rPr>
          <w:rStyle w:val="HideTWBExt"/>
          <w:lang w:val="fr-BE"/>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40403424" w14:textId="77777777" w:rsidTr="00D35F87">
        <w:trPr>
          <w:jc w:val="center"/>
        </w:trPr>
        <w:tc>
          <w:tcPr>
            <w:tcW w:w="9752" w:type="dxa"/>
            <w:gridSpan w:val="2"/>
          </w:tcPr>
          <w:p w14:paraId="17EED3CE" w14:textId="77777777" w:rsidR="00A91F49" w:rsidRPr="005B0C86" w:rsidRDefault="00A91F49" w:rsidP="00D35F87">
            <w:pPr>
              <w:keepNext/>
              <w:rPr>
                <w:lang w:val="fr-BE"/>
              </w:rPr>
            </w:pPr>
          </w:p>
        </w:tc>
      </w:tr>
      <w:tr w:rsidR="00A91F49" w14:paraId="5D933C2C" w14:textId="77777777" w:rsidTr="00D35F87">
        <w:trPr>
          <w:jc w:val="center"/>
        </w:trPr>
        <w:tc>
          <w:tcPr>
            <w:tcW w:w="4876" w:type="dxa"/>
            <w:hideMark/>
          </w:tcPr>
          <w:p w14:paraId="7A1D2CA8" w14:textId="77777777" w:rsidR="00A91F49" w:rsidRPr="00637164" w:rsidRDefault="00A91F49" w:rsidP="00D35F87">
            <w:pPr>
              <w:pStyle w:val="ColumnHeading"/>
              <w:keepNext/>
            </w:pPr>
            <w:r>
              <w:t>Tekst proponowany przez Komisję</w:t>
            </w:r>
          </w:p>
        </w:tc>
        <w:tc>
          <w:tcPr>
            <w:tcW w:w="4876" w:type="dxa"/>
            <w:hideMark/>
          </w:tcPr>
          <w:p w14:paraId="4C47123B" w14:textId="77777777" w:rsidR="00A91F49" w:rsidRPr="00244A4E" w:rsidRDefault="00A91F49" w:rsidP="00D35F87">
            <w:pPr>
              <w:pStyle w:val="ColumnHeading"/>
              <w:keepNext/>
            </w:pPr>
            <w:r>
              <w:t>Poprawka</w:t>
            </w:r>
          </w:p>
        </w:tc>
      </w:tr>
      <w:tr w:rsidR="00A91F49" w14:paraId="7AA1D679" w14:textId="77777777" w:rsidTr="00D35F87">
        <w:trPr>
          <w:jc w:val="center"/>
        </w:trPr>
        <w:tc>
          <w:tcPr>
            <w:tcW w:w="4876" w:type="dxa"/>
            <w:hideMark/>
          </w:tcPr>
          <w:p w14:paraId="74783C8C" w14:textId="77777777" w:rsidR="00A91F49" w:rsidRPr="00637164" w:rsidRDefault="00A91F49" w:rsidP="00D35F87">
            <w:pPr>
              <w:pStyle w:val="Normal6"/>
            </w:pPr>
            <w:r>
              <w:rPr>
                <w:b/>
                <w:i/>
              </w:rPr>
              <w:t>2)</w:t>
            </w:r>
            <w:r>
              <w:rPr>
                <w:b/>
                <w:i/>
              </w:rPr>
              <w:tab/>
              <w:t>art. 68 ust. 3 lit. b) otrzymuje brzmienie:</w:t>
            </w:r>
          </w:p>
        </w:tc>
        <w:tc>
          <w:tcPr>
            <w:tcW w:w="4876" w:type="dxa"/>
            <w:hideMark/>
          </w:tcPr>
          <w:p w14:paraId="43B7BB86" w14:textId="77777777" w:rsidR="00A91F49" w:rsidRPr="00244A4E" w:rsidRDefault="00A91F49" w:rsidP="00D35F87">
            <w:pPr>
              <w:pStyle w:val="Normal6"/>
              <w:rPr>
                <w:szCs w:val="24"/>
              </w:rPr>
            </w:pPr>
            <w:r>
              <w:rPr>
                <w:b/>
                <w:i/>
              </w:rPr>
              <w:t>skreśla się</w:t>
            </w:r>
          </w:p>
        </w:tc>
      </w:tr>
      <w:tr w:rsidR="00A91F49" w14:paraId="4B000423" w14:textId="77777777" w:rsidTr="00D35F87">
        <w:trPr>
          <w:jc w:val="center"/>
        </w:trPr>
        <w:tc>
          <w:tcPr>
            <w:tcW w:w="4876" w:type="dxa"/>
            <w:hideMark/>
          </w:tcPr>
          <w:p w14:paraId="2DADD525" w14:textId="77777777" w:rsidR="00A91F49" w:rsidRPr="00244A4E" w:rsidRDefault="00A91F49" w:rsidP="00D35F87">
            <w:pPr>
              <w:pStyle w:val="Normal6"/>
            </w:pPr>
            <w:r>
              <w:rPr>
                <w:b/>
                <w:i/>
              </w:rPr>
              <w:t>„b)</w:t>
            </w:r>
            <w:r>
              <w:rPr>
                <w:b/>
                <w:i/>
              </w:rPr>
              <w:tab/>
              <w:t>decyzja o odrzuceniu wniosku jako niedopuszczalnego na podstawie art. 38 ust. 1 lit. a), b), d) lub e) lub art. 38 ust. 2, z wyjątkiem sytuacji, gdy osoba ubiegająca się o ochronę międzynarodową jest małoletnim bez opieki podlegającym procedurze granicznej; “</w:t>
            </w:r>
          </w:p>
        </w:tc>
        <w:tc>
          <w:tcPr>
            <w:tcW w:w="4876" w:type="dxa"/>
          </w:tcPr>
          <w:p w14:paraId="00D6C995" w14:textId="77777777" w:rsidR="00A91F49" w:rsidRPr="00244A4E" w:rsidRDefault="00A91F49" w:rsidP="00D35F87">
            <w:pPr>
              <w:pStyle w:val="Normal6"/>
              <w:rPr>
                <w:szCs w:val="24"/>
              </w:rPr>
            </w:pPr>
          </w:p>
        </w:tc>
      </w:tr>
    </w:tbl>
    <w:p w14:paraId="5AAB9698"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03BD2F65" w14:textId="77777777" w:rsidR="00A91F49" w:rsidRPr="005B0C86" w:rsidRDefault="00A91F49" w:rsidP="00A91F49">
      <w:pPr>
        <w:rPr>
          <w:lang w:val="en-GB"/>
        </w:rPr>
      </w:pPr>
      <w:r w:rsidRPr="005B0C86">
        <w:rPr>
          <w:rStyle w:val="HideTWBExt"/>
          <w:lang w:val="en-GB"/>
        </w:rPr>
        <w:t>&lt;/Amend&gt;</w:t>
      </w:r>
    </w:p>
    <w:p w14:paraId="08DC539C"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101</w:t>
      </w:r>
      <w:r w:rsidRPr="005B0C86">
        <w:rPr>
          <w:rStyle w:val="HideTWBExt"/>
          <w:b w:val="0"/>
          <w:lang w:val="en-GB"/>
        </w:rPr>
        <w:t>&lt;/NumAm&gt;</w:t>
      </w:r>
    </w:p>
    <w:p w14:paraId="07805022"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Ana Catarina Mendes, Birgit </w:t>
      </w:r>
      <w:proofErr w:type="spellStart"/>
      <w:r w:rsidRPr="005B0C86">
        <w:rPr>
          <w:lang w:val="en-GB"/>
        </w:rPr>
        <w:t>Sippel</w:t>
      </w:r>
      <w:proofErr w:type="spellEnd"/>
      <w:r w:rsidRPr="005B0C86">
        <w:rPr>
          <w:lang w:val="en-GB"/>
        </w:rPr>
        <w:t>, Juan Fernando López Aguilar, Murielle Laurent, Francisco Assis</w:t>
      </w:r>
      <w:r w:rsidRPr="005B0C86">
        <w:rPr>
          <w:rStyle w:val="HideTWBExt"/>
          <w:b w:val="0"/>
          <w:lang w:val="en-GB"/>
        </w:rPr>
        <w:t>&lt;/Members&gt;</w:t>
      </w:r>
    </w:p>
    <w:p w14:paraId="608ECE43" w14:textId="77777777" w:rsidR="00A91F49" w:rsidRPr="00244A4E" w:rsidRDefault="00A91F49" w:rsidP="00A91F49">
      <w:r>
        <w:rPr>
          <w:rStyle w:val="HideTWBExt"/>
        </w:rPr>
        <w:t>&lt;/RepeatBlock-By&gt;</w:t>
      </w:r>
    </w:p>
    <w:p w14:paraId="618BDD18"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4DADCC1E" w14:textId="77777777" w:rsidR="00A91F49" w:rsidRPr="005B0C86" w:rsidRDefault="00A91F49" w:rsidP="00A91F49">
      <w:pPr>
        <w:pStyle w:val="NormalBold"/>
        <w:rPr>
          <w:lang w:val="fr-BE"/>
        </w:rPr>
      </w:pPr>
      <w:r w:rsidRPr="005B0C86">
        <w:rPr>
          <w:rStyle w:val="HideTWBExt"/>
          <w:b w:val="0"/>
          <w:lang w:val="fr-BE"/>
        </w:rPr>
        <w:t>&lt;Article&gt;</w:t>
      </w:r>
      <w:proofErr w:type="spellStart"/>
      <w:r w:rsidRPr="005B0C86">
        <w:rPr>
          <w:lang w:val="fr-BE"/>
        </w:rPr>
        <w:t>Artykuł</w:t>
      </w:r>
      <w:proofErr w:type="spellEnd"/>
      <w:r w:rsidRPr="005B0C86">
        <w:rPr>
          <w:lang w:val="fr-BE"/>
        </w:rPr>
        <w:t xml:space="preserve"> 1 – </w:t>
      </w:r>
      <w:proofErr w:type="spellStart"/>
      <w:r w:rsidRPr="005B0C86">
        <w:rPr>
          <w:lang w:val="fr-BE"/>
        </w:rPr>
        <w:t>akapit</w:t>
      </w:r>
      <w:proofErr w:type="spellEnd"/>
      <w:r w:rsidRPr="005B0C86">
        <w:rPr>
          <w:lang w:val="fr-BE"/>
        </w:rPr>
        <w:t xml:space="preserve"> 1 – </w:t>
      </w:r>
      <w:proofErr w:type="spellStart"/>
      <w:r w:rsidRPr="005B0C86">
        <w:rPr>
          <w:lang w:val="fr-BE"/>
        </w:rPr>
        <w:t>punkt</w:t>
      </w:r>
      <w:proofErr w:type="spellEnd"/>
      <w:r w:rsidRPr="005B0C86">
        <w:rPr>
          <w:lang w:val="fr-BE"/>
        </w:rPr>
        <w:t xml:space="preserve"> 2</w:t>
      </w:r>
      <w:r w:rsidRPr="005B0C86">
        <w:rPr>
          <w:rStyle w:val="HideTWBExt"/>
          <w:b w:val="0"/>
          <w:lang w:val="fr-BE"/>
        </w:rPr>
        <w:t>&lt;/Article&gt;</w:t>
      </w:r>
    </w:p>
    <w:p w14:paraId="1F7C720B" w14:textId="77777777" w:rsidR="00A91F49" w:rsidRPr="005B0C86" w:rsidRDefault="00A91F49" w:rsidP="00A91F49">
      <w:pPr>
        <w:keepNext/>
        <w:rPr>
          <w:lang w:val="fr-BE"/>
        </w:rPr>
      </w:pPr>
      <w:r w:rsidRPr="005B0C86">
        <w:rPr>
          <w:rStyle w:val="HideTWBExt"/>
          <w:lang w:val="fr-BE"/>
        </w:rPr>
        <w:t>&lt;DocAmend2&gt;</w:t>
      </w:r>
      <w:proofErr w:type="spellStart"/>
      <w:r w:rsidRPr="005B0C86">
        <w:rPr>
          <w:lang w:val="fr-BE"/>
        </w:rPr>
        <w:t>Rozporządzenie</w:t>
      </w:r>
      <w:proofErr w:type="spellEnd"/>
      <w:r w:rsidRPr="005B0C86">
        <w:rPr>
          <w:lang w:val="fr-BE"/>
        </w:rPr>
        <w:t xml:space="preserve"> (UE) 2024/1348</w:t>
      </w:r>
      <w:r w:rsidRPr="005B0C86">
        <w:rPr>
          <w:rStyle w:val="HideTWBExt"/>
          <w:lang w:val="fr-BE"/>
        </w:rPr>
        <w:t>&lt;/DocAmend2&gt;</w:t>
      </w:r>
    </w:p>
    <w:p w14:paraId="042FCCFE"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68 – </w:t>
      </w:r>
      <w:proofErr w:type="spellStart"/>
      <w:r w:rsidRPr="005B0C86">
        <w:rPr>
          <w:lang w:val="fr-BE"/>
        </w:rPr>
        <w:t>ustęp</w:t>
      </w:r>
      <w:proofErr w:type="spellEnd"/>
      <w:r w:rsidRPr="005B0C86">
        <w:rPr>
          <w:lang w:val="fr-BE"/>
        </w:rPr>
        <w:t xml:space="preserve"> 3 – litera b</w:t>
      </w:r>
      <w:r w:rsidRPr="005B0C86">
        <w:rPr>
          <w:rStyle w:val="HideTWBExt"/>
          <w:lang w:val="fr-BE"/>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4BDAE3FE" w14:textId="77777777" w:rsidTr="00D35F87">
        <w:trPr>
          <w:jc w:val="center"/>
        </w:trPr>
        <w:tc>
          <w:tcPr>
            <w:tcW w:w="9752" w:type="dxa"/>
            <w:gridSpan w:val="2"/>
          </w:tcPr>
          <w:p w14:paraId="38D7DA35" w14:textId="77777777" w:rsidR="00A91F49" w:rsidRPr="005B0C86" w:rsidRDefault="00A91F49" w:rsidP="00D35F87">
            <w:pPr>
              <w:keepNext/>
              <w:rPr>
                <w:lang w:val="fr-BE"/>
              </w:rPr>
            </w:pPr>
          </w:p>
        </w:tc>
      </w:tr>
      <w:tr w:rsidR="00A91F49" w14:paraId="5119F924" w14:textId="77777777" w:rsidTr="00D35F87">
        <w:trPr>
          <w:jc w:val="center"/>
        </w:trPr>
        <w:tc>
          <w:tcPr>
            <w:tcW w:w="4876" w:type="dxa"/>
            <w:hideMark/>
          </w:tcPr>
          <w:p w14:paraId="27695EB7" w14:textId="77777777" w:rsidR="00A91F49" w:rsidRPr="00637164" w:rsidRDefault="00A91F49" w:rsidP="00D35F87">
            <w:pPr>
              <w:pStyle w:val="ColumnHeading"/>
              <w:keepNext/>
            </w:pPr>
            <w:r>
              <w:t>Tekst proponowany przez Komisję</w:t>
            </w:r>
          </w:p>
        </w:tc>
        <w:tc>
          <w:tcPr>
            <w:tcW w:w="4876" w:type="dxa"/>
            <w:hideMark/>
          </w:tcPr>
          <w:p w14:paraId="10636B59" w14:textId="77777777" w:rsidR="00A91F49" w:rsidRPr="00244A4E" w:rsidRDefault="00A91F49" w:rsidP="00D35F87">
            <w:pPr>
              <w:pStyle w:val="ColumnHeading"/>
              <w:keepNext/>
            </w:pPr>
            <w:r>
              <w:t>Poprawka</w:t>
            </w:r>
          </w:p>
        </w:tc>
      </w:tr>
      <w:tr w:rsidR="00A91F49" w14:paraId="0F29CBED" w14:textId="77777777" w:rsidTr="00D35F87">
        <w:trPr>
          <w:jc w:val="center"/>
        </w:trPr>
        <w:tc>
          <w:tcPr>
            <w:tcW w:w="4876" w:type="dxa"/>
            <w:hideMark/>
          </w:tcPr>
          <w:p w14:paraId="6C77C2AD" w14:textId="77777777" w:rsidR="00A91F49" w:rsidRPr="00637164" w:rsidRDefault="00A91F49" w:rsidP="00D35F87">
            <w:pPr>
              <w:pStyle w:val="Normal6"/>
            </w:pPr>
            <w:r>
              <w:rPr>
                <w:b/>
                <w:i/>
              </w:rPr>
              <w:t>2)</w:t>
            </w:r>
            <w:r>
              <w:rPr>
                <w:b/>
                <w:i/>
              </w:rPr>
              <w:tab/>
              <w:t>art. 68 ust. 3 lit. b) otrzymuje brzmienie:</w:t>
            </w:r>
          </w:p>
        </w:tc>
        <w:tc>
          <w:tcPr>
            <w:tcW w:w="4876" w:type="dxa"/>
            <w:hideMark/>
          </w:tcPr>
          <w:p w14:paraId="49745691" w14:textId="77777777" w:rsidR="00A91F49" w:rsidRPr="00244A4E" w:rsidRDefault="00A91F49" w:rsidP="00D35F87">
            <w:pPr>
              <w:pStyle w:val="Normal6"/>
              <w:rPr>
                <w:szCs w:val="24"/>
              </w:rPr>
            </w:pPr>
            <w:r>
              <w:rPr>
                <w:b/>
                <w:i/>
              </w:rPr>
              <w:t>skreśla się</w:t>
            </w:r>
          </w:p>
        </w:tc>
      </w:tr>
      <w:tr w:rsidR="00A91F49" w14:paraId="5F05E655" w14:textId="77777777" w:rsidTr="00D35F87">
        <w:trPr>
          <w:jc w:val="center"/>
        </w:trPr>
        <w:tc>
          <w:tcPr>
            <w:tcW w:w="4876" w:type="dxa"/>
            <w:hideMark/>
          </w:tcPr>
          <w:p w14:paraId="5180EF01" w14:textId="77777777" w:rsidR="00A91F49" w:rsidRPr="00244A4E" w:rsidRDefault="00A91F49" w:rsidP="00D35F87">
            <w:pPr>
              <w:pStyle w:val="Normal6"/>
            </w:pPr>
            <w:r>
              <w:rPr>
                <w:b/>
                <w:i/>
              </w:rPr>
              <w:t>„b)</w:t>
            </w:r>
            <w:r>
              <w:rPr>
                <w:b/>
                <w:i/>
              </w:rPr>
              <w:tab/>
              <w:t>decyzja o odrzuceniu wniosku jako niedopuszczalnego na podstawie art. 38 ust. 1 lit. a), b), d) lub e) lub art. 38 ust. 2, z wyjątkiem sytuacji, gdy osoba ubiegająca się o ochronę międzynarodową jest małoletnim bez opieki podlegającym procedurze granicznej; “</w:t>
            </w:r>
          </w:p>
        </w:tc>
        <w:tc>
          <w:tcPr>
            <w:tcW w:w="4876" w:type="dxa"/>
          </w:tcPr>
          <w:p w14:paraId="5A5DE423" w14:textId="77777777" w:rsidR="00A91F49" w:rsidRPr="00244A4E" w:rsidRDefault="00A91F49" w:rsidP="00D35F87">
            <w:pPr>
              <w:pStyle w:val="Normal6"/>
              <w:rPr>
                <w:szCs w:val="24"/>
              </w:rPr>
            </w:pPr>
          </w:p>
        </w:tc>
      </w:tr>
    </w:tbl>
    <w:p w14:paraId="00623FFF" w14:textId="77777777" w:rsidR="00A91F49" w:rsidRPr="00244A4E" w:rsidRDefault="00A91F49" w:rsidP="00A91F49">
      <w:pPr>
        <w:pStyle w:val="Olang"/>
      </w:pPr>
      <w:r w:rsidRPr="00244A4E">
        <w:rPr>
          <w:noProof w:val="0"/>
        </w:rPr>
        <w:t xml:space="preserve">Or. </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r w:rsidRPr="00244A4E">
        <w:rPr>
          <w:rStyle w:val="HideTWBInt"/>
          <w:rFonts w:eastAsiaTheme="majorEastAsia"/>
          <w:noProof w:val="0"/>
        </w:rPr>
        <w:t>{EN}</w:t>
      </w:r>
      <w:r w:rsidRPr="00244A4E">
        <w:rPr>
          <w:noProof w:val="0"/>
        </w:rPr>
        <w:t>en</w:t>
      </w:r>
      <w:r w:rsidRPr="00244A4E">
        <w:rPr>
          <w:rStyle w:val="HideTWBExt"/>
          <w:noProof w:val="0"/>
        </w:rPr>
        <w:t>&lt;/</w:t>
      </w:r>
      <w:proofErr w:type="spellStart"/>
      <w:r w:rsidRPr="00244A4E">
        <w:rPr>
          <w:rStyle w:val="HideTWBExt"/>
          <w:noProof w:val="0"/>
        </w:rPr>
        <w:t>Original</w:t>
      </w:r>
      <w:proofErr w:type="spellEnd"/>
      <w:r w:rsidRPr="00244A4E">
        <w:rPr>
          <w:rStyle w:val="HideTWBExt"/>
          <w:noProof w:val="0"/>
        </w:rPr>
        <w:t>&gt;</w:t>
      </w:r>
    </w:p>
    <w:p w14:paraId="543DC971" w14:textId="77777777" w:rsidR="00A91F49" w:rsidRPr="00244A4E" w:rsidRDefault="00A91F49" w:rsidP="00A91F49">
      <w:pPr>
        <w:pStyle w:val="JustificationTitle"/>
        <w:rPr>
          <w:noProof w:val="0"/>
        </w:rPr>
      </w:pPr>
      <w:r>
        <w:rPr>
          <w:rStyle w:val="HideTWBExt"/>
          <w:i w:val="0"/>
        </w:rPr>
        <w:t>&lt;TitreJust&gt;</w:t>
      </w:r>
      <w:r>
        <w:t>Uzasadnienie</w:t>
      </w:r>
      <w:r>
        <w:rPr>
          <w:rStyle w:val="HideTWBExt"/>
          <w:i w:val="0"/>
        </w:rPr>
        <w:t>&lt;/TitreJust&gt;</w:t>
      </w:r>
    </w:p>
    <w:p w14:paraId="6165C98B" w14:textId="77777777" w:rsidR="00A91F49" w:rsidRPr="00637164" w:rsidRDefault="00A91F49" w:rsidP="00A91F49">
      <w:pPr>
        <w:pStyle w:val="Normal12Italic"/>
        <w:rPr>
          <w:noProof w:val="0"/>
        </w:rPr>
      </w:pPr>
      <w:r>
        <w:t>Komisja uzasadnia usunięcie skutku zawieszającego tym, że umożliwiałby on wydalenie osób z terytorium UE, podczas gdy ich odwołanie jest nadal rozpatrywane. Biorąc pod uwagę, że żadne przepisy nie regulują tego, co powinno się wydarzyć w przypadku, gdy złożone przez daną osobę odwołanie zostanie uwzględnione, a sama Komisja stwierdza, że osoby nie powinny być przekazywane, jeżeli w danym państwie trzecim istnieje ryzyko, że zostaną odesłane, lub ryzyko, iż doznają poważnej krzywdy lub nieludzkiego lub poniżającego traktowania. Biorąc pod uwagę, że zaledwie rok temu współprawodawcy w ramach paktu postanowili utrzymać skutek zawieszający odwołań od decyzji opartych na koncepcji bezpiecznego kraju trzeciego właśnie ze względu na ryzyko odesłania, w przypadku gdy nie przeprowadza się oceny zasadności, uzasadnienie to jest całkowicie nieprzekonujące.</w:t>
      </w:r>
    </w:p>
    <w:p w14:paraId="18F1CB64" w14:textId="77777777" w:rsidR="00A91F49" w:rsidRPr="00637164" w:rsidRDefault="00A91F49" w:rsidP="00A91F49">
      <w:r w:rsidRPr="00C90A0A">
        <w:rPr>
          <w:rStyle w:val="HideTWBExt"/>
        </w:rPr>
        <w:t>&lt;/Amend&gt;</w:t>
      </w:r>
    </w:p>
    <w:p w14:paraId="4224AF9F" w14:textId="77777777" w:rsidR="00A91F49" w:rsidRPr="00637164" w:rsidRDefault="00A91F49" w:rsidP="00A91F49">
      <w:pPr>
        <w:pStyle w:val="AMNumberTabs0"/>
        <w:keepNext/>
      </w:pPr>
      <w:r w:rsidRPr="00C90A0A">
        <w:rPr>
          <w:rStyle w:val="HideTWBExt"/>
          <w:b w:val="0"/>
        </w:rPr>
        <w:t>&lt;Amend&gt;</w:t>
      </w:r>
      <w:r>
        <w:t>Poprawka</w:t>
      </w:r>
      <w:r>
        <w:tab/>
      </w:r>
      <w:r>
        <w:tab/>
      </w:r>
      <w:r w:rsidRPr="00C90A0A">
        <w:rPr>
          <w:rStyle w:val="HideTWBExt"/>
          <w:b w:val="0"/>
        </w:rPr>
        <w:t>&lt;NumAm&gt;</w:t>
      </w:r>
      <w:r>
        <w:t>102</w:t>
      </w:r>
      <w:r w:rsidRPr="00C90A0A">
        <w:rPr>
          <w:rStyle w:val="HideTWBExt"/>
          <w:b w:val="0"/>
        </w:rPr>
        <w:t>&lt;/</w:t>
      </w:r>
      <w:proofErr w:type="spellStart"/>
      <w:r w:rsidRPr="00C90A0A">
        <w:rPr>
          <w:rStyle w:val="HideTWBExt"/>
          <w:b w:val="0"/>
        </w:rPr>
        <w:t>NumAm</w:t>
      </w:r>
      <w:proofErr w:type="spellEnd"/>
      <w:r w:rsidRPr="00C90A0A">
        <w:rPr>
          <w:rStyle w:val="HideTWBExt"/>
          <w:b w:val="0"/>
        </w:rPr>
        <w:t>&gt;</w:t>
      </w:r>
    </w:p>
    <w:p w14:paraId="14723151" w14:textId="77777777" w:rsidR="00A91F49" w:rsidRPr="00637164" w:rsidRDefault="00A91F49" w:rsidP="00A91F49">
      <w:pPr>
        <w:pStyle w:val="NormalBold"/>
      </w:pPr>
      <w:r w:rsidRPr="00C90A0A">
        <w:rPr>
          <w:rStyle w:val="HideTWBExt"/>
          <w:b w:val="0"/>
        </w:rPr>
        <w:t>&lt;RepeatBlock-By&gt;&lt;Members&gt;</w:t>
      </w:r>
      <w:proofErr w:type="spellStart"/>
      <w:r>
        <w:t>Fabienne</w:t>
      </w:r>
      <w:proofErr w:type="spellEnd"/>
      <w:r>
        <w:t xml:space="preserve"> Keller, Jan-</w:t>
      </w:r>
      <w:proofErr w:type="spellStart"/>
      <w:r>
        <w:t>Christoph</w:t>
      </w:r>
      <w:proofErr w:type="spellEnd"/>
      <w:r>
        <w:t xml:space="preserve"> </w:t>
      </w:r>
      <w:proofErr w:type="spellStart"/>
      <w:r>
        <w:t>Oetjen</w:t>
      </w:r>
      <w:proofErr w:type="spellEnd"/>
      <w:r>
        <w:t xml:space="preserve">, Raquel </w:t>
      </w:r>
      <w:proofErr w:type="spellStart"/>
      <w:r>
        <w:t>García</w:t>
      </w:r>
      <w:proofErr w:type="spellEnd"/>
      <w:r>
        <w:t xml:space="preserve"> </w:t>
      </w:r>
      <w:proofErr w:type="spellStart"/>
      <w:r>
        <w:t>Hermida</w:t>
      </w:r>
      <w:proofErr w:type="spellEnd"/>
      <w:r>
        <w:t xml:space="preserve">-Van Der </w:t>
      </w:r>
      <w:proofErr w:type="spellStart"/>
      <w:r>
        <w:t>Walle</w:t>
      </w:r>
      <w:proofErr w:type="spellEnd"/>
      <w:r>
        <w:t xml:space="preserve">, </w:t>
      </w:r>
      <w:proofErr w:type="spellStart"/>
      <w:r>
        <w:t>Abir</w:t>
      </w:r>
      <w:proofErr w:type="spellEnd"/>
      <w:r>
        <w:t xml:space="preserve"> Al-</w:t>
      </w:r>
      <w:proofErr w:type="spellStart"/>
      <w:r>
        <w:t>Sahlani</w:t>
      </w:r>
      <w:proofErr w:type="spellEnd"/>
      <w:r>
        <w:t xml:space="preserve">, Irena </w:t>
      </w:r>
      <w:proofErr w:type="spellStart"/>
      <w:r>
        <w:t>Joveva</w:t>
      </w:r>
      <w:proofErr w:type="spellEnd"/>
      <w:r>
        <w:t xml:space="preserve">, Nikola </w:t>
      </w:r>
      <w:proofErr w:type="spellStart"/>
      <w:r>
        <w:t>Minchev</w:t>
      </w:r>
      <w:proofErr w:type="spellEnd"/>
      <w:r w:rsidRPr="00C90A0A">
        <w:rPr>
          <w:rStyle w:val="HideTWBExt"/>
          <w:b w:val="0"/>
        </w:rPr>
        <w:t>&lt;/Members&gt;</w:t>
      </w:r>
    </w:p>
    <w:p w14:paraId="7BDABFFF" w14:textId="77777777" w:rsidR="00A91F49" w:rsidRPr="00637164" w:rsidRDefault="00A91F49" w:rsidP="00A91F49">
      <w:r w:rsidRPr="00C90A0A">
        <w:rPr>
          <w:rStyle w:val="HideTWBExt"/>
        </w:rPr>
        <w:t>&lt;/RepeatBlock-By&gt;</w:t>
      </w:r>
    </w:p>
    <w:p w14:paraId="12049619"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54FEE551" w14:textId="77777777" w:rsidR="00A91F49" w:rsidRPr="005B0C86" w:rsidRDefault="00A91F49" w:rsidP="00A91F49">
      <w:pPr>
        <w:pStyle w:val="NormalBold"/>
        <w:rPr>
          <w:lang w:val="fr-BE"/>
        </w:rPr>
      </w:pPr>
      <w:r w:rsidRPr="005B0C86">
        <w:rPr>
          <w:rStyle w:val="HideTWBExt"/>
          <w:b w:val="0"/>
          <w:lang w:val="fr-BE"/>
        </w:rPr>
        <w:t>&lt;Article&gt;</w:t>
      </w:r>
      <w:proofErr w:type="spellStart"/>
      <w:r w:rsidRPr="005B0C86">
        <w:rPr>
          <w:lang w:val="fr-BE"/>
        </w:rPr>
        <w:t>Artykuł</w:t>
      </w:r>
      <w:proofErr w:type="spellEnd"/>
      <w:r w:rsidRPr="005B0C86">
        <w:rPr>
          <w:lang w:val="fr-BE"/>
        </w:rPr>
        <w:t xml:space="preserve"> 1 – </w:t>
      </w:r>
      <w:proofErr w:type="spellStart"/>
      <w:r w:rsidRPr="005B0C86">
        <w:rPr>
          <w:lang w:val="fr-BE"/>
        </w:rPr>
        <w:t>akapit</w:t>
      </w:r>
      <w:proofErr w:type="spellEnd"/>
      <w:r w:rsidRPr="005B0C86">
        <w:rPr>
          <w:lang w:val="fr-BE"/>
        </w:rPr>
        <w:t xml:space="preserve"> 1 – </w:t>
      </w:r>
      <w:proofErr w:type="spellStart"/>
      <w:r w:rsidRPr="005B0C86">
        <w:rPr>
          <w:lang w:val="fr-BE"/>
        </w:rPr>
        <w:t>punkt</w:t>
      </w:r>
      <w:proofErr w:type="spellEnd"/>
      <w:r w:rsidRPr="005B0C86">
        <w:rPr>
          <w:lang w:val="fr-BE"/>
        </w:rPr>
        <w:t xml:space="preserve"> 2</w:t>
      </w:r>
      <w:r w:rsidRPr="005B0C86">
        <w:rPr>
          <w:rStyle w:val="HideTWBExt"/>
          <w:b w:val="0"/>
          <w:lang w:val="fr-BE"/>
        </w:rPr>
        <w:t>&lt;/Article&gt;</w:t>
      </w:r>
    </w:p>
    <w:p w14:paraId="51B04305" w14:textId="77777777" w:rsidR="00A91F49" w:rsidRPr="005B0C86" w:rsidRDefault="00A91F49" w:rsidP="00A91F49">
      <w:pPr>
        <w:keepNext/>
        <w:rPr>
          <w:lang w:val="fr-BE"/>
        </w:rPr>
      </w:pPr>
      <w:r w:rsidRPr="005B0C86">
        <w:rPr>
          <w:rStyle w:val="HideTWBExt"/>
          <w:lang w:val="fr-BE"/>
        </w:rPr>
        <w:t>&lt;DocAmend2&gt;</w:t>
      </w:r>
      <w:proofErr w:type="spellStart"/>
      <w:r w:rsidRPr="005B0C86">
        <w:rPr>
          <w:lang w:val="fr-BE"/>
        </w:rPr>
        <w:t>Rozporządzenie</w:t>
      </w:r>
      <w:proofErr w:type="spellEnd"/>
      <w:r w:rsidRPr="005B0C86">
        <w:rPr>
          <w:lang w:val="fr-BE"/>
        </w:rPr>
        <w:t xml:space="preserve"> (UE) 2024/1348</w:t>
      </w:r>
      <w:r w:rsidRPr="005B0C86">
        <w:rPr>
          <w:rStyle w:val="HideTWBExt"/>
          <w:lang w:val="fr-BE"/>
        </w:rPr>
        <w:t>&lt;/DocAmend2&gt;</w:t>
      </w:r>
    </w:p>
    <w:p w14:paraId="7207F48D" w14:textId="77777777" w:rsidR="00A91F49" w:rsidRPr="005B0C86" w:rsidRDefault="00A91F49" w:rsidP="00A91F49">
      <w:pPr>
        <w:rPr>
          <w:lang w:val="fr-BE"/>
        </w:rPr>
      </w:pPr>
      <w:r w:rsidRPr="005B0C86">
        <w:rPr>
          <w:rStyle w:val="HideTWBExt"/>
          <w:lang w:val="fr-BE"/>
        </w:rPr>
        <w:t>&lt;Article2&gt;</w:t>
      </w:r>
      <w:proofErr w:type="spellStart"/>
      <w:r w:rsidRPr="005B0C86">
        <w:rPr>
          <w:lang w:val="fr-BE"/>
        </w:rPr>
        <w:t>Artykuł</w:t>
      </w:r>
      <w:proofErr w:type="spellEnd"/>
      <w:r w:rsidRPr="005B0C86">
        <w:rPr>
          <w:lang w:val="fr-BE"/>
        </w:rPr>
        <w:t xml:space="preserve"> 68 – </w:t>
      </w:r>
      <w:proofErr w:type="spellStart"/>
      <w:r w:rsidRPr="005B0C86">
        <w:rPr>
          <w:lang w:val="fr-BE"/>
        </w:rPr>
        <w:t>ustęp</w:t>
      </w:r>
      <w:proofErr w:type="spellEnd"/>
      <w:r w:rsidRPr="005B0C86">
        <w:rPr>
          <w:lang w:val="fr-BE"/>
        </w:rPr>
        <w:t xml:space="preserve"> 3 – litera b</w:t>
      </w:r>
      <w:r w:rsidRPr="005B0C86">
        <w:rPr>
          <w:rStyle w:val="HideTWBExt"/>
          <w:lang w:val="fr-BE"/>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1F49" w:rsidRPr="005B0C86" w14:paraId="76620B3E" w14:textId="77777777" w:rsidTr="00D35F87">
        <w:trPr>
          <w:jc w:val="center"/>
        </w:trPr>
        <w:tc>
          <w:tcPr>
            <w:tcW w:w="9752" w:type="dxa"/>
            <w:gridSpan w:val="2"/>
          </w:tcPr>
          <w:p w14:paraId="363DA7FB" w14:textId="77777777" w:rsidR="00A91F49" w:rsidRPr="005B0C86" w:rsidRDefault="00A91F49" w:rsidP="00D35F87">
            <w:pPr>
              <w:keepNext/>
              <w:rPr>
                <w:lang w:val="fr-BE"/>
              </w:rPr>
            </w:pPr>
          </w:p>
        </w:tc>
      </w:tr>
      <w:tr w:rsidR="00A91F49" w14:paraId="390517D2" w14:textId="77777777" w:rsidTr="00D35F87">
        <w:trPr>
          <w:jc w:val="center"/>
        </w:trPr>
        <w:tc>
          <w:tcPr>
            <w:tcW w:w="4876" w:type="dxa"/>
            <w:hideMark/>
          </w:tcPr>
          <w:p w14:paraId="2A56392B" w14:textId="77777777" w:rsidR="00A91F49" w:rsidRPr="00637164" w:rsidRDefault="00A91F49" w:rsidP="00D35F87">
            <w:pPr>
              <w:pStyle w:val="ColumnHeading"/>
              <w:keepNext/>
            </w:pPr>
            <w:r>
              <w:t>Tekst proponowany przez Komisję</w:t>
            </w:r>
          </w:p>
        </w:tc>
        <w:tc>
          <w:tcPr>
            <w:tcW w:w="4876" w:type="dxa"/>
            <w:hideMark/>
          </w:tcPr>
          <w:p w14:paraId="48DBF2F9" w14:textId="77777777" w:rsidR="00A91F49" w:rsidRPr="00244A4E" w:rsidRDefault="00A91F49" w:rsidP="00D35F87">
            <w:pPr>
              <w:pStyle w:val="ColumnHeading"/>
              <w:keepNext/>
            </w:pPr>
            <w:r>
              <w:t>Poprawka</w:t>
            </w:r>
          </w:p>
        </w:tc>
      </w:tr>
      <w:tr w:rsidR="00A91F49" w14:paraId="50C8BA9D" w14:textId="77777777" w:rsidTr="00D35F87">
        <w:trPr>
          <w:jc w:val="center"/>
        </w:trPr>
        <w:tc>
          <w:tcPr>
            <w:tcW w:w="4876" w:type="dxa"/>
            <w:hideMark/>
          </w:tcPr>
          <w:p w14:paraId="136F9335" w14:textId="77777777" w:rsidR="00A91F49" w:rsidRPr="00637164" w:rsidRDefault="00A91F49" w:rsidP="00D35F87">
            <w:pPr>
              <w:pStyle w:val="Normal6"/>
            </w:pPr>
            <w:r>
              <w:rPr>
                <w:b/>
                <w:i/>
              </w:rPr>
              <w:t>2)</w:t>
            </w:r>
            <w:r>
              <w:rPr>
                <w:b/>
                <w:i/>
              </w:rPr>
              <w:tab/>
              <w:t>art. 68 ust. 3 lit. b) otrzymuje brzmienie:</w:t>
            </w:r>
          </w:p>
        </w:tc>
        <w:tc>
          <w:tcPr>
            <w:tcW w:w="4876" w:type="dxa"/>
            <w:hideMark/>
          </w:tcPr>
          <w:p w14:paraId="3A6F0968" w14:textId="77777777" w:rsidR="00A91F49" w:rsidRPr="00244A4E" w:rsidRDefault="00A91F49" w:rsidP="00D35F87">
            <w:pPr>
              <w:pStyle w:val="Normal6"/>
              <w:rPr>
                <w:szCs w:val="24"/>
              </w:rPr>
            </w:pPr>
            <w:r>
              <w:rPr>
                <w:b/>
                <w:i/>
              </w:rPr>
              <w:t>skreśla się</w:t>
            </w:r>
          </w:p>
        </w:tc>
      </w:tr>
      <w:tr w:rsidR="00A91F49" w14:paraId="121B0AEE" w14:textId="77777777" w:rsidTr="00D35F87">
        <w:trPr>
          <w:jc w:val="center"/>
        </w:trPr>
        <w:tc>
          <w:tcPr>
            <w:tcW w:w="4876" w:type="dxa"/>
            <w:hideMark/>
          </w:tcPr>
          <w:p w14:paraId="3FABFF16" w14:textId="77777777" w:rsidR="00A91F49" w:rsidRPr="00244A4E" w:rsidRDefault="00A91F49" w:rsidP="00D35F87">
            <w:pPr>
              <w:pStyle w:val="Normal6"/>
            </w:pPr>
            <w:r>
              <w:rPr>
                <w:b/>
                <w:i/>
              </w:rPr>
              <w:t>„b)</w:t>
            </w:r>
            <w:r>
              <w:rPr>
                <w:b/>
                <w:i/>
              </w:rPr>
              <w:tab/>
              <w:t>decyzja o odrzuceniu wniosku jako niedopuszczalnego na podstawie art. 38 ust. 1 lit. a), b), d) lub e) lub art. 38 ust. 2, z wyjątkiem sytuacji, gdy osoba ubiegająca się o ochronę międzynarodową jest małoletnim bez opieki podlegającym procedurze granicznej; “</w:t>
            </w:r>
          </w:p>
        </w:tc>
        <w:tc>
          <w:tcPr>
            <w:tcW w:w="4876" w:type="dxa"/>
          </w:tcPr>
          <w:p w14:paraId="4465D7F7" w14:textId="77777777" w:rsidR="00A91F49" w:rsidRPr="00244A4E" w:rsidRDefault="00A91F49" w:rsidP="00D35F87">
            <w:pPr>
              <w:pStyle w:val="Normal6"/>
              <w:rPr>
                <w:szCs w:val="24"/>
              </w:rPr>
            </w:pPr>
          </w:p>
        </w:tc>
      </w:tr>
    </w:tbl>
    <w:p w14:paraId="327F0B07"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4ED6D8B8" w14:textId="77777777" w:rsidR="00A91F49" w:rsidRPr="005B0C86" w:rsidRDefault="00A91F49" w:rsidP="00A91F49">
      <w:pPr>
        <w:rPr>
          <w:lang w:val="en-GB"/>
        </w:rPr>
      </w:pPr>
      <w:r w:rsidRPr="005B0C86">
        <w:rPr>
          <w:rStyle w:val="HideTWBExt"/>
          <w:lang w:val="en-GB"/>
        </w:rPr>
        <w:t>&lt;/Amend&gt;</w:t>
      </w:r>
    </w:p>
    <w:p w14:paraId="4077115B" w14:textId="77777777" w:rsidR="00A91F49" w:rsidRPr="005B0C86" w:rsidRDefault="00A91F49" w:rsidP="00A91F49">
      <w:pPr>
        <w:pStyle w:val="AMNumberTabs0"/>
        <w:keepNext/>
        <w:rPr>
          <w:lang w:val="en-GB"/>
        </w:rPr>
      </w:pPr>
      <w:r w:rsidRPr="005B0C86">
        <w:rPr>
          <w:rStyle w:val="HideTWBExt"/>
          <w:b w:val="0"/>
          <w:lang w:val="en-GB"/>
        </w:rPr>
        <w:t>&lt;Amend&gt;</w:t>
      </w:r>
      <w:proofErr w:type="spellStart"/>
      <w:r w:rsidRPr="005B0C86">
        <w:rPr>
          <w:lang w:val="en-GB"/>
        </w:rPr>
        <w:t>Poprawka</w:t>
      </w:r>
      <w:proofErr w:type="spellEnd"/>
      <w:r w:rsidRPr="005B0C86">
        <w:rPr>
          <w:lang w:val="en-GB"/>
        </w:rPr>
        <w:tab/>
      </w:r>
      <w:r w:rsidRPr="005B0C86">
        <w:rPr>
          <w:lang w:val="en-GB"/>
        </w:rPr>
        <w:tab/>
      </w:r>
      <w:r w:rsidRPr="005B0C86">
        <w:rPr>
          <w:rStyle w:val="HideTWBExt"/>
          <w:b w:val="0"/>
          <w:lang w:val="en-GB"/>
        </w:rPr>
        <w:t>&lt;NumAm&gt;</w:t>
      </w:r>
      <w:r w:rsidRPr="005B0C86">
        <w:rPr>
          <w:lang w:val="en-GB"/>
        </w:rPr>
        <w:t>103</w:t>
      </w:r>
      <w:r w:rsidRPr="005B0C86">
        <w:rPr>
          <w:rStyle w:val="HideTWBExt"/>
          <w:b w:val="0"/>
          <w:lang w:val="en-GB"/>
        </w:rPr>
        <w:t>&lt;/NumAm&gt;</w:t>
      </w:r>
    </w:p>
    <w:p w14:paraId="32E19C43" w14:textId="77777777" w:rsidR="00A91F49" w:rsidRPr="005B0C86" w:rsidRDefault="00A91F49" w:rsidP="00A91F49">
      <w:pPr>
        <w:pStyle w:val="NormalBold"/>
        <w:rPr>
          <w:lang w:val="en-GB"/>
        </w:rPr>
      </w:pPr>
      <w:r w:rsidRPr="005B0C86">
        <w:rPr>
          <w:rStyle w:val="HideTWBExt"/>
          <w:b w:val="0"/>
          <w:lang w:val="en-GB"/>
        </w:rPr>
        <w:t>&lt;RepeatBlock-By&gt;&lt;Members&gt;</w:t>
      </w:r>
      <w:r w:rsidRPr="005B0C86">
        <w:rPr>
          <w:lang w:val="en-GB"/>
        </w:rPr>
        <w:t xml:space="preserve">Fabienne Keller, Jan-Christoph </w:t>
      </w:r>
      <w:proofErr w:type="spellStart"/>
      <w:r w:rsidRPr="005B0C86">
        <w:rPr>
          <w:lang w:val="en-GB"/>
        </w:rPr>
        <w:t>Oetjen</w:t>
      </w:r>
      <w:proofErr w:type="spellEnd"/>
      <w:r w:rsidRPr="005B0C86">
        <w:rPr>
          <w:lang w:val="en-GB"/>
        </w:rPr>
        <w:t xml:space="preserve">, Raquel García </w:t>
      </w:r>
      <w:proofErr w:type="spellStart"/>
      <w:r w:rsidRPr="005B0C86">
        <w:rPr>
          <w:lang w:val="en-GB"/>
        </w:rPr>
        <w:t>Hermida</w:t>
      </w:r>
      <w:proofErr w:type="spellEnd"/>
      <w:r w:rsidRPr="005B0C86">
        <w:rPr>
          <w:lang w:val="en-GB"/>
        </w:rPr>
        <w:t xml:space="preserve">-Van Der </w:t>
      </w:r>
      <w:proofErr w:type="spellStart"/>
      <w:r w:rsidRPr="005B0C86">
        <w:rPr>
          <w:lang w:val="en-GB"/>
        </w:rPr>
        <w:t>Walle</w:t>
      </w:r>
      <w:proofErr w:type="spellEnd"/>
      <w:r w:rsidRPr="005B0C86">
        <w:rPr>
          <w:lang w:val="en-GB"/>
        </w:rPr>
        <w:t xml:space="preserve">, </w:t>
      </w:r>
      <w:proofErr w:type="spellStart"/>
      <w:r w:rsidRPr="005B0C86">
        <w:rPr>
          <w:lang w:val="en-GB"/>
        </w:rPr>
        <w:t>Abir</w:t>
      </w:r>
      <w:proofErr w:type="spellEnd"/>
      <w:r w:rsidRPr="005B0C86">
        <w:rPr>
          <w:lang w:val="en-GB"/>
        </w:rPr>
        <w:t xml:space="preserve"> Al-</w:t>
      </w:r>
      <w:proofErr w:type="spellStart"/>
      <w:r w:rsidRPr="005B0C86">
        <w:rPr>
          <w:lang w:val="en-GB"/>
        </w:rPr>
        <w:t>Sahlani</w:t>
      </w:r>
      <w:proofErr w:type="spellEnd"/>
      <w:r w:rsidRPr="005B0C86">
        <w:rPr>
          <w:lang w:val="en-GB"/>
        </w:rPr>
        <w:t xml:space="preserve">, Irena </w:t>
      </w:r>
      <w:proofErr w:type="spellStart"/>
      <w:r w:rsidRPr="005B0C86">
        <w:rPr>
          <w:lang w:val="en-GB"/>
        </w:rPr>
        <w:t>Joveva</w:t>
      </w:r>
      <w:proofErr w:type="spellEnd"/>
      <w:r w:rsidRPr="005B0C86">
        <w:rPr>
          <w:lang w:val="en-GB"/>
        </w:rPr>
        <w:t xml:space="preserve">, Nikola </w:t>
      </w:r>
      <w:proofErr w:type="spellStart"/>
      <w:r w:rsidRPr="005B0C86">
        <w:rPr>
          <w:lang w:val="en-GB"/>
        </w:rPr>
        <w:t>Minchev</w:t>
      </w:r>
      <w:proofErr w:type="spellEnd"/>
      <w:r w:rsidRPr="005B0C86">
        <w:rPr>
          <w:rStyle w:val="HideTWBExt"/>
          <w:b w:val="0"/>
          <w:lang w:val="en-GB"/>
        </w:rPr>
        <w:t>&lt;/Members&gt;</w:t>
      </w:r>
    </w:p>
    <w:p w14:paraId="143485C4" w14:textId="77777777" w:rsidR="00A91F49" w:rsidRPr="00244A4E" w:rsidRDefault="00A91F49" w:rsidP="00A91F49">
      <w:r>
        <w:rPr>
          <w:rStyle w:val="HideTWBExt"/>
        </w:rPr>
        <w:t>&lt;/RepeatBlock-By&gt;</w:t>
      </w:r>
    </w:p>
    <w:p w14:paraId="3DFC785C" w14:textId="77777777" w:rsidR="00A91F49" w:rsidRPr="00244A4E" w:rsidRDefault="00A91F49" w:rsidP="00A91F49">
      <w:pPr>
        <w:pStyle w:val="NormalBold"/>
        <w:keepNext/>
      </w:pPr>
      <w:r>
        <w:rPr>
          <w:rStyle w:val="HideTWBExt"/>
          <w:b w:val="0"/>
        </w:rPr>
        <w:t>&lt;DocAmend&gt;</w:t>
      </w:r>
      <w:r>
        <w:t>Wniosek dotyczący rozporządzenia</w:t>
      </w:r>
      <w:r>
        <w:rPr>
          <w:rStyle w:val="HideTWBExt"/>
          <w:b w:val="0"/>
        </w:rPr>
        <w:t>&lt;/</w:t>
      </w:r>
      <w:proofErr w:type="spellStart"/>
      <w:r>
        <w:rPr>
          <w:rStyle w:val="HideTWBExt"/>
          <w:b w:val="0"/>
        </w:rPr>
        <w:t>DocAmend</w:t>
      </w:r>
      <w:proofErr w:type="spellEnd"/>
      <w:r>
        <w:rPr>
          <w:rStyle w:val="HideTWBExt"/>
          <w:b w:val="0"/>
        </w:rPr>
        <w:t>&gt;</w:t>
      </w:r>
    </w:p>
    <w:p w14:paraId="19A23831" w14:textId="77777777" w:rsidR="00A91F49" w:rsidRPr="00244A4E" w:rsidRDefault="00A91F49" w:rsidP="00A91F49">
      <w:pPr>
        <w:pStyle w:val="NormalBold"/>
      </w:pPr>
      <w:r>
        <w:rPr>
          <w:rStyle w:val="HideTWBExt"/>
          <w:b w:val="0"/>
        </w:rPr>
        <w:t>&lt;Article&gt;</w:t>
      </w:r>
      <w:r>
        <w:t>Artykuł 2 – akapit 1</w:t>
      </w:r>
      <w:r>
        <w:rPr>
          <w:rStyle w:val="HideTWBExt"/>
          <w:b w:val="0"/>
        </w:rPr>
        <w:t>&lt;/</w:t>
      </w:r>
      <w:proofErr w:type="spellStart"/>
      <w:r>
        <w:rPr>
          <w:rStyle w:val="HideTWBExt"/>
          <w:b w:val="0"/>
        </w:rPr>
        <w:t>Article</w:t>
      </w:r>
      <w:proofErr w:type="spellEnd"/>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1F49" w14:paraId="18AB95F7" w14:textId="77777777" w:rsidTr="00D35F87">
        <w:trPr>
          <w:jc w:val="center"/>
        </w:trPr>
        <w:tc>
          <w:tcPr>
            <w:tcW w:w="9752" w:type="dxa"/>
            <w:gridSpan w:val="2"/>
          </w:tcPr>
          <w:p w14:paraId="7F52704F" w14:textId="77777777" w:rsidR="00A91F49" w:rsidRPr="00244A4E" w:rsidRDefault="00A91F49" w:rsidP="00D35F87">
            <w:pPr>
              <w:keepNext/>
            </w:pPr>
          </w:p>
        </w:tc>
      </w:tr>
      <w:tr w:rsidR="00A91F49" w14:paraId="6E3B4EDE" w14:textId="77777777" w:rsidTr="00D35F87">
        <w:trPr>
          <w:jc w:val="center"/>
        </w:trPr>
        <w:tc>
          <w:tcPr>
            <w:tcW w:w="4876" w:type="dxa"/>
            <w:hideMark/>
          </w:tcPr>
          <w:p w14:paraId="09A4E399" w14:textId="77777777" w:rsidR="00A91F49" w:rsidRPr="00637164" w:rsidRDefault="00A91F49" w:rsidP="00D35F87">
            <w:pPr>
              <w:pStyle w:val="ColumnHeading"/>
              <w:keepNext/>
            </w:pPr>
            <w:r>
              <w:t>Tekst proponowany przez Komisję</w:t>
            </w:r>
          </w:p>
        </w:tc>
        <w:tc>
          <w:tcPr>
            <w:tcW w:w="4876" w:type="dxa"/>
            <w:hideMark/>
          </w:tcPr>
          <w:p w14:paraId="15BC2745" w14:textId="77777777" w:rsidR="00A91F49" w:rsidRPr="00244A4E" w:rsidRDefault="00A91F49" w:rsidP="00D35F87">
            <w:pPr>
              <w:pStyle w:val="ColumnHeading"/>
              <w:keepNext/>
            </w:pPr>
            <w:r>
              <w:t>Poprawka</w:t>
            </w:r>
          </w:p>
        </w:tc>
      </w:tr>
      <w:tr w:rsidR="00A91F49" w14:paraId="3F7CC3ED" w14:textId="77777777" w:rsidTr="00D35F87">
        <w:trPr>
          <w:jc w:val="center"/>
        </w:trPr>
        <w:tc>
          <w:tcPr>
            <w:tcW w:w="4876" w:type="dxa"/>
            <w:hideMark/>
          </w:tcPr>
          <w:p w14:paraId="744D7B74" w14:textId="77777777" w:rsidR="00A91F49" w:rsidRPr="00637164" w:rsidRDefault="00A91F49" w:rsidP="00D35F87">
            <w:pPr>
              <w:pStyle w:val="Normal6"/>
            </w:pPr>
            <w:r>
              <w:t>Niniejsze rozporządzenie wchodzi w życie […] dnia po jego opublikowaniu w Dzienniku Urzędowym Unii Europejskiej.</w:t>
            </w:r>
          </w:p>
        </w:tc>
        <w:tc>
          <w:tcPr>
            <w:tcW w:w="4876" w:type="dxa"/>
            <w:hideMark/>
          </w:tcPr>
          <w:p w14:paraId="5B86050E" w14:textId="77777777" w:rsidR="00A91F49" w:rsidRPr="00637164" w:rsidRDefault="00A91F49" w:rsidP="00D35F87">
            <w:pPr>
              <w:pStyle w:val="Normal6"/>
              <w:rPr>
                <w:szCs w:val="24"/>
              </w:rPr>
            </w:pPr>
            <w:r>
              <w:t>Niniejsze rozporządzenie wchodzi w życie […] dnia po jego opublikowaniu w Dzienniku Urzędowym Unii Europejskiej.</w:t>
            </w:r>
          </w:p>
        </w:tc>
      </w:tr>
      <w:tr w:rsidR="00A91F49" w14:paraId="2505373B" w14:textId="77777777" w:rsidTr="00D35F87">
        <w:trPr>
          <w:jc w:val="center"/>
        </w:trPr>
        <w:tc>
          <w:tcPr>
            <w:tcW w:w="4876" w:type="dxa"/>
          </w:tcPr>
          <w:p w14:paraId="30752CC5" w14:textId="77777777" w:rsidR="00A91F49" w:rsidRPr="00C90A0A" w:rsidRDefault="00A91F49" w:rsidP="00D35F87">
            <w:pPr>
              <w:pStyle w:val="Normal6"/>
            </w:pPr>
          </w:p>
        </w:tc>
        <w:tc>
          <w:tcPr>
            <w:tcW w:w="4876" w:type="dxa"/>
            <w:hideMark/>
          </w:tcPr>
          <w:p w14:paraId="1A435AF5" w14:textId="77777777" w:rsidR="00A91F49" w:rsidRPr="00637164" w:rsidRDefault="00A91F49" w:rsidP="00D35F87">
            <w:pPr>
              <w:pStyle w:val="Normal6"/>
              <w:rPr>
                <w:szCs w:val="24"/>
              </w:rPr>
            </w:pPr>
            <w:r>
              <w:rPr>
                <w:b/>
                <w:i/>
              </w:rPr>
              <w:t>Niniejsze rozporządzenie stosuje się od dnia 12 czerwca 2026 r.</w:t>
            </w:r>
          </w:p>
        </w:tc>
      </w:tr>
    </w:tbl>
    <w:p w14:paraId="54249E2F" w14:textId="77777777" w:rsidR="00A91F49" w:rsidRPr="005B0C86" w:rsidRDefault="00A91F49" w:rsidP="00A91F49">
      <w:pPr>
        <w:pStyle w:val="Olang"/>
        <w:rPr>
          <w:lang w:val="en-GB"/>
        </w:rPr>
      </w:pPr>
      <w:r w:rsidRPr="005B0C86">
        <w:rPr>
          <w:noProof w:val="0"/>
          <w:lang w:val="en-GB"/>
        </w:rPr>
        <w:t xml:space="preserve">Or. </w:t>
      </w:r>
      <w:r w:rsidRPr="005B0C86">
        <w:rPr>
          <w:rStyle w:val="HideTWBExt"/>
          <w:noProof w:val="0"/>
          <w:lang w:val="en-GB"/>
        </w:rPr>
        <w:t>&lt;Original&gt;</w:t>
      </w:r>
      <w:r w:rsidRPr="005B0C86">
        <w:rPr>
          <w:rStyle w:val="HideTWBInt"/>
          <w:rFonts w:eastAsiaTheme="majorEastAsia"/>
          <w:noProof w:val="0"/>
          <w:lang w:val="en-GB"/>
        </w:rPr>
        <w:t>{EN}</w:t>
      </w:r>
      <w:proofErr w:type="spellStart"/>
      <w:r w:rsidRPr="005B0C86">
        <w:rPr>
          <w:noProof w:val="0"/>
          <w:lang w:val="en-GB"/>
        </w:rPr>
        <w:t>en</w:t>
      </w:r>
      <w:proofErr w:type="spellEnd"/>
      <w:r w:rsidRPr="005B0C86">
        <w:rPr>
          <w:rStyle w:val="HideTWBExt"/>
          <w:noProof w:val="0"/>
          <w:lang w:val="en-GB"/>
        </w:rPr>
        <w:t>&lt;/Original&gt;</w:t>
      </w:r>
    </w:p>
    <w:p w14:paraId="6CC1ACF4" w14:textId="4D199281" w:rsidR="00A91F49" w:rsidRPr="005B0C86" w:rsidRDefault="00A91F49" w:rsidP="00A91F49">
      <w:pPr>
        <w:rPr>
          <w:lang w:val="en-GB"/>
        </w:rPr>
      </w:pPr>
      <w:r w:rsidRPr="005B0C86">
        <w:rPr>
          <w:rStyle w:val="HideTWBExt"/>
          <w:lang w:val="en-GB"/>
        </w:rPr>
        <w:t>&lt;/Amend&gt;</w:t>
      </w:r>
      <w:r w:rsidRPr="005B0C86">
        <w:rPr>
          <w:rStyle w:val="HideTWBExt"/>
          <w:lang w:val="en-GB"/>
        </w:rPr>
        <w:t>&lt;/RepeatBlock-Amend&gt;</w:t>
      </w:r>
    </w:p>
    <w:p w14:paraId="2AD4CCF3" w14:textId="19187F25" w:rsidR="008363E4" w:rsidRPr="00F91C6A" w:rsidRDefault="008363E4" w:rsidP="00A91F49">
      <w:pPr>
        <w:rPr>
          <w:lang w:val="en-GB"/>
        </w:rPr>
      </w:pPr>
    </w:p>
    <w:sectPr w:rsidR="008363E4" w:rsidRPr="00F91C6A" w:rsidSect="00A91F4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75E2B" w14:textId="77777777" w:rsidR="0081640A" w:rsidRDefault="0081640A">
      <w:r>
        <w:separator/>
      </w:r>
    </w:p>
  </w:endnote>
  <w:endnote w:type="continuationSeparator" w:id="0">
    <w:p w14:paraId="7599CFFA" w14:textId="77777777" w:rsidR="0081640A" w:rsidRDefault="00816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15BC7" w14:textId="77777777" w:rsidR="00A91F49" w:rsidRDefault="00A91F49" w:rsidP="00A91F49">
    <w:pPr>
      <w:pStyle w:val="EPFooter"/>
    </w:pPr>
    <w:r>
      <w:t>PE</w:t>
    </w:r>
    <w:r w:rsidRPr="00A91F49">
      <w:rPr>
        <w:rStyle w:val="HideTWBExt"/>
      </w:rPr>
      <w:t>&lt;</w:t>
    </w:r>
    <w:proofErr w:type="spellStart"/>
    <w:r w:rsidRPr="00A91F49">
      <w:rPr>
        <w:rStyle w:val="HideTWBExt"/>
      </w:rPr>
      <w:t>NoPE</w:t>
    </w:r>
    <w:proofErr w:type="spellEnd"/>
    <w:r w:rsidRPr="00A91F49">
      <w:rPr>
        <w:rStyle w:val="HideTWBExt"/>
      </w:rPr>
      <w:t>&gt;</w:t>
    </w:r>
    <w:r>
      <w:t>779.510</w:t>
    </w:r>
    <w:r w:rsidRPr="00A91F49">
      <w:rPr>
        <w:rStyle w:val="HideTWBExt"/>
      </w:rPr>
      <w:t>&lt;/</w:t>
    </w:r>
    <w:proofErr w:type="spellStart"/>
    <w:r w:rsidRPr="00A91F49">
      <w:rPr>
        <w:rStyle w:val="HideTWBExt"/>
      </w:rPr>
      <w:t>NoPE</w:t>
    </w:r>
    <w:proofErr w:type="spellEnd"/>
    <w:r w:rsidRPr="00A91F49">
      <w:rPr>
        <w:rStyle w:val="HideTWBExt"/>
      </w:rPr>
      <w:t>&gt;&lt;Version&gt;</w:t>
    </w:r>
    <w:r>
      <w:t>v01-00</w:t>
    </w:r>
    <w:r w:rsidRPr="00A91F49">
      <w:rPr>
        <w:rStyle w:val="HideTWBExt"/>
      </w:rPr>
      <w:t>&lt;/Version&gt;</w:t>
    </w:r>
    <w:r>
      <w:tab/>
    </w:r>
    <w:r>
      <w:fldChar w:fldCharType="begin"/>
    </w:r>
    <w:r>
      <w:instrText xml:space="preserve"> PAGE  \* MERGEFORMAT </w:instrText>
    </w:r>
    <w:r>
      <w:fldChar w:fldCharType="separate"/>
    </w:r>
    <w:r>
      <w:rPr>
        <w:noProof/>
      </w:rPr>
      <w:t>200</w:t>
    </w:r>
    <w:r>
      <w:fldChar w:fldCharType="end"/>
    </w:r>
    <w:r>
      <w:t>/</w:t>
    </w:r>
    <w:fldSimple w:instr=" NUMPAGES  \* MERGEFORMAT ">
      <w:r>
        <w:rPr>
          <w:noProof/>
        </w:rPr>
        <w:t>201</w:t>
      </w:r>
    </w:fldSimple>
    <w:r>
      <w:tab/>
    </w:r>
    <w:r w:rsidRPr="00A91F49">
      <w:rPr>
        <w:rStyle w:val="HideTWBExt"/>
      </w:rPr>
      <w:t>&lt;PathFdR&gt;</w:t>
    </w:r>
    <w:r>
      <w:t>AM\1331391PL.docx</w:t>
    </w:r>
    <w:r w:rsidRPr="00A91F49">
      <w:rPr>
        <w:rStyle w:val="HideTWBExt"/>
      </w:rPr>
      <w:t>&lt;/</w:t>
    </w:r>
    <w:proofErr w:type="spellStart"/>
    <w:r w:rsidRPr="00A91F49">
      <w:rPr>
        <w:rStyle w:val="HideTWBExt"/>
      </w:rPr>
      <w:t>PathFdR</w:t>
    </w:r>
    <w:proofErr w:type="spellEnd"/>
    <w:r w:rsidRPr="00A91F49">
      <w:rPr>
        <w:rStyle w:val="HideTWBExt"/>
      </w:rPr>
      <w:t>&gt;</w:t>
    </w:r>
  </w:p>
  <w:p w14:paraId="437EFA0D" w14:textId="7A938432" w:rsidR="00D82FCC" w:rsidRPr="00244A4E" w:rsidRDefault="00A91F49" w:rsidP="00A91F49">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A8960" w14:textId="77777777" w:rsidR="00A91F49" w:rsidRDefault="00A91F49" w:rsidP="00A91F49">
    <w:pPr>
      <w:pStyle w:val="EPFooter"/>
    </w:pPr>
    <w:r w:rsidRPr="00A91F49">
      <w:rPr>
        <w:rStyle w:val="HideTWBExt"/>
      </w:rPr>
      <w:t>&lt;PathFdR&gt;</w:t>
    </w:r>
    <w:r>
      <w:t>AM\1331391PL.docx</w:t>
    </w:r>
    <w:r w:rsidRPr="00A91F49">
      <w:rPr>
        <w:rStyle w:val="HideTWBExt"/>
      </w:rPr>
      <w:t>&lt;/</w:t>
    </w:r>
    <w:proofErr w:type="spellStart"/>
    <w:r w:rsidRPr="00A91F49">
      <w:rPr>
        <w:rStyle w:val="HideTWBExt"/>
      </w:rPr>
      <w:t>PathFdR</w:t>
    </w:r>
    <w:proofErr w:type="spellEnd"/>
    <w:r w:rsidRPr="00A91F49">
      <w:rPr>
        <w:rStyle w:val="HideTWBExt"/>
      </w:rPr>
      <w:t>&gt;</w:t>
    </w:r>
    <w:r>
      <w:tab/>
    </w:r>
    <w:r>
      <w:fldChar w:fldCharType="begin"/>
    </w:r>
    <w:r>
      <w:instrText xml:space="preserve"> PAGE  \* MERGEFORMAT </w:instrText>
    </w:r>
    <w:r>
      <w:fldChar w:fldCharType="separate"/>
    </w:r>
    <w:r>
      <w:rPr>
        <w:noProof/>
      </w:rPr>
      <w:t>201</w:t>
    </w:r>
    <w:r>
      <w:fldChar w:fldCharType="end"/>
    </w:r>
    <w:r>
      <w:t>/</w:t>
    </w:r>
    <w:fldSimple w:instr=" NUMPAGES  \* MERGEFORMAT ">
      <w:r>
        <w:rPr>
          <w:noProof/>
        </w:rPr>
        <w:t>201</w:t>
      </w:r>
    </w:fldSimple>
    <w:r>
      <w:tab/>
      <w:t>PE</w:t>
    </w:r>
    <w:r w:rsidRPr="00A91F49">
      <w:rPr>
        <w:rStyle w:val="HideTWBExt"/>
      </w:rPr>
      <w:t>&lt;</w:t>
    </w:r>
    <w:proofErr w:type="spellStart"/>
    <w:r w:rsidRPr="00A91F49">
      <w:rPr>
        <w:rStyle w:val="HideTWBExt"/>
      </w:rPr>
      <w:t>NoPE</w:t>
    </w:r>
    <w:proofErr w:type="spellEnd"/>
    <w:r w:rsidRPr="00A91F49">
      <w:rPr>
        <w:rStyle w:val="HideTWBExt"/>
      </w:rPr>
      <w:t>&gt;</w:t>
    </w:r>
    <w:r>
      <w:t>779.510</w:t>
    </w:r>
    <w:r w:rsidRPr="00A91F49">
      <w:rPr>
        <w:rStyle w:val="HideTWBExt"/>
      </w:rPr>
      <w:t>&lt;/</w:t>
    </w:r>
    <w:proofErr w:type="spellStart"/>
    <w:r w:rsidRPr="00A91F49">
      <w:rPr>
        <w:rStyle w:val="HideTWBExt"/>
      </w:rPr>
      <w:t>NoPE</w:t>
    </w:r>
    <w:proofErr w:type="spellEnd"/>
    <w:r w:rsidRPr="00A91F49">
      <w:rPr>
        <w:rStyle w:val="HideTWBExt"/>
      </w:rPr>
      <w:t>&gt;&lt;Version&gt;</w:t>
    </w:r>
    <w:r>
      <w:t>v01-00</w:t>
    </w:r>
    <w:r w:rsidRPr="00A91F49">
      <w:rPr>
        <w:rStyle w:val="HideTWBExt"/>
      </w:rPr>
      <w:t>&lt;/Version&gt;</w:t>
    </w:r>
  </w:p>
  <w:p w14:paraId="0FD862F7" w14:textId="43113BFF" w:rsidR="00D82FCC" w:rsidRPr="00244A4E" w:rsidRDefault="00A91F49" w:rsidP="00A91F49">
    <w:pPr>
      <w:pStyle w:val="EPFooter2"/>
    </w:pPr>
    <w:r>
      <w:tab/>
    </w:r>
    <w:r>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BB7F8" w14:textId="77777777" w:rsidR="00A91F49" w:rsidRDefault="00A91F49" w:rsidP="00A91F49">
    <w:pPr>
      <w:pStyle w:val="EPFooter"/>
    </w:pPr>
    <w:r w:rsidRPr="00A91F49">
      <w:rPr>
        <w:rStyle w:val="HideTWBExt"/>
      </w:rPr>
      <w:t>&lt;PathFdR&gt;</w:t>
    </w:r>
    <w:r>
      <w:t>AM\1331391PL.docx</w:t>
    </w:r>
    <w:r w:rsidRPr="00A91F49">
      <w:rPr>
        <w:rStyle w:val="HideTWBExt"/>
      </w:rPr>
      <w:t>&lt;/</w:t>
    </w:r>
    <w:proofErr w:type="spellStart"/>
    <w:r w:rsidRPr="00A91F49">
      <w:rPr>
        <w:rStyle w:val="HideTWBExt"/>
      </w:rPr>
      <w:t>PathFdR</w:t>
    </w:r>
    <w:proofErr w:type="spellEnd"/>
    <w:r w:rsidRPr="00A91F49">
      <w:rPr>
        <w:rStyle w:val="HideTWBExt"/>
      </w:rPr>
      <w:t>&gt;</w:t>
    </w:r>
    <w:r>
      <w:tab/>
    </w:r>
    <w:r>
      <w:tab/>
      <w:t>PE</w:t>
    </w:r>
    <w:r w:rsidRPr="00A91F49">
      <w:rPr>
        <w:rStyle w:val="HideTWBExt"/>
      </w:rPr>
      <w:t>&lt;</w:t>
    </w:r>
    <w:proofErr w:type="spellStart"/>
    <w:r w:rsidRPr="00A91F49">
      <w:rPr>
        <w:rStyle w:val="HideTWBExt"/>
      </w:rPr>
      <w:t>NoPE</w:t>
    </w:r>
    <w:proofErr w:type="spellEnd"/>
    <w:r w:rsidRPr="00A91F49">
      <w:rPr>
        <w:rStyle w:val="HideTWBExt"/>
      </w:rPr>
      <w:t>&gt;</w:t>
    </w:r>
    <w:r>
      <w:t>779.510</w:t>
    </w:r>
    <w:r w:rsidRPr="00A91F49">
      <w:rPr>
        <w:rStyle w:val="HideTWBExt"/>
      </w:rPr>
      <w:t>&lt;/</w:t>
    </w:r>
    <w:proofErr w:type="spellStart"/>
    <w:r w:rsidRPr="00A91F49">
      <w:rPr>
        <w:rStyle w:val="HideTWBExt"/>
      </w:rPr>
      <w:t>NoPE</w:t>
    </w:r>
    <w:proofErr w:type="spellEnd"/>
    <w:r w:rsidRPr="00A91F49">
      <w:rPr>
        <w:rStyle w:val="HideTWBExt"/>
      </w:rPr>
      <w:t>&gt;&lt;Version&gt;</w:t>
    </w:r>
    <w:r>
      <w:t>v01-00</w:t>
    </w:r>
    <w:r w:rsidRPr="00A91F49">
      <w:rPr>
        <w:rStyle w:val="HideTWBExt"/>
      </w:rPr>
      <w:t>&lt;/Version&gt;</w:t>
    </w:r>
  </w:p>
  <w:p w14:paraId="64B1807D" w14:textId="697A4187" w:rsidR="00D82FCC" w:rsidRPr="00244A4E" w:rsidRDefault="00A91F49" w:rsidP="00A91F49">
    <w:pPr>
      <w:pStyle w:val="EPFooter2"/>
    </w:pPr>
    <w:r>
      <w:t>PL</w:t>
    </w:r>
    <w:r>
      <w:tab/>
    </w:r>
    <w:r w:rsidRPr="00A91F49">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1B64A" w14:textId="77777777" w:rsidR="0081640A" w:rsidRDefault="0081640A">
      <w:r>
        <w:separator/>
      </w:r>
    </w:p>
  </w:footnote>
  <w:footnote w:type="continuationSeparator" w:id="0">
    <w:p w14:paraId="27C5BEE2" w14:textId="77777777" w:rsidR="0081640A" w:rsidRDefault="00816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ED480" w14:textId="77777777" w:rsidR="00A91F49" w:rsidRDefault="00A91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88920" w14:textId="77777777" w:rsidR="00A91F49" w:rsidRDefault="00A91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A3551" w14:textId="77777777" w:rsidR="00A91F49" w:rsidRDefault="00A91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86292934">
    <w:abstractNumId w:val="9"/>
  </w:num>
  <w:num w:numId="2" w16cid:durableId="1557156536">
    <w:abstractNumId w:val="9"/>
  </w:num>
  <w:num w:numId="3" w16cid:durableId="518008552">
    <w:abstractNumId w:val="7"/>
  </w:num>
  <w:num w:numId="4" w16cid:durableId="372316679">
    <w:abstractNumId w:val="7"/>
  </w:num>
  <w:num w:numId="5" w16cid:durableId="1632861010">
    <w:abstractNumId w:val="6"/>
  </w:num>
  <w:num w:numId="6" w16cid:durableId="343746273">
    <w:abstractNumId w:val="6"/>
  </w:num>
  <w:num w:numId="7" w16cid:durableId="194079473">
    <w:abstractNumId w:val="5"/>
  </w:num>
  <w:num w:numId="8" w16cid:durableId="1422067781">
    <w:abstractNumId w:val="5"/>
  </w:num>
  <w:num w:numId="9" w16cid:durableId="1580751448">
    <w:abstractNumId w:val="4"/>
  </w:num>
  <w:num w:numId="10" w16cid:durableId="1783570038">
    <w:abstractNumId w:val="4"/>
  </w:num>
  <w:num w:numId="11" w16cid:durableId="1938053783">
    <w:abstractNumId w:val="8"/>
  </w:num>
  <w:num w:numId="12" w16cid:durableId="345791447">
    <w:abstractNumId w:val="8"/>
  </w:num>
  <w:num w:numId="13" w16cid:durableId="780343656">
    <w:abstractNumId w:val="3"/>
  </w:num>
  <w:num w:numId="14" w16cid:durableId="727730026">
    <w:abstractNumId w:val="3"/>
  </w:num>
  <w:num w:numId="15" w16cid:durableId="506210643">
    <w:abstractNumId w:val="2"/>
  </w:num>
  <w:num w:numId="16" w16cid:durableId="1784690217">
    <w:abstractNumId w:val="2"/>
  </w:num>
  <w:num w:numId="17" w16cid:durableId="416446143">
    <w:abstractNumId w:val="1"/>
  </w:num>
  <w:num w:numId="18" w16cid:durableId="1704549806">
    <w:abstractNumId w:val="1"/>
  </w:num>
  <w:num w:numId="19" w16cid:durableId="974331406">
    <w:abstractNumId w:val="0"/>
  </w:num>
  <w:num w:numId="20" w16cid:durableId="603537257">
    <w:abstractNumId w:val="0"/>
  </w:num>
  <w:num w:numId="21" w16cid:durableId="1344479633">
    <w:abstractNumId w:val="9"/>
  </w:num>
  <w:num w:numId="22" w16cid:durableId="1183125754">
    <w:abstractNumId w:val="7"/>
  </w:num>
  <w:num w:numId="23" w16cid:durableId="1897272987">
    <w:abstractNumId w:val="6"/>
  </w:num>
  <w:num w:numId="24" w16cid:durableId="312220933">
    <w:abstractNumId w:val="5"/>
  </w:num>
  <w:num w:numId="25" w16cid:durableId="738477196">
    <w:abstractNumId w:val="4"/>
  </w:num>
  <w:num w:numId="26" w16cid:durableId="826239172">
    <w:abstractNumId w:val="8"/>
  </w:num>
  <w:num w:numId="27" w16cid:durableId="870341529">
    <w:abstractNumId w:val="3"/>
  </w:num>
  <w:num w:numId="28" w16cid:durableId="771051567">
    <w:abstractNumId w:val="2"/>
  </w:num>
  <w:num w:numId="29" w16cid:durableId="1124886887">
    <w:abstractNumId w:val="1"/>
  </w:num>
  <w:num w:numId="30" w16cid:durableId="604459168">
    <w:abstractNumId w:val="0"/>
  </w:num>
  <w:num w:numId="31" w16cid:durableId="924805872">
    <w:abstractNumId w:val="9"/>
  </w:num>
  <w:num w:numId="32" w16cid:durableId="470751789">
    <w:abstractNumId w:val="7"/>
  </w:num>
  <w:num w:numId="33" w16cid:durableId="1944531529">
    <w:abstractNumId w:val="6"/>
  </w:num>
  <w:num w:numId="34" w16cid:durableId="946043198">
    <w:abstractNumId w:val="5"/>
  </w:num>
  <w:num w:numId="35" w16cid:durableId="1140268796">
    <w:abstractNumId w:val="4"/>
  </w:num>
  <w:num w:numId="36" w16cid:durableId="702560573">
    <w:abstractNumId w:val="8"/>
  </w:num>
  <w:num w:numId="37" w16cid:durableId="1465655993">
    <w:abstractNumId w:val="3"/>
  </w:num>
  <w:num w:numId="38" w16cid:durableId="1715275568">
    <w:abstractNumId w:val="2"/>
  </w:num>
  <w:num w:numId="39" w16cid:durableId="663975938">
    <w:abstractNumId w:val="1"/>
  </w:num>
  <w:num w:numId="40" w16cid:durableId="1211309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PL"/>
    <w:docVar w:name="TXTLANGUEMIN" w:val="pl"/>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PL.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73830"/>
    <w:rsid w:val="00075DBE"/>
    <w:rsid w:val="000B0781"/>
    <w:rsid w:val="000D446F"/>
    <w:rsid w:val="000E01C6"/>
    <w:rsid w:val="000E7234"/>
    <w:rsid w:val="000F2A80"/>
    <w:rsid w:val="000F7815"/>
    <w:rsid w:val="00126BC4"/>
    <w:rsid w:val="00127B7B"/>
    <w:rsid w:val="00150057"/>
    <w:rsid w:val="00166CCB"/>
    <w:rsid w:val="001809DD"/>
    <w:rsid w:val="001A1BA8"/>
    <w:rsid w:val="001A4802"/>
    <w:rsid w:val="001B761C"/>
    <w:rsid w:val="001C2054"/>
    <w:rsid w:val="001C502E"/>
    <w:rsid w:val="001D13C9"/>
    <w:rsid w:val="001D5CC4"/>
    <w:rsid w:val="001D7A49"/>
    <w:rsid w:val="001E7B87"/>
    <w:rsid w:val="001F0FDD"/>
    <w:rsid w:val="0020367C"/>
    <w:rsid w:val="00222325"/>
    <w:rsid w:val="00225B47"/>
    <w:rsid w:val="00227F42"/>
    <w:rsid w:val="00231EA7"/>
    <w:rsid w:val="00236619"/>
    <w:rsid w:val="00244A4E"/>
    <w:rsid w:val="002574CB"/>
    <w:rsid w:val="00280EA6"/>
    <w:rsid w:val="002A1C82"/>
    <w:rsid w:val="002B6A7B"/>
    <w:rsid w:val="002C5761"/>
    <w:rsid w:val="002D28D5"/>
    <w:rsid w:val="002E3F68"/>
    <w:rsid w:val="002E4311"/>
    <w:rsid w:val="003003A7"/>
    <w:rsid w:val="00315664"/>
    <w:rsid w:val="00322475"/>
    <w:rsid w:val="00363AD3"/>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22BB2"/>
    <w:rsid w:val="004367B3"/>
    <w:rsid w:val="00441413"/>
    <w:rsid w:val="00441D7D"/>
    <w:rsid w:val="00455665"/>
    <w:rsid w:val="00461E32"/>
    <w:rsid w:val="00464338"/>
    <w:rsid w:val="00495E20"/>
    <w:rsid w:val="004A4D08"/>
    <w:rsid w:val="004B4AE8"/>
    <w:rsid w:val="004E0AAC"/>
    <w:rsid w:val="004E0F15"/>
    <w:rsid w:val="004E1C4C"/>
    <w:rsid w:val="004F03F0"/>
    <w:rsid w:val="004F2903"/>
    <w:rsid w:val="005246D8"/>
    <w:rsid w:val="00534AAF"/>
    <w:rsid w:val="00546296"/>
    <w:rsid w:val="00547F73"/>
    <w:rsid w:val="00557617"/>
    <w:rsid w:val="00571479"/>
    <w:rsid w:val="005832BC"/>
    <w:rsid w:val="005A7205"/>
    <w:rsid w:val="005A7EB4"/>
    <w:rsid w:val="005B0C86"/>
    <w:rsid w:val="005B32E3"/>
    <w:rsid w:val="005E50C2"/>
    <w:rsid w:val="00600E89"/>
    <w:rsid w:val="00607ABE"/>
    <w:rsid w:val="006337D4"/>
    <w:rsid w:val="00637164"/>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0BBE"/>
    <w:rsid w:val="007152AF"/>
    <w:rsid w:val="00731639"/>
    <w:rsid w:val="00736FBA"/>
    <w:rsid w:val="0074160E"/>
    <w:rsid w:val="007659AC"/>
    <w:rsid w:val="0079060C"/>
    <w:rsid w:val="007A42AB"/>
    <w:rsid w:val="007C71DE"/>
    <w:rsid w:val="0081640A"/>
    <w:rsid w:val="00822C94"/>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A65D8"/>
    <w:rsid w:val="009B0305"/>
    <w:rsid w:val="009F230F"/>
    <w:rsid w:val="009F6E04"/>
    <w:rsid w:val="00A15973"/>
    <w:rsid w:val="00A233E9"/>
    <w:rsid w:val="00A46736"/>
    <w:rsid w:val="00A507FC"/>
    <w:rsid w:val="00A5426B"/>
    <w:rsid w:val="00A845EF"/>
    <w:rsid w:val="00A84E16"/>
    <w:rsid w:val="00A91F49"/>
    <w:rsid w:val="00A93389"/>
    <w:rsid w:val="00A93F8C"/>
    <w:rsid w:val="00AA0426"/>
    <w:rsid w:val="00AB74D6"/>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C1B1F"/>
    <w:rsid w:val="00BC4095"/>
    <w:rsid w:val="00BE0C84"/>
    <w:rsid w:val="00BE5062"/>
    <w:rsid w:val="00BE6ABB"/>
    <w:rsid w:val="00C10F61"/>
    <w:rsid w:val="00C16ECD"/>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226A8"/>
    <w:rsid w:val="00D42398"/>
    <w:rsid w:val="00D44842"/>
    <w:rsid w:val="00D62052"/>
    <w:rsid w:val="00D677D5"/>
    <w:rsid w:val="00D755F1"/>
    <w:rsid w:val="00D767AC"/>
    <w:rsid w:val="00D82FCC"/>
    <w:rsid w:val="00D85502"/>
    <w:rsid w:val="00D87B31"/>
    <w:rsid w:val="00DB2988"/>
    <w:rsid w:val="00DB429F"/>
    <w:rsid w:val="00DB65C2"/>
    <w:rsid w:val="00DC4160"/>
    <w:rsid w:val="00DC6A1B"/>
    <w:rsid w:val="00DE672F"/>
    <w:rsid w:val="00DE6F03"/>
    <w:rsid w:val="00E0308B"/>
    <w:rsid w:val="00E15A86"/>
    <w:rsid w:val="00E25DC5"/>
    <w:rsid w:val="00E44AE5"/>
    <w:rsid w:val="00E44BB0"/>
    <w:rsid w:val="00E471BE"/>
    <w:rsid w:val="00E57F50"/>
    <w:rsid w:val="00E660E2"/>
    <w:rsid w:val="00EA25AE"/>
    <w:rsid w:val="00EA7F8F"/>
    <w:rsid w:val="00EB3A71"/>
    <w:rsid w:val="00EB5266"/>
    <w:rsid w:val="00ED7A7B"/>
    <w:rsid w:val="00EE011D"/>
    <w:rsid w:val="00EE3E0D"/>
    <w:rsid w:val="00EF03A3"/>
    <w:rsid w:val="00EF11AD"/>
    <w:rsid w:val="00F27170"/>
    <w:rsid w:val="00F459F7"/>
    <w:rsid w:val="00F91C6A"/>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CB950"/>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rPr>
  </w:style>
  <w:style w:type="paragraph" w:customStyle="1" w:styleId="PERight">
    <w:name w:val="PERight"/>
    <w:basedOn w:val="Normal"/>
    <w:next w:val="Normal"/>
    <w:rsid w:val="00731639"/>
    <w:pPr>
      <w:jc w:val="right"/>
    </w:pPr>
    <w:rPr>
      <w:rFonts w:ascii="Arial" w:hAnsi="Arial" w:cs="Arial"/>
      <w:sz w:val="22"/>
      <w:szCs w:val="22"/>
    </w:rPr>
  </w:style>
  <w:style w:type="character" w:customStyle="1" w:styleId="Normal6Char">
    <w:name w:val="Normal6 Char"/>
    <w:basedOn w:val="DefaultParagraphFont"/>
    <w:link w:val="Normal6"/>
    <w:locked/>
    <w:rsid w:val="00731639"/>
    <w:rPr>
      <w:sz w:val="24"/>
      <w:lang w:val="pl-PL"/>
    </w:rPr>
  </w:style>
  <w:style w:type="paragraph" w:customStyle="1" w:styleId="Normal6">
    <w:name w:val="Normal6"/>
    <w:basedOn w:val="Normal"/>
    <w:link w:val="Normal6Char"/>
    <w:rsid w:val="00731639"/>
    <w:pPr>
      <w:spacing w:after="120"/>
    </w:p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rPr>
  </w:style>
  <w:style w:type="paragraph" w:customStyle="1" w:styleId="JustificationTitle">
    <w:name w:val="JustificationTitle"/>
    <w:basedOn w:val="Normal"/>
    <w:next w:val="Normal12"/>
    <w:rsid w:val="00731639"/>
    <w:pPr>
      <w:keepNext/>
      <w:spacing w:before="240" w:after="240"/>
      <w:jc w:val="center"/>
    </w:pPr>
    <w:rPr>
      <w:i/>
      <w:noProof/>
    </w:rPr>
  </w:style>
  <w:style w:type="paragraph" w:customStyle="1" w:styleId="Olang">
    <w:name w:val="Olang"/>
    <w:basedOn w:val="Normal"/>
    <w:rsid w:val="00731639"/>
    <w:pPr>
      <w:spacing w:before="240" w:after="240"/>
      <w:jc w:val="right"/>
    </w:pPr>
    <w:rPr>
      <w:noProof/>
      <w:szCs w:val="24"/>
    </w:rPr>
  </w:style>
  <w:style w:type="paragraph" w:customStyle="1" w:styleId="ColumnHeading">
    <w:name w:val="ColumnHeading"/>
    <w:basedOn w:val="Normal"/>
    <w:rsid w:val="00731639"/>
    <w:pPr>
      <w:spacing w:after="240"/>
      <w:jc w:val="center"/>
    </w:pPr>
    <w:rPr>
      <w:i/>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31639"/>
    <w:pPr>
      <w:spacing w:before="240"/>
    </w:pPr>
    <w:rPr>
      <w:b/>
    </w:rPr>
  </w:style>
  <w:style w:type="paragraph" w:customStyle="1" w:styleId="CrossRef">
    <w:name w:val="CrossRef"/>
    <w:basedOn w:val="Normal"/>
    <w:rsid w:val="00731639"/>
    <w:pPr>
      <w:spacing w:before="240"/>
      <w:jc w:val="center"/>
    </w:pPr>
    <w:rPr>
      <w:i/>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12576</Words>
  <Characters>82752</Characters>
  <Application>Microsoft Office Word</Application>
  <DocSecurity>0</DocSecurity>
  <Lines>3153</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2025-11-18T14:58:00Z</dcterms:created>
  <dcterms:modified xsi:type="dcterms:W3CDTF">2025-11-18T14:58:00Z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AM\1331391PL.docx</vt:lpwstr>
  </property>
  <property fmtid="{D5CDD505-2E9C-101B-9397-08002B2CF9AE}" pid="10" name="LastEdited with">
    <vt:lpwstr>10.2.0 Build [20251001]</vt:lpwstr>
  </property>
  <property fmtid="{D5CDD505-2E9C-101B-9397-08002B2CF9AE}" pid="11" name="OriLang">
    <vt:lpwstr>EN</vt:lpwstr>
  </property>
  <property fmtid="{D5CDD505-2E9C-101B-9397-08002B2CF9AE}" pid="12" name="PE number">
    <vt:lpwstr>779.510</vt:lpwstr>
  </property>
  <property fmtid="{D5CDD505-2E9C-101B-9397-08002B2CF9AE}" pid="13" name="SDLStudio">
    <vt:lpwstr/>
  </property>
  <property fmtid="{D5CDD505-2E9C-101B-9397-08002B2CF9AE}" pid="14" name="SendToEpades">
    <vt:lpwstr>OK(AMNUM) - 2025/11/06 16:29</vt:lpwstr>
  </property>
  <property fmtid="{D5CDD505-2E9C-101B-9397-08002B2CF9AE}" pid="15" name="Bookout">
    <vt:lpwstr>OK - 2025/11/18 15:58</vt:lpwstr>
  </property>
</Properties>
</file>