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67F2C" w:rsidRPr="00F70718" w14:paraId="3F6D349D" w14:textId="77777777" w:rsidTr="00C85D0F">
        <w:trPr>
          <w:trHeight w:hRule="exact" w:val="1418"/>
        </w:trPr>
        <w:tc>
          <w:tcPr>
            <w:tcW w:w="6804" w:type="dxa"/>
            <w:vAlign w:val="center"/>
          </w:tcPr>
          <w:p w14:paraId="77ECC626" w14:textId="77777777" w:rsidR="005E5FA1" w:rsidRPr="00F70718" w:rsidRDefault="00FE24DC" w:rsidP="00C85D0F">
            <w:pPr>
              <w:pStyle w:val="EPName"/>
            </w:pPr>
            <w:r w:rsidRPr="00F70718">
              <w:t>Parlement européen</w:t>
            </w:r>
          </w:p>
          <w:p w14:paraId="517A8721" w14:textId="77777777" w:rsidR="005E5FA1" w:rsidRPr="00F70718" w:rsidRDefault="00FE24DC" w:rsidP="00C85D0F">
            <w:pPr>
              <w:pStyle w:val="EPTerm"/>
            </w:pPr>
            <w:r w:rsidRPr="00F70718">
              <w:t>2024-2029</w:t>
            </w:r>
          </w:p>
        </w:tc>
        <w:tc>
          <w:tcPr>
            <w:tcW w:w="2268" w:type="dxa"/>
          </w:tcPr>
          <w:p w14:paraId="649EE968" w14:textId="77777777" w:rsidR="005E5FA1" w:rsidRPr="00F70718" w:rsidRDefault="00FE24DC" w:rsidP="00C85D0F">
            <w:pPr>
              <w:pStyle w:val="EPLogo"/>
            </w:pPr>
            <w:r w:rsidRPr="00F70718">
              <w:rPr>
                <w:noProof/>
              </w:rPr>
              <w:drawing>
                <wp:inline distT="0" distB="0" distL="0" distR="0" wp14:anchorId="2CE07337" wp14:editId="39B0CA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B885236" w14:textId="77777777" w:rsidR="00CF4E9D" w:rsidRPr="00F70718" w:rsidRDefault="00CF4E9D" w:rsidP="00CF4E9D">
      <w:pPr>
        <w:pStyle w:val="LineTop"/>
      </w:pPr>
    </w:p>
    <w:p w14:paraId="17C6C008" w14:textId="77777777" w:rsidR="00CF4E9D" w:rsidRPr="00F70718" w:rsidRDefault="00FE24DC" w:rsidP="00CF4E9D">
      <w:pPr>
        <w:pStyle w:val="EPBody"/>
      </w:pPr>
      <w:r w:rsidRPr="00F70718">
        <w:rPr>
          <w:rStyle w:val="HideTWBExt"/>
          <w:i w:val="0"/>
          <w:szCs w:val="20"/>
        </w:rPr>
        <w:t>&lt;Commission&gt;</w:t>
      </w:r>
      <w:r w:rsidRPr="00F70718">
        <w:rPr>
          <w:rStyle w:val="HideTWBInt"/>
          <w:i w:val="0"/>
          <w:szCs w:val="20"/>
        </w:rPr>
        <w:t>{LIBE}</w:t>
      </w:r>
      <w:r w:rsidRPr="00F70718">
        <w:t>Commission des libertés civiles, de la justice et des affaires intérieures</w:t>
      </w:r>
      <w:r w:rsidRPr="00F70718">
        <w:rPr>
          <w:rStyle w:val="HideTWBExt"/>
          <w:i w:val="0"/>
          <w:szCs w:val="20"/>
        </w:rPr>
        <w:t>&lt;/Commission&gt;</w:t>
      </w:r>
    </w:p>
    <w:p w14:paraId="3EC1A14A" w14:textId="77777777" w:rsidR="00CF4E9D" w:rsidRPr="00F70718" w:rsidRDefault="00CF4E9D" w:rsidP="00CF4E9D">
      <w:pPr>
        <w:pStyle w:val="LineBottom"/>
      </w:pPr>
    </w:p>
    <w:p w14:paraId="25555812" w14:textId="77777777" w:rsidR="00794E41" w:rsidRPr="00F70718" w:rsidRDefault="00FE24DC" w:rsidP="00794E41">
      <w:pPr>
        <w:pStyle w:val="CoverReference"/>
      </w:pPr>
      <w:r w:rsidRPr="00F70718">
        <w:rPr>
          <w:rStyle w:val="HideTWBExt"/>
          <w:b w:val="0"/>
        </w:rPr>
        <w:t>&lt;RefProc&gt;</w:t>
      </w:r>
      <w:r w:rsidRPr="00F70718">
        <w:t>2025/2135</w:t>
      </w:r>
      <w:r w:rsidRPr="00F70718">
        <w:rPr>
          <w:rStyle w:val="HideTWBExt"/>
          <w:b w:val="0"/>
        </w:rPr>
        <w:t>&lt;/RefProc&gt;&lt;RefTypeProc&gt;</w:t>
      </w:r>
      <w:r w:rsidRPr="00F70718">
        <w:t>(INI)</w:t>
      </w:r>
      <w:r w:rsidRPr="00F70718">
        <w:rPr>
          <w:rStyle w:val="HideTWBExt"/>
          <w:b w:val="0"/>
        </w:rPr>
        <w:t>&lt;/RefTypeProc&gt;</w:t>
      </w:r>
    </w:p>
    <w:p w14:paraId="56206941" w14:textId="77777777" w:rsidR="00794E41" w:rsidRPr="00F70718" w:rsidRDefault="00FE24DC" w:rsidP="00794E41">
      <w:pPr>
        <w:pStyle w:val="CoverDate"/>
      </w:pPr>
      <w:r w:rsidRPr="00F70718">
        <w:rPr>
          <w:rStyle w:val="HideTWBExt"/>
        </w:rPr>
        <w:t>&lt;Date&gt;</w:t>
      </w:r>
      <w:r w:rsidRPr="00F70718">
        <w:rPr>
          <w:rStyle w:val="HideTWBInt"/>
        </w:rPr>
        <w:t>{12/11/2025}</w:t>
      </w:r>
      <w:r w:rsidRPr="00F70718">
        <w:t>12.11.2025</w:t>
      </w:r>
      <w:r w:rsidRPr="00F70718">
        <w:rPr>
          <w:rStyle w:val="HideTWBExt"/>
        </w:rPr>
        <w:t>&lt;/Date&gt;</w:t>
      </w:r>
    </w:p>
    <w:p w14:paraId="3472BDBA" w14:textId="77777777" w:rsidR="00794E41" w:rsidRPr="00F70718" w:rsidRDefault="00FE24DC" w:rsidP="00794E41">
      <w:pPr>
        <w:pStyle w:val="CoverDocType"/>
      </w:pPr>
      <w:r w:rsidRPr="00F70718">
        <w:rPr>
          <w:rStyle w:val="HideTWBExt"/>
          <w:b w:val="0"/>
        </w:rPr>
        <w:t>&lt;TypeAM&gt;</w:t>
      </w:r>
      <w:r w:rsidRPr="00F70718">
        <w:t>AMENDEMENTS</w:t>
      </w:r>
      <w:r w:rsidRPr="00F70718">
        <w:rPr>
          <w:rStyle w:val="HideTWBExt"/>
          <w:b w:val="0"/>
        </w:rPr>
        <w:t>&lt;/TypeAM&gt;</w:t>
      </w:r>
    </w:p>
    <w:p w14:paraId="30E55D9D" w14:textId="77777777" w:rsidR="00794E41" w:rsidRPr="00F70718" w:rsidRDefault="00FE24DC" w:rsidP="00794E41">
      <w:pPr>
        <w:pStyle w:val="CoverDocType24a"/>
      </w:pPr>
      <w:r w:rsidRPr="00F70718">
        <w:rPr>
          <w:rStyle w:val="HideTWBExt"/>
          <w:b w:val="0"/>
        </w:rPr>
        <w:t>&lt;RangeAM&gt;</w:t>
      </w:r>
      <w:r w:rsidRPr="00F70718">
        <w:t>1 - 229</w:t>
      </w:r>
      <w:r w:rsidRPr="00F70718">
        <w:rPr>
          <w:rStyle w:val="HideTWBExt"/>
          <w:b w:val="0"/>
        </w:rPr>
        <w:t>&lt;/RangeAM&gt;</w:t>
      </w:r>
    </w:p>
    <w:p w14:paraId="6A453017" w14:textId="77777777" w:rsidR="00794E41" w:rsidRPr="00F70718" w:rsidRDefault="00FE24DC" w:rsidP="007B1846">
      <w:pPr>
        <w:pStyle w:val="CoverBold"/>
      </w:pPr>
      <w:r w:rsidRPr="00F70718">
        <w:rPr>
          <w:rStyle w:val="HideTWBExt"/>
          <w:b w:val="0"/>
        </w:rPr>
        <w:t>&lt;TitreType&gt;</w:t>
      </w:r>
      <w:r w:rsidRPr="00F70718">
        <w:t>Projet de rapport</w:t>
      </w:r>
      <w:r w:rsidRPr="00F70718">
        <w:rPr>
          <w:rStyle w:val="HideTWBExt"/>
          <w:b w:val="0"/>
        </w:rPr>
        <w:t>&lt;/TitreType&gt;</w:t>
      </w:r>
    </w:p>
    <w:p w14:paraId="7B52DD4F" w14:textId="77777777" w:rsidR="00794E41" w:rsidRPr="00F70718" w:rsidRDefault="00FE24DC" w:rsidP="007B1846">
      <w:pPr>
        <w:pStyle w:val="CoverBold"/>
      </w:pPr>
      <w:r w:rsidRPr="00F70718">
        <w:rPr>
          <w:rStyle w:val="HideTWBExt"/>
          <w:b w:val="0"/>
        </w:rPr>
        <w:t>&lt;Rapporteur&gt;</w:t>
      </w:r>
      <w:r w:rsidRPr="00F70718">
        <w:t>Anna Strolenberg</w:t>
      </w:r>
      <w:r w:rsidRPr="00F70718">
        <w:rPr>
          <w:rStyle w:val="HideTWBExt"/>
          <w:b w:val="0"/>
        </w:rPr>
        <w:t>&lt;/Rapporteur&gt;</w:t>
      </w:r>
    </w:p>
    <w:p w14:paraId="350122AD" w14:textId="77777777" w:rsidR="00794E41" w:rsidRPr="00F70718" w:rsidRDefault="00FE24DC" w:rsidP="00794E41">
      <w:pPr>
        <w:pStyle w:val="CoverNormal24a"/>
      </w:pPr>
      <w:r w:rsidRPr="00F70718">
        <w:rPr>
          <w:rStyle w:val="HideTWBExt"/>
        </w:rPr>
        <w:t>&lt;DocRefPE&gt;</w:t>
      </w:r>
      <w:r w:rsidRPr="00F70718">
        <w:t>(PE778.093v01-00)</w:t>
      </w:r>
      <w:r w:rsidRPr="00F70718">
        <w:rPr>
          <w:rStyle w:val="HideTWBExt"/>
        </w:rPr>
        <w:t>&lt;/DocRefPE&gt;</w:t>
      </w:r>
    </w:p>
    <w:p w14:paraId="079C0DCF" w14:textId="77777777" w:rsidR="00794E41" w:rsidRPr="00F70718" w:rsidRDefault="00FE24DC" w:rsidP="00794E41">
      <w:pPr>
        <w:pStyle w:val="CoverNormal"/>
      </w:pPr>
      <w:r w:rsidRPr="00F70718">
        <w:rPr>
          <w:rStyle w:val="HideTWBExt"/>
        </w:rPr>
        <w:t>&lt;Titre&gt;</w:t>
      </w:r>
      <w:r w:rsidRPr="00F70718">
        <w:t>Situation des droits fondamentaux dans l’Union européenne en 2024 et 2025</w:t>
      </w:r>
      <w:r w:rsidRPr="00F70718">
        <w:rPr>
          <w:rStyle w:val="HideTWBExt"/>
        </w:rPr>
        <w:t>&lt;/Titre&gt;</w:t>
      </w:r>
    </w:p>
    <w:p w14:paraId="08CA7234" w14:textId="77777777" w:rsidR="00794E41" w:rsidRPr="00F70718" w:rsidRDefault="00FE24DC" w:rsidP="00794E41">
      <w:pPr>
        <w:pStyle w:val="CoverNormal24a"/>
      </w:pPr>
      <w:r w:rsidRPr="00F70718">
        <w:rPr>
          <w:rStyle w:val="HideTWBExt"/>
        </w:rPr>
        <w:t>&lt;DocRef&gt;</w:t>
      </w:r>
      <w:r w:rsidRPr="00F70718">
        <w:t>(2025/2135(INI))</w:t>
      </w:r>
      <w:r w:rsidRPr="00F70718">
        <w:rPr>
          <w:rStyle w:val="HideTWBExt"/>
        </w:rPr>
        <w:t>&lt;/DocRef&gt;</w:t>
      </w:r>
    </w:p>
    <w:p w14:paraId="598BEA9D" w14:textId="77777777" w:rsidR="00794E41" w:rsidRPr="00F70718" w:rsidRDefault="00FE24DC" w:rsidP="008B040A">
      <w:pPr>
        <w:widowControl/>
        <w:tabs>
          <w:tab w:val="center" w:pos="4677"/>
        </w:tabs>
      </w:pPr>
      <w:r w:rsidRPr="00F70718">
        <w:br w:type="page"/>
      </w:r>
      <w:r w:rsidRPr="00F70718">
        <w:lastRenderedPageBreak/>
        <w:t>AM_Com_NonLegReport</w:t>
      </w:r>
    </w:p>
    <w:p w14:paraId="7A469DED" w14:textId="5EFFE2F1" w:rsidR="00AB5463" w:rsidRPr="00F70718" w:rsidRDefault="00FE24DC" w:rsidP="00AB5463">
      <w:pPr>
        <w:pStyle w:val="AmNumberTabs"/>
      </w:pPr>
      <w:r w:rsidRPr="00F70718">
        <w:br w:type="page"/>
      </w:r>
      <w:r w:rsidR="00AB5463" w:rsidRPr="00F70718">
        <w:rPr>
          <w:rStyle w:val="HideTWBExt"/>
          <w:b w:val="0"/>
        </w:rPr>
        <w:lastRenderedPageBreak/>
        <w:t>&lt;RepeatBlock-Amend&gt;&lt;Amend&gt;</w:t>
      </w:r>
      <w:r w:rsidR="00AB5463" w:rsidRPr="00F70718">
        <w:t>Amendement</w:t>
      </w:r>
      <w:r w:rsidR="00AB5463" w:rsidRPr="00F70718">
        <w:tab/>
      </w:r>
      <w:r w:rsidR="00AB5463" w:rsidRPr="00F70718">
        <w:tab/>
      </w:r>
      <w:r w:rsidR="00AB5463" w:rsidRPr="00F70718">
        <w:rPr>
          <w:rStyle w:val="HideTWBExt"/>
          <w:b w:val="0"/>
        </w:rPr>
        <w:t>&lt;NumAm&gt;</w:t>
      </w:r>
      <w:r w:rsidR="00AB5463" w:rsidRPr="00F70718">
        <w:t>1</w:t>
      </w:r>
      <w:r w:rsidR="00AB5463" w:rsidRPr="00F70718">
        <w:rPr>
          <w:rStyle w:val="HideTWBExt"/>
          <w:b w:val="0"/>
        </w:rPr>
        <w:t>&lt;/NumAm&gt;</w:t>
      </w:r>
    </w:p>
    <w:p w14:paraId="0225842A"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744BE47F" w14:textId="77777777" w:rsidR="00AB5463" w:rsidRPr="00F70718" w:rsidRDefault="00AB5463" w:rsidP="00AB5463">
      <w:pPr>
        <w:pStyle w:val="NormalBold"/>
      </w:pPr>
      <w:r w:rsidRPr="00F70718">
        <w:rPr>
          <w:rStyle w:val="HideTWBExt"/>
          <w:b w:val="0"/>
        </w:rPr>
        <w:t>&lt;/RepeatBlock-By&gt;</w:t>
      </w:r>
    </w:p>
    <w:p w14:paraId="1E89C08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5AC6E56" w14:textId="77777777" w:rsidR="00AB5463" w:rsidRPr="00F70718" w:rsidRDefault="00AB5463" w:rsidP="00AB5463">
      <w:pPr>
        <w:pStyle w:val="NormalBold"/>
      </w:pPr>
      <w:r w:rsidRPr="00F70718">
        <w:rPr>
          <w:rStyle w:val="HideTWBExt"/>
          <w:b w:val="0"/>
        </w:rPr>
        <w:t>&lt;Article&gt;</w:t>
      </w:r>
      <w:r w:rsidRPr="00F70718">
        <w:t>Visa 3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7D6AC66" w14:textId="77777777" w:rsidTr="00B22D35">
        <w:trPr>
          <w:trHeight w:hRule="exact" w:val="240"/>
          <w:jc w:val="center"/>
        </w:trPr>
        <w:tc>
          <w:tcPr>
            <w:tcW w:w="9752" w:type="dxa"/>
            <w:gridSpan w:val="2"/>
            <w:tcBorders>
              <w:top w:val="nil"/>
              <w:left w:val="nil"/>
              <w:bottom w:val="nil"/>
              <w:right w:val="nil"/>
            </w:tcBorders>
          </w:tcPr>
          <w:p w14:paraId="6311AAEA" w14:textId="77777777" w:rsidR="00AB5463" w:rsidRPr="00F70718" w:rsidRDefault="00AB5463" w:rsidP="00B22D35"/>
        </w:tc>
      </w:tr>
      <w:tr w:rsidR="00AB5463" w:rsidRPr="00F70718" w14:paraId="3379429F" w14:textId="77777777" w:rsidTr="00B22D35">
        <w:trPr>
          <w:trHeight w:val="240"/>
          <w:jc w:val="center"/>
        </w:trPr>
        <w:tc>
          <w:tcPr>
            <w:tcW w:w="4876" w:type="dxa"/>
            <w:tcBorders>
              <w:top w:val="nil"/>
              <w:left w:val="nil"/>
              <w:bottom w:val="nil"/>
              <w:right w:val="nil"/>
            </w:tcBorders>
          </w:tcPr>
          <w:p w14:paraId="41A0934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83EFCE9" w14:textId="77777777" w:rsidR="00AB5463" w:rsidRPr="00F70718" w:rsidRDefault="00AB5463" w:rsidP="00B22D35">
            <w:pPr>
              <w:pStyle w:val="AmColumnHeading"/>
            </w:pPr>
            <w:r w:rsidRPr="00F70718">
              <w:t>Amendement</w:t>
            </w:r>
          </w:p>
        </w:tc>
      </w:tr>
      <w:tr w:rsidR="00AB5463" w:rsidRPr="00F70718" w14:paraId="627AB882" w14:textId="77777777" w:rsidTr="00B22D35">
        <w:trPr>
          <w:jc w:val="center"/>
        </w:trPr>
        <w:tc>
          <w:tcPr>
            <w:tcW w:w="4876" w:type="dxa"/>
            <w:tcBorders>
              <w:top w:val="nil"/>
              <w:left w:val="nil"/>
              <w:bottom w:val="nil"/>
              <w:right w:val="nil"/>
            </w:tcBorders>
          </w:tcPr>
          <w:p w14:paraId="4DFDAEA5" w14:textId="77777777" w:rsidR="00AB5463" w:rsidRPr="00F70718" w:rsidRDefault="00AB5463" w:rsidP="00B22D35">
            <w:pPr>
              <w:pStyle w:val="Normal6a"/>
            </w:pPr>
          </w:p>
        </w:tc>
        <w:tc>
          <w:tcPr>
            <w:tcW w:w="4876" w:type="dxa"/>
            <w:tcBorders>
              <w:top w:val="nil"/>
              <w:left w:val="nil"/>
              <w:bottom w:val="nil"/>
              <w:right w:val="nil"/>
            </w:tcBorders>
          </w:tcPr>
          <w:p w14:paraId="1821C477" w14:textId="77777777" w:rsidR="00AB5463" w:rsidRPr="00F70718" w:rsidRDefault="00AB5463" w:rsidP="00B22D35">
            <w:pPr>
              <w:pStyle w:val="Normal6a"/>
            </w:pPr>
            <w:r w:rsidRPr="00F70718">
              <w:rPr>
                <w:b/>
                <w:i/>
              </w:rPr>
              <w:t>–</w:t>
            </w:r>
            <w:r w:rsidRPr="00F70718">
              <w:tab/>
            </w:r>
            <w:r w:rsidRPr="00F70718">
              <w:rPr>
                <w:b/>
                <w:i/>
              </w:rPr>
              <w:t>vu le protocole nº 30 sur l’application de la charte des droits fondamentaux de l’Union européenne à la Pologne et au Royaume-Uni,</w:t>
            </w:r>
          </w:p>
        </w:tc>
      </w:tr>
    </w:tbl>
    <w:p w14:paraId="190544A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7A282E1B" w14:textId="77777777" w:rsidR="00AB5463" w:rsidRPr="00F70718" w:rsidRDefault="00AB5463" w:rsidP="00AB5463">
      <w:r w:rsidRPr="00F70718">
        <w:rPr>
          <w:rStyle w:val="HideTWBExt"/>
        </w:rPr>
        <w:t>&lt;/Amend&gt;</w:t>
      </w:r>
    </w:p>
    <w:p w14:paraId="5E2C82E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w:t>
      </w:r>
      <w:r w:rsidRPr="00F70718">
        <w:rPr>
          <w:rStyle w:val="HideTWBExt"/>
          <w:b w:val="0"/>
        </w:rPr>
        <w:t>&lt;/NumAm&gt;</w:t>
      </w:r>
    </w:p>
    <w:p w14:paraId="6CA75B2B"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6B616CBE" w14:textId="77777777" w:rsidR="00AB5463" w:rsidRPr="00F70718" w:rsidRDefault="00AB5463" w:rsidP="00AB5463">
      <w:pPr>
        <w:pStyle w:val="NormalBold"/>
      </w:pPr>
      <w:r w:rsidRPr="00F70718">
        <w:rPr>
          <w:rStyle w:val="HideTWBExt"/>
          <w:b w:val="0"/>
        </w:rPr>
        <w:t>&lt;/RepeatBlock-By&gt;</w:t>
      </w:r>
    </w:p>
    <w:p w14:paraId="1395931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C377ECA" w14:textId="77777777" w:rsidR="00AB5463" w:rsidRPr="00F70718" w:rsidRDefault="00AB5463" w:rsidP="00AB5463">
      <w:pPr>
        <w:pStyle w:val="NormalBold"/>
      </w:pPr>
      <w:r w:rsidRPr="00F70718">
        <w:rPr>
          <w:rStyle w:val="HideTWBExt"/>
          <w:b w:val="0"/>
        </w:rPr>
        <w:t>&lt;Article&gt;</w:t>
      </w:r>
      <w:r w:rsidRPr="00F70718">
        <w:t>Visa 4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2D4A350" w14:textId="77777777" w:rsidTr="00B22D35">
        <w:trPr>
          <w:trHeight w:hRule="exact" w:val="240"/>
          <w:jc w:val="center"/>
        </w:trPr>
        <w:tc>
          <w:tcPr>
            <w:tcW w:w="9752" w:type="dxa"/>
            <w:gridSpan w:val="2"/>
            <w:tcBorders>
              <w:top w:val="nil"/>
              <w:left w:val="nil"/>
              <w:bottom w:val="nil"/>
              <w:right w:val="nil"/>
            </w:tcBorders>
          </w:tcPr>
          <w:p w14:paraId="2807EB25" w14:textId="77777777" w:rsidR="00AB5463" w:rsidRPr="00F70718" w:rsidRDefault="00AB5463" w:rsidP="00B22D35"/>
        </w:tc>
      </w:tr>
      <w:tr w:rsidR="00AB5463" w:rsidRPr="00F70718" w14:paraId="29DB77CA" w14:textId="77777777" w:rsidTr="00B22D35">
        <w:trPr>
          <w:trHeight w:val="240"/>
          <w:jc w:val="center"/>
        </w:trPr>
        <w:tc>
          <w:tcPr>
            <w:tcW w:w="4876" w:type="dxa"/>
            <w:tcBorders>
              <w:top w:val="nil"/>
              <w:left w:val="nil"/>
              <w:bottom w:val="nil"/>
              <w:right w:val="nil"/>
            </w:tcBorders>
          </w:tcPr>
          <w:p w14:paraId="428A08B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47DD183" w14:textId="77777777" w:rsidR="00AB5463" w:rsidRPr="00F70718" w:rsidRDefault="00AB5463" w:rsidP="00B22D35">
            <w:pPr>
              <w:pStyle w:val="AmColumnHeading"/>
            </w:pPr>
            <w:r w:rsidRPr="00F70718">
              <w:t>Amendement</w:t>
            </w:r>
          </w:p>
        </w:tc>
      </w:tr>
      <w:tr w:rsidR="00AB5463" w:rsidRPr="00F70718" w14:paraId="6FD26F50" w14:textId="77777777" w:rsidTr="00B22D35">
        <w:trPr>
          <w:jc w:val="center"/>
        </w:trPr>
        <w:tc>
          <w:tcPr>
            <w:tcW w:w="4876" w:type="dxa"/>
            <w:tcBorders>
              <w:top w:val="nil"/>
              <w:left w:val="nil"/>
              <w:bottom w:val="nil"/>
              <w:right w:val="nil"/>
            </w:tcBorders>
          </w:tcPr>
          <w:p w14:paraId="638F5B1E" w14:textId="77777777" w:rsidR="00AB5463" w:rsidRPr="00F70718" w:rsidRDefault="00AB5463" w:rsidP="00B22D35">
            <w:pPr>
              <w:pStyle w:val="Normal6a"/>
            </w:pPr>
          </w:p>
        </w:tc>
        <w:tc>
          <w:tcPr>
            <w:tcW w:w="4876" w:type="dxa"/>
            <w:tcBorders>
              <w:top w:val="nil"/>
              <w:left w:val="nil"/>
              <w:bottom w:val="nil"/>
              <w:right w:val="nil"/>
            </w:tcBorders>
          </w:tcPr>
          <w:p w14:paraId="0DA78CD5" w14:textId="77777777" w:rsidR="00AB5463" w:rsidRPr="00F70718" w:rsidRDefault="00AB5463" w:rsidP="00B22D35">
            <w:pPr>
              <w:pStyle w:val="Normal6a"/>
            </w:pPr>
            <w:r w:rsidRPr="00F70718">
              <w:rPr>
                <w:b/>
                <w:i/>
              </w:rPr>
              <w:t>–</w:t>
            </w:r>
            <w:r w:rsidRPr="00F70718">
              <w:tab/>
            </w:r>
            <w:r w:rsidRPr="00F70718">
              <w:rPr>
                <w:b/>
                <w:i/>
              </w:rPr>
              <w:t>vu les constitutions, les principes constitutionnels et la diversité des systèmes juridiques des États membres;</w:t>
            </w:r>
          </w:p>
        </w:tc>
      </w:tr>
    </w:tbl>
    <w:p w14:paraId="7705492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20D3FEAA" w14:textId="77777777" w:rsidR="00AB5463" w:rsidRPr="00F70718" w:rsidRDefault="00AB5463" w:rsidP="00AB5463">
      <w:r w:rsidRPr="00F70718">
        <w:rPr>
          <w:rStyle w:val="HideTWBExt"/>
        </w:rPr>
        <w:t>&lt;/Amend&gt;</w:t>
      </w:r>
    </w:p>
    <w:p w14:paraId="6CEA50E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w:t>
      </w:r>
      <w:r w:rsidRPr="00F70718">
        <w:rPr>
          <w:rStyle w:val="HideTWBExt"/>
          <w:b w:val="0"/>
        </w:rPr>
        <w:t>&lt;/NumAm&gt;</w:t>
      </w:r>
    </w:p>
    <w:p w14:paraId="742DCF5B"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1C78CD92" w14:textId="77777777" w:rsidR="00AB5463" w:rsidRPr="00F70718" w:rsidRDefault="00AB5463" w:rsidP="00AB5463">
      <w:pPr>
        <w:pStyle w:val="NormalBold"/>
      </w:pPr>
      <w:r w:rsidRPr="00F70718">
        <w:rPr>
          <w:rStyle w:val="HideTWBExt"/>
          <w:b w:val="0"/>
        </w:rPr>
        <w:t>&lt;/RepeatBlock-By&gt;</w:t>
      </w:r>
    </w:p>
    <w:p w14:paraId="6173291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FC2309" w14:textId="77777777" w:rsidR="00AB5463" w:rsidRPr="00F70718" w:rsidRDefault="00AB5463" w:rsidP="00AB5463">
      <w:pPr>
        <w:pStyle w:val="NormalBold"/>
      </w:pPr>
      <w:r w:rsidRPr="00F70718">
        <w:rPr>
          <w:rStyle w:val="HideTWBExt"/>
          <w:b w:val="0"/>
        </w:rPr>
        <w:t>&lt;Article&gt;</w:t>
      </w:r>
      <w:r w:rsidRPr="00F70718">
        <w:t>Visa 5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17AE9CC" w14:textId="77777777" w:rsidTr="00B22D35">
        <w:trPr>
          <w:trHeight w:hRule="exact" w:val="240"/>
          <w:jc w:val="center"/>
        </w:trPr>
        <w:tc>
          <w:tcPr>
            <w:tcW w:w="9752" w:type="dxa"/>
            <w:gridSpan w:val="2"/>
            <w:tcBorders>
              <w:top w:val="nil"/>
              <w:left w:val="nil"/>
              <w:bottom w:val="nil"/>
              <w:right w:val="nil"/>
            </w:tcBorders>
          </w:tcPr>
          <w:p w14:paraId="78D8D546" w14:textId="77777777" w:rsidR="00AB5463" w:rsidRPr="00F70718" w:rsidRDefault="00AB5463" w:rsidP="00B22D35"/>
        </w:tc>
      </w:tr>
      <w:tr w:rsidR="00AB5463" w:rsidRPr="00F70718" w14:paraId="4E72D2FA" w14:textId="77777777" w:rsidTr="00B22D35">
        <w:trPr>
          <w:trHeight w:val="240"/>
          <w:jc w:val="center"/>
        </w:trPr>
        <w:tc>
          <w:tcPr>
            <w:tcW w:w="4876" w:type="dxa"/>
            <w:tcBorders>
              <w:top w:val="nil"/>
              <w:left w:val="nil"/>
              <w:bottom w:val="nil"/>
              <w:right w:val="nil"/>
            </w:tcBorders>
          </w:tcPr>
          <w:p w14:paraId="53680B4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98495C7" w14:textId="77777777" w:rsidR="00AB5463" w:rsidRPr="00F70718" w:rsidRDefault="00AB5463" w:rsidP="00B22D35">
            <w:pPr>
              <w:pStyle w:val="AmColumnHeading"/>
            </w:pPr>
            <w:r w:rsidRPr="00F70718">
              <w:t>Amendement</w:t>
            </w:r>
          </w:p>
        </w:tc>
      </w:tr>
      <w:tr w:rsidR="00AB5463" w:rsidRPr="00F70718" w14:paraId="3AF43D15" w14:textId="77777777" w:rsidTr="00B22D35">
        <w:trPr>
          <w:jc w:val="center"/>
        </w:trPr>
        <w:tc>
          <w:tcPr>
            <w:tcW w:w="4876" w:type="dxa"/>
            <w:tcBorders>
              <w:top w:val="nil"/>
              <w:left w:val="nil"/>
              <w:bottom w:val="nil"/>
              <w:right w:val="nil"/>
            </w:tcBorders>
          </w:tcPr>
          <w:p w14:paraId="261498F0" w14:textId="77777777" w:rsidR="00AB5463" w:rsidRPr="00F70718" w:rsidRDefault="00AB5463" w:rsidP="00B22D35">
            <w:pPr>
              <w:pStyle w:val="Normal6a"/>
            </w:pPr>
          </w:p>
        </w:tc>
        <w:tc>
          <w:tcPr>
            <w:tcW w:w="4876" w:type="dxa"/>
            <w:tcBorders>
              <w:top w:val="nil"/>
              <w:left w:val="nil"/>
              <w:bottom w:val="nil"/>
              <w:right w:val="nil"/>
            </w:tcBorders>
          </w:tcPr>
          <w:p w14:paraId="7F3BFA0A" w14:textId="77777777" w:rsidR="00AB5463" w:rsidRPr="00F70718" w:rsidRDefault="00AB5463" w:rsidP="00B22D35">
            <w:pPr>
              <w:pStyle w:val="Normal6a"/>
            </w:pPr>
            <w:r w:rsidRPr="00F70718">
              <w:rPr>
                <w:b/>
                <w:i/>
              </w:rPr>
              <w:t>–</w:t>
            </w:r>
            <w:r w:rsidRPr="00F70718">
              <w:tab/>
            </w:r>
            <w:r w:rsidRPr="00F70718">
              <w:rPr>
                <w:b/>
                <w:i/>
              </w:rPr>
              <w:t xml:space="preserve">vu la directive 2012/29/UE du Parlement européen et du Conseil du 25 octobre 2012 établissant des normes </w:t>
            </w:r>
            <w:r w:rsidRPr="00F70718">
              <w:rPr>
                <w:b/>
                <w:i/>
              </w:rPr>
              <w:lastRenderedPageBreak/>
              <w:t>minimales concernant les droits, le soutien et la protection des victimes de la criminalité et la proposition de la Commission du 12 juillet 2023 relative à la révision de la directive sur les droits des victimes (COM(2023)0424),</w:t>
            </w:r>
          </w:p>
        </w:tc>
      </w:tr>
    </w:tbl>
    <w:p w14:paraId="46D81463" w14:textId="77777777" w:rsidR="00AB5463" w:rsidRPr="00F70718" w:rsidRDefault="00AB5463" w:rsidP="00AB5463">
      <w:pPr>
        <w:pStyle w:val="AmOrLang"/>
      </w:pPr>
      <w:r w:rsidRPr="00F70718">
        <w:lastRenderedPageBreak/>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A92F7EC" w14:textId="77777777" w:rsidR="00AB5463" w:rsidRPr="00F70718" w:rsidRDefault="00AB5463" w:rsidP="00AB5463">
      <w:r w:rsidRPr="00F70718">
        <w:rPr>
          <w:rStyle w:val="HideTWBExt"/>
        </w:rPr>
        <w:t>&lt;/Amend&gt;</w:t>
      </w:r>
    </w:p>
    <w:p w14:paraId="073449D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w:t>
      </w:r>
      <w:r w:rsidRPr="00F70718">
        <w:rPr>
          <w:rStyle w:val="HideTWBExt"/>
          <w:b w:val="0"/>
        </w:rPr>
        <w:t>&lt;/NumAm&gt;</w:t>
      </w:r>
    </w:p>
    <w:p w14:paraId="7C00D1F4" w14:textId="77777777" w:rsidR="00AB5463" w:rsidRPr="00F70718" w:rsidRDefault="00AB5463" w:rsidP="00AB5463">
      <w:pPr>
        <w:pStyle w:val="NormalBold"/>
      </w:pPr>
      <w:r w:rsidRPr="00F70718">
        <w:rPr>
          <w:rStyle w:val="HideTWBExt"/>
          <w:b w:val="0"/>
        </w:rPr>
        <w:t>&lt;RepeatBlock-By&gt;&lt;Members&gt;</w:t>
      </w:r>
      <w:r w:rsidRPr="00F70718">
        <w:t>David Casa</w:t>
      </w:r>
      <w:r w:rsidRPr="00F70718">
        <w:rPr>
          <w:rStyle w:val="HideTWBExt"/>
          <w:b w:val="0"/>
        </w:rPr>
        <w:t>&lt;/Members&gt;</w:t>
      </w:r>
    </w:p>
    <w:p w14:paraId="46838795" w14:textId="77777777" w:rsidR="00AB5463" w:rsidRPr="00F70718" w:rsidRDefault="00AB5463" w:rsidP="00AB5463">
      <w:pPr>
        <w:pStyle w:val="NormalBold"/>
      </w:pPr>
      <w:r w:rsidRPr="00F70718">
        <w:rPr>
          <w:rStyle w:val="HideTWBExt"/>
          <w:b w:val="0"/>
        </w:rPr>
        <w:t>&lt;/RepeatBlock-By&gt;</w:t>
      </w:r>
    </w:p>
    <w:p w14:paraId="3EF5486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2E7791F" w14:textId="77777777" w:rsidR="00AB5463" w:rsidRPr="00F70718" w:rsidRDefault="00AB5463" w:rsidP="00AB5463">
      <w:pPr>
        <w:pStyle w:val="NormalBold"/>
      </w:pPr>
      <w:r w:rsidRPr="00F70718">
        <w:rPr>
          <w:rStyle w:val="HideTWBExt"/>
          <w:b w:val="0"/>
        </w:rPr>
        <w:t>&lt;Article&gt;</w:t>
      </w:r>
      <w:r w:rsidRPr="00F70718">
        <w:t>Visa 7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149A236" w14:textId="77777777" w:rsidTr="00B22D35">
        <w:trPr>
          <w:trHeight w:hRule="exact" w:val="240"/>
          <w:jc w:val="center"/>
        </w:trPr>
        <w:tc>
          <w:tcPr>
            <w:tcW w:w="9752" w:type="dxa"/>
            <w:gridSpan w:val="2"/>
            <w:tcBorders>
              <w:top w:val="nil"/>
              <w:left w:val="nil"/>
              <w:bottom w:val="nil"/>
              <w:right w:val="nil"/>
            </w:tcBorders>
          </w:tcPr>
          <w:p w14:paraId="651E9511" w14:textId="77777777" w:rsidR="00AB5463" w:rsidRPr="00F70718" w:rsidRDefault="00AB5463" w:rsidP="00B22D35"/>
        </w:tc>
      </w:tr>
      <w:tr w:rsidR="00AB5463" w:rsidRPr="00F70718" w14:paraId="5399B848" w14:textId="77777777" w:rsidTr="00B22D35">
        <w:trPr>
          <w:trHeight w:val="240"/>
          <w:jc w:val="center"/>
        </w:trPr>
        <w:tc>
          <w:tcPr>
            <w:tcW w:w="4876" w:type="dxa"/>
            <w:tcBorders>
              <w:top w:val="nil"/>
              <w:left w:val="nil"/>
              <w:bottom w:val="nil"/>
              <w:right w:val="nil"/>
            </w:tcBorders>
          </w:tcPr>
          <w:p w14:paraId="60E0E72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F11A954" w14:textId="77777777" w:rsidR="00AB5463" w:rsidRPr="00F70718" w:rsidRDefault="00AB5463" w:rsidP="00B22D35">
            <w:pPr>
              <w:pStyle w:val="AmColumnHeading"/>
            </w:pPr>
            <w:r w:rsidRPr="00F70718">
              <w:t>Amendement</w:t>
            </w:r>
          </w:p>
        </w:tc>
      </w:tr>
      <w:tr w:rsidR="00AB5463" w:rsidRPr="00F70718" w14:paraId="4534EFB4" w14:textId="77777777" w:rsidTr="00B22D35">
        <w:trPr>
          <w:jc w:val="center"/>
        </w:trPr>
        <w:tc>
          <w:tcPr>
            <w:tcW w:w="4876" w:type="dxa"/>
            <w:tcBorders>
              <w:top w:val="nil"/>
              <w:left w:val="nil"/>
              <w:bottom w:val="nil"/>
              <w:right w:val="nil"/>
            </w:tcBorders>
          </w:tcPr>
          <w:p w14:paraId="4B3F87E9" w14:textId="77777777" w:rsidR="00AB5463" w:rsidRPr="00F70718" w:rsidRDefault="00AB5463" w:rsidP="00B22D35">
            <w:pPr>
              <w:pStyle w:val="Normal6a"/>
            </w:pPr>
          </w:p>
        </w:tc>
        <w:tc>
          <w:tcPr>
            <w:tcW w:w="4876" w:type="dxa"/>
            <w:tcBorders>
              <w:top w:val="nil"/>
              <w:left w:val="nil"/>
              <w:bottom w:val="nil"/>
              <w:right w:val="nil"/>
            </w:tcBorders>
          </w:tcPr>
          <w:p w14:paraId="5F4DC2BF" w14:textId="77777777" w:rsidR="00AB5463" w:rsidRPr="00F70718" w:rsidRDefault="00AB5463" w:rsidP="00B22D35">
            <w:pPr>
              <w:pStyle w:val="Normal6a"/>
            </w:pPr>
            <w:r w:rsidRPr="00F70718">
              <w:rPr>
                <w:b/>
                <w:i/>
              </w:rPr>
              <w:t>–</w:t>
            </w:r>
            <w:r w:rsidRPr="00F70718">
              <w:tab/>
            </w:r>
            <w:r w:rsidRPr="00F70718">
              <w:rPr>
                <w:b/>
                <w:i/>
              </w:rPr>
              <w:t>vu la recommandation (UE) 2022/758 de la Commission du 27 avril 2022 sur la protection des journalistes et des défenseurs des droits de l’homme qui participent au débat public,</w:t>
            </w:r>
          </w:p>
        </w:tc>
      </w:tr>
    </w:tbl>
    <w:p w14:paraId="1ADCAFD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F51E68E" w14:textId="77777777" w:rsidR="00AB5463" w:rsidRPr="00F70718" w:rsidRDefault="00AB5463" w:rsidP="00AB5463">
      <w:r w:rsidRPr="00F70718">
        <w:rPr>
          <w:rStyle w:val="HideTWBExt"/>
        </w:rPr>
        <w:t>&lt;/Amend&gt;</w:t>
      </w:r>
    </w:p>
    <w:p w14:paraId="31D0045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w:t>
      </w:r>
      <w:r w:rsidRPr="00F70718">
        <w:rPr>
          <w:rStyle w:val="HideTWBExt"/>
          <w:b w:val="0"/>
        </w:rPr>
        <w:t>&lt;/NumAm&gt;</w:t>
      </w:r>
    </w:p>
    <w:p w14:paraId="1443BAA7"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055C56DD" w14:textId="77777777" w:rsidR="00AB5463" w:rsidRPr="00F70718" w:rsidRDefault="00AB5463" w:rsidP="00AB5463">
      <w:pPr>
        <w:pStyle w:val="NormalBold"/>
      </w:pPr>
      <w:r w:rsidRPr="00F70718">
        <w:rPr>
          <w:rStyle w:val="HideTWBExt"/>
          <w:b w:val="0"/>
        </w:rPr>
        <w:t>&lt;/RepeatBlock-By&gt;</w:t>
      </w:r>
    </w:p>
    <w:p w14:paraId="427D069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173CD4A" w14:textId="77777777" w:rsidR="00AB5463" w:rsidRPr="00F70718" w:rsidRDefault="00AB5463" w:rsidP="00AB5463">
      <w:pPr>
        <w:pStyle w:val="NormalBold"/>
      </w:pPr>
      <w:r w:rsidRPr="00F70718">
        <w:rPr>
          <w:rStyle w:val="HideTWBExt"/>
          <w:b w:val="0"/>
        </w:rPr>
        <w:t>&lt;Article&gt;</w:t>
      </w:r>
      <w:r w:rsidRPr="00F70718">
        <w:t>Visa 8</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649A9AB" w14:textId="77777777" w:rsidTr="00B22D35">
        <w:trPr>
          <w:trHeight w:hRule="exact" w:val="240"/>
          <w:jc w:val="center"/>
        </w:trPr>
        <w:tc>
          <w:tcPr>
            <w:tcW w:w="9752" w:type="dxa"/>
            <w:gridSpan w:val="2"/>
            <w:tcBorders>
              <w:top w:val="nil"/>
              <w:left w:val="nil"/>
              <w:bottom w:val="nil"/>
              <w:right w:val="nil"/>
            </w:tcBorders>
          </w:tcPr>
          <w:p w14:paraId="62976D51" w14:textId="77777777" w:rsidR="00AB5463" w:rsidRPr="00F70718" w:rsidRDefault="00AB5463" w:rsidP="00B22D35"/>
        </w:tc>
      </w:tr>
      <w:tr w:rsidR="00AB5463" w:rsidRPr="00F70718" w14:paraId="33436F72" w14:textId="77777777" w:rsidTr="00B22D35">
        <w:trPr>
          <w:trHeight w:val="240"/>
          <w:jc w:val="center"/>
        </w:trPr>
        <w:tc>
          <w:tcPr>
            <w:tcW w:w="4876" w:type="dxa"/>
            <w:tcBorders>
              <w:top w:val="nil"/>
              <w:left w:val="nil"/>
              <w:bottom w:val="nil"/>
              <w:right w:val="nil"/>
            </w:tcBorders>
          </w:tcPr>
          <w:p w14:paraId="32FEFEE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B84DDF1" w14:textId="77777777" w:rsidR="00AB5463" w:rsidRPr="00F70718" w:rsidRDefault="00AB5463" w:rsidP="00B22D35">
            <w:pPr>
              <w:pStyle w:val="AmColumnHeading"/>
            </w:pPr>
            <w:r w:rsidRPr="00F70718">
              <w:t>Amendement</w:t>
            </w:r>
          </w:p>
        </w:tc>
      </w:tr>
      <w:tr w:rsidR="00AB5463" w:rsidRPr="00F70718" w14:paraId="28B2C6C8" w14:textId="77777777" w:rsidTr="00B22D35">
        <w:trPr>
          <w:jc w:val="center"/>
        </w:trPr>
        <w:tc>
          <w:tcPr>
            <w:tcW w:w="4876" w:type="dxa"/>
            <w:tcBorders>
              <w:top w:val="nil"/>
              <w:left w:val="nil"/>
              <w:bottom w:val="nil"/>
              <w:right w:val="nil"/>
            </w:tcBorders>
          </w:tcPr>
          <w:p w14:paraId="3D173CDC" w14:textId="77777777" w:rsidR="00AB5463" w:rsidRPr="00F70718" w:rsidRDefault="00AB5463" w:rsidP="00B22D35">
            <w:pPr>
              <w:pStyle w:val="Normal6a"/>
            </w:pPr>
            <w:r w:rsidRPr="00F70718">
              <w:rPr>
                <w:b/>
                <w:i/>
              </w:rPr>
              <w:t>–</w:t>
            </w:r>
            <w:r w:rsidRPr="00F70718">
              <w:tab/>
            </w:r>
            <w:r w:rsidRPr="00F70718">
              <w:rPr>
                <w:b/>
                <w:i/>
              </w:rPr>
              <w:t>vu le règlement (UE, Euratom) 2020/2092 du Parlement européen et du Conseil du 16 décembre 2020 relatif à un régime général de conditionnalité pour la protection du budget de l’Union</w:t>
            </w:r>
            <w:r w:rsidRPr="00F70718">
              <w:rPr>
                <w:b/>
                <w:i/>
                <w:vertAlign w:val="superscript"/>
              </w:rPr>
              <w:t>4</w:t>
            </w:r>
            <w:r w:rsidRPr="00F70718">
              <w:rPr>
                <w:b/>
                <w:i/>
              </w:rPr>
              <w:t xml:space="preserve"> (ci-après le «règlement sur la conditionnalité liée à l’état de droit»),</w:t>
            </w:r>
          </w:p>
        </w:tc>
        <w:tc>
          <w:tcPr>
            <w:tcW w:w="4876" w:type="dxa"/>
            <w:tcBorders>
              <w:top w:val="nil"/>
              <w:left w:val="nil"/>
              <w:bottom w:val="nil"/>
              <w:right w:val="nil"/>
            </w:tcBorders>
          </w:tcPr>
          <w:p w14:paraId="3F869299" w14:textId="77777777" w:rsidR="00AB5463" w:rsidRPr="00F70718" w:rsidRDefault="00AB5463" w:rsidP="00B22D35">
            <w:pPr>
              <w:pStyle w:val="Normal6a"/>
            </w:pPr>
            <w:r w:rsidRPr="00F70718">
              <w:rPr>
                <w:b/>
                <w:i/>
              </w:rPr>
              <w:t>supprimé</w:t>
            </w:r>
          </w:p>
        </w:tc>
      </w:tr>
      <w:tr w:rsidR="00AB5463" w:rsidRPr="00F70718" w14:paraId="2CF735FE" w14:textId="77777777" w:rsidTr="00B22D35">
        <w:trPr>
          <w:jc w:val="center"/>
        </w:trPr>
        <w:tc>
          <w:tcPr>
            <w:tcW w:w="4876" w:type="dxa"/>
            <w:tcBorders>
              <w:top w:val="nil"/>
              <w:left w:val="nil"/>
              <w:bottom w:val="nil"/>
              <w:right w:val="nil"/>
            </w:tcBorders>
          </w:tcPr>
          <w:p w14:paraId="6D80C045"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7F5CFA31" w14:textId="77777777" w:rsidR="00AB5463" w:rsidRPr="00F70718" w:rsidRDefault="00AB5463" w:rsidP="00B22D35"/>
        </w:tc>
      </w:tr>
      <w:tr w:rsidR="00AB5463" w:rsidRPr="007763A4" w14:paraId="789D5FF3" w14:textId="77777777" w:rsidTr="00B22D35">
        <w:trPr>
          <w:jc w:val="center"/>
        </w:trPr>
        <w:tc>
          <w:tcPr>
            <w:tcW w:w="4876" w:type="dxa"/>
            <w:tcBorders>
              <w:top w:val="nil"/>
              <w:left w:val="nil"/>
              <w:bottom w:val="nil"/>
              <w:right w:val="nil"/>
            </w:tcBorders>
          </w:tcPr>
          <w:p w14:paraId="22DF256C" w14:textId="77777777" w:rsidR="00AB5463" w:rsidRPr="007763A4" w:rsidRDefault="00AB5463" w:rsidP="00B22D35">
            <w:pPr>
              <w:pStyle w:val="Normal6a"/>
              <w:rPr>
                <w:lang w:val="da-DK"/>
              </w:rPr>
            </w:pPr>
            <w:r w:rsidRPr="007763A4">
              <w:rPr>
                <w:b/>
                <w:i/>
                <w:vertAlign w:val="superscript"/>
                <w:lang w:val="da-DK"/>
              </w:rPr>
              <w:lastRenderedPageBreak/>
              <w:t>4</w:t>
            </w:r>
            <w:r w:rsidRPr="007763A4">
              <w:rPr>
                <w:lang w:val="da-DK"/>
              </w:rPr>
              <w:t xml:space="preserve"> </w:t>
            </w:r>
            <w:r w:rsidRPr="007763A4">
              <w:rPr>
                <w:b/>
                <w:i/>
                <w:lang w:val="da-DK"/>
              </w:rPr>
              <w:t>JO L 433I du 22.12.2020, p. 1, ELI: http://data.europa.eu/eli/reg/2020/2092/oj.</w:t>
            </w:r>
          </w:p>
        </w:tc>
        <w:tc>
          <w:tcPr>
            <w:tcW w:w="4876" w:type="dxa"/>
            <w:tcBorders>
              <w:top w:val="nil"/>
              <w:left w:val="nil"/>
              <w:bottom w:val="nil"/>
              <w:right w:val="nil"/>
            </w:tcBorders>
          </w:tcPr>
          <w:p w14:paraId="65AB5309" w14:textId="77777777" w:rsidR="00AB5463" w:rsidRPr="007763A4" w:rsidRDefault="00AB5463" w:rsidP="00B22D35">
            <w:pPr>
              <w:rPr>
                <w:lang w:val="da-DK"/>
              </w:rPr>
            </w:pPr>
          </w:p>
        </w:tc>
      </w:tr>
    </w:tbl>
    <w:p w14:paraId="4876EBC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153F3C55" w14:textId="77777777" w:rsidR="00AB5463" w:rsidRPr="00F70718" w:rsidRDefault="00AB5463" w:rsidP="00AB5463">
      <w:r w:rsidRPr="00F70718">
        <w:rPr>
          <w:rStyle w:val="HideTWBExt"/>
        </w:rPr>
        <w:t>&lt;/Amend&gt;</w:t>
      </w:r>
    </w:p>
    <w:p w14:paraId="4CC1690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w:t>
      </w:r>
      <w:r w:rsidRPr="00F70718">
        <w:rPr>
          <w:rStyle w:val="HideTWBExt"/>
          <w:b w:val="0"/>
        </w:rPr>
        <w:t>&lt;/NumAm&gt;</w:t>
      </w:r>
    </w:p>
    <w:p w14:paraId="32E676A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E62A0FC" w14:textId="77777777" w:rsidR="00AB5463" w:rsidRPr="00F70718" w:rsidRDefault="00AB5463" w:rsidP="00AB5463">
      <w:pPr>
        <w:pStyle w:val="NormalBold"/>
      </w:pPr>
      <w:r w:rsidRPr="00F70718">
        <w:rPr>
          <w:rStyle w:val="HideTWBExt"/>
          <w:b w:val="0"/>
        </w:rPr>
        <w:t>&lt;/RepeatBlock-By&gt;</w:t>
      </w:r>
    </w:p>
    <w:p w14:paraId="38C6C5D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CA12206" w14:textId="77777777" w:rsidR="00AB5463" w:rsidRPr="00F70718" w:rsidRDefault="00AB5463" w:rsidP="00AB5463">
      <w:pPr>
        <w:pStyle w:val="NormalBold"/>
      </w:pPr>
      <w:r w:rsidRPr="00F70718">
        <w:rPr>
          <w:rStyle w:val="HideTWBExt"/>
          <w:b w:val="0"/>
        </w:rPr>
        <w:t>&lt;Article&gt;</w:t>
      </w:r>
      <w:r w:rsidRPr="00F70718">
        <w:t>Visa 11</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74CAD72" w14:textId="77777777" w:rsidTr="00B22D35">
        <w:trPr>
          <w:trHeight w:hRule="exact" w:val="240"/>
          <w:jc w:val="center"/>
        </w:trPr>
        <w:tc>
          <w:tcPr>
            <w:tcW w:w="9752" w:type="dxa"/>
            <w:gridSpan w:val="2"/>
            <w:tcBorders>
              <w:top w:val="nil"/>
              <w:left w:val="nil"/>
              <w:bottom w:val="nil"/>
              <w:right w:val="nil"/>
            </w:tcBorders>
          </w:tcPr>
          <w:p w14:paraId="0CA31441" w14:textId="77777777" w:rsidR="00AB5463" w:rsidRPr="00F70718" w:rsidRDefault="00AB5463" w:rsidP="00B22D35"/>
        </w:tc>
      </w:tr>
      <w:tr w:rsidR="00AB5463" w:rsidRPr="00F70718" w14:paraId="4DB3C85E" w14:textId="77777777" w:rsidTr="00B22D35">
        <w:trPr>
          <w:trHeight w:val="240"/>
          <w:jc w:val="center"/>
        </w:trPr>
        <w:tc>
          <w:tcPr>
            <w:tcW w:w="4876" w:type="dxa"/>
            <w:tcBorders>
              <w:top w:val="nil"/>
              <w:left w:val="nil"/>
              <w:bottom w:val="nil"/>
              <w:right w:val="nil"/>
            </w:tcBorders>
          </w:tcPr>
          <w:p w14:paraId="03A6D23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1DB8616" w14:textId="77777777" w:rsidR="00AB5463" w:rsidRPr="00F70718" w:rsidRDefault="00AB5463" w:rsidP="00B22D35">
            <w:pPr>
              <w:pStyle w:val="AmColumnHeading"/>
            </w:pPr>
            <w:r w:rsidRPr="00F70718">
              <w:t>Amendement</w:t>
            </w:r>
          </w:p>
        </w:tc>
      </w:tr>
      <w:tr w:rsidR="00AB5463" w:rsidRPr="00F70718" w14:paraId="7421D7BC" w14:textId="77777777" w:rsidTr="00B22D35">
        <w:trPr>
          <w:jc w:val="center"/>
        </w:trPr>
        <w:tc>
          <w:tcPr>
            <w:tcW w:w="4876" w:type="dxa"/>
            <w:tcBorders>
              <w:top w:val="nil"/>
              <w:left w:val="nil"/>
              <w:bottom w:val="nil"/>
              <w:right w:val="nil"/>
            </w:tcBorders>
          </w:tcPr>
          <w:p w14:paraId="051A97D7" w14:textId="77777777" w:rsidR="00AB5463" w:rsidRPr="00F70718" w:rsidRDefault="00AB5463" w:rsidP="00B22D35">
            <w:pPr>
              <w:pStyle w:val="Normal6a"/>
            </w:pPr>
            <w:r w:rsidRPr="00F70718">
              <w:t>–</w:t>
            </w:r>
            <w:r w:rsidRPr="00F70718">
              <w:tab/>
              <w:t>vu la proposition de directive du Conseil relative à la mise en œuvre du principe de l’égalité de traitement entre les personnes sans distinction de religion ou de convictions, de handicap, d’âge ou d’orientation sexuelle (COM(2008)0426, «directive horizontale anti-discrimination»), publiée par la Commission le 2 juillet 2008,</w:t>
            </w:r>
          </w:p>
        </w:tc>
        <w:tc>
          <w:tcPr>
            <w:tcW w:w="4876" w:type="dxa"/>
            <w:tcBorders>
              <w:top w:val="nil"/>
              <w:left w:val="nil"/>
              <w:bottom w:val="nil"/>
              <w:right w:val="nil"/>
            </w:tcBorders>
          </w:tcPr>
          <w:p w14:paraId="683FD6D7" w14:textId="678FB872" w:rsidR="00AB5463" w:rsidRPr="00F70718" w:rsidRDefault="00AB5463" w:rsidP="00B22D35">
            <w:pPr>
              <w:pStyle w:val="Normal6a"/>
            </w:pPr>
            <w:r w:rsidRPr="00F70718">
              <w:t>–</w:t>
            </w:r>
            <w:r w:rsidRPr="00F70718">
              <w:tab/>
              <w:t>vu la proposition de directive du Conseil relative à la mise en œuvre du principe de l’égalité de traitement entre les personnes sans distinction de religion ou de convictions, de handicap, d’âge ou d’orientation sexuelle (COM(2008)0426, «directive horizontale anti-discrimination»), publiée par la Commission le 2 juillet 2008</w:t>
            </w:r>
            <w:r w:rsidRPr="00F70718">
              <w:rPr>
                <w:b/>
                <w:i/>
              </w:rPr>
              <w:t xml:space="preserve">, telle que </w:t>
            </w:r>
            <w:r w:rsidR="007763A4">
              <w:rPr>
                <w:b/>
                <w:i/>
              </w:rPr>
              <w:t>re</w:t>
            </w:r>
            <w:r w:rsidRPr="00F70718">
              <w:rPr>
                <w:b/>
                <w:i/>
              </w:rPr>
              <w:t xml:space="preserve">confirmée par la Commission en juillet 2025 après </w:t>
            </w:r>
            <w:r w:rsidR="007763A4">
              <w:rPr>
                <w:b/>
                <w:i/>
              </w:rPr>
              <w:t>l’</w:t>
            </w:r>
            <w:r w:rsidRPr="00F70718">
              <w:rPr>
                <w:b/>
                <w:i/>
              </w:rPr>
              <w:t xml:space="preserve">annonce de </w:t>
            </w:r>
            <w:r w:rsidR="007763A4">
              <w:rPr>
                <w:b/>
                <w:i/>
              </w:rPr>
              <w:t xml:space="preserve">son </w:t>
            </w:r>
            <w:r w:rsidRPr="00F70718">
              <w:rPr>
                <w:b/>
                <w:i/>
              </w:rPr>
              <w:t xml:space="preserve">retrait, et prenant acte de son statut </w:t>
            </w:r>
            <w:r w:rsidR="007763A4">
              <w:rPr>
                <w:b/>
                <w:i/>
              </w:rPr>
              <w:t>d’</w:t>
            </w:r>
            <w:r w:rsidRPr="00F70718">
              <w:rPr>
                <w:b/>
                <w:i/>
              </w:rPr>
              <w:t>attente au Conseil</w:t>
            </w:r>
            <w:r w:rsidRPr="00F70718">
              <w:t>,</w:t>
            </w:r>
          </w:p>
        </w:tc>
      </w:tr>
    </w:tbl>
    <w:p w14:paraId="515E3B2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70F80AA" w14:textId="77777777" w:rsidR="00AB5463" w:rsidRPr="00F70718" w:rsidRDefault="00AB5463" w:rsidP="00AB5463">
      <w:r w:rsidRPr="00F70718">
        <w:rPr>
          <w:rStyle w:val="HideTWBExt"/>
        </w:rPr>
        <w:t>&lt;/Amend&gt;</w:t>
      </w:r>
    </w:p>
    <w:p w14:paraId="0965894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w:t>
      </w:r>
      <w:r w:rsidRPr="00F70718">
        <w:rPr>
          <w:rStyle w:val="HideTWBExt"/>
          <w:b w:val="0"/>
        </w:rPr>
        <w:t>&lt;/NumAm&gt;</w:t>
      </w:r>
    </w:p>
    <w:p w14:paraId="17512DE9"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205AFC71" w14:textId="77777777" w:rsidR="00AB5463" w:rsidRPr="00F70718" w:rsidRDefault="00AB5463" w:rsidP="00AB5463">
      <w:pPr>
        <w:pStyle w:val="NormalBold"/>
      </w:pPr>
      <w:r w:rsidRPr="00F70718">
        <w:rPr>
          <w:rStyle w:val="HideTWBExt"/>
          <w:b w:val="0"/>
        </w:rPr>
        <w:t>&lt;/RepeatBlock-By&gt;</w:t>
      </w:r>
    </w:p>
    <w:p w14:paraId="5D9348C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65AD573" w14:textId="77777777" w:rsidR="00AB5463" w:rsidRPr="00F70718" w:rsidRDefault="00AB5463" w:rsidP="00AB5463">
      <w:pPr>
        <w:pStyle w:val="NormalBold"/>
      </w:pPr>
      <w:r w:rsidRPr="00F70718">
        <w:rPr>
          <w:rStyle w:val="HideTWBExt"/>
          <w:b w:val="0"/>
        </w:rPr>
        <w:t>&lt;Article&gt;</w:t>
      </w:r>
      <w:r w:rsidRPr="00F70718">
        <w:t>Visa 11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6014347" w14:textId="77777777" w:rsidTr="00B22D35">
        <w:trPr>
          <w:trHeight w:hRule="exact" w:val="240"/>
          <w:jc w:val="center"/>
        </w:trPr>
        <w:tc>
          <w:tcPr>
            <w:tcW w:w="9752" w:type="dxa"/>
            <w:gridSpan w:val="2"/>
            <w:tcBorders>
              <w:top w:val="nil"/>
              <w:left w:val="nil"/>
              <w:bottom w:val="nil"/>
              <w:right w:val="nil"/>
            </w:tcBorders>
          </w:tcPr>
          <w:p w14:paraId="15BB859B" w14:textId="77777777" w:rsidR="00AB5463" w:rsidRPr="00F70718" w:rsidRDefault="00AB5463" w:rsidP="00B22D35"/>
        </w:tc>
      </w:tr>
      <w:tr w:rsidR="00AB5463" w:rsidRPr="00F70718" w14:paraId="6ECE49B0" w14:textId="77777777" w:rsidTr="00B22D35">
        <w:trPr>
          <w:trHeight w:val="240"/>
          <w:jc w:val="center"/>
        </w:trPr>
        <w:tc>
          <w:tcPr>
            <w:tcW w:w="4876" w:type="dxa"/>
            <w:tcBorders>
              <w:top w:val="nil"/>
              <w:left w:val="nil"/>
              <w:bottom w:val="nil"/>
              <w:right w:val="nil"/>
            </w:tcBorders>
          </w:tcPr>
          <w:p w14:paraId="097EEEE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5A10F21" w14:textId="77777777" w:rsidR="00AB5463" w:rsidRPr="00F70718" w:rsidRDefault="00AB5463" w:rsidP="00B22D35">
            <w:pPr>
              <w:pStyle w:val="AmColumnHeading"/>
            </w:pPr>
            <w:r w:rsidRPr="00F70718">
              <w:t>Amendement</w:t>
            </w:r>
          </w:p>
        </w:tc>
      </w:tr>
      <w:tr w:rsidR="00AB5463" w:rsidRPr="00F70718" w14:paraId="38426317" w14:textId="77777777" w:rsidTr="00B22D35">
        <w:trPr>
          <w:jc w:val="center"/>
        </w:trPr>
        <w:tc>
          <w:tcPr>
            <w:tcW w:w="4876" w:type="dxa"/>
            <w:tcBorders>
              <w:top w:val="nil"/>
              <w:left w:val="nil"/>
              <w:bottom w:val="nil"/>
              <w:right w:val="nil"/>
            </w:tcBorders>
          </w:tcPr>
          <w:p w14:paraId="7AEDE9EF" w14:textId="77777777" w:rsidR="00AB5463" w:rsidRPr="00F70718" w:rsidRDefault="00AB5463" w:rsidP="00B22D35">
            <w:pPr>
              <w:pStyle w:val="Normal6a"/>
            </w:pPr>
          </w:p>
        </w:tc>
        <w:tc>
          <w:tcPr>
            <w:tcW w:w="4876" w:type="dxa"/>
            <w:tcBorders>
              <w:top w:val="nil"/>
              <w:left w:val="nil"/>
              <w:bottom w:val="nil"/>
              <w:right w:val="nil"/>
            </w:tcBorders>
          </w:tcPr>
          <w:p w14:paraId="14345F8D" w14:textId="77777777" w:rsidR="00AB5463" w:rsidRPr="00F70718" w:rsidRDefault="00AB5463" w:rsidP="00B22D35">
            <w:pPr>
              <w:pStyle w:val="Normal6a"/>
            </w:pPr>
            <w:r w:rsidRPr="00F70718">
              <w:rPr>
                <w:b/>
                <w:i/>
              </w:rPr>
              <w:t>–</w:t>
            </w:r>
            <w:r w:rsidRPr="00F70718">
              <w:tab/>
            </w:r>
            <w:r w:rsidRPr="00F70718">
              <w:rPr>
                <w:b/>
                <w:i/>
              </w:rPr>
              <w:t>vu la convention contre la torture et autres peines ou traitements cruels, inhumains ou dégradants adoptée par l’Assemblée générale des Nations unies le 10 décembre 1984 et ses protocoles ultérieurs,</w:t>
            </w:r>
          </w:p>
        </w:tc>
      </w:tr>
    </w:tbl>
    <w:p w14:paraId="65E02C0A" w14:textId="77777777" w:rsidR="00AB5463" w:rsidRPr="00F70718" w:rsidRDefault="00AB5463" w:rsidP="00AB5463">
      <w:pPr>
        <w:pStyle w:val="AmOrLang"/>
      </w:pPr>
      <w:r w:rsidRPr="00F70718">
        <w:lastRenderedPageBreak/>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64066ECC" w14:textId="77777777" w:rsidR="00AB5463" w:rsidRPr="00F70718" w:rsidRDefault="00AB5463" w:rsidP="00AB5463">
      <w:r w:rsidRPr="00F70718">
        <w:rPr>
          <w:rStyle w:val="HideTWBExt"/>
        </w:rPr>
        <w:t>&lt;/Amend&gt;</w:t>
      </w:r>
    </w:p>
    <w:p w14:paraId="4FB4C74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w:t>
      </w:r>
      <w:r w:rsidRPr="00F70718">
        <w:rPr>
          <w:rStyle w:val="HideTWBExt"/>
          <w:b w:val="0"/>
        </w:rPr>
        <w:t>&lt;/NumAm&gt;</w:t>
      </w:r>
    </w:p>
    <w:p w14:paraId="654D83D9"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69C7F73E" w14:textId="77777777" w:rsidR="00AB5463" w:rsidRPr="00F70718" w:rsidRDefault="00AB5463" w:rsidP="00AB5463">
      <w:pPr>
        <w:pStyle w:val="NormalBold"/>
      </w:pPr>
      <w:r w:rsidRPr="00F70718">
        <w:rPr>
          <w:rStyle w:val="HideTWBExt"/>
          <w:b w:val="0"/>
        </w:rPr>
        <w:t>&lt;/RepeatBlock-By&gt;</w:t>
      </w:r>
    </w:p>
    <w:p w14:paraId="3764F67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74F1CA0" w14:textId="77777777" w:rsidR="00AB5463" w:rsidRPr="00F70718" w:rsidRDefault="00AB5463" w:rsidP="00AB5463">
      <w:pPr>
        <w:pStyle w:val="NormalBold"/>
      </w:pPr>
      <w:r w:rsidRPr="00F70718">
        <w:rPr>
          <w:rStyle w:val="HideTWBExt"/>
          <w:b w:val="0"/>
        </w:rPr>
        <w:t>&lt;Article&gt;</w:t>
      </w:r>
      <w:r w:rsidRPr="00F70718">
        <w:t>Visa 13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71DBEDF" w14:textId="77777777" w:rsidTr="00B22D35">
        <w:trPr>
          <w:trHeight w:hRule="exact" w:val="240"/>
          <w:jc w:val="center"/>
        </w:trPr>
        <w:tc>
          <w:tcPr>
            <w:tcW w:w="9752" w:type="dxa"/>
            <w:gridSpan w:val="2"/>
            <w:tcBorders>
              <w:top w:val="nil"/>
              <w:left w:val="nil"/>
              <w:bottom w:val="nil"/>
              <w:right w:val="nil"/>
            </w:tcBorders>
          </w:tcPr>
          <w:p w14:paraId="7109FC37" w14:textId="77777777" w:rsidR="00AB5463" w:rsidRPr="00F70718" w:rsidRDefault="00AB5463" w:rsidP="00B22D35"/>
        </w:tc>
      </w:tr>
      <w:tr w:rsidR="00AB5463" w:rsidRPr="00F70718" w14:paraId="467097E6" w14:textId="77777777" w:rsidTr="00B22D35">
        <w:trPr>
          <w:trHeight w:val="240"/>
          <w:jc w:val="center"/>
        </w:trPr>
        <w:tc>
          <w:tcPr>
            <w:tcW w:w="4876" w:type="dxa"/>
            <w:tcBorders>
              <w:top w:val="nil"/>
              <w:left w:val="nil"/>
              <w:bottom w:val="nil"/>
              <w:right w:val="nil"/>
            </w:tcBorders>
          </w:tcPr>
          <w:p w14:paraId="3B30324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3058949" w14:textId="77777777" w:rsidR="00AB5463" w:rsidRPr="00F70718" w:rsidRDefault="00AB5463" w:rsidP="00B22D35">
            <w:pPr>
              <w:pStyle w:val="AmColumnHeading"/>
            </w:pPr>
            <w:r w:rsidRPr="00F70718">
              <w:t>Amendement</w:t>
            </w:r>
          </w:p>
        </w:tc>
      </w:tr>
      <w:tr w:rsidR="00AB5463" w:rsidRPr="00F70718" w14:paraId="172F9F84" w14:textId="77777777" w:rsidTr="00B22D35">
        <w:trPr>
          <w:jc w:val="center"/>
        </w:trPr>
        <w:tc>
          <w:tcPr>
            <w:tcW w:w="4876" w:type="dxa"/>
            <w:tcBorders>
              <w:top w:val="nil"/>
              <w:left w:val="nil"/>
              <w:bottom w:val="nil"/>
              <w:right w:val="nil"/>
            </w:tcBorders>
          </w:tcPr>
          <w:p w14:paraId="68803F59" w14:textId="77777777" w:rsidR="00AB5463" w:rsidRPr="00F70718" w:rsidRDefault="00AB5463" w:rsidP="00B22D35">
            <w:pPr>
              <w:pStyle w:val="Normal6a"/>
            </w:pPr>
          </w:p>
        </w:tc>
        <w:tc>
          <w:tcPr>
            <w:tcW w:w="4876" w:type="dxa"/>
            <w:tcBorders>
              <w:top w:val="nil"/>
              <w:left w:val="nil"/>
              <w:bottom w:val="nil"/>
              <w:right w:val="nil"/>
            </w:tcBorders>
          </w:tcPr>
          <w:p w14:paraId="1B0B2FA5" w14:textId="77777777" w:rsidR="00AB5463" w:rsidRPr="00F70718" w:rsidRDefault="00AB5463" w:rsidP="00B22D35">
            <w:pPr>
              <w:pStyle w:val="Normal6a"/>
            </w:pPr>
            <w:r w:rsidRPr="00F70718">
              <w:rPr>
                <w:b/>
                <w:i/>
              </w:rPr>
              <w:t>–</w:t>
            </w:r>
            <w:r w:rsidRPr="00F70718">
              <w:tab/>
            </w:r>
            <w:r w:rsidRPr="00F70718">
              <w:rPr>
                <w:b/>
                <w:i/>
              </w:rPr>
              <w:t>vu la nouvelle stratégie en faveur de l’égalité des personnes LGBTIQ pour la période 2026‑2030,</w:t>
            </w:r>
          </w:p>
        </w:tc>
      </w:tr>
    </w:tbl>
    <w:p w14:paraId="190744E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6EA0883" w14:textId="77777777" w:rsidR="00AB5463" w:rsidRPr="00F70718" w:rsidRDefault="00AB5463" w:rsidP="00AB5463">
      <w:r w:rsidRPr="00F70718">
        <w:rPr>
          <w:rStyle w:val="HideTWBExt"/>
        </w:rPr>
        <w:t>&lt;/Amend&gt;</w:t>
      </w:r>
    </w:p>
    <w:p w14:paraId="4BE5BF2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w:t>
      </w:r>
      <w:r w:rsidRPr="00F70718">
        <w:rPr>
          <w:rStyle w:val="HideTWBExt"/>
          <w:b w:val="0"/>
        </w:rPr>
        <w:t>&lt;/NumAm&gt;</w:t>
      </w:r>
    </w:p>
    <w:p w14:paraId="47E3D93E"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B120CB3" w14:textId="77777777" w:rsidR="00AB5463" w:rsidRPr="00F70718" w:rsidRDefault="00AB5463" w:rsidP="00AB5463">
      <w:pPr>
        <w:pStyle w:val="NormalBold"/>
      </w:pPr>
      <w:r w:rsidRPr="00F70718">
        <w:rPr>
          <w:rStyle w:val="HideTWBExt"/>
          <w:b w:val="0"/>
        </w:rPr>
        <w:t>&lt;/RepeatBlock-By&gt;</w:t>
      </w:r>
    </w:p>
    <w:p w14:paraId="4E7DD5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C64B7AF" w14:textId="77777777" w:rsidR="00AB5463" w:rsidRPr="00F70718" w:rsidRDefault="00AB5463" w:rsidP="00AB5463">
      <w:pPr>
        <w:pStyle w:val="NormalBold"/>
      </w:pPr>
      <w:r w:rsidRPr="00F70718">
        <w:rPr>
          <w:rStyle w:val="HideTWBExt"/>
          <w:b w:val="0"/>
        </w:rPr>
        <w:t>&lt;Article&gt;</w:t>
      </w:r>
      <w:r w:rsidRPr="00F70718">
        <w:t>Visa 14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58E5BD4" w14:textId="77777777" w:rsidTr="00B22D35">
        <w:trPr>
          <w:trHeight w:hRule="exact" w:val="240"/>
          <w:jc w:val="center"/>
        </w:trPr>
        <w:tc>
          <w:tcPr>
            <w:tcW w:w="9752" w:type="dxa"/>
            <w:gridSpan w:val="2"/>
            <w:tcBorders>
              <w:top w:val="nil"/>
              <w:left w:val="nil"/>
              <w:bottom w:val="nil"/>
              <w:right w:val="nil"/>
            </w:tcBorders>
          </w:tcPr>
          <w:p w14:paraId="4EE796BB" w14:textId="77777777" w:rsidR="00AB5463" w:rsidRPr="00F70718" w:rsidRDefault="00AB5463" w:rsidP="00B22D35"/>
        </w:tc>
      </w:tr>
      <w:tr w:rsidR="00AB5463" w:rsidRPr="00F70718" w14:paraId="07A99B33" w14:textId="77777777" w:rsidTr="00B22D35">
        <w:trPr>
          <w:trHeight w:val="240"/>
          <w:jc w:val="center"/>
        </w:trPr>
        <w:tc>
          <w:tcPr>
            <w:tcW w:w="4876" w:type="dxa"/>
            <w:tcBorders>
              <w:top w:val="nil"/>
              <w:left w:val="nil"/>
              <w:bottom w:val="nil"/>
              <w:right w:val="nil"/>
            </w:tcBorders>
          </w:tcPr>
          <w:p w14:paraId="616589F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F6A9A2E" w14:textId="77777777" w:rsidR="00AB5463" w:rsidRPr="00F70718" w:rsidRDefault="00AB5463" w:rsidP="00B22D35">
            <w:pPr>
              <w:pStyle w:val="AmColumnHeading"/>
            </w:pPr>
            <w:r w:rsidRPr="00F70718">
              <w:t>Amendement</w:t>
            </w:r>
          </w:p>
        </w:tc>
      </w:tr>
      <w:tr w:rsidR="00AB5463" w:rsidRPr="00F70718" w14:paraId="02AD8C92" w14:textId="77777777" w:rsidTr="00B22D35">
        <w:trPr>
          <w:jc w:val="center"/>
        </w:trPr>
        <w:tc>
          <w:tcPr>
            <w:tcW w:w="4876" w:type="dxa"/>
            <w:tcBorders>
              <w:top w:val="nil"/>
              <w:left w:val="nil"/>
              <w:bottom w:val="nil"/>
              <w:right w:val="nil"/>
            </w:tcBorders>
          </w:tcPr>
          <w:p w14:paraId="10B3A7C1" w14:textId="77777777" w:rsidR="00AB5463" w:rsidRPr="00F70718" w:rsidRDefault="00AB5463" w:rsidP="00B22D35">
            <w:pPr>
              <w:pStyle w:val="Normal6a"/>
            </w:pPr>
          </w:p>
        </w:tc>
        <w:tc>
          <w:tcPr>
            <w:tcW w:w="4876" w:type="dxa"/>
            <w:tcBorders>
              <w:top w:val="nil"/>
              <w:left w:val="nil"/>
              <w:bottom w:val="nil"/>
              <w:right w:val="nil"/>
            </w:tcBorders>
          </w:tcPr>
          <w:p w14:paraId="573761BE" w14:textId="77777777" w:rsidR="00AB5463" w:rsidRPr="00F70718" w:rsidRDefault="00AB5463" w:rsidP="00B22D35">
            <w:pPr>
              <w:pStyle w:val="Normal6a"/>
            </w:pPr>
            <w:r w:rsidRPr="00F70718">
              <w:rPr>
                <w:b/>
                <w:i/>
              </w:rPr>
              <w:t>–</w:t>
            </w:r>
            <w:r w:rsidRPr="00F70718">
              <w:tab/>
            </w:r>
            <w:r w:rsidRPr="00F70718">
              <w:rPr>
                <w:b/>
                <w:i/>
              </w:rPr>
              <w:t>vu la stratégie européenne de lutte contre l’antisémitisme et de soutien à la vie juive (2021-2030) (COM(2021) 615 final) et les conclusions ultérieures du Conseil, ainsi que les rapports d’avancement de la Commission actualisant et mettant en œuvre ladite stratégie,</w:t>
            </w:r>
          </w:p>
        </w:tc>
      </w:tr>
    </w:tbl>
    <w:p w14:paraId="56F668A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6197735" w14:textId="77777777" w:rsidR="00AB5463" w:rsidRPr="00F70718" w:rsidRDefault="00AB5463" w:rsidP="00AB5463">
      <w:r w:rsidRPr="00F70718">
        <w:rPr>
          <w:rStyle w:val="HideTWBExt"/>
        </w:rPr>
        <w:t>&lt;/Amend&gt;</w:t>
      </w:r>
    </w:p>
    <w:p w14:paraId="1F4348E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w:t>
      </w:r>
      <w:r w:rsidRPr="00F70718">
        <w:rPr>
          <w:rStyle w:val="HideTWBExt"/>
          <w:b w:val="0"/>
        </w:rPr>
        <w:t>&lt;/NumAm&gt;</w:t>
      </w:r>
    </w:p>
    <w:p w14:paraId="73504996"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6A23FBDF" w14:textId="77777777" w:rsidR="00AB5463" w:rsidRPr="00F70718" w:rsidRDefault="00AB5463" w:rsidP="00AB5463">
      <w:pPr>
        <w:pStyle w:val="NormalBold"/>
      </w:pPr>
      <w:r w:rsidRPr="00F70718">
        <w:rPr>
          <w:rStyle w:val="HideTWBExt"/>
          <w:b w:val="0"/>
        </w:rPr>
        <w:t>&lt;/RepeatBlock-By&gt;</w:t>
      </w:r>
    </w:p>
    <w:p w14:paraId="018287F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7A5A136" w14:textId="77777777" w:rsidR="00AB5463" w:rsidRPr="00F70718" w:rsidRDefault="00AB5463" w:rsidP="00AB5463">
      <w:pPr>
        <w:pStyle w:val="NormalBold"/>
      </w:pPr>
      <w:r w:rsidRPr="00F70718">
        <w:rPr>
          <w:rStyle w:val="HideTWBExt"/>
          <w:b w:val="0"/>
        </w:rPr>
        <w:t>&lt;Article&gt;</w:t>
      </w:r>
      <w:r w:rsidRPr="00F70718">
        <w:t>Visa 15</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0CDD0B3" w14:textId="77777777" w:rsidTr="00B22D35">
        <w:trPr>
          <w:trHeight w:hRule="exact" w:val="240"/>
          <w:jc w:val="center"/>
        </w:trPr>
        <w:tc>
          <w:tcPr>
            <w:tcW w:w="9752" w:type="dxa"/>
            <w:gridSpan w:val="2"/>
            <w:tcBorders>
              <w:top w:val="nil"/>
              <w:left w:val="nil"/>
              <w:bottom w:val="nil"/>
              <w:right w:val="nil"/>
            </w:tcBorders>
          </w:tcPr>
          <w:p w14:paraId="78264FBC" w14:textId="77777777" w:rsidR="00AB5463" w:rsidRPr="00F70718" w:rsidRDefault="00AB5463" w:rsidP="00B22D35"/>
        </w:tc>
      </w:tr>
      <w:tr w:rsidR="00AB5463" w:rsidRPr="00F70718" w14:paraId="0314CDE0" w14:textId="77777777" w:rsidTr="00B22D35">
        <w:trPr>
          <w:trHeight w:val="240"/>
          <w:jc w:val="center"/>
        </w:trPr>
        <w:tc>
          <w:tcPr>
            <w:tcW w:w="4876" w:type="dxa"/>
            <w:tcBorders>
              <w:top w:val="nil"/>
              <w:left w:val="nil"/>
              <w:bottom w:val="nil"/>
              <w:right w:val="nil"/>
            </w:tcBorders>
          </w:tcPr>
          <w:p w14:paraId="22CC4CC1" w14:textId="77777777" w:rsidR="00AB5463" w:rsidRPr="00F70718" w:rsidRDefault="00AB5463" w:rsidP="00B22D35">
            <w:pPr>
              <w:pStyle w:val="AmColumnHeading"/>
            </w:pPr>
            <w:r w:rsidRPr="00F70718">
              <w:lastRenderedPageBreak/>
              <w:t>Proposition de résolution</w:t>
            </w:r>
          </w:p>
        </w:tc>
        <w:tc>
          <w:tcPr>
            <w:tcW w:w="4876" w:type="dxa"/>
            <w:tcBorders>
              <w:top w:val="nil"/>
              <w:left w:val="nil"/>
              <w:bottom w:val="nil"/>
              <w:right w:val="nil"/>
            </w:tcBorders>
          </w:tcPr>
          <w:p w14:paraId="12A946FB" w14:textId="77777777" w:rsidR="00AB5463" w:rsidRPr="00F70718" w:rsidRDefault="00AB5463" w:rsidP="00B22D35">
            <w:pPr>
              <w:pStyle w:val="AmColumnHeading"/>
            </w:pPr>
            <w:r w:rsidRPr="00F70718">
              <w:t>Amendement</w:t>
            </w:r>
          </w:p>
        </w:tc>
      </w:tr>
      <w:tr w:rsidR="00AB5463" w:rsidRPr="00F70718" w14:paraId="4957AD11" w14:textId="77777777" w:rsidTr="00B22D35">
        <w:trPr>
          <w:jc w:val="center"/>
        </w:trPr>
        <w:tc>
          <w:tcPr>
            <w:tcW w:w="4876" w:type="dxa"/>
            <w:tcBorders>
              <w:top w:val="nil"/>
              <w:left w:val="nil"/>
              <w:bottom w:val="nil"/>
              <w:right w:val="nil"/>
            </w:tcBorders>
          </w:tcPr>
          <w:p w14:paraId="502AB0D0" w14:textId="77777777" w:rsidR="00AB5463" w:rsidRPr="00F70718" w:rsidRDefault="00AB5463" w:rsidP="00B22D35">
            <w:pPr>
              <w:pStyle w:val="Normal6a"/>
            </w:pPr>
            <w:r w:rsidRPr="00F70718">
              <w:rPr>
                <w:b/>
                <w:i/>
              </w:rPr>
              <w:t>–</w:t>
            </w:r>
            <w:r w:rsidRPr="00F70718">
              <w:tab/>
            </w:r>
            <w:r w:rsidRPr="00F70718">
              <w:rPr>
                <w:b/>
                <w:i/>
              </w:rPr>
              <w:t>vu la communication de la Commission du 24 juillet 2024 intitulée «Rapport 2024 sur l’état de droit – La situation de l’état de droit dans l’Union européenne» (COM(2020)0800), et sa communication du 8 juillet 2025 intitulée «Rapport 2025 sur l’état de droit – La situation de l’état de droit dans l’Union européenne» (COM(2025)0900), ainsi que les vingt-sept chapitres par pays qui les accompagnent,</w:t>
            </w:r>
          </w:p>
        </w:tc>
        <w:tc>
          <w:tcPr>
            <w:tcW w:w="4876" w:type="dxa"/>
            <w:tcBorders>
              <w:top w:val="nil"/>
              <w:left w:val="nil"/>
              <w:bottom w:val="nil"/>
              <w:right w:val="nil"/>
            </w:tcBorders>
          </w:tcPr>
          <w:p w14:paraId="10CDFC60" w14:textId="77777777" w:rsidR="00AB5463" w:rsidRPr="00F70718" w:rsidRDefault="00AB5463" w:rsidP="00B22D35">
            <w:pPr>
              <w:pStyle w:val="Normal6a"/>
            </w:pPr>
            <w:r w:rsidRPr="00F70718">
              <w:rPr>
                <w:b/>
                <w:i/>
              </w:rPr>
              <w:t>supprimé</w:t>
            </w:r>
          </w:p>
        </w:tc>
      </w:tr>
    </w:tbl>
    <w:p w14:paraId="439735E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1AFA9DE8" w14:textId="77777777" w:rsidR="00AB5463" w:rsidRPr="00F70718" w:rsidRDefault="00AB5463" w:rsidP="00AB5463">
      <w:r w:rsidRPr="00F70718">
        <w:rPr>
          <w:rStyle w:val="HideTWBExt"/>
        </w:rPr>
        <w:t>&lt;/Amend&gt;</w:t>
      </w:r>
    </w:p>
    <w:p w14:paraId="4378216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w:t>
      </w:r>
      <w:r w:rsidRPr="00F70718">
        <w:rPr>
          <w:rStyle w:val="HideTWBExt"/>
          <w:b w:val="0"/>
        </w:rPr>
        <w:t>&lt;/NumAm&gt;</w:t>
      </w:r>
    </w:p>
    <w:p w14:paraId="72A71535"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EE57E74" w14:textId="77777777" w:rsidR="00AB5463" w:rsidRPr="00F70718" w:rsidRDefault="00AB5463" w:rsidP="00AB5463">
      <w:pPr>
        <w:pStyle w:val="NormalBold"/>
      </w:pPr>
      <w:r w:rsidRPr="00F70718">
        <w:rPr>
          <w:rStyle w:val="HideTWBExt"/>
          <w:b w:val="0"/>
        </w:rPr>
        <w:t>&lt;/RepeatBlock-By&gt;</w:t>
      </w:r>
    </w:p>
    <w:p w14:paraId="1530E6B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00F7AEF" w14:textId="77777777" w:rsidR="00AB5463" w:rsidRPr="00F70718" w:rsidRDefault="00AB5463" w:rsidP="00AB5463">
      <w:pPr>
        <w:pStyle w:val="NormalBold"/>
      </w:pPr>
      <w:r w:rsidRPr="00F70718">
        <w:rPr>
          <w:rStyle w:val="HideTWBExt"/>
          <w:b w:val="0"/>
        </w:rPr>
        <w:t>&lt;Article&gt;</w:t>
      </w:r>
      <w:r w:rsidRPr="00F70718">
        <w:t>Visa 17</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F0D53B2" w14:textId="77777777" w:rsidTr="00B22D35">
        <w:trPr>
          <w:trHeight w:hRule="exact" w:val="240"/>
          <w:jc w:val="center"/>
        </w:trPr>
        <w:tc>
          <w:tcPr>
            <w:tcW w:w="9752" w:type="dxa"/>
            <w:gridSpan w:val="2"/>
            <w:tcBorders>
              <w:top w:val="nil"/>
              <w:left w:val="nil"/>
              <w:bottom w:val="nil"/>
              <w:right w:val="nil"/>
            </w:tcBorders>
          </w:tcPr>
          <w:p w14:paraId="3CEBD9BF" w14:textId="77777777" w:rsidR="00AB5463" w:rsidRPr="00F70718" w:rsidRDefault="00AB5463" w:rsidP="00B22D35"/>
        </w:tc>
      </w:tr>
      <w:tr w:rsidR="00AB5463" w:rsidRPr="00F70718" w14:paraId="191DF1B0" w14:textId="77777777" w:rsidTr="00B22D35">
        <w:trPr>
          <w:trHeight w:val="240"/>
          <w:jc w:val="center"/>
        </w:trPr>
        <w:tc>
          <w:tcPr>
            <w:tcW w:w="4876" w:type="dxa"/>
            <w:tcBorders>
              <w:top w:val="nil"/>
              <w:left w:val="nil"/>
              <w:bottom w:val="nil"/>
              <w:right w:val="nil"/>
            </w:tcBorders>
          </w:tcPr>
          <w:p w14:paraId="7D50AF4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B61FC6F" w14:textId="77777777" w:rsidR="00AB5463" w:rsidRPr="00F70718" w:rsidRDefault="00AB5463" w:rsidP="00B22D35">
            <w:pPr>
              <w:pStyle w:val="AmColumnHeading"/>
            </w:pPr>
            <w:r w:rsidRPr="00F70718">
              <w:t>Amendement</w:t>
            </w:r>
          </w:p>
        </w:tc>
      </w:tr>
      <w:tr w:rsidR="00AB5463" w:rsidRPr="00F70718" w14:paraId="1F543798" w14:textId="77777777" w:rsidTr="00B22D35">
        <w:trPr>
          <w:jc w:val="center"/>
        </w:trPr>
        <w:tc>
          <w:tcPr>
            <w:tcW w:w="4876" w:type="dxa"/>
            <w:tcBorders>
              <w:top w:val="nil"/>
              <w:left w:val="nil"/>
              <w:bottom w:val="nil"/>
              <w:right w:val="nil"/>
            </w:tcBorders>
          </w:tcPr>
          <w:p w14:paraId="2CCDABBB" w14:textId="77777777" w:rsidR="00AB5463" w:rsidRPr="00F70718" w:rsidRDefault="00AB5463" w:rsidP="00B22D35">
            <w:pPr>
              <w:pStyle w:val="Normal6a"/>
            </w:pPr>
            <w:r w:rsidRPr="00F70718">
              <w:t>–</w:t>
            </w:r>
            <w:r w:rsidRPr="00F70718">
              <w:tab/>
              <w:t>vu les traités et instruments des Nations unies en faveur de la protection des droits de l’homme et des libertés fondamentales, notamment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les recommandations et les rapports de l’examen périodique universel des Nations unies, ainsi que la jurisprudence des organes de suivi des traités des Nations unies et les procédures spéciales du Conseil des droits de l’homme de l’Organisation des Nations unies,</w:t>
            </w:r>
          </w:p>
        </w:tc>
        <w:tc>
          <w:tcPr>
            <w:tcW w:w="4876" w:type="dxa"/>
            <w:tcBorders>
              <w:top w:val="nil"/>
              <w:left w:val="nil"/>
              <w:bottom w:val="nil"/>
              <w:right w:val="nil"/>
            </w:tcBorders>
          </w:tcPr>
          <w:p w14:paraId="6941E0A6" w14:textId="77777777" w:rsidR="00AB5463" w:rsidRPr="00F70718" w:rsidRDefault="00AB5463" w:rsidP="00B22D35">
            <w:pPr>
              <w:pStyle w:val="Normal6a"/>
            </w:pPr>
            <w:r w:rsidRPr="00F70718">
              <w:t>–</w:t>
            </w:r>
            <w:r w:rsidRPr="00F70718">
              <w:tab/>
              <w:t>vu les traités et instruments des Nations unies en faveur de la protection des droits de l’homme et des libertés fondamentales, notamment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les recommandations et les rapports de l’examen périodique universel des Nations unies, ainsi que la jurisprudence des organes de suivi des traités des Nations unies et les procédures spéciales du Conseil des droits de l’homme de l’Organisation des Nations unies</w:t>
            </w:r>
            <w:r w:rsidRPr="00F70718">
              <w:rPr>
                <w:b/>
                <w:i/>
              </w:rPr>
              <w:t>, en particulier le mandat du rapporteur spécial sur la lutte contre l’antisémitisme établi par le Conseil des droits de l’homme en 2022 (A/HRC/49/L.18)</w:t>
            </w:r>
            <w:r w:rsidRPr="00F70718">
              <w:t>,</w:t>
            </w:r>
          </w:p>
        </w:tc>
      </w:tr>
    </w:tbl>
    <w:p w14:paraId="7CE57C49" w14:textId="77777777" w:rsidR="00AB5463" w:rsidRPr="00F70718" w:rsidRDefault="00AB5463" w:rsidP="00AB5463">
      <w:pPr>
        <w:pStyle w:val="AmOrLang"/>
      </w:pPr>
      <w:r w:rsidRPr="00F70718">
        <w:lastRenderedPageBreak/>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ADDF3F5" w14:textId="77777777" w:rsidR="00AB5463" w:rsidRPr="00F70718" w:rsidRDefault="00AB5463" w:rsidP="00AB5463">
      <w:r w:rsidRPr="00F70718">
        <w:rPr>
          <w:rStyle w:val="HideTWBExt"/>
        </w:rPr>
        <w:t>&lt;/Amend&gt;</w:t>
      </w:r>
    </w:p>
    <w:p w14:paraId="754A06C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w:t>
      </w:r>
      <w:r w:rsidRPr="00F70718">
        <w:rPr>
          <w:rStyle w:val="HideTWBExt"/>
          <w:b w:val="0"/>
        </w:rPr>
        <w:t>&lt;/NumAm&gt;</w:t>
      </w:r>
    </w:p>
    <w:p w14:paraId="33F3F06B"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305AFBC9" w14:textId="77777777" w:rsidR="00AB5463" w:rsidRPr="00F70718" w:rsidRDefault="00AB5463" w:rsidP="00AB5463">
      <w:pPr>
        <w:pStyle w:val="NormalBold"/>
      </w:pPr>
      <w:r w:rsidRPr="00F70718">
        <w:rPr>
          <w:rStyle w:val="HideTWBExt"/>
          <w:b w:val="0"/>
        </w:rPr>
        <w:t>&lt;/RepeatBlock-By&gt;</w:t>
      </w:r>
    </w:p>
    <w:p w14:paraId="2D7A095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C6093B" w14:textId="77777777" w:rsidR="00AB5463" w:rsidRPr="00F70718" w:rsidRDefault="00AB5463" w:rsidP="00AB5463">
      <w:pPr>
        <w:pStyle w:val="NormalBold"/>
      </w:pPr>
      <w:r w:rsidRPr="00F70718">
        <w:rPr>
          <w:rStyle w:val="HideTWBExt"/>
          <w:b w:val="0"/>
        </w:rPr>
        <w:t>&lt;Article&gt;</w:t>
      </w:r>
      <w:r w:rsidRPr="00F70718">
        <w:t>Visa 17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4B46060" w14:textId="77777777" w:rsidTr="00B22D35">
        <w:trPr>
          <w:trHeight w:hRule="exact" w:val="240"/>
          <w:jc w:val="center"/>
        </w:trPr>
        <w:tc>
          <w:tcPr>
            <w:tcW w:w="9752" w:type="dxa"/>
            <w:gridSpan w:val="2"/>
            <w:tcBorders>
              <w:top w:val="nil"/>
              <w:left w:val="nil"/>
              <w:bottom w:val="nil"/>
              <w:right w:val="nil"/>
            </w:tcBorders>
          </w:tcPr>
          <w:p w14:paraId="715CEB1B" w14:textId="77777777" w:rsidR="00AB5463" w:rsidRPr="00F70718" w:rsidRDefault="00AB5463" w:rsidP="00B22D35"/>
        </w:tc>
      </w:tr>
      <w:tr w:rsidR="00AB5463" w:rsidRPr="00F70718" w14:paraId="22B897C2" w14:textId="77777777" w:rsidTr="00B22D35">
        <w:trPr>
          <w:trHeight w:val="240"/>
          <w:jc w:val="center"/>
        </w:trPr>
        <w:tc>
          <w:tcPr>
            <w:tcW w:w="4876" w:type="dxa"/>
            <w:tcBorders>
              <w:top w:val="nil"/>
              <w:left w:val="nil"/>
              <w:bottom w:val="nil"/>
              <w:right w:val="nil"/>
            </w:tcBorders>
          </w:tcPr>
          <w:p w14:paraId="66E1F63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5AEECA1" w14:textId="77777777" w:rsidR="00AB5463" w:rsidRPr="00F70718" w:rsidRDefault="00AB5463" w:rsidP="00B22D35">
            <w:pPr>
              <w:pStyle w:val="AmColumnHeading"/>
            </w:pPr>
            <w:r w:rsidRPr="00F70718">
              <w:t>Amendement</w:t>
            </w:r>
          </w:p>
        </w:tc>
      </w:tr>
      <w:tr w:rsidR="00AB5463" w:rsidRPr="00F70718" w14:paraId="47D69883" w14:textId="77777777" w:rsidTr="00B22D35">
        <w:trPr>
          <w:jc w:val="center"/>
        </w:trPr>
        <w:tc>
          <w:tcPr>
            <w:tcW w:w="4876" w:type="dxa"/>
            <w:tcBorders>
              <w:top w:val="nil"/>
              <w:left w:val="nil"/>
              <w:bottom w:val="nil"/>
              <w:right w:val="nil"/>
            </w:tcBorders>
          </w:tcPr>
          <w:p w14:paraId="1EA2BAF4" w14:textId="77777777" w:rsidR="00AB5463" w:rsidRPr="00F70718" w:rsidRDefault="00AB5463" w:rsidP="00B22D35">
            <w:pPr>
              <w:pStyle w:val="Normal6a"/>
            </w:pPr>
          </w:p>
        </w:tc>
        <w:tc>
          <w:tcPr>
            <w:tcW w:w="4876" w:type="dxa"/>
            <w:tcBorders>
              <w:top w:val="nil"/>
              <w:left w:val="nil"/>
              <w:bottom w:val="nil"/>
              <w:right w:val="nil"/>
            </w:tcBorders>
          </w:tcPr>
          <w:p w14:paraId="63EAF56F" w14:textId="77777777" w:rsidR="00AB5463" w:rsidRPr="00F70718" w:rsidRDefault="00AB5463" w:rsidP="00B22D35">
            <w:pPr>
              <w:pStyle w:val="Normal6a"/>
            </w:pPr>
            <w:r w:rsidRPr="00F70718">
              <w:rPr>
                <w:b/>
                <w:i/>
              </w:rPr>
              <w:t>–</w:t>
            </w:r>
            <w:r w:rsidRPr="00F70718">
              <w:tab/>
            </w:r>
            <w:r w:rsidRPr="00F70718">
              <w:rPr>
                <w:b/>
                <w:i/>
              </w:rPr>
              <w:t>vu la recommandation Rec(2006)2 du Comité des ministres aux États membres du Conseil de l’Europe sur les règles pénitentiaires européennes du 1</w:t>
            </w:r>
            <w:r w:rsidRPr="00F70718">
              <w:rPr>
                <w:b/>
                <w:i/>
                <w:vertAlign w:val="superscript"/>
              </w:rPr>
              <w:t>er</w:t>
            </w:r>
            <w:r w:rsidRPr="00F70718">
              <w:rPr>
                <w:b/>
                <w:i/>
              </w:rPr>
              <w:t> janvier 2006,</w:t>
            </w:r>
          </w:p>
        </w:tc>
      </w:tr>
    </w:tbl>
    <w:p w14:paraId="0EA5B6BB"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65FCEF2" w14:textId="77777777" w:rsidR="00AB5463" w:rsidRPr="00F70718" w:rsidRDefault="00AB5463" w:rsidP="00AB5463">
      <w:r w:rsidRPr="00F70718">
        <w:rPr>
          <w:rStyle w:val="HideTWBExt"/>
        </w:rPr>
        <w:t>&lt;/Amend&gt;</w:t>
      </w:r>
    </w:p>
    <w:p w14:paraId="364AD00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w:t>
      </w:r>
      <w:r w:rsidRPr="00F70718">
        <w:rPr>
          <w:rStyle w:val="HideTWBExt"/>
          <w:b w:val="0"/>
        </w:rPr>
        <w:t>&lt;/NumAm&gt;</w:t>
      </w:r>
    </w:p>
    <w:p w14:paraId="6F1BD11E"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193262AA" w14:textId="77777777" w:rsidR="00AB5463" w:rsidRPr="00F70718" w:rsidRDefault="00AB5463" w:rsidP="00AB5463">
      <w:pPr>
        <w:pStyle w:val="NormalBold"/>
      </w:pPr>
      <w:r w:rsidRPr="00F70718">
        <w:rPr>
          <w:rStyle w:val="HideTWBExt"/>
          <w:b w:val="0"/>
        </w:rPr>
        <w:t>&lt;/RepeatBlock-By&gt;</w:t>
      </w:r>
    </w:p>
    <w:p w14:paraId="3CFFC37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AFB60F0" w14:textId="77777777" w:rsidR="00AB5463" w:rsidRPr="00F70718" w:rsidRDefault="00AB5463" w:rsidP="00AB5463">
      <w:pPr>
        <w:pStyle w:val="NormalBold"/>
      </w:pPr>
      <w:r w:rsidRPr="00F70718">
        <w:rPr>
          <w:rStyle w:val="HideTWBExt"/>
          <w:b w:val="0"/>
        </w:rPr>
        <w:t>&lt;Article&gt;</w:t>
      </w:r>
      <w:r w:rsidRPr="00F70718">
        <w:t>Visa 17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C5F55A2" w14:textId="77777777" w:rsidTr="00B22D35">
        <w:trPr>
          <w:trHeight w:hRule="exact" w:val="240"/>
          <w:jc w:val="center"/>
        </w:trPr>
        <w:tc>
          <w:tcPr>
            <w:tcW w:w="9752" w:type="dxa"/>
            <w:gridSpan w:val="2"/>
            <w:tcBorders>
              <w:top w:val="nil"/>
              <w:left w:val="nil"/>
              <w:bottom w:val="nil"/>
              <w:right w:val="nil"/>
            </w:tcBorders>
          </w:tcPr>
          <w:p w14:paraId="58C29873" w14:textId="77777777" w:rsidR="00AB5463" w:rsidRPr="00F70718" w:rsidRDefault="00AB5463" w:rsidP="00B22D35"/>
        </w:tc>
      </w:tr>
      <w:tr w:rsidR="00AB5463" w:rsidRPr="00F70718" w14:paraId="3ACCB562" w14:textId="77777777" w:rsidTr="00B22D35">
        <w:trPr>
          <w:trHeight w:val="240"/>
          <w:jc w:val="center"/>
        </w:trPr>
        <w:tc>
          <w:tcPr>
            <w:tcW w:w="4876" w:type="dxa"/>
            <w:tcBorders>
              <w:top w:val="nil"/>
              <w:left w:val="nil"/>
              <w:bottom w:val="nil"/>
              <w:right w:val="nil"/>
            </w:tcBorders>
          </w:tcPr>
          <w:p w14:paraId="30650A3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F46663B" w14:textId="77777777" w:rsidR="00AB5463" w:rsidRPr="00F70718" w:rsidRDefault="00AB5463" w:rsidP="00B22D35">
            <w:pPr>
              <w:pStyle w:val="AmColumnHeading"/>
            </w:pPr>
            <w:r w:rsidRPr="00F70718">
              <w:t>Amendement</w:t>
            </w:r>
          </w:p>
        </w:tc>
      </w:tr>
      <w:tr w:rsidR="00AB5463" w:rsidRPr="00F70718" w14:paraId="2CF44D34" w14:textId="77777777" w:rsidTr="00B22D35">
        <w:trPr>
          <w:jc w:val="center"/>
        </w:trPr>
        <w:tc>
          <w:tcPr>
            <w:tcW w:w="4876" w:type="dxa"/>
            <w:tcBorders>
              <w:top w:val="nil"/>
              <w:left w:val="nil"/>
              <w:bottom w:val="nil"/>
              <w:right w:val="nil"/>
            </w:tcBorders>
          </w:tcPr>
          <w:p w14:paraId="5A57432C" w14:textId="77777777" w:rsidR="00AB5463" w:rsidRPr="00F70718" w:rsidRDefault="00AB5463" w:rsidP="00B22D35">
            <w:pPr>
              <w:pStyle w:val="Normal6a"/>
            </w:pPr>
          </w:p>
        </w:tc>
        <w:tc>
          <w:tcPr>
            <w:tcW w:w="4876" w:type="dxa"/>
            <w:tcBorders>
              <w:top w:val="nil"/>
              <w:left w:val="nil"/>
              <w:bottom w:val="nil"/>
              <w:right w:val="nil"/>
            </w:tcBorders>
          </w:tcPr>
          <w:p w14:paraId="60B8CF44" w14:textId="77777777" w:rsidR="00AB5463" w:rsidRPr="00F70718" w:rsidRDefault="00AB5463" w:rsidP="00B22D35">
            <w:pPr>
              <w:pStyle w:val="Normal6a"/>
            </w:pPr>
            <w:r w:rsidRPr="00F70718">
              <w:rPr>
                <w:b/>
                <w:i/>
              </w:rPr>
              <w:t>–</w:t>
            </w:r>
            <w:r w:rsidRPr="00F70718">
              <w:tab/>
            </w:r>
            <w:r w:rsidRPr="00F70718">
              <w:rPr>
                <w:b/>
                <w:i/>
              </w:rPr>
              <w:t>vu le 34</w:t>
            </w:r>
            <w:r w:rsidRPr="00F70718">
              <w:rPr>
                <w:b/>
                <w:i/>
                <w:vertAlign w:val="superscript"/>
              </w:rPr>
              <w:t>e</w:t>
            </w:r>
            <w:r w:rsidRPr="00F70718">
              <w:rPr>
                <w:b/>
                <w:i/>
              </w:rPr>
              <w:t> rapport général du Comité européen pour la prévention de la torture et des peines ou traitements inhumains ou dégradants du Conseil de l’Europe d’avril 2025,</w:t>
            </w:r>
          </w:p>
        </w:tc>
      </w:tr>
    </w:tbl>
    <w:p w14:paraId="3342942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C39F129" w14:textId="77777777" w:rsidR="00AB5463" w:rsidRPr="00F70718" w:rsidRDefault="00AB5463" w:rsidP="00AB5463">
      <w:r w:rsidRPr="00F70718">
        <w:rPr>
          <w:rStyle w:val="HideTWBExt"/>
        </w:rPr>
        <w:t>&lt;/Amend&gt;</w:t>
      </w:r>
    </w:p>
    <w:p w14:paraId="6542119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w:t>
      </w:r>
      <w:r w:rsidRPr="00F70718">
        <w:rPr>
          <w:rStyle w:val="HideTWBExt"/>
          <w:b w:val="0"/>
        </w:rPr>
        <w:t>&lt;/NumAm&gt;</w:t>
      </w:r>
    </w:p>
    <w:p w14:paraId="32A93DE6"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1B85FF2" w14:textId="77777777" w:rsidR="00AB5463" w:rsidRPr="00F70718" w:rsidRDefault="00AB5463" w:rsidP="00AB5463">
      <w:pPr>
        <w:pStyle w:val="NormalBold"/>
      </w:pPr>
      <w:r w:rsidRPr="00F70718">
        <w:rPr>
          <w:rStyle w:val="HideTWBExt"/>
          <w:b w:val="0"/>
        </w:rPr>
        <w:t>&lt;/RepeatBlock-By&gt;</w:t>
      </w:r>
    </w:p>
    <w:p w14:paraId="3945940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4C33C5" w14:textId="77777777" w:rsidR="00AB5463" w:rsidRPr="00F70718" w:rsidRDefault="00AB5463" w:rsidP="00AB5463">
      <w:pPr>
        <w:pStyle w:val="NormalBold"/>
      </w:pPr>
      <w:r w:rsidRPr="00F70718">
        <w:rPr>
          <w:rStyle w:val="HideTWBExt"/>
          <w:b w:val="0"/>
        </w:rPr>
        <w:t>&lt;Article&gt;</w:t>
      </w:r>
      <w:r w:rsidRPr="00F70718">
        <w:t>Visa 19</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485E4E7" w14:textId="77777777" w:rsidTr="00B22D35">
        <w:trPr>
          <w:trHeight w:hRule="exact" w:val="240"/>
          <w:jc w:val="center"/>
        </w:trPr>
        <w:tc>
          <w:tcPr>
            <w:tcW w:w="9752" w:type="dxa"/>
            <w:gridSpan w:val="2"/>
            <w:tcBorders>
              <w:top w:val="nil"/>
              <w:left w:val="nil"/>
              <w:bottom w:val="nil"/>
              <w:right w:val="nil"/>
            </w:tcBorders>
          </w:tcPr>
          <w:p w14:paraId="2F6AEFFF" w14:textId="77777777" w:rsidR="00AB5463" w:rsidRPr="00F70718" w:rsidRDefault="00AB5463" w:rsidP="00B22D35"/>
        </w:tc>
      </w:tr>
      <w:tr w:rsidR="00AB5463" w:rsidRPr="00F70718" w14:paraId="6AB9F0D5" w14:textId="77777777" w:rsidTr="00B22D35">
        <w:trPr>
          <w:trHeight w:val="240"/>
          <w:jc w:val="center"/>
        </w:trPr>
        <w:tc>
          <w:tcPr>
            <w:tcW w:w="4876" w:type="dxa"/>
            <w:tcBorders>
              <w:top w:val="nil"/>
              <w:left w:val="nil"/>
              <w:bottom w:val="nil"/>
              <w:right w:val="nil"/>
            </w:tcBorders>
          </w:tcPr>
          <w:p w14:paraId="0FAB2E8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5251596" w14:textId="77777777" w:rsidR="00AB5463" w:rsidRPr="00F70718" w:rsidRDefault="00AB5463" w:rsidP="00B22D35">
            <w:pPr>
              <w:pStyle w:val="AmColumnHeading"/>
            </w:pPr>
            <w:r w:rsidRPr="00F70718">
              <w:t>Amendement</w:t>
            </w:r>
          </w:p>
        </w:tc>
      </w:tr>
      <w:tr w:rsidR="00AB5463" w:rsidRPr="00F70718" w14:paraId="1EA5A22C" w14:textId="77777777" w:rsidTr="00B22D35">
        <w:trPr>
          <w:jc w:val="center"/>
        </w:trPr>
        <w:tc>
          <w:tcPr>
            <w:tcW w:w="4876" w:type="dxa"/>
            <w:tcBorders>
              <w:top w:val="nil"/>
              <w:left w:val="nil"/>
              <w:bottom w:val="nil"/>
              <w:right w:val="nil"/>
            </w:tcBorders>
          </w:tcPr>
          <w:p w14:paraId="7A59174F" w14:textId="77777777" w:rsidR="00AB5463" w:rsidRPr="00F70718" w:rsidRDefault="00AB5463" w:rsidP="00B22D35">
            <w:pPr>
              <w:pStyle w:val="Normal6a"/>
            </w:pPr>
            <w:r w:rsidRPr="00F70718">
              <w:rPr>
                <w:b/>
                <w:i/>
              </w:rPr>
              <w:t>–</w:t>
            </w:r>
            <w:r w:rsidRPr="00F70718">
              <w:tab/>
            </w:r>
            <w:r w:rsidRPr="00F70718">
              <w:rPr>
                <w:b/>
                <w:i/>
              </w:rPr>
              <w:t>vu le programme de développement durable à l’horizon 2030 des Nations unies et ses objectifs de développement durable (ODD),</w:t>
            </w:r>
          </w:p>
        </w:tc>
        <w:tc>
          <w:tcPr>
            <w:tcW w:w="4876" w:type="dxa"/>
            <w:tcBorders>
              <w:top w:val="nil"/>
              <w:left w:val="nil"/>
              <w:bottom w:val="nil"/>
              <w:right w:val="nil"/>
            </w:tcBorders>
          </w:tcPr>
          <w:p w14:paraId="46E01C2C" w14:textId="77777777" w:rsidR="00AB5463" w:rsidRPr="00F70718" w:rsidRDefault="00AB5463" w:rsidP="00B22D35">
            <w:pPr>
              <w:pStyle w:val="Normal6a"/>
            </w:pPr>
            <w:r w:rsidRPr="00F70718">
              <w:rPr>
                <w:b/>
                <w:i/>
              </w:rPr>
              <w:t>supprimé</w:t>
            </w:r>
          </w:p>
        </w:tc>
      </w:tr>
    </w:tbl>
    <w:p w14:paraId="534B31D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6C33C34" w14:textId="77777777" w:rsidR="00AB5463" w:rsidRPr="00F70718" w:rsidRDefault="00AB5463" w:rsidP="00AB5463">
      <w:r w:rsidRPr="00F70718">
        <w:rPr>
          <w:rStyle w:val="HideTWBExt"/>
        </w:rPr>
        <w:t>&lt;/Amend&gt;</w:t>
      </w:r>
    </w:p>
    <w:p w14:paraId="67A98F6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w:t>
      </w:r>
      <w:r w:rsidRPr="00F70718">
        <w:rPr>
          <w:rStyle w:val="HideTWBExt"/>
          <w:b w:val="0"/>
        </w:rPr>
        <w:t>&lt;/NumAm&gt;</w:t>
      </w:r>
    </w:p>
    <w:p w14:paraId="6EEF714E"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Mariusz Kamiński, Jadwiga Wiśniewska, Maciej Wąsik, Jacek Ozdoba, Joachim Stanisław Brudziński</w:t>
      </w:r>
      <w:r w:rsidRPr="007763A4">
        <w:rPr>
          <w:rStyle w:val="HideTWBExt"/>
          <w:b w:val="0"/>
          <w:lang w:val="pl-PL"/>
        </w:rPr>
        <w:t>&lt;/Members&gt;</w:t>
      </w:r>
    </w:p>
    <w:p w14:paraId="72DAA615" w14:textId="77777777" w:rsidR="00AB5463" w:rsidRPr="007763A4" w:rsidRDefault="00AB5463" w:rsidP="00AB5463">
      <w:pPr>
        <w:pStyle w:val="NormalBold"/>
        <w:rPr>
          <w:lang w:val="pl-PL"/>
        </w:rPr>
      </w:pPr>
      <w:r w:rsidRPr="007763A4">
        <w:rPr>
          <w:rStyle w:val="HideTWBExt"/>
          <w:b w:val="0"/>
          <w:lang w:val="pl-PL"/>
        </w:rPr>
        <w:t>&lt;/RepeatBlock-By&gt;</w:t>
      </w:r>
    </w:p>
    <w:p w14:paraId="4922716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9668844" w14:textId="77777777" w:rsidR="00AB5463" w:rsidRPr="00F70718" w:rsidRDefault="00AB5463" w:rsidP="00AB5463">
      <w:pPr>
        <w:pStyle w:val="NormalBold"/>
      </w:pPr>
      <w:r w:rsidRPr="00F70718">
        <w:rPr>
          <w:rStyle w:val="HideTWBExt"/>
          <w:b w:val="0"/>
        </w:rPr>
        <w:t>&lt;Article&gt;</w:t>
      </w:r>
      <w:r w:rsidRPr="00F70718">
        <w:t>Visa 20</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7A34A2A" w14:textId="77777777" w:rsidTr="00B22D35">
        <w:trPr>
          <w:trHeight w:hRule="exact" w:val="240"/>
          <w:jc w:val="center"/>
        </w:trPr>
        <w:tc>
          <w:tcPr>
            <w:tcW w:w="9752" w:type="dxa"/>
            <w:gridSpan w:val="2"/>
            <w:tcBorders>
              <w:top w:val="nil"/>
              <w:left w:val="nil"/>
              <w:bottom w:val="nil"/>
              <w:right w:val="nil"/>
            </w:tcBorders>
          </w:tcPr>
          <w:p w14:paraId="7D86637A" w14:textId="77777777" w:rsidR="00AB5463" w:rsidRPr="00F70718" w:rsidRDefault="00AB5463" w:rsidP="00B22D35"/>
        </w:tc>
      </w:tr>
      <w:tr w:rsidR="00AB5463" w:rsidRPr="00F70718" w14:paraId="0C0B0FE8" w14:textId="77777777" w:rsidTr="00B22D35">
        <w:trPr>
          <w:trHeight w:val="240"/>
          <w:jc w:val="center"/>
        </w:trPr>
        <w:tc>
          <w:tcPr>
            <w:tcW w:w="4876" w:type="dxa"/>
            <w:tcBorders>
              <w:top w:val="nil"/>
              <w:left w:val="nil"/>
              <w:bottom w:val="nil"/>
              <w:right w:val="nil"/>
            </w:tcBorders>
          </w:tcPr>
          <w:p w14:paraId="3E60F71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8F2F76E" w14:textId="77777777" w:rsidR="00AB5463" w:rsidRPr="00F70718" w:rsidRDefault="00AB5463" w:rsidP="00B22D35">
            <w:pPr>
              <w:pStyle w:val="AmColumnHeading"/>
            </w:pPr>
            <w:r w:rsidRPr="00F70718">
              <w:t>Amendement</w:t>
            </w:r>
          </w:p>
        </w:tc>
      </w:tr>
      <w:tr w:rsidR="00AB5463" w:rsidRPr="00F70718" w14:paraId="04E7F52D" w14:textId="77777777" w:rsidTr="00B22D35">
        <w:trPr>
          <w:jc w:val="center"/>
        </w:trPr>
        <w:tc>
          <w:tcPr>
            <w:tcW w:w="4876" w:type="dxa"/>
            <w:tcBorders>
              <w:top w:val="nil"/>
              <w:left w:val="nil"/>
              <w:bottom w:val="nil"/>
              <w:right w:val="nil"/>
            </w:tcBorders>
          </w:tcPr>
          <w:p w14:paraId="1F6DDBB3" w14:textId="77777777" w:rsidR="00AB5463" w:rsidRPr="00F70718" w:rsidRDefault="00AB5463" w:rsidP="00B22D35">
            <w:pPr>
              <w:pStyle w:val="Normal6a"/>
            </w:pPr>
            <w:r w:rsidRPr="00F70718">
              <w:rPr>
                <w:b/>
                <w:i/>
              </w:rPr>
              <w:t>–</w:t>
            </w:r>
            <w:r w:rsidRPr="00F70718">
              <w:tab/>
            </w:r>
            <w:r w:rsidRPr="00F70718">
              <w:rPr>
                <w:b/>
                <w:i/>
              </w:rPr>
              <w:t>vu les principes de Jogjakarta sur l’application du droit international des droits de l’homme en ce qui concerne l’orientation sexuelle, l’identité de genre, l’expression de genre et les caractéristiques sexuelles,</w:t>
            </w:r>
          </w:p>
        </w:tc>
        <w:tc>
          <w:tcPr>
            <w:tcW w:w="4876" w:type="dxa"/>
            <w:tcBorders>
              <w:top w:val="nil"/>
              <w:left w:val="nil"/>
              <w:bottom w:val="nil"/>
              <w:right w:val="nil"/>
            </w:tcBorders>
          </w:tcPr>
          <w:p w14:paraId="54922024" w14:textId="77777777" w:rsidR="00AB5463" w:rsidRPr="00F70718" w:rsidRDefault="00AB5463" w:rsidP="00B22D35">
            <w:pPr>
              <w:pStyle w:val="Normal6a"/>
            </w:pPr>
            <w:r w:rsidRPr="00F70718">
              <w:rPr>
                <w:b/>
                <w:i/>
              </w:rPr>
              <w:t>supprimé</w:t>
            </w:r>
          </w:p>
        </w:tc>
      </w:tr>
    </w:tbl>
    <w:p w14:paraId="51B568A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377BEBEA" w14:textId="77777777" w:rsidR="00AB5463" w:rsidRPr="00F70718" w:rsidRDefault="00AB5463" w:rsidP="00AB5463">
      <w:r w:rsidRPr="00F70718">
        <w:rPr>
          <w:rStyle w:val="HideTWBExt"/>
        </w:rPr>
        <w:t>&lt;/Amend&gt;</w:t>
      </w:r>
    </w:p>
    <w:p w14:paraId="08FD1EF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w:t>
      </w:r>
      <w:r w:rsidRPr="00F70718">
        <w:rPr>
          <w:rStyle w:val="HideTWBExt"/>
          <w:b w:val="0"/>
        </w:rPr>
        <w:t>&lt;/NumAm&gt;</w:t>
      </w:r>
    </w:p>
    <w:p w14:paraId="7199C07F" w14:textId="77777777" w:rsidR="00AB5463" w:rsidRPr="00F70718" w:rsidRDefault="00AB5463" w:rsidP="00AB5463">
      <w:pPr>
        <w:pStyle w:val="NormalBold"/>
      </w:pPr>
      <w:r w:rsidRPr="00F70718">
        <w:rPr>
          <w:rStyle w:val="HideTWBExt"/>
          <w:b w:val="0"/>
        </w:rPr>
        <w:t>&lt;RepeatBlock-By&gt;&lt;Members&gt;</w:t>
      </w:r>
      <w:r w:rsidRPr="00F70718">
        <w:t>Milan Uhrík</w:t>
      </w:r>
      <w:r w:rsidRPr="00F70718">
        <w:rPr>
          <w:rStyle w:val="HideTWBExt"/>
          <w:b w:val="0"/>
        </w:rPr>
        <w:t>&lt;/Members&gt;</w:t>
      </w:r>
    </w:p>
    <w:p w14:paraId="327AAF04" w14:textId="77777777" w:rsidR="00AB5463" w:rsidRPr="00F70718" w:rsidRDefault="00AB5463" w:rsidP="00AB5463">
      <w:pPr>
        <w:pStyle w:val="NormalBold"/>
      </w:pPr>
      <w:r w:rsidRPr="00F70718">
        <w:rPr>
          <w:rStyle w:val="HideTWBExt"/>
          <w:b w:val="0"/>
        </w:rPr>
        <w:t>&lt;/RepeatBlock-By&gt;</w:t>
      </w:r>
    </w:p>
    <w:p w14:paraId="2798EF1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1182503" w14:textId="77777777" w:rsidR="00AB5463" w:rsidRPr="00F70718" w:rsidRDefault="00AB5463" w:rsidP="00AB5463">
      <w:pPr>
        <w:pStyle w:val="NormalBold"/>
      </w:pPr>
      <w:r w:rsidRPr="00F70718">
        <w:rPr>
          <w:rStyle w:val="HideTWBExt"/>
          <w:b w:val="0"/>
        </w:rPr>
        <w:t>&lt;Article&gt;</w:t>
      </w:r>
      <w:r w:rsidRPr="00F70718">
        <w:t>Visa 20</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E7CD435" w14:textId="77777777" w:rsidTr="00B22D35">
        <w:trPr>
          <w:trHeight w:hRule="exact" w:val="240"/>
          <w:jc w:val="center"/>
        </w:trPr>
        <w:tc>
          <w:tcPr>
            <w:tcW w:w="9752" w:type="dxa"/>
            <w:gridSpan w:val="2"/>
            <w:tcBorders>
              <w:top w:val="nil"/>
              <w:left w:val="nil"/>
              <w:bottom w:val="nil"/>
              <w:right w:val="nil"/>
            </w:tcBorders>
          </w:tcPr>
          <w:p w14:paraId="0650A2A9" w14:textId="77777777" w:rsidR="00AB5463" w:rsidRPr="00F70718" w:rsidRDefault="00AB5463" w:rsidP="00B22D35"/>
        </w:tc>
      </w:tr>
      <w:tr w:rsidR="00AB5463" w:rsidRPr="00F70718" w14:paraId="5CB7E5B0" w14:textId="77777777" w:rsidTr="00B22D35">
        <w:trPr>
          <w:trHeight w:val="240"/>
          <w:jc w:val="center"/>
        </w:trPr>
        <w:tc>
          <w:tcPr>
            <w:tcW w:w="4876" w:type="dxa"/>
            <w:tcBorders>
              <w:top w:val="nil"/>
              <w:left w:val="nil"/>
              <w:bottom w:val="nil"/>
              <w:right w:val="nil"/>
            </w:tcBorders>
          </w:tcPr>
          <w:p w14:paraId="75E5D28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CCAD772" w14:textId="77777777" w:rsidR="00AB5463" w:rsidRPr="00F70718" w:rsidRDefault="00AB5463" w:rsidP="00B22D35">
            <w:pPr>
              <w:pStyle w:val="AmColumnHeading"/>
            </w:pPr>
            <w:r w:rsidRPr="00F70718">
              <w:t>Amendement</w:t>
            </w:r>
          </w:p>
        </w:tc>
      </w:tr>
      <w:tr w:rsidR="00AB5463" w:rsidRPr="00F70718" w14:paraId="23E253EC" w14:textId="77777777" w:rsidTr="00B22D35">
        <w:trPr>
          <w:jc w:val="center"/>
        </w:trPr>
        <w:tc>
          <w:tcPr>
            <w:tcW w:w="4876" w:type="dxa"/>
            <w:tcBorders>
              <w:top w:val="nil"/>
              <w:left w:val="nil"/>
              <w:bottom w:val="nil"/>
              <w:right w:val="nil"/>
            </w:tcBorders>
          </w:tcPr>
          <w:p w14:paraId="15F37066" w14:textId="77777777" w:rsidR="00AB5463" w:rsidRPr="00F70718" w:rsidRDefault="00AB5463" w:rsidP="00B22D35">
            <w:pPr>
              <w:pStyle w:val="Normal6a"/>
            </w:pPr>
            <w:r w:rsidRPr="00F70718">
              <w:rPr>
                <w:b/>
                <w:i/>
              </w:rPr>
              <w:t>–</w:t>
            </w:r>
            <w:r w:rsidRPr="00F70718">
              <w:tab/>
            </w:r>
            <w:r w:rsidRPr="00F70718">
              <w:rPr>
                <w:b/>
                <w:i/>
              </w:rPr>
              <w:t>vu les principes de Jogjakarta sur l’application du droit international des droits de l’homme en ce qui concerne l’orientation sexuelle, l’identité de genre, l’expression de genre et les caractéristiques sexuelles,</w:t>
            </w:r>
          </w:p>
        </w:tc>
        <w:tc>
          <w:tcPr>
            <w:tcW w:w="4876" w:type="dxa"/>
            <w:tcBorders>
              <w:top w:val="nil"/>
              <w:left w:val="nil"/>
              <w:bottom w:val="nil"/>
              <w:right w:val="nil"/>
            </w:tcBorders>
          </w:tcPr>
          <w:p w14:paraId="372BBC44" w14:textId="77777777" w:rsidR="00AB5463" w:rsidRPr="00F70718" w:rsidRDefault="00AB5463" w:rsidP="00B22D35">
            <w:pPr>
              <w:pStyle w:val="Normal6a"/>
            </w:pPr>
            <w:r w:rsidRPr="00F70718">
              <w:rPr>
                <w:b/>
                <w:i/>
              </w:rPr>
              <w:t>supprimé</w:t>
            </w:r>
          </w:p>
        </w:tc>
      </w:tr>
    </w:tbl>
    <w:p w14:paraId="3CBA48B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183A4D6" w14:textId="77777777" w:rsidR="00AB5463" w:rsidRPr="00F70718" w:rsidRDefault="00AB5463" w:rsidP="00AB5463">
      <w:r w:rsidRPr="00F70718">
        <w:rPr>
          <w:rStyle w:val="HideTWBExt"/>
        </w:rPr>
        <w:t>&lt;/Amend&gt;</w:t>
      </w:r>
    </w:p>
    <w:p w14:paraId="32ABB18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w:t>
      </w:r>
      <w:r w:rsidRPr="00F70718">
        <w:rPr>
          <w:rStyle w:val="HideTWBExt"/>
          <w:b w:val="0"/>
        </w:rPr>
        <w:t>&lt;/NumAm&gt;</w:t>
      </w:r>
    </w:p>
    <w:p w14:paraId="7FC5ACC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5D82455A" w14:textId="77777777" w:rsidR="00AB5463" w:rsidRPr="00F70718" w:rsidRDefault="00AB5463" w:rsidP="00AB5463">
      <w:pPr>
        <w:pStyle w:val="NormalBold"/>
      </w:pPr>
      <w:r w:rsidRPr="00F70718">
        <w:rPr>
          <w:rStyle w:val="HideTWBExt"/>
          <w:b w:val="0"/>
        </w:rPr>
        <w:t>&lt;/RepeatBlock-By&gt;</w:t>
      </w:r>
    </w:p>
    <w:p w14:paraId="69AB7FA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34D5ACC" w14:textId="77777777" w:rsidR="00AB5463" w:rsidRPr="00F70718" w:rsidRDefault="00AB5463" w:rsidP="00AB5463">
      <w:pPr>
        <w:pStyle w:val="NormalBold"/>
      </w:pPr>
      <w:r w:rsidRPr="00F70718">
        <w:rPr>
          <w:rStyle w:val="HideTWBExt"/>
          <w:b w:val="0"/>
        </w:rPr>
        <w:t>&lt;Article&gt;</w:t>
      </w:r>
      <w:r w:rsidRPr="00F70718">
        <w:t>Visa 20</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7512AA4" w14:textId="77777777" w:rsidTr="00B22D35">
        <w:trPr>
          <w:trHeight w:hRule="exact" w:val="240"/>
          <w:jc w:val="center"/>
        </w:trPr>
        <w:tc>
          <w:tcPr>
            <w:tcW w:w="9752" w:type="dxa"/>
            <w:gridSpan w:val="2"/>
            <w:tcBorders>
              <w:top w:val="nil"/>
              <w:left w:val="nil"/>
              <w:bottom w:val="nil"/>
              <w:right w:val="nil"/>
            </w:tcBorders>
          </w:tcPr>
          <w:p w14:paraId="79A12D3B" w14:textId="77777777" w:rsidR="00AB5463" w:rsidRPr="00F70718" w:rsidRDefault="00AB5463" w:rsidP="00B22D35"/>
        </w:tc>
      </w:tr>
      <w:tr w:rsidR="00AB5463" w:rsidRPr="00F70718" w14:paraId="7988E073" w14:textId="77777777" w:rsidTr="00B22D35">
        <w:trPr>
          <w:trHeight w:val="240"/>
          <w:jc w:val="center"/>
        </w:trPr>
        <w:tc>
          <w:tcPr>
            <w:tcW w:w="4876" w:type="dxa"/>
            <w:tcBorders>
              <w:top w:val="nil"/>
              <w:left w:val="nil"/>
              <w:bottom w:val="nil"/>
              <w:right w:val="nil"/>
            </w:tcBorders>
          </w:tcPr>
          <w:p w14:paraId="3FDDB94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81ADC79" w14:textId="77777777" w:rsidR="00AB5463" w:rsidRPr="00F70718" w:rsidRDefault="00AB5463" w:rsidP="00B22D35">
            <w:pPr>
              <w:pStyle w:val="AmColumnHeading"/>
            </w:pPr>
            <w:r w:rsidRPr="00F70718">
              <w:t>Amendement</w:t>
            </w:r>
          </w:p>
        </w:tc>
      </w:tr>
      <w:tr w:rsidR="00AB5463" w:rsidRPr="00F70718" w14:paraId="04DE6EB8" w14:textId="77777777" w:rsidTr="00B22D35">
        <w:trPr>
          <w:jc w:val="center"/>
        </w:trPr>
        <w:tc>
          <w:tcPr>
            <w:tcW w:w="4876" w:type="dxa"/>
            <w:tcBorders>
              <w:top w:val="nil"/>
              <w:left w:val="nil"/>
              <w:bottom w:val="nil"/>
              <w:right w:val="nil"/>
            </w:tcBorders>
          </w:tcPr>
          <w:p w14:paraId="13179B75" w14:textId="77777777" w:rsidR="00AB5463" w:rsidRPr="00F70718" w:rsidRDefault="00AB5463" w:rsidP="00B22D35">
            <w:pPr>
              <w:pStyle w:val="Normal6a"/>
            </w:pPr>
            <w:r w:rsidRPr="00F70718">
              <w:rPr>
                <w:b/>
                <w:i/>
              </w:rPr>
              <w:t>–</w:t>
            </w:r>
            <w:r w:rsidRPr="00F70718">
              <w:tab/>
            </w:r>
            <w:r w:rsidRPr="00F70718">
              <w:rPr>
                <w:b/>
                <w:i/>
              </w:rPr>
              <w:t>vu les principes de Jogjakarta sur l’application du droit international des droits de l’homme en ce qui concerne l’orientation sexuelle, l’identité de genre, l’expression de genre et les caractéristiques sexuelles,</w:t>
            </w:r>
          </w:p>
        </w:tc>
        <w:tc>
          <w:tcPr>
            <w:tcW w:w="4876" w:type="dxa"/>
            <w:tcBorders>
              <w:top w:val="nil"/>
              <w:left w:val="nil"/>
              <w:bottom w:val="nil"/>
              <w:right w:val="nil"/>
            </w:tcBorders>
          </w:tcPr>
          <w:p w14:paraId="0BB39EC4" w14:textId="77777777" w:rsidR="00AB5463" w:rsidRPr="00F70718" w:rsidRDefault="00AB5463" w:rsidP="00B22D35">
            <w:pPr>
              <w:pStyle w:val="Normal6a"/>
            </w:pPr>
            <w:r w:rsidRPr="00F70718">
              <w:rPr>
                <w:b/>
                <w:i/>
              </w:rPr>
              <w:t>supprimé</w:t>
            </w:r>
          </w:p>
        </w:tc>
      </w:tr>
    </w:tbl>
    <w:p w14:paraId="644A2E1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CD6C009" w14:textId="77777777" w:rsidR="00AB5463" w:rsidRPr="00F70718" w:rsidRDefault="00AB5463" w:rsidP="00AB5463">
      <w:r w:rsidRPr="00F70718">
        <w:rPr>
          <w:rStyle w:val="HideTWBExt"/>
        </w:rPr>
        <w:t>&lt;/Amend&gt;</w:t>
      </w:r>
    </w:p>
    <w:p w14:paraId="23842B0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w:t>
      </w:r>
      <w:r w:rsidRPr="00F70718">
        <w:rPr>
          <w:rStyle w:val="HideTWBExt"/>
          <w:b w:val="0"/>
        </w:rPr>
        <w:t>&lt;/NumAm&gt;</w:t>
      </w:r>
    </w:p>
    <w:p w14:paraId="2072B755"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Fabrice Leggeri, Matthieu Valet</w:t>
      </w:r>
      <w:r w:rsidRPr="00F70718">
        <w:rPr>
          <w:rStyle w:val="HideTWBExt"/>
          <w:b w:val="0"/>
        </w:rPr>
        <w:t>&lt;/Members&gt;</w:t>
      </w:r>
    </w:p>
    <w:p w14:paraId="6BEFF5EB" w14:textId="77777777" w:rsidR="00AB5463" w:rsidRPr="00F70718" w:rsidRDefault="00AB5463" w:rsidP="00AB5463">
      <w:pPr>
        <w:pStyle w:val="NormalBold"/>
      </w:pPr>
      <w:r w:rsidRPr="00F70718">
        <w:rPr>
          <w:rStyle w:val="HideTWBExt"/>
          <w:b w:val="0"/>
        </w:rPr>
        <w:t>&lt;/RepeatBlock-By&gt;</w:t>
      </w:r>
    </w:p>
    <w:p w14:paraId="6FBA217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2A3D8FB" w14:textId="77777777" w:rsidR="00AB5463" w:rsidRPr="00F70718" w:rsidRDefault="00AB5463" w:rsidP="00AB5463">
      <w:pPr>
        <w:pStyle w:val="NormalBold"/>
      </w:pPr>
      <w:r w:rsidRPr="00F70718">
        <w:rPr>
          <w:rStyle w:val="HideTWBExt"/>
          <w:b w:val="0"/>
        </w:rPr>
        <w:t>&lt;Article&gt;</w:t>
      </w:r>
      <w:r w:rsidRPr="00F70718">
        <w:t>Visa 20</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CA4F9C7" w14:textId="77777777" w:rsidTr="00B22D35">
        <w:trPr>
          <w:trHeight w:hRule="exact" w:val="240"/>
          <w:jc w:val="center"/>
        </w:trPr>
        <w:tc>
          <w:tcPr>
            <w:tcW w:w="9752" w:type="dxa"/>
            <w:gridSpan w:val="2"/>
            <w:tcBorders>
              <w:top w:val="nil"/>
              <w:left w:val="nil"/>
              <w:bottom w:val="nil"/>
              <w:right w:val="nil"/>
            </w:tcBorders>
          </w:tcPr>
          <w:p w14:paraId="72C7F8E9" w14:textId="77777777" w:rsidR="00AB5463" w:rsidRPr="00F70718" w:rsidRDefault="00AB5463" w:rsidP="00B22D35"/>
        </w:tc>
      </w:tr>
      <w:tr w:rsidR="00AB5463" w:rsidRPr="00F70718" w14:paraId="01F89CF6" w14:textId="77777777" w:rsidTr="00B22D35">
        <w:trPr>
          <w:trHeight w:val="240"/>
          <w:jc w:val="center"/>
        </w:trPr>
        <w:tc>
          <w:tcPr>
            <w:tcW w:w="4876" w:type="dxa"/>
            <w:tcBorders>
              <w:top w:val="nil"/>
              <w:left w:val="nil"/>
              <w:bottom w:val="nil"/>
              <w:right w:val="nil"/>
            </w:tcBorders>
          </w:tcPr>
          <w:p w14:paraId="600F404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422B14D" w14:textId="77777777" w:rsidR="00AB5463" w:rsidRPr="00F70718" w:rsidRDefault="00AB5463" w:rsidP="00B22D35">
            <w:pPr>
              <w:pStyle w:val="AmColumnHeading"/>
            </w:pPr>
            <w:r w:rsidRPr="00F70718">
              <w:t>Amendement</w:t>
            </w:r>
          </w:p>
        </w:tc>
      </w:tr>
      <w:tr w:rsidR="00AB5463" w:rsidRPr="00F70718" w14:paraId="3B9C40EF" w14:textId="77777777" w:rsidTr="00B22D35">
        <w:trPr>
          <w:jc w:val="center"/>
        </w:trPr>
        <w:tc>
          <w:tcPr>
            <w:tcW w:w="4876" w:type="dxa"/>
            <w:tcBorders>
              <w:top w:val="nil"/>
              <w:left w:val="nil"/>
              <w:bottom w:val="nil"/>
              <w:right w:val="nil"/>
            </w:tcBorders>
          </w:tcPr>
          <w:p w14:paraId="39AA2F82" w14:textId="77777777" w:rsidR="00AB5463" w:rsidRPr="00F70718" w:rsidRDefault="00AB5463" w:rsidP="00B22D35">
            <w:pPr>
              <w:pStyle w:val="Normal6a"/>
            </w:pPr>
            <w:r w:rsidRPr="00F70718">
              <w:rPr>
                <w:b/>
                <w:i/>
              </w:rPr>
              <w:t>–</w:t>
            </w:r>
            <w:r w:rsidRPr="00F70718">
              <w:tab/>
            </w:r>
            <w:r w:rsidRPr="00F70718">
              <w:rPr>
                <w:b/>
                <w:i/>
              </w:rPr>
              <w:t>vu les principes de Jogjakarta sur l’application du droit international des droits de l’homme en ce qui concerne l’orientation sexuelle, l’identité de genre, l’expression de genre et les caractéristiques sexuelles,</w:t>
            </w:r>
          </w:p>
        </w:tc>
        <w:tc>
          <w:tcPr>
            <w:tcW w:w="4876" w:type="dxa"/>
            <w:tcBorders>
              <w:top w:val="nil"/>
              <w:left w:val="nil"/>
              <w:bottom w:val="nil"/>
              <w:right w:val="nil"/>
            </w:tcBorders>
          </w:tcPr>
          <w:p w14:paraId="50ED532A" w14:textId="77777777" w:rsidR="00AB5463" w:rsidRPr="00F70718" w:rsidRDefault="00AB5463" w:rsidP="00B22D35">
            <w:pPr>
              <w:pStyle w:val="Normal6a"/>
            </w:pPr>
            <w:r w:rsidRPr="00F70718">
              <w:rPr>
                <w:b/>
                <w:i/>
              </w:rPr>
              <w:t>supprimé</w:t>
            </w:r>
          </w:p>
        </w:tc>
      </w:tr>
    </w:tbl>
    <w:p w14:paraId="7473E00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C661FCC" w14:textId="77777777" w:rsidR="00AB5463" w:rsidRPr="00F70718" w:rsidRDefault="00AB5463" w:rsidP="00AB5463">
      <w:r w:rsidRPr="00F70718">
        <w:rPr>
          <w:rStyle w:val="HideTWBExt"/>
        </w:rPr>
        <w:t>&lt;/Amend&gt;</w:t>
      </w:r>
    </w:p>
    <w:p w14:paraId="1E5C9A8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w:t>
      </w:r>
      <w:r w:rsidRPr="00F70718">
        <w:rPr>
          <w:rStyle w:val="HideTWBExt"/>
          <w:b w:val="0"/>
        </w:rPr>
        <w:t>&lt;/NumAm&gt;</w:t>
      </w:r>
    </w:p>
    <w:p w14:paraId="61A1F2AE"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1CE7E6CA" w14:textId="77777777" w:rsidR="00AB5463" w:rsidRPr="00F70718" w:rsidRDefault="00AB5463" w:rsidP="00AB5463">
      <w:pPr>
        <w:pStyle w:val="NormalBold"/>
      </w:pPr>
      <w:r w:rsidRPr="00F70718">
        <w:rPr>
          <w:rStyle w:val="HideTWBExt"/>
          <w:b w:val="0"/>
        </w:rPr>
        <w:t>&lt;/RepeatBlock-By&gt;</w:t>
      </w:r>
    </w:p>
    <w:p w14:paraId="078D843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B16DC1E" w14:textId="77777777" w:rsidR="00AB5463" w:rsidRPr="00F70718" w:rsidRDefault="00AB5463" w:rsidP="00AB5463">
      <w:pPr>
        <w:pStyle w:val="NormalBold"/>
      </w:pPr>
      <w:r w:rsidRPr="00F70718">
        <w:rPr>
          <w:rStyle w:val="HideTWBExt"/>
          <w:b w:val="0"/>
        </w:rPr>
        <w:t>&lt;Article&gt;</w:t>
      </w:r>
      <w:r w:rsidRPr="00F70718">
        <w:t>Visa 21</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131C6CE" w14:textId="77777777" w:rsidTr="00B22D35">
        <w:trPr>
          <w:trHeight w:hRule="exact" w:val="240"/>
          <w:jc w:val="center"/>
        </w:trPr>
        <w:tc>
          <w:tcPr>
            <w:tcW w:w="9752" w:type="dxa"/>
            <w:gridSpan w:val="2"/>
            <w:tcBorders>
              <w:top w:val="nil"/>
              <w:left w:val="nil"/>
              <w:bottom w:val="nil"/>
              <w:right w:val="nil"/>
            </w:tcBorders>
          </w:tcPr>
          <w:p w14:paraId="17076170" w14:textId="77777777" w:rsidR="00AB5463" w:rsidRPr="00F70718" w:rsidRDefault="00AB5463" w:rsidP="00B22D35"/>
        </w:tc>
      </w:tr>
      <w:tr w:rsidR="00AB5463" w:rsidRPr="00F70718" w14:paraId="72ADAE52" w14:textId="77777777" w:rsidTr="00B22D35">
        <w:trPr>
          <w:trHeight w:val="240"/>
          <w:jc w:val="center"/>
        </w:trPr>
        <w:tc>
          <w:tcPr>
            <w:tcW w:w="4876" w:type="dxa"/>
            <w:tcBorders>
              <w:top w:val="nil"/>
              <w:left w:val="nil"/>
              <w:bottom w:val="nil"/>
              <w:right w:val="nil"/>
            </w:tcBorders>
          </w:tcPr>
          <w:p w14:paraId="3DA47A6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9F838F3" w14:textId="77777777" w:rsidR="00AB5463" w:rsidRPr="00F70718" w:rsidRDefault="00AB5463" w:rsidP="00B22D35">
            <w:pPr>
              <w:pStyle w:val="AmColumnHeading"/>
            </w:pPr>
            <w:r w:rsidRPr="00F70718">
              <w:t>Amendement</w:t>
            </w:r>
          </w:p>
        </w:tc>
      </w:tr>
      <w:tr w:rsidR="00AB5463" w:rsidRPr="00F70718" w14:paraId="6BB5B954" w14:textId="77777777" w:rsidTr="00B22D35">
        <w:trPr>
          <w:jc w:val="center"/>
        </w:trPr>
        <w:tc>
          <w:tcPr>
            <w:tcW w:w="4876" w:type="dxa"/>
            <w:tcBorders>
              <w:top w:val="nil"/>
              <w:left w:val="nil"/>
              <w:bottom w:val="nil"/>
              <w:right w:val="nil"/>
            </w:tcBorders>
          </w:tcPr>
          <w:p w14:paraId="0C057D26" w14:textId="77777777" w:rsidR="00AB5463" w:rsidRPr="00F70718" w:rsidRDefault="00AB5463" w:rsidP="00B22D35">
            <w:pPr>
              <w:pStyle w:val="Normal6a"/>
            </w:pPr>
            <w:r w:rsidRPr="00F70718">
              <w:t>–</w:t>
            </w:r>
            <w:r w:rsidRPr="00F70718">
              <w:tab/>
              <w:t>vu les recommandations et rapports du Bureau des institutions démocratiques et des droits de l’homme, du Haut-Commissaire pour les minorités nationales, du représentant pour la liberté des médias et autres organes de l’Organisation pour la sécurité et la coopération en Europe (OSCE),</w:t>
            </w:r>
          </w:p>
        </w:tc>
        <w:tc>
          <w:tcPr>
            <w:tcW w:w="4876" w:type="dxa"/>
            <w:tcBorders>
              <w:top w:val="nil"/>
              <w:left w:val="nil"/>
              <w:bottom w:val="nil"/>
              <w:right w:val="nil"/>
            </w:tcBorders>
          </w:tcPr>
          <w:p w14:paraId="499EC9EF" w14:textId="77777777" w:rsidR="00AB5463" w:rsidRPr="00F70718" w:rsidRDefault="00AB5463" w:rsidP="00B22D35">
            <w:pPr>
              <w:pStyle w:val="Normal6a"/>
            </w:pPr>
            <w:r w:rsidRPr="00F70718">
              <w:t>–</w:t>
            </w:r>
            <w:r w:rsidRPr="00F70718">
              <w:tab/>
              <w:t>vu les recommandations et rapports du Bureau des institutions démocratiques et des droits de l’homme, du Haut-Commissaire pour les minorités nationales, du représentant pour la liberté des médias et autres organes de l’Organisation pour la sécurité et la coopération en Europe (OSCE)</w:t>
            </w:r>
            <w:r w:rsidRPr="00F70718">
              <w:rPr>
                <w:b/>
                <w:i/>
              </w:rPr>
              <w:t>, y compris les travaux du BIDDH et du représentant personnel du président en exercice de l’OSCE pour la lutte contre l’antisémitisme, ainsi que la mise en œuvre des engagements pris par le Conseil ministériel de l’OSCE en matière de lutte contre l’antisémitisme</w:t>
            </w:r>
            <w:r w:rsidRPr="00F70718">
              <w:t>,</w:t>
            </w:r>
          </w:p>
        </w:tc>
      </w:tr>
    </w:tbl>
    <w:p w14:paraId="3593ADB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D7D5751" w14:textId="77777777" w:rsidR="00AB5463" w:rsidRPr="00F70718" w:rsidRDefault="00AB5463" w:rsidP="00AB5463">
      <w:r w:rsidRPr="00F70718">
        <w:rPr>
          <w:rStyle w:val="HideTWBExt"/>
        </w:rPr>
        <w:t>&lt;/Amend&gt;</w:t>
      </w:r>
    </w:p>
    <w:p w14:paraId="6E82D1F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w:t>
      </w:r>
      <w:r w:rsidRPr="00F70718">
        <w:rPr>
          <w:rStyle w:val="HideTWBExt"/>
          <w:b w:val="0"/>
        </w:rPr>
        <w:t>&lt;/NumAm&gt;</w:t>
      </w:r>
    </w:p>
    <w:p w14:paraId="2BBCFD91"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C5876A0" w14:textId="77777777" w:rsidR="00AB5463" w:rsidRPr="00F70718" w:rsidRDefault="00AB5463" w:rsidP="00AB5463">
      <w:pPr>
        <w:pStyle w:val="NormalBold"/>
      </w:pPr>
      <w:r w:rsidRPr="00F70718">
        <w:rPr>
          <w:rStyle w:val="HideTWBExt"/>
          <w:b w:val="0"/>
        </w:rPr>
        <w:t>&lt;/RepeatBlock-By&gt;</w:t>
      </w:r>
    </w:p>
    <w:p w14:paraId="38CB8E8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4277F92" w14:textId="77777777" w:rsidR="00AB5463" w:rsidRPr="00F70718" w:rsidRDefault="00AB5463" w:rsidP="00AB5463">
      <w:pPr>
        <w:pStyle w:val="NormalBold"/>
      </w:pPr>
      <w:r w:rsidRPr="00F70718">
        <w:rPr>
          <w:rStyle w:val="HideTWBExt"/>
          <w:b w:val="0"/>
        </w:rPr>
        <w:t>&lt;Article&gt;</w:t>
      </w:r>
      <w:r w:rsidRPr="00F70718">
        <w:t>Visa 22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FC57D84" w14:textId="77777777" w:rsidTr="00B22D35">
        <w:trPr>
          <w:trHeight w:hRule="exact" w:val="240"/>
          <w:jc w:val="center"/>
        </w:trPr>
        <w:tc>
          <w:tcPr>
            <w:tcW w:w="9752" w:type="dxa"/>
            <w:gridSpan w:val="2"/>
            <w:tcBorders>
              <w:top w:val="nil"/>
              <w:left w:val="nil"/>
              <w:bottom w:val="nil"/>
              <w:right w:val="nil"/>
            </w:tcBorders>
          </w:tcPr>
          <w:p w14:paraId="2A55FC87" w14:textId="77777777" w:rsidR="00AB5463" w:rsidRPr="00F70718" w:rsidRDefault="00AB5463" w:rsidP="00B22D35"/>
        </w:tc>
      </w:tr>
      <w:tr w:rsidR="00AB5463" w:rsidRPr="00F70718" w14:paraId="184C1050" w14:textId="77777777" w:rsidTr="00B22D35">
        <w:trPr>
          <w:trHeight w:val="240"/>
          <w:jc w:val="center"/>
        </w:trPr>
        <w:tc>
          <w:tcPr>
            <w:tcW w:w="4876" w:type="dxa"/>
            <w:tcBorders>
              <w:top w:val="nil"/>
              <w:left w:val="nil"/>
              <w:bottom w:val="nil"/>
              <w:right w:val="nil"/>
            </w:tcBorders>
          </w:tcPr>
          <w:p w14:paraId="166D0CD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0917BEC" w14:textId="77777777" w:rsidR="00AB5463" w:rsidRPr="00F70718" w:rsidRDefault="00AB5463" w:rsidP="00B22D35">
            <w:pPr>
              <w:pStyle w:val="AmColumnHeading"/>
            </w:pPr>
            <w:r w:rsidRPr="00F70718">
              <w:t>Amendement</w:t>
            </w:r>
          </w:p>
        </w:tc>
      </w:tr>
      <w:tr w:rsidR="00AB5463" w:rsidRPr="00F70718" w14:paraId="37FF156A" w14:textId="77777777" w:rsidTr="00B22D35">
        <w:trPr>
          <w:jc w:val="center"/>
        </w:trPr>
        <w:tc>
          <w:tcPr>
            <w:tcW w:w="4876" w:type="dxa"/>
            <w:tcBorders>
              <w:top w:val="nil"/>
              <w:left w:val="nil"/>
              <w:bottom w:val="nil"/>
              <w:right w:val="nil"/>
            </w:tcBorders>
          </w:tcPr>
          <w:p w14:paraId="391A7F0A" w14:textId="77777777" w:rsidR="00AB5463" w:rsidRPr="00F70718" w:rsidRDefault="00AB5463" w:rsidP="00B22D35">
            <w:pPr>
              <w:pStyle w:val="Normal6a"/>
            </w:pPr>
          </w:p>
        </w:tc>
        <w:tc>
          <w:tcPr>
            <w:tcW w:w="4876" w:type="dxa"/>
            <w:tcBorders>
              <w:top w:val="nil"/>
              <w:left w:val="nil"/>
              <w:bottom w:val="nil"/>
              <w:right w:val="nil"/>
            </w:tcBorders>
          </w:tcPr>
          <w:p w14:paraId="48888264" w14:textId="77777777" w:rsidR="00AB5463" w:rsidRPr="00F70718" w:rsidRDefault="00AB5463" w:rsidP="00B22D35">
            <w:pPr>
              <w:pStyle w:val="Normal6a"/>
            </w:pPr>
            <w:r w:rsidRPr="00F70718">
              <w:rPr>
                <w:b/>
                <w:i/>
              </w:rPr>
              <w:t>–</w:t>
            </w:r>
            <w:r w:rsidRPr="00F70718">
              <w:tab/>
            </w:r>
            <w:r w:rsidRPr="00F70718">
              <w:rPr>
                <w:b/>
                <w:i/>
              </w:rPr>
              <w:t>vu la lettre ouverte du 22 mai 2025 de neuf chefs d’État et de gouvernement européens appelant à un nouveau débat sur l’interprétation de la convention européenne des droits de l’homme (CEDH) par la Cour européenne des droits de l’homme (Cour EDH),</w:t>
            </w:r>
          </w:p>
        </w:tc>
      </w:tr>
    </w:tbl>
    <w:p w14:paraId="4FE54A3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A5DF1FC" w14:textId="77777777" w:rsidR="00AB5463" w:rsidRPr="00F70718" w:rsidRDefault="00AB5463" w:rsidP="00AB5463">
      <w:r w:rsidRPr="00F70718">
        <w:rPr>
          <w:rStyle w:val="HideTWBExt"/>
        </w:rPr>
        <w:t>&lt;/Amend&gt;</w:t>
      </w:r>
    </w:p>
    <w:p w14:paraId="0F776FB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w:t>
      </w:r>
      <w:r w:rsidRPr="00F70718">
        <w:rPr>
          <w:rStyle w:val="HideTWBExt"/>
          <w:b w:val="0"/>
        </w:rPr>
        <w:t>&lt;/NumAm&gt;</w:t>
      </w:r>
    </w:p>
    <w:p w14:paraId="74066499" w14:textId="77777777" w:rsidR="00AB5463" w:rsidRPr="00F70718" w:rsidRDefault="00AB5463" w:rsidP="00AB5463">
      <w:pPr>
        <w:pStyle w:val="NormalBold"/>
      </w:pPr>
      <w:r w:rsidRPr="00F70718">
        <w:rPr>
          <w:rStyle w:val="HideTWBExt"/>
          <w:b w:val="0"/>
        </w:rPr>
        <w:t>&lt;RepeatBlock-By&gt;&lt;Members&gt;</w:t>
      </w:r>
      <w:r w:rsidRPr="00F70718">
        <w:t>Nikola Minchev, Sophie Wilmès, Raquel García Hermida-Van Der Walle, Irena Joveva, Lucia Yar</w:t>
      </w:r>
      <w:r w:rsidRPr="00F70718">
        <w:rPr>
          <w:rStyle w:val="HideTWBExt"/>
          <w:b w:val="0"/>
        </w:rPr>
        <w:t>&lt;/Members&gt;</w:t>
      </w:r>
    </w:p>
    <w:p w14:paraId="344E319A" w14:textId="77777777" w:rsidR="00AB5463" w:rsidRPr="00F70718" w:rsidRDefault="00AB5463" w:rsidP="00AB5463">
      <w:pPr>
        <w:pStyle w:val="NormalBold"/>
      </w:pPr>
      <w:r w:rsidRPr="00F70718">
        <w:rPr>
          <w:rStyle w:val="HideTWBExt"/>
          <w:b w:val="0"/>
        </w:rPr>
        <w:t>&lt;/RepeatBlock-By&gt;</w:t>
      </w:r>
    </w:p>
    <w:p w14:paraId="36D1A9B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468202E" w14:textId="77777777" w:rsidR="00AB5463" w:rsidRPr="00F70718" w:rsidRDefault="00AB5463" w:rsidP="00AB5463">
      <w:pPr>
        <w:pStyle w:val="NormalBold"/>
      </w:pPr>
      <w:r w:rsidRPr="00F70718">
        <w:rPr>
          <w:rStyle w:val="HideTWBExt"/>
          <w:b w:val="0"/>
        </w:rPr>
        <w:t>&lt;Article&gt;</w:t>
      </w:r>
      <w:r w:rsidRPr="00F70718">
        <w:t>Visa 22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1E67B4C" w14:textId="77777777" w:rsidTr="00B22D35">
        <w:trPr>
          <w:trHeight w:hRule="exact" w:val="240"/>
          <w:jc w:val="center"/>
        </w:trPr>
        <w:tc>
          <w:tcPr>
            <w:tcW w:w="9752" w:type="dxa"/>
            <w:gridSpan w:val="2"/>
            <w:tcBorders>
              <w:top w:val="nil"/>
              <w:left w:val="nil"/>
              <w:bottom w:val="nil"/>
              <w:right w:val="nil"/>
            </w:tcBorders>
          </w:tcPr>
          <w:p w14:paraId="49A74A9E" w14:textId="77777777" w:rsidR="00AB5463" w:rsidRPr="00F70718" w:rsidRDefault="00AB5463" w:rsidP="00B22D35"/>
        </w:tc>
      </w:tr>
      <w:tr w:rsidR="00AB5463" w:rsidRPr="00F70718" w14:paraId="060372D0" w14:textId="77777777" w:rsidTr="00B22D35">
        <w:trPr>
          <w:trHeight w:val="240"/>
          <w:jc w:val="center"/>
        </w:trPr>
        <w:tc>
          <w:tcPr>
            <w:tcW w:w="4876" w:type="dxa"/>
            <w:tcBorders>
              <w:top w:val="nil"/>
              <w:left w:val="nil"/>
              <w:bottom w:val="nil"/>
              <w:right w:val="nil"/>
            </w:tcBorders>
          </w:tcPr>
          <w:p w14:paraId="7214DBA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53BE66C" w14:textId="77777777" w:rsidR="00AB5463" w:rsidRPr="00F70718" w:rsidRDefault="00AB5463" w:rsidP="00B22D35">
            <w:pPr>
              <w:pStyle w:val="AmColumnHeading"/>
            </w:pPr>
            <w:r w:rsidRPr="00F70718">
              <w:t>Amendement</w:t>
            </w:r>
          </w:p>
        </w:tc>
      </w:tr>
      <w:tr w:rsidR="00AB5463" w:rsidRPr="00F70718" w14:paraId="6EA764D4" w14:textId="77777777" w:rsidTr="00B22D35">
        <w:trPr>
          <w:jc w:val="center"/>
        </w:trPr>
        <w:tc>
          <w:tcPr>
            <w:tcW w:w="4876" w:type="dxa"/>
            <w:tcBorders>
              <w:top w:val="nil"/>
              <w:left w:val="nil"/>
              <w:bottom w:val="nil"/>
              <w:right w:val="nil"/>
            </w:tcBorders>
          </w:tcPr>
          <w:p w14:paraId="4D58442B" w14:textId="77777777" w:rsidR="00AB5463" w:rsidRPr="00F70718" w:rsidRDefault="00AB5463" w:rsidP="00B22D35">
            <w:pPr>
              <w:pStyle w:val="Normal6a"/>
            </w:pPr>
          </w:p>
        </w:tc>
        <w:tc>
          <w:tcPr>
            <w:tcW w:w="4876" w:type="dxa"/>
            <w:tcBorders>
              <w:top w:val="nil"/>
              <w:left w:val="nil"/>
              <w:bottom w:val="nil"/>
              <w:right w:val="nil"/>
            </w:tcBorders>
          </w:tcPr>
          <w:p w14:paraId="4E3BFEB6" w14:textId="77777777" w:rsidR="00AB5463" w:rsidRPr="00F70718" w:rsidRDefault="00AB5463" w:rsidP="00B22D35">
            <w:pPr>
              <w:pStyle w:val="Normal6a"/>
            </w:pPr>
            <w:r w:rsidRPr="00F70718">
              <w:rPr>
                <w:b/>
                <w:i/>
              </w:rPr>
              <w:t>–</w:t>
            </w:r>
            <w:r w:rsidRPr="00F70718">
              <w:tab/>
            </w:r>
            <w:r w:rsidRPr="00F70718">
              <w:rPr>
                <w:b/>
                <w:i/>
              </w:rPr>
              <w:t>vu les arrêts et la jurisprudence de la Cour européenne des droits de l’homme (Cour EDH) et les rapports annuels du Comité des ministres sur le contrôle de leur exécution,</w:t>
            </w:r>
          </w:p>
        </w:tc>
      </w:tr>
    </w:tbl>
    <w:p w14:paraId="26D41B9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23446F4" w14:textId="77777777" w:rsidR="00AB5463" w:rsidRPr="00F70718" w:rsidRDefault="00AB5463" w:rsidP="00AB5463">
      <w:r w:rsidRPr="00F70718">
        <w:rPr>
          <w:rStyle w:val="HideTWBExt"/>
        </w:rPr>
        <w:t>&lt;/Amend&gt;</w:t>
      </w:r>
    </w:p>
    <w:p w14:paraId="3CF33A7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w:t>
      </w:r>
      <w:r w:rsidRPr="00F70718">
        <w:rPr>
          <w:rStyle w:val="HideTWBExt"/>
          <w:b w:val="0"/>
        </w:rPr>
        <w:t>&lt;/NumAm&gt;</w:t>
      </w:r>
    </w:p>
    <w:p w14:paraId="5A171151"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420036B4" w14:textId="77777777" w:rsidR="00AB5463" w:rsidRPr="00F70718" w:rsidRDefault="00AB5463" w:rsidP="00AB5463">
      <w:pPr>
        <w:pStyle w:val="NormalBold"/>
      </w:pPr>
      <w:r w:rsidRPr="00F70718">
        <w:rPr>
          <w:rStyle w:val="HideTWBExt"/>
          <w:b w:val="0"/>
        </w:rPr>
        <w:t>&lt;/RepeatBlock-By&gt;</w:t>
      </w:r>
    </w:p>
    <w:p w14:paraId="1D3F6EE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58E9A1E" w14:textId="77777777" w:rsidR="00AB5463" w:rsidRPr="00F70718" w:rsidRDefault="00AB5463" w:rsidP="00AB5463">
      <w:pPr>
        <w:pStyle w:val="NormalBold"/>
      </w:pPr>
      <w:r w:rsidRPr="00F70718">
        <w:rPr>
          <w:rStyle w:val="HideTWBExt"/>
          <w:b w:val="0"/>
        </w:rPr>
        <w:t>&lt;Article&gt;</w:t>
      </w:r>
      <w:r w:rsidRPr="00F70718">
        <w:t>Visa 22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A43D378" w14:textId="77777777" w:rsidTr="00B22D35">
        <w:trPr>
          <w:trHeight w:hRule="exact" w:val="240"/>
          <w:jc w:val="center"/>
        </w:trPr>
        <w:tc>
          <w:tcPr>
            <w:tcW w:w="9752" w:type="dxa"/>
            <w:gridSpan w:val="2"/>
            <w:tcBorders>
              <w:top w:val="nil"/>
              <w:left w:val="nil"/>
              <w:bottom w:val="nil"/>
              <w:right w:val="nil"/>
            </w:tcBorders>
          </w:tcPr>
          <w:p w14:paraId="6ABB3096" w14:textId="77777777" w:rsidR="00AB5463" w:rsidRPr="00F70718" w:rsidRDefault="00AB5463" w:rsidP="00B22D35"/>
        </w:tc>
      </w:tr>
      <w:tr w:rsidR="00AB5463" w:rsidRPr="00F70718" w14:paraId="0328C239" w14:textId="77777777" w:rsidTr="00B22D35">
        <w:trPr>
          <w:trHeight w:val="240"/>
          <w:jc w:val="center"/>
        </w:trPr>
        <w:tc>
          <w:tcPr>
            <w:tcW w:w="4876" w:type="dxa"/>
            <w:tcBorders>
              <w:top w:val="nil"/>
              <w:left w:val="nil"/>
              <w:bottom w:val="nil"/>
              <w:right w:val="nil"/>
            </w:tcBorders>
          </w:tcPr>
          <w:p w14:paraId="0714686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4F70287" w14:textId="77777777" w:rsidR="00AB5463" w:rsidRPr="00F70718" w:rsidRDefault="00AB5463" w:rsidP="00B22D35">
            <w:pPr>
              <w:pStyle w:val="AmColumnHeading"/>
            </w:pPr>
            <w:r w:rsidRPr="00F70718">
              <w:t>Amendement</w:t>
            </w:r>
          </w:p>
        </w:tc>
      </w:tr>
      <w:tr w:rsidR="00AB5463" w:rsidRPr="00F70718" w14:paraId="367EFAC0" w14:textId="77777777" w:rsidTr="00B22D35">
        <w:trPr>
          <w:jc w:val="center"/>
        </w:trPr>
        <w:tc>
          <w:tcPr>
            <w:tcW w:w="4876" w:type="dxa"/>
            <w:tcBorders>
              <w:top w:val="nil"/>
              <w:left w:val="nil"/>
              <w:bottom w:val="nil"/>
              <w:right w:val="nil"/>
            </w:tcBorders>
          </w:tcPr>
          <w:p w14:paraId="4DAFBBA1" w14:textId="77777777" w:rsidR="00AB5463" w:rsidRPr="00F70718" w:rsidRDefault="00AB5463" w:rsidP="00B22D35">
            <w:pPr>
              <w:pStyle w:val="Normal6a"/>
            </w:pPr>
          </w:p>
        </w:tc>
        <w:tc>
          <w:tcPr>
            <w:tcW w:w="4876" w:type="dxa"/>
            <w:tcBorders>
              <w:top w:val="nil"/>
              <w:left w:val="nil"/>
              <w:bottom w:val="nil"/>
              <w:right w:val="nil"/>
            </w:tcBorders>
          </w:tcPr>
          <w:p w14:paraId="69BDEECC" w14:textId="77777777" w:rsidR="00AB5463" w:rsidRPr="00F70718" w:rsidRDefault="00AB5463" w:rsidP="00B22D35">
            <w:pPr>
              <w:pStyle w:val="Normal6a"/>
            </w:pPr>
            <w:r w:rsidRPr="00F70718">
              <w:rPr>
                <w:b/>
                <w:i/>
              </w:rPr>
              <w:t>–</w:t>
            </w:r>
            <w:r w:rsidRPr="00F70718">
              <w:tab/>
            </w:r>
            <w:r w:rsidRPr="00F70718">
              <w:rPr>
                <w:b/>
                <w:i/>
              </w:rPr>
              <w:t>vu la convention des Nations unies contre la corruption (CNUCC),</w:t>
            </w:r>
          </w:p>
        </w:tc>
      </w:tr>
    </w:tbl>
    <w:p w14:paraId="40666E2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349C457A" w14:textId="77777777" w:rsidR="00AB5463" w:rsidRPr="00F70718" w:rsidRDefault="00AB5463" w:rsidP="00AB5463">
      <w:r w:rsidRPr="00F70718">
        <w:rPr>
          <w:rStyle w:val="HideTWBExt"/>
        </w:rPr>
        <w:t>&lt;/Amend&gt;</w:t>
      </w:r>
    </w:p>
    <w:p w14:paraId="535B38E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23</w:t>
      </w:r>
      <w:r w:rsidRPr="00F70718">
        <w:rPr>
          <w:rStyle w:val="HideTWBExt"/>
          <w:b w:val="0"/>
        </w:rPr>
        <w:t>&lt;/NumAm&gt;</w:t>
      </w:r>
    </w:p>
    <w:p w14:paraId="6DA3E224" w14:textId="77777777" w:rsidR="00AB5463" w:rsidRPr="00F70718" w:rsidRDefault="00AB5463" w:rsidP="00AB5463">
      <w:pPr>
        <w:pStyle w:val="NormalBold"/>
      </w:pPr>
      <w:r w:rsidRPr="00F70718">
        <w:rPr>
          <w:rStyle w:val="HideTWBExt"/>
          <w:b w:val="0"/>
        </w:rPr>
        <w:t>&lt;RepeatBlock-By&gt;&lt;Members&gt;</w:t>
      </w:r>
      <w:r w:rsidRPr="00F70718">
        <w:t>Nikola Minchev, Veronika Cifrová Ostrihoňová, Raquel García Hermida-Van Der Walle, Irena Joveva</w:t>
      </w:r>
      <w:r w:rsidRPr="00F70718">
        <w:rPr>
          <w:rStyle w:val="HideTWBExt"/>
          <w:b w:val="0"/>
        </w:rPr>
        <w:t>&lt;/Members&gt;</w:t>
      </w:r>
    </w:p>
    <w:p w14:paraId="43277D8F" w14:textId="77777777" w:rsidR="00AB5463" w:rsidRPr="00F70718" w:rsidRDefault="00AB5463" w:rsidP="00AB5463">
      <w:pPr>
        <w:pStyle w:val="NormalBold"/>
      </w:pPr>
      <w:r w:rsidRPr="00F70718">
        <w:rPr>
          <w:rStyle w:val="HideTWBExt"/>
          <w:b w:val="0"/>
        </w:rPr>
        <w:t>&lt;/RepeatBlock-By&gt;</w:t>
      </w:r>
    </w:p>
    <w:p w14:paraId="5D08A1C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F3420EC" w14:textId="77777777" w:rsidR="00AB5463" w:rsidRPr="00F70718" w:rsidRDefault="00AB5463" w:rsidP="00AB5463">
      <w:pPr>
        <w:pStyle w:val="NormalBold"/>
      </w:pPr>
      <w:r w:rsidRPr="00F70718">
        <w:rPr>
          <w:rStyle w:val="HideTWBExt"/>
          <w:b w:val="0"/>
        </w:rPr>
        <w:t>&lt;Article&gt;</w:t>
      </w:r>
      <w:r w:rsidRPr="00F70718">
        <w:t>Visa 22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C55D6FF" w14:textId="77777777" w:rsidTr="00B22D35">
        <w:trPr>
          <w:trHeight w:hRule="exact" w:val="240"/>
          <w:jc w:val="center"/>
        </w:trPr>
        <w:tc>
          <w:tcPr>
            <w:tcW w:w="9752" w:type="dxa"/>
            <w:gridSpan w:val="2"/>
            <w:tcBorders>
              <w:top w:val="nil"/>
              <w:left w:val="nil"/>
              <w:bottom w:val="nil"/>
              <w:right w:val="nil"/>
            </w:tcBorders>
          </w:tcPr>
          <w:p w14:paraId="7DDFC357" w14:textId="77777777" w:rsidR="00AB5463" w:rsidRPr="00F70718" w:rsidRDefault="00AB5463" w:rsidP="00B22D35"/>
        </w:tc>
      </w:tr>
      <w:tr w:rsidR="00AB5463" w:rsidRPr="00F70718" w14:paraId="7A0C4D14" w14:textId="77777777" w:rsidTr="00B22D35">
        <w:trPr>
          <w:trHeight w:val="240"/>
          <w:jc w:val="center"/>
        </w:trPr>
        <w:tc>
          <w:tcPr>
            <w:tcW w:w="4876" w:type="dxa"/>
            <w:tcBorders>
              <w:top w:val="nil"/>
              <w:left w:val="nil"/>
              <w:bottom w:val="nil"/>
              <w:right w:val="nil"/>
            </w:tcBorders>
          </w:tcPr>
          <w:p w14:paraId="5425A7D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3A3B2B9" w14:textId="77777777" w:rsidR="00AB5463" w:rsidRPr="00F70718" w:rsidRDefault="00AB5463" w:rsidP="00B22D35">
            <w:pPr>
              <w:pStyle w:val="AmColumnHeading"/>
            </w:pPr>
            <w:r w:rsidRPr="00F70718">
              <w:t>Amendement</w:t>
            </w:r>
          </w:p>
        </w:tc>
      </w:tr>
      <w:tr w:rsidR="00AB5463" w:rsidRPr="00F70718" w14:paraId="6ACAD839" w14:textId="77777777" w:rsidTr="00B22D35">
        <w:trPr>
          <w:jc w:val="center"/>
        </w:trPr>
        <w:tc>
          <w:tcPr>
            <w:tcW w:w="4876" w:type="dxa"/>
            <w:tcBorders>
              <w:top w:val="nil"/>
              <w:left w:val="nil"/>
              <w:bottom w:val="nil"/>
              <w:right w:val="nil"/>
            </w:tcBorders>
          </w:tcPr>
          <w:p w14:paraId="44F5EB5B" w14:textId="77777777" w:rsidR="00AB5463" w:rsidRPr="00F70718" w:rsidRDefault="00AB5463" w:rsidP="00B22D35">
            <w:pPr>
              <w:pStyle w:val="Normal6a"/>
            </w:pPr>
          </w:p>
        </w:tc>
        <w:tc>
          <w:tcPr>
            <w:tcW w:w="4876" w:type="dxa"/>
            <w:tcBorders>
              <w:top w:val="nil"/>
              <w:left w:val="nil"/>
              <w:bottom w:val="nil"/>
              <w:right w:val="nil"/>
            </w:tcBorders>
          </w:tcPr>
          <w:p w14:paraId="2952DBE6" w14:textId="77777777" w:rsidR="00AB5463" w:rsidRPr="00F70718" w:rsidRDefault="00AB5463" w:rsidP="00B22D35">
            <w:pPr>
              <w:pStyle w:val="Normal6a"/>
            </w:pPr>
            <w:r w:rsidRPr="00F70718">
              <w:rPr>
                <w:b/>
                <w:i/>
              </w:rPr>
              <w:t>–</w:t>
            </w:r>
            <w:r w:rsidRPr="00F70718">
              <w:tab/>
            </w:r>
            <w:r w:rsidRPr="00F70718">
              <w:rPr>
                <w:b/>
                <w:i/>
              </w:rPr>
              <w:t>vu la jurisprudence de la Cour européenne des droits de l’homme (Cour EDH) concernant la détention provisoire, notamment les affaires Letellier c. France (1991), Ilijkov c. Bulgarie (2001) et Buzadji c. Moldavie (2016),</w:t>
            </w:r>
          </w:p>
        </w:tc>
      </w:tr>
    </w:tbl>
    <w:p w14:paraId="02D6027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729372A" w14:textId="77777777" w:rsidR="00AB5463" w:rsidRPr="00F70718" w:rsidRDefault="00AB5463" w:rsidP="00AB5463">
      <w:r w:rsidRPr="00F70718">
        <w:rPr>
          <w:rStyle w:val="HideTWBExt"/>
        </w:rPr>
        <w:t>&lt;/Amend&gt;</w:t>
      </w:r>
    </w:p>
    <w:p w14:paraId="323F5D9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24</w:t>
      </w:r>
      <w:r w:rsidRPr="00F70718">
        <w:rPr>
          <w:rStyle w:val="HideTWBExt"/>
          <w:b w:val="0"/>
        </w:rPr>
        <w:t>&lt;/NumAm&gt;</w:t>
      </w:r>
    </w:p>
    <w:p w14:paraId="43F64DA9"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5B0E2422" w14:textId="77777777" w:rsidR="00AB5463" w:rsidRPr="00F70718" w:rsidRDefault="00AB5463" w:rsidP="00AB5463">
      <w:pPr>
        <w:pStyle w:val="NormalBold"/>
      </w:pPr>
      <w:r w:rsidRPr="00F70718">
        <w:rPr>
          <w:rStyle w:val="HideTWBExt"/>
          <w:b w:val="0"/>
        </w:rPr>
        <w:t>&lt;/RepeatBlock-By&gt;</w:t>
      </w:r>
    </w:p>
    <w:p w14:paraId="488D21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93B490B" w14:textId="77777777" w:rsidR="00AB5463" w:rsidRPr="00F70718" w:rsidRDefault="00AB5463" w:rsidP="00AB5463">
      <w:pPr>
        <w:pStyle w:val="NormalBold"/>
      </w:pPr>
      <w:r w:rsidRPr="00F70718">
        <w:rPr>
          <w:rStyle w:val="HideTWBExt"/>
          <w:b w:val="0"/>
        </w:rPr>
        <w:t>&lt;Article&gt;</w:t>
      </w:r>
      <w:r w:rsidRPr="00F70718">
        <w:t>Visa 22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42C1B59" w14:textId="77777777" w:rsidTr="00B22D35">
        <w:trPr>
          <w:trHeight w:hRule="exact" w:val="240"/>
          <w:jc w:val="center"/>
        </w:trPr>
        <w:tc>
          <w:tcPr>
            <w:tcW w:w="9752" w:type="dxa"/>
            <w:gridSpan w:val="2"/>
            <w:tcBorders>
              <w:top w:val="nil"/>
              <w:left w:val="nil"/>
              <w:bottom w:val="nil"/>
              <w:right w:val="nil"/>
            </w:tcBorders>
          </w:tcPr>
          <w:p w14:paraId="226E1519" w14:textId="77777777" w:rsidR="00AB5463" w:rsidRPr="00F70718" w:rsidRDefault="00AB5463" w:rsidP="00B22D35"/>
        </w:tc>
      </w:tr>
      <w:tr w:rsidR="00AB5463" w:rsidRPr="00F70718" w14:paraId="3434AA39" w14:textId="77777777" w:rsidTr="00B22D35">
        <w:trPr>
          <w:trHeight w:val="240"/>
          <w:jc w:val="center"/>
        </w:trPr>
        <w:tc>
          <w:tcPr>
            <w:tcW w:w="4876" w:type="dxa"/>
            <w:tcBorders>
              <w:top w:val="nil"/>
              <w:left w:val="nil"/>
              <w:bottom w:val="nil"/>
              <w:right w:val="nil"/>
            </w:tcBorders>
          </w:tcPr>
          <w:p w14:paraId="5B22192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62C7FEE" w14:textId="77777777" w:rsidR="00AB5463" w:rsidRPr="00F70718" w:rsidRDefault="00AB5463" w:rsidP="00B22D35">
            <w:pPr>
              <w:pStyle w:val="AmColumnHeading"/>
            </w:pPr>
            <w:r w:rsidRPr="00F70718">
              <w:t>Amendement</w:t>
            </w:r>
          </w:p>
        </w:tc>
      </w:tr>
      <w:tr w:rsidR="00AB5463" w:rsidRPr="00F70718" w14:paraId="7EFFE002" w14:textId="77777777" w:rsidTr="00B22D35">
        <w:trPr>
          <w:jc w:val="center"/>
        </w:trPr>
        <w:tc>
          <w:tcPr>
            <w:tcW w:w="4876" w:type="dxa"/>
            <w:tcBorders>
              <w:top w:val="nil"/>
              <w:left w:val="nil"/>
              <w:bottom w:val="nil"/>
              <w:right w:val="nil"/>
            </w:tcBorders>
          </w:tcPr>
          <w:p w14:paraId="63732199" w14:textId="77777777" w:rsidR="00AB5463" w:rsidRPr="00F70718" w:rsidRDefault="00AB5463" w:rsidP="00B22D35">
            <w:pPr>
              <w:pStyle w:val="Normal6a"/>
            </w:pPr>
          </w:p>
        </w:tc>
        <w:tc>
          <w:tcPr>
            <w:tcW w:w="4876" w:type="dxa"/>
            <w:tcBorders>
              <w:top w:val="nil"/>
              <w:left w:val="nil"/>
              <w:bottom w:val="nil"/>
              <w:right w:val="nil"/>
            </w:tcBorders>
          </w:tcPr>
          <w:p w14:paraId="52DCE311" w14:textId="77777777" w:rsidR="00AB5463" w:rsidRPr="00F70718" w:rsidRDefault="00AB5463" w:rsidP="00B22D35">
            <w:pPr>
              <w:pStyle w:val="Normal6a"/>
            </w:pPr>
            <w:r w:rsidRPr="00F70718">
              <w:rPr>
                <w:b/>
                <w:i/>
              </w:rPr>
              <w:t>–</w:t>
            </w:r>
            <w:r w:rsidRPr="00F70718">
              <w:tab/>
            </w:r>
            <w:r w:rsidRPr="00F70718">
              <w:rPr>
                <w:b/>
                <w:i/>
              </w:rPr>
              <w:t>vu la convention pénale du Conseil de l’Europe sur la corruption du 27 janvier 1999,</w:t>
            </w:r>
          </w:p>
        </w:tc>
      </w:tr>
    </w:tbl>
    <w:p w14:paraId="3941AEF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27E194CB" w14:textId="77777777" w:rsidR="00AB5463" w:rsidRPr="00F70718" w:rsidRDefault="00AB5463" w:rsidP="00AB5463">
      <w:r w:rsidRPr="00F70718">
        <w:rPr>
          <w:rStyle w:val="HideTWBExt"/>
        </w:rPr>
        <w:t>&lt;/Amend&gt;</w:t>
      </w:r>
    </w:p>
    <w:p w14:paraId="21B14C2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25</w:t>
      </w:r>
      <w:r w:rsidRPr="00F70718">
        <w:rPr>
          <w:rStyle w:val="HideTWBExt"/>
          <w:b w:val="0"/>
        </w:rPr>
        <w:t>&lt;/NumAm&gt;</w:t>
      </w:r>
    </w:p>
    <w:p w14:paraId="29C2BCB9"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ECECF2A" w14:textId="77777777" w:rsidR="00AB5463" w:rsidRPr="00F70718" w:rsidRDefault="00AB5463" w:rsidP="00AB5463">
      <w:pPr>
        <w:pStyle w:val="NormalBold"/>
      </w:pPr>
      <w:r w:rsidRPr="00F70718">
        <w:rPr>
          <w:rStyle w:val="HideTWBExt"/>
          <w:b w:val="0"/>
        </w:rPr>
        <w:t>&lt;/RepeatBlock-By&gt;</w:t>
      </w:r>
    </w:p>
    <w:p w14:paraId="4EEE3C7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491D87A" w14:textId="77777777" w:rsidR="00AB5463" w:rsidRPr="00F70718" w:rsidRDefault="00AB5463" w:rsidP="00AB5463">
      <w:pPr>
        <w:pStyle w:val="NormalBold"/>
      </w:pPr>
      <w:r w:rsidRPr="00F70718">
        <w:rPr>
          <w:rStyle w:val="HideTWBExt"/>
          <w:b w:val="0"/>
        </w:rPr>
        <w:t>&lt;Article&gt;</w:t>
      </w:r>
      <w:r w:rsidRPr="00F70718">
        <w:t>Visa 23</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43E145" w14:textId="77777777" w:rsidTr="00B22D35">
        <w:trPr>
          <w:trHeight w:hRule="exact" w:val="240"/>
          <w:jc w:val="center"/>
        </w:trPr>
        <w:tc>
          <w:tcPr>
            <w:tcW w:w="9752" w:type="dxa"/>
            <w:gridSpan w:val="2"/>
            <w:tcBorders>
              <w:top w:val="nil"/>
              <w:left w:val="nil"/>
              <w:bottom w:val="nil"/>
              <w:right w:val="nil"/>
            </w:tcBorders>
          </w:tcPr>
          <w:p w14:paraId="0A2A8BDA" w14:textId="77777777" w:rsidR="00AB5463" w:rsidRPr="00F70718" w:rsidRDefault="00AB5463" w:rsidP="00B22D35"/>
        </w:tc>
      </w:tr>
      <w:tr w:rsidR="00AB5463" w:rsidRPr="00F70718" w14:paraId="50C1F9B1" w14:textId="77777777" w:rsidTr="00B22D35">
        <w:trPr>
          <w:trHeight w:val="240"/>
          <w:jc w:val="center"/>
        </w:trPr>
        <w:tc>
          <w:tcPr>
            <w:tcW w:w="4876" w:type="dxa"/>
            <w:tcBorders>
              <w:top w:val="nil"/>
              <w:left w:val="nil"/>
              <w:bottom w:val="nil"/>
              <w:right w:val="nil"/>
            </w:tcBorders>
          </w:tcPr>
          <w:p w14:paraId="5025DAF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74D6FAC" w14:textId="77777777" w:rsidR="00AB5463" w:rsidRPr="00F70718" w:rsidRDefault="00AB5463" w:rsidP="00B22D35">
            <w:pPr>
              <w:pStyle w:val="AmColumnHeading"/>
            </w:pPr>
            <w:r w:rsidRPr="00F70718">
              <w:t>Amendement</w:t>
            </w:r>
          </w:p>
        </w:tc>
      </w:tr>
      <w:tr w:rsidR="00AB5463" w:rsidRPr="00F70718" w14:paraId="79CF7574" w14:textId="77777777" w:rsidTr="00B22D35">
        <w:trPr>
          <w:jc w:val="center"/>
        </w:trPr>
        <w:tc>
          <w:tcPr>
            <w:tcW w:w="4876" w:type="dxa"/>
            <w:tcBorders>
              <w:top w:val="nil"/>
              <w:left w:val="nil"/>
              <w:bottom w:val="nil"/>
              <w:right w:val="nil"/>
            </w:tcBorders>
          </w:tcPr>
          <w:p w14:paraId="3C94DDD5" w14:textId="77777777" w:rsidR="00AB5463" w:rsidRPr="00F70718" w:rsidRDefault="00AB5463" w:rsidP="00B22D35">
            <w:pPr>
              <w:pStyle w:val="Normal6a"/>
            </w:pPr>
            <w:r w:rsidRPr="00F70718">
              <w:t>–</w:t>
            </w:r>
            <w:r w:rsidRPr="00F70718">
              <w:tab/>
              <w:t>vu les recommandations, avis, rapports et résolutions du Conseil de l’Europe, en particulier de la Commission de Venise, de la Commission européenne contre le racisme et l’intolérance (ECRI), du groupe d’experts sur la lutte contre la violence à l’égard des femmes et la violence domestique (GREVIO), du groupe d’États contre la corruption (GRECO), du comité directeur sur l’anti-discrimination, la diversité et l’inclusion, de l’Assemblée parlementaire, du comité européen des droits sociaux et des autres organes du Conseil de l’Europe,</w:t>
            </w:r>
          </w:p>
        </w:tc>
        <w:tc>
          <w:tcPr>
            <w:tcW w:w="4876" w:type="dxa"/>
            <w:tcBorders>
              <w:top w:val="nil"/>
              <w:left w:val="nil"/>
              <w:bottom w:val="nil"/>
              <w:right w:val="nil"/>
            </w:tcBorders>
          </w:tcPr>
          <w:p w14:paraId="360F08C0" w14:textId="77777777" w:rsidR="00AB5463" w:rsidRPr="00F70718" w:rsidRDefault="00AB5463" w:rsidP="00B22D35">
            <w:pPr>
              <w:pStyle w:val="Normal6a"/>
            </w:pPr>
            <w:r w:rsidRPr="00F70718">
              <w:t>–</w:t>
            </w:r>
            <w:r w:rsidRPr="00F70718">
              <w:tab/>
              <w:t>vu les recommandations, avis, rapports et résolutions du Conseil de l’Europe, en particulier de la Commission de Venise, de la Commission européenne contre le racisme et l’intolérance (ECRI), du groupe d’experts sur la lutte contre la violence à l’égard des femmes et la violence domestique (GREVIO), du groupe d’États contre la corruption (GRECO), du comité directeur sur l’anti-discrimination, la diversité et l’inclusion, de l’Assemblée parlementaire, du comité européen des droits sociaux et des autres organes du Conseil de l’Europe</w:t>
            </w:r>
            <w:r w:rsidRPr="00F70718">
              <w:rPr>
                <w:b/>
                <w:i/>
              </w:rPr>
              <w:t>, y compris la recommandation de politique générale nº 9 (révisée en 2021) de l’ECRI sur la prévention et la lutte contre l’antisémitisme</w:t>
            </w:r>
            <w:r w:rsidRPr="00F70718">
              <w:t>,</w:t>
            </w:r>
          </w:p>
        </w:tc>
      </w:tr>
    </w:tbl>
    <w:p w14:paraId="26D9DCD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EF963E5" w14:textId="77777777" w:rsidR="00AB5463" w:rsidRPr="00F70718" w:rsidRDefault="00AB5463" w:rsidP="00AB5463">
      <w:r w:rsidRPr="00F70718">
        <w:rPr>
          <w:rStyle w:val="HideTWBExt"/>
        </w:rPr>
        <w:t>&lt;/Amend&gt;</w:t>
      </w:r>
    </w:p>
    <w:p w14:paraId="60153C7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26</w:t>
      </w:r>
      <w:r w:rsidRPr="00F70718">
        <w:rPr>
          <w:rStyle w:val="HideTWBExt"/>
          <w:b w:val="0"/>
        </w:rPr>
        <w:t>&lt;/NumAm&gt;</w:t>
      </w:r>
    </w:p>
    <w:p w14:paraId="29BE3EC9"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027B616A" w14:textId="77777777" w:rsidR="00AB5463" w:rsidRPr="00F70718" w:rsidRDefault="00AB5463" w:rsidP="00AB5463">
      <w:pPr>
        <w:pStyle w:val="NormalBold"/>
      </w:pPr>
      <w:r w:rsidRPr="00F70718">
        <w:rPr>
          <w:rStyle w:val="HideTWBExt"/>
          <w:b w:val="0"/>
        </w:rPr>
        <w:t>&lt;/RepeatBlock-By&gt;</w:t>
      </w:r>
    </w:p>
    <w:p w14:paraId="5254E26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D7F0495" w14:textId="77777777" w:rsidR="00AB5463" w:rsidRPr="00F70718" w:rsidRDefault="00AB5463" w:rsidP="00AB5463">
      <w:pPr>
        <w:pStyle w:val="NormalBold"/>
      </w:pPr>
      <w:r w:rsidRPr="00F70718">
        <w:rPr>
          <w:rStyle w:val="HideTWBExt"/>
          <w:b w:val="0"/>
        </w:rPr>
        <w:t>&lt;Article&gt;</w:t>
      </w:r>
      <w:r w:rsidRPr="00F70718">
        <w:t>Visa 23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7393C97" w14:textId="77777777" w:rsidTr="00B22D35">
        <w:trPr>
          <w:trHeight w:hRule="exact" w:val="240"/>
          <w:jc w:val="center"/>
        </w:trPr>
        <w:tc>
          <w:tcPr>
            <w:tcW w:w="9752" w:type="dxa"/>
            <w:gridSpan w:val="2"/>
            <w:tcBorders>
              <w:top w:val="nil"/>
              <w:left w:val="nil"/>
              <w:bottom w:val="nil"/>
              <w:right w:val="nil"/>
            </w:tcBorders>
          </w:tcPr>
          <w:p w14:paraId="2CDF8D37" w14:textId="77777777" w:rsidR="00AB5463" w:rsidRPr="00F70718" w:rsidRDefault="00AB5463" w:rsidP="00B22D35"/>
        </w:tc>
      </w:tr>
      <w:tr w:rsidR="00AB5463" w:rsidRPr="00F70718" w14:paraId="0C0948F5" w14:textId="77777777" w:rsidTr="00B22D35">
        <w:trPr>
          <w:trHeight w:val="240"/>
          <w:jc w:val="center"/>
        </w:trPr>
        <w:tc>
          <w:tcPr>
            <w:tcW w:w="4876" w:type="dxa"/>
            <w:tcBorders>
              <w:top w:val="nil"/>
              <w:left w:val="nil"/>
              <w:bottom w:val="nil"/>
              <w:right w:val="nil"/>
            </w:tcBorders>
          </w:tcPr>
          <w:p w14:paraId="09D63CE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AEA5D46" w14:textId="77777777" w:rsidR="00AB5463" w:rsidRPr="00F70718" w:rsidRDefault="00AB5463" w:rsidP="00B22D35">
            <w:pPr>
              <w:pStyle w:val="AmColumnHeading"/>
            </w:pPr>
            <w:r w:rsidRPr="00F70718">
              <w:t>Amendement</w:t>
            </w:r>
          </w:p>
        </w:tc>
      </w:tr>
      <w:tr w:rsidR="00AB5463" w:rsidRPr="00F70718" w14:paraId="63DAB6D4" w14:textId="77777777" w:rsidTr="00B22D35">
        <w:trPr>
          <w:jc w:val="center"/>
        </w:trPr>
        <w:tc>
          <w:tcPr>
            <w:tcW w:w="4876" w:type="dxa"/>
            <w:tcBorders>
              <w:top w:val="nil"/>
              <w:left w:val="nil"/>
              <w:bottom w:val="nil"/>
              <w:right w:val="nil"/>
            </w:tcBorders>
          </w:tcPr>
          <w:p w14:paraId="5B40A2AA" w14:textId="77777777" w:rsidR="00AB5463" w:rsidRPr="00F70718" w:rsidRDefault="00AB5463" w:rsidP="00B22D35">
            <w:pPr>
              <w:pStyle w:val="Normal6a"/>
            </w:pPr>
          </w:p>
        </w:tc>
        <w:tc>
          <w:tcPr>
            <w:tcW w:w="4876" w:type="dxa"/>
            <w:tcBorders>
              <w:top w:val="nil"/>
              <w:left w:val="nil"/>
              <w:bottom w:val="nil"/>
              <w:right w:val="nil"/>
            </w:tcBorders>
          </w:tcPr>
          <w:p w14:paraId="59AD2E6B" w14:textId="77777777" w:rsidR="00AB5463" w:rsidRPr="00F70718" w:rsidRDefault="00AB5463" w:rsidP="00B22D35">
            <w:pPr>
              <w:pStyle w:val="Normal6a"/>
            </w:pPr>
            <w:r w:rsidRPr="00F70718">
              <w:rPr>
                <w:b/>
                <w:i/>
              </w:rPr>
              <w:t>–</w:t>
            </w:r>
            <w:r w:rsidRPr="00F70718">
              <w:tab/>
            </w:r>
            <w:r w:rsidRPr="00F70718">
              <w:rPr>
                <w:b/>
                <w:i/>
              </w:rPr>
              <w:t>vu la convention européenne des droits de l’homme (CEDH) et la jurisprudence de la Cour européenne des droits de l’homme (Cour EDH),</w:t>
            </w:r>
          </w:p>
        </w:tc>
      </w:tr>
    </w:tbl>
    <w:p w14:paraId="58A4DBC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79119D2" w14:textId="77777777" w:rsidR="00AB5463" w:rsidRPr="00F70718" w:rsidRDefault="00AB5463" w:rsidP="00AB5463">
      <w:r w:rsidRPr="00F70718">
        <w:rPr>
          <w:rStyle w:val="HideTWBExt"/>
        </w:rPr>
        <w:t>&lt;/Amend&gt;</w:t>
      </w:r>
    </w:p>
    <w:p w14:paraId="64B1091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27</w:t>
      </w:r>
      <w:r w:rsidRPr="00F70718">
        <w:rPr>
          <w:rStyle w:val="HideTWBExt"/>
          <w:b w:val="0"/>
        </w:rPr>
        <w:t>&lt;/NumAm&gt;</w:t>
      </w:r>
    </w:p>
    <w:p w14:paraId="76B7C8BE"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39D231A" w14:textId="77777777" w:rsidR="00AB5463" w:rsidRPr="00F70718" w:rsidRDefault="00AB5463" w:rsidP="00AB5463">
      <w:pPr>
        <w:pStyle w:val="NormalBold"/>
      </w:pPr>
      <w:r w:rsidRPr="00F70718">
        <w:rPr>
          <w:rStyle w:val="HideTWBExt"/>
          <w:b w:val="0"/>
        </w:rPr>
        <w:t>&lt;/RepeatBlock-By&gt;</w:t>
      </w:r>
    </w:p>
    <w:p w14:paraId="3E585C8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EE1CCAE" w14:textId="77777777" w:rsidR="00AB5463" w:rsidRPr="00F70718" w:rsidRDefault="00AB5463" w:rsidP="00AB5463">
      <w:pPr>
        <w:pStyle w:val="NormalBold"/>
      </w:pPr>
      <w:r w:rsidRPr="00F70718">
        <w:rPr>
          <w:rStyle w:val="HideTWBExt"/>
          <w:b w:val="0"/>
        </w:rPr>
        <w:t>&lt;Article&gt;</w:t>
      </w:r>
      <w:r w:rsidRPr="00F70718">
        <w:t>Visa 24</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5EFCD47" w14:textId="77777777" w:rsidTr="00B22D35">
        <w:trPr>
          <w:trHeight w:hRule="exact" w:val="240"/>
          <w:jc w:val="center"/>
        </w:trPr>
        <w:tc>
          <w:tcPr>
            <w:tcW w:w="9752" w:type="dxa"/>
            <w:gridSpan w:val="2"/>
            <w:tcBorders>
              <w:top w:val="nil"/>
              <w:left w:val="nil"/>
              <w:bottom w:val="nil"/>
              <w:right w:val="nil"/>
            </w:tcBorders>
          </w:tcPr>
          <w:p w14:paraId="177606CE" w14:textId="77777777" w:rsidR="00AB5463" w:rsidRPr="00F70718" w:rsidRDefault="00AB5463" w:rsidP="00B22D35"/>
        </w:tc>
      </w:tr>
      <w:tr w:rsidR="00AB5463" w:rsidRPr="00F70718" w14:paraId="5E9CB064" w14:textId="77777777" w:rsidTr="00B22D35">
        <w:trPr>
          <w:trHeight w:val="240"/>
          <w:jc w:val="center"/>
        </w:trPr>
        <w:tc>
          <w:tcPr>
            <w:tcW w:w="4876" w:type="dxa"/>
            <w:tcBorders>
              <w:top w:val="nil"/>
              <w:left w:val="nil"/>
              <w:bottom w:val="nil"/>
              <w:right w:val="nil"/>
            </w:tcBorders>
          </w:tcPr>
          <w:p w14:paraId="7BA2D85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1532AC6" w14:textId="77777777" w:rsidR="00AB5463" w:rsidRPr="00F70718" w:rsidRDefault="00AB5463" w:rsidP="00B22D35">
            <w:pPr>
              <w:pStyle w:val="AmColumnHeading"/>
            </w:pPr>
            <w:r w:rsidRPr="00F70718">
              <w:t>Amendement</w:t>
            </w:r>
          </w:p>
        </w:tc>
      </w:tr>
      <w:tr w:rsidR="00AB5463" w:rsidRPr="00F70718" w14:paraId="09AC4B30" w14:textId="77777777" w:rsidTr="00B22D35">
        <w:trPr>
          <w:jc w:val="center"/>
        </w:trPr>
        <w:tc>
          <w:tcPr>
            <w:tcW w:w="4876" w:type="dxa"/>
            <w:tcBorders>
              <w:top w:val="nil"/>
              <w:left w:val="nil"/>
              <w:bottom w:val="nil"/>
              <w:right w:val="nil"/>
            </w:tcBorders>
          </w:tcPr>
          <w:p w14:paraId="3C27CA97" w14:textId="77777777" w:rsidR="00AB5463" w:rsidRPr="00F70718" w:rsidRDefault="00AB5463" w:rsidP="00B22D35">
            <w:pPr>
              <w:pStyle w:val="Normal6a"/>
            </w:pPr>
            <w:r w:rsidRPr="00F70718">
              <w:rPr>
                <w:b/>
                <w:i/>
              </w:rPr>
              <w:t>–</w:t>
            </w:r>
            <w:r w:rsidRPr="00F70718">
              <w:tab/>
            </w:r>
            <w:r w:rsidRPr="00F70718">
              <w:rPr>
                <w:b/>
                <w:i/>
              </w:rPr>
              <w:t>vu les déclarations, recommandations, rapports et visites de pays du commissaire aux droits de l’homme du Conseil de l’Europe, notamment son rapport du 4 septembre 2025 intitulé «Externalised asylum and migration policies and human rights law» (Politiques d’externalisation dans le domaine de l’asile et de la migration et droits de l’homme),</w:t>
            </w:r>
          </w:p>
        </w:tc>
        <w:tc>
          <w:tcPr>
            <w:tcW w:w="4876" w:type="dxa"/>
            <w:tcBorders>
              <w:top w:val="nil"/>
              <w:left w:val="nil"/>
              <w:bottom w:val="nil"/>
              <w:right w:val="nil"/>
            </w:tcBorders>
          </w:tcPr>
          <w:p w14:paraId="5D93C9A9" w14:textId="77777777" w:rsidR="00AB5463" w:rsidRPr="00F70718" w:rsidRDefault="00AB5463" w:rsidP="00B22D35">
            <w:pPr>
              <w:pStyle w:val="Normal6a"/>
            </w:pPr>
            <w:r w:rsidRPr="00F70718">
              <w:rPr>
                <w:b/>
                <w:i/>
              </w:rPr>
              <w:t>supprimé</w:t>
            </w:r>
          </w:p>
        </w:tc>
      </w:tr>
    </w:tbl>
    <w:p w14:paraId="31CD2E6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77A0793" w14:textId="77777777" w:rsidR="00AB5463" w:rsidRPr="00F70718" w:rsidRDefault="00AB5463" w:rsidP="00AB5463">
      <w:r w:rsidRPr="00F70718">
        <w:rPr>
          <w:rStyle w:val="HideTWBExt"/>
        </w:rPr>
        <w:t>&lt;/Amend&gt;</w:t>
      </w:r>
    </w:p>
    <w:p w14:paraId="7D3E3B4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28</w:t>
      </w:r>
      <w:r w:rsidRPr="00F70718">
        <w:rPr>
          <w:rStyle w:val="HideTWBExt"/>
          <w:b w:val="0"/>
        </w:rPr>
        <w:t>&lt;/NumAm&gt;</w:t>
      </w:r>
    </w:p>
    <w:p w14:paraId="5774848E"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2C0E284F" w14:textId="77777777" w:rsidR="00AB5463" w:rsidRPr="00F70718" w:rsidRDefault="00AB5463" w:rsidP="00AB5463">
      <w:pPr>
        <w:pStyle w:val="NormalBold"/>
      </w:pPr>
      <w:r w:rsidRPr="00F70718">
        <w:rPr>
          <w:rStyle w:val="HideTWBExt"/>
          <w:b w:val="0"/>
        </w:rPr>
        <w:t>&lt;/RepeatBlock-By&gt;</w:t>
      </w:r>
    </w:p>
    <w:p w14:paraId="362D27A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D5814E6" w14:textId="77777777" w:rsidR="00AB5463" w:rsidRPr="00F70718" w:rsidRDefault="00AB5463" w:rsidP="00AB5463">
      <w:pPr>
        <w:pStyle w:val="NormalBold"/>
      </w:pPr>
      <w:r w:rsidRPr="00F70718">
        <w:rPr>
          <w:rStyle w:val="HideTWBExt"/>
          <w:b w:val="0"/>
        </w:rPr>
        <w:t>&lt;Article&gt;</w:t>
      </w:r>
      <w:r w:rsidRPr="00F70718">
        <w:t>Visa 28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4E6A8AC" w14:textId="77777777" w:rsidTr="00B22D35">
        <w:trPr>
          <w:trHeight w:hRule="exact" w:val="240"/>
          <w:jc w:val="center"/>
        </w:trPr>
        <w:tc>
          <w:tcPr>
            <w:tcW w:w="9752" w:type="dxa"/>
            <w:gridSpan w:val="2"/>
            <w:tcBorders>
              <w:top w:val="nil"/>
              <w:left w:val="nil"/>
              <w:bottom w:val="nil"/>
              <w:right w:val="nil"/>
            </w:tcBorders>
          </w:tcPr>
          <w:p w14:paraId="3726C1D4" w14:textId="77777777" w:rsidR="00AB5463" w:rsidRPr="00F70718" w:rsidRDefault="00AB5463" w:rsidP="00B22D35"/>
        </w:tc>
      </w:tr>
      <w:tr w:rsidR="00AB5463" w:rsidRPr="00F70718" w14:paraId="5EA2CB0B" w14:textId="77777777" w:rsidTr="00B22D35">
        <w:trPr>
          <w:trHeight w:val="240"/>
          <w:jc w:val="center"/>
        </w:trPr>
        <w:tc>
          <w:tcPr>
            <w:tcW w:w="4876" w:type="dxa"/>
            <w:tcBorders>
              <w:top w:val="nil"/>
              <w:left w:val="nil"/>
              <w:bottom w:val="nil"/>
              <w:right w:val="nil"/>
            </w:tcBorders>
          </w:tcPr>
          <w:p w14:paraId="7FE1B35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0A9D6D1" w14:textId="77777777" w:rsidR="00AB5463" w:rsidRPr="00F70718" w:rsidRDefault="00AB5463" w:rsidP="00B22D35">
            <w:pPr>
              <w:pStyle w:val="AmColumnHeading"/>
            </w:pPr>
            <w:r w:rsidRPr="00F70718">
              <w:t>Amendement</w:t>
            </w:r>
          </w:p>
        </w:tc>
      </w:tr>
      <w:tr w:rsidR="00AB5463" w:rsidRPr="00F70718" w14:paraId="0A50794C" w14:textId="77777777" w:rsidTr="00B22D35">
        <w:trPr>
          <w:jc w:val="center"/>
        </w:trPr>
        <w:tc>
          <w:tcPr>
            <w:tcW w:w="4876" w:type="dxa"/>
            <w:tcBorders>
              <w:top w:val="nil"/>
              <w:left w:val="nil"/>
              <w:bottom w:val="nil"/>
              <w:right w:val="nil"/>
            </w:tcBorders>
          </w:tcPr>
          <w:p w14:paraId="26544AE7" w14:textId="77777777" w:rsidR="00AB5463" w:rsidRPr="00F70718" w:rsidRDefault="00AB5463" w:rsidP="00B22D35">
            <w:pPr>
              <w:pStyle w:val="Normal6a"/>
            </w:pPr>
          </w:p>
        </w:tc>
        <w:tc>
          <w:tcPr>
            <w:tcW w:w="4876" w:type="dxa"/>
            <w:tcBorders>
              <w:top w:val="nil"/>
              <w:left w:val="nil"/>
              <w:bottom w:val="nil"/>
              <w:right w:val="nil"/>
            </w:tcBorders>
          </w:tcPr>
          <w:p w14:paraId="0ACA3499" w14:textId="77777777" w:rsidR="00AB5463" w:rsidRPr="00F70718" w:rsidRDefault="00AB5463" w:rsidP="00B22D35">
            <w:pPr>
              <w:pStyle w:val="Normal6a"/>
            </w:pPr>
            <w:r w:rsidRPr="00F70718">
              <w:rPr>
                <w:b/>
                <w:i/>
              </w:rPr>
              <w:t>–</w:t>
            </w:r>
            <w:r w:rsidRPr="00F70718">
              <w:tab/>
            </w:r>
            <w:r w:rsidRPr="00F70718">
              <w:rPr>
                <w:b/>
                <w:i/>
              </w:rPr>
              <w:t>vu la décision (UE) 2022/480 du Parlement européen du 10 mars 2022 sur la constitution, l’objet de l’enquête, les compétences, la composition numérique et la durée du mandat de la commission d’enquête chargée d’enquêter sur l’utilisation de Pegasus et de logiciels espions de surveillance équivalents,</w:t>
            </w:r>
          </w:p>
        </w:tc>
      </w:tr>
    </w:tbl>
    <w:p w14:paraId="4C4A166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14B27D1" w14:textId="77777777" w:rsidR="00AB5463" w:rsidRPr="00F70718" w:rsidRDefault="00AB5463" w:rsidP="00AB5463">
      <w:r w:rsidRPr="00F70718">
        <w:rPr>
          <w:rStyle w:val="HideTWBExt"/>
        </w:rPr>
        <w:t>&lt;/Amend&gt;</w:t>
      </w:r>
    </w:p>
    <w:p w14:paraId="553BFB4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29</w:t>
      </w:r>
      <w:r w:rsidRPr="00F70718">
        <w:rPr>
          <w:rStyle w:val="HideTWBExt"/>
          <w:b w:val="0"/>
        </w:rPr>
        <w:t>&lt;/NumAm&gt;</w:t>
      </w:r>
    </w:p>
    <w:p w14:paraId="792297EB"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Sandro Ruotolo, Murielle Laurent, Hannes Heide, Francisco Assis, Birgit Sippel</w:t>
      </w:r>
      <w:r w:rsidRPr="00F70718">
        <w:rPr>
          <w:rStyle w:val="HideTWBExt"/>
          <w:b w:val="0"/>
        </w:rPr>
        <w:t>&lt;/Members&gt;</w:t>
      </w:r>
    </w:p>
    <w:p w14:paraId="3F2B1220" w14:textId="77777777" w:rsidR="00AB5463" w:rsidRPr="00F70718" w:rsidRDefault="00AB5463" w:rsidP="00AB5463">
      <w:pPr>
        <w:pStyle w:val="NormalBold"/>
      </w:pPr>
      <w:r w:rsidRPr="00F70718">
        <w:rPr>
          <w:rStyle w:val="HideTWBExt"/>
          <w:b w:val="0"/>
        </w:rPr>
        <w:t>&lt;/RepeatBlock-By&gt;</w:t>
      </w:r>
    </w:p>
    <w:p w14:paraId="726323E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0660DD1" w14:textId="77777777" w:rsidR="00AB5463" w:rsidRPr="00F70718" w:rsidRDefault="00AB5463" w:rsidP="00AB5463">
      <w:pPr>
        <w:pStyle w:val="NormalBold"/>
      </w:pPr>
      <w:r w:rsidRPr="00F70718">
        <w:rPr>
          <w:rStyle w:val="HideTWBExt"/>
          <w:b w:val="0"/>
        </w:rPr>
        <w:t>&lt;Article&gt;</w:t>
      </w:r>
      <w:r w:rsidRPr="00F70718">
        <w:t>Visa 28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65EE1B3" w14:textId="77777777" w:rsidTr="00B22D35">
        <w:trPr>
          <w:trHeight w:hRule="exact" w:val="240"/>
          <w:jc w:val="center"/>
        </w:trPr>
        <w:tc>
          <w:tcPr>
            <w:tcW w:w="9752" w:type="dxa"/>
            <w:gridSpan w:val="2"/>
            <w:tcBorders>
              <w:top w:val="nil"/>
              <w:left w:val="nil"/>
              <w:bottom w:val="nil"/>
              <w:right w:val="nil"/>
            </w:tcBorders>
          </w:tcPr>
          <w:p w14:paraId="462CF925" w14:textId="77777777" w:rsidR="00AB5463" w:rsidRPr="00F70718" w:rsidRDefault="00AB5463" w:rsidP="00B22D35"/>
        </w:tc>
      </w:tr>
      <w:tr w:rsidR="00AB5463" w:rsidRPr="00F70718" w14:paraId="606AC314" w14:textId="77777777" w:rsidTr="00B22D35">
        <w:trPr>
          <w:trHeight w:val="240"/>
          <w:jc w:val="center"/>
        </w:trPr>
        <w:tc>
          <w:tcPr>
            <w:tcW w:w="4876" w:type="dxa"/>
            <w:tcBorders>
              <w:top w:val="nil"/>
              <w:left w:val="nil"/>
              <w:bottom w:val="nil"/>
              <w:right w:val="nil"/>
            </w:tcBorders>
          </w:tcPr>
          <w:p w14:paraId="4105610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6680A96" w14:textId="77777777" w:rsidR="00AB5463" w:rsidRPr="00F70718" w:rsidRDefault="00AB5463" w:rsidP="00B22D35">
            <w:pPr>
              <w:pStyle w:val="AmColumnHeading"/>
            </w:pPr>
            <w:r w:rsidRPr="00F70718">
              <w:t>Amendement</w:t>
            </w:r>
          </w:p>
        </w:tc>
      </w:tr>
      <w:tr w:rsidR="00AB5463" w:rsidRPr="00F70718" w14:paraId="7CDF28A4" w14:textId="77777777" w:rsidTr="00B22D35">
        <w:trPr>
          <w:jc w:val="center"/>
        </w:trPr>
        <w:tc>
          <w:tcPr>
            <w:tcW w:w="4876" w:type="dxa"/>
            <w:tcBorders>
              <w:top w:val="nil"/>
              <w:left w:val="nil"/>
              <w:bottom w:val="nil"/>
              <w:right w:val="nil"/>
            </w:tcBorders>
          </w:tcPr>
          <w:p w14:paraId="7ACAC502" w14:textId="77777777" w:rsidR="00AB5463" w:rsidRPr="00F70718" w:rsidRDefault="00AB5463" w:rsidP="00B22D35">
            <w:pPr>
              <w:pStyle w:val="Normal6a"/>
            </w:pPr>
          </w:p>
        </w:tc>
        <w:tc>
          <w:tcPr>
            <w:tcW w:w="4876" w:type="dxa"/>
            <w:tcBorders>
              <w:top w:val="nil"/>
              <w:left w:val="nil"/>
              <w:bottom w:val="nil"/>
              <w:right w:val="nil"/>
            </w:tcBorders>
          </w:tcPr>
          <w:p w14:paraId="4FF4C966" w14:textId="77777777" w:rsidR="00AB5463" w:rsidRPr="00F70718" w:rsidRDefault="00AB5463" w:rsidP="00B22D35">
            <w:pPr>
              <w:pStyle w:val="Normal6a"/>
            </w:pPr>
            <w:r w:rsidRPr="00F70718">
              <w:rPr>
                <w:b/>
                <w:i/>
              </w:rPr>
              <w:t>–</w:t>
            </w:r>
            <w:r w:rsidRPr="00F70718">
              <w:tab/>
            </w:r>
            <w:r w:rsidRPr="00F70718">
              <w:rPr>
                <w:b/>
                <w:i/>
              </w:rPr>
              <w:t>vu les remarques préliminaires du 15 février 2022 du Contrôleur européen de la protection des données sur les logiciels espions modernes,</w:t>
            </w:r>
          </w:p>
        </w:tc>
      </w:tr>
    </w:tbl>
    <w:p w14:paraId="18270C9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D1A1395" w14:textId="77777777" w:rsidR="00AB5463" w:rsidRPr="00F70718" w:rsidRDefault="00AB5463" w:rsidP="00AB5463">
      <w:r w:rsidRPr="00F70718">
        <w:rPr>
          <w:rStyle w:val="HideTWBExt"/>
        </w:rPr>
        <w:t>&lt;/Amend&gt;</w:t>
      </w:r>
    </w:p>
    <w:p w14:paraId="74B9C30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30</w:t>
      </w:r>
      <w:r w:rsidRPr="00F70718">
        <w:rPr>
          <w:rStyle w:val="HideTWBExt"/>
          <w:b w:val="0"/>
        </w:rPr>
        <w:t>&lt;/NumAm&gt;</w:t>
      </w:r>
    </w:p>
    <w:p w14:paraId="157AC393"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21AD9986" w14:textId="77777777" w:rsidR="00AB5463" w:rsidRPr="00F70718" w:rsidRDefault="00AB5463" w:rsidP="00AB5463">
      <w:pPr>
        <w:pStyle w:val="NormalBold"/>
      </w:pPr>
      <w:r w:rsidRPr="00F70718">
        <w:rPr>
          <w:rStyle w:val="HideTWBExt"/>
          <w:b w:val="0"/>
        </w:rPr>
        <w:t>&lt;/RepeatBlock-By&gt;</w:t>
      </w:r>
    </w:p>
    <w:p w14:paraId="1BE7693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7BC6462" w14:textId="77777777" w:rsidR="00AB5463" w:rsidRPr="00F70718" w:rsidRDefault="00AB5463" w:rsidP="00AB5463">
      <w:pPr>
        <w:pStyle w:val="NormalBold"/>
      </w:pPr>
      <w:r w:rsidRPr="00F70718">
        <w:rPr>
          <w:rStyle w:val="HideTWBExt"/>
          <w:b w:val="0"/>
        </w:rPr>
        <w:t>&lt;Article&gt;</w:t>
      </w:r>
      <w:r w:rsidRPr="00F70718">
        <w:t>Visa 28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D6FBE06" w14:textId="77777777" w:rsidTr="00B22D35">
        <w:trPr>
          <w:trHeight w:hRule="exact" w:val="240"/>
          <w:jc w:val="center"/>
        </w:trPr>
        <w:tc>
          <w:tcPr>
            <w:tcW w:w="9752" w:type="dxa"/>
            <w:gridSpan w:val="2"/>
            <w:tcBorders>
              <w:top w:val="nil"/>
              <w:left w:val="nil"/>
              <w:bottom w:val="nil"/>
              <w:right w:val="nil"/>
            </w:tcBorders>
          </w:tcPr>
          <w:p w14:paraId="3163D1AE" w14:textId="77777777" w:rsidR="00AB5463" w:rsidRPr="00F70718" w:rsidRDefault="00AB5463" w:rsidP="00B22D35"/>
        </w:tc>
      </w:tr>
      <w:tr w:rsidR="00AB5463" w:rsidRPr="00F70718" w14:paraId="0EF07A06" w14:textId="77777777" w:rsidTr="00B22D35">
        <w:trPr>
          <w:trHeight w:val="240"/>
          <w:jc w:val="center"/>
        </w:trPr>
        <w:tc>
          <w:tcPr>
            <w:tcW w:w="4876" w:type="dxa"/>
            <w:tcBorders>
              <w:top w:val="nil"/>
              <w:left w:val="nil"/>
              <w:bottom w:val="nil"/>
              <w:right w:val="nil"/>
            </w:tcBorders>
          </w:tcPr>
          <w:p w14:paraId="22D9E6C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C76A6FA" w14:textId="77777777" w:rsidR="00AB5463" w:rsidRPr="00F70718" w:rsidRDefault="00AB5463" w:rsidP="00B22D35">
            <w:pPr>
              <w:pStyle w:val="AmColumnHeading"/>
            </w:pPr>
            <w:r w:rsidRPr="00F70718">
              <w:t>Amendement</w:t>
            </w:r>
          </w:p>
        </w:tc>
      </w:tr>
      <w:tr w:rsidR="00AB5463" w:rsidRPr="00F70718" w14:paraId="015A29C1" w14:textId="77777777" w:rsidTr="00B22D35">
        <w:trPr>
          <w:jc w:val="center"/>
        </w:trPr>
        <w:tc>
          <w:tcPr>
            <w:tcW w:w="4876" w:type="dxa"/>
            <w:tcBorders>
              <w:top w:val="nil"/>
              <w:left w:val="nil"/>
              <w:bottom w:val="nil"/>
              <w:right w:val="nil"/>
            </w:tcBorders>
          </w:tcPr>
          <w:p w14:paraId="3A85EA4F" w14:textId="77777777" w:rsidR="00AB5463" w:rsidRPr="00F70718" w:rsidRDefault="00AB5463" w:rsidP="00B22D35">
            <w:pPr>
              <w:pStyle w:val="Normal6a"/>
            </w:pPr>
          </w:p>
        </w:tc>
        <w:tc>
          <w:tcPr>
            <w:tcW w:w="4876" w:type="dxa"/>
            <w:tcBorders>
              <w:top w:val="nil"/>
              <w:left w:val="nil"/>
              <w:bottom w:val="nil"/>
              <w:right w:val="nil"/>
            </w:tcBorders>
          </w:tcPr>
          <w:p w14:paraId="3E7AA008" w14:textId="77777777" w:rsidR="00AB5463" w:rsidRPr="00F70718" w:rsidRDefault="00AB5463" w:rsidP="00B22D35">
            <w:pPr>
              <w:pStyle w:val="Normal6a"/>
            </w:pPr>
            <w:r w:rsidRPr="00F70718">
              <w:rPr>
                <w:b/>
                <w:i/>
              </w:rPr>
              <w:t>–</w:t>
            </w:r>
            <w:r w:rsidRPr="00F70718">
              <w:tab/>
            </w:r>
            <w:r w:rsidRPr="00F70718">
              <w:rPr>
                <w:b/>
                <w:i/>
              </w:rPr>
              <w:t>vu la recommandation du Parlement européen du 15 juin 2023 à l’intention du Conseil et de la Commission à la suite de l’enquête sur les allégations d’infraction et de mauvaise administration dans l’application du droit de l’Union lors de l’utilisation de Pegasus et de logiciels espions de surveillance équivalents (2023/2500(RSP)),</w:t>
            </w:r>
          </w:p>
        </w:tc>
      </w:tr>
    </w:tbl>
    <w:p w14:paraId="7B00723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B2B2636" w14:textId="77777777" w:rsidR="00AB5463" w:rsidRPr="00F70718" w:rsidRDefault="00AB5463" w:rsidP="00AB5463">
      <w:r w:rsidRPr="00F70718">
        <w:rPr>
          <w:rStyle w:val="HideTWBExt"/>
        </w:rPr>
        <w:t>&lt;/Amend&gt;</w:t>
      </w:r>
    </w:p>
    <w:p w14:paraId="2D6E95D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31</w:t>
      </w:r>
      <w:r w:rsidRPr="00F70718">
        <w:rPr>
          <w:rStyle w:val="HideTWBExt"/>
          <w:b w:val="0"/>
        </w:rPr>
        <w:t>&lt;/NumAm&gt;</w:t>
      </w:r>
    </w:p>
    <w:p w14:paraId="06780DBD"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46B3C5F4" w14:textId="77777777" w:rsidR="00AB5463" w:rsidRPr="00F70718" w:rsidRDefault="00AB5463" w:rsidP="00AB5463">
      <w:pPr>
        <w:pStyle w:val="NormalBold"/>
      </w:pPr>
      <w:r w:rsidRPr="00F70718">
        <w:rPr>
          <w:rStyle w:val="HideTWBExt"/>
          <w:b w:val="0"/>
        </w:rPr>
        <w:t>&lt;/RepeatBlock-By&gt;</w:t>
      </w:r>
    </w:p>
    <w:p w14:paraId="79BE079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A371A69" w14:textId="77777777" w:rsidR="00AB5463" w:rsidRPr="00F70718" w:rsidRDefault="00AB5463" w:rsidP="00AB5463">
      <w:pPr>
        <w:pStyle w:val="NormalBold"/>
      </w:pPr>
      <w:r w:rsidRPr="00F70718">
        <w:rPr>
          <w:rStyle w:val="HideTWBExt"/>
          <w:b w:val="0"/>
        </w:rPr>
        <w:t>&lt;Article&gt;</w:t>
      </w:r>
      <w:r w:rsidRPr="00F70718">
        <w:t>Visa 29</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406FDDA" w14:textId="77777777" w:rsidTr="00B22D35">
        <w:trPr>
          <w:trHeight w:hRule="exact" w:val="240"/>
          <w:jc w:val="center"/>
        </w:trPr>
        <w:tc>
          <w:tcPr>
            <w:tcW w:w="9752" w:type="dxa"/>
            <w:gridSpan w:val="2"/>
            <w:tcBorders>
              <w:top w:val="nil"/>
              <w:left w:val="nil"/>
              <w:bottom w:val="nil"/>
              <w:right w:val="nil"/>
            </w:tcBorders>
          </w:tcPr>
          <w:p w14:paraId="7EFCD1BB" w14:textId="77777777" w:rsidR="00AB5463" w:rsidRPr="00F70718" w:rsidRDefault="00AB5463" w:rsidP="00B22D35"/>
        </w:tc>
      </w:tr>
      <w:tr w:rsidR="00AB5463" w:rsidRPr="00F70718" w14:paraId="5649F40F" w14:textId="77777777" w:rsidTr="00B22D35">
        <w:trPr>
          <w:trHeight w:val="240"/>
          <w:jc w:val="center"/>
        </w:trPr>
        <w:tc>
          <w:tcPr>
            <w:tcW w:w="4876" w:type="dxa"/>
            <w:tcBorders>
              <w:top w:val="nil"/>
              <w:left w:val="nil"/>
              <w:bottom w:val="nil"/>
              <w:right w:val="nil"/>
            </w:tcBorders>
          </w:tcPr>
          <w:p w14:paraId="5B45650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0423077" w14:textId="77777777" w:rsidR="00AB5463" w:rsidRPr="00F70718" w:rsidRDefault="00AB5463" w:rsidP="00B22D35">
            <w:pPr>
              <w:pStyle w:val="AmColumnHeading"/>
            </w:pPr>
            <w:r w:rsidRPr="00F70718">
              <w:t>Amendement</w:t>
            </w:r>
          </w:p>
        </w:tc>
      </w:tr>
      <w:tr w:rsidR="00AB5463" w:rsidRPr="00F70718" w14:paraId="7CA012A3" w14:textId="77777777" w:rsidTr="00B22D35">
        <w:trPr>
          <w:jc w:val="center"/>
        </w:trPr>
        <w:tc>
          <w:tcPr>
            <w:tcW w:w="4876" w:type="dxa"/>
            <w:tcBorders>
              <w:top w:val="nil"/>
              <w:left w:val="nil"/>
              <w:bottom w:val="nil"/>
              <w:right w:val="nil"/>
            </w:tcBorders>
          </w:tcPr>
          <w:p w14:paraId="6E24D171" w14:textId="77777777" w:rsidR="00AB5463" w:rsidRPr="00F70718" w:rsidRDefault="00AB5463" w:rsidP="00B22D35">
            <w:pPr>
              <w:pStyle w:val="Normal6a"/>
            </w:pPr>
            <w:r w:rsidRPr="00F70718">
              <w:rPr>
                <w:b/>
                <w:i/>
              </w:rPr>
              <w:t>–</w:t>
            </w:r>
            <w:r w:rsidRPr="00F70718">
              <w:tab/>
            </w:r>
            <w:r w:rsidRPr="00F70718">
              <w:rPr>
                <w:b/>
                <w:i/>
              </w:rPr>
              <w:t>vu les rapports, enquêtes et avis de l’Agence des droits fondamentaux de l’Union européenne (FRA), en particulier ses rapports sur les droits fondamentaux relatifs aux années 2024 et 2025,</w:t>
            </w:r>
          </w:p>
        </w:tc>
        <w:tc>
          <w:tcPr>
            <w:tcW w:w="4876" w:type="dxa"/>
            <w:tcBorders>
              <w:top w:val="nil"/>
              <w:left w:val="nil"/>
              <w:bottom w:val="nil"/>
              <w:right w:val="nil"/>
            </w:tcBorders>
          </w:tcPr>
          <w:p w14:paraId="1583CEC5" w14:textId="77777777" w:rsidR="00AB5463" w:rsidRPr="00F70718" w:rsidRDefault="00AB5463" w:rsidP="00B22D35">
            <w:pPr>
              <w:pStyle w:val="Normal6a"/>
            </w:pPr>
            <w:r w:rsidRPr="00F70718">
              <w:rPr>
                <w:b/>
                <w:i/>
              </w:rPr>
              <w:t>supprimé</w:t>
            </w:r>
          </w:p>
        </w:tc>
      </w:tr>
    </w:tbl>
    <w:p w14:paraId="23F7E47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78045669" w14:textId="77777777" w:rsidR="00AB5463" w:rsidRPr="00F70718" w:rsidRDefault="00AB5463" w:rsidP="00AB5463">
      <w:r w:rsidRPr="00F70718">
        <w:rPr>
          <w:rStyle w:val="HideTWBExt"/>
        </w:rPr>
        <w:t>&lt;/Amend&gt;</w:t>
      </w:r>
    </w:p>
    <w:p w14:paraId="428D749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32</w:t>
      </w:r>
      <w:r w:rsidRPr="00F70718">
        <w:rPr>
          <w:rStyle w:val="HideTWBExt"/>
          <w:b w:val="0"/>
        </w:rPr>
        <w:t>&lt;/NumAm&gt;</w:t>
      </w:r>
    </w:p>
    <w:p w14:paraId="47BFD0DA"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4BC13EA" w14:textId="77777777" w:rsidR="00AB5463" w:rsidRPr="00F70718" w:rsidRDefault="00AB5463" w:rsidP="00AB5463">
      <w:pPr>
        <w:pStyle w:val="NormalBold"/>
      </w:pPr>
      <w:r w:rsidRPr="00F70718">
        <w:rPr>
          <w:rStyle w:val="HideTWBExt"/>
          <w:b w:val="0"/>
        </w:rPr>
        <w:t>&lt;/RepeatBlock-By&gt;</w:t>
      </w:r>
    </w:p>
    <w:p w14:paraId="5E54ADE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19F8194" w14:textId="77777777" w:rsidR="00AB5463" w:rsidRPr="00F70718" w:rsidRDefault="00AB5463" w:rsidP="00AB5463">
      <w:pPr>
        <w:pStyle w:val="NormalBold"/>
      </w:pPr>
      <w:r w:rsidRPr="00F70718">
        <w:rPr>
          <w:rStyle w:val="HideTWBExt"/>
          <w:b w:val="0"/>
        </w:rPr>
        <w:t>&lt;Article&gt;</w:t>
      </w:r>
      <w:r w:rsidRPr="00F70718">
        <w:t>Visa 29</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48B7B95" w14:textId="77777777" w:rsidTr="00B22D35">
        <w:trPr>
          <w:trHeight w:hRule="exact" w:val="240"/>
          <w:jc w:val="center"/>
        </w:trPr>
        <w:tc>
          <w:tcPr>
            <w:tcW w:w="9752" w:type="dxa"/>
            <w:gridSpan w:val="2"/>
            <w:tcBorders>
              <w:top w:val="nil"/>
              <w:left w:val="nil"/>
              <w:bottom w:val="nil"/>
              <w:right w:val="nil"/>
            </w:tcBorders>
          </w:tcPr>
          <w:p w14:paraId="0F3AF9BD" w14:textId="77777777" w:rsidR="00AB5463" w:rsidRPr="00F70718" w:rsidRDefault="00AB5463" w:rsidP="00B22D35"/>
        </w:tc>
      </w:tr>
      <w:tr w:rsidR="00AB5463" w:rsidRPr="00F70718" w14:paraId="7ABCDC7F" w14:textId="77777777" w:rsidTr="00B22D35">
        <w:trPr>
          <w:trHeight w:val="240"/>
          <w:jc w:val="center"/>
        </w:trPr>
        <w:tc>
          <w:tcPr>
            <w:tcW w:w="4876" w:type="dxa"/>
            <w:tcBorders>
              <w:top w:val="nil"/>
              <w:left w:val="nil"/>
              <w:bottom w:val="nil"/>
              <w:right w:val="nil"/>
            </w:tcBorders>
          </w:tcPr>
          <w:p w14:paraId="5610FE9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5048DB2" w14:textId="77777777" w:rsidR="00AB5463" w:rsidRPr="00F70718" w:rsidRDefault="00AB5463" w:rsidP="00B22D35">
            <w:pPr>
              <w:pStyle w:val="AmColumnHeading"/>
            </w:pPr>
            <w:r w:rsidRPr="00F70718">
              <w:t>Amendement</w:t>
            </w:r>
          </w:p>
        </w:tc>
      </w:tr>
      <w:tr w:rsidR="00AB5463" w:rsidRPr="00F70718" w14:paraId="112CDF77" w14:textId="77777777" w:rsidTr="00B22D35">
        <w:trPr>
          <w:jc w:val="center"/>
        </w:trPr>
        <w:tc>
          <w:tcPr>
            <w:tcW w:w="4876" w:type="dxa"/>
            <w:tcBorders>
              <w:top w:val="nil"/>
              <w:left w:val="nil"/>
              <w:bottom w:val="nil"/>
              <w:right w:val="nil"/>
            </w:tcBorders>
          </w:tcPr>
          <w:p w14:paraId="3A63F77D" w14:textId="77777777" w:rsidR="00AB5463" w:rsidRPr="00F70718" w:rsidRDefault="00AB5463" w:rsidP="00B22D35">
            <w:pPr>
              <w:pStyle w:val="Normal6a"/>
            </w:pPr>
            <w:r w:rsidRPr="00F70718">
              <w:t>–</w:t>
            </w:r>
            <w:r w:rsidRPr="00F70718">
              <w:tab/>
              <w:t>vu les rapports, enquêtes et avis de l’Agence des droits fondamentaux de l’Union européenne (FRA), en particulier ses rapports sur les droits fondamentaux relatifs aux années 2024 et 2025,</w:t>
            </w:r>
          </w:p>
        </w:tc>
        <w:tc>
          <w:tcPr>
            <w:tcW w:w="4876" w:type="dxa"/>
            <w:tcBorders>
              <w:top w:val="nil"/>
              <w:left w:val="nil"/>
              <w:bottom w:val="nil"/>
              <w:right w:val="nil"/>
            </w:tcBorders>
          </w:tcPr>
          <w:p w14:paraId="281A39EC" w14:textId="77777777" w:rsidR="00AB5463" w:rsidRPr="00F70718" w:rsidRDefault="00AB5463" w:rsidP="00B22D35">
            <w:pPr>
              <w:pStyle w:val="Normal6a"/>
            </w:pPr>
            <w:r w:rsidRPr="00F70718">
              <w:t>–</w:t>
            </w:r>
            <w:r w:rsidRPr="00F70718">
              <w:tab/>
              <w:t>vu les rapports, enquêtes et avis de l’Agence des droits fondamentaux de l’Union européenne (FRA), en particulier ses rapports sur les droits fondamentaux relatifs aux années 2024 et 2025</w:t>
            </w:r>
            <w:r w:rsidRPr="00F70718">
              <w:rPr>
                <w:b/>
                <w:i/>
              </w:rPr>
              <w:t>, ainsi que ses conclusions sur l’antisémitisme, telles que présentées dans ses enquêtes spécifiques sur les expériences des personnes juives en matière d’antisémitisme dans l’Union</w:t>
            </w:r>
            <w:r w:rsidRPr="00F70718">
              <w:t>,</w:t>
            </w:r>
          </w:p>
        </w:tc>
      </w:tr>
    </w:tbl>
    <w:p w14:paraId="01858BB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B4D706C" w14:textId="77777777" w:rsidR="00AB5463" w:rsidRPr="00F70718" w:rsidRDefault="00AB5463" w:rsidP="00AB5463">
      <w:r w:rsidRPr="00F70718">
        <w:rPr>
          <w:rStyle w:val="HideTWBExt"/>
        </w:rPr>
        <w:t>&lt;/Amend&gt;</w:t>
      </w:r>
    </w:p>
    <w:p w14:paraId="2C9DBC0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33</w:t>
      </w:r>
      <w:r w:rsidRPr="00F70718">
        <w:rPr>
          <w:rStyle w:val="HideTWBExt"/>
          <w:b w:val="0"/>
        </w:rPr>
        <w:t>&lt;/NumAm&gt;</w:t>
      </w:r>
    </w:p>
    <w:p w14:paraId="3A441CC2"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621016BE" w14:textId="77777777" w:rsidR="00AB5463" w:rsidRPr="00F70718" w:rsidRDefault="00AB5463" w:rsidP="00AB5463">
      <w:pPr>
        <w:pStyle w:val="NormalBold"/>
      </w:pPr>
      <w:r w:rsidRPr="00F70718">
        <w:rPr>
          <w:rStyle w:val="HideTWBExt"/>
          <w:b w:val="0"/>
        </w:rPr>
        <w:t>&lt;/RepeatBlock-By&gt;</w:t>
      </w:r>
    </w:p>
    <w:p w14:paraId="1E454FD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413C1C4" w14:textId="77777777" w:rsidR="00AB5463" w:rsidRPr="00F70718" w:rsidRDefault="00AB5463" w:rsidP="00AB5463">
      <w:pPr>
        <w:pStyle w:val="NormalBold"/>
      </w:pPr>
      <w:r w:rsidRPr="00F70718">
        <w:rPr>
          <w:rStyle w:val="HideTWBExt"/>
          <w:b w:val="0"/>
        </w:rPr>
        <w:t>&lt;Article&gt;</w:t>
      </w:r>
      <w:r w:rsidRPr="00F70718">
        <w:t>Visa 30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8AF1513" w14:textId="77777777" w:rsidTr="00B22D35">
        <w:trPr>
          <w:trHeight w:hRule="exact" w:val="240"/>
          <w:jc w:val="center"/>
        </w:trPr>
        <w:tc>
          <w:tcPr>
            <w:tcW w:w="9752" w:type="dxa"/>
            <w:gridSpan w:val="2"/>
            <w:tcBorders>
              <w:top w:val="nil"/>
              <w:left w:val="nil"/>
              <w:bottom w:val="nil"/>
              <w:right w:val="nil"/>
            </w:tcBorders>
          </w:tcPr>
          <w:p w14:paraId="64FD68EC" w14:textId="77777777" w:rsidR="00AB5463" w:rsidRPr="00F70718" w:rsidRDefault="00AB5463" w:rsidP="00B22D35"/>
        </w:tc>
      </w:tr>
      <w:tr w:rsidR="00AB5463" w:rsidRPr="00F70718" w14:paraId="55F9FBAA" w14:textId="77777777" w:rsidTr="00B22D35">
        <w:trPr>
          <w:trHeight w:val="240"/>
          <w:jc w:val="center"/>
        </w:trPr>
        <w:tc>
          <w:tcPr>
            <w:tcW w:w="4876" w:type="dxa"/>
            <w:tcBorders>
              <w:top w:val="nil"/>
              <w:left w:val="nil"/>
              <w:bottom w:val="nil"/>
              <w:right w:val="nil"/>
            </w:tcBorders>
          </w:tcPr>
          <w:p w14:paraId="1FC876F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88874E9" w14:textId="77777777" w:rsidR="00AB5463" w:rsidRPr="00F70718" w:rsidRDefault="00AB5463" w:rsidP="00B22D35">
            <w:pPr>
              <w:pStyle w:val="AmColumnHeading"/>
            </w:pPr>
            <w:r w:rsidRPr="00F70718">
              <w:t>Amendement</w:t>
            </w:r>
          </w:p>
        </w:tc>
      </w:tr>
      <w:tr w:rsidR="00AB5463" w:rsidRPr="00F70718" w14:paraId="7C33DA00" w14:textId="77777777" w:rsidTr="00B22D35">
        <w:trPr>
          <w:jc w:val="center"/>
        </w:trPr>
        <w:tc>
          <w:tcPr>
            <w:tcW w:w="4876" w:type="dxa"/>
            <w:tcBorders>
              <w:top w:val="nil"/>
              <w:left w:val="nil"/>
              <w:bottom w:val="nil"/>
              <w:right w:val="nil"/>
            </w:tcBorders>
          </w:tcPr>
          <w:p w14:paraId="72388D9C" w14:textId="77777777" w:rsidR="00AB5463" w:rsidRPr="00F70718" w:rsidRDefault="00AB5463" w:rsidP="00B22D35">
            <w:pPr>
              <w:pStyle w:val="Normal6a"/>
            </w:pPr>
          </w:p>
        </w:tc>
        <w:tc>
          <w:tcPr>
            <w:tcW w:w="4876" w:type="dxa"/>
            <w:tcBorders>
              <w:top w:val="nil"/>
              <w:left w:val="nil"/>
              <w:bottom w:val="nil"/>
              <w:right w:val="nil"/>
            </w:tcBorders>
          </w:tcPr>
          <w:p w14:paraId="7E9D863D" w14:textId="77777777" w:rsidR="00AB5463" w:rsidRPr="00F70718" w:rsidRDefault="00AB5463" w:rsidP="00B22D35">
            <w:pPr>
              <w:pStyle w:val="Normal6a"/>
            </w:pPr>
            <w:r w:rsidRPr="00F70718">
              <w:rPr>
                <w:b/>
                <w:i/>
              </w:rPr>
              <w:t>–</w:t>
            </w:r>
            <w:r w:rsidRPr="00F70718">
              <w:tab/>
            </w:r>
            <w:r w:rsidRPr="00F70718">
              <w:rPr>
                <w:b/>
                <w:i/>
              </w:rPr>
              <w:t>vu la résolution du Parlement européen du 1</w:t>
            </w:r>
            <w:r w:rsidRPr="00F70718">
              <w:rPr>
                <w:b/>
                <w:i/>
                <w:vertAlign w:val="superscript"/>
              </w:rPr>
              <w:t>er</w:t>
            </w:r>
            <w:r w:rsidRPr="00F70718">
              <w:rPr>
                <w:b/>
                <w:i/>
              </w:rPr>
              <w:t> juin 2017 sur la lutte contre l’antisémitisme (2017/2692 (RSP)) et les textes ultérieurs du Parlement traitant de la récente montée de l’antisémitisme en Europe,</w:t>
            </w:r>
          </w:p>
        </w:tc>
      </w:tr>
    </w:tbl>
    <w:p w14:paraId="6C3F3E5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14771B0" w14:textId="77777777" w:rsidR="00AB5463" w:rsidRPr="00F70718" w:rsidRDefault="00AB5463" w:rsidP="00AB5463">
      <w:r w:rsidRPr="00F70718">
        <w:rPr>
          <w:rStyle w:val="HideTWBExt"/>
        </w:rPr>
        <w:t>&lt;/Amend&gt;</w:t>
      </w:r>
    </w:p>
    <w:p w14:paraId="236630F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34</w:t>
      </w:r>
      <w:r w:rsidRPr="00F70718">
        <w:rPr>
          <w:rStyle w:val="HideTWBExt"/>
          <w:b w:val="0"/>
        </w:rPr>
        <w:t>&lt;/NumAm&gt;</w:t>
      </w:r>
    </w:p>
    <w:p w14:paraId="22713166"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6B80DC56" w14:textId="77777777" w:rsidR="00AB5463" w:rsidRPr="00F70718" w:rsidRDefault="00AB5463" w:rsidP="00AB5463">
      <w:pPr>
        <w:pStyle w:val="NormalBold"/>
      </w:pPr>
      <w:r w:rsidRPr="00F70718">
        <w:rPr>
          <w:rStyle w:val="HideTWBExt"/>
          <w:b w:val="0"/>
        </w:rPr>
        <w:t>&lt;/RepeatBlock-By&gt;</w:t>
      </w:r>
    </w:p>
    <w:p w14:paraId="4991B79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63E0349" w14:textId="77777777" w:rsidR="00AB5463" w:rsidRPr="00F70718" w:rsidRDefault="00AB5463" w:rsidP="00AB5463">
      <w:pPr>
        <w:pStyle w:val="NormalBold"/>
      </w:pPr>
      <w:r w:rsidRPr="00F70718">
        <w:rPr>
          <w:rStyle w:val="HideTWBExt"/>
          <w:b w:val="0"/>
        </w:rPr>
        <w:t>&lt;Article&gt;</w:t>
      </w:r>
      <w:r w:rsidRPr="00F70718">
        <w:t>Visa 31</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888223D" w14:textId="77777777" w:rsidTr="00B22D35">
        <w:trPr>
          <w:trHeight w:hRule="exact" w:val="240"/>
          <w:jc w:val="center"/>
        </w:trPr>
        <w:tc>
          <w:tcPr>
            <w:tcW w:w="9752" w:type="dxa"/>
            <w:gridSpan w:val="2"/>
            <w:tcBorders>
              <w:top w:val="nil"/>
              <w:left w:val="nil"/>
              <w:bottom w:val="nil"/>
              <w:right w:val="nil"/>
            </w:tcBorders>
          </w:tcPr>
          <w:p w14:paraId="4410EE06" w14:textId="77777777" w:rsidR="00AB5463" w:rsidRPr="00F70718" w:rsidRDefault="00AB5463" w:rsidP="00B22D35"/>
        </w:tc>
      </w:tr>
      <w:tr w:rsidR="00AB5463" w:rsidRPr="00F70718" w14:paraId="56767C3E" w14:textId="77777777" w:rsidTr="00B22D35">
        <w:trPr>
          <w:trHeight w:val="240"/>
          <w:jc w:val="center"/>
        </w:trPr>
        <w:tc>
          <w:tcPr>
            <w:tcW w:w="4876" w:type="dxa"/>
            <w:tcBorders>
              <w:top w:val="nil"/>
              <w:left w:val="nil"/>
              <w:bottom w:val="nil"/>
              <w:right w:val="nil"/>
            </w:tcBorders>
          </w:tcPr>
          <w:p w14:paraId="799651A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6C674AB" w14:textId="77777777" w:rsidR="00AB5463" w:rsidRPr="00F70718" w:rsidRDefault="00AB5463" w:rsidP="00B22D35">
            <w:pPr>
              <w:pStyle w:val="AmColumnHeading"/>
            </w:pPr>
            <w:r w:rsidRPr="00F70718">
              <w:t>Amendement</w:t>
            </w:r>
          </w:p>
        </w:tc>
      </w:tr>
      <w:tr w:rsidR="00AB5463" w:rsidRPr="00F70718" w14:paraId="1F83862A" w14:textId="77777777" w:rsidTr="00B22D35">
        <w:trPr>
          <w:jc w:val="center"/>
        </w:trPr>
        <w:tc>
          <w:tcPr>
            <w:tcW w:w="4876" w:type="dxa"/>
            <w:tcBorders>
              <w:top w:val="nil"/>
              <w:left w:val="nil"/>
              <w:bottom w:val="nil"/>
              <w:right w:val="nil"/>
            </w:tcBorders>
          </w:tcPr>
          <w:p w14:paraId="1A89323D" w14:textId="77777777" w:rsidR="00AB5463" w:rsidRPr="00F70718" w:rsidRDefault="00AB5463" w:rsidP="00B22D35">
            <w:pPr>
              <w:pStyle w:val="Normal6a"/>
            </w:pPr>
            <w:r w:rsidRPr="00F70718">
              <w:rPr>
                <w:b/>
                <w:i/>
              </w:rPr>
              <w:t>–</w:t>
            </w:r>
            <w:r w:rsidRPr="00F70718">
              <w:tab/>
            </w:r>
            <w:r w:rsidRPr="00F70718">
              <w:rPr>
                <w:b/>
                <w:i/>
              </w:rPr>
              <w:t>vu ses résolutions sur les rapports de la Commission sur l’état de droit,</w:t>
            </w:r>
          </w:p>
        </w:tc>
        <w:tc>
          <w:tcPr>
            <w:tcW w:w="4876" w:type="dxa"/>
            <w:tcBorders>
              <w:top w:val="nil"/>
              <w:left w:val="nil"/>
              <w:bottom w:val="nil"/>
              <w:right w:val="nil"/>
            </w:tcBorders>
          </w:tcPr>
          <w:p w14:paraId="1C590E3A" w14:textId="77777777" w:rsidR="00AB5463" w:rsidRPr="00F70718" w:rsidRDefault="00AB5463" w:rsidP="00B22D35">
            <w:pPr>
              <w:pStyle w:val="Normal6a"/>
            </w:pPr>
            <w:r w:rsidRPr="00F70718">
              <w:rPr>
                <w:b/>
                <w:i/>
              </w:rPr>
              <w:t>supprimé</w:t>
            </w:r>
          </w:p>
        </w:tc>
      </w:tr>
    </w:tbl>
    <w:p w14:paraId="13BEAA7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49F3DDA" w14:textId="77777777" w:rsidR="00AB5463" w:rsidRPr="00F70718" w:rsidRDefault="00AB5463" w:rsidP="00AB5463">
      <w:r w:rsidRPr="00F70718">
        <w:rPr>
          <w:rStyle w:val="HideTWBExt"/>
        </w:rPr>
        <w:t>&lt;/Amend&gt;</w:t>
      </w:r>
    </w:p>
    <w:p w14:paraId="521DDED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35</w:t>
      </w:r>
      <w:r w:rsidRPr="00F70718">
        <w:rPr>
          <w:rStyle w:val="HideTWBExt"/>
          <w:b w:val="0"/>
        </w:rPr>
        <w:t>&lt;/NumAm&gt;</w:t>
      </w:r>
    </w:p>
    <w:p w14:paraId="5EFA97CC"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E9E6811" w14:textId="77777777" w:rsidR="00AB5463" w:rsidRPr="00F70718" w:rsidRDefault="00AB5463" w:rsidP="00AB5463">
      <w:pPr>
        <w:pStyle w:val="NormalBold"/>
      </w:pPr>
      <w:r w:rsidRPr="00F70718">
        <w:rPr>
          <w:rStyle w:val="HideTWBExt"/>
          <w:b w:val="0"/>
        </w:rPr>
        <w:t>&lt;/RepeatBlock-By&gt;</w:t>
      </w:r>
    </w:p>
    <w:p w14:paraId="2E0B30C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E5B7C56" w14:textId="77777777" w:rsidR="00AB5463" w:rsidRPr="00F70718" w:rsidRDefault="00AB5463" w:rsidP="00AB5463">
      <w:pPr>
        <w:pStyle w:val="NormalBold"/>
      </w:pPr>
      <w:r w:rsidRPr="00F70718">
        <w:rPr>
          <w:rStyle w:val="HideTWBExt"/>
          <w:b w:val="0"/>
        </w:rPr>
        <w:t>&lt;Article&gt;</w:t>
      </w:r>
      <w:r w:rsidRPr="00F70718">
        <w:t>Visa 32</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FABD955" w14:textId="77777777" w:rsidTr="00B22D35">
        <w:trPr>
          <w:trHeight w:hRule="exact" w:val="240"/>
          <w:jc w:val="center"/>
        </w:trPr>
        <w:tc>
          <w:tcPr>
            <w:tcW w:w="9752" w:type="dxa"/>
            <w:gridSpan w:val="2"/>
            <w:tcBorders>
              <w:top w:val="nil"/>
              <w:left w:val="nil"/>
              <w:bottom w:val="nil"/>
              <w:right w:val="nil"/>
            </w:tcBorders>
          </w:tcPr>
          <w:p w14:paraId="16BDEFF9" w14:textId="77777777" w:rsidR="00AB5463" w:rsidRPr="00F70718" w:rsidRDefault="00AB5463" w:rsidP="00B22D35"/>
        </w:tc>
      </w:tr>
      <w:tr w:rsidR="00AB5463" w:rsidRPr="00F70718" w14:paraId="28FA2CC2" w14:textId="77777777" w:rsidTr="00B22D35">
        <w:trPr>
          <w:trHeight w:val="240"/>
          <w:jc w:val="center"/>
        </w:trPr>
        <w:tc>
          <w:tcPr>
            <w:tcW w:w="4876" w:type="dxa"/>
            <w:tcBorders>
              <w:top w:val="nil"/>
              <w:left w:val="nil"/>
              <w:bottom w:val="nil"/>
              <w:right w:val="nil"/>
            </w:tcBorders>
          </w:tcPr>
          <w:p w14:paraId="4EBD5C5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18CFE07" w14:textId="77777777" w:rsidR="00AB5463" w:rsidRPr="00F70718" w:rsidRDefault="00AB5463" w:rsidP="00B22D35">
            <w:pPr>
              <w:pStyle w:val="AmColumnHeading"/>
            </w:pPr>
            <w:r w:rsidRPr="00F70718">
              <w:t>Amendement</w:t>
            </w:r>
          </w:p>
        </w:tc>
      </w:tr>
      <w:tr w:rsidR="00AB5463" w:rsidRPr="00F70718" w14:paraId="53003A87" w14:textId="77777777" w:rsidTr="00B22D35">
        <w:trPr>
          <w:jc w:val="center"/>
        </w:trPr>
        <w:tc>
          <w:tcPr>
            <w:tcW w:w="4876" w:type="dxa"/>
            <w:tcBorders>
              <w:top w:val="nil"/>
              <w:left w:val="nil"/>
              <w:bottom w:val="nil"/>
              <w:right w:val="nil"/>
            </w:tcBorders>
          </w:tcPr>
          <w:p w14:paraId="2093DCA1" w14:textId="77777777" w:rsidR="00AB5463" w:rsidRPr="00F70718" w:rsidRDefault="00AB5463" w:rsidP="00B22D35">
            <w:pPr>
              <w:pStyle w:val="Normal6a"/>
            </w:pPr>
            <w:r w:rsidRPr="00F70718">
              <w:rPr>
                <w:b/>
                <w:i/>
              </w:rPr>
              <w:t>–</w:t>
            </w:r>
            <w:r w:rsidRPr="00F70718">
              <w:tab/>
            </w:r>
            <w:r w:rsidRPr="00F70718">
              <w:rPr>
                <w:b/>
                <w:i/>
              </w:rPr>
              <w:t>vu ses résolutions sur certains États membres, notamment la Grèce, la Hongrie et la Slovaquie,</w:t>
            </w:r>
          </w:p>
        </w:tc>
        <w:tc>
          <w:tcPr>
            <w:tcW w:w="4876" w:type="dxa"/>
            <w:tcBorders>
              <w:top w:val="nil"/>
              <w:left w:val="nil"/>
              <w:bottom w:val="nil"/>
              <w:right w:val="nil"/>
            </w:tcBorders>
          </w:tcPr>
          <w:p w14:paraId="6383D145" w14:textId="77777777" w:rsidR="00AB5463" w:rsidRPr="00F70718" w:rsidRDefault="00AB5463" w:rsidP="00B22D35">
            <w:pPr>
              <w:pStyle w:val="Normal6a"/>
            </w:pPr>
            <w:r w:rsidRPr="00F70718">
              <w:rPr>
                <w:b/>
                <w:i/>
              </w:rPr>
              <w:t>supprimé</w:t>
            </w:r>
          </w:p>
        </w:tc>
      </w:tr>
    </w:tbl>
    <w:p w14:paraId="4AD22D8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C2A5243" w14:textId="77777777" w:rsidR="00AB5463" w:rsidRPr="00F70718" w:rsidRDefault="00AB5463" w:rsidP="00AB5463">
      <w:r w:rsidRPr="00F70718">
        <w:rPr>
          <w:rStyle w:val="HideTWBExt"/>
        </w:rPr>
        <w:t>&lt;/Amend&gt;</w:t>
      </w:r>
    </w:p>
    <w:p w14:paraId="44198DB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36</w:t>
      </w:r>
      <w:r w:rsidRPr="00F70718">
        <w:rPr>
          <w:rStyle w:val="HideTWBExt"/>
          <w:b w:val="0"/>
        </w:rPr>
        <w:t>&lt;/NumAm&gt;</w:t>
      </w:r>
    </w:p>
    <w:p w14:paraId="235F44E8"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18E3496E" w14:textId="77777777" w:rsidR="00AB5463" w:rsidRPr="00F70718" w:rsidRDefault="00AB5463" w:rsidP="00AB5463">
      <w:pPr>
        <w:pStyle w:val="NormalBold"/>
      </w:pPr>
      <w:r w:rsidRPr="00F70718">
        <w:rPr>
          <w:rStyle w:val="HideTWBExt"/>
          <w:b w:val="0"/>
        </w:rPr>
        <w:t>&lt;/RepeatBlock-By&gt;</w:t>
      </w:r>
    </w:p>
    <w:p w14:paraId="6284CFE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C29EEE6" w14:textId="77777777" w:rsidR="00AB5463" w:rsidRPr="00F70718" w:rsidRDefault="00AB5463" w:rsidP="00AB5463">
      <w:pPr>
        <w:pStyle w:val="NormalBold"/>
      </w:pPr>
      <w:r w:rsidRPr="00F70718">
        <w:rPr>
          <w:rStyle w:val="HideTWBExt"/>
          <w:b w:val="0"/>
        </w:rPr>
        <w:t>&lt;Article&gt;</w:t>
      </w:r>
      <w:r w:rsidRPr="00F70718">
        <w:t>Visa 33</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2733C34" w14:textId="77777777" w:rsidTr="00B22D35">
        <w:trPr>
          <w:trHeight w:hRule="exact" w:val="240"/>
          <w:jc w:val="center"/>
        </w:trPr>
        <w:tc>
          <w:tcPr>
            <w:tcW w:w="9752" w:type="dxa"/>
            <w:gridSpan w:val="2"/>
            <w:tcBorders>
              <w:top w:val="nil"/>
              <w:left w:val="nil"/>
              <w:bottom w:val="nil"/>
              <w:right w:val="nil"/>
            </w:tcBorders>
          </w:tcPr>
          <w:p w14:paraId="0FBEB6B0" w14:textId="77777777" w:rsidR="00AB5463" w:rsidRPr="00F70718" w:rsidRDefault="00AB5463" w:rsidP="00B22D35"/>
        </w:tc>
      </w:tr>
      <w:tr w:rsidR="00AB5463" w:rsidRPr="00F70718" w14:paraId="0E531FDF" w14:textId="77777777" w:rsidTr="00B22D35">
        <w:trPr>
          <w:trHeight w:val="240"/>
          <w:jc w:val="center"/>
        </w:trPr>
        <w:tc>
          <w:tcPr>
            <w:tcW w:w="4876" w:type="dxa"/>
            <w:tcBorders>
              <w:top w:val="nil"/>
              <w:left w:val="nil"/>
              <w:bottom w:val="nil"/>
              <w:right w:val="nil"/>
            </w:tcBorders>
          </w:tcPr>
          <w:p w14:paraId="39D96E8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5732B5B" w14:textId="77777777" w:rsidR="00AB5463" w:rsidRPr="00F70718" w:rsidRDefault="00AB5463" w:rsidP="00B22D35">
            <w:pPr>
              <w:pStyle w:val="AmColumnHeading"/>
            </w:pPr>
            <w:r w:rsidRPr="00F70718">
              <w:t>Amendement</w:t>
            </w:r>
          </w:p>
        </w:tc>
      </w:tr>
      <w:tr w:rsidR="00AB5463" w:rsidRPr="00F70718" w14:paraId="00F711D8" w14:textId="77777777" w:rsidTr="00B22D35">
        <w:trPr>
          <w:jc w:val="center"/>
        </w:trPr>
        <w:tc>
          <w:tcPr>
            <w:tcW w:w="4876" w:type="dxa"/>
            <w:tcBorders>
              <w:top w:val="nil"/>
              <w:left w:val="nil"/>
              <w:bottom w:val="nil"/>
              <w:right w:val="nil"/>
            </w:tcBorders>
          </w:tcPr>
          <w:p w14:paraId="25FA7160" w14:textId="77777777" w:rsidR="00AB5463" w:rsidRPr="00F70718" w:rsidRDefault="00AB5463" w:rsidP="00B22D35">
            <w:pPr>
              <w:pStyle w:val="Normal6a"/>
            </w:pPr>
            <w:r w:rsidRPr="00F70718">
              <w:rPr>
                <w:b/>
                <w:i/>
              </w:rPr>
              <w:t>–</w:t>
            </w:r>
            <w:r w:rsidRPr="00F70718">
              <w:tab/>
            </w:r>
            <w:r w:rsidRPr="00F70718">
              <w:rPr>
                <w:b/>
                <w:i/>
              </w:rPr>
              <w:t>vu sa résolution du 8 février 2024 relative à la mise en œuvre de la stratégie de l’Union en faveur de l’égalité des personnes LGBTIQ pour la période 2020‑2025</w:t>
            </w:r>
            <w:r w:rsidRPr="00F70718">
              <w:rPr>
                <w:b/>
                <w:i/>
                <w:vertAlign w:val="superscript"/>
              </w:rPr>
              <w:t>8</w:t>
            </w:r>
            <w:r w:rsidRPr="00F70718">
              <w:rPr>
                <w:b/>
                <w:i/>
              </w:rPr>
              <w:t>,</w:t>
            </w:r>
          </w:p>
        </w:tc>
        <w:tc>
          <w:tcPr>
            <w:tcW w:w="4876" w:type="dxa"/>
            <w:tcBorders>
              <w:top w:val="nil"/>
              <w:left w:val="nil"/>
              <w:bottom w:val="nil"/>
              <w:right w:val="nil"/>
            </w:tcBorders>
          </w:tcPr>
          <w:p w14:paraId="13DC2EAB" w14:textId="77777777" w:rsidR="00AB5463" w:rsidRPr="00F70718" w:rsidRDefault="00AB5463" w:rsidP="00B22D35">
            <w:pPr>
              <w:pStyle w:val="Normal6a"/>
            </w:pPr>
            <w:r w:rsidRPr="00F70718">
              <w:rPr>
                <w:b/>
                <w:i/>
              </w:rPr>
              <w:t>supprimé</w:t>
            </w:r>
          </w:p>
        </w:tc>
      </w:tr>
      <w:tr w:rsidR="00AB5463" w:rsidRPr="00F70718" w14:paraId="5A657565" w14:textId="77777777" w:rsidTr="00B22D35">
        <w:trPr>
          <w:jc w:val="center"/>
        </w:trPr>
        <w:tc>
          <w:tcPr>
            <w:tcW w:w="4876" w:type="dxa"/>
            <w:tcBorders>
              <w:top w:val="nil"/>
              <w:left w:val="nil"/>
              <w:bottom w:val="nil"/>
              <w:right w:val="nil"/>
            </w:tcBorders>
          </w:tcPr>
          <w:p w14:paraId="21743608"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02498AFB" w14:textId="77777777" w:rsidR="00AB5463" w:rsidRPr="00F70718" w:rsidRDefault="00AB5463" w:rsidP="00B22D35"/>
        </w:tc>
      </w:tr>
      <w:tr w:rsidR="00AB5463" w:rsidRPr="007763A4" w14:paraId="04D9F8AB" w14:textId="77777777" w:rsidTr="00B22D35">
        <w:trPr>
          <w:jc w:val="center"/>
        </w:trPr>
        <w:tc>
          <w:tcPr>
            <w:tcW w:w="4876" w:type="dxa"/>
            <w:tcBorders>
              <w:top w:val="nil"/>
              <w:left w:val="nil"/>
              <w:bottom w:val="nil"/>
              <w:right w:val="nil"/>
            </w:tcBorders>
          </w:tcPr>
          <w:p w14:paraId="01557A5A" w14:textId="77777777" w:rsidR="00AB5463" w:rsidRPr="007763A4" w:rsidRDefault="00AB5463" w:rsidP="00B22D35">
            <w:pPr>
              <w:pStyle w:val="Normal6a"/>
              <w:rPr>
                <w:lang w:val="fi-FI"/>
              </w:rPr>
            </w:pPr>
            <w:r w:rsidRPr="007763A4">
              <w:rPr>
                <w:b/>
                <w:i/>
                <w:vertAlign w:val="superscript"/>
                <w:lang w:val="fi-FI"/>
              </w:rPr>
              <w:t>8</w:t>
            </w:r>
            <w:r w:rsidRPr="007763A4">
              <w:rPr>
                <w:lang w:val="fi-FI"/>
              </w:rPr>
              <w:t xml:space="preserve"> </w:t>
            </w:r>
            <w:r w:rsidRPr="007763A4">
              <w:rPr>
                <w:b/>
                <w:i/>
                <w:lang w:val="fi-FI"/>
              </w:rPr>
              <w:t>JO C, C/2024/6340 du 7.11.2024, ELI: http://data.europa.eu/eli/C/2024/6340/oj.</w:t>
            </w:r>
          </w:p>
        </w:tc>
        <w:tc>
          <w:tcPr>
            <w:tcW w:w="4876" w:type="dxa"/>
            <w:tcBorders>
              <w:top w:val="nil"/>
              <w:left w:val="nil"/>
              <w:bottom w:val="nil"/>
              <w:right w:val="nil"/>
            </w:tcBorders>
          </w:tcPr>
          <w:p w14:paraId="4743888A" w14:textId="77777777" w:rsidR="00AB5463" w:rsidRPr="007763A4" w:rsidRDefault="00AB5463" w:rsidP="00B22D35">
            <w:pPr>
              <w:rPr>
                <w:lang w:val="fi-FI"/>
              </w:rPr>
            </w:pPr>
          </w:p>
        </w:tc>
      </w:tr>
    </w:tbl>
    <w:p w14:paraId="3925719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C8393E8" w14:textId="77777777" w:rsidR="00AB5463" w:rsidRPr="00F70718" w:rsidRDefault="00AB5463" w:rsidP="00AB5463">
      <w:r w:rsidRPr="00F70718">
        <w:rPr>
          <w:rStyle w:val="HideTWBExt"/>
        </w:rPr>
        <w:t>&lt;/Amend&gt;</w:t>
      </w:r>
    </w:p>
    <w:p w14:paraId="3A261DD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37</w:t>
      </w:r>
      <w:r w:rsidRPr="00F70718">
        <w:rPr>
          <w:rStyle w:val="HideTWBExt"/>
          <w:b w:val="0"/>
        </w:rPr>
        <w:t>&lt;/NumAm&gt;</w:t>
      </w:r>
    </w:p>
    <w:p w14:paraId="63540C4F" w14:textId="77777777" w:rsidR="00AB5463" w:rsidRPr="00F70718" w:rsidRDefault="00AB5463" w:rsidP="00AB5463">
      <w:pPr>
        <w:pStyle w:val="NormalBold"/>
      </w:pPr>
      <w:r w:rsidRPr="00F70718">
        <w:rPr>
          <w:rStyle w:val="HideTWBExt"/>
          <w:b w:val="0"/>
        </w:rPr>
        <w:t>&lt;RepeatBlock-By&gt;&lt;Members&gt;</w:t>
      </w:r>
      <w:r w:rsidRPr="00F70718">
        <w:t>Milan Uhrík</w:t>
      </w:r>
      <w:r w:rsidRPr="00F70718">
        <w:rPr>
          <w:rStyle w:val="HideTWBExt"/>
          <w:b w:val="0"/>
        </w:rPr>
        <w:t>&lt;/Members&gt;</w:t>
      </w:r>
    </w:p>
    <w:p w14:paraId="2A6923EB" w14:textId="77777777" w:rsidR="00AB5463" w:rsidRPr="00F70718" w:rsidRDefault="00AB5463" w:rsidP="00AB5463">
      <w:pPr>
        <w:pStyle w:val="NormalBold"/>
      </w:pPr>
      <w:r w:rsidRPr="00F70718">
        <w:rPr>
          <w:rStyle w:val="HideTWBExt"/>
          <w:b w:val="0"/>
        </w:rPr>
        <w:t>&lt;/RepeatBlock-By&gt;</w:t>
      </w:r>
    </w:p>
    <w:p w14:paraId="1E93B37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358551D" w14:textId="77777777" w:rsidR="00AB5463" w:rsidRPr="00F70718" w:rsidRDefault="00AB5463" w:rsidP="00AB5463">
      <w:pPr>
        <w:pStyle w:val="NormalBold"/>
      </w:pPr>
      <w:r w:rsidRPr="00F70718">
        <w:rPr>
          <w:rStyle w:val="HideTWBExt"/>
          <w:b w:val="0"/>
        </w:rPr>
        <w:t>&lt;Article&gt;</w:t>
      </w:r>
      <w:r w:rsidRPr="00F70718">
        <w:t>Visa 33</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E698C7D" w14:textId="77777777" w:rsidTr="00B22D35">
        <w:trPr>
          <w:trHeight w:hRule="exact" w:val="240"/>
          <w:jc w:val="center"/>
        </w:trPr>
        <w:tc>
          <w:tcPr>
            <w:tcW w:w="9752" w:type="dxa"/>
            <w:gridSpan w:val="2"/>
            <w:tcBorders>
              <w:top w:val="nil"/>
              <w:left w:val="nil"/>
              <w:bottom w:val="nil"/>
              <w:right w:val="nil"/>
            </w:tcBorders>
          </w:tcPr>
          <w:p w14:paraId="0EC60990" w14:textId="77777777" w:rsidR="00AB5463" w:rsidRPr="00F70718" w:rsidRDefault="00AB5463" w:rsidP="00B22D35"/>
        </w:tc>
      </w:tr>
      <w:tr w:rsidR="00AB5463" w:rsidRPr="00F70718" w14:paraId="19878ABD" w14:textId="77777777" w:rsidTr="00B22D35">
        <w:trPr>
          <w:trHeight w:val="240"/>
          <w:jc w:val="center"/>
        </w:trPr>
        <w:tc>
          <w:tcPr>
            <w:tcW w:w="4876" w:type="dxa"/>
            <w:tcBorders>
              <w:top w:val="nil"/>
              <w:left w:val="nil"/>
              <w:bottom w:val="nil"/>
              <w:right w:val="nil"/>
            </w:tcBorders>
          </w:tcPr>
          <w:p w14:paraId="123F739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74191EA" w14:textId="77777777" w:rsidR="00AB5463" w:rsidRPr="00F70718" w:rsidRDefault="00AB5463" w:rsidP="00B22D35">
            <w:pPr>
              <w:pStyle w:val="AmColumnHeading"/>
            </w:pPr>
            <w:r w:rsidRPr="00F70718">
              <w:t>Amendement</w:t>
            </w:r>
          </w:p>
        </w:tc>
      </w:tr>
      <w:tr w:rsidR="00AB5463" w:rsidRPr="00F70718" w14:paraId="5724E781" w14:textId="77777777" w:rsidTr="00B22D35">
        <w:trPr>
          <w:jc w:val="center"/>
        </w:trPr>
        <w:tc>
          <w:tcPr>
            <w:tcW w:w="4876" w:type="dxa"/>
            <w:tcBorders>
              <w:top w:val="nil"/>
              <w:left w:val="nil"/>
              <w:bottom w:val="nil"/>
              <w:right w:val="nil"/>
            </w:tcBorders>
          </w:tcPr>
          <w:p w14:paraId="7FE22822" w14:textId="77777777" w:rsidR="00AB5463" w:rsidRPr="00F70718" w:rsidRDefault="00AB5463" w:rsidP="00B22D35">
            <w:pPr>
              <w:pStyle w:val="Normal6a"/>
            </w:pPr>
            <w:r w:rsidRPr="00F70718">
              <w:rPr>
                <w:b/>
                <w:i/>
              </w:rPr>
              <w:t>–</w:t>
            </w:r>
            <w:r w:rsidRPr="00F70718">
              <w:tab/>
            </w:r>
            <w:r w:rsidRPr="00F70718">
              <w:rPr>
                <w:b/>
                <w:i/>
              </w:rPr>
              <w:t>vu sa résolution du 8 février 2024 relative à la mise en œuvre de la stratégie de l’Union en faveur de l’égalité des personnes LGBTIQ pour la période 2020‑2025</w:t>
            </w:r>
            <w:r w:rsidRPr="00F70718">
              <w:rPr>
                <w:b/>
                <w:i/>
                <w:vertAlign w:val="superscript"/>
              </w:rPr>
              <w:t>8</w:t>
            </w:r>
            <w:r w:rsidRPr="00F70718">
              <w:rPr>
                <w:b/>
                <w:i/>
              </w:rPr>
              <w:t>,</w:t>
            </w:r>
          </w:p>
        </w:tc>
        <w:tc>
          <w:tcPr>
            <w:tcW w:w="4876" w:type="dxa"/>
            <w:tcBorders>
              <w:top w:val="nil"/>
              <w:left w:val="nil"/>
              <w:bottom w:val="nil"/>
              <w:right w:val="nil"/>
            </w:tcBorders>
          </w:tcPr>
          <w:p w14:paraId="222A9864" w14:textId="77777777" w:rsidR="00AB5463" w:rsidRPr="00F70718" w:rsidRDefault="00AB5463" w:rsidP="00B22D35">
            <w:pPr>
              <w:pStyle w:val="Normal6a"/>
            </w:pPr>
            <w:r w:rsidRPr="00F70718">
              <w:rPr>
                <w:b/>
                <w:i/>
              </w:rPr>
              <w:t>supprimé</w:t>
            </w:r>
          </w:p>
        </w:tc>
      </w:tr>
      <w:tr w:rsidR="00AB5463" w:rsidRPr="00F70718" w14:paraId="089771D1" w14:textId="77777777" w:rsidTr="00B22D35">
        <w:trPr>
          <w:jc w:val="center"/>
        </w:trPr>
        <w:tc>
          <w:tcPr>
            <w:tcW w:w="4876" w:type="dxa"/>
            <w:tcBorders>
              <w:top w:val="nil"/>
              <w:left w:val="nil"/>
              <w:bottom w:val="nil"/>
              <w:right w:val="nil"/>
            </w:tcBorders>
          </w:tcPr>
          <w:p w14:paraId="3DD21C07"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4089FC0E" w14:textId="77777777" w:rsidR="00AB5463" w:rsidRPr="00F70718" w:rsidRDefault="00AB5463" w:rsidP="00B22D35"/>
        </w:tc>
      </w:tr>
      <w:tr w:rsidR="00AB5463" w:rsidRPr="007763A4" w14:paraId="54780ABE" w14:textId="77777777" w:rsidTr="00B22D35">
        <w:trPr>
          <w:jc w:val="center"/>
        </w:trPr>
        <w:tc>
          <w:tcPr>
            <w:tcW w:w="4876" w:type="dxa"/>
            <w:tcBorders>
              <w:top w:val="nil"/>
              <w:left w:val="nil"/>
              <w:bottom w:val="nil"/>
              <w:right w:val="nil"/>
            </w:tcBorders>
          </w:tcPr>
          <w:p w14:paraId="34F61267" w14:textId="77777777" w:rsidR="00AB5463" w:rsidRPr="007763A4" w:rsidRDefault="00AB5463" w:rsidP="00B22D35">
            <w:pPr>
              <w:pStyle w:val="Normal6a"/>
              <w:rPr>
                <w:lang w:val="fi-FI"/>
              </w:rPr>
            </w:pPr>
            <w:r w:rsidRPr="007763A4">
              <w:rPr>
                <w:b/>
                <w:i/>
                <w:vertAlign w:val="superscript"/>
                <w:lang w:val="fi-FI"/>
              </w:rPr>
              <w:t>8</w:t>
            </w:r>
            <w:r w:rsidRPr="007763A4">
              <w:rPr>
                <w:lang w:val="fi-FI"/>
              </w:rPr>
              <w:t xml:space="preserve"> </w:t>
            </w:r>
            <w:r w:rsidRPr="007763A4">
              <w:rPr>
                <w:b/>
                <w:i/>
                <w:lang w:val="fi-FI"/>
              </w:rPr>
              <w:t>JO C, C/2024/6340 du 7.11.2024, ELI: http://data.europa.eu/eli/C/2024/6340/oj.</w:t>
            </w:r>
          </w:p>
        </w:tc>
        <w:tc>
          <w:tcPr>
            <w:tcW w:w="4876" w:type="dxa"/>
            <w:tcBorders>
              <w:top w:val="nil"/>
              <w:left w:val="nil"/>
              <w:bottom w:val="nil"/>
              <w:right w:val="nil"/>
            </w:tcBorders>
          </w:tcPr>
          <w:p w14:paraId="5F2CCB17" w14:textId="77777777" w:rsidR="00AB5463" w:rsidRPr="007763A4" w:rsidRDefault="00AB5463" w:rsidP="00B22D35">
            <w:pPr>
              <w:rPr>
                <w:lang w:val="fi-FI"/>
              </w:rPr>
            </w:pPr>
          </w:p>
        </w:tc>
      </w:tr>
    </w:tbl>
    <w:p w14:paraId="1C410F9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700C5CB" w14:textId="77777777" w:rsidR="00AB5463" w:rsidRPr="00F70718" w:rsidRDefault="00AB5463" w:rsidP="00AB5463">
      <w:r w:rsidRPr="00F70718">
        <w:rPr>
          <w:rStyle w:val="HideTWBExt"/>
        </w:rPr>
        <w:t>&lt;/Amend&gt;</w:t>
      </w:r>
    </w:p>
    <w:p w14:paraId="4B4F66F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38</w:t>
      </w:r>
      <w:r w:rsidRPr="00F70718">
        <w:rPr>
          <w:rStyle w:val="HideTWBExt"/>
          <w:b w:val="0"/>
        </w:rPr>
        <w:t>&lt;/NumAm&gt;</w:t>
      </w:r>
    </w:p>
    <w:p w14:paraId="402E46D5"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A603431" w14:textId="77777777" w:rsidR="00AB5463" w:rsidRPr="00F70718" w:rsidRDefault="00AB5463" w:rsidP="00AB5463">
      <w:pPr>
        <w:pStyle w:val="NormalBold"/>
      </w:pPr>
      <w:r w:rsidRPr="00F70718">
        <w:rPr>
          <w:rStyle w:val="HideTWBExt"/>
          <w:b w:val="0"/>
        </w:rPr>
        <w:t>&lt;/RepeatBlock-By&gt;</w:t>
      </w:r>
    </w:p>
    <w:p w14:paraId="67BF1B5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9887C6C" w14:textId="77777777" w:rsidR="00AB5463" w:rsidRPr="00F70718" w:rsidRDefault="00AB5463" w:rsidP="00AB5463">
      <w:pPr>
        <w:pStyle w:val="NormalBold"/>
      </w:pPr>
      <w:r w:rsidRPr="00F70718">
        <w:rPr>
          <w:rStyle w:val="HideTWBExt"/>
          <w:b w:val="0"/>
        </w:rPr>
        <w:t>&lt;Article&gt;</w:t>
      </w:r>
      <w:r w:rsidRPr="00F70718">
        <w:t>Visa 34</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6A49737" w14:textId="77777777" w:rsidTr="00B22D35">
        <w:trPr>
          <w:trHeight w:hRule="exact" w:val="240"/>
          <w:jc w:val="center"/>
        </w:trPr>
        <w:tc>
          <w:tcPr>
            <w:tcW w:w="9752" w:type="dxa"/>
            <w:gridSpan w:val="2"/>
            <w:tcBorders>
              <w:top w:val="nil"/>
              <w:left w:val="nil"/>
              <w:bottom w:val="nil"/>
              <w:right w:val="nil"/>
            </w:tcBorders>
          </w:tcPr>
          <w:p w14:paraId="741A0E54" w14:textId="77777777" w:rsidR="00AB5463" w:rsidRPr="00F70718" w:rsidRDefault="00AB5463" w:rsidP="00B22D35"/>
        </w:tc>
      </w:tr>
      <w:tr w:rsidR="00AB5463" w:rsidRPr="00F70718" w14:paraId="076E7101" w14:textId="77777777" w:rsidTr="00B22D35">
        <w:trPr>
          <w:trHeight w:val="240"/>
          <w:jc w:val="center"/>
        </w:trPr>
        <w:tc>
          <w:tcPr>
            <w:tcW w:w="4876" w:type="dxa"/>
            <w:tcBorders>
              <w:top w:val="nil"/>
              <w:left w:val="nil"/>
              <w:bottom w:val="nil"/>
              <w:right w:val="nil"/>
            </w:tcBorders>
          </w:tcPr>
          <w:p w14:paraId="1349E5A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4FB4ABA" w14:textId="77777777" w:rsidR="00AB5463" w:rsidRPr="00F70718" w:rsidRDefault="00AB5463" w:rsidP="00B22D35">
            <w:pPr>
              <w:pStyle w:val="AmColumnHeading"/>
            </w:pPr>
            <w:r w:rsidRPr="00F70718">
              <w:t>Amendement</w:t>
            </w:r>
          </w:p>
        </w:tc>
      </w:tr>
      <w:tr w:rsidR="00AB5463" w:rsidRPr="00F70718" w14:paraId="1D91F9E3" w14:textId="77777777" w:rsidTr="00B22D35">
        <w:trPr>
          <w:jc w:val="center"/>
        </w:trPr>
        <w:tc>
          <w:tcPr>
            <w:tcW w:w="4876" w:type="dxa"/>
            <w:tcBorders>
              <w:top w:val="nil"/>
              <w:left w:val="nil"/>
              <w:bottom w:val="nil"/>
              <w:right w:val="nil"/>
            </w:tcBorders>
          </w:tcPr>
          <w:p w14:paraId="32F1E604" w14:textId="77777777" w:rsidR="00AB5463" w:rsidRPr="00F70718" w:rsidRDefault="00AB5463" w:rsidP="00B22D35">
            <w:pPr>
              <w:pStyle w:val="Normal6a"/>
            </w:pPr>
            <w:r w:rsidRPr="00F70718">
              <w:rPr>
                <w:b/>
                <w:i/>
              </w:rPr>
              <w:t>–</w:t>
            </w:r>
            <w:r w:rsidRPr="00F70718">
              <w:tab/>
            </w:r>
            <w:r w:rsidRPr="00F70718">
              <w:rPr>
                <w:b/>
                <w:i/>
              </w:rPr>
              <w:t>vu sa résolution du 13 décembre 2022 intitulée «Vers l’égalité des droits pour les personnes handicapées»</w:t>
            </w:r>
            <w:r w:rsidRPr="00F70718">
              <w:rPr>
                <w:b/>
                <w:i/>
                <w:vertAlign w:val="superscript"/>
              </w:rPr>
              <w:t>9</w:t>
            </w:r>
            <w:r w:rsidRPr="00F70718">
              <w:rPr>
                <w:b/>
                <w:i/>
              </w:rPr>
              <w:t>,</w:t>
            </w:r>
          </w:p>
        </w:tc>
        <w:tc>
          <w:tcPr>
            <w:tcW w:w="4876" w:type="dxa"/>
            <w:tcBorders>
              <w:top w:val="nil"/>
              <w:left w:val="nil"/>
              <w:bottom w:val="nil"/>
              <w:right w:val="nil"/>
            </w:tcBorders>
          </w:tcPr>
          <w:p w14:paraId="0511F934" w14:textId="77777777" w:rsidR="00AB5463" w:rsidRPr="00F70718" w:rsidRDefault="00AB5463" w:rsidP="00B22D35">
            <w:pPr>
              <w:pStyle w:val="Normal6a"/>
            </w:pPr>
            <w:r w:rsidRPr="00F70718">
              <w:rPr>
                <w:b/>
                <w:i/>
              </w:rPr>
              <w:t>supprimé</w:t>
            </w:r>
          </w:p>
        </w:tc>
      </w:tr>
      <w:tr w:rsidR="00AB5463" w:rsidRPr="00F70718" w14:paraId="0D91AE15" w14:textId="77777777" w:rsidTr="00B22D35">
        <w:trPr>
          <w:jc w:val="center"/>
        </w:trPr>
        <w:tc>
          <w:tcPr>
            <w:tcW w:w="4876" w:type="dxa"/>
            <w:tcBorders>
              <w:top w:val="nil"/>
              <w:left w:val="nil"/>
              <w:bottom w:val="nil"/>
              <w:right w:val="nil"/>
            </w:tcBorders>
          </w:tcPr>
          <w:p w14:paraId="042C4393"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3129042B" w14:textId="77777777" w:rsidR="00AB5463" w:rsidRPr="00F70718" w:rsidRDefault="00AB5463" w:rsidP="00B22D35"/>
        </w:tc>
      </w:tr>
      <w:tr w:rsidR="00AB5463" w:rsidRPr="00F70718" w14:paraId="50B379DD" w14:textId="77777777" w:rsidTr="00B22D35">
        <w:trPr>
          <w:jc w:val="center"/>
        </w:trPr>
        <w:tc>
          <w:tcPr>
            <w:tcW w:w="4876" w:type="dxa"/>
            <w:tcBorders>
              <w:top w:val="nil"/>
              <w:left w:val="nil"/>
              <w:bottom w:val="nil"/>
              <w:right w:val="nil"/>
            </w:tcBorders>
          </w:tcPr>
          <w:p w14:paraId="28D0018B" w14:textId="77777777" w:rsidR="00AB5463" w:rsidRPr="00F70718" w:rsidRDefault="00AB5463" w:rsidP="00B22D35">
            <w:pPr>
              <w:pStyle w:val="Normal6a"/>
            </w:pPr>
            <w:r w:rsidRPr="00F70718">
              <w:rPr>
                <w:b/>
                <w:i/>
                <w:vertAlign w:val="superscript"/>
              </w:rPr>
              <w:t>9</w:t>
            </w:r>
            <w:r w:rsidRPr="00F70718">
              <w:t xml:space="preserve"> </w:t>
            </w:r>
            <w:r w:rsidRPr="00F70718">
              <w:rPr>
                <w:b/>
                <w:i/>
              </w:rPr>
              <w:t>JO C 177 du 17.5.2023, p. 13.</w:t>
            </w:r>
          </w:p>
        </w:tc>
        <w:tc>
          <w:tcPr>
            <w:tcW w:w="4876" w:type="dxa"/>
            <w:tcBorders>
              <w:top w:val="nil"/>
              <w:left w:val="nil"/>
              <w:bottom w:val="nil"/>
              <w:right w:val="nil"/>
            </w:tcBorders>
          </w:tcPr>
          <w:p w14:paraId="4ED807E3" w14:textId="77777777" w:rsidR="00AB5463" w:rsidRPr="00F70718" w:rsidRDefault="00AB5463" w:rsidP="00B22D35"/>
        </w:tc>
      </w:tr>
    </w:tbl>
    <w:p w14:paraId="1056EA6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16C3AF3" w14:textId="77777777" w:rsidR="00AB5463" w:rsidRPr="00F70718" w:rsidRDefault="00AB5463" w:rsidP="00AB5463">
      <w:r w:rsidRPr="00F70718">
        <w:rPr>
          <w:rStyle w:val="HideTWBExt"/>
        </w:rPr>
        <w:t>&lt;/Amend&gt;</w:t>
      </w:r>
    </w:p>
    <w:p w14:paraId="6349CAF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39</w:t>
      </w:r>
      <w:r w:rsidRPr="00F70718">
        <w:rPr>
          <w:rStyle w:val="HideTWBExt"/>
          <w:b w:val="0"/>
        </w:rPr>
        <w:t>&lt;/NumAm&gt;</w:t>
      </w:r>
    </w:p>
    <w:p w14:paraId="20FCAD44"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188FD861" w14:textId="77777777" w:rsidR="00AB5463" w:rsidRPr="00F70718" w:rsidRDefault="00AB5463" w:rsidP="00AB5463">
      <w:pPr>
        <w:pStyle w:val="NormalBold"/>
      </w:pPr>
      <w:r w:rsidRPr="00F70718">
        <w:rPr>
          <w:rStyle w:val="HideTWBExt"/>
          <w:b w:val="0"/>
        </w:rPr>
        <w:t>&lt;/RepeatBlock-By&gt;</w:t>
      </w:r>
    </w:p>
    <w:p w14:paraId="616CD07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685324E" w14:textId="77777777" w:rsidR="00AB5463" w:rsidRPr="00F70718" w:rsidRDefault="00AB5463" w:rsidP="00AB5463">
      <w:pPr>
        <w:pStyle w:val="NormalBold"/>
      </w:pPr>
      <w:r w:rsidRPr="00F70718">
        <w:rPr>
          <w:rStyle w:val="HideTWBExt"/>
          <w:b w:val="0"/>
        </w:rPr>
        <w:t>&lt;Article&gt;</w:t>
      </w:r>
      <w:r w:rsidRPr="00F70718">
        <w:t>Visa 35</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59CA632" w14:textId="77777777" w:rsidTr="00B22D35">
        <w:trPr>
          <w:trHeight w:hRule="exact" w:val="240"/>
          <w:jc w:val="center"/>
        </w:trPr>
        <w:tc>
          <w:tcPr>
            <w:tcW w:w="9752" w:type="dxa"/>
            <w:gridSpan w:val="2"/>
            <w:tcBorders>
              <w:top w:val="nil"/>
              <w:left w:val="nil"/>
              <w:bottom w:val="nil"/>
              <w:right w:val="nil"/>
            </w:tcBorders>
          </w:tcPr>
          <w:p w14:paraId="5EE7971A" w14:textId="77777777" w:rsidR="00AB5463" w:rsidRPr="00F70718" w:rsidRDefault="00AB5463" w:rsidP="00B22D35"/>
        </w:tc>
      </w:tr>
      <w:tr w:rsidR="00AB5463" w:rsidRPr="00F70718" w14:paraId="1D58F724" w14:textId="77777777" w:rsidTr="00B22D35">
        <w:trPr>
          <w:trHeight w:val="240"/>
          <w:jc w:val="center"/>
        </w:trPr>
        <w:tc>
          <w:tcPr>
            <w:tcW w:w="4876" w:type="dxa"/>
            <w:tcBorders>
              <w:top w:val="nil"/>
              <w:left w:val="nil"/>
              <w:bottom w:val="nil"/>
              <w:right w:val="nil"/>
            </w:tcBorders>
          </w:tcPr>
          <w:p w14:paraId="15A0BFA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2E459E1" w14:textId="77777777" w:rsidR="00AB5463" w:rsidRPr="00F70718" w:rsidRDefault="00AB5463" w:rsidP="00B22D35">
            <w:pPr>
              <w:pStyle w:val="AmColumnHeading"/>
            </w:pPr>
            <w:r w:rsidRPr="00F70718">
              <w:t>Amendement</w:t>
            </w:r>
          </w:p>
        </w:tc>
      </w:tr>
      <w:tr w:rsidR="00AB5463" w:rsidRPr="00F70718" w14:paraId="31EA9974" w14:textId="77777777" w:rsidTr="00B22D35">
        <w:trPr>
          <w:jc w:val="center"/>
        </w:trPr>
        <w:tc>
          <w:tcPr>
            <w:tcW w:w="4876" w:type="dxa"/>
            <w:tcBorders>
              <w:top w:val="nil"/>
              <w:left w:val="nil"/>
              <w:bottom w:val="nil"/>
              <w:right w:val="nil"/>
            </w:tcBorders>
          </w:tcPr>
          <w:p w14:paraId="790DD0DA" w14:textId="77777777" w:rsidR="00AB5463" w:rsidRPr="00F70718" w:rsidRDefault="00AB5463" w:rsidP="00B22D35">
            <w:pPr>
              <w:pStyle w:val="Normal6a"/>
            </w:pPr>
            <w:r w:rsidRPr="00F70718">
              <w:rPr>
                <w:b/>
                <w:i/>
              </w:rPr>
              <w:t>–</w:t>
            </w:r>
            <w:r w:rsidRPr="00F70718">
              <w:tab/>
            </w:r>
            <w:r w:rsidRPr="00F70718">
              <w:rPr>
                <w:b/>
                <w:i/>
              </w:rPr>
              <w:t>vu sa résolution du 10 novembre 2022 sur la justice raciale, la non-discrimination et la lutte contre le racisme dans l’UE</w:t>
            </w:r>
            <w:r w:rsidRPr="00F70718">
              <w:rPr>
                <w:b/>
                <w:i/>
                <w:vertAlign w:val="superscript"/>
              </w:rPr>
              <w:t>10</w:t>
            </w:r>
            <w:r w:rsidRPr="00F70718">
              <w:rPr>
                <w:b/>
                <w:i/>
              </w:rPr>
              <w:t>,</w:t>
            </w:r>
          </w:p>
        </w:tc>
        <w:tc>
          <w:tcPr>
            <w:tcW w:w="4876" w:type="dxa"/>
            <w:tcBorders>
              <w:top w:val="nil"/>
              <w:left w:val="nil"/>
              <w:bottom w:val="nil"/>
              <w:right w:val="nil"/>
            </w:tcBorders>
          </w:tcPr>
          <w:p w14:paraId="221244EA" w14:textId="77777777" w:rsidR="00AB5463" w:rsidRPr="00F70718" w:rsidRDefault="00AB5463" w:rsidP="00B22D35">
            <w:pPr>
              <w:pStyle w:val="Normal6a"/>
            </w:pPr>
            <w:r w:rsidRPr="00F70718">
              <w:rPr>
                <w:b/>
                <w:i/>
              </w:rPr>
              <w:t>supprimé</w:t>
            </w:r>
          </w:p>
        </w:tc>
      </w:tr>
      <w:tr w:rsidR="00AB5463" w:rsidRPr="00F70718" w14:paraId="47404F3D" w14:textId="77777777" w:rsidTr="00B22D35">
        <w:trPr>
          <w:jc w:val="center"/>
        </w:trPr>
        <w:tc>
          <w:tcPr>
            <w:tcW w:w="4876" w:type="dxa"/>
            <w:tcBorders>
              <w:top w:val="nil"/>
              <w:left w:val="nil"/>
              <w:bottom w:val="nil"/>
              <w:right w:val="nil"/>
            </w:tcBorders>
          </w:tcPr>
          <w:p w14:paraId="100DC5D2"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7B6AB21F" w14:textId="77777777" w:rsidR="00AB5463" w:rsidRPr="00F70718" w:rsidRDefault="00AB5463" w:rsidP="00B22D35"/>
        </w:tc>
      </w:tr>
      <w:tr w:rsidR="00AB5463" w:rsidRPr="00F70718" w14:paraId="01B3D052" w14:textId="77777777" w:rsidTr="00B22D35">
        <w:trPr>
          <w:jc w:val="center"/>
        </w:trPr>
        <w:tc>
          <w:tcPr>
            <w:tcW w:w="4876" w:type="dxa"/>
            <w:tcBorders>
              <w:top w:val="nil"/>
              <w:left w:val="nil"/>
              <w:bottom w:val="nil"/>
              <w:right w:val="nil"/>
            </w:tcBorders>
          </w:tcPr>
          <w:p w14:paraId="092CBA4B" w14:textId="77777777" w:rsidR="00AB5463" w:rsidRPr="00F70718" w:rsidRDefault="00AB5463" w:rsidP="00B22D35">
            <w:pPr>
              <w:pStyle w:val="Normal6a"/>
            </w:pPr>
            <w:r w:rsidRPr="00F70718">
              <w:rPr>
                <w:b/>
                <w:i/>
                <w:vertAlign w:val="superscript"/>
              </w:rPr>
              <w:t>10</w:t>
            </w:r>
            <w:r w:rsidRPr="00F70718">
              <w:t xml:space="preserve"> </w:t>
            </w:r>
            <w:r w:rsidRPr="00F70718">
              <w:rPr>
                <w:b/>
                <w:i/>
              </w:rPr>
              <w:t>JO C 161 du 5.5.2023, p. 10.</w:t>
            </w:r>
          </w:p>
        </w:tc>
        <w:tc>
          <w:tcPr>
            <w:tcW w:w="4876" w:type="dxa"/>
            <w:tcBorders>
              <w:top w:val="nil"/>
              <w:left w:val="nil"/>
              <w:bottom w:val="nil"/>
              <w:right w:val="nil"/>
            </w:tcBorders>
          </w:tcPr>
          <w:p w14:paraId="13F38EA3" w14:textId="77777777" w:rsidR="00AB5463" w:rsidRPr="00F70718" w:rsidRDefault="00AB5463" w:rsidP="00B22D35"/>
        </w:tc>
      </w:tr>
    </w:tbl>
    <w:p w14:paraId="6A4B89B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EF02174" w14:textId="77777777" w:rsidR="00AB5463" w:rsidRPr="00F70718" w:rsidRDefault="00AB5463" w:rsidP="00AB5463">
      <w:r w:rsidRPr="00F70718">
        <w:rPr>
          <w:rStyle w:val="HideTWBExt"/>
        </w:rPr>
        <w:t>&lt;/Amend&gt;</w:t>
      </w:r>
    </w:p>
    <w:p w14:paraId="5202556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40</w:t>
      </w:r>
      <w:r w:rsidRPr="00F70718">
        <w:rPr>
          <w:rStyle w:val="HideTWBExt"/>
          <w:b w:val="0"/>
        </w:rPr>
        <w:t>&lt;/NumAm&gt;</w:t>
      </w:r>
    </w:p>
    <w:p w14:paraId="3E93B14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304CE9A" w14:textId="77777777" w:rsidR="00AB5463" w:rsidRPr="00F70718" w:rsidRDefault="00AB5463" w:rsidP="00AB5463">
      <w:pPr>
        <w:pStyle w:val="NormalBold"/>
      </w:pPr>
      <w:r w:rsidRPr="00F70718">
        <w:rPr>
          <w:rStyle w:val="HideTWBExt"/>
          <w:b w:val="0"/>
        </w:rPr>
        <w:t>&lt;/RepeatBlock-By&gt;</w:t>
      </w:r>
    </w:p>
    <w:p w14:paraId="2A76D3A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BA32C47" w14:textId="77777777" w:rsidR="00AB5463" w:rsidRPr="00F70718" w:rsidRDefault="00AB5463" w:rsidP="00AB5463">
      <w:pPr>
        <w:pStyle w:val="NormalBold"/>
      </w:pPr>
      <w:r w:rsidRPr="00F70718">
        <w:rPr>
          <w:rStyle w:val="HideTWBExt"/>
          <w:b w:val="0"/>
        </w:rPr>
        <w:t>&lt;Article&gt;</w:t>
      </w:r>
      <w:r w:rsidRPr="00F70718">
        <w:t>Visa 36</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9518182" w14:textId="77777777" w:rsidTr="00B22D35">
        <w:trPr>
          <w:trHeight w:hRule="exact" w:val="240"/>
          <w:jc w:val="center"/>
        </w:trPr>
        <w:tc>
          <w:tcPr>
            <w:tcW w:w="9752" w:type="dxa"/>
            <w:gridSpan w:val="2"/>
            <w:tcBorders>
              <w:top w:val="nil"/>
              <w:left w:val="nil"/>
              <w:bottom w:val="nil"/>
              <w:right w:val="nil"/>
            </w:tcBorders>
          </w:tcPr>
          <w:p w14:paraId="2DE65B83" w14:textId="77777777" w:rsidR="00AB5463" w:rsidRPr="00F70718" w:rsidRDefault="00AB5463" w:rsidP="00B22D35"/>
        </w:tc>
      </w:tr>
      <w:tr w:rsidR="00AB5463" w:rsidRPr="00F70718" w14:paraId="211E777E" w14:textId="77777777" w:rsidTr="00B22D35">
        <w:trPr>
          <w:trHeight w:val="240"/>
          <w:jc w:val="center"/>
        </w:trPr>
        <w:tc>
          <w:tcPr>
            <w:tcW w:w="4876" w:type="dxa"/>
            <w:tcBorders>
              <w:top w:val="nil"/>
              <w:left w:val="nil"/>
              <w:bottom w:val="nil"/>
              <w:right w:val="nil"/>
            </w:tcBorders>
          </w:tcPr>
          <w:p w14:paraId="46E25F0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5643A53" w14:textId="77777777" w:rsidR="00AB5463" w:rsidRPr="00F70718" w:rsidRDefault="00AB5463" w:rsidP="00B22D35">
            <w:pPr>
              <w:pStyle w:val="AmColumnHeading"/>
            </w:pPr>
            <w:r w:rsidRPr="00F70718">
              <w:t>Amendement</w:t>
            </w:r>
          </w:p>
        </w:tc>
      </w:tr>
      <w:tr w:rsidR="00AB5463" w:rsidRPr="00F70718" w14:paraId="04F145C3" w14:textId="77777777" w:rsidTr="00B22D35">
        <w:trPr>
          <w:jc w:val="center"/>
        </w:trPr>
        <w:tc>
          <w:tcPr>
            <w:tcW w:w="4876" w:type="dxa"/>
            <w:tcBorders>
              <w:top w:val="nil"/>
              <w:left w:val="nil"/>
              <w:bottom w:val="nil"/>
              <w:right w:val="nil"/>
            </w:tcBorders>
          </w:tcPr>
          <w:p w14:paraId="28DAE1A2" w14:textId="77777777" w:rsidR="00AB5463" w:rsidRPr="00F70718" w:rsidRDefault="00AB5463" w:rsidP="00B22D35">
            <w:pPr>
              <w:pStyle w:val="Normal6a"/>
            </w:pPr>
            <w:r w:rsidRPr="00F70718">
              <w:rPr>
                <w:b/>
                <w:i/>
              </w:rPr>
              <w:t>–</w:t>
            </w:r>
            <w:r w:rsidRPr="00F70718">
              <w:tab/>
            </w:r>
            <w:r w:rsidRPr="00F70718">
              <w:rPr>
                <w:b/>
                <w:i/>
              </w:rPr>
              <w:t>vu sa résolution du 8 mars 2022 sur le rétrécissement de l’espace dévolu à la société civile en Europe</w:t>
            </w:r>
            <w:r w:rsidRPr="00F70718">
              <w:rPr>
                <w:b/>
                <w:i/>
                <w:vertAlign w:val="superscript"/>
              </w:rPr>
              <w:t>11</w:t>
            </w:r>
            <w:r w:rsidRPr="00F70718">
              <w:rPr>
                <w:b/>
                <w:i/>
              </w:rPr>
              <w:t>,</w:t>
            </w:r>
          </w:p>
        </w:tc>
        <w:tc>
          <w:tcPr>
            <w:tcW w:w="4876" w:type="dxa"/>
            <w:tcBorders>
              <w:top w:val="nil"/>
              <w:left w:val="nil"/>
              <w:bottom w:val="nil"/>
              <w:right w:val="nil"/>
            </w:tcBorders>
          </w:tcPr>
          <w:p w14:paraId="700EDAEA" w14:textId="77777777" w:rsidR="00AB5463" w:rsidRPr="00F70718" w:rsidRDefault="00AB5463" w:rsidP="00B22D35">
            <w:pPr>
              <w:pStyle w:val="Normal6a"/>
            </w:pPr>
            <w:r w:rsidRPr="00F70718">
              <w:rPr>
                <w:b/>
                <w:i/>
              </w:rPr>
              <w:t>supprimé</w:t>
            </w:r>
          </w:p>
        </w:tc>
      </w:tr>
      <w:tr w:rsidR="00AB5463" w:rsidRPr="00F70718" w14:paraId="3750CC71" w14:textId="77777777" w:rsidTr="00B22D35">
        <w:trPr>
          <w:jc w:val="center"/>
        </w:trPr>
        <w:tc>
          <w:tcPr>
            <w:tcW w:w="4876" w:type="dxa"/>
            <w:tcBorders>
              <w:top w:val="nil"/>
              <w:left w:val="nil"/>
              <w:bottom w:val="nil"/>
              <w:right w:val="nil"/>
            </w:tcBorders>
          </w:tcPr>
          <w:p w14:paraId="370DFBF8"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2E88206D" w14:textId="77777777" w:rsidR="00AB5463" w:rsidRPr="00F70718" w:rsidRDefault="00AB5463" w:rsidP="00B22D35"/>
        </w:tc>
      </w:tr>
      <w:tr w:rsidR="00AB5463" w:rsidRPr="00F70718" w14:paraId="423440AD" w14:textId="77777777" w:rsidTr="00B22D35">
        <w:trPr>
          <w:jc w:val="center"/>
        </w:trPr>
        <w:tc>
          <w:tcPr>
            <w:tcW w:w="4876" w:type="dxa"/>
            <w:tcBorders>
              <w:top w:val="nil"/>
              <w:left w:val="nil"/>
              <w:bottom w:val="nil"/>
              <w:right w:val="nil"/>
            </w:tcBorders>
          </w:tcPr>
          <w:p w14:paraId="31BFD289" w14:textId="77777777" w:rsidR="00AB5463" w:rsidRPr="00F70718" w:rsidRDefault="00AB5463" w:rsidP="00B22D35">
            <w:pPr>
              <w:pStyle w:val="Normal6a"/>
            </w:pPr>
            <w:r w:rsidRPr="00F70718">
              <w:rPr>
                <w:b/>
                <w:i/>
                <w:vertAlign w:val="superscript"/>
              </w:rPr>
              <w:t>11</w:t>
            </w:r>
            <w:r w:rsidRPr="00F70718">
              <w:t xml:space="preserve"> </w:t>
            </w:r>
            <w:r w:rsidRPr="00F70718">
              <w:rPr>
                <w:b/>
                <w:i/>
              </w:rPr>
              <w:t>JO C 347 du 9.9.2022, p. 2.</w:t>
            </w:r>
          </w:p>
        </w:tc>
        <w:tc>
          <w:tcPr>
            <w:tcW w:w="4876" w:type="dxa"/>
            <w:tcBorders>
              <w:top w:val="nil"/>
              <w:left w:val="nil"/>
              <w:bottom w:val="nil"/>
              <w:right w:val="nil"/>
            </w:tcBorders>
          </w:tcPr>
          <w:p w14:paraId="26FC9030" w14:textId="77777777" w:rsidR="00AB5463" w:rsidRPr="00F70718" w:rsidRDefault="00AB5463" w:rsidP="00B22D35"/>
        </w:tc>
      </w:tr>
    </w:tbl>
    <w:p w14:paraId="69A2126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9A7CB70" w14:textId="77777777" w:rsidR="00AB5463" w:rsidRPr="00F70718" w:rsidRDefault="00AB5463" w:rsidP="00AB5463">
      <w:r w:rsidRPr="00F70718">
        <w:rPr>
          <w:rStyle w:val="HideTWBExt"/>
        </w:rPr>
        <w:t>&lt;/Amend&gt;</w:t>
      </w:r>
    </w:p>
    <w:p w14:paraId="70E68A4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41</w:t>
      </w:r>
      <w:r w:rsidRPr="00F70718">
        <w:rPr>
          <w:rStyle w:val="HideTWBExt"/>
          <w:b w:val="0"/>
        </w:rPr>
        <w:t>&lt;/NumAm&gt;</w:t>
      </w:r>
    </w:p>
    <w:p w14:paraId="57538628"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3A4E8792" w14:textId="77777777" w:rsidR="00AB5463" w:rsidRPr="00F70718" w:rsidRDefault="00AB5463" w:rsidP="00AB5463">
      <w:pPr>
        <w:pStyle w:val="NormalBold"/>
      </w:pPr>
      <w:r w:rsidRPr="00F70718">
        <w:rPr>
          <w:rStyle w:val="HideTWBExt"/>
          <w:b w:val="0"/>
        </w:rPr>
        <w:t>&lt;/RepeatBlock-By&gt;</w:t>
      </w:r>
    </w:p>
    <w:p w14:paraId="71B3BA1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6F7CEB8" w14:textId="77777777" w:rsidR="00AB5463" w:rsidRPr="00F70718" w:rsidRDefault="00AB5463" w:rsidP="00AB5463">
      <w:pPr>
        <w:pStyle w:val="NormalBold"/>
      </w:pPr>
      <w:r w:rsidRPr="00F70718">
        <w:rPr>
          <w:rStyle w:val="HideTWBExt"/>
          <w:b w:val="0"/>
        </w:rPr>
        <w:t>&lt;Article&gt;</w:t>
      </w:r>
      <w:r w:rsidRPr="00F70718">
        <w:t>Visa 37</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FF09109" w14:textId="77777777" w:rsidTr="00B22D35">
        <w:trPr>
          <w:trHeight w:hRule="exact" w:val="240"/>
          <w:jc w:val="center"/>
        </w:trPr>
        <w:tc>
          <w:tcPr>
            <w:tcW w:w="9752" w:type="dxa"/>
            <w:gridSpan w:val="2"/>
            <w:tcBorders>
              <w:top w:val="nil"/>
              <w:left w:val="nil"/>
              <w:bottom w:val="nil"/>
              <w:right w:val="nil"/>
            </w:tcBorders>
          </w:tcPr>
          <w:p w14:paraId="3BC216C6" w14:textId="77777777" w:rsidR="00AB5463" w:rsidRPr="00F70718" w:rsidRDefault="00AB5463" w:rsidP="00B22D35"/>
        </w:tc>
      </w:tr>
      <w:tr w:rsidR="00AB5463" w:rsidRPr="00F70718" w14:paraId="7BF42A7C" w14:textId="77777777" w:rsidTr="00B22D35">
        <w:trPr>
          <w:trHeight w:val="240"/>
          <w:jc w:val="center"/>
        </w:trPr>
        <w:tc>
          <w:tcPr>
            <w:tcW w:w="4876" w:type="dxa"/>
            <w:tcBorders>
              <w:top w:val="nil"/>
              <w:left w:val="nil"/>
              <w:bottom w:val="nil"/>
              <w:right w:val="nil"/>
            </w:tcBorders>
          </w:tcPr>
          <w:p w14:paraId="6AF8B75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29EAA32" w14:textId="77777777" w:rsidR="00AB5463" w:rsidRPr="00F70718" w:rsidRDefault="00AB5463" w:rsidP="00B22D35">
            <w:pPr>
              <w:pStyle w:val="AmColumnHeading"/>
            </w:pPr>
            <w:r w:rsidRPr="00F70718">
              <w:t>Amendement</w:t>
            </w:r>
          </w:p>
        </w:tc>
      </w:tr>
      <w:tr w:rsidR="00AB5463" w:rsidRPr="00F70718" w14:paraId="46B031F8" w14:textId="77777777" w:rsidTr="00B22D35">
        <w:trPr>
          <w:jc w:val="center"/>
        </w:trPr>
        <w:tc>
          <w:tcPr>
            <w:tcW w:w="4876" w:type="dxa"/>
            <w:tcBorders>
              <w:top w:val="nil"/>
              <w:left w:val="nil"/>
              <w:bottom w:val="nil"/>
              <w:right w:val="nil"/>
            </w:tcBorders>
          </w:tcPr>
          <w:p w14:paraId="610ECD95" w14:textId="77777777" w:rsidR="00AB5463" w:rsidRPr="00F70718" w:rsidRDefault="00AB5463" w:rsidP="00B22D35">
            <w:pPr>
              <w:pStyle w:val="Normal6a"/>
            </w:pPr>
            <w:r w:rsidRPr="00F70718">
              <w:rPr>
                <w:b/>
                <w:i/>
              </w:rPr>
              <w:t>–</w:t>
            </w:r>
            <w:r w:rsidRPr="00F70718">
              <w:tab/>
            </w:r>
            <w:r w:rsidRPr="00F70718">
              <w:rPr>
                <w:b/>
                <w:i/>
              </w:rPr>
              <w:t>vu sa résolution du 14 décembre 2021 contenant des recommandations à la Commission sur la lutte contre la violence fondée sur le genre: cyberviolence</w:t>
            </w:r>
            <w:r w:rsidRPr="00F70718">
              <w:rPr>
                <w:b/>
                <w:i/>
                <w:vertAlign w:val="superscript"/>
              </w:rPr>
              <w:t>12</w:t>
            </w:r>
            <w:r w:rsidRPr="00F70718">
              <w:rPr>
                <w:b/>
                <w:i/>
              </w:rPr>
              <w:t>,</w:t>
            </w:r>
          </w:p>
        </w:tc>
        <w:tc>
          <w:tcPr>
            <w:tcW w:w="4876" w:type="dxa"/>
            <w:tcBorders>
              <w:top w:val="nil"/>
              <w:left w:val="nil"/>
              <w:bottom w:val="nil"/>
              <w:right w:val="nil"/>
            </w:tcBorders>
          </w:tcPr>
          <w:p w14:paraId="0FF1B4C2" w14:textId="77777777" w:rsidR="00AB5463" w:rsidRPr="00F70718" w:rsidRDefault="00AB5463" w:rsidP="00B22D35">
            <w:pPr>
              <w:pStyle w:val="Normal6a"/>
            </w:pPr>
            <w:r w:rsidRPr="00F70718">
              <w:rPr>
                <w:b/>
                <w:i/>
              </w:rPr>
              <w:t>supprimé</w:t>
            </w:r>
          </w:p>
        </w:tc>
      </w:tr>
      <w:tr w:rsidR="00AB5463" w:rsidRPr="00F70718" w14:paraId="3D663310" w14:textId="77777777" w:rsidTr="00B22D35">
        <w:trPr>
          <w:jc w:val="center"/>
        </w:trPr>
        <w:tc>
          <w:tcPr>
            <w:tcW w:w="4876" w:type="dxa"/>
            <w:tcBorders>
              <w:top w:val="nil"/>
              <w:left w:val="nil"/>
              <w:bottom w:val="nil"/>
              <w:right w:val="nil"/>
            </w:tcBorders>
          </w:tcPr>
          <w:p w14:paraId="7079D979"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0D98E3C2" w14:textId="77777777" w:rsidR="00AB5463" w:rsidRPr="00F70718" w:rsidRDefault="00AB5463" w:rsidP="00B22D35"/>
        </w:tc>
      </w:tr>
      <w:tr w:rsidR="00AB5463" w:rsidRPr="00F70718" w14:paraId="628DB199" w14:textId="77777777" w:rsidTr="00B22D35">
        <w:trPr>
          <w:jc w:val="center"/>
        </w:trPr>
        <w:tc>
          <w:tcPr>
            <w:tcW w:w="4876" w:type="dxa"/>
            <w:tcBorders>
              <w:top w:val="nil"/>
              <w:left w:val="nil"/>
              <w:bottom w:val="nil"/>
              <w:right w:val="nil"/>
            </w:tcBorders>
          </w:tcPr>
          <w:p w14:paraId="14C1BF63" w14:textId="77777777" w:rsidR="00AB5463" w:rsidRPr="00F70718" w:rsidRDefault="00AB5463" w:rsidP="00B22D35">
            <w:pPr>
              <w:pStyle w:val="Normal6a"/>
            </w:pPr>
            <w:r w:rsidRPr="00F70718">
              <w:rPr>
                <w:b/>
                <w:i/>
                <w:vertAlign w:val="superscript"/>
              </w:rPr>
              <w:t>12</w:t>
            </w:r>
            <w:r w:rsidRPr="00F70718">
              <w:t xml:space="preserve"> </w:t>
            </w:r>
            <w:r w:rsidRPr="00F70718">
              <w:rPr>
                <w:b/>
                <w:i/>
              </w:rPr>
              <w:t>JO C 251 du 30.6.2022, p. 2.</w:t>
            </w:r>
          </w:p>
        </w:tc>
        <w:tc>
          <w:tcPr>
            <w:tcW w:w="4876" w:type="dxa"/>
            <w:tcBorders>
              <w:top w:val="nil"/>
              <w:left w:val="nil"/>
              <w:bottom w:val="nil"/>
              <w:right w:val="nil"/>
            </w:tcBorders>
          </w:tcPr>
          <w:p w14:paraId="67D7F2E2" w14:textId="77777777" w:rsidR="00AB5463" w:rsidRPr="00F70718" w:rsidRDefault="00AB5463" w:rsidP="00B22D35"/>
        </w:tc>
      </w:tr>
    </w:tbl>
    <w:p w14:paraId="70E3313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6E3133E" w14:textId="77777777" w:rsidR="00AB5463" w:rsidRPr="00F70718" w:rsidRDefault="00AB5463" w:rsidP="00AB5463">
      <w:r w:rsidRPr="00F70718">
        <w:rPr>
          <w:rStyle w:val="HideTWBExt"/>
        </w:rPr>
        <w:t>&lt;/Amend&gt;</w:t>
      </w:r>
    </w:p>
    <w:p w14:paraId="34C321E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42</w:t>
      </w:r>
      <w:r w:rsidRPr="00F70718">
        <w:rPr>
          <w:rStyle w:val="HideTWBExt"/>
          <w:b w:val="0"/>
        </w:rPr>
        <w:t>&lt;/NumAm&gt;</w:t>
      </w:r>
    </w:p>
    <w:p w14:paraId="3CF895BA"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794CF3F" w14:textId="77777777" w:rsidR="00AB5463" w:rsidRPr="00F70718" w:rsidRDefault="00AB5463" w:rsidP="00AB5463">
      <w:pPr>
        <w:pStyle w:val="NormalBold"/>
      </w:pPr>
      <w:r w:rsidRPr="00F70718">
        <w:rPr>
          <w:rStyle w:val="HideTWBExt"/>
          <w:b w:val="0"/>
        </w:rPr>
        <w:t>&lt;/RepeatBlock-By&gt;</w:t>
      </w:r>
    </w:p>
    <w:p w14:paraId="12DF73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14EEC9C" w14:textId="77777777" w:rsidR="00AB5463" w:rsidRPr="00F70718" w:rsidRDefault="00AB5463" w:rsidP="00AB5463">
      <w:pPr>
        <w:pStyle w:val="NormalBold"/>
      </w:pPr>
      <w:r w:rsidRPr="00F70718">
        <w:rPr>
          <w:rStyle w:val="HideTWBExt"/>
          <w:b w:val="0"/>
        </w:rPr>
        <w:t>&lt;Article&gt;</w:t>
      </w:r>
      <w:r w:rsidRPr="00F70718">
        <w:t>Visa 38</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2BD8370" w14:textId="77777777" w:rsidTr="00B22D35">
        <w:trPr>
          <w:trHeight w:hRule="exact" w:val="240"/>
          <w:jc w:val="center"/>
        </w:trPr>
        <w:tc>
          <w:tcPr>
            <w:tcW w:w="9752" w:type="dxa"/>
            <w:gridSpan w:val="2"/>
            <w:tcBorders>
              <w:top w:val="nil"/>
              <w:left w:val="nil"/>
              <w:bottom w:val="nil"/>
              <w:right w:val="nil"/>
            </w:tcBorders>
          </w:tcPr>
          <w:p w14:paraId="6BD7D970" w14:textId="77777777" w:rsidR="00AB5463" w:rsidRPr="00F70718" w:rsidRDefault="00AB5463" w:rsidP="00B22D35"/>
        </w:tc>
      </w:tr>
      <w:tr w:rsidR="00AB5463" w:rsidRPr="00F70718" w14:paraId="3A79AD42" w14:textId="77777777" w:rsidTr="00B22D35">
        <w:trPr>
          <w:trHeight w:val="240"/>
          <w:jc w:val="center"/>
        </w:trPr>
        <w:tc>
          <w:tcPr>
            <w:tcW w:w="4876" w:type="dxa"/>
            <w:tcBorders>
              <w:top w:val="nil"/>
              <w:left w:val="nil"/>
              <w:bottom w:val="nil"/>
              <w:right w:val="nil"/>
            </w:tcBorders>
          </w:tcPr>
          <w:p w14:paraId="4B68534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C509539" w14:textId="77777777" w:rsidR="00AB5463" w:rsidRPr="00F70718" w:rsidRDefault="00AB5463" w:rsidP="00B22D35">
            <w:pPr>
              <w:pStyle w:val="AmColumnHeading"/>
            </w:pPr>
            <w:r w:rsidRPr="00F70718">
              <w:t>Amendement</w:t>
            </w:r>
          </w:p>
        </w:tc>
      </w:tr>
      <w:tr w:rsidR="00AB5463" w:rsidRPr="00F70718" w14:paraId="4F8AACB1" w14:textId="77777777" w:rsidTr="00B22D35">
        <w:trPr>
          <w:jc w:val="center"/>
        </w:trPr>
        <w:tc>
          <w:tcPr>
            <w:tcW w:w="4876" w:type="dxa"/>
            <w:tcBorders>
              <w:top w:val="nil"/>
              <w:left w:val="nil"/>
              <w:bottom w:val="nil"/>
              <w:right w:val="nil"/>
            </w:tcBorders>
          </w:tcPr>
          <w:p w14:paraId="68F89910" w14:textId="77777777" w:rsidR="00AB5463" w:rsidRPr="00F70718" w:rsidRDefault="00AB5463" w:rsidP="00B22D35">
            <w:pPr>
              <w:pStyle w:val="Normal6a"/>
            </w:pPr>
            <w:r w:rsidRPr="00F70718">
              <w:rPr>
                <w:b/>
                <w:i/>
              </w:rPr>
              <w:t>–</w:t>
            </w:r>
            <w:r w:rsidRPr="00F70718">
              <w:tab/>
            </w:r>
            <w:r w:rsidRPr="00F70718">
              <w:rPr>
                <w:b/>
                <w:i/>
              </w:rPr>
              <w:t>vu sa résolution du 16 septembre 2021 contenant des recommandations à la Commission sur l’identification de la violence fondée sur le genre comme un nouveau domaine de criminalité énuméré à l’article 83, paragraphe 1, du traité FUE</w:t>
            </w:r>
            <w:r w:rsidRPr="00F70718">
              <w:rPr>
                <w:b/>
                <w:i/>
                <w:vertAlign w:val="superscript"/>
              </w:rPr>
              <w:t>13</w:t>
            </w:r>
            <w:r w:rsidRPr="00F70718">
              <w:rPr>
                <w:b/>
                <w:i/>
              </w:rPr>
              <w:t>, et sa résolution du 18 janvier 2024 sur l’extension de la liste des infractions de l’Union aux discours de haine et aux crimes de haine</w:t>
            </w:r>
            <w:r w:rsidRPr="00F70718">
              <w:rPr>
                <w:b/>
                <w:i/>
                <w:vertAlign w:val="superscript"/>
              </w:rPr>
              <w:t>14</w:t>
            </w:r>
            <w:r w:rsidRPr="00F70718">
              <w:rPr>
                <w:b/>
                <w:i/>
              </w:rPr>
              <w:t>,</w:t>
            </w:r>
          </w:p>
        </w:tc>
        <w:tc>
          <w:tcPr>
            <w:tcW w:w="4876" w:type="dxa"/>
            <w:tcBorders>
              <w:top w:val="nil"/>
              <w:left w:val="nil"/>
              <w:bottom w:val="nil"/>
              <w:right w:val="nil"/>
            </w:tcBorders>
          </w:tcPr>
          <w:p w14:paraId="2414DDB8" w14:textId="77777777" w:rsidR="00AB5463" w:rsidRPr="00F70718" w:rsidRDefault="00AB5463" w:rsidP="00B22D35">
            <w:pPr>
              <w:pStyle w:val="Normal6a"/>
            </w:pPr>
            <w:r w:rsidRPr="00F70718">
              <w:rPr>
                <w:b/>
                <w:i/>
              </w:rPr>
              <w:t>supprimé</w:t>
            </w:r>
          </w:p>
        </w:tc>
      </w:tr>
      <w:tr w:rsidR="00AB5463" w:rsidRPr="00F70718" w14:paraId="294AE7B0" w14:textId="77777777" w:rsidTr="00B22D35">
        <w:trPr>
          <w:jc w:val="center"/>
        </w:trPr>
        <w:tc>
          <w:tcPr>
            <w:tcW w:w="4876" w:type="dxa"/>
            <w:tcBorders>
              <w:top w:val="nil"/>
              <w:left w:val="nil"/>
              <w:bottom w:val="nil"/>
              <w:right w:val="nil"/>
            </w:tcBorders>
          </w:tcPr>
          <w:p w14:paraId="160FDBC5"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796EC365" w14:textId="77777777" w:rsidR="00AB5463" w:rsidRPr="00F70718" w:rsidRDefault="00AB5463" w:rsidP="00B22D35"/>
        </w:tc>
      </w:tr>
      <w:tr w:rsidR="00AB5463" w:rsidRPr="00F70718" w14:paraId="4A2DE3CD" w14:textId="77777777" w:rsidTr="00B22D35">
        <w:trPr>
          <w:jc w:val="center"/>
        </w:trPr>
        <w:tc>
          <w:tcPr>
            <w:tcW w:w="4876" w:type="dxa"/>
            <w:tcBorders>
              <w:top w:val="nil"/>
              <w:left w:val="nil"/>
              <w:bottom w:val="nil"/>
              <w:right w:val="nil"/>
            </w:tcBorders>
          </w:tcPr>
          <w:p w14:paraId="39A7174A" w14:textId="77777777" w:rsidR="00AB5463" w:rsidRPr="00F70718" w:rsidRDefault="00AB5463" w:rsidP="00B22D35">
            <w:pPr>
              <w:pStyle w:val="Normal6a"/>
            </w:pPr>
            <w:r w:rsidRPr="00F70718">
              <w:rPr>
                <w:b/>
                <w:i/>
                <w:vertAlign w:val="superscript"/>
              </w:rPr>
              <w:t>13</w:t>
            </w:r>
            <w:r w:rsidRPr="00F70718">
              <w:t xml:space="preserve"> </w:t>
            </w:r>
            <w:r w:rsidRPr="00F70718">
              <w:rPr>
                <w:b/>
                <w:i/>
              </w:rPr>
              <w:t>JO C 117 du 11.3.2022, p. 88.</w:t>
            </w:r>
          </w:p>
        </w:tc>
        <w:tc>
          <w:tcPr>
            <w:tcW w:w="4876" w:type="dxa"/>
            <w:tcBorders>
              <w:top w:val="nil"/>
              <w:left w:val="nil"/>
              <w:bottom w:val="nil"/>
              <w:right w:val="nil"/>
            </w:tcBorders>
          </w:tcPr>
          <w:p w14:paraId="5A354F3E" w14:textId="77777777" w:rsidR="00AB5463" w:rsidRPr="00F70718" w:rsidRDefault="00AB5463" w:rsidP="00B22D35"/>
        </w:tc>
      </w:tr>
      <w:tr w:rsidR="00AB5463" w:rsidRPr="007763A4" w14:paraId="1A761A14" w14:textId="77777777" w:rsidTr="00B22D35">
        <w:trPr>
          <w:jc w:val="center"/>
        </w:trPr>
        <w:tc>
          <w:tcPr>
            <w:tcW w:w="4876" w:type="dxa"/>
            <w:tcBorders>
              <w:top w:val="nil"/>
              <w:left w:val="nil"/>
              <w:bottom w:val="nil"/>
              <w:right w:val="nil"/>
            </w:tcBorders>
          </w:tcPr>
          <w:p w14:paraId="5D8906FD" w14:textId="77777777" w:rsidR="00AB5463" w:rsidRPr="007763A4" w:rsidRDefault="00AB5463" w:rsidP="00B22D35">
            <w:pPr>
              <w:pStyle w:val="Normal6a"/>
              <w:rPr>
                <w:lang w:val="fi-FI"/>
              </w:rPr>
            </w:pPr>
            <w:r w:rsidRPr="007763A4">
              <w:rPr>
                <w:b/>
                <w:i/>
                <w:vertAlign w:val="superscript"/>
                <w:lang w:val="fi-FI"/>
              </w:rPr>
              <w:t>14</w:t>
            </w:r>
            <w:r w:rsidRPr="007763A4">
              <w:rPr>
                <w:lang w:val="fi-FI"/>
              </w:rPr>
              <w:t xml:space="preserve"> </w:t>
            </w:r>
            <w:r w:rsidRPr="007763A4">
              <w:rPr>
                <w:b/>
                <w:i/>
                <w:lang w:val="fi-FI"/>
              </w:rPr>
              <w:t>JO C, C/2024/5733 du 17.10.2024, ELI: http://data.europa.eu/eli/C/2024/5733/oj.</w:t>
            </w:r>
          </w:p>
        </w:tc>
        <w:tc>
          <w:tcPr>
            <w:tcW w:w="4876" w:type="dxa"/>
            <w:tcBorders>
              <w:top w:val="nil"/>
              <w:left w:val="nil"/>
              <w:bottom w:val="nil"/>
              <w:right w:val="nil"/>
            </w:tcBorders>
          </w:tcPr>
          <w:p w14:paraId="6CDDF7BE" w14:textId="77777777" w:rsidR="00AB5463" w:rsidRPr="007763A4" w:rsidRDefault="00AB5463" w:rsidP="00B22D35">
            <w:pPr>
              <w:rPr>
                <w:lang w:val="fi-FI"/>
              </w:rPr>
            </w:pPr>
          </w:p>
        </w:tc>
      </w:tr>
    </w:tbl>
    <w:p w14:paraId="3FD3340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47FC451" w14:textId="77777777" w:rsidR="00AB5463" w:rsidRPr="00F70718" w:rsidRDefault="00AB5463" w:rsidP="00AB5463">
      <w:r w:rsidRPr="00F70718">
        <w:rPr>
          <w:rStyle w:val="HideTWBExt"/>
        </w:rPr>
        <w:t>&lt;/Amend&gt;</w:t>
      </w:r>
    </w:p>
    <w:p w14:paraId="5912EEA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43</w:t>
      </w:r>
      <w:r w:rsidRPr="00F70718">
        <w:rPr>
          <w:rStyle w:val="HideTWBExt"/>
          <w:b w:val="0"/>
        </w:rPr>
        <w:t>&lt;/NumAm&gt;</w:t>
      </w:r>
    </w:p>
    <w:p w14:paraId="4659542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6BFE48D0" w14:textId="77777777" w:rsidR="00AB5463" w:rsidRPr="00F70718" w:rsidRDefault="00AB5463" w:rsidP="00AB5463">
      <w:pPr>
        <w:pStyle w:val="NormalBold"/>
      </w:pPr>
      <w:r w:rsidRPr="00F70718">
        <w:rPr>
          <w:rStyle w:val="HideTWBExt"/>
          <w:b w:val="0"/>
        </w:rPr>
        <w:t>&lt;/RepeatBlock-By&gt;</w:t>
      </w:r>
    </w:p>
    <w:p w14:paraId="153C3BF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2D44113" w14:textId="77777777" w:rsidR="00AB5463" w:rsidRPr="00F70718" w:rsidRDefault="00AB5463" w:rsidP="00AB5463">
      <w:pPr>
        <w:pStyle w:val="NormalBold"/>
      </w:pPr>
      <w:r w:rsidRPr="00F70718">
        <w:rPr>
          <w:rStyle w:val="HideTWBExt"/>
          <w:b w:val="0"/>
        </w:rPr>
        <w:t>&lt;Article&gt;</w:t>
      </w:r>
      <w:r w:rsidRPr="00F70718">
        <w:t>Visa 39</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1D2C7D6" w14:textId="77777777" w:rsidTr="00B22D35">
        <w:trPr>
          <w:trHeight w:hRule="exact" w:val="240"/>
          <w:jc w:val="center"/>
        </w:trPr>
        <w:tc>
          <w:tcPr>
            <w:tcW w:w="9752" w:type="dxa"/>
            <w:gridSpan w:val="2"/>
            <w:tcBorders>
              <w:top w:val="nil"/>
              <w:left w:val="nil"/>
              <w:bottom w:val="nil"/>
              <w:right w:val="nil"/>
            </w:tcBorders>
          </w:tcPr>
          <w:p w14:paraId="63D15C67" w14:textId="77777777" w:rsidR="00AB5463" w:rsidRPr="00F70718" w:rsidRDefault="00AB5463" w:rsidP="00B22D35"/>
        </w:tc>
      </w:tr>
      <w:tr w:rsidR="00AB5463" w:rsidRPr="00F70718" w14:paraId="5C3FC7EA" w14:textId="77777777" w:rsidTr="00B22D35">
        <w:trPr>
          <w:trHeight w:val="240"/>
          <w:jc w:val="center"/>
        </w:trPr>
        <w:tc>
          <w:tcPr>
            <w:tcW w:w="4876" w:type="dxa"/>
            <w:tcBorders>
              <w:top w:val="nil"/>
              <w:left w:val="nil"/>
              <w:bottom w:val="nil"/>
              <w:right w:val="nil"/>
            </w:tcBorders>
          </w:tcPr>
          <w:p w14:paraId="3E49569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E8B2CBB" w14:textId="77777777" w:rsidR="00AB5463" w:rsidRPr="00F70718" w:rsidRDefault="00AB5463" w:rsidP="00B22D35">
            <w:pPr>
              <w:pStyle w:val="AmColumnHeading"/>
            </w:pPr>
            <w:r w:rsidRPr="00F70718">
              <w:t>Amendement</w:t>
            </w:r>
          </w:p>
        </w:tc>
      </w:tr>
      <w:tr w:rsidR="00AB5463" w:rsidRPr="00F70718" w14:paraId="095230BD" w14:textId="77777777" w:rsidTr="00B22D35">
        <w:trPr>
          <w:jc w:val="center"/>
        </w:trPr>
        <w:tc>
          <w:tcPr>
            <w:tcW w:w="4876" w:type="dxa"/>
            <w:tcBorders>
              <w:top w:val="nil"/>
              <w:left w:val="nil"/>
              <w:bottom w:val="nil"/>
              <w:right w:val="nil"/>
            </w:tcBorders>
          </w:tcPr>
          <w:p w14:paraId="15E54EE0" w14:textId="77777777" w:rsidR="00AB5463" w:rsidRPr="00F70718" w:rsidRDefault="00AB5463" w:rsidP="00B22D35">
            <w:pPr>
              <w:pStyle w:val="Normal6a"/>
            </w:pPr>
            <w:r w:rsidRPr="00F70718">
              <w:rPr>
                <w:b/>
                <w:i/>
              </w:rPr>
              <w:t>–</w:t>
            </w:r>
            <w:r w:rsidRPr="00F70718">
              <w:tab/>
            </w:r>
            <w:r w:rsidRPr="00F70718">
              <w:rPr>
                <w:b/>
                <w:i/>
              </w:rPr>
              <w:t>vu sa résolution du 7 octobre 2020 sur la création d’un mécanisme de l’Union pour la démocratie, l’état de droit et les droits fondamentaux</w:t>
            </w:r>
            <w:r w:rsidRPr="00F70718">
              <w:rPr>
                <w:b/>
                <w:i/>
                <w:vertAlign w:val="superscript"/>
              </w:rPr>
              <w:t>15</w:t>
            </w:r>
            <w:r w:rsidRPr="00F70718">
              <w:rPr>
                <w:b/>
                <w:i/>
              </w:rPr>
              <w:t>,</w:t>
            </w:r>
          </w:p>
        </w:tc>
        <w:tc>
          <w:tcPr>
            <w:tcW w:w="4876" w:type="dxa"/>
            <w:tcBorders>
              <w:top w:val="nil"/>
              <w:left w:val="nil"/>
              <w:bottom w:val="nil"/>
              <w:right w:val="nil"/>
            </w:tcBorders>
          </w:tcPr>
          <w:p w14:paraId="190FAC50" w14:textId="77777777" w:rsidR="00AB5463" w:rsidRPr="00F70718" w:rsidRDefault="00AB5463" w:rsidP="00B22D35">
            <w:pPr>
              <w:pStyle w:val="Normal6a"/>
            </w:pPr>
            <w:r w:rsidRPr="00F70718">
              <w:rPr>
                <w:b/>
                <w:i/>
              </w:rPr>
              <w:t>supprimé</w:t>
            </w:r>
          </w:p>
        </w:tc>
      </w:tr>
      <w:tr w:rsidR="00AB5463" w:rsidRPr="00F70718" w14:paraId="1E0375A7" w14:textId="77777777" w:rsidTr="00B22D35">
        <w:trPr>
          <w:jc w:val="center"/>
        </w:trPr>
        <w:tc>
          <w:tcPr>
            <w:tcW w:w="4876" w:type="dxa"/>
            <w:tcBorders>
              <w:top w:val="nil"/>
              <w:left w:val="nil"/>
              <w:bottom w:val="nil"/>
              <w:right w:val="nil"/>
            </w:tcBorders>
          </w:tcPr>
          <w:p w14:paraId="31247490" w14:textId="77777777" w:rsidR="00AB5463" w:rsidRPr="00F70718" w:rsidRDefault="00AB5463" w:rsidP="00B22D35">
            <w:pPr>
              <w:pStyle w:val="Normal6a"/>
            </w:pPr>
            <w:r w:rsidRPr="00F70718">
              <w:rPr>
                <w:b/>
                <w:i/>
              </w:rPr>
              <w:t>_________________</w:t>
            </w:r>
          </w:p>
        </w:tc>
        <w:tc>
          <w:tcPr>
            <w:tcW w:w="4876" w:type="dxa"/>
            <w:tcBorders>
              <w:top w:val="nil"/>
              <w:left w:val="nil"/>
              <w:bottom w:val="nil"/>
              <w:right w:val="nil"/>
            </w:tcBorders>
          </w:tcPr>
          <w:p w14:paraId="5E98911A" w14:textId="77777777" w:rsidR="00AB5463" w:rsidRPr="00F70718" w:rsidRDefault="00AB5463" w:rsidP="00B22D35"/>
        </w:tc>
      </w:tr>
      <w:tr w:rsidR="00AB5463" w:rsidRPr="00F70718" w14:paraId="61458A5F" w14:textId="77777777" w:rsidTr="00B22D35">
        <w:trPr>
          <w:jc w:val="center"/>
        </w:trPr>
        <w:tc>
          <w:tcPr>
            <w:tcW w:w="4876" w:type="dxa"/>
            <w:tcBorders>
              <w:top w:val="nil"/>
              <w:left w:val="nil"/>
              <w:bottom w:val="nil"/>
              <w:right w:val="nil"/>
            </w:tcBorders>
          </w:tcPr>
          <w:p w14:paraId="05C54E08" w14:textId="77777777" w:rsidR="00AB5463" w:rsidRPr="00F70718" w:rsidRDefault="00AB5463" w:rsidP="00B22D35">
            <w:pPr>
              <w:pStyle w:val="Normal6a"/>
            </w:pPr>
            <w:r w:rsidRPr="00F70718">
              <w:rPr>
                <w:b/>
                <w:i/>
                <w:vertAlign w:val="superscript"/>
              </w:rPr>
              <w:t>15</w:t>
            </w:r>
            <w:r w:rsidRPr="00F70718">
              <w:t xml:space="preserve"> </w:t>
            </w:r>
            <w:r w:rsidRPr="00F70718">
              <w:rPr>
                <w:b/>
                <w:i/>
              </w:rPr>
              <w:t>JO C 395 du 29.9.2021, p. 2.</w:t>
            </w:r>
          </w:p>
        </w:tc>
        <w:tc>
          <w:tcPr>
            <w:tcW w:w="4876" w:type="dxa"/>
            <w:tcBorders>
              <w:top w:val="nil"/>
              <w:left w:val="nil"/>
              <w:bottom w:val="nil"/>
              <w:right w:val="nil"/>
            </w:tcBorders>
          </w:tcPr>
          <w:p w14:paraId="7D4F2B85" w14:textId="77777777" w:rsidR="00AB5463" w:rsidRPr="00F70718" w:rsidRDefault="00AB5463" w:rsidP="00B22D35"/>
        </w:tc>
      </w:tr>
    </w:tbl>
    <w:p w14:paraId="43DA3E7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69C5BC4" w14:textId="77777777" w:rsidR="00AB5463" w:rsidRPr="00F70718" w:rsidRDefault="00AB5463" w:rsidP="00AB5463">
      <w:r w:rsidRPr="00F70718">
        <w:rPr>
          <w:rStyle w:val="HideTWBExt"/>
        </w:rPr>
        <w:t>&lt;/Amend&gt;</w:t>
      </w:r>
    </w:p>
    <w:p w14:paraId="40B65A5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44</w:t>
      </w:r>
      <w:r w:rsidRPr="00F70718">
        <w:rPr>
          <w:rStyle w:val="HideTWBExt"/>
          <w:b w:val="0"/>
        </w:rPr>
        <w:t>&lt;/NumAm&gt;</w:t>
      </w:r>
    </w:p>
    <w:p w14:paraId="2EB45023"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56731FB6" w14:textId="77777777" w:rsidR="00AB5463" w:rsidRPr="00F70718" w:rsidRDefault="00AB5463" w:rsidP="00AB5463">
      <w:pPr>
        <w:pStyle w:val="NormalBold"/>
      </w:pPr>
      <w:r w:rsidRPr="00F70718">
        <w:rPr>
          <w:rStyle w:val="HideTWBExt"/>
          <w:b w:val="0"/>
        </w:rPr>
        <w:t>&lt;/RepeatBlock-By&gt;</w:t>
      </w:r>
    </w:p>
    <w:p w14:paraId="1994708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EAD6B44" w14:textId="77777777" w:rsidR="00AB5463" w:rsidRPr="00F70718" w:rsidRDefault="00AB5463" w:rsidP="00AB5463">
      <w:pPr>
        <w:pStyle w:val="NormalBold"/>
      </w:pPr>
      <w:r w:rsidRPr="00F70718">
        <w:rPr>
          <w:rStyle w:val="HideTWBExt"/>
          <w:b w:val="0"/>
        </w:rPr>
        <w:t>&lt;Article&gt;</w:t>
      </w:r>
      <w:r w:rsidRPr="00F70718">
        <w:t>Considérant -A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446473D" w14:textId="77777777" w:rsidTr="00B22D35">
        <w:trPr>
          <w:trHeight w:hRule="exact" w:val="240"/>
          <w:jc w:val="center"/>
        </w:trPr>
        <w:tc>
          <w:tcPr>
            <w:tcW w:w="9752" w:type="dxa"/>
            <w:gridSpan w:val="2"/>
            <w:tcBorders>
              <w:top w:val="nil"/>
              <w:left w:val="nil"/>
              <w:bottom w:val="nil"/>
              <w:right w:val="nil"/>
            </w:tcBorders>
          </w:tcPr>
          <w:p w14:paraId="0DF8FE73" w14:textId="77777777" w:rsidR="00AB5463" w:rsidRPr="00F70718" w:rsidRDefault="00AB5463" w:rsidP="00B22D35"/>
        </w:tc>
      </w:tr>
      <w:tr w:rsidR="00AB5463" w:rsidRPr="00F70718" w14:paraId="6D453E88" w14:textId="77777777" w:rsidTr="00B22D35">
        <w:trPr>
          <w:trHeight w:val="240"/>
          <w:jc w:val="center"/>
        </w:trPr>
        <w:tc>
          <w:tcPr>
            <w:tcW w:w="4876" w:type="dxa"/>
            <w:tcBorders>
              <w:top w:val="nil"/>
              <w:left w:val="nil"/>
              <w:bottom w:val="nil"/>
              <w:right w:val="nil"/>
            </w:tcBorders>
          </w:tcPr>
          <w:p w14:paraId="3727B13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8C79FAC" w14:textId="77777777" w:rsidR="00AB5463" w:rsidRPr="00F70718" w:rsidRDefault="00AB5463" w:rsidP="00B22D35">
            <w:pPr>
              <w:pStyle w:val="AmColumnHeading"/>
            </w:pPr>
            <w:r w:rsidRPr="00F70718">
              <w:t>Amendement</w:t>
            </w:r>
          </w:p>
        </w:tc>
      </w:tr>
      <w:tr w:rsidR="00AB5463" w:rsidRPr="00F70718" w14:paraId="1C2F1089" w14:textId="77777777" w:rsidTr="00B22D35">
        <w:trPr>
          <w:jc w:val="center"/>
        </w:trPr>
        <w:tc>
          <w:tcPr>
            <w:tcW w:w="4876" w:type="dxa"/>
            <w:tcBorders>
              <w:top w:val="nil"/>
              <w:left w:val="nil"/>
              <w:bottom w:val="nil"/>
              <w:right w:val="nil"/>
            </w:tcBorders>
          </w:tcPr>
          <w:p w14:paraId="147CD854" w14:textId="77777777" w:rsidR="00AB5463" w:rsidRPr="00F70718" w:rsidRDefault="00AB5463" w:rsidP="00B22D35">
            <w:pPr>
              <w:pStyle w:val="Normal6a"/>
            </w:pPr>
          </w:p>
        </w:tc>
        <w:tc>
          <w:tcPr>
            <w:tcW w:w="4876" w:type="dxa"/>
            <w:tcBorders>
              <w:top w:val="nil"/>
              <w:left w:val="nil"/>
              <w:bottom w:val="nil"/>
              <w:right w:val="nil"/>
            </w:tcBorders>
          </w:tcPr>
          <w:p w14:paraId="1483B7CE" w14:textId="77777777" w:rsidR="00AB5463" w:rsidRPr="00F70718" w:rsidRDefault="00AB5463" w:rsidP="00B22D35">
            <w:pPr>
              <w:pStyle w:val="Normal6a"/>
            </w:pPr>
            <w:r w:rsidRPr="00F70718">
              <w:rPr>
                <w:b/>
                <w:i/>
              </w:rPr>
              <w:t>-A.</w:t>
            </w:r>
            <w:r w:rsidRPr="00F70718">
              <w:tab/>
            </w:r>
            <w:r w:rsidRPr="00F70718">
              <w:rPr>
                <w:b/>
                <w:i/>
              </w:rPr>
              <w:t>considérant que l’Union européenne est fondée sur les valeurs de respect de la dignité humaine, de liberté, de démocratie, d’égalité, d’état de droit et des droits de l’homme, y compris des droits des personnes appartenant à des minorités, consacrées à l’article 2 du traité UE et dans la charte, ainsi que dans les traités internationaux relatifs aux droits de l’homme; que ces valeurs ne doivent pas être compromises, mais protégées et promues par l’Union et chaque État membre dans le cadre de leurs actions internes et externes; qu’en 2024 et 2025, l’Union et plusieurs États membres ont affiché un recul inquiétant dans le respect de ces valeurs;</w:t>
            </w:r>
          </w:p>
        </w:tc>
      </w:tr>
    </w:tbl>
    <w:p w14:paraId="549A222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81DD9FC" w14:textId="77777777" w:rsidR="00AB5463" w:rsidRPr="00F70718" w:rsidRDefault="00AB5463" w:rsidP="00AB5463">
      <w:r w:rsidRPr="00F70718">
        <w:rPr>
          <w:rStyle w:val="HideTWBExt"/>
        </w:rPr>
        <w:t>&lt;/Amend&gt;</w:t>
      </w:r>
    </w:p>
    <w:p w14:paraId="6665119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45</w:t>
      </w:r>
      <w:r w:rsidRPr="00F70718">
        <w:rPr>
          <w:rStyle w:val="HideTWBExt"/>
          <w:b w:val="0"/>
        </w:rPr>
        <w:t>&lt;/NumAm&gt;</w:t>
      </w:r>
    </w:p>
    <w:p w14:paraId="4E60BB7A"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0050731" w14:textId="77777777" w:rsidR="00AB5463" w:rsidRPr="00F70718" w:rsidRDefault="00AB5463" w:rsidP="00AB5463">
      <w:pPr>
        <w:pStyle w:val="NormalBold"/>
      </w:pPr>
      <w:r w:rsidRPr="00F70718">
        <w:rPr>
          <w:rStyle w:val="HideTWBExt"/>
          <w:b w:val="0"/>
        </w:rPr>
        <w:t>&lt;/RepeatBlock-By&gt;</w:t>
      </w:r>
    </w:p>
    <w:p w14:paraId="0BF1D4C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77C47AE"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CB555FC" w14:textId="77777777" w:rsidTr="00B22D35">
        <w:trPr>
          <w:trHeight w:hRule="exact" w:val="240"/>
          <w:jc w:val="center"/>
        </w:trPr>
        <w:tc>
          <w:tcPr>
            <w:tcW w:w="9752" w:type="dxa"/>
            <w:gridSpan w:val="2"/>
            <w:tcBorders>
              <w:top w:val="nil"/>
              <w:left w:val="nil"/>
              <w:bottom w:val="nil"/>
              <w:right w:val="nil"/>
            </w:tcBorders>
          </w:tcPr>
          <w:p w14:paraId="55D6CE4D" w14:textId="77777777" w:rsidR="00AB5463" w:rsidRPr="00F70718" w:rsidRDefault="00AB5463" w:rsidP="00B22D35"/>
        </w:tc>
      </w:tr>
      <w:tr w:rsidR="00AB5463" w:rsidRPr="00F70718" w14:paraId="0967A8E8" w14:textId="77777777" w:rsidTr="00B22D35">
        <w:trPr>
          <w:trHeight w:val="240"/>
          <w:jc w:val="center"/>
        </w:trPr>
        <w:tc>
          <w:tcPr>
            <w:tcW w:w="4876" w:type="dxa"/>
            <w:tcBorders>
              <w:top w:val="nil"/>
              <w:left w:val="nil"/>
              <w:bottom w:val="nil"/>
              <w:right w:val="nil"/>
            </w:tcBorders>
          </w:tcPr>
          <w:p w14:paraId="43B0819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5690813" w14:textId="77777777" w:rsidR="00AB5463" w:rsidRPr="00F70718" w:rsidRDefault="00AB5463" w:rsidP="00B22D35">
            <w:pPr>
              <w:pStyle w:val="AmColumnHeading"/>
            </w:pPr>
            <w:r w:rsidRPr="00F70718">
              <w:t>Amendement</w:t>
            </w:r>
          </w:p>
        </w:tc>
      </w:tr>
      <w:tr w:rsidR="00AB5463" w:rsidRPr="00F70718" w14:paraId="5808E7A2" w14:textId="77777777" w:rsidTr="00B22D35">
        <w:trPr>
          <w:jc w:val="center"/>
        </w:trPr>
        <w:tc>
          <w:tcPr>
            <w:tcW w:w="4876" w:type="dxa"/>
            <w:tcBorders>
              <w:top w:val="nil"/>
              <w:left w:val="nil"/>
              <w:bottom w:val="nil"/>
              <w:right w:val="nil"/>
            </w:tcBorders>
          </w:tcPr>
          <w:p w14:paraId="68C78440" w14:textId="77777777" w:rsidR="00AB5463" w:rsidRPr="00F70718" w:rsidRDefault="00AB5463" w:rsidP="00B22D35">
            <w:pPr>
              <w:pStyle w:val="Normal6a"/>
            </w:pPr>
            <w:r w:rsidRPr="00F70718">
              <w:t>A.</w:t>
            </w:r>
            <w:r w:rsidRPr="00F70718">
              <w:tab/>
              <w:t>considérant qu’un recul démocratique est observé dans plusieurs États membres;</w:t>
            </w:r>
          </w:p>
        </w:tc>
        <w:tc>
          <w:tcPr>
            <w:tcW w:w="4876" w:type="dxa"/>
            <w:tcBorders>
              <w:top w:val="nil"/>
              <w:left w:val="nil"/>
              <w:bottom w:val="nil"/>
              <w:right w:val="nil"/>
            </w:tcBorders>
          </w:tcPr>
          <w:p w14:paraId="49297F63" w14:textId="77777777" w:rsidR="00AB5463" w:rsidRPr="00F70718" w:rsidRDefault="00AB5463" w:rsidP="00B22D35">
            <w:pPr>
              <w:pStyle w:val="Normal6a"/>
            </w:pPr>
            <w:r w:rsidRPr="00F70718">
              <w:t>A.</w:t>
            </w:r>
            <w:r w:rsidRPr="00F70718">
              <w:tab/>
              <w:t xml:space="preserve">considérant qu’un recul démocratique est observé dans plusieurs États membres; </w:t>
            </w:r>
            <w:r w:rsidRPr="00F70718">
              <w:rPr>
                <w:b/>
                <w:i/>
              </w:rPr>
              <w:t>que la détérioration de l’état de droit, le manque d’indépendance de la justice, l’affaiblissement du système démocratique d’équilibre des pouvoirs ainsi que l’instrumentalisation des normes constitutionnelles sont des caractéristiques inquiétantes de cette tendance;</w:t>
            </w:r>
          </w:p>
        </w:tc>
      </w:tr>
    </w:tbl>
    <w:p w14:paraId="68AB168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68D2439" w14:textId="77777777" w:rsidR="00AB5463" w:rsidRPr="00F70718" w:rsidRDefault="00AB5463" w:rsidP="00AB5463">
      <w:r w:rsidRPr="00F70718">
        <w:rPr>
          <w:rStyle w:val="HideTWBExt"/>
        </w:rPr>
        <w:t>&lt;/Amend&gt;</w:t>
      </w:r>
    </w:p>
    <w:p w14:paraId="6750B2C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46</w:t>
      </w:r>
      <w:r w:rsidRPr="00F70718">
        <w:rPr>
          <w:rStyle w:val="HideTWBExt"/>
          <w:b w:val="0"/>
        </w:rPr>
        <w:t>&lt;/NumAm&gt;</w:t>
      </w:r>
    </w:p>
    <w:p w14:paraId="1DE6F541"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 Fabrice Leggeri, Matthieu Valet</w:t>
      </w:r>
      <w:r w:rsidRPr="00F70718">
        <w:rPr>
          <w:rStyle w:val="HideTWBExt"/>
          <w:b w:val="0"/>
        </w:rPr>
        <w:t>&lt;/Members&gt;</w:t>
      </w:r>
    </w:p>
    <w:p w14:paraId="405B6F3E" w14:textId="77777777" w:rsidR="00AB5463" w:rsidRPr="00F70718" w:rsidRDefault="00AB5463" w:rsidP="00AB5463">
      <w:pPr>
        <w:pStyle w:val="NormalBold"/>
      </w:pPr>
      <w:r w:rsidRPr="00F70718">
        <w:rPr>
          <w:rStyle w:val="HideTWBExt"/>
          <w:b w:val="0"/>
        </w:rPr>
        <w:t>&lt;/RepeatBlock-By&gt;</w:t>
      </w:r>
    </w:p>
    <w:p w14:paraId="0EC772F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4916417"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063BC73" w14:textId="77777777" w:rsidTr="00B22D35">
        <w:trPr>
          <w:trHeight w:hRule="exact" w:val="240"/>
          <w:jc w:val="center"/>
        </w:trPr>
        <w:tc>
          <w:tcPr>
            <w:tcW w:w="9752" w:type="dxa"/>
            <w:gridSpan w:val="2"/>
            <w:tcBorders>
              <w:top w:val="nil"/>
              <w:left w:val="nil"/>
              <w:bottom w:val="nil"/>
              <w:right w:val="nil"/>
            </w:tcBorders>
          </w:tcPr>
          <w:p w14:paraId="28B98659" w14:textId="77777777" w:rsidR="00AB5463" w:rsidRPr="00F70718" w:rsidRDefault="00AB5463" w:rsidP="00B22D35"/>
        </w:tc>
      </w:tr>
      <w:tr w:rsidR="00AB5463" w:rsidRPr="00F70718" w14:paraId="6FD1F736" w14:textId="77777777" w:rsidTr="00B22D35">
        <w:trPr>
          <w:trHeight w:val="240"/>
          <w:jc w:val="center"/>
        </w:trPr>
        <w:tc>
          <w:tcPr>
            <w:tcW w:w="4876" w:type="dxa"/>
            <w:tcBorders>
              <w:top w:val="nil"/>
              <w:left w:val="nil"/>
              <w:bottom w:val="nil"/>
              <w:right w:val="nil"/>
            </w:tcBorders>
          </w:tcPr>
          <w:p w14:paraId="3D4189D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65256A0" w14:textId="77777777" w:rsidR="00AB5463" w:rsidRPr="00F70718" w:rsidRDefault="00AB5463" w:rsidP="00B22D35">
            <w:pPr>
              <w:pStyle w:val="AmColumnHeading"/>
            </w:pPr>
            <w:r w:rsidRPr="00F70718">
              <w:t>Amendement</w:t>
            </w:r>
          </w:p>
        </w:tc>
      </w:tr>
      <w:tr w:rsidR="00AB5463" w:rsidRPr="00F70718" w14:paraId="6C7C94E8" w14:textId="77777777" w:rsidTr="00B22D35">
        <w:trPr>
          <w:jc w:val="center"/>
        </w:trPr>
        <w:tc>
          <w:tcPr>
            <w:tcW w:w="4876" w:type="dxa"/>
            <w:tcBorders>
              <w:top w:val="nil"/>
              <w:left w:val="nil"/>
              <w:bottom w:val="nil"/>
              <w:right w:val="nil"/>
            </w:tcBorders>
          </w:tcPr>
          <w:p w14:paraId="6505D092" w14:textId="77777777" w:rsidR="00AB5463" w:rsidRPr="00F70718" w:rsidRDefault="00AB5463" w:rsidP="00B22D35">
            <w:pPr>
              <w:pStyle w:val="Normal6a"/>
            </w:pPr>
            <w:r w:rsidRPr="00F70718">
              <w:t>A.</w:t>
            </w:r>
            <w:r w:rsidRPr="00F70718">
              <w:tab/>
              <w:t>considérant qu’un recul démocratique est observé dans plusieurs États membres;</w:t>
            </w:r>
          </w:p>
        </w:tc>
        <w:tc>
          <w:tcPr>
            <w:tcW w:w="4876" w:type="dxa"/>
            <w:tcBorders>
              <w:top w:val="nil"/>
              <w:left w:val="nil"/>
              <w:bottom w:val="nil"/>
              <w:right w:val="nil"/>
            </w:tcBorders>
          </w:tcPr>
          <w:p w14:paraId="2B1F57EB" w14:textId="77777777" w:rsidR="00AB5463" w:rsidRPr="00F70718" w:rsidRDefault="00AB5463" w:rsidP="00B22D35">
            <w:pPr>
              <w:pStyle w:val="Normal6a"/>
            </w:pPr>
            <w:r w:rsidRPr="00F70718">
              <w:t>A.</w:t>
            </w:r>
            <w:r w:rsidRPr="00F70718">
              <w:tab/>
              <w:t xml:space="preserve">considérant qu’un recul démocratique est observé dans plusieurs États membres </w:t>
            </w:r>
            <w:r w:rsidRPr="00F70718">
              <w:rPr>
                <w:b/>
                <w:i/>
              </w:rPr>
              <w:t>ainsi que dans les institutions de l’Union au moyen d’un «cordon sanitaire» qui empêche les représentants démocratiquement élus d’exercer pleinement leur mandat et d’exprimer la volonté des électeurs</w:t>
            </w:r>
            <w:r w:rsidRPr="00F70718">
              <w:t>;</w:t>
            </w:r>
          </w:p>
        </w:tc>
      </w:tr>
    </w:tbl>
    <w:p w14:paraId="02696D8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19AFD5A" w14:textId="77777777" w:rsidR="00AB5463" w:rsidRPr="00F70718" w:rsidRDefault="00AB5463" w:rsidP="00AB5463">
      <w:r w:rsidRPr="00F70718">
        <w:rPr>
          <w:rStyle w:val="HideTWBExt"/>
        </w:rPr>
        <w:t>&lt;/Amend&gt;</w:t>
      </w:r>
    </w:p>
    <w:p w14:paraId="30F40F6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47</w:t>
      </w:r>
      <w:r w:rsidRPr="00F70718">
        <w:rPr>
          <w:rStyle w:val="HideTWBExt"/>
          <w:b w:val="0"/>
        </w:rPr>
        <w:t>&lt;/NumAm&gt;</w:t>
      </w:r>
    </w:p>
    <w:p w14:paraId="1E0010B4"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038D8FE7" w14:textId="77777777" w:rsidR="00AB5463" w:rsidRPr="00F70718" w:rsidRDefault="00AB5463" w:rsidP="00AB5463">
      <w:pPr>
        <w:pStyle w:val="NormalBold"/>
      </w:pPr>
      <w:r w:rsidRPr="00F70718">
        <w:rPr>
          <w:rStyle w:val="HideTWBExt"/>
          <w:b w:val="0"/>
        </w:rPr>
        <w:t>&lt;/RepeatBlock-By&gt;</w:t>
      </w:r>
    </w:p>
    <w:p w14:paraId="68D6417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E9A8D67"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26A41D0" w14:textId="77777777" w:rsidTr="00B22D35">
        <w:trPr>
          <w:trHeight w:hRule="exact" w:val="240"/>
          <w:jc w:val="center"/>
        </w:trPr>
        <w:tc>
          <w:tcPr>
            <w:tcW w:w="9752" w:type="dxa"/>
            <w:gridSpan w:val="2"/>
            <w:tcBorders>
              <w:top w:val="nil"/>
              <w:left w:val="nil"/>
              <w:bottom w:val="nil"/>
              <w:right w:val="nil"/>
            </w:tcBorders>
          </w:tcPr>
          <w:p w14:paraId="0A2FAF71" w14:textId="77777777" w:rsidR="00AB5463" w:rsidRPr="00F70718" w:rsidRDefault="00AB5463" w:rsidP="00B22D35"/>
        </w:tc>
      </w:tr>
      <w:tr w:rsidR="00AB5463" w:rsidRPr="00F70718" w14:paraId="4B3A207D" w14:textId="77777777" w:rsidTr="00B22D35">
        <w:trPr>
          <w:trHeight w:val="240"/>
          <w:jc w:val="center"/>
        </w:trPr>
        <w:tc>
          <w:tcPr>
            <w:tcW w:w="4876" w:type="dxa"/>
            <w:tcBorders>
              <w:top w:val="nil"/>
              <w:left w:val="nil"/>
              <w:bottom w:val="nil"/>
              <w:right w:val="nil"/>
            </w:tcBorders>
          </w:tcPr>
          <w:p w14:paraId="216BB88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C9214F0" w14:textId="77777777" w:rsidR="00AB5463" w:rsidRPr="00F70718" w:rsidRDefault="00AB5463" w:rsidP="00B22D35">
            <w:pPr>
              <w:pStyle w:val="AmColumnHeading"/>
            </w:pPr>
            <w:r w:rsidRPr="00F70718">
              <w:t>Amendement</w:t>
            </w:r>
          </w:p>
        </w:tc>
      </w:tr>
      <w:tr w:rsidR="00AB5463" w:rsidRPr="00F70718" w14:paraId="501E0BC2" w14:textId="77777777" w:rsidTr="00B22D35">
        <w:trPr>
          <w:jc w:val="center"/>
        </w:trPr>
        <w:tc>
          <w:tcPr>
            <w:tcW w:w="4876" w:type="dxa"/>
            <w:tcBorders>
              <w:top w:val="nil"/>
              <w:left w:val="nil"/>
              <w:bottom w:val="nil"/>
              <w:right w:val="nil"/>
            </w:tcBorders>
          </w:tcPr>
          <w:p w14:paraId="0FFD4B6E" w14:textId="77777777" w:rsidR="00AB5463" w:rsidRPr="00F70718" w:rsidRDefault="00AB5463" w:rsidP="00B22D35">
            <w:pPr>
              <w:pStyle w:val="Normal6a"/>
            </w:pPr>
            <w:r w:rsidRPr="00F70718">
              <w:t>A.</w:t>
            </w:r>
            <w:r w:rsidRPr="00F70718">
              <w:tab/>
              <w:t>considérant qu’un recul démocratique est observé dans plusieurs États membres;</w:t>
            </w:r>
          </w:p>
        </w:tc>
        <w:tc>
          <w:tcPr>
            <w:tcW w:w="4876" w:type="dxa"/>
            <w:tcBorders>
              <w:top w:val="nil"/>
              <w:left w:val="nil"/>
              <w:bottom w:val="nil"/>
              <w:right w:val="nil"/>
            </w:tcBorders>
          </w:tcPr>
          <w:p w14:paraId="034383A5" w14:textId="77777777" w:rsidR="00AB5463" w:rsidRPr="00F70718" w:rsidRDefault="00AB5463" w:rsidP="00B22D35">
            <w:pPr>
              <w:pStyle w:val="Normal6a"/>
            </w:pPr>
            <w:r w:rsidRPr="00F70718">
              <w:t>A.</w:t>
            </w:r>
            <w:r w:rsidRPr="00F70718">
              <w:tab/>
              <w:t xml:space="preserve">considérant qu’un recul démocratique est observé dans plusieurs États membres; </w:t>
            </w:r>
            <w:r w:rsidRPr="00F70718">
              <w:rPr>
                <w:b/>
                <w:i/>
              </w:rPr>
              <w:t>que le respect des valeurs consacrées à l’article 2 du traité UE constitue une obligation permanente après l’adhésion à l’Union et une condition préalable à l’exercice de tous les droits et avantages découlant de l’adhésion à l’Union;</w:t>
            </w:r>
          </w:p>
        </w:tc>
      </w:tr>
    </w:tbl>
    <w:p w14:paraId="2BB601D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072A42D" w14:textId="77777777" w:rsidR="00AB5463" w:rsidRPr="00F70718" w:rsidRDefault="00AB5463" w:rsidP="00AB5463">
      <w:r w:rsidRPr="00F70718">
        <w:rPr>
          <w:rStyle w:val="HideTWBExt"/>
        </w:rPr>
        <w:t>&lt;/Amend&gt;</w:t>
      </w:r>
    </w:p>
    <w:p w14:paraId="2DE95E8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48</w:t>
      </w:r>
      <w:r w:rsidRPr="00F70718">
        <w:rPr>
          <w:rStyle w:val="HideTWBExt"/>
          <w:b w:val="0"/>
        </w:rPr>
        <w:t>&lt;/NumAm&gt;</w:t>
      </w:r>
    </w:p>
    <w:p w14:paraId="6CDC2EF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5602B656" w14:textId="77777777" w:rsidR="00AB5463" w:rsidRPr="00F70718" w:rsidRDefault="00AB5463" w:rsidP="00AB5463">
      <w:pPr>
        <w:pStyle w:val="NormalBold"/>
      </w:pPr>
      <w:r w:rsidRPr="00F70718">
        <w:rPr>
          <w:rStyle w:val="HideTWBExt"/>
          <w:b w:val="0"/>
        </w:rPr>
        <w:t>&lt;/RepeatBlock-By&gt;</w:t>
      </w:r>
    </w:p>
    <w:p w14:paraId="4119DDC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85E01A6"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3E1324F" w14:textId="77777777" w:rsidTr="00B22D35">
        <w:trPr>
          <w:trHeight w:hRule="exact" w:val="240"/>
          <w:jc w:val="center"/>
        </w:trPr>
        <w:tc>
          <w:tcPr>
            <w:tcW w:w="9752" w:type="dxa"/>
            <w:gridSpan w:val="2"/>
            <w:tcBorders>
              <w:top w:val="nil"/>
              <w:left w:val="nil"/>
              <w:bottom w:val="nil"/>
              <w:right w:val="nil"/>
            </w:tcBorders>
          </w:tcPr>
          <w:p w14:paraId="6971F56C" w14:textId="77777777" w:rsidR="00AB5463" w:rsidRPr="00F70718" w:rsidRDefault="00AB5463" w:rsidP="00B22D35"/>
        </w:tc>
      </w:tr>
      <w:tr w:rsidR="00AB5463" w:rsidRPr="00F70718" w14:paraId="662E82DB" w14:textId="77777777" w:rsidTr="00B22D35">
        <w:trPr>
          <w:trHeight w:val="240"/>
          <w:jc w:val="center"/>
        </w:trPr>
        <w:tc>
          <w:tcPr>
            <w:tcW w:w="4876" w:type="dxa"/>
            <w:tcBorders>
              <w:top w:val="nil"/>
              <w:left w:val="nil"/>
              <w:bottom w:val="nil"/>
              <w:right w:val="nil"/>
            </w:tcBorders>
          </w:tcPr>
          <w:p w14:paraId="0153E72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AD69C15" w14:textId="77777777" w:rsidR="00AB5463" w:rsidRPr="00F70718" w:rsidRDefault="00AB5463" w:rsidP="00B22D35">
            <w:pPr>
              <w:pStyle w:val="AmColumnHeading"/>
            </w:pPr>
            <w:r w:rsidRPr="00F70718">
              <w:t>Amendement</w:t>
            </w:r>
          </w:p>
        </w:tc>
      </w:tr>
      <w:tr w:rsidR="00AB5463" w:rsidRPr="00F70718" w14:paraId="62999553" w14:textId="77777777" w:rsidTr="00B22D35">
        <w:trPr>
          <w:jc w:val="center"/>
        </w:trPr>
        <w:tc>
          <w:tcPr>
            <w:tcW w:w="4876" w:type="dxa"/>
            <w:tcBorders>
              <w:top w:val="nil"/>
              <w:left w:val="nil"/>
              <w:bottom w:val="nil"/>
              <w:right w:val="nil"/>
            </w:tcBorders>
          </w:tcPr>
          <w:p w14:paraId="215EFDDD" w14:textId="77777777" w:rsidR="00AB5463" w:rsidRPr="00F70718" w:rsidRDefault="00AB5463" w:rsidP="00B22D35">
            <w:pPr>
              <w:pStyle w:val="Normal6a"/>
            </w:pPr>
            <w:r w:rsidRPr="00F70718">
              <w:t>A.</w:t>
            </w:r>
            <w:r w:rsidRPr="00F70718">
              <w:tab/>
              <w:t>considérant qu’un recul démocratique est observé dans plusieurs États membres;</w:t>
            </w:r>
          </w:p>
        </w:tc>
        <w:tc>
          <w:tcPr>
            <w:tcW w:w="4876" w:type="dxa"/>
            <w:tcBorders>
              <w:top w:val="nil"/>
              <w:left w:val="nil"/>
              <w:bottom w:val="nil"/>
              <w:right w:val="nil"/>
            </w:tcBorders>
          </w:tcPr>
          <w:p w14:paraId="543DD177" w14:textId="77777777" w:rsidR="00AB5463" w:rsidRPr="00F70718" w:rsidRDefault="00AB5463" w:rsidP="00B22D35">
            <w:pPr>
              <w:pStyle w:val="Normal6a"/>
            </w:pPr>
            <w:r w:rsidRPr="00F70718">
              <w:t>A.</w:t>
            </w:r>
            <w:r w:rsidRPr="00F70718">
              <w:tab/>
              <w:t>considérant qu’un recul démocratique est observé dans plusieurs États membres</w:t>
            </w:r>
            <w:r w:rsidRPr="00F70718">
              <w:rPr>
                <w:b/>
                <w:i/>
              </w:rPr>
              <w:t>, notamment en ce qui concerne l’état de droit, l’indépendance du pouvoir judiciaire, les efforts de lutte contre la corruption et la protection des droits fondamentaux</w:t>
            </w:r>
            <w:r w:rsidRPr="00F70718">
              <w:t>;</w:t>
            </w:r>
          </w:p>
        </w:tc>
      </w:tr>
    </w:tbl>
    <w:p w14:paraId="39027BD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F5626D9" w14:textId="77777777" w:rsidR="00AB5463" w:rsidRPr="00F70718" w:rsidRDefault="00AB5463" w:rsidP="00AB5463">
      <w:r w:rsidRPr="00F70718">
        <w:rPr>
          <w:rStyle w:val="HideTWBExt"/>
        </w:rPr>
        <w:t>&lt;/Amend&gt;</w:t>
      </w:r>
    </w:p>
    <w:p w14:paraId="0C11750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49</w:t>
      </w:r>
      <w:r w:rsidRPr="00F70718">
        <w:rPr>
          <w:rStyle w:val="HideTWBExt"/>
          <w:b w:val="0"/>
        </w:rPr>
        <w:t>&lt;/NumAm&gt;</w:t>
      </w:r>
    </w:p>
    <w:p w14:paraId="14C408B5"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3F8EB5D6" w14:textId="77777777" w:rsidR="00AB5463" w:rsidRPr="00F70718" w:rsidRDefault="00AB5463" w:rsidP="00AB5463">
      <w:pPr>
        <w:pStyle w:val="NormalBold"/>
      </w:pPr>
      <w:r w:rsidRPr="00F70718">
        <w:rPr>
          <w:rStyle w:val="HideTWBExt"/>
          <w:b w:val="0"/>
        </w:rPr>
        <w:t>&lt;/RepeatBlock-By&gt;</w:t>
      </w:r>
    </w:p>
    <w:p w14:paraId="60E2A16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1575511"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0D3544D" w14:textId="77777777" w:rsidTr="00B22D35">
        <w:trPr>
          <w:trHeight w:hRule="exact" w:val="240"/>
          <w:jc w:val="center"/>
        </w:trPr>
        <w:tc>
          <w:tcPr>
            <w:tcW w:w="9752" w:type="dxa"/>
            <w:gridSpan w:val="2"/>
            <w:tcBorders>
              <w:top w:val="nil"/>
              <w:left w:val="nil"/>
              <w:bottom w:val="nil"/>
              <w:right w:val="nil"/>
            </w:tcBorders>
          </w:tcPr>
          <w:p w14:paraId="3E676D27" w14:textId="77777777" w:rsidR="00AB5463" w:rsidRPr="00F70718" w:rsidRDefault="00AB5463" w:rsidP="00B22D35"/>
        </w:tc>
      </w:tr>
      <w:tr w:rsidR="00AB5463" w:rsidRPr="00F70718" w14:paraId="10841BC9" w14:textId="77777777" w:rsidTr="00B22D35">
        <w:trPr>
          <w:trHeight w:val="240"/>
          <w:jc w:val="center"/>
        </w:trPr>
        <w:tc>
          <w:tcPr>
            <w:tcW w:w="4876" w:type="dxa"/>
            <w:tcBorders>
              <w:top w:val="nil"/>
              <w:left w:val="nil"/>
              <w:bottom w:val="nil"/>
              <w:right w:val="nil"/>
            </w:tcBorders>
          </w:tcPr>
          <w:p w14:paraId="6655CD5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4B435E4" w14:textId="77777777" w:rsidR="00AB5463" w:rsidRPr="00F70718" w:rsidRDefault="00AB5463" w:rsidP="00B22D35">
            <w:pPr>
              <w:pStyle w:val="AmColumnHeading"/>
            </w:pPr>
            <w:r w:rsidRPr="00F70718">
              <w:t>Amendement</w:t>
            </w:r>
          </w:p>
        </w:tc>
      </w:tr>
      <w:tr w:rsidR="00AB5463" w:rsidRPr="00F70718" w14:paraId="3B7E0E98" w14:textId="77777777" w:rsidTr="00B22D35">
        <w:trPr>
          <w:jc w:val="center"/>
        </w:trPr>
        <w:tc>
          <w:tcPr>
            <w:tcW w:w="4876" w:type="dxa"/>
            <w:tcBorders>
              <w:top w:val="nil"/>
              <w:left w:val="nil"/>
              <w:bottom w:val="nil"/>
              <w:right w:val="nil"/>
            </w:tcBorders>
          </w:tcPr>
          <w:p w14:paraId="372AAB16" w14:textId="77777777" w:rsidR="00AB5463" w:rsidRPr="00F70718" w:rsidRDefault="00AB5463" w:rsidP="00B22D35">
            <w:pPr>
              <w:pStyle w:val="Normal6a"/>
            </w:pPr>
            <w:r w:rsidRPr="00F70718">
              <w:t>A.</w:t>
            </w:r>
            <w:r w:rsidRPr="00F70718">
              <w:tab/>
              <w:t>considérant qu’un recul démocratique est observé dans plusieurs États membres;</w:t>
            </w:r>
          </w:p>
        </w:tc>
        <w:tc>
          <w:tcPr>
            <w:tcW w:w="4876" w:type="dxa"/>
            <w:tcBorders>
              <w:top w:val="nil"/>
              <w:left w:val="nil"/>
              <w:bottom w:val="nil"/>
              <w:right w:val="nil"/>
            </w:tcBorders>
          </w:tcPr>
          <w:p w14:paraId="7AF24640" w14:textId="77777777" w:rsidR="00AB5463" w:rsidRPr="00F70718" w:rsidRDefault="00AB5463" w:rsidP="00B22D35">
            <w:pPr>
              <w:pStyle w:val="Normal6a"/>
            </w:pPr>
            <w:r w:rsidRPr="00F70718">
              <w:t>A.</w:t>
            </w:r>
            <w:r w:rsidRPr="00F70718">
              <w:tab/>
              <w:t>considérant qu’un recul démocratique est observé dans plusieurs États membres</w:t>
            </w:r>
            <w:r w:rsidRPr="00F70718">
              <w:rPr>
                <w:b/>
                <w:i/>
              </w:rPr>
              <w:t>, tandis que d’autres sont également confrontés à des difficultés affectant les normes démocratiques</w:t>
            </w:r>
            <w:r w:rsidRPr="00F70718">
              <w:t>;</w:t>
            </w:r>
          </w:p>
        </w:tc>
      </w:tr>
    </w:tbl>
    <w:p w14:paraId="6E02B51B"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8EACF7B" w14:textId="77777777" w:rsidR="00AB5463" w:rsidRPr="00F70718" w:rsidRDefault="00AB5463" w:rsidP="00AB5463">
      <w:r w:rsidRPr="00F70718">
        <w:rPr>
          <w:rStyle w:val="HideTWBExt"/>
        </w:rPr>
        <w:t>&lt;/Amend&gt;</w:t>
      </w:r>
    </w:p>
    <w:p w14:paraId="5B692BB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50</w:t>
      </w:r>
      <w:r w:rsidRPr="00F70718">
        <w:rPr>
          <w:rStyle w:val="HideTWBExt"/>
          <w:b w:val="0"/>
        </w:rPr>
        <w:t>&lt;/NumAm&gt;</w:t>
      </w:r>
    </w:p>
    <w:p w14:paraId="6CBF314B"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7DD30952" w14:textId="77777777" w:rsidR="00AB5463" w:rsidRPr="00F70718" w:rsidRDefault="00AB5463" w:rsidP="00AB5463">
      <w:pPr>
        <w:pStyle w:val="NormalBold"/>
      </w:pPr>
      <w:r w:rsidRPr="00F70718">
        <w:rPr>
          <w:rStyle w:val="HideTWBExt"/>
          <w:b w:val="0"/>
        </w:rPr>
        <w:t>&lt;/RepeatBlock-By&gt;</w:t>
      </w:r>
    </w:p>
    <w:p w14:paraId="2419916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3EB73E3"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8DE6F1" w14:textId="77777777" w:rsidTr="00B22D35">
        <w:trPr>
          <w:trHeight w:hRule="exact" w:val="240"/>
          <w:jc w:val="center"/>
        </w:trPr>
        <w:tc>
          <w:tcPr>
            <w:tcW w:w="9752" w:type="dxa"/>
            <w:gridSpan w:val="2"/>
            <w:tcBorders>
              <w:top w:val="nil"/>
              <w:left w:val="nil"/>
              <w:bottom w:val="nil"/>
              <w:right w:val="nil"/>
            </w:tcBorders>
          </w:tcPr>
          <w:p w14:paraId="7AC974AC" w14:textId="77777777" w:rsidR="00AB5463" w:rsidRPr="00F70718" w:rsidRDefault="00AB5463" w:rsidP="00B22D35"/>
        </w:tc>
      </w:tr>
      <w:tr w:rsidR="00AB5463" w:rsidRPr="00F70718" w14:paraId="41BB10CA" w14:textId="77777777" w:rsidTr="00B22D35">
        <w:trPr>
          <w:trHeight w:val="240"/>
          <w:jc w:val="center"/>
        </w:trPr>
        <w:tc>
          <w:tcPr>
            <w:tcW w:w="4876" w:type="dxa"/>
            <w:tcBorders>
              <w:top w:val="nil"/>
              <w:left w:val="nil"/>
              <w:bottom w:val="nil"/>
              <w:right w:val="nil"/>
            </w:tcBorders>
          </w:tcPr>
          <w:p w14:paraId="67E17A2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017F266" w14:textId="77777777" w:rsidR="00AB5463" w:rsidRPr="00F70718" w:rsidRDefault="00AB5463" w:rsidP="00B22D35">
            <w:pPr>
              <w:pStyle w:val="AmColumnHeading"/>
            </w:pPr>
            <w:r w:rsidRPr="00F70718">
              <w:t>Amendement</w:t>
            </w:r>
          </w:p>
        </w:tc>
      </w:tr>
      <w:tr w:rsidR="00AB5463" w:rsidRPr="00F70718" w14:paraId="4926AE9E" w14:textId="77777777" w:rsidTr="00B22D35">
        <w:trPr>
          <w:jc w:val="center"/>
        </w:trPr>
        <w:tc>
          <w:tcPr>
            <w:tcW w:w="4876" w:type="dxa"/>
            <w:tcBorders>
              <w:top w:val="nil"/>
              <w:left w:val="nil"/>
              <w:bottom w:val="nil"/>
              <w:right w:val="nil"/>
            </w:tcBorders>
          </w:tcPr>
          <w:p w14:paraId="407FF823" w14:textId="77777777" w:rsidR="00AB5463" w:rsidRPr="00F70718" w:rsidRDefault="00AB5463" w:rsidP="00B22D35">
            <w:pPr>
              <w:pStyle w:val="Normal6a"/>
            </w:pPr>
            <w:r w:rsidRPr="00F70718">
              <w:t>A.</w:t>
            </w:r>
            <w:r w:rsidRPr="00F70718">
              <w:tab/>
              <w:t xml:space="preserve">considérant </w:t>
            </w:r>
            <w:r w:rsidRPr="00F70718">
              <w:rPr>
                <w:b/>
                <w:i/>
              </w:rPr>
              <w:t>qu’un recul démocratique est observé dans plusieurs</w:t>
            </w:r>
            <w:r w:rsidRPr="00F70718">
              <w:t xml:space="preserve"> États membres;</w:t>
            </w:r>
          </w:p>
        </w:tc>
        <w:tc>
          <w:tcPr>
            <w:tcW w:w="4876" w:type="dxa"/>
            <w:tcBorders>
              <w:top w:val="nil"/>
              <w:left w:val="nil"/>
              <w:bottom w:val="nil"/>
              <w:right w:val="nil"/>
            </w:tcBorders>
          </w:tcPr>
          <w:p w14:paraId="085F3FFE" w14:textId="77777777" w:rsidR="00AB5463" w:rsidRPr="00F70718" w:rsidRDefault="00AB5463" w:rsidP="00B22D35">
            <w:pPr>
              <w:pStyle w:val="Normal6a"/>
            </w:pPr>
            <w:r w:rsidRPr="00F70718">
              <w:t>A.</w:t>
            </w:r>
            <w:r w:rsidRPr="00F70718">
              <w:tab/>
              <w:t xml:space="preserve">considérant </w:t>
            </w:r>
            <w:r w:rsidRPr="00F70718">
              <w:rPr>
                <w:b/>
                <w:i/>
              </w:rPr>
              <w:t>que l'UE doit continuer de soutenir l'Etat de droit dans l'ensemble des</w:t>
            </w:r>
            <w:r w:rsidRPr="00F70718">
              <w:t xml:space="preserve"> États membres;</w:t>
            </w:r>
          </w:p>
        </w:tc>
      </w:tr>
    </w:tbl>
    <w:p w14:paraId="6C05B7D7"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{FR}</w:t>
      </w:r>
      <w:r w:rsidRPr="007763A4">
        <w:rPr>
          <w:lang w:val="da-DK"/>
        </w:rPr>
        <w:t>fr</w:t>
      </w:r>
      <w:r w:rsidRPr="007763A4">
        <w:rPr>
          <w:rStyle w:val="HideTWBExt"/>
          <w:lang w:val="da-DK"/>
        </w:rPr>
        <w:t>&lt;/Original&gt;</w:t>
      </w:r>
    </w:p>
    <w:p w14:paraId="326AA825" w14:textId="77777777" w:rsidR="00AB5463" w:rsidRPr="007763A4" w:rsidRDefault="00AB5463" w:rsidP="00AB5463">
      <w:pPr>
        <w:rPr>
          <w:lang w:val="da-DK"/>
        </w:rPr>
      </w:pPr>
      <w:r w:rsidRPr="007763A4">
        <w:rPr>
          <w:rStyle w:val="HideTWBExt"/>
          <w:lang w:val="da-DK"/>
        </w:rPr>
        <w:t>&lt;/Amend&gt;</w:t>
      </w:r>
    </w:p>
    <w:p w14:paraId="6029D42B"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51</w:t>
      </w:r>
      <w:r w:rsidRPr="007763A4">
        <w:rPr>
          <w:rStyle w:val="HideTWBExt"/>
          <w:b w:val="0"/>
          <w:lang w:val="da-DK"/>
        </w:rPr>
        <w:t>&lt;/NumAm&gt;</w:t>
      </w:r>
    </w:p>
    <w:p w14:paraId="3FBD5A40"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5E3C20EA" w14:textId="77777777" w:rsidR="00AB5463" w:rsidRPr="007763A4" w:rsidRDefault="00AB5463" w:rsidP="00AB5463">
      <w:pPr>
        <w:pStyle w:val="NormalBold"/>
        <w:rPr>
          <w:lang w:val="da-DK"/>
        </w:rPr>
      </w:pPr>
      <w:r w:rsidRPr="007763A4">
        <w:rPr>
          <w:rStyle w:val="HideTWBExt"/>
          <w:b w:val="0"/>
          <w:lang w:val="da-DK"/>
        </w:rPr>
        <w:t>&lt;/RepeatBlock-By&gt;</w:t>
      </w:r>
    </w:p>
    <w:p w14:paraId="43C79EC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C23161A" w14:textId="77777777" w:rsidR="00AB5463" w:rsidRPr="00F70718" w:rsidRDefault="00AB5463" w:rsidP="00AB5463">
      <w:pPr>
        <w:pStyle w:val="NormalBold"/>
      </w:pPr>
      <w:r w:rsidRPr="00F70718">
        <w:rPr>
          <w:rStyle w:val="HideTWBExt"/>
          <w:b w:val="0"/>
        </w:rPr>
        <w:t>&lt;Article&gt;</w:t>
      </w:r>
      <w:r w:rsidRPr="00F70718">
        <w:t>Considérant A</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7B2CFC7" w14:textId="77777777" w:rsidTr="00B22D35">
        <w:trPr>
          <w:trHeight w:hRule="exact" w:val="240"/>
          <w:jc w:val="center"/>
        </w:trPr>
        <w:tc>
          <w:tcPr>
            <w:tcW w:w="9752" w:type="dxa"/>
            <w:gridSpan w:val="2"/>
            <w:tcBorders>
              <w:top w:val="nil"/>
              <w:left w:val="nil"/>
              <w:bottom w:val="nil"/>
              <w:right w:val="nil"/>
            </w:tcBorders>
          </w:tcPr>
          <w:p w14:paraId="4913CD2B" w14:textId="77777777" w:rsidR="00AB5463" w:rsidRPr="00F70718" w:rsidRDefault="00AB5463" w:rsidP="00B22D35"/>
        </w:tc>
      </w:tr>
      <w:tr w:rsidR="00AB5463" w:rsidRPr="00F70718" w14:paraId="5D6C9085" w14:textId="77777777" w:rsidTr="00B22D35">
        <w:trPr>
          <w:trHeight w:val="240"/>
          <w:jc w:val="center"/>
        </w:trPr>
        <w:tc>
          <w:tcPr>
            <w:tcW w:w="4876" w:type="dxa"/>
            <w:tcBorders>
              <w:top w:val="nil"/>
              <w:left w:val="nil"/>
              <w:bottom w:val="nil"/>
              <w:right w:val="nil"/>
            </w:tcBorders>
          </w:tcPr>
          <w:p w14:paraId="41D9C10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9CE6103" w14:textId="77777777" w:rsidR="00AB5463" w:rsidRPr="00F70718" w:rsidRDefault="00AB5463" w:rsidP="00B22D35">
            <w:pPr>
              <w:pStyle w:val="AmColumnHeading"/>
            </w:pPr>
            <w:r w:rsidRPr="00F70718">
              <w:t>Amendement</w:t>
            </w:r>
          </w:p>
        </w:tc>
      </w:tr>
      <w:tr w:rsidR="00AB5463" w:rsidRPr="00F70718" w14:paraId="6E736F17" w14:textId="77777777" w:rsidTr="00B22D35">
        <w:trPr>
          <w:jc w:val="center"/>
        </w:trPr>
        <w:tc>
          <w:tcPr>
            <w:tcW w:w="4876" w:type="dxa"/>
            <w:tcBorders>
              <w:top w:val="nil"/>
              <w:left w:val="nil"/>
              <w:bottom w:val="nil"/>
              <w:right w:val="nil"/>
            </w:tcBorders>
          </w:tcPr>
          <w:p w14:paraId="28F135C1" w14:textId="77777777" w:rsidR="00AB5463" w:rsidRPr="00F70718" w:rsidRDefault="00AB5463" w:rsidP="00B22D35">
            <w:pPr>
              <w:pStyle w:val="Normal6a"/>
            </w:pPr>
            <w:r w:rsidRPr="00F70718">
              <w:t>A.</w:t>
            </w:r>
            <w:r w:rsidRPr="00F70718">
              <w:tab/>
              <w:t xml:space="preserve">considérant </w:t>
            </w:r>
            <w:r w:rsidRPr="00F70718">
              <w:rPr>
                <w:b/>
                <w:i/>
              </w:rPr>
              <w:t>qu’un recul démocratique est observé dans plusieurs États membres</w:t>
            </w:r>
            <w:r w:rsidRPr="00F70718">
              <w:t>;</w:t>
            </w:r>
          </w:p>
        </w:tc>
        <w:tc>
          <w:tcPr>
            <w:tcW w:w="4876" w:type="dxa"/>
            <w:tcBorders>
              <w:top w:val="nil"/>
              <w:left w:val="nil"/>
              <w:bottom w:val="nil"/>
              <w:right w:val="nil"/>
            </w:tcBorders>
          </w:tcPr>
          <w:p w14:paraId="48A7F51F" w14:textId="77777777" w:rsidR="00AB5463" w:rsidRPr="00F70718" w:rsidRDefault="00AB5463" w:rsidP="00B22D35">
            <w:pPr>
              <w:pStyle w:val="Normal6a"/>
            </w:pPr>
            <w:r w:rsidRPr="00F70718">
              <w:t>A.</w:t>
            </w:r>
            <w:r w:rsidRPr="00F70718">
              <w:tab/>
              <w:t xml:space="preserve">considérant </w:t>
            </w:r>
            <w:r w:rsidRPr="00F70718">
              <w:rPr>
                <w:b/>
                <w:i/>
              </w:rPr>
              <w:t>que les États membres restent un modèle de démocratie</w:t>
            </w:r>
            <w:r w:rsidRPr="00F70718">
              <w:t>;</w:t>
            </w:r>
          </w:p>
        </w:tc>
      </w:tr>
    </w:tbl>
    <w:p w14:paraId="5D79B479" w14:textId="77777777" w:rsidR="00AB5463" w:rsidRPr="007763A4" w:rsidRDefault="00AB5463" w:rsidP="00AB5463">
      <w:pPr>
        <w:pStyle w:val="AmOrLang"/>
        <w:rPr>
          <w:lang w:val="pt-PT"/>
        </w:rPr>
      </w:pPr>
      <w:r w:rsidRPr="007763A4">
        <w:rPr>
          <w:lang w:val="pt-PT"/>
        </w:rPr>
        <w:t xml:space="preserve">Or. </w:t>
      </w:r>
      <w:r w:rsidRPr="007763A4">
        <w:rPr>
          <w:rStyle w:val="HideTWBExt"/>
          <w:lang w:val="pt-PT"/>
        </w:rPr>
        <w:t>&lt;Original&gt;</w:t>
      </w:r>
      <w:r w:rsidRPr="007763A4">
        <w:rPr>
          <w:rStyle w:val="HideTWBInt"/>
          <w:lang w:val="pt-PT"/>
        </w:rPr>
        <w:t>{SK}</w:t>
      </w:r>
      <w:r w:rsidRPr="007763A4">
        <w:rPr>
          <w:lang w:val="pt-PT"/>
        </w:rPr>
        <w:t>sk</w:t>
      </w:r>
      <w:r w:rsidRPr="007763A4">
        <w:rPr>
          <w:rStyle w:val="HideTWBExt"/>
          <w:lang w:val="pt-PT"/>
        </w:rPr>
        <w:t>&lt;/Original&gt;</w:t>
      </w:r>
    </w:p>
    <w:p w14:paraId="210D6E2F" w14:textId="77777777" w:rsidR="00AB5463" w:rsidRPr="007763A4" w:rsidRDefault="00AB5463" w:rsidP="00AB5463">
      <w:pPr>
        <w:rPr>
          <w:lang w:val="pt-PT"/>
        </w:rPr>
      </w:pPr>
      <w:r w:rsidRPr="007763A4">
        <w:rPr>
          <w:rStyle w:val="HideTWBExt"/>
          <w:lang w:val="pt-PT"/>
        </w:rPr>
        <w:t>&lt;/Amend&gt;</w:t>
      </w:r>
    </w:p>
    <w:p w14:paraId="39C66A6D" w14:textId="77777777" w:rsidR="00AB5463" w:rsidRPr="007763A4" w:rsidRDefault="00AB5463" w:rsidP="00AB5463">
      <w:pPr>
        <w:pStyle w:val="AmNumberTabs"/>
        <w:rPr>
          <w:lang w:val="pt-PT"/>
        </w:rPr>
      </w:pPr>
      <w:r w:rsidRPr="007763A4">
        <w:rPr>
          <w:rStyle w:val="HideTWBExt"/>
          <w:b w:val="0"/>
          <w:lang w:val="pt-PT"/>
        </w:rPr>
        <w:t>&lt;Amend&gt;</w:t>
      </w:r>
      <w:r w:rsidRPr="007763A4">
        <w:rPr>
          <w:lang w:val="pt-PT"/>
        </w:rPr>
        <w:t>Amendement</w:t>
      </w:r>
      <w:r w:rsidRPr="007763A4">
        <w:rPr>
          <w:lang w:val="pt-PT"/>
        </w:rPr>
        <w:tab/>
      </w:r>
      <w:r w:rsidRPr="007763A4">
        <w:rPr>
          <w:lang w:val="pt-PT"/>
        </w:rPr>
        <w:tab/>
      </w:r>
      <w:r w:rsidRPr="007763A4">
        <w:rPr>
          <w:rStyle w:val="HideTWBExt"/>
          <w:b w:val="0"/>
          <w:lang w:val="pt-PT"/>
        </w:rPr>
        <w:t>&lt;NumAm&gt;</w:t>
      </w:r>
      <w:r w:rsidRPr="007763A4">
        <w:rPr>
          <w:lang w:val="pt-PT"/>
        </w:rPr>
        <w:t>52</w:t>
      </w:r>
      <w:r w:rsidRPr="007763A4">
        <w:rPr>
          <w:rStyle w:val="HideTWBExt"/>
          <w:b w:val="0"/>
          <w:lang w:val="pt-PT"/>
        </w:rPr>
        <w:t>&lt;/NumAm&gt;</w:t>
      </w:r>
    </w:p>
    <w:p w14:paraId="0BEDA5AD" w14:textId="77777777" w:rsidR="00AB5463" w:rsidRPr="007763A4" w:rsidRDefault="00AB5463" w:rsidP="00AB5463">
      <w:pPr>
        <w:pStyle w:val="NormalBold"/>
        <w:rPr>
          <w:lang w:val="pt-PT"/>
        </w:rPr>
      </w:pPr>
      <w:r w:rsidRPr="007763A4">
        <w:rPr>
          <w:rStyle w:val="HideTWBExt"/>
          <w:b w:val="0"/>
          <w:lang w:val="pt-PT"/>
        </w:rPr>
        <w:t>&lt;RepeatBlock-By&gt;&lt;Members&gt;</w:t>
      </w:r>
      <w:r w:rsidRPr="007763A4">
        <w:rPr>
          <w:lang w:val="pt-PT"/>
        </w:rPr>
        <w:t>Marco Tarquinio, Ana Catarina Mendes, Birgit Sippel</w:t>
      </w:r>
      <w:r w:rsidRPr="007763A4">
        <w:rPr>
          <w:rStyle w:val="HideTWBExt"/>
          <w:b w:val="0"/>
          <w:lang w:val="pt-PT"/>
        </w:rPr>
        <w:t>&lt;/Members&gt;</w:t>
      </w:r>
    </w:p>
    <w:p w14:paraId="36F99BAA" w14:textId="77777777" w:rsidR="00AB5463" w:rsidRPr="007763A4" w:rsidRDefault="00AB5463" w:rsidP="00AB5463">
      <w:pPr>
        <w:pStyle w:val="NormalBold"/>
        <w:rPr>
          <w:lang w:val="pt-PT"/>
        </w:rPr>
      </w:pPr>
      <w:r w:rsidRPr="007763A4">
        <w:rPr>
          <w:rStyle w:val="HideTWBExt"/>
          <w:b w:val="0"/>
          <w:lang w:val="pt-PT"/>
        </w:rPr>
        <w:t>&lt;/RepeatBlock-By&gt;</w:t>
      </w:r>
    </w:p>
    <w:p w14:paraId="20D59CF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F402F4" w14:textId="77777777" w:rsidR="00AB5463" w:rsidRPr="00F70718" w:rsidRDefault="00AB5463" w:rsidP="00AB5463">
      <w:pPr>
        <w:pStyle w:val="NormalBold"/>
      </w:pPr>
      <w:r w:rsidRPr="00F70718">
        <w:rPr>
          <w:rStyle w:val="HideTWBExt"/>
          <w:b w:val="0"/>
        </w:rPr>
        <w:t>&lt;Article&gt;</w:t>
      </w:r>
      <w:r w:rsidRPr="00F70718">
        <w:t>Considérant A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A207162" w14:textId="77777777" w:rsidTr="00B22D35">
        <w:trPr>
          <w:trHeight w:hRule="exact" w:val="240"/>
          <w:jc w:val="center"/>
        </w:trPr>
        <w:tc>
          <w:tcPr>
            <w:tcW w:w="9752" w:type="dxa"/>
            <w:gridSpan w:val="2"/>
            <w:tcBorders>
              <w:top w:val="nil"/>
              <w:left w:val="nil"/>
              <w:bottom w:val="nil"/>
              <w:right w:val="nil"/>
            </w:tcBorders>
          </w:tcPr>
          <w:p w14:paraId="55222634" w14:textId="77777777" w:rsidR="00AB5463" w:rsidRPr="00F70718" w:rsidRDefault="00AB5463" w:rsidP="00B22D35"/>
        </w:tc>
      </w:tr>
      <w:tr w:rsidR="00AB5463" w:rsidRPr="00F70718" w14:paraId="4B34ED9A" w14:textId="77777777" w:rsidTr="00B22D35">
        <w:trPr>
          <w:trHeight w:val="240"/>
          <w:jc w:val="center"/>
        </w:trPr>
        <w:tc>
          <w:tcPr>
            <w:tcW w:w="4876" w:type="dxa"/>
            <w:tcBorders>
              <w:top w:val="nil"/>
              <w:left w:val="nil"/>
              <w:bottom w:val="nil"/>
              <w:right w:val="nil"/>
            </w:tcBorders>
          </w:tcPr>
          <w:p w14:paraId="69AA83E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D943EAA" w14:textId="77777777" w:rsidR="00AB5463" w:rsidRPr="00F70718" w:rsidRDefault="00AB5463" w:rsidP="00B22D35">
            <w:pPr>
              <w:pStyle w:val="AmColumnHeading"/>
            </w:pPr>
            <w:r w:rsidRPr="00F70718">
              <w:t>Amendement</w:t>
            </w:r>
          </w:p>
        </w:tc>
      </w:tr>
      <w:tr w:rsidR="00AB5463" w:rsidRPr="00F70718" w14:paraId="0DE7A9BB" w14:textId="77777777" w:rsidTr="00B22D35">
        <w:trPr>
          <w:jc w:val="center"/>
        </w:trPr>
        <w:tc>
          <w:tcPr>
            <w:tcW w:w="4876" w:type="dxa"/>
            <w:tcBorders>
              <w:top w:val="nil"/>
              <w:left w:val="nil"/>
              <w:bottom w:val="nil"/>
              <w:right w:val="nil"/>
            </w:tcBorders>
          </w:tcPr>
          <w:p w14:paraId="488C11B9" w14:textId="77777777" w:rsidR="00AB5463" w:rsidRPr="00F70718" w:rsidRDefault="00AB5463" w:rsidP="00B22D35">
            <w:pPr>
              <w:pStyle w:val="Normal6a"/>
            </w:pPr>
          </w:p>
        </w:tc>
        <w:tc>
          <w:tcPr>
            <w:tcW w:w="4876" w:type="dxa"/>
            <w:tcBorders>
              <w:top w:val="nil"/>
              <w:left w:val="nil"/>
              <w:bottom w:val="nil"/>
              <w:right w:val="nil"/>
            </w:tcBorders>
          </w:tcPr>
          <w:p w14:paraId="4090CBCF" w14:textId="77777777" w:rsidR="00AB5463" w:rsidRPr="00F70718" w:rsidRDefault="00AB5463" w:rsidP="00B22D35">
            <w:pPr>
              <w:pStyle w:val="Normal6a"/>
            </w:pPr>
            <w:r w:rsidRPr="00F70718">
              <w:rPr>
                <w:b/>
                <w:i/>
              </w:rPr>
              <w:t>A bis.</w:t>
            </w:r>
            <w:r w:rsidRPr="00F70718">
              <w:tab/>
            </w:r>
            <w:r w:rsidRPr="00F70718">
              <w:rPr>
                <w:b/>
                <w:i/>
              </w:rPr>
              <w:t>considérant que l’Union est fondée sur les valeurs communes, consacrées à l’article 2 du traité UE, de respect de la dignité humaine, de liberté, de démocratie et d’égalité, sur l’état de droit ainsi que sur le respect des droits de l’homme, y compris des droits des personnes appartenant à des minorités, et que ces valeurs sont communes à tous les États membres et énoncées dans la charte et dans les traités internationaux relatifs aux droits de l’homme; que la charte fait partie intégrante du droit primaire de l’Union; que la démocratie, l’état de droit et les droits fondamentaux sont des valeurs qui se renforcent mutuellement et que, lorsqu’elles sont affaiblies, l’Union est confrontée à une menace systémique, tout comme les droits et les libertés des personnes vivant sur son territoire;</w:t>
            </w:r>
          </w:p>
        </w:tc>
      </w:tr>
    </w:tbl>
    <w:p w14:paraId="0B67232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EBB8BAC" w14:textId="77777777" w:rsidR="00AB5463" w:rsidRPr="00F70718" w:rsidRDefault="00AB5463" w:rsidP="00AB5463">
      <w:r w:rsidRPr="00F70718">
        <w:rPr>
          <w:rStyle w:val="HideTWBExt"/>
        </w:rPr>
        <w:t>&lt;/Amend&gt;</w:t>
      </w:r>
    </w:p>
    <w:p w14:paraId="4A113FC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53</w:t>
      </w:r>
      <w:r w:rsidRPr="00F70718">
        <w:rPr>
          <w:rStyle w:val="HideTWBExt"/>
          <w:b w:val="0"/>
        </w:rPr>
        <w:t>&lt;/NumAm&gt;</w:t>
      </w:r>
    </w:p>
    <w:p w14:paraId="12C8761C" w14:textId="77777777" w:rsidR="00AB5463" w:rsidRPr="00F70718" w:rsidRDefault="00AB5463" w:rsidP="00AB5463">
      <w:pPr>
        <w:pStyle w:val="NormalBold"/>
      </w:pPr>
      <w:r w:rsidRPr="00F70718">
        <w:rPr>
          <w:rStyle w:val="HideTWBExt"/>
          <w:b w:val="0"/>
        </w:rPr>
        <w:t>&lt;RepeatBlock-By&gt;&lt;Members&gt;</w:t>
      </w:r>
      <w:r w:rsidRPr="00F70718">
        <w:t>Krzysztof Śmiszek</w:t>
      </w:r>
      <w:r w:rsidRPr="00F70718">
        <w:rPr>
          <w:rStyle w:val="HideTWBExt"/>
          <w:b w:val="0"/>
        </w:rPr>
        <w:t>&lt;/Members&gt;</w:t>
      </w:r>
    </w:p>
    <w:p w14:paraId="2F67C838" w14:textId="77777777" w:rsidR="00AB5463" w:rsidRPr="00F70718" w:rsidRDefault="00AB5463" w:rsidP="00AB5463">
      <w:pPr>
        <w:pStyle w:val="NormalBold"/>
      </w:pPr>
      <w:r w:rsidRPr="00F70718">
        <w:rPr>
          <w:rStyle w:val="HideTWBExt"/>
          <w:b w:val="0"/>
        </w:rPr>
        <w:t>&lt;/RepeatBlock-By&gt;</w:t>
      </w:r>
    </w:p>
    <w:p w14:paraId="3B78E1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75FF38B" w14:textId="77777777" w:rsidR="00AB5463" w:rsidRPr="00F70718" w:rsidRDefault="00AB5463" w:rsidP="00AB5463">
      <w:pPr>
        <w:pStyle w:val="NormalBold"/>
      </w:pPr>
      <w:r w:rsidRPr="00F70718">
        <w:rPr>
          <w:rStyle w:val="HideTWBExt"/>
          <w:b w:val="0"/>
        </w:rPr>
        <w:t>&lt;Article&gt;</w:t>
      </w:r>
      <w:r w:rsidRPr="00F70718">
        <w:t>Considérant A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FD624BA" w14:textId="77777777" w:rsidTr="00B22D35">
        <w:trPr>
          <w:trHeight w:hRule="exact" w:val="240"/>
          <w:jc w:val="center"/>
        </w:trPr>
        <w:tc>
          <w:tcPr>
            <w:tcW w:w="9752" w:type="dxa"/>
            <w:gridSpan w:val="2"/>
            <w:tcBorders>
              <w:top w:val="nil"/>
              <w:left w:val="nil"/>
              <w:bottom w:val="nil"/>
              <w:right w:val="nil"/>
            </w:tcBorders>
          </w:tcPr>
          <w:p w14:paraId="270EDA37" w14:textId="77777777" w:rsidR="00AB5463" w:rsidRPr="00F70718" w:rsidRDefault="00AB5463" w:rsidP="00B22D35"/>
        </w:tc>
      </w:tr>
      <w:tr w:rsidR="00AB5463" w:rsidRPr="00F70718" w14:paraId="0E928835" w14:textId="77777777" w:rsidTr="00B22D35">
        <w:trPr>
          <w:trHeight w:val="240"/>
          <w:jc w:val="center"/>
        </w:trPr>
        <w:tc>
          <w:tcPr>
            <w:tcW w:w="4876" w:type="dxa"/>
            <w:tcBorders>
              <w:top w:val="nil"/>
              <w:left w:val="nil"/>
              <w:bottom w:val="nil"/>
              <w:right w:val="nil"/>
            </w:tcBorders>
          </w:tcPr>
          <w:p w14:paraId="554BEEF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D1BCCF4" w14:textId="77777777" w:rsidR="00AB5463" w:rsidRPr="00F70718" w:rsidRDefault="00AB5463" w:rsidP="00B22D35">
            <w:pPr>
              <w:pStyle w:val="AmColumnHeading"/>
            </w:pPr>
            <w:r w:rsidRPr="00F70718">
              <w:t>Amendement</w:t>
            </w:r>
          </w:p>
        </w:tc>
      </w:tr>
      <w:tr w:rsidR="00AB5463" w:rsidRPr="00F70718" w14:paraId="7F5628AA" w14:textId="77777777" w:rsidTr="00B22D35">
        <w:trPr>
          <w:jc w:val="center"/>
        </w:trPr>
        <w:tc>
          <w:tcPr>
            <w:tcW w:w="4876" w:type="dxa"/>
            <w:tcBorders>
              <w:top w:val="nil"/>
              <w:left w:val="nil"/>
              <w:bottom w:val="nil"/>
              <w:right w:val="nil"/>
            </w:tcBorders>
          </w:tcPr>
          <w:p w14:paraId="26800B62" w14:textId="77777777" w:rsidR="00AB5463" w:rsidRPr="00F70718" w:rsidRDefault="00AB5463" w:rsidP="00B22D35">
            <w:pPr>
              <w:pStyle w:val="Normal6a"/>
            </w:pPr>
          </w:p>
        </w:tc>
        <w:tc>
          <w:tcPr>
            <w:tcW w:w="4876" w:type="dxa"/>
            <w:tcBorders>
              <w:top w:val="nil"/>
              <w:left w:val="nil"/>
              <w:bottom w:val="nil"/>
              <w:right w:val="nil"/>
            </w:tcBorders>
          </w:tcPr>
          <w:p w14:paraId="194175F0" w14:textId="77777777" w:rsidR="00AB5463" w:rsidRPr="00F70718" w:rsidRDefault="00AB5463" w:rsidP="00B22D35">
            <w:pPr>
              <w:pStyle w:val="Normal6a"/>
            </w:pPr>
            <w:r w:rsidRPr="00F70718">
              <w:rPr>
                <w:b/>
                <w:i/>
              </w:rPr>
              <w:t>A bis.</w:t>
            </w:r>
            <w:r w:rsidRPr="00F70718">
              <w:tab/>
            </w:r>
            <w:r w:rsidRPr="00F70718">
              <w:rPr>
                <w:b/>
                <w:i/>
              </w:rPr>
              <w:t>considérant que les mécanismes existants de l’Union en matière d’état de droit, y compris la procédure prévue à l’article 7 du traité UE, le règlement sur la conditionnalité liée à l’état de droit et les rapports annuels sur l’état de droit, constituent des instruments importants pour la défense des valeurs fondamentales de l’Union; que leur mise en œuvre intégrale et cohérente, accompagnée de mesures de contrôle et de suivi réguliers, reste nécessaire pour relever et prévenir efficacement les défis systémiques en matière d’état de droit, y compris en Hongrie et, plus récemment, en Slovaquie;</w:t>
            </w:r>
          </w:p>
        </w:tc>
      </w:tr>
    </w:tbl>
    <w:p w14:paraId="2762EF9B"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98ECBE0" w14:textId="77777777" w:rsidR="00AB5463" w:rsidRPr="00F70718" w:rsidRDefault="00AB5463" w:rsidP="00AB5463">
      <w:r w:rsidRPr="00F70718">
        <w:rPr>
          <w:rStyle w:val="HideTWBExt"/>
        </w:rPr>
        <w:t>&lt;/Amend&gt;</w:t>
      </w:r>
    </w:p>
    <w:p w14:paraId="1892054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54</w:t>
      </w:r>
      <w:r w:rsidRPr="00F70718">
        <w:rPr>
          <w:rStyle w:val="HideTWBExt"/>
          <w:b w:val="0"/>
        </w:rPr>
        <w:t>&lt;/NumAm&gt;</w:t>
      </w:r>
    </w:p>
    <w:p w14:paraId="34E0B1CF" w14:textId="77777777" w:rsidR="00AB5463" w:rsidRPr="00F70718" w:rsidRDefault="00AB5463" w:rsidP="00AB5463">
      <w:pPr>
        <w:pStyle w:val="NormalBold"/>
      </w:pPr>
      <w:r w:rsidRPr="00F70718">
        <w:rPr>
          <w:rStyle w:val="HideTWBExt"/>
          <w:b w:val="0"/>
        </w:rPr>
        <w:t>&lt;RepeatBlock-By&gt;&lt;Members&gt;</w:t>
      </w:r>
      <w:r w:rsidRPr="00F70718">
        <w:t>Nikola Minchev, Sophie Wilmès, Raquel García Hermida-Van Der Walle, Irena Joveva</w:t>
      </w:r>
      <w:r w:rsidRPr="00F70718">
        <w:rPr>
          <w:rStyle w:val="HideTWBExt"/>
          <w:b w:val="0"/>
        </w:rPr>
        <w:t>&lt;/Members&gt;</w:t>
      </w:r>
    </w:p>
    <w:p w14:paraId="2B121D34" w14:textId="77777777" w:rsidR="00AB5463" w:rsidRPr="00F70718" w:rsidRDefault="00AB5463" w:rsidP="00AB5463">
      <w:pPr>
        <w:pStyle w:val="NormalBold"/>
      </w:pPr>
      <w:r w:rsidRPr="00F70718">
        <w:rPr>
          <w:rStyle w:val="HideTWBExt"/>
          <w:b w:val="0"/>
        </w:rPr>
        <w:t>&lt;/RepeatBlock-By&gt;</w:t>
      </w:r>
    </w:p>
    <w:p w14:paraId="70F726E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49C9C60" w14:textId="77777777" w:rsidR="00AB5463" w:rsidRPr="00F70718" w:rsidRDefault="00AB5463" w:rsidP="00AB5463">
      <w:pPr>
        <w:pStyle w:val="NormalBold"/>
      </w:pPr>
      <w:r w:rsidRPr="00F70718">
        <w:rPr>
          <w:rStyle w:val="HideTWBExt"/>
          <w:b w:val="0"/>
        </w:rPr>
        <w:t>&lt;Article&gt;</w:t>
      </w:r>
      <w:r w:rsidRPr="00F70718">
        <w:t>Considérant A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FBE95AB" w14:textId="77777777" w:rsidTr="00B22D35">
        <w:trPr>
          <w:trHeight w:hRule="exact" w:val="240"/>
          <w:jc w:val="center"/>
        </w:trPr>
        <w:tc>
          <w:tcPr>
            <w:tcW w:w="9752" w:type="dxa"/>
            <w:gridSpan w:val="2"/>
            <w:tcBorders>
              <w:top w:val="nil"/>
              <w:left w:val="nil"/>
              <w:bottom w:val="nil"/>
              <w:right w:val="nil"/>
            </w:tcBorders>
          </w:tcPr>
          <w:p w14:paraId="1727DFBA" w14:textId="77777777" w:rsidR="00AB5463" w:rsidRPr="00F70718" w:rsidRDefault="00AB5463" w:rsidP="00B22D35"/>
        </w:tc>
      </w:tr>
      <w:tr w:rsidR="00AB5463" w:rsidRPr="00F70718" w14:paraId="1588D8C5" w14:textId="77777777" w:rsidTr="00B22D35">
        <w:trPr>
          <w:trHeight w:val="240"/>
          <w:jc w:val="center"/>
        </w:trPr>
        <w:tc>
          <w:tcPr>
            <w:tcW w:w="4876" w:type="dxa"/>
            <w:tcBorders>
              <w:top w:val="nil"/>
              <w:left w:val="nil"/>
              <w:bottom w:val="nil"/>
              <w:right w:val="nil"/>
            </w:tcBorders>
          </w:tcPr>
          <w:p w14:paraId="7D80BCA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ED326EB" w14:textId="77777777" w:rsidR="00AB5463" w:rsidRPr="00F70718" w:rsidRDefault="00AB5463" w:rsidP="00B22D35">
            <w:pPr>
              <w:pStyle w:val="AmColumnHeading"/>
            </w:pPr>
            <w:r w:rsidRPr="00F70718">
              <w:t>Amendement</w:t>
            </w:r>
          </w:p>
        </w:tc>
      </w:tr>
      <w:tr w:rsidR="00AB5463" w:rsidRPr="00F70718" w14:paraId="161AD638" w14:textId="77777777" w:rsidTr="00B22D35">
        <w:trPr>
          <w:jc w:val="center"/>
        </w:trPr>
        <w:tc>
          <w:tcPr>
            <w:tcW w:w="4876" w:type="dxa"/>
            <w:tcBorders>
              <w:top w:val="nil"/>
              <w:left w:val="nil"/>
              <w:bottom w:val="nil"/>
              <w:right w:val="nil"/>
            </w:tcBorders>
          </w:tcPr>
          <w:p w14:paraId="3DF0B769" w14:textId="77777777" w:rsidR="00AB5463" w:rsidRPr="00F70718" w:rsidRDefault="00AB5463" w:rsidP="00B22D35">
            <w:pPr>
              <w:pStyle w:val="Normal6a"/>
            </w:pPr>
          </w:p>
        </w:tc>
        <w:tc>
          <w:tcPr>
            <w:tcW w:w="4876" w:type="dxa"/>
            <w:tcBorders>
              <w:top w:val="nil"/>
              <w:left w:val="nil"/>
              <w:bottom w:val="nil"/>
              <w:right w:val="nil"/>
            </w:tcBorders>
          </w:tcPr>
          <w:p w14:paraId="56B919AD" w14:textId="77777777" w:rsidR="00AB5463" w:rsidRPr="00F70718" w:rsidRDefault="00AB5463" w:rsidP="00B22D35">
            <w:pPr>
              <w:pStyle w:val="Normal6a"/>
            </w:pPr>
            <w:r w:rsidRPr="00F70718">
              <w:rPr>
                <w:b/>
                <w:i/>
              </w:rPr>
              <w:t>A bis.</w:t>
            </w:r>
            <w:r w:rsidRPr="00F70718">
              <w:tab/>
            </w:r>
            <w:r w:rsidRPr="00F70718">
              <w:rPr>
                <w:b/>
                <w:i/>
              </w:rPr>
              <w:t>considérant que la mise en œuvre effective des arrêts de la Cour EDH constitue un élément essentiel de la sauvegarde des droits fondamentaux et du respect de l’état de droit au sein de l’Union; que les retards ou les manquements récurrents dans l’exécution de ces arrêts risquent de nuire à la confiance dans le système européen des droits de l’homme;</w:t>
            </w:r>
          </w:p>
        </w:tc>
      </w:tr>
    </w:tbl>
    <w:p w14:paraId="1E98EA0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B57C80A" w14:textId="77777777" w:rsidR="00AB5463" w:rsidRPr="00F70718" w:rsidRDefault="00AB5463" w:rsidP="00AB5463">
      <w:r w:rsidRPr="00F70718">
        <w:rPr>
          <w:rStyle w:val="HideTWBExt"/>
        </w:rPr>
        <w:t>&lt;/Amend&gt;</w:t>
      </w:r>
    </w:p>
    <w:p w14:paraId="5D55429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55</w:t>
      </w:r>
      <w:r w:rsidRPr="00F70718">
        <w:rPr>
          <w:rStyle w:val="HideTWBExt"/>
          <w:b w:val="0"/>
        </w:rPr>
        <w:t>&lt;/NumAm&gt;</w:t>
      </w:r>
    </w:p>
    <w:p w14:paraId="2AE9C4AD"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652ADE70" w14:textId="77777777" w:rsidR="00AB5463" w:rsidRPr="00F70718" w:rsidRDefault="00AB5463" w:rsidP="00AB5463">
      <w:pPr>
        <w:pStyle w:val="NormalBold"/>
      </w:pPr>
      <w:r w:rsidRPr="00F70718">
        <w:rPr>
          <w:rStyle w:val="HideTWBExt"/>
          <w:b w:val="0"/>
        </w:rPr>
        <w:t>&lt;/RepeatBlock-By&gt;</w:t>
      </w:r>
    </w:p>
    <w:p w14:paraId="38A4545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3456049" w14:textId="77777777" w:rsidR="00AB5463" w:rsidRPr="00F70718" w:rsidRDefault="00AB5463" w:rsidP="00AB5463">
      <w:pPr>
        <w:pStyle w:val="NormalBold"/>
      </w:pPr>
      <w:r w:rsidRPr="00F70718">
        <w:rPr>
          <w:rStyle w:val="HideTWBExt"/>
          <w:b w:val="0"/>
        </w:rPr>
        <w:t>&lt;Article&gt;</w:t>
      </w:r>
      <w:r w:rsidRPr="00F70718">
        <w:t>Considérant A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E6A9E45" w14:textId="77777777" w:rsidTr="00B22D35">
        <w:trPr>
          <w:trHeight w:hRule="exact" w:val="240"/>
          <w:jc w:val="center"/>
        </w:trPr>
        <w:tc>
          <w:tcPr>
            <w:tcW w:w="9752" w:type="dxa"/>
            <w:gridSpan w:val="2"/>
            <w:tcBorders>
              <w:top w:val="nil"/>
              <w:left w:val="nil"/>
              <w:bottom w:val="nil"/>
              <w:right w:val="nil"/>
            </w:tcBorders>
          </w:tcPr>
          <w:p w14:paraId="678B8498" w14:textId="77777777" w:rsidR="00AB5463" w:rsidRPr="00F70718" w:rsidRDefault="00AB5463" w:rsidP="00B22D35"/>
        </w:tc>
      </w:tr>
      <w:tr w:rsidR="00AB5463" w:rsidRPr="00F70718" w14:paraId="67C045B4" w14:textId="77777777" w:rsidTr="00B22D35">
        <w:trPr>
          <w:trHeight w:val="240"/>
          <w:jc w:val="center"/>
        </w:trPr>
        <w:tc>
          <w:tcPr>
            <w:tcW w:w="4876" w:type="dxa"/>
            <w:tcBorders>
              <w:top w:val="nil"/>
              <w:left w:val="nil"/>
              <w:bottom w:val="nil"/>
              <w:right w:val="nil"/>
            </w:tcBorders>
          </w:tcPr>
          <w:p w14:paraId="0B46C23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4958947" w14:textId="77777777" w:rsidR="00AB5463" w:rsidRPr="00F70718" w:rsidRDefault="00AB5463" w:rsidP="00B22D35">
            <w:pPr>
              <w:pStyle w:val="AmColumnHeading"/>
            </w:pPr>
            <w:r w:rsidRPr="00F70718">
              <w:t>Amendement</w:t>
            </w:r>
          </w:p>
        </w:tc>
      </w:tr>
      <w:tr w:rsidR="00AB5463" w:rsidRPr="00F70718" w14:paraId="1BBBF115" w14:textId="77777777" w:rsidTr="00B22D35">
        <w:trPr>
          <w:jc w:val="center"/>
        </w:trPr>
        <w:tc>
          <w:tcPr>
            <w:tcW w:w="4876" w:type="dxa"/>
            <w:tcBorders>
              <w:top w:val="nil"/>
              <w:left w:val="nil"/>
              <w:bottom w:val="nil"/>
              <w:right w:val="nil"/>
            </w:tcBorders>
          </w:tcPr>
          <w:p w14:paraId="563EED38" w14:textId="77777777" w:rsidR="00AB5463" w:rsidRPr="00F70718" w:rsidRDefault="00AB5463" w:rsidP="00B22D35">
            <w:pPr>
              <w:pStyle w:val="Normal6a"/>
            </w:pPr>
          </w:p>
        </w:tc>
        <w:tc>
          <w:tcPr>
            <w:tcW w:w="4876" w:type="dxa"/>
            <w:tcBorders>
              <w:top w:val="nil"/>
              <w:left w:val="nil"/>
              <w:bottom w:val="nil"/>
              <w:right w:val="nil"/>
            </w:tcBorders>
          </w:tcPr>
          <w:p w14:paraId="471F6D96" w14:textId="77777777" w:rsidR="00AB5463" w:rsidRPr="00F70718" w:rsidRDefault="00AB5463" w:rsidP="00B22D35">
            <w:pPr>
              <w:pStyle w:val="Normal6a"/>
            </w:pPr>
            <w:r w:rsidRPr="00F70718">
              <w:rPr>
                <w:b/>
                <w:i/>
              </w:rPr>
              <w:t>A bis.</w:t>
            </w:r>
            <w:r w:rsidRPr="00F70718">
              <w:tab/>
            </w:r>
            <w:r w:rsidRPr="00F70718">
              <w:rPr>
                <w:b/>
                <w:i/>
              </w:rPr>
              <w:t>considérant que l’arrêt attendu dans l’affaire C-769/22, Commission/Hongrie, pourrait faire de l’article 2 du traité UE une base juridique autonome, renforçant ainsi les procédures d’infraction à cet égard;</w:t>
            </w:r>
          </w:p>
        </w:tc>
      </w:tr>
    </w:tbl>
    <w:p w14:paraId="141C611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FC55426" w14:textId="77777777" w:rsidR="00AB5463" w:rsidRPr="00F70718" w:rsidRDefault="00AB5463" w:rsidP="00AB5463">
      <w:r w:rsidRPr="00F70718">
        <w:rPr>
          <w:rStyle w:val="HideTWBExt"/>
        </w:rPr>
        <w:t>&lt;/Amend&gt;</w:t>
      </w:r>
    </w:p>
    <w:p w14:paraId="795201C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56</w:t>
      </w:r>
      <w:r w:rsidRPr="00F70718">
        <w:rPr>
          <w:rStyle w:val="HideTWBExt"/>
          <w:b w:val="0"/>
        </w:rPr>
        <w:t>&lt;/NumAm&gt;</w:t>
      </w:r>
    </w:p>
    <w:p w14:paraId="5A1B673E"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68548CAA" w14:textId="77777777" w:rsidR="00AB5463" w:rsidRPr="00F70718" w:rsidRDefault="00AB5463" w:rsidP="00AB5463">
      <w:pPr>
        <w:pStyle w:val="NormalBold"/>
      </w:pPr>
      <w:r w:rsidRPr="00F70718">
        <w:rPr>
          <w:rStyle w:val="HideTWBExt"/>
          <w:b w:val="0"/>
        </w:rPr>
        <w:t>&lt;/RepeatBlock-By&gt;</w:t>
      </w:r>
    </w:p>
    <w:p w14:paraId="0EA5391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38CE1D4"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68D7B57" w14:textId="77777777" w:rsidTr="00B22D35">
        <w:trPr>
          <w:trHeight w:hRule="exact" w:val="240"/>
          <w:jc w:val="center"/>
        </w:trPr>
        <w:tc>
          <w:tcPr>
            <w:tcW w:w="9752" w:type="dxa"/>
            <w:gridSpan w:val="2"/>
            <w:tcBorders>
              <w:top w:val="nil"/>
              <w:left w:val="nil"/>
              <w:bottom w:val="nil"/>
              <w:right w:val="nil"/>
            </w:tcBorders>
          </w:tcPr>
          <w:p w14:paraId="7EC0691D" w14:textId="77777777" w:rsidR="00AB5463" w:rsidRPr="00F70718" w:rsidRDefault="00AB5463" w:rsidP="00B22D35"/>
        </w:tc>
      </w:tr>
      <w:tr w:rsidR="00AB5463" w:rsidRPr="00F70718" w14:paraId="74AFBBD7" w14:textId="77777777" w:rsidTr="00B22D35">
        <w:trPr>
          <w:trHeight w:val="240"/>
          <w:jc w:val="center"/>
        </w:trPr>
        <w:tc>
          <w:tcPr>
            <w:tcW w:w="4876" w:type="dxa"/>
            <w:tcBorders>
              <w:top w:val="nil"/>
              <w:left w:val="nil"/>
              <w:bottom w:val="nil"/>
              <w:right w:val="nil"/>
            </w:tcBorders>
          </w:tcPr>
          <w:p w14:paraId="6CC1918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8F972A3" w14:textId="77777777" w:rsidR="00AB5463" w:rsidRPr="00F70718" w:rsidRDefault="00AB5463" w:rsidP="00B22D35">
            <w:pPr>
              <w:pStyle w:val="AmColumnHeading"/>
            </w:pPr>
            <w:r w:rsidRPr="00F70718">
              <w:t>Amendement</w:t>
            </w:r>
          </w:p>
        </w:tc>
      </w:tr>
      <w:tr w:rsidR="00AB5463" w:rsidRPr="00F70718" w14:paraId="516B7DD0" w14:textId="77777777" w:rsidTr="00B22D35">
        <w:trPr>
          <w:jc w:val="center"/>
        </w:trPr>
        <w:tc>
          <w:tcPr>
            <w:tcW w:w="4876" w:type="dxa"/>
            <w:tcBorders>
              <w:top w:val="nil"/>
              <w:left w:val="nil"/>
              <w:bottom w:val="nil"/>
              <w:right w:val="nil"/>
            </w:tcBorders>
          </w:tcPr>
          <w:p w14:paraId="14C62523"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108B7746" w14:textId="77777777" w:rsidR="00AB5463" w:rsidRPr="00F70718" w:rsidRDefault="00AB5463" w:rsidP="00B22D35">
            <w:pPr>
              <w:pStyle w:val="Normal6a"/>
            </w:pPr>
            <w:r w:rsidRPr="00F70718">
              <w:t>B.</w:t>
            </w:r>
            <w:r w:rsidRPr="00F70718">
              <w:tab/>
              <w:t xml:space="preserve">considérant que la corruption reste un sujet préoccupant; </w:t>
            </w:r>
            <w:r w:rsidRPr="00F70718">
              <w:rPr>
                <w:b/>
                <w:i/>
              </w:rPr>
              <w:t>que l’indice de perception de la corruption (IPC) de 2024 conclut que «l’Europe occidentale et l’Union européenne obtiennent les meilleurs résultats, mais que le niveau global a diminué pour la deuxième année consécutive, de nombreux dirigeants travaillant dans l’intérêt des entreprises plutôt que du bien commun, et que la loi est souvent mal appliquée»; que dans certains pays, tels que la Slovaquie, les gouvernements affaiblissent le cadre de lutte contre la corruption en démantelant des institutions spécialisées et indépendantes de lutte contre la corruption, tandis que dans d’autres, comme c’est le cas en Pologne, ils prévoient de démanteler des institutions existant de longue date et qui ont fait leurs preuves, telles que le Bureau central de lutte contre la corruption (CBA);</w:t>
            </w:r>
          </w:p>
        </w:tc>
      </w:tr>
    </w:tbl>
    <w:p w14:paraId="23C6760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0FAB69E7" w14:textId="77777777" w:rsidR="00AB5463" w:rsidRPr="00F70718" w:rsidRDefault="00AB5463" w:rsidP="00AB5463">
      <w:r w:rsidRPr="00F70718">
        <w:rPr>
          <w:rStyle w:val="HideTWBExt"/>
        </w:rPr>
        <w:t>&lt;/Amend&gt;</w:t>
      </w:r>
    </w:p>
    <w:p w14:paraId="66B112B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57</w:t>
      </w:r>
      <w:r w:rsidRPr="00F70718">
        <w:rPr>
          <w:rStyle w:val="HideTWBExt"/>
          <w:b w:val="0"/>
        </w:rPr>
        <w:t>&lt;/NumAm&gt;</w:t>
      </w:r>
    </w:p>
    <w:p w14:paraId="3227B7BF"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38C0D5E1" w14:textId="77777777" w:rsidR="00AB5463" w:rsidRPr="00F70718" w:rsidRDefault="00AB5463" w:rsidP="00AB5463">
      <w:pPr>
        <w:pStyle w:val="NormalBold"/>
      </w:pPr>
      <w:r w:rsidRPr="00F70718">
        <w:rPr>
          <w:rStyle w:val="HideTWBExt"/>
          <w:b w:val="0"/>
        </w:rPr>
        <w:t>&lt;/RepeatBlock-By&gt;</w:t>
      </w:r>
    </w:p>
    <w:p w14:paraId="58D9FB1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839AB2"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FEA4F9C" w14:textId="77777777" w:rsidTr="00B22D35">
        <w:trPr>
          <w:trHeight w:hRule="exact" w:val="240"/>
          <w:jc w:val="center"/>
        </w:trPr>
        <w:tc>
          <w:tcPr>
            <w:tcW w:w="9752" w:type="dxa"/>
            <w:gridSpan w:val="2"/>
            <w:tcBorders>
              <w:top w:val="nil"/>
              <w:left w:val="nil"/>
              <w:bottom w:val="nil"/>
              <w:right w:val="nil"/>
            </w:tcBorders>
          </w:tcPr>
          <w:p w14:paraId="7CD26E9C" w14:textId="77777777" w:rsidR="00AB5463" w:rsidRPr="00F70718" w:rsidRDefault="00AB5463" w:rsidP="00B22D35"/>
        </w:tc>
      </w:tr>
      <w:tr w:rsidR="00AB5463" w:rsidRPr="00F70718" w14:paraId="10E25E17" w14:textId="77777777" w:rsidTr="00B22D35">
        <w:trPr>
          <w:trHeight w:val="240"/>
          <w:jc w:val="center"/>
        </w:trPr>
        <w:tc>
          <w:tcPr>
            <w:tcW w:w="4876" w:type="dxa"/>
            <w:tcBorders>
              <w:top w:val="nil"/>
              <w:left w:val="nil"/>
              <w:bottom w:val="nil"/>
              <w:right w:val="nil"/>
            </w:tcBorders>
          </w:tcPr>
          <w:p w14:paraId="4AFCCDB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F6DC318" w14:textId="77777777" w:rsidR="00AB5463" w:rsidRPr="00F70718" w:rsidRDefault="00AB5463" w:rsidP="00B22D35">
            <w:pPr>
              <w:pStyle w:val="AmColumnHeading"/>
            </w:pPr>
            <w:r w:rsidRPr="00F70718">
              <w:t>Amendement</w:t>
            </w:r>
          </w:p>
        </w:tc>
      </w:tr>
      <w:tr w:rsidR="00AB5463" w:rsidRPr="00F70718" w14:paraId="509B3AF3" w14:textId="77777777" w:rsidTr="00B22D35">
        <w:trPr>
          <w:jc w:val="center"/>
        </w:trPr>
        <w:tc>
          <w:tcPr>
            <w:tcW w:w="4876" w:type="dxa"/>
            <w:tcBorders>
              <w:top w:val="nil"/>
              <w:left w:val="nil"/>
              <w:bottom w:val="nil"/>
              <w:right w:val="nil"/>
            </w:tcBorders>
          </w:tcPr>
          <w:p w14:paraId="5740612F"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5BDD3731" w14:textId="77777777" w:rsidR="00AB5463" w:rsidRPr="00F70718" w:rsidRDefault="00AB5463" w:rsidP="00B22D35">
            <w:pPr>
              <w:pStyle w:val="Normal6a"/>
            </w:pPr>
            <w:r w:rsidRPr="00F70718">
              <w:t>B.</w:t>
            </w:r>
            <w:r w:rsidRPr="00F70718">
              <w:tab/>
              <w:t xml:space="preserve">considérant que la corruption reste un sujet préoccupant; </w:t>
            </w:r>
            <w:r w:rsidRPr="00F70718">
              <w:rPr>
                <w:b/>
                <w:i/>
              </w:rPr>
              <w:t>que, dans son rapport annuel, le GRECO a souligné les préoccupations de plusieurs États membres, notamment en ce qui concerne l’absence de transparence dans le processus législatif, d’un cadre solide pour prévenir les conflits d’intérêts, d’un code de conduite pour les membres du gouvernement et les fonctionnaires, de réformes de la législation sur l’accès à l’information, de renforcement des cadres de lutte contre la corruption et de promotion de l’intégrité au sein des services répressifs</w:t>
            </w:r>
            <w:r w:rsidRPr="00F70718">
              <w:rPr>
                <w:b/>
                <w:i/>
                <w:vertAlign w:val="superscript"/>
              </w:rPr>
              <w:t>1 bis</w:t>
            </w:r>
            <w:r w:rsidRPr="00F70718">
              <w:rPr>
                <w:b/>
                <w:i/>
              </w:rPr>
              <w:t>;</w:t>
            </w:r>
          </w:p>
        </w:tc>
      </w:tr>
      <w:tr w:rsidR="00AB5463" w:rsidRPr="00F70718" w14:paraId="15311189" w14:textId="77777777" w:rsidTr="00B22D35">
        <w:trPr>
          <w:jc w:val="center"/>
        </w:trPr>
        <w:tc>
          <w:tcPr>
            <w:tcW w:w="4876" w:type="dxa"/>
            <w:tcBorders>
              <w:top w:val="nil"/>
              <w:left w:val="nil"/>
              <w:bottom w:val="nil"/>
              <w:right w:val="nil"/>
            </w:tcBorders>
          </w:tcPr>
          <w:p w14:paraId="6E31688C" w14:textId="77777777" w:rsidR="00AB5463" w:rsidRPr="00F70718" w:rsidRDefault="00AB5463" w:rsidP="00B22D35"/>
        </w:tc>
        <w:tc>
          <w:tcPr>
            <w:tcW w:w="4876" w:type="dxa"/>
            <w:tcBorders>
              <w:top w:val="nil"/>
              <w:left w:val="nil"/>
              <w:bottom w:val="nil"/>
              <w:right w:val="nil"/>
            </w:tcBorders>
          </w:tcPr>
          <w:p w14:paraId="7884AEC1" w14:textId="77777777" w:rsidR="00AB5463" w:rsidRPr="00F70718" w:rsidRDefault="00AB5463" w:rsidP="00B22D35">
            <w:pPr>
              <w:pStyle w:val="Normal6a"/>
            </w:pPr>
            <w:r w:rsidRPr="00F70718">
              <w:rPr>
                <w:b/>
                <w:i/>
              </w:rPr>
              <w:t>_________________</w:t>
            </w:r>
          </w:p>
        </w:tc>
      </w:tr>
      <w:tr w:rsidR="00AB5463" w:rsidRPr="007763A4" w14:paraId="43356BA7" w14:textId="77777777" w:rsidTr="00B22D35">
        <w:trPr>
          <w:jc w:val="center"/>
        </w:trPr>
        <w:tc>
          <w:tcPr>
            <w:tcW w:w="4876" w:type="dxa"/>
            <w:tcBorders>
              <w:top w:val="nil"/>
              <w:left w:val="nil"/>
              <w:bottom w:val="nil"/>
              <w:right w:val="nil"/>
            </w:tcBorders>
          </w:tcPr>
          <w:p w14:paraId="167A6C25" w14:textId="77777777" w:rsidR="00AB5463" w:rsidRPr="00F70718" w:rsidRDefault="00AB5463" w:rsidP="00B22D35"/>
        </w:tc>
        <w:tc>
          <w:tcPr>
            <w:tcW w:w="4876" w:type="dxa"/>
            <w:tcBorders>
              <w:top w:val="nil"/>
              <w:left w:val="nil"/>
              <w:bottom w:val="nil"/>
              <w:right w:val="nil"/>
            </w:tcBorders>
          </w:tcPr>
          <w:p w14:paraId="719383D5"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 xml:space="preserve">https://rm.coe.int/general-activity-report-greco-2024-045825-gbr-web-final-1-/1680b631a0 </w:t>
            </w:r>
          </w:p>
        </w:tc>
      </w:tr>
    </w:tbl>
    <w:p w14:paraId="736FC772"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22436231" w14:textId="77777777" w:rsidR="00AB5463" w:rsidRPr="007763A4" w:rsidRDefault="00AB5463" w:rsidP="00AB5463">
      <w:pPr>
        <w:rPr>
          <w:lang w:val="de-DE"/>
        </w:rPr>
      </w:pPr>
      <w:r w:rsidRPr="007763A4">
        <w:rPr>
          <w:rStyle w:val="HideTWBExt"/>
          <w:lang w:val="de-DE"/>
        </w:rPr>
        <w:t>&lt;/Amend&gt;</w:t>
      </w:r>
    </w:p>
    <w:p w14:paraId="0164506D"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58</w:t>
      </w:r>
      <w:r w:rsidRPr="007763A4">
        <w:rPr>
          <w:rStyle w:val="HideTWBExt"/>
          <w:b w:val="0"/>
          <w:lang w:val="de-DE"/>
        </w:rPr>
        <w:t>&lt;/NumAm&gt;</w:t>
      </w:r>
    </w:p>
    <w:p w14:paraId="006E21EB"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Marco Tarquinio, Krzysztof Śmiszek, Elio Di Rupo, Alessandro Zan, Pina Picierno, Sandro Ruotolo, Murielle Laurent, Hannes Heide, Francisco Assis, Birgit Sippel</w:t>
      </w:r>
      <w:r w:rsidRPr="007763A4">
        <w:rPr>
          <w:rStyle w:val="HideTWBExt"/>
          <w:b w:val="0"/>
          <w:lang w:val="de-DE"/>
        </w:rPr>
        <w:t>&lt;/Members&gt;</w:t>
      </w:r>
    </w:p>
    <w:p w14:paraId="1C17F051" w14:textId="77777777" w:rsidR="00AB5463" w:rsidRPr="007763A4" w:rsidRDefault="00AB5463" w:rsidP="00AB5463">
      <w:pPr>
        <w:pStyle w:val="NormalBold"/>
        <w:rPr>
          <w:lang w:val="de-DE"/>
        </w:rPr>
      </w:pPr>
      <w:r w:rsidRPr="007763A4">
        <w:rPr>
          <w:rStyle w:val="HideTWBExt"/>
          <w:b w:val="0"/>
          <w:lang w:val="de-DE"/>
        </w:rPr>
        <w:t>&lt;/RepeatBlock-By&gt;</w:t>
      </w:r>
    </w:p>
    <w:p w14:paraId="5D6B1E6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179AE0A"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692812E" w14:textId="77777777" w:rsidTr="00B22D35">
        <w:trPr>
          <w:trHeight w:hRule="exact" w:val="240"/>
          <w:jc w:val="center"/>
        </w:trPr>
        <w:tc>
          <w:tcPr>
            <w:tcW w:w="9752" w:type="dxa"/>
            <w:gridSpan w:val="2"/>
            <w:tcBorders>
              <w:top w:val="nil"/>
              <w:left w:val="nil"/>
              <w:bottom w:val="nil"/>
              <w:right w:val="nil"/>
            </w:tcBorders>
          </w:tcPr>
          <w:p w14:paraId="6416B7B5" w14:textId="77777777" w:rsidR="00AB5463" w:rsidRPr="00F70718" w:rsidRDefault="00AB5463" w:rsidP="00B22D35"/>
        </w:tc>
      </w:tr>
      <w:tr w:rsidR="00AB5463" w:rsidRPr="00F70718" w14:paraId="557CE4A2" w14:textId="77777777" w:rsidTr="00B22D35">
        <w:trPr>
          <w:trHeight w:val="240"/>
          <w:jc w:val="center"/>
        </w:trPr>
        <w:tc>
          <w:tcPr>
            <w:tcW w:w="4876" w:type="dxa"/>
            <w:tcBorders>
              <w:top w:val="nil"/>
              <w:left w:val="nil"/>
              <w:bottom w:val="nil"/>
              <w:right w:val="nil"/>
            </w:tcBorders>
          </w:tcPr>
          <w:p w14:paraId="4D72A72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283CDD9" w14:textId="77777777" w:rsidR="00AB5463" w:rsidRPr="00F70718" w:rsidRDefault="00AB5463" w:rsidP="00B22D35">
            <w:pPr>
              <w:pStyle w:val="AmColumnHeading"/>
            </w:pPr>
            <w:r w:rsidRPr="00F70718">
              <w:t>Amendement</w:t>
            </w:r>
          </w:p>
        </w:tc>
      </w:tr>
      <w:tr w:rsidR="00AB5463" w:rsidRPr="00F70718" w14:paraId="1772050A" w14:textId="77777777" w:rsidTr="00B22D35">
        <w:trPr>
          <w:jc w:val="center"/>
        </w:trPr>
        <w:tc>
          <w:tcPr>
            <w:tcW w:w="4876" w:type="dxa"/>
            <w:tcBorders>
              <w:top w:val="nil"/>
              <w:left w:val="nil"/>
              <w:bottom w:val="nil"/>
              <w:right w:val="nil"/>
            </w:tcBorders>
          </w:tcPr>
          <w:p w14:paraId="335BFCC9"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6AFD6E01" w14:textId="77777777" w:rsidR="00AB5463" w:rsidRPr="00F70718" w:rsidRDefault="00AB5463" w:rsidP="00B22D35">
            <w:pPr>
              <w:pStyle w:val="Normal6a"/>
            </w:pPr>
            <w:r w:rsidRPr="00F70718">
              <w:t>B.</w:t>
            </w:r>
            <w:r w:rsidRPr="00F70718">
              <w:tab/>
              <w:t>considérant que la corruption reste un sujet préoccupant</w:t>
            </w:r>
            <w:r w:rsidRPr="00F70718">
              <w:rPr>
                <w:b/>
                <w:i/>
              </w:rPr>
              <w:t>, souvent lié à l’érosion des institutions démocratiques et exploité par la criminalité organisée pour infiltrer la politique et l’économie, fausser les processus démocratiques et blanchir de l’argent illicite, portant ainsi atteinte à la confiance des citoyens, à la transparence et à l’état de droit</w:t>
            </w:r>
            <w:r w:rsidRPr="00F70718">
              <w:t>;</w:t>
            </w:r>
          </w:p>
        </w:tc>
      </w:tr>
    </w:tbl>
    <w:p w14:paraId="0C38210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05805EC" w14:textId="77777777" w:rsidR="00AB5463" w:rsidRPr="00F70718" w:rsidRDefault="00AB5463" w:rsidP="00AB5463">
      <w:r w:rsidRPr="00F70718">
        <w:rPr>
          <w:rStyle w:val="HideTWBExt"/>
        </w:rPr>
        <w:t>&lt;/Amend&gt;</w:t>
      </w:r>
    </w:p>
    <w:p w14:paraId="241297D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59</w:t>
      </w:r>
      <w:r w:rsidRPr="00F70718">
        <w:rPr>
          <w:rStyle w:val="HideTWBExt"/>
          <w:b w:val="0"/>
        </w:rPr>
        <w:t>&lt;/NumAm&gt;</w:t>
      </w:r>
    </w:p>
    <w:p w14:paraId="7857A370"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5525F074" w14:textId="77777777" w:rsidR="00AB5463" w:rsidRPr="00F70718" w:rsidRDefault="00AB5463" w:rsidP="00AB5463">
      <w:pPr>
        <w:pStyle w:val="NormalBold"/>
      </w:pPr>
      <w:r w:rsidRPr="00F70718">
        <w:rPr>
          <w:rStyle w:val="HideTWBExt"/>
          <w:b w:val="0"/>
        </w:rPr>
        <w:t>&lt;/RepeatBlock-By&gt;</w:t>
      </w:r>
    </w:p>
    <w:p w14:paraId="2B867A3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10B7548"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AADF607" w14:textId="77777777" w:rsidTr="00B22D35">
        <w:trPr>
          <w:trHeight w:hRule="exact" w:val="240"/>
          <w:jc w:val="center"/>
        </w:trPr>
        <w:tc>
          <w:tcPr>
            <w:tcW w:w="9752" w:type="dxa"/>
            <w:gridSpan w:val="2"/>
            <w:tcBorders>
              <w:top w:val="nil"/>
              <w:left w:val="nil"/>
              <w:bottom w:val="nil"/>
              <w:right w:val="nil"/>
            </w:tcBorders>
          </w:tcPr>
          <w:p w14:paraId="0F9F3B2D" w14:textId="77777777" w:rsidR="00AB5463" w:rsidRPr="00F70718" w:rsidRDefault="00AB5463" w:rsidP="00B22D35"/>
        </w:tc>
      </w:tr>
      <w:tr w:rsidR="00AB5463" w:rsidRPr="00F70718" w14:paraId="1A7D211B" w14:textId="77777777" w:rsidTr="00B22D35">
        <w:trPr>
          <w:trHeight w:val="240"/>
          <w:jc w:val="center"/>
        </w:trPr>
        <w:tc>
          <w:tcPr>
            <w:tcW w:w="4876" w:type="dxa"/>
            <w:tcBorders>
              <w:top w:val="nil"/>
              <w:left w:val="nil"/>
              <w:bottom w:val="nil"/>
              <w:right w:val="nil"/>
            </w:tcBorders>
          </w:tcPr>
          <w:p w14:paraId="2EC44BB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B99E89A" w14:textId="77777777" w:rsidR="00AB5463" w:rsidRPr="00F70718" w:rsidRDefault="00AB5463" w:rsidP="00B22D35">
            <w:pPr>
              <w:pStyle w:val="AmColumnHeading"/>
            </w:pPr>
            <w:r w:rsidRPr="00F70718">
              <w:t>Amendement</w:t>
            </w:r>
          </w:p>
        </w:tc>
      </w:tr>
      <w:tr w:rsidR="00AB5463" w:rsidRPr="00F70718" w14:paraId="5F08D890" w14:textId="77777777" w:rsidTr="00B22D35">
        <w:trPr>
          <w:jc w:val="center"/>
        </w:trPr>
        <w:tc>
          <w:tcPr>
            <w:tcW w:w="4876" w:type="dxa"/>
            <w:tcBorders>
              <w:top w:val="nil"/>
              <w:left w:val="nil"/>
              <w:bottom w:val="nil"/>
              <w:right w:val="nil"/>
            </w:tcBorders>
          </w:tcPr>
          <w:p w14:paraId="4D6BD563"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3CE602DE" w14:textId="77777777" w:rsidR="00AB5463" w:rsidRPr="00F70718" w:rsidRDefault="00AB5463" w:rsidP="00B22D35">
            <w:pPr>
              <w:pStyle w:val="Normal6a"/>
            </w:pPr>
            <w:r w:rsidRPr="00F70718">
              <w:t>B.</w:t>
            </w:r>
            <w:r w:rsidRPr="00F70718">
              <w:tab/>
              <w:t>considérant que la corruption reste un sujet préoccupant</w:t>
            </w:r>
            <w:r w:rsidRPr="00F70718">
              <w:rPr>
                <w:b/>
                <w:i/>
              </w:rPr>
              <w:t>, qui porte atteinte à l’état de droit, à la responsabilité démocratique et à la confiance des citoyens dans les institutions publiques, comme le soulignent systématiquement les rapports annuels de la Commission sur l’état de droit</w:t>
            </w:r>
            <w:r w:rsidRPr="00F70718">
              <w:t>;</w:t>
            </w:r>
          </w:p>
        </w:tc>
      </w:tr>
    </w:tbl>
    <w:p w14:paraId="7168E4F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02439E8" w14:textId="77777777" w:rsidR="00AB5463" w:rsidRPr="00F70718" w:rsidRDefault="00AB5463" w:rsidP="00AB5463">
      <w:r w:rsidRPr="00F70718">
        <w:rPr>
          <w:rStyle w:val="HideTWBExt"/>
        </w:rPr>
        <w:t>&lt;/Amend&gt;</w:t>
      </w:r>
    </w:p>
    <w:p w14:paraId="2A1E40B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60</w:t>
      </w:r>
      <w:r w:rsidRPr="00F70718">
        <w:rPr>
          <w:rStyle w:val="HideTWBExt"/>
          <w:b w:val="0"/>
        </w:rPr>
        <w:t>&lt;/NumAm&gt;</w:t>
      </w:r>
    </w:p>
    <w:p w14:paraId="65A63679"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3484B96B" w14:textId="77777777" w:rsidR="00AB5463" w:rsidRPr="00F70718" w:rsidRDefault="00AB5463" w:rsidP="00AB5463">
      <w:pPr>
        <w:pStyle w:val="NormalBold"/>
      </w:pPr>
      <w:r w:rsidRPr="00F70718">
        <w:rPr>
          <w:rStyle w:val="HideTWBExt"/>
          <w:b w:val="0"/>
        </w:rPr>
        <w:t>&lt;/RepeatBlock-By&gt;</w:t>
      </w:r>
    </w:p>
    <w:p w14:paraId="62CA023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AC377E7"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719F81D" w14:textId="77777777" w:rsidTr="00B22D35">
        <w:trPr>
          <w:trHeight w:hRule="exact" w:val="240"/>
          <w:jc w:val="center"/>
        </w:trPr>
        <w:tc>
          <w:tcPr>
            <w:tcW w:w="9752" w:type="dxa"/>
            <w:gridSpan w:val="2"/>
            <w:tcBorders>
              <w:top w:val="nil"/>
              <w:left w:val="nil"/>
              <w:bottom w:val="nil"/>
              <w:right w:val="nil"/>
            </w:tcBorders>
          </w:tcPr>
          <w:p w14:paraId="37DBD227" w14:textId="77777777" w:rsidR="00AB5463" w:rsidRPr="00F70718" w:rsidRDefault="00AB5463" w:rsidP="00B22D35"/>
        </w:tc>
      </w:tr>
      <w:tr w:rsidR="00AB5463" w:rsidRPr="00F70718" w14:paraId="68B66D18" w14:textId="77777777" w:rsidTr="00B22D35">
        <w:trPr>
          <w:trHeight w:val="240"/>
          <w:jc w:val="center"/>
        </w:trPr>
        <w:tc>
          <w:tcPr>
            <w:tcW w:w="4876" w:type="dxa"/>
            <w:tcBorders>
              <w:top w:val="nil"/>
              <w:left w:val="nil"/>
              <w:bottom w:val="nil"/>
              <w:right w:val="nil"/>
            </w:tcBorders>
          </w:tcPr>
          <w:p w14:paraId="0A50312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1796221" w14:textId="77777777" w:rsidR="00AB5463" w:rsidRPr="00F70718" w:rsidRDefault="00AB5463" w:rsidP="00B22D35">
            <w:pPr>
              <w:pStyle w:val="AmColumnHeading"/>
            </w:pPr>
            <w:r w:rsidRPr="00F70718">
              <w:t>Amendement</w:t>
            </w:r>
          </w:p>
        </w:tc>
      </w:tr>
      <w:tr w:rsidR="00AB5463" w:rsidRPr="00F70718" w14:paraId="7EF13C68" w14:textId="77777777" w:rsidTr="00B22D35">
        <w:trPr>
          <w:jc w:val="center"/>
        </w:trPr>
        <w:tc>
          <w:tcPr>
            <w:tcW w:w="4876" w:type="dxa"/>
            <w:tcBorders>
              <w:top w:val="nil"/>
              <w:left w:val="nil"/>
              <w:bottom w:val="nil"/>
              <w:right w:val="nil"/>
            </w:tcBorders>
          </w:tcPr>
          <w:p w14:paraId="39841B25"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1C1223B9" w14:textId="77777777" w:rsidR="00AB5463" w:rsidRPr="00F70718" w:rsidRDefault="00AB5463" w:rsidP="00B22D35">
            <w:pPr>
              <w:pStyle w:val="Normal6a"/>
            </w:pPr>
            <w:r w:rsidRPr="00F70718">
              <w:t>B.</w:t>
            </w:r>
            <w:r w:rsidRPr="00F70718">
              <w:tab/>
              <w:t>considérant que la corruption reste un sujet préoccupant</w:t>
            </w:r>
            <w:r w:rsidRPr="00F70718">
              <w:rPr>
                <w:b/>
                <w:i/>
              </w:rPr>
              <w:t>, étant donné qu’elle affaiblit la responsabilité démocratique, constitue une grave menace pour la bonne gouvernance et érode la confiance des citoyens dans les institutions</w:t>
            </w:r>
            <w:r w:rsidRPr="00F70718">
              <w:t>;</w:t>
            </w:r>
          </w:p>
        </w:tc>
      </w:tr>
    </w:tbl>
    <w:p w14:paraId="07A7579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9D74432" w14:textId="77777777" w:rsidR="00AB5463" w:rsidRPr="00F70718" w:rsidRDefault="00AB5463" w:rsidP="00AB5463">
      <w:r w:rsidRPr="00F70718">
        <w:rPr>
          <w:rStyle w:val="HideTWBExt"/>
        </w:rPr>
        <w:t>&lt;/Amend&gt;</w:t>
      </w:r>
    </w:p>
    <w:p w14:paraId="0B4CCF7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61</w:t>
      </w:r>
      <w:r w:rsidRPr="00F70718">
        <w:rPr>
          <w:rStyle w:val="HideTWBExt"/>
          <w:b w:val="0"/>
        </w:rPr>
        <w:t>&lt;/NumAm&gt;</w:t>
      </w:r>
    </w:p>
    <w:p w14:paraId="1CC06CD7" w14:textId="77777777" w:rsidR="00AB5463" w:rsidRPr="00F70718" w:rsidRDefault="00AB5463" w:rsidP="00AB5463">
      <w:pPr>
        <w:pStyle w:val="NormalBold"/>
      </w:pPr>
      <w:r w:rsidRPr="00F70718">
        <w:rPr>
          <w:rStyle w:val="HideTWBExt"/>
          <w:b w:val="0"/>
        </w:rPr>
        <w:t>&lt;RepeatBlock-By&gt;&lt;Members&gt;</w:t>
      </w:r>
      <w:r w:rsidRPr="00F70718">
        <w:t>Milan Uhrík</w:t>
      </w:r>
      <w:r w:rsidRPr="00F70718">
        <w:rPr>
          <w:rStyle w:val="HideTWBExt"/>
          <w:b w:val="0"/>
        </w:rPr>
        <w:t>&lt;/Members&gt;</w:t>
      </w:r>
    </w:p>
    <w:p w14:paraId="1D1C2EB4" w14:textId="77777777" w:rsidR="00AB5463" w:rsidRPr="00F70718" w:rsidRDefault="00AB5463" w:rsidP="00AB5463">
      <w:pPr>
        <w:pStyle w:val="NormalBold"/>
      </w:pPr>
      <w:r w:rsidRPr="00F70718">
        <w:rPr>
          <w:rStyle w:val="HideTWBExt"/>
          <w:b w:val="0"/>
        </w:rPr>
        <w:t>&lt;/RepeatBlock-By&gt;</w:t>
      </w:r>
    </w:p>
    <w:p w14:paraId="5D38648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774ED79" w14:textId="77777777" w:rsidR="00AB5463" w:rsidRPr="00F70718" w:rsidRDefault="00AB5463" w:rsidP="00AB5463">
      <w:pPr>
        <w:pStyle w:val="NormalBold"/>
      </w:pPr>
      <w:r w:rsidRPr="00F70718">
        <w:rPr>
          <w:rStyle w:val="HideTWBExt"/>
          <w:b w:val="0"/>
        </w:rPr>
        <w:t>&lt;Article&gt;</w:t>
      </w:r>
      <w:r w:rsidRPr="00F70718">
        <w:t>Considérant B</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30D7E65" w14:textId="77777777" w:rsidTr="00B22D35">
        <w:trPr>
          <w:trHeight w:hRule="exact" w:val="240"/>
          <w:jc w:val="center"/>
        </w:trPr>
        <w:tc>
          <w:tcPr>
            <w:tcW w:w="9752" w:type="dxa"/>
            <w:gridSpan w:val="2"/>
            <w:tcBorders>
              <w:top w:val="nil"/>
              <w:left w:val="nil"/>
              <w:bottom w:val="nil"/>
              <w:right w:val="nil"/>
            </w:tcBorders>
          </w:tcPr>
          <w:p w14:paraId="3BC72CC6" w14:textId="77777777" w:rsidR="00AB5463" w:rsidRPr="00F70718" w:rsidRDefault="00AB5463" w:rsidP="00B22D35"/>
        </w:tc>
      </w:tr>
      <w:tr w:rsidR="00AB5463" w:rsidRPr="00F70718" w14:paraId="6FC79352" w14:textId="77777777" w:rsidTr="00B22D35">
        <w:trPr>
          <w:trHeight w:val="240"/>
          <w:jc w:val="center"/>
        </w:trPr>
        <w:tc>
          <w:tcPr>
            <w:tcW w:w="4876" w:type="dxa"/>
            <w:tcBorders>
              <w:top w:val="nil"/>
              <w:left w:val="nil"/>
              <w:bottom w:val="nil"/>
              <w:right w:val="nil"/>
            </w:tcBorders>
          </w:tcPr>
          <w:p w14:paraId="17B6DA1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CD84478" w14:textId="77777777" w:rsidR="00AB5463" w:rsidRPr="00F70718" w:rsidRDefault="00AB5463" w:rsidP="00B22D35">
            <w:pPr>
              <w:pStyle w:val="AmColumnHeading"/>
            </w:pPr>
            <w:r w:rsidRPr="00F70718">
              <w:t>Amendement</w:t>
            </w:r>
          </w:p>
        </w:tc>
      </w:tr>
      <w:tr w:rsidR="00AB5463" w:rsidRPr="00F70718" w14:paraId="164DBD47" w14:textId="77777777" w:rsidTr="00B22D35">
        <w:trPr>
          <w:jc w:val="center"/>
        </w:trPr>
        <w:tc>
          <w:tcPr>
            <w:tcW w:w="4876" w:type="dxa"/>
            <w:tcBorders>
              <w:top w:val="nil"/>
              <w:left w:val="nil"/>
              <w:bottom w:val="nil"/>
              <w:right w:val="nil"/>
            </w:tcBorders>
          </w:tcPr>
          <w:p w14:paraId="566BA7ED" w14:textId="77777777" w:rsidR="00AB5463" w:rsidRPr="00F70718" w:rsidRDefault="00AB5463" w:rsidP="00B22D35">
            <w:pPr>
              <w:pStyle w:val="Normal6a"/>
            </w:pPr>
            <w:r w:rsidRPr="00F70718">
              <w:t>B.</w:t>
            </w:r>
            <w:r w:rsidRPr="00F70718">
              <w:tab/>
              <w:t>considérant que la corruption reste un sujet préoccupant;</w:t>
            </w:r>
          </w:p>
        </w:tc>
        <w:tc>
          <w:tcPr>
            <w:tcW w:w="4876" w:type="dxa"/>
            <w:tcBorders>
              <w:top w:val="nil"/>
              <w:left w:val="nil"/>
              <w:bottom w:val="nil"/>
              <w:right w:val="nil"/>
            </w:tcBorders>
          </w:tcPr>
          <w:p w14:paraId="7B1601BE" w14:textId="77777777" w:rsidR="00AB5463" w:rsidRPr="00F70718" w:rsidRDefault="00AB5463" w:rsidP="00B22D35">
            <w:pPr>
              <w:pStyle w:val="Normal6a"/>
            </w:pPr>
            <w:r w:rsidRPr="00F70718">
              <w:t>B.</w:t>
            </w:r>
            <w:r w:rsidRPr="00F70718">
              <w:tab/>
              <w:t>considérant que la corruption reste un sujet préoccupant</w:t>
            </w:r>
            <w:r w:rsidRPr="00F70718">
              <w:rPr>
                <w:b/>
                <w:i/>
              </w:rPr>
              <w:t>, même après de nombreux scandales concernant des représentants actuels et anciens de haut rang des institutions européennes</w:t>
            </w:r>
            <w:r w:rsidRPr="00F70718">
              <w:t>;</w:t>
            </w:r>
          </w:p>
        </w:tc>
      </w:tr>
    </w:tbl>
    <w:p w14:paraId="3F630BF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5CE9490" w14:textId="77777777" w:rsidR="00AB5463" w:rsidRPr="00F70718" w:rsidRDefault="00AB5463" w:rsidP="00AB5463">
      <w:r w:rsidRPr="00F70718">
        <w:rPr>
          <w:rStyle w:val="HideTWBExt"/>
        </w:rPr>
        <w:t>&lt;/Amend&gt;</w:t>
      </w:r>
    </w:p>
    <w:p w14:paraId="46949F7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62</w:t>
      </w:r>
      <w:r w:rsidRPr="00F70718">
        <w:rPr>
          <w:rStyle w:val="HideTWBExt"/>
          <w:b w:val="0"/>
        </w:rPr>
        <w:t>&lt;/NumAm&gt;</w:t>
      </w:r>
    </w:p>
    <w:p w14:paraId="4EB6E216"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590C4CDE" w14:textId="77777777" w:rsidR="00AB5463" w:rsidRPr="00F70718" w:rsidRDefault="00AB5463" w:rsidP="00AB5463">
      <w:pPr>
        <w:pStyle w:val="NormalBold"/>
      </w:pPr>
      <w:r w:rsidRPr="00F70718">
        <w:rPr>
          <w:rStyle w:val="HideTWBExt"/>
          <w:b w:val="0"/>
        </w:rPr>
        <w:t>&lt;/RepeatBlock-By&gt;</w:t>
      </w:r>
    </w:p>
    <w:p w14:paraId="47EDC98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859E517" w14:textId="77777777" w:rsidR="00AB5463" w:rsidRPr="00F70718" w:rsidRDefault="00AB5463" w:rsidP="00AB5463">
      <w:pPr>
        <w:pStyle w:val="NormalBold"/>
      </w:pPr>
      <w:r w:rsidRPr="00F70718">
        <w:rPr>
          <w:rStyle w:val="HideTWBExt"/>
          <w:b w:val="0"/>
        </w:rPr>
        <w:t>&lt;Article&gt;</w:t>
      </w:r>
      <w:r w:rsidRPr="00F70718">
        <w:t>Considérant B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F7580CD" w14:textId="77777777" w:rsidTr="00B22D35">
        <w:trPr>
          <w:trHeight w:hRule="exact" w:val="240"/>
          <w:jc w:val="center"/>
        </w:trPr>
        <w:tc>
          <w:tcPr>
            <w:tcW w:w="9752" w:type="dxa"/>
            <w:gridSpan w:val="2"/>
            <w:tcBorders>
              <w:top w:val="nil"/>
              <w:left w:val="nil"/>
              <w:bottom w:val="nil"/>
              <w:right w:val="nil"/>
            </w:tcBorders>
          </w:tcPr>
          <w:p w14:paraId="7BB6660A" w14:textId="77777777" w:rsidR="00AB5463" w:rsidRPr="00F70718" w:rsidRDefault="00AB5463" w:rsidP="00B22D35"/>
        </w:tc>
      </w:tr>
      <w:tr w:rsidR="00AB5463" w:rsidRPr="00F70718" w14:paraId="6A121763" w14:textId="77777777" w:rsidTr="00B22D35">
        <w:trPr>
          <w:trHeight w:val="240"/>
          <w:jc w:val="center"/>
        </w:trPr>
        <w:tc>
          <w:tcPr>
            <w:tcW w:w="4876" w:type="dxa"/>
            <w:tcBorders>
              <w:top w:val="nil"/>
              <w:left w:val="nil"/>
              <w:bottom w:val="nil"/>
              <w:right w:val="nil"/>
            </w:tcBorders>
          </w:tcPr>
          <w:p w14:paraId="79DAF2F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FA8CECA" w14:textId="77777777" w:rsidR="00AB5463" w:rsidRPr="00F70718" w:rsidRDefault="00AB5463" w:rsidP="00B22D35">
            <w:pPr>
              <w:pStyle w:val="AmColumnHeading"/>
            </w:pPr>
            <w:r w:rsidRPr="00F70718">
              <w:t>Amendement</w:t>
            </w:r>
          </w:p>
        </w:tc>
      </w:tr>
      <w:tr w:rsidR="00AB5463" w:rsidRPr="00F70718" w14:paraId="1A056A2D" w14:textId="77777777" w:rsidTr="00B22D35">
        <w:trPr>
          <w:jc w:val="center"/>
        </w:trPr>
        <w:tc>
          <w:tcPr>
            <w:tcW w:w="4876" w:type="dxa"/>
            <w:tcBorders>
              <w:top w:val="nil"/>
              <w:left w:val="nil"/>
              <w:bottom w:val="nil"/>
              <w:right w:val="nil"/>
            </w:tcBorders>
          </w:tcPr>
          <w:p w14:paraId="53182268" w14:textId="77777777" w:rsidR="00AB5463" w:rsidRPr="00F70718" w:rsidRDefault="00AB5463" w:rsidP="00B22D35">
            <w:pPr>
              <w:pStyle w:val="Normal6a"/>
            </w:pPr>
          </w:p>
        </w:tc>
        <w:tc>
          <w:tcPr>
            <w:tcW w:w="4876" w:type="dxa"/>
            <w:tcBorders>
              <w:top w:val="nil"/>
              <w:left w:val="nil"/>
              <w:bottom w:val="nil"/>
              <w:right w:val="nil"/>
            </w:tcBorders>
          </w:tcPr>
          <w:p w14:paraId="5FECC9C5" w14:textId="77777777" w:rsidR="00AB5463" w:rsidRPr="00F70718" w:rsidRDefault="00AB5463" w:rsidP="00B22D35">
            <w:pPr>
              <w:pStyle w:val="Normal6a"/>
            </w:pPr>
            <w:r w:rsidRPr="00F70718">
              <w:rPr>
                <w:b/>
                <w:i/>
              </w:rPr>
              <w:t>B bis.</w:t>
            </w:r>
            <w:r w:rsidRPr="00F70718">
              <w:tab/>
            </w:r>
            <w:r w:rsidRPr="00F70718">
              <w:rPr>
                <w:b/>
                <w:i/>
              </w:rPr>
              <w:t>considérant que, dans l’ensemble de l’Union, les lanceurs d’alerte ne bénéficient pas d’une protection adéquate; que certains États membres n’ont pas encore transposé intégralement ou correctement la directive sur les lanceurs d’alerte</w:t>
            </w:r>
            <w:r w:rsidRPr="00F70718">
              <w:rPr>
                <w:b/>
                <w:i/>
                <w:vertAlign w:val="superscript"/>
              </w:rPr>
              <w:t>1 bis</w:t>
            </w:r>
            <w:r w:rsidRPr="00F70718">
              <w:rPr>
                <w:b/>
                <w:i/>
              </w:rPr>
              <w:t>; qu’en 2024 et 2025, la CJUE a sanctionné la République tchèque, l’Allemagne, l’Estonie, le Luxembourg, la Hongrie et la Pologne pour défaut de transposition de la directive relative aux lanceurs d’alerte</w:t>
            </w:r>
            <w:r w:rsidRPr="00F70718">
              <w:rPr>
                <w:b/>
                <w:i/>
                <w:vertAlign w:val="superscript"/>
              </w:rPr>
              <w:t>1 ter</w:t>
            </w:r>
            <w:r w:rsidRPr="00F70718">
              <w:rPr>
                <w:b/>
                <w:i/>
              </w:rPr>
              <w:t>; que les lanceurs d’alerte jouent un rôle essentiel dans la détection et le signalement des actes répréhensibles, ainsi que dans le renforcement de la responsabilité démocratique et de la transparence, et que leur protection devrait être garantie et encouragée;</w:t>
            </w:r>
          </w:p>
        </w:tc>
      </w:tr>
      <w:tr w:rsidR="00AB5463" w:rsidRPr="00F70718" w14:paraId="2E65913F" w14:textId="77777777" w:rsidTr="00B22D35">
        <w:trPr>
          <w:jc w:val="center"/>
        </w:trPr>
        <w:tc>
          <w:tcPr>
            <w:tcW w:w="4876" w:type="dxa"/>
            <w:tcBorders>
              <w:top w:val="nil"/>
              <w:left w:val="nil"/>
              <w:bottom w:val="nil"/>
              <w:right w:val="nil"/>
            </w:tcBorders>
          </w:tcPr>
          <w:p w14:paraId="5CC7117E" w14:textId="77777777" w:rsidR="00AB5463" w:rsidRPr="00F70718" w:rsidRDefault="00AB5463" w:rsidP="00B22D35"/>
        </w:tc>
        <w:tc>
          <w:tcPr>
            <w:tcW w:w="4876" w:type="dxa"/>
            <w:tcBorders>
              <w:top w:val="nil"/>
              <w:left w:val="nil"/>
              <w:bottom w:val="nil"/>
              <w:right w:val="nil"/>
            </w:tcBorders>
          </w:tcPr>
          <w:p w14:paraId="5BF7041C" w14:textId="77777777" w:rsidR="00AB5463" w:rsidRPr="00F70718" w:rsidRDefault="00AB5463" w:rsidP="00B22D35">
            <w:pPr>
              <w:pStyle w:val="Normal6a"/>
            </w:pPr>
            <w:r w:rsidRPr="00F70718">
              <w:rPr>
                <w:b/>
                <w:i/>
              </w:rPr>
              <w:t>_________________</w:t>
            </w:r>
          </w:p>
        </w:tc>
      </w:tr>
      <w:tr w:rsidR="00AB5463" w:rsidRPr="007763A4" w14:paraId="2734224C" w14:textId="77777777" w:rsidTr="00B22D35">
        <w:trPr>
          <w:jc w:val="center"/>
        </w:trPr>
        <w:tc>
          <w:tcPr>
            <w:tcW w:w="4876" w:type="dxa"/>
            <w:tcBorders>
              <w:top w:val="nil"/>
              <w:left w:val="nil"/>
              <w:bottom w:val="nil"/>
              <w:right w:val="nil"/>
            </w:tcBorders>
          </w:tcPr>
          <w:p w14:paraId="0981E705" w14:textId="77777777" w:rsidR="00AB5463" w:rsidRPr="00F70718" w:rsidRDefault="00AB5463" w:rsidP="00B22D35"/>
        </w:tc>
        <w:tc>
          <w:tcPr>
            <w:tcW w:w="4876" w:type="dxa"/>
            <w:tcBorders>
              <w:top w:val="nil"/>
              <w:left w:val="nil"/>
              <w:bottom w:val="nil"/>
              <w:right w:val="nil"/>
            </w:tcBorders>
          </w:tcPr>
          <w:p w14:paraId="57886915"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https://eur-lex.europa.eu/legal-content/FR/TXT/PDF/?uri=CELEX:52024DC0269</w:t>
            </w:r>
          </w:p>
        </w:tc>
      </w:tr>
      <w:tr w:rsidR="00AB5463" w:rsidRPr="00F70718" w14:paraId="25F29C11" w14:textId="77777777" w:rsidTr="00B22D35">
        <w:trPr>
          <w:jc w:val="center"/>
        </w:trPr>
        <w:tc>
          <w:tcPr>
            <w:tcW w:w="4876" w:type="dxa"/>
            <w:tcBorders>
              <w:top w:val="nil"/>
              <w:left w:val="nil"/>
              <w:bottom w:val="nil"/>
              <w:right w:val="nil"/>
            </w:tcBorders>
          </w:tcPr>
          <w:p w14:paraId="16148505" w14:textId="77777777" w:rsidR="00AB5463" w:rsidRPr="007763A4" w:rsidRDefault="00AB5463" w:rsidP="00B22D35">
            <w:pPr>
              <w:rPr>
                <w:lang w:val="de-DE"/>
              </w:rPr>
            </w:pPr>
          </w:p>
        </w:tc>
        <w:tc>
          <w:tcPr>
            <w:tcW w:w="4876" w:type="dxa"/>
            <w:tcBorders>
              <w:top w:val="nil"/>
              <w:left w:val="nil"/>
              <w:bottom w:val="nil"/>
              <w:right w:val="nil"/>
            </w:tcBorders>
          </w:tcPr>
          <w:p w14:paraId="2C3FC844" w14:textId="77777777" w:rsidR="00AB5463" w:rsidRPr="00F70718" w:rsidRDefault="00AB5463" w:rsidP="00B22D35">
            <w:pPr>
              <w:pStyle w:val="Normal6a"/>
            </w:pPr>
            <w:r w:rsidRPr="00F70718">
              <w:rPr>
                <w:b/>
                <w:i/>
                <w:vertAlign w:val="superscript"/>
              </w:rPr>
              <w:t>1 ter</w:t>
            </w:r>
            <w:r w:rsidRPr="00F70718">
              <w:t xml:space="preserve"> </w:t>
            </w:r>
            <w:r w:rsidRPr="00F70718">
              <w:rPr>
                <w:b/>
                <w:i/>
              </w:rPr>
              <w:t>Arrêts de la CJUE dans les affaires C-147/23 | Commission/Pologne, C-149/23 | Commission/Allemagne, C-150/23 | Commission/Luxembourg, C-152/23 | Commission/République tchèque, C-154/23 | Commission/Estonie et C-155/23 | Commission/Hongrie</w:t>
            </w:r>
          </w:p>
        </w:tc>
      </w:tr>
    </w:tbl>
    <w:p w14:paraId="6759F6F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16443D1" w14:textId="77777777" w:rsidR="00AB5463" w:rsidRPr="00F70718" w:rsidRDefault="00AB5463" w:rsidP="00AB5463">
      <w:r w:rsidRPr="00F70718">
        <w:rPr>
          <w:rStyle w:val="HideTWBExt"/>
        </w:rPr>
        <w:t>&lt;/Amend&gt;</w:t>
      </w:r>
    </w:p>
    <w:p w14:paraId="6D5853C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63</w:t>
      </w:r>
      <w:r w:rsidRPr="00F70718">
        <w:rPr>
          <w:rStyle w:val="HideTWBExt"/>
          <w:b w:val="0"/>
        </w:rPr>
        <w:t>&lt;/NumAm&gt;</w:t>
      </w:r>
    </w:p>
    <w:p w14:paraId="7093CD51" w14:textId="77777777" w:rsidR="00AB5463" w:rsidRPr="00F70718" w:rsidRDefault="00AB5463" w:rsidP="00AB5463">
      <w:pPr>
        <w:pStyle w:val="NormalBold"/>
      </w:pPr>
      <w:r w:rsidRPr="00F70718">
        <w:rPr>
          <w:rStyle w:val="HideTWBExt"/>
          <w:b w:val="0"/>
        </w:rPr>
        <w:t>&lt;RepeatBlock-By&gt;&lt;Members&gt;</w:t>
      </w:r>
      <w:r w:rsidRPr="00F70718">
        <w:t>Nikola Minchev, Raquel García Hermida-Van Der Walle, Irena Joveva, Lucia Yar</w:t>
      </w:r>
      <w:r w:rsidRPr="00F70718">
        <w:rPr>
          <w:rStyle w:val="HideTWBExt"/>
          <w:b w:val="0"/>
        </w:rPr>
        <w:t>&lt;/Members&gt;</w:t>
      </w:r>
    </w:p>
    <w:p w14:paraId="71389848" w14:textId="77777777" w:rsidR="00AB5463" w:rsidRPr="00F70718" w:rsidRDefault="00AB5463" w:rsidP="00AB5463">
      <w:pPr>
        <w:pStyle w:val="NormalBold"/>
      </w:pPr>
      <w:r w:rsidRPr="00F70718">
        <w:rPr>
          <w:rStyle w:val="HideTWBExt"/>
          <w:b w:val="0"/>
        </w:rPr>
        <w:t>&lt;/RepeatBlock-By&gt;</w:t>
      </w:r>
    </w:p>
    <w:p w14:paraId="2336E5B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C184693" w14:textId="77777777" w:rsidR="00AB5463" w:rsidRPr="00F70718" w:rsidRDefault="00AB5463" w:rsidP="00AB5463">
      <w:pPr>
        <w:pStyle w:val="NormalBold"/>
      </w:pPr>
      <w:r w:rsidRPr="00F70718">
        <w:rPr>
          <w:rStyle w:val="HideTWBExt"/>
          <w:b w:val="0"/>
        </w:rPr>
        <w:t>&lt;Article&gt;</w:t>
      </w:r>
      <w:r w:rsidRPr="00F70718">
        <w:t>Considérant B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452E3D5" w14:textId="77777777" w:rsidTr="00B22D35">
        <w:trPr>
          <w:trHeight w:hRule="exact" w:val="240"/>
          <w:jc w:val="center"/>
        </w:trPr>
        <w:tc>
          <w:tcPr>
            <w:tcW w:w="9752" w:type="dxa"/>
            <w:gridSpan w:val="2"/>
            <w:tcBorders>
              <w:top w:val="nil"/>
              <w:left w:val="nil"/>
              <w:bottom w:val="nil"/>
              <w:right w:val="nil"/>
            </w:tcBorders>
          </w:tcPr>
          <w:p w14:paraId="1A5830C0" w14:textId="77777777" w:rsidR="00AB5463" w:rsidRPr="00F70718" w:rsidRDefault="00AB5463" w:rsidP="00B22D35"/>
        </w:tc>
      </w:tr>
      <w:tr w:rsidR="00AB5463" w:rsidRPr="00F70718" w14:paraId="77588B21" w14:textId="77777777" w:rsidTr="00B22D35">
        <w:trPr>
          <w:trHeight w:val="240"/>
          <w:jc w:val="center"/>
        </w:trPr>
        <w:tc>
          <w:tcPr>
            <w:tcW w:w="4876" w:type="dxa"/>
            <w:tcBorders>
              <w:top w:val="nil"/>
              <w:left w:val="nil"/>
              <w:bottom w:val="nil"/>
              <w:right w:val="nil"/>
            </w:tcBorders>
          </w:tcPr>
          <w:p w14:paraId="3AFB310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195B549" w14:textId="77777777" w:rsidR="00AB5463" w:rsidRPr="00F70718" w:rsidRDefault="00AB5463" w:rsidP="00B22D35">
            <w:pPr>
              <w:pStyle w:val="AmColumnHeading"/>
            </w:pPr>
            <w:r w:rsidRPr="00F70718">
              <w:t>Amendement</w:t>
            </w:r>
          </w:p>
        </w:tc>
      </w:tr>
      <w:tr w:rsidR="00AB5463" w:rsidRPr="00F70718" w14:paraId="7AB9C3A8" w14:textId="77777777" w:rsidTr="00B22D35">
        <w:trPr>
          <w:jc w:val="center"/>
        </w:trPr>
        <w:tc>
          <w:tcPr>
            <w:tcW w:w="4876" w:type="dxa"/>
            <w:tcBorders>
              <w:top w:val="nil"/>
              <w:left w:val="nil"/>
              <w:bottom w:val="nil"/>
              <w:right w:val="nil"/>
            </w:tcBorders>
          </w:tcPr>
          <w:p w14:paraId="1ADE7A7C" w14:textId="77777777" w:rsidR="00AB5463" w:rsidRPr="00F70718" w:rsidRDefault="00AB5463" w:rsidP="00B22D35">
            <w:pPr>
              <w:pStyle w:val="Normal6a"/>
            </w:pPr>
          </w:p>
        </w:tc>
        <w:tc>
          <w:tcPr>
            <w:tcW w:w="4876" w:type="dxa"/>
            <w:tcBorders>
              <w:top w:val="nil"/>
              <w:left w:val="nil"/>
              <w:bottom w:val="nil"/>
              <w:right w:val="nil"/>
            </w:tcBorders>
          </w:tcPr>
          <w:p w14:paraId="640DA682" w14:textId="77777777" w:rsidR="00AB5463" w:rsidRPr="00F70718" w:rsidRDefault="00AB5463" w:rsidP="00B22D35">
            <w:pPr>
              <w:pStyle w:val="Normal6a"/>
            </w:pPr>
            <w:r w:rsidRPr="00F70718">
              <w:rPr>
                <w:b/>
                <w:i/>
              </w:rPr>
              <w:t>B bis.</w:t>
            </w:r>
            <w:r w:rsidRPr="00F70718">
              <w:tab/>
            </w:r>
            <w:r w:rsidRPr="00F70718">
              <w:rPr>
                <w:b/>
                <w:i/>
              </w:rPr>
              <w:t>considérant que la jurisprudence de la Cour EDH souligne que la détention provisoire doit rester une mesure exceptionnelle, appliquée uniquement lorsqu’elle est strictement nécessaire et justifiée par des raisons pertinentes et suffisantes; que le recours excessif ou automatique à la détention provisoire porte atteinte au droit à la liberté, à la présomption d’innocence et à l’équité globale des systèmes judiciaires;</w:t>
            </w:r>
          </w:p>
        </w:tc>
      </w:tr>
    </w:tbl>
    <w:p w14:paraId="4393FC9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F4E10BD" w14:textId="77777777" w:rsidR="00AB5463" w:rsidRPr="00F70718" w:rsidRDefault="00AB5463" w:rsidP="00AB5463">
      <w:r w:rsidRPr="00F70718">
        <w:rPr>
          <w:rStyle w:val="HideTWBExt"/>
        </w:rPr>
        <w:t>&lt;/Amend&gt;</w:t>
      </w:r>
    </w:p>
    <w:p w14:paraId="36E2DA6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64</w:t>
      </w:r>
      <w:r w:rsidRPr="00F70718">
        <w:rPr>
          <w:rStyle w:val="HideTWBExt"/>
          <w:b w:val="0"/>
        </w:rPr>
        <w:t>&lt;/NumAm&gt;</w:t>
      </w:r>
    </w:p>
    <w:p w14:paraId="37E1FB03"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3676825" w14:textId="77777777" w:rsidR="00AB5463" w:rsidRPr="00F70718" w:rsidRDefault="00AB5463" w:rsidP="00AB5463">
      <w:pPr>
        <w:pStyle w:val="NormalBold"/>
      </w:pPr>
      <w:r w:rsidRPr="00F70718">
        <w:rPr>
          <w:rStyle w:val="HideTWBExt"/>
          <w:b w:val="0"/>
        </w:rPr>
        <w:t>&lt;/RepeatBlock-By&gt;</w:t>
      </w:r>
    </w:p>
    <w:p w14:paraId="61134D4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C885DC2" w14:textId="77777777" w:rsidR="00AB5463" w:rsidRPr="00F70718" w:rsidRDefault="00AB5463" w:rsidP="00AB5463">
      <w:pPr>
        <w:pStyle w:val="NormalBold"/>
      </w:pPr>
      <w:r w:rsidRPr="00F70718">
        <w:rPr>
          <w:rStyle w:val="HideTWBExt"/>
          <w:b w:val="0"/>
        </w:rPr>
        <w:t>&lt;Article&gt;</w:t>
      </w:r>
      <w:r w:rsidRPr="00F70718">
        <w:t>Considérant B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61BF85E" w14:textId="77777777" w:rsidTr="00B22D35">
        <w:trPr>
          <w:trHeight w:hRule="exact" w:val="240"/>
          <w:jc w:val="center"/>
        </w:trPr>
        <w:tc>
          <w:tcPr>
            <w:tcW w:w="9752" w:type="dxa"/>
            <w:gridSpan w:val="2"/>
            <w:tcBorders>
              <w:top w:val="nil"/>
              <w:left w:val="nil"/>
              <w:bottom w:val="nil"/>
              <w:right w:val="nil"/>
            </w:tcBorders>
          </w:tcPr>
          <w:p w14:paraId="5681A175" w14:textId="77777777" w:rsidR="00AB5463" w:rsidRPr="00F70718" w:rsidRDefault="00AB5463" w:rsidP="00B22D35"/>
        </w:tc>
      </w:tr>
      <w:tr w:rsidR="00AB5463" w:rsidRPr="00F70718" w14:paraId="7E4DFC0A" w14:textId="77777777" w:rsidTr="00B22D35">
        <w:trPr>
          <w:trHeight w:val="240"/>
          <w:jc w:val="center"/>
        </w:trPr>
        <w:tc>
          <w:tcPr>
            <w:tcW w:w="4876" w:type="dxa"/>
            <w:tcBorders>
              <w:top w:val="nil"/>
              <w:left w:val="nil"/>
              <w:bottom w:val="nil"/>
              <w:right w:val="nil"/>
            </w:tcBorders>
          </w:tcPr>
          <w:p w14:paraId="3A14197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0210873" w14:textId="77777777" w:rsidR="00AB5463" w:rsidRPr="00F70718" w:rsidRDefault="00AB5463" w:rsidP="00B22D35">
            <w:pPr>
              <w:pStyle w:val="AmColumnHeading"/>
            </w:pPr>
            <w:r w:rsidRPr="00F70718">
              <w:t>Amendement</w:t>
            </w:r>
          </w:p>
        </w:tc>
      </w:tr>
      <w:tr w:rsidR="00AB5463" w:rsidRPr="00F70718" w14:paraId="67D0EB4C" w14:textId="77777777" w:rsidTr="00B22D35">
        <w:trPr>
          <w:jc w:val="center"/>
        </w:trPr>
        <w:tc>
          <w:tcPr>
            <w:tcW w:w="4876" w:type="dxa"/>
            <w:tcBorders>
              <w:top w:val="nil"/>
              <w:left w:val="nil"/>
              <w:bottom w:val="nil"/>
              <w:right w:val="nil"/>
            </w:tcBorders>
          </w:tcPr>
          <w:p w14:paraId="10CB0ACA" w14:textId="77777777" w:rsidR="00AB5463" w:rsidRPr="00F70718" w:rsidRDefault="00AB5463" w:rsidP="00B22D35">
            <w:pPr>
              <w:pStyle w:val="Normal6a"/>
            </w:pPr>
          </w:p>
        </w:tc>
        <w:tc>
          <w:tcPr>
            <w:tcW w:w="4876" w:type="dxa"/>
            <w:tcBorders>
              <w:top w:val="nil"/>
              <w:left w:val="nil"/>
              <w:bottom w:val="nil"/>
              <w:right w:val="nil"/>
            </w:tcBorders>
          </w:tcPr>
          <w:p w14:paraId="5869A44C" w14:textId="77777777" w:rsidR="00AB5463" w:rsidRPr="00F70718" w:rsidRDefault="00AB5463" w:rsidP="00B22D35">
            <w:pPr>
              <w:pStyle w:val="Normal6a"/>
            </w:pPr>
            <w:r w:rsidRPr="00F70718">
              <w:rPr>
                <w:b/>
                <w:i/>
              </w:rPr>
              <w:t>B ter.</w:t>
            </w:r>
            <w:r w:rsidRPr="00F70718">
              <w:tab/>
            </w:r>
            <w:r w:rsidRPr="00F70718">
              <w:rPr>
                <w:b/>
                <w:i/>
              </w:rPr>
              <w:t>considérant que le rétablissement de la confiance à tous les niveaux de la société, y compris dans les institutions publiques ainsi que dans le système judiciaire et les services répressifs, nécessite des efforts soutenus de lutte contre la corruption, une direction politique éthique, un contrôle indépendant solide et un engagement fort en faveur de la transparence, de la responsabilité et de la protection des valeurs démocratiques fondamentales; que, dans son étude sur l’examen des personnes exerçant de hautes fonctions exécutives et des services répressifs, le GRECO a souligné que l’absence de contrôles d’intégrité pour les cadres supérieurs des gouvernements et les questions liées au recrutement et à la carrière du personnel des services répressifs, en particulier pour les postes d’encadrement supérieur, restent problématiques</w:t>
            </w:r>
            <w:r w:rsidRPr="00F70718">
              <w:rPr>
                <w:b/>
                <w:i/>
                <w:vertAlign w:val="superscript"/>
              </w:rPr>
              <w:t>1 bis</w:t>
            </w:r>
            <w:r w:rsidRPr="00F70718">
              <w:rPr>
                <w:b/>
                <w:i/>
              </w:rPr>
              <w:t>;</w:t>
            </w:r>
          </w:p>
        </w:tc>
      </w:tr>
      <w:tr w:rsidR="00AB5463" w:rsidRPr="00F70718" w14:paraId="788440CC" w14:textId="77777777" w:rsidTr="00B22D35">
        <w:trPr>
          <w:jc w:val="center"/>
        </w:trPr>
        <w:tc>
          <w:tcPr>
            <w:tcW w:w="4876" w:type="dxa"/>
            <w:tcBorders>
              <w:top w:val="nil"/>
              <w:left w:val="nil"/>
              <w:bottom w:val="nil"/>
              <w:right w:val="nil"/>
            </w:tcBorders>
          </w:tcPr>
          <w:p w14:paraId="54DFADD5" w14:textId="77777777" w:rsidR="00AB5463" w:rsidRPr="00F70718" w:rsidRDefault="00AB5463" w:rsidP="00B22D35"/>
        </w:tc>
        <w:tc>
          <w:tcPr>
            <w:tcW w:w="4876" w:type="dxa"/>
            <w:tcBorders>
              <w:top w:val="nil"/>
              <w:left w:val="nil"/>
              <w:bottom w:val="nil"/>
              <w:right w:val="nil"/>
            </w:tcBorders>
          </w:tcPr>
          <w:p w14:paraId="241C9B73" w14:textId="77777777" w:rsidR="00AB5463" w:rsidRPr="00F70718" w:rsidRDefault="00AB5463" w:rsidP="00B22D35">
            <w:pPr>
              <w:pStyle w:val="Normal6a"/>
            </w:pPr>
            <w:r w:rsidRPr="00F70718">
              <w:rPr>
                <w:b/>
                <w:i/>
              </w:rPr>
              <w:t>_________________</w:t>
            </w:r>
          </w:p>
        </w:tc>
      </w:tr>
      <w:tr w:rsidR="00AB5463" w:rsidRPr="007763A4" w14:paraId="4D1AE1C3" w14:textId="77777777" w:rsidTr="00B22D35">
        <w:trPr>
          <w:jc w:val="center"/>
        </w:trPr>
        <w:tc>
          <w:tcPr>
            <w:tcW w:w="4876" w:type="dxa"/>
            <w:tcBorders>
              <w:top w:val="nil"/>
              <w:left w:val="nil"/>
              <w:bottom w:val="nil"/>
              <w:right w:val="nil"/>
            </w:tcBorders>
          </w:tcPr>
          <w:p w14:paraId="04B6D0E4" w14:textId="77777777" w:rsidR="00AB5463" w:rsidRPr="00F70718" w:rsidRDefault="00AB5463" w:rsidP="00B22D35"/>
        </w:tc>
        <w:tc>
          <w:tcPr>
            <w:tcW w:w="4876" w:type="dxa"/>
            <w:tcBorders>
              <w:top w:val="nil"/>
              <w:left w:val="nil"/>
              <w:bottom w:val="nil"/>
              <w:right w:val="nil"/>
            </w:tcBorders>
          </w:tcPr>
          <w:p w14:paraId="74787B30"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https://rm.coe.int/horizontal-study-5th-round-eng/1680b631a3</w:t>
            </w:r>
          </w:p>
        </w:tc>
      </w:tr>
    </w:tbl>
    <w:p w14:paraId="1B53E376"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7C49F5BD" w14:textId="77777777" w:rsidR="00AB5463" w:rsidRPr="007763A4" w:rsidRDefault="00AB5463" w:rsidP="00AB5463">
      <w:pPr>
        <w:rPr>
          <w:lang w:val="sv-SE"/>
        </w:rPr>
      </w:pPr>
      <w:r w:rsidRPr="007763A4">
        <w:rPr>
          <w:rStyle w:val="HideTWBExt"/>
          <w:lang w:val="sv-SE"/>
        </w:rPr>
        <w:t>&lt;/Amend&gt;</w:t>
      </w:r>
    </w:p>
    <w:p w14:paraId="01F53276"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65</w:t>
      </w:r>
      <w:r w:rsidRPr="007763A4">
        <w:rPr>
          <w:rStyle w:val="HideTWBExt"/>
          <w:b w:val="0"/>
          <w:lang w:val="sv-SE"/>
        </w:rPr>
        <w:t>&lt;/NumAm&gt;</w:t>
      </w:r>
    </w:p>
    <w:p w14:paraId="369D908A"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55BED666" w14:textId="77777777" w:rsidR="00AB5463" w:rsidRPr="007763A4" w:rsidRDefault="00AB5463" w:rsidP="00AB5463">
      <w:pPr>
        <w:pStyle w:val="NormalBold"/>
        <w:rPr>
          <w:lang w:val="sv-SE"/>
        </w:rPr>
      </w:pPr>
      <w:r w:rsidRPr="007763A4">
        <w:rPr>
          <w:rStyle w:val="HideTWBExt"/>
          <w:b w:val="0"/>
          <w:lang w:val="sv-SE"/>
        </w:rPr>
        <w:t>&lt;/RepeatBlock-By&gt;</w:t>
      </w:r>
    </w:p>
    <w:p w14:paraId="1533F6D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591BCFA"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6FA537C" w14:textId="77777777" w:rsidTr="00B22D35">
        <w:trPr>
          <w:trHeight w:hRule="exact" w:val="240"/>
          <w:jc w:val="center"/>
        </w:trPr>
        <w:tc>
          <w:tcPr>
            <w:tcW w:w="9752" w:type="dxa"/>
            <w:gridSpan w:val="2"/>
            <w:tcBorders>
              <w:top w:val="nil"/>
              <w:left w:val="nil"/>
              <w:bottom w:val="nil"/>
              <w:right w:val="nil"/>
            </w:tcBorders>
          </w:tcPr>
          <w:p w14:paraId="430B63A4" w14:textId="77777777" w:rsidR="00AB5463" w:rsidRPr="00F70718" w:rsidRDefault="00AB5463" w:rsidP="00B22D35"/>
        </w:tc>
      </w:tr>
      <w:tr w:rsidR="00AB5463" w:rsidRPr="00F70718" w14:paraId="1656FBF1" w14:textId="77777777" w:rsidTr="00B22D35">
        <w:trPr>
          <w:trHeight w:val="240"/>
          <w:jc w:val="center"/>
        </w:trPr>
        <w:tc>
          <w:tcPr>
            <w:tcW w:w="4876" w:type="dxa"/>
            <w:tcBorders>
              <w:top w:val="nil"/>
              <w:left w:val="nil"/>
              <w:bottom w:val="nil"/>
              <w:right w:val="nil"/>
            </w:tcBorders>
          </w:tcPr>
          <w:p w14:paraId="6C618BC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53BE898" w14:textId="77777777" w:rsidR="00AB5463" w:rsidRPr="00F70718" w:rsidRDefault="00AB5463" w:rsidP="00B22D35">
            <w:pPr>
              <w:pStyle w:val="AmColumnHeading"/>
            </w:pPr>
            <w:r w:rsidRPr="00F70718">
              <w:t>Amendement</w:t>
            </w:r>
          </w:p>
        </w:tc>
      </w:tr>
      <w:tr w:rsidR="00AB5463" w:rsidRPr="00F70718" w14:paraId="24B5DDE2" w14:textId="77777777" w:rsidTr="00B22D35">
        <w:trPr>
          <w:jc w:val="center"/>
        </w:trPr>
        <w:tc>
          <w:tcPr>
            <w:tcW w:w="4876" w:type="dxa"/>
            <w:tcBorders>
              <w:top w:val="nil"/>
              <w:left w:val="nil"/>
              <w:bottom w:val="nil"/>
              <w:right w:val="nil"/>
            </w:tcBorders>
          </w:tcPr>
          <w:p w14:paraId="220C159C" w14:textId="77777777" w:rsidR="00AB5463" w:rsidRPr="00F70718" w:rsidRDefault="00AB5463" w:rsidP="00B22D35">
            <w:pPr>
              <w:pStyle w:val="Normal6a"/>
            </w:pPr>
            <w:r w:rsidRPr="00F70718">
              <w:t>C.</w:t>
            </w:r>
            <w:r w:rsidRPr="00F70718">
              <w:tab/>
              <w:t>considérant que la liberté des médias reste menacée dans l’ensemble de l’Union, en particulier en Bulgarie, en Grèce, en Italie, en Hongrie et en Slovaquie; que les poursuites stratégiques altérant le débat public (poursuites-bâillons) continuent de menacer la liberté des médias;</w:t>
            </w:r>
          </w:p>
        </w:tc>
        <w:tc>
          <w:tcPr>
            <w:tcW w:w="4876" w:type="dxa"/>
            <w:tcBorders>
              <w:top w:val="nil"/>
              <w:left w:val="nil"/>
              <w:bottom w:val="nil"/>
              <w:right w:val="nil"/>
            </w:tcBorders>
          </w:tcPr>
          <w:p w14:paraId="44A5B8F8" w14:textId="77777777" w:rsidR="00AB5463" w:rsidRPr="00F70718" w:rsidRDefault="00AB5463" w:rsidP="00B22D35">
            <w:pPr>
              <w:pStyle w:val="Normal6a"/>
            </w:pPr>
            <w:r w:rsidRPr="00F70718">
              <w:t>C.</w:t>
            </w:r>
            <w:r w:rsidRPr="00F70718">
              <w:tab/>
              <w:t xml:space="preserve">considérant que la liberté des médias reste menacée dans l’ensemble de l’Union, en particulier en Bulgarie, en Grèce, en Italie, en Hongrie et en Slovaquie; </w:t>
            </w:r>
            <w:r w:rsidRPr="00F70718">
              <w:rPr>
                <w:b/>
                <w:i/>
              </w:rPr>
              <w:t>que l’évaluation annuelle 2025 de la liberté de la presse en Europe réalisée par le Conseil de l’Europe montre que la captation des médias, le manque d’indépendance des médias de service public et les campagnes de désinformation générées par l’IA constituent des menaces croissantes dans l’ensemble de l’Union et représentent un risque direct pour la démocratie</w:t>
            </w:r>
            <w:r w:rsidRPr="00F70718">
              <w:rPr>
                <w:b/>
                <w:i/>
                <w:vertAlign w:val="superscript"/>
              </w:rPr>
              <w:t>1 bis</w:t>
            </w:r>
            <w:r w:rsidRPr="00F70718">
              <w:rPr>
                <w:b/>
                <w:i/>
              </w:rPr>
              <w:t xml:space="preserve">; que la préservation de la liberté de la presse et la garantie de l’accès du public à un journalisme indépendant et de qualité constituent l’un des piliers essentiels d’une société démocratique; </w:t>
            </w:r>
            <w:r w:rsidRPr="00F70718">
              <w:t xml:space="preserve">que les poursuites stratégiques altérant le débat public (poursuites-bâillons) continuent de menacer la liberté des médias; </w:t>
            </w:r>
            <w:r w:rsidRPr="00F70718">
              <w:rPr>
                <w:b/>
                <w:i/>
              </w:rPr>
              <w:t>que les garanties prévues par la directive devraient être étendues aux affaires nationales et pénales; que le règlement européen sur la liberté des médias est entré pleinement en vigueur le 8 août 2025;</w:t>
            </w:r>
          </w:p>
        </w:tc>
      </w:tr>
      <w:tr w:rsidR="00AB5463" w:rsidRPr="00F70718" w14:paraId="714A649D" w14:textId="77777777" w:rsidTr="00B22D35">
        <w:trPr>
          <w:jc w:val="center"/>
        </w:trPr>
        <w:tc>
          <w:tcPr>
            <w:tcW w:w="4876" w:type="dxa"/>
            <w:tcBorders>
              <w:top w:val="nil"/>
              <w:left w:val="nil"/>
              <w:bottom w:val="nil"/>
              <w:right w:val="nil"/>
            </w:tcBorders>
          </w:tcPr>
          <w:p w14:paraId="700DEE22" w14:textId="77777777" w:rsidR="00AB5463" w:rsidRPr="00F70718" w:rsidRDefault="00AB5463" w:rsidP="00B22D35"/>
        </w:tc>
        <w:tc>
          <w:tcPr>
            <w:tcW w:w="4876" w:type="dxa"/>
            <w:tcBorders>
              <w:top w:val="nil"/>
              <w:left w:val="nil"/>
              <w:bottom w:val="nil"/>
              <w:right w:val="nil"/>
            </w:tcBorders>
          </w:tcPr>
          <w:p w14:paraId="61756FAF" w14:textId="77777777" w:rsidR="00AB5463" w:rsidRPr="00F70718" w:rsidRDefault="00AB5463" w:rsidP="00B22D35">
            <w:pPr>
              <w:pStyle w:val="Normal6a"/>
            </w:pPr>
            <w:r w:rsidRPr="00F70718">
              <w:rPr>
                <w:b/>
                <w:i/>
              </w:rPr>
              <w:t>_________________</w:t>
            </w:r>
          </w:p>
        </w:tc>
      </w:tr>
      <w:tr w:rsidR="00AB5463" w:rsidRPr="007763A4" w14:paraId="3EE0468C" w14:textId="77777777" w:rsidTr="00B22D35">
        <w:trPr>
          <w:jc w:val="center"/>
        </w:trPr>
        <w:tc>
          <w:tcPr>
            <w:tcW w:w="4876" w:type="dxa"/>
            <w:tcBorders>
              <w:top w:val="nil"/>
              <w:left w:val="nil"/>
              <w:bottom w:val="nil"/>
              <w:right w:val="nil"/>
            </w:tcBorders>
          </w:tcPr>
          <w:p w14:paraId="4E02C548" w14:textId="77777777" w:rsidR="00AB5463" w:rsidRPr="00F70718" w:rsidRDefault="00AB5463" w:rsidP="00B22D35"/>
        </w:tc>
        <w:tc>
          <w:tcPr>
            <w:tcW w:w="4876" w:type="dxa"/>
            <w:tcBorders>
              <w:top w:val="nil"/>
              <w:left w:val="nil"/>
              <w:bottom w:val="nil"/>
              <w:right w:val="nil"/>
            </w:tcBorders>
          </w:tcPr>
          <w:p w14:paraId="5B574ADF"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https://edoc.coe.int/fr/medias/12123-europe-press-freedom-report-2024-confronting-political-pressure-disinformation-and-the-erosion-of-media-independence.html</w:t>
            </w:r>
          </w:p>
        </w:tc>
      </w:tr>
    </w:tbl>
    <w:p w14:paraId="3CFF342A"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2580F7CA" w14:textId="77777777" w:rsidR="00AB5463" w:rsidRPr="007763A4" w:rsidRDefault="00AB5463" w:rsidP="00AB5463">
      <w:pPr>
        <w:rPr>
          <w:lang w:val="de-DE"/>
        </w:rPr>
      </w:pPr>
      <w:r w:rsidRPr="007763A4">
        <w:rPr>
          <w:rStyle w:val="HideTWBExt"/>
          <w:lang w:val="de-DE"/>
        </w:rPr>
        <w:t>&lt;/Amend&gt;</w:t>
      </w:r>
    </w:p>
    <w:p w14:paraId="4F52A06E"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66</w:t>
      </w:r>
      <w:r w:rsidRPr="007763A4">
        <w:rPr>
          <w:rStyle w:val="HideTWBExt"/>
          <w:b w:val="0"/>
          <w:lang w:val="de-DE"/>
        </w:rPr>
        <w:t>&lt;/NumAm&gt;</w:t>
      </w:r>
    </w:p>
    <w:p w14:paraId="2FE18696"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Sophie Wilmès, Veronika Cifrová Ostrihoňová, Lucia Yar, Raquel García Hermida-Van Der Walle, Nikola Minchev, Hilde Vautmans</w:t>
      </w:r>
      <w:r w:rsidRPr="007763A4">
        <w:rPr>
          <w:rStyle w:val="HideTWBExt"/>
          <w:b w:val="0"/>
          <w:lang w:val="de-DE"/>
        </w:rPr>
        <w:t>&lt;/Members&gt;</w:t>
      </w:r>
    </w:p>
    <w:p w14:paraId="79F4F9A3" w14:textId="77777777" w:rsidR="00AB5463" w:rsidRPr="007763A4" w:rsidRDefault="00AB5463" w:rsidP="00AB5463">
      <w:pPr>
        <w:pStyle w:val="NormalBold"/>
        <w:rPr>
          <w:lang w:val="de-DE"/>
        </w:rPr>
      </w:pPr>
      <w:r w:rsidRPr="007763A4">
        <w:rPr>
          <w:rStyle w:val="HideTWBExt"/>
          <w:b w:val="0"/>
          <w:lang w:val="de-DE"/>
        </w:rPr>
        <w:t>&lt;/RepeatBlock-By&gt;</w:t>
      </w:r>
    </w:p>
    <w:p w14:paraId="4619D78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86F2771"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E16A613" w14:textId="77777777" w:rsidTr="00B22D35">
        <w:trPr>
          <w:trHeight w:hRule="exact" w:val="240"/>
          <w:jc w:val="center"/>
        </w:trPr>
        <w:tc>
          <w:tcPr>
            <w:tcW w:w="9752" w:type="dxa"/>
            <w:gridSpan w:val="2"/>
            <w:tcBorders>
              <w:top w:val="nil"/>
              <w:left w:val="nil"/>
              <w:bottom w:val="nil"/>
              <w:right w:val="nil"/>
            </w:tcBorders>
          </w:tcPr>
          <w:p w14:paraId="0B49177C" w14:textId="77777777" w:rsidR="00AB5463" w:rsidRPr="00F70718" w:rsidRDefault="00AB5463" w:rsidP="00B22D35"/>
        </w:tc>
      </w:tr>
      <w:tr w:rsidR="00AB5463" w:rsidRPr="00F70718" w14:paraId="4BF3C41C" w14:textId="77777777" w:rsidTr="00B22D35">
        <w:trPr>
          <w:trHeight w:val="240"/>
          <w:jc w:val="center"/>
        </w:trPr>
        <w:tc>
          <w:tcPr>
            <w:tcW w:w="4876" w:type="dxa"/>
            <w:tcBorders>
              <w:top w:val="nil"/>
              <w:left w:val="nil"/>
              <w:bottom w:val="nil"/>
              <w:right w:val="nil"/>
            </w:tcBorders>
          </w:tcPr>
          <w:p w14:paraId="15EDD8F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0A8EF5E" w14:textId="77777777" w:rsidR="00AB5463" w:rsidRPr="00F70718" w:rsidRDefault="00AB5463" w:rsidP="00B22D35">
            <w:pPr>
              <w:pStyle w:val="AmColumnHeading"/>
            </w:pPr>
            <w:r w:rsidRPr="00F70718">
              <w:t>Amendement</w:t>
            </w:r>
          </w:p>
        </w:tc>
      </w:tr>
      <w:tr w:rsidR="00AB5463" w:rsidRPr="00F70718" w14:paraId="06456596" w14:textId="77777777" w:rsidTr="00B22D35">
        <w:trPr>
          <w:jc w:val="center"/>
        </w:trPr>
        <w:tc>
          <w:tcPr>
            <w:tcW w:w="4876" w:type="dxa"/>
            <w:tcBorders>
              <w:top w:val="nil"/>
              <w:left w:val="nil"/>
              <w:bottom w:val="nil"/>
              <w:right w:val="nil"/>
            </w:tcBorders>
          </w:tcPr>
          <w:p w14:paraId="61B753A4" w14:textId="77777777" w:rsidR="00AB5463" w:rsidRPr="00F70718" w:rsidRDefault="00AB5463" w:rsidP="00B22D35">
            <w:pPr>
              <w:pStyle w:val="Normal6a"/>
            </w:pPr>
            <w:r w:rsidRPr="00F70718">
              <w:t>C.</w:t>
            </w:r>
            <w:r w:rsidRPr="00F70718">
              <w:tab/>
              <w:t xml:space="preserve">considérant que la liberté des médias reste menacée dans l’ensemble de l’Union, </w:t>
            </w:r>
            <w:r w:rsidRPr="00F70718">
              <w:rPr>
                <w:b/>
                <w:i/>
              </w:rPr>
              <w:t>en particulier en Bulgarie, en Grèce, en Italie, en Hongrie et en Slovaquie; que les poursuites stratégiques altérant le débat public (poursuites-bâillons) continuent de menacer la liberté</w:t>
            </w:r>
            <w:r w:rsidRPr="00F70718">
              <w:t xml:space="preserve"> des médias;</w:t>
            </w:r>
          </w:p>
        </w:tc>
        <w:tc>
          <w:tcPr>
            <w:tcW w:w="4876" w:type="dxa"/>
            <w:tcBorders>
              <w:top w:val="nil"/>
              <w:left w:val="nil"/>
              <w:bottom w:val="nil"/>
              <w:right w:val="nil"/>
            </w:tcBorders>
          </w:tcPr>
          <w:p w14:paraId="5110A2E1" w14:textId="77777777" w:rsidR="00AB5463" w:rsidRPr="00F70718" w:rsidRDefault="00AB5463" w:rsidP="00B22D35">
            <w:pPr>
              <w:pStyle w:val="Normal6a"/>
            </w:pPr>
            <w:r w:rsidRPr="00F70718">
              <w:t>C.</w:t>
            </w:r>
            <w:r w:rsidRPr="00F70718">
              <w:tab/>
              <w:t xml:space="preserve">considérant que la liberté des médias reste menacée dans l’ensemble de l’Union, </w:t>
            </w:r>
            <w:r w:rsidRPr="00F70718">
              <w:rPr>
                <w:b/>
                <w:i/>
              </w:rPr>
              <w:t>comme l’illustre le dernier rapport sur l’état de droit de la Commission européenne, qui adresse des recommandations à plusieurs États membres afin qu’ils répondent aux préoccupations liées à l’indépendance</w:t>
            </w:r>
            <w:r w:rsidRPr="00F70718">
              <w:t xml:space="preserve"> des médias</w:t>
            </w:r>
            <w:r w:rsidRPr="00F70718">
              <w:rPr>
                <w:b/>
                <w:i/>
              </w:rPr>
              <w:t>, aux pressions politiques et à la persistance des attaques contre la liberté de la presse, y compris les poursuites-bâillons</w:t>
            </w:r>
            <w:r w:rsidRPr="00F70718">
              <w:t xml:space="preserve">; </w:t>
            </w:r>
            <w:r w:rsidRPr="00F70718">
              <w:rPr>
                <w:b/>
                <w:i/>
              </w:rPr>
              <w:t>que l’instrument de surveillance du pluralisme des médias montre également une détérioration des conditions de travail des journalistes, y compris la violence, le harcèlement et l’intimidation, une concentration croissante de la propriété des médias et l’incidence des plateformes numériques et des contraintes budgétaires; que des garanties supplémentaires sont encore nécessaires, notamment des régulateurs indépendants, la transparence de la propriété des médias, la protection contre les ingérences politiques et un meilleur accès à l’information et à la sécurité pour les journalistes;</w:t>
            </w:r>
          </w:p>
        </w:tc>
      </w:tr>
    </w:tbl>
    <w:p w14:paraId="2F56E8C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42D30D3" w14:textId="77777777" w:rsidR="00AB5463" w:rsidRPr="00F70718" w:rsidRDefault="00AB5463" w:rsidP="00AB5463">
      <w:r w:rsidRPr="00F70718">
        <w:rPr>
          <w:rStyle w:val="HideTWBExt"/>
        </w:rPr>
        <w:t>&lt;/Amend&gt;</w:t>
      </w:r>
    </w:p>
    <w:p w14:paraId="298100B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67</w:t>
      </w:r>
      <w:r w:rsidRPr="00F70718">
        <w:rPr>
          <w:rStyle w:val="HideTWBExt"/>
          <w:b w:val="0"/>
        </w:rPr>
        <w:t>&lt;/NumAm&gt;</w:t>
      </w:r>
    </w:p>
    <w:p w14:paraId="55047F75"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289AA0B2" w14:textId="77777777" w:rsidR="00AB5463" w:rsidRPr="00F70718" w:rsidRDefault="00AB5463" w:rsidP="00AB5463">
      <w:pPr>
        <w:pStyle w:val="NormalBold"/>
      </w:pPr>
      <w:r w:rsidRPr="00F70718">
        <w:rPr>
          <w:rStyle w:val="HideTWBExt"/>
          <w:b w:val="0"/>
        </w:rPr>
        <w:t>&lt;/RepeatBlock-By&gt;</w:t>
      </w:r>
    </w:p>
    <w:p w14:paraId="4F13837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AA6310F"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C74A539" w14:textId="77777777" w:rsidTr="00B22D35">
        <w:trPr>
          <w:trHeight w:hRule="exact" w:val="240"/>
          <w:jc w:val="center"/>
        </w:trPr>
        <w:tc>
          <w:tcPr>
            <w:tcW w:w="9752" w:type="dxa"/>
            <w:gridSpan w:val="2"/>
            <w:tcBorders>
              <w:top w:val="nil"/>
              <w:left w:val="nil"/>
              <w:bottom w:val="nil"/>
              <w:right w:val="nil"/>
            </w:tcBorders>
          </w:tcPr>
          <w:p w14:paraId="14B4F055" w14:textId="77777777" w:rsidR="00AB5463" w:rsidRPr="00F70718" w:rsidRDefault="00AB5463" w:rsidP="00B22D35"/>
        </w:tc>
      </w:tr>
      <w:tr w:rsidR="00AB5463" w:rsidRPr="00F70718" w14:paraId="271FB26E" w14:textId="77777777" w:rsidTr="00B22D35">
        <w:trPr>
          <w:trHeight w:val="240"/>
          <w:jc w:val="center"/>
        </w:trPr>
        <w:tc>
          <w:tcPr>
            <w:tcW w:w="4876" w:type="dxa"/>
            <w:tcBorders>
              <w:top w:val="nil"/>
              <w:left w:val="nil"/>
              <w:bottom w:val="nil"/>
              <w:right w:val="nil"/>
            </w:tcBorders>
          </w:tcPr>
          <w:p w14:paraId="21F36C5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8F864B" w14:textId="77777777" w:rsidR="00AB5463" w:rsidRPr="00F70718" w:rsidRDefault="00AB5463" w:rsidP="00B22D35">
            <w:pPr>
              <w:pStyle w:val="AmColumnHeading"/>
            </w:pPr>
            <w:r w:rsidRPr="00F70718">
              <w:t>Amendement</w:t>
            </w:r>
          </w:p>
        </w:tc>
      </w:tr>
      <w:tr w:rsidR="00AB5463" w:rsidRPr="00F70718" w14:paraId="2FAD428B" w14:textId="77777777" w:rsidTr="00B22D35">
        <w:trPr>
          <w:jc w:val="center"/>
        </w:trPr>
        <w:tc>
          <w:tcPr>
            <w:tcW w:w="4876" w:type="dxa"/>
            <w:tcBorders>
              <w:top w:val="nil"/>
              <w:left w:val="nil"/>
              <w:bottom w:val="nil"/>
              <w:right w:val="nil"/>
            </w:tcBorders>
          </w:tcPr>
          <w:p w14:paraId="060CEEDF" w14:textId="77777777" w:rsidR="00AB5463" w:rsidRPr="00F70718" w:rsidRDefault="00AB5463" w:rsidP="00B22D35">
            <w:pPr>
              <w:pStyle w:val="Normal6a"/>
            </w:pPr>
            <w:r w:rsidRPr="00F70718">
              <w:t>C.</w:t>
            </w:r>
            <w:r w:rsidRPr="00F70718">
              <w:tab/>
              <w:t>considérant que la liberté des médias reste menacée dans l’ensemble de l’Union, en particulier en Bulgarie, en Grèce, en Italie, en Hongrie et en Slovaquie; que les poursuites stratégiques altérant le débat public (poursuites-bâillons) continuent de menacer la liberté des médias;</w:t>
            </w:r>
          </w:p>
        </w:tc>
        <w:tc>
          <w:tcPr>
            <w:tcW w:w="4876" w:type="dxa"/>
            <w:tcBorders>
              <w:top w:val="nil"/>
              <w:left w:val="nil"/>
              <w:bottom w:val="nil"/>
              <w:right w:val="nil"/>
            </w:tcBorders>
          </w:tcPr>
          <w:p w14:paraId="39348A5F" w14:textId="77777777" w:rsidR="00AB5463" w:rsidRPr="00F70718" w:rsidRDefault="00AB5463" w:rsidP="00B22D35">
            <w:pPr>
              <w:pStyle w:val="Normal6a"/>
            </w:pPr>
            <w:r w:rsidRPr="00F70718">
              <w:t>C.</w:t>
            </w:r>
            <w:r w:rsidRPr="00F70718">
              <w:tab/>
              <w:t xml:space="preserve">considérant que la liberté des médias reste menacée dans l’ensemble de l’Union, en particulier en </w:t>
            </w:r>
            <w:r w:rsidRPr="00F70718">
              <w:rPr>
                <w:b/>
                <w:i/>
              </w:rPr>
              <w:t xml:space="preserve">Pologne, en </w:t>
            </w:r>
            <w:r w:rsidRPr="00F70718">
              <w:t>Bulgarie, en Grèce, en Italie, en Hongrie et en Slovaquie</w:t>
            </w:r>
            <w:r w:rsidRPr="00F70718">
              <w:rPr>
                <w:b/>
                <w:i/>
              </w:rPr>
              <w:t>; qu’en Pologne, les médias publics ont été illégalement pris en main par les nouvelles autorités qui ont coupé leur signal et employé des procédés dignes des services secrets, puis les ont soumis à des procédures de liquidation</w:t>
            </w:r>
            <w:r w:rsidRPr="00F70718">
              <w:t xml:space="preserve">; que les poursuites stratégiques altérant le débat public (poursuites-bâillons) continuent de menacer la liberté des médias; </w:t>
            </w:r>
            <w:r w:rsidRPr="00F70718">
              <w:rPr>
                <w:b/>
                <w:i/>
              </w:rPr>
              <w:t>que les autorités de certains pays, tels que la Pologne, interdisent aux médias critiques de participer à des conférences de presse, y compris dans des situations de crise telles que les inondations, en violation des droits fondamentaux, et exercent des pressions sur les médias d’opposition, notamment en faisant pression sur les annonceurs;</w:t>
            </w:r>
          </w:p>
        </w:tc>
      </w:tr>
    </w:tbl>
    <w:p w14:paraId="24DE94C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09FE7EAC" w14:textId="77777777" w:rsidR="00AB5463" w:rsidRPr="00F70718" w:rsidRDefault="00AB5463" w:rsidP="00AB5463">
      <w:r w:rsidRPr="00F70718">
        <w:rPr>
          <w:rStyle w:val="HideTWBExt"/>
        </w:rPr>
        <w:t>&lt;/Amend&gt;</w:t>
      </w:r>
    </w:p>
    <w:p w14:paraId="5AD93C4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68</w:t>
      </w:r>
      <w:r w:rsidRPr="00F70718">
        <w:rPr>
          <w:rStyle w:val="HideTWBExt"/>
          <w:b w:val="0"/>
        </w:rPr>
        <w:t>&lt;/NumAm&gt;</w:t>
      </w:r>
    </w:p>
    <w:p w14:paraId="5AEB6F0D"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15102316" w14:textId="77777777" w:rsidR="00AB5463" w:rsidRPr="00F70718" w:rsidRDefault="00AB5463" w:rsidP="00AB5463">
      <w:pPr>
        <w:pStyle w:val="NormalBold"/>
      </w:pPr>
      <w:r w:rsidRPr="00F70718">
        <w:rPr>
          <w:rStyle w:val="HideTWBExt"/>
          <w:b w:val="0"/>
        </w:rPr>
        <w:t>&lt;/RepeatBlock-By&gt;</w:t>
      </w:r>
    </w:p>
    <w:p w14:paraId="271EC2E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22815CC"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0B88D9A" w14:textId="77777777" w:rsidTr="00B22D35">
        <w:trPr>
          <w:trHeight w:hRule="exact" w:val="240"/>
          <w:jc w:val="center"/>
        </w:trPr>
        <w:tc>
          <w:tcPr>
            <w:tcW w:w="9752" w:type="dxa"/>
            <w:gridSpan w:val="2"/>
            <w:tcBorders>
              <w:top w:val="nil"/>
              <w:left w:val="nil"/>
              <w:bottom w:val="nil"/>
              <w:right w:val="nil"/>
            </w:tcBorders>
          </w:tcPr>
          <w:p w14:paraId="36D912F2" w14:textId="77777777" w:rsidR="00AB5463" w:rsidRPr="00F70718" w:rsidRDefault="00AB5463" w:rsidP="00B22D35"/>
        </w:tc>
      </w:tr>
      <w:tr w:rsidR="00AB5463" w:rsidRPr="00F70718" w14:paraId="2DE0F39C" w14:textId="77777777" w:rsidTr="00B22D35">
        <w:trPr>
          <w:trHeight w:val="240"/>
          <w:jc w:val="center"/>
        </w:trPr>
        <w:tc>
          <w:tcPr>
            <w:tcW w:w="4876" w:type="dxa"/>
            <w:tcBorders>
              <w:top w:val="nil"/>
              <w:left w:val="nil"/>
              <w:bottom w:val="nil"/>
              <w:right w:val="nil"/>
            </w:tcBorders>
          </w:tcPr>
          <w:p w14:paraId="031D35E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AA6492" w14:textId="77777777" w:rsidR="00AB5463" w:rsidRPr="00F70718" w:rsidRDefault="00AB5463" w:rsidP="00B22D35">
            <w:pPr>
              <w:pStyle w:val="AmColumnHeading"/>
            </w:pPr>
            <w:r w:rsidRPr="00F70718">
              <w:t>Amendement</w:t>
            </w:r>
          </w:p>
        </w:tc>
      </w:tr>
      <w:tr w:rsidR="00AB5463" w:rsidRPr="00F70718" w14:paraId="6C94409E" w14:textId="77777777" w:rsidTr="00B22D35">
        <w:trPr>
          <w:jc w:val="center"/>
        </w:trPr>
        <w:tc>
          <w:tcPr>
            <w:tcW w:w="4876" w:type="dxa"/>
            <w:tcBorders>
              <w:top w:val="nil"/>
              <w:left w:val="nil"/>
              <w:bottom w:val="nil"/>
              <w:right w:val="nil"/>
            </w:tcBorders>
          </w:tcPr>
          <w:p w14:paraId="29EE657D" w14:textId="77777777" w:rsidR="00AB5463" w:rsidRPr="00F70718" w:rsidRDefault="00AB5463" w:rsidP="00B22D35">
            <w:pPr>
              <w:pStyle w:val="Normal6a"/>
            </w:pPr>
            <w:r w:rsidRPr="00F70718">
              <w:t>C.</w:t>
            </w:r>
            <w:r w:rsidRPr="00F70718">
              <w:tab/>
              <w:t>considérant que la liberté des médias reste menacée dans l’ensemble de l’Union, en particulier en Bulgarie, en Grèce, en Italie, en Hongrie et en Slovaquie; que les poursuites stratégiques altérant le débat public (poursuites-bâillons) continuent de menacer la liberté des médias;</w:t>
            </w:r>
          </w:p>
        </w:tc>
        <w:tc>
          <w:tcPr>
            <w:tcW w:w="4876" w:type="dxa"/>
            <w:tcBorders>
              <w:top w:val="nil"/>
              <w:left w:val="nil"/>
              <w:bottom w:val="nil"/>
              <w:right w:val="nil"/>
            </w:tcBorders>
          </w:tcPr>
          <w:p w14:paraId="39B840A1" w14:textId="77777777" w:rsidR="00AB5463" w:rsidRPr="00F70718" w:rsidRDefault="00AB5463" w:rsidP="00B22D35">
            <w:pPr>
              <w:pStyle w:val="Normal6a"/>
            </w:pPr>
            <w:r w:rsidRPr="00F70718">
              <w:t>C.</w:t>
            </w:r>
            <w:r w:rsidRPr="00F70718">
              <w:tab/>
              <w:t xml:space="preserve">considérant que la liberté des médias reste menacée dans l’ensemble de l’Union, en particulier en Bulgarie, en Grèce, en Italie, en Hongrie et en Slovaquie; que les poursuites stratégiques altérant le débat public (poursuites-bâillons) continuent de menacer la liberté des médias; </w:t>
            </w:r>
            <w:r w:rsidRPr="00F70718">
              <w:rPr>
                <w:b/>
                <w:i/>
              </w:rPr>
              <w:t>que, dans plusieurs États membres, les journalistes ont fait l’objet de campagnes de dénigrement politique, de dénigrement public et de tentatives orchestrées de discréditer leur travail, souvent accompagnées d’actions en justice abusives et de menaces, créant un climat de peur et d’autocensure qui porte atteinte au droit du public à l’information;</w:t>
            </w:r>
          </w:p>
        </w:tc>
      </w:tr>
    </w:tbl>
    <w:p w14:paraId="0E7FEF5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D0D1BCB" w14:textId="77777777" w:rsidR="00AB5463" w:rsidRPr="00F70718" w:rsidRDefault="00AB5463" w:rsidP="00AB5463">
      <w:r w:rsidRPr="00F70718">
        <w:rPr>
          <w:rStyle w:val="HideTWBExt"/>
        </w:rPr>
        <w:t>&lt;/Amend&gt;</w:t>
      </w:r>
    </w:p>
    <w:p w14:paraId="3D0DAA7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69</w:t>
      </w:r>
      <w:r w:rsidRPr="00F70718">
        <w:rPr>
          <w:rStyle w:val="HideTWBExt"/>
          <w:b w:val="0"/>
        </w:rPr>
        <w:t>&lt;/NumAm&gt;</w:t>
      </w:r>
    </w:p>
    <w:p w14:paraId="50522951"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7B07F332" w14:textId="77777777" w:rsidR="00AB5463" w:rsidRPr="00F70718" w:rsidRDefault="00AB5463" w:rsidP="00AB5463">
      <w:pPr>
        <w:pStyle w:val="NormalBold"/>
      </w:pPr>
      <w:r w:rsidRPr="00F70718">
        <w:rPr>
          <w:rStyle w:val="HideTWBExt"/>
          <w:b w:val="0"/>
        </w:rPr>
        <w:t>&lt;/RepeatBlock-By&gt;</w:t>
      </w:r>
    </w:p>
    <w:p w14:paraId="7B09BF2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FF6E38E"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24E657A" w14:textId="77777777" w:rsidTr="00B22D35">
        <w:trPr>
          <w:trHeight w:hRule="exact" w:val="240"/>
          <w:jc w:val="center"/>
        </w:trPr>
        <w:tc>
          <w:tcPr>
            <w:tcW w:w="9752" w:type="dxa"/>
            <w:gridSpan w:val="2"/>
            <w:tcBorders>
              <w:top w:val="nil"/>
              <w:left w:val="nil"/>
              <w:bottom w:val="nil"/>
              <w:right w:val="nil"/>
            </w:tcBorders>
          </w:tcPr>
          <w:p w14:paraId="7D8494D3" w14:textId="77777777" w:rsidR="00AB5463" w:rsidRPr="00F70718" w:rsidRDefault="00AB5463" w:rsidP="00B22D35"/>
        </w:tc>
      </w:tr>
      <w:tr w:rsidR="00AB5463" w:rsidRPr="00F70718" w14:paraId="0D6D0CE9" w14:textId="77777777" w:rsidTr="00B22D35">
        <w:trPr>
          <w:trHeight w:val="240"/>
          <w:jc w:val="center"/>
        </w:trPr>
        <w:tc>
          <w:tcPr>
            <w:tcW w:w="4876" w:type="dxa"/>
            <w:tcBorders>
              <w:top w:val="nil"/>
              <w:left w:val="nil"/>
              <w:bottom w:val="nil"/>
              <w:right w:val="nil"/>
            </w:tcBorders>
          </w:tcPr>
          <w:p w14:paraId="7497D8D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06713BE" w14:textId="77777777" w:rsidR="00AB5463" w:rsidRPr="00F70718" w:rsidRDefault="00AB5463" w:rsidP="00B22D35">
            <w:pPr>
              <w:pStyle w:val="AmColumnHeading"/>
            </w:pPr>
            <w:r w:rsidRPr="00F70718">
              <w:t>Amendement</w:t>
            </w:r>
          </w:p>
        </w:tc>
      </w:tr>
      <w:tr w:rsidR="00AB5463" w:rsidRPr="00F70718" w14:paraId="42F63A7A" w14:textId="77777777" w:rsidTr="00B22D35">
        <w:trPr>
          <w:jc w:val="center"/>
        </w:trPr>
        <w:tc>
          <w:tcPr>
            <w:tcW w:w="4876" w:type="dxa"/>
            <w:tcBorders>
              <w:top w:val="nil"/>
              <w:left w:val="nil"/>
              <w:bottom w:val="nil"/>
              <w:right w:val="nil"/>
            </w:tcBorders>
          </w:tcPr>
          <w:p w14:paraId="2B94F28E" w14:textId="77777777" w:rsidR="00AB5463" w:rsidRPr="00F70718" w:rsidRDefault="00AB5463" w:rsidP="00B22D35">
            <w:pPr>
              <w:pStyle w:val="Normal6a"/>
            </w:pPr>
            <w:r w:rsidRPr="00F70718">
              <w:t>C.</w:t>
            </w:r>
            <w:r w:rsidRPr="00F70718">
              <w:tab/>
              <w:t xml:space="preserve">considérant que la liberté des médias </w:t>
            </w:r>
            <w:r w:rsidRPr="00F70718">
              <w:rPr>
                <w:b/>
                <w:i/>
              </w:rPr>
              <w:t>reste menacée</w:t>
            </w:r>
            <w:r w:rsidRPr="00F70718">
              <w:t xml:space="preserve"> dans l’ensemble de l’Union</w:t>
            </w:r>
            <w:r w:rsidRPr="00F70718">
              <w:rPr>
                <w:b/>
                <w:i/>
              </w:rPr>
              <w:t>, en particulier en Bulgarie, en Grèce, en Italie, en Hongrie et en Slovaquie</w:t>
            </w:r>
            <w:r w:rsidRPr="00F70718">
              <w:t xml:space="preserve">; </w:t>
            </w:r>
            <w:r w:rsidRPr="00F70718">
              <w:rPr>
                <w:b/>
                <w:i/>
              </w:rPr>
              <w:t>que les poursuites stratégiques altérant le débat public (poursuites-bâillons) continuent de menacer la liberté des médias;</w:t>
            </w:r>
          </w:p>
        </w:tc>
        <w:tc>
          <w:tcPr>
            <w:tcW w:w="4876" w:type="dxa"/>
            <w:tcBorders>
              <w:top w:val="nil"/>
              <w:left w:val="nil"/>
              <w:bottom w:val="nil"/>
              <w:right w:val="nil"/>
            </w:tcBorders>
          </w:tcPr>
          <w:p w14:paraId="0C2A045E" w14:textId="77777777" w:rsidR="00AB5463" w:rsidRPr="00F70718" w:rsidRDefault="00AB5463" w:rsidP="00B22D35">
            <w:pPr>
              <w:pStyle w:val="Normal6a"/>
            </w:pPr>
            <w:r w:rsidRPr="00F70718">
              <w:t>C.</w:t>
            </w:r>
            <w:r w:rsidRPr="00F70718">
              <w:tab/>
              <w:t xml:space="preserve">considérant que la liberté des médias </w:t>
            </w:r>
            <w:r w:rsidRPr="00F70718">
              <w:rPr>
                <w:b/>
                <w:i/>
              </w:rPr>
              <w:t>doit être soutenue</w:t>
            </w:r>
            <w:r w:rsidRPr="00F70718">
              <w:t xml:space="preserve"> dans l’ensemble de l’Union;</w:t>
            </w:r>
          </w:p>
        </w:tc>
      </w:tr>
    </w:tbl>
    <w:p w14:paraId="7B2E3A3A"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{FR}</w:t>
      </w:r>
      <w:r w:rsidRPr="007763A4">
        <w:rPr>
          <w:lang w:val="da-DK"/>
        </w:rPr>
        <w:t>fr</w:t>
      </w:r>
      <w:r w:rsidRPr="007763A4">
        <w:rPr>
          <w:rStyle w:val="HideTWBExt"/>
          <w:lang w:val="da-DK"/>
        </w:rPr>
        <w:t>&lt;/Original&gt;</w:t>
      </w:r>
    </w:p>
    <w:p w14:paraId="377CB018" w14:textId="77777777" w:rsidR="00AB5463" w:rsidRPr="007763A4" w:rsidRDefault="00AB5463" w:rsidP="00AB5463">
      <w:pPr>
        <w:rPr>
          <w:lang w:val="da-DK"/>
        </w:rPr>
      </w:pPr>
      <w:r w:rsidRPr="007763A4">
        <w:rPr>
          <w:rStyle w:val="HideTWBExt"/>
          <w:lang w:val="da-DK"/>
        </w:rPr>
        <w:t>&lt;/Amend&gt;</w:t>
      </w:r>
    </w:p>
    <w:p w14:paraId="4938FE1A"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70</w:t>
      </w:r>
      <w:r w:rsidRPr="007763A4">
        <w:rPr>
          <w:rStyle w:val="HideTWBExt"/>
          <w:b w:val="0"/>
          <w:lang w:val="da-DK"/>
        </w:rPr>
        <w:t>&lt;/NumAm&gt;</w:t>
      </w:r>
    </w:p>
    <w:p w14:paraId="2A78FDDE"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7EAFFFFE" w14:textId="77777777" w:rsidR="00AB5463" w:rsidRPr="007763A4" w:rsidRDefault="00AB5463" w:rsidP="00AB5463">
      <w:pPr>
        <w:pStyle w:val="NormalBold"/>
        <w:rPr>
          <w:lang w:val="da-DK"/>
        </w:rPr>
      </w:pPr>
      <w:r w:rsidRPr="007763A4">
        <w:rPr>
          <w:rStyle w:val="HideTWBExt"/>
          <w:b w:val="0"/>
          <w:lang w:val="da-DK"/>
        </w:rPr>
        <w:t>&lt;/RepeatBlock-By&gt;</w:t>
      </w:r>
    </w:p>
    <w:p w14:paraId="40FCA50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7535A1A"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CE669A2" w14:textId="77777777" w:rsidTr="00B22D35">
        <w:trPr>
          <w:trHeight w:hRule="exact" w:val="240"/>
          <w:jc w:val="center"/>
        </w:trPr>
        <w:tc>
          <w:tcPr>
            <w:tcW w:w="9752" w:type="dxa"/>
            <w:gridSpan w:val="2"/>
            <w:tcBorders>
              <w:top w:val="nil"/>
              <w:left w:val="nil"/>
              <w:bottom w:val="nil"/>
              <w:right w:val="nil"/>
            </w:tcBorders>
          </w:tcPr>
          <w:p w14:paraId="13B47482" w14:textId="77777777" w:rsidR="00AB5463" w:rsidRPr="00F70718" w:rsidRDefault="00AB5463" w:rsidP="00B22D35"/>
        </w:tc>
      </w:tr>
      <w:tr w:rsidR="00AB5463" w:rsidRPr="00F70718" w14:paraId="12DD573E" w14:textId="77777777" w:rsidTr="00B22D35">
        <w:trPr>
          <w:trHeight w:val="240"/>
          <w:jc w:val="center"/>
        </w:trPr>
        <w:tc>
          <w:tcPr>
            <w:tcW w:w="4876" w:type="dxa"/>
            <w:tcBorders>
              <w:top w:val="nil"/>
              <w:left w:val="nil"/>
              <w:bottom w:val="nil"/>
              <w:right w:val="nil"/>
            </w:tcBorders>
          </w:tcPr>
          <w:p w14:paraId="7E6F2D7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A30F2C0" w14:textId="77777777" w:rsidR="00AB5463" w:rsidRPr="00F70718" w:rsidRDefault="00AB5463" w:rsidP="00B22D35">
            <w:pPr>
              <w:pStyle w:val="AmColumnHeading"/>
            </w:pPr>
            <w:r w:rsidRPr="00F70718">
              <w:t>Amendement</w:t>
            </w:r>
          </w:p>
        </w:tc>
      </w:tr>
      <w:tr w:rsidR="00AB5463" w:rsidRPr="00F70718" w14:paraId="1B215B4B" w14:textId="77777777" w:rsidTr="00B22D35">
        <w:trPr>
          <w:jc w:val="center"/>
        </w:trPr>
        <w:tc>
          <w:tcPr>
            <w:tcW w:w="4876" w:type="dxa"/>
            <w:tcBorders>
              <w:top w:val="nil"/>
              <w:left w:val="nil"/>
              <w:bottom w:val="nil"/>
              <w:right w:val="nil"/>
            </w:tcBorders>
          </w:tcPr>
          <w:p w14:paraId="50688E6F" w14:textId="77777777" w:rsidR="00AB5463" w:rsidRPr="00F70718" w:rsidRDefault="00AB5463" w:rsidP="00B22D35">
            <w:pPr>
              <w:pStyle w:val="Normal6a"/>
            </w:pPr>
            <w:r w:rsidRPr="00F70718">
              <w:t>C.</w:t>
            </w:r>
            <w:r w:rsidRPr="00F70718">
              <w:tab/>
              <w:t xml:space="preserve">considérant que la liberté des médias reste </w:t>
            </w:r>
            <w:r w:rsidRPr="00F70718">
              <w:rPr>
                <w:b/>
                <w:i/>
              </w:rPr>
              <w:t>menacée</w:t>
            </w:r>
            <w:r w:rsidRPr="00F70718">
              <w:t xml:space="preserve"> dans l’ensemble de l’Union</w:t>
            </w:r>
            <w:r w:rsidRPr="00F70718">
              <w:rPr>
                <w:b/>
                <w:i/>
              </w:rPr>
              <w:t>, en particulier en Bulgarie, en Grèce, en Italie, en Hongrie et en Slovaquie</w:t>
            </w:r>
            <w:r w:rsidRPr="00F70718">
              <w:t xml:space="preserve">; </w:t>
            </w:r>
            <w:r w:rsidRPr="00F70718">
              <w:rPr>
                <w:b/>
                <w:i/>
              </w:rPr>
              <w:t>que les poursuites stratégiques altérant le débat public (poursuites-bâillons) continuent de menacer la liberté des médias;</w:t>
            </w:r>
          </w:p>
        </w:tc>
        <w:tc>
          <w:tcPr>
            <w:tcW w:w="4876" w:type="dxa"/>
            <w:tcBorders>
              <w:top w:val="nil"/>
              <w:left w:val="nil"/>
              <w:bottom w:val="nil"/>
              <w:right w:val="nil"/>
            </w:tcBorders>
          </w:tcPr>
          <w:p w14:paraId="562D18E8" w14:textId="77777777" w:rsidR="00AB5463" w:rsidRPr="00F70718" w:rsidRDefault="00AB5463" w:rsidP="00B22D35">
            <w:pPr>
              <w:pStyle w:val="Normal6a"/>
            </w:pPr>
            <w:r w:rsidRPr="00F70718">
              <w:t>C.</w:t>
            </w:r>
            <w:r w:rsidRPr="00F70718">
              <w:tab/>
              <w:t xml:space="preserve">considérant que la liberté des médias reste </w:t>
            </w:r>
            <w:r w:rsidRPr="00F70718">
              <w:rPr>
                <w:b/>
                <w:i/>
              </w:rPr>
              <w:t>à un niveau élevé</w:t>
            </w:r>
            <w:r w:rsidRPr="00F70718">
              <w:t xml:space="preserve"> dans l’ensemble de l’Union </w:t>
            </w:r>
            <w:r w:rsidRPr="00F70718">
              <w:rPr>
                <w:b/>
                <w:i/>
              </w:rPr>
              <w:t>par rapport au reste du monde</w:t>
            </w:r>
            <w:r w:rsidRPr="00F70718">
              <w:t>;</w:t>
            </w:r>
          </w:p>
        </w:tc>
      </w:tr>
    </w:tbl>
    <w:p w14:paraId="69B80C0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54B198AB" w14:textId="77777777" w:rsidR="00AB5463" w:rsidRPr="00F70718" w:rsidRDefault="00AB5463" w:rsidP="00AB5463">
      <w:r w:rsidRPr="00F70718">
        <w:rPr>
          <w:rStyle w:val="HideTWBExt"/>
        </w:rPr>
        <w:t>&lt;/Amend&gt;</w:t>
      </w:r>
    </w:p>
    <w:p w14:paraId="5A48802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71</w:t>
      </w:r>
      <w:r w:rsidRPr="00F70718">
        <w:rPr>
          <w:rStyle w:val="HideTWBExt"/>
          <w:b w:val="0"/>
        </w:rPr>
        <w:t>&lt;/NumAm&gt;</w:t>
      </w:r>
    </w:p>
    <w:p w14:paraId="2A681F2C"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w:t>
      </w:r>
      <w:r w:rsidRPr="00F70718">
        <w:rPr>
          <w:rStyle w:val="HideTWBExt"/>
          <w:b w:val="0"/>
        </w:rPr>
        <w:t>&lt;/Members&gt;</w:t>
      </w:r>
    </w:p>
    <w:p w14:paraId="7780A2C3" w14:textId="77777777" w:rsidR="00AB5463" w:rsidRPr="00F70718" w:rsidRDefault="00AB5463" w:rsidP="00AB5463">
      <w:pPr>
        <w:pStyle w:val="NormalBold"/>
      </w:pPr>
      <w:r w:rsidRPr="00F70718">
        <w:rPr>
          <w:rStyle w:val="HideTWBExt"/>
          <w:b w:val="0"/>
        </w:rPr>
        <w:t>&lt;/RepeatBlock-By&gt;</w:t>
      </w:r>
    </w:p>
    <w:p w14:paraId="1CF1137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7859DF7"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5E47DEB" w14:textId="77777777" w:rsidTr="00B22D35">
        <w:trPr>
          <w:trHeight w:hRule="exact" w:val="240"/>
          <w:jc w:val="center"/>
        </w:trPr>
        <w:tc>
          <w:tcPr>
            <w:tcW w:w="9752" w:type="dxa"/>
            <w:gridSpan w:val="2"/>
            <w:tcBorders>
              <w:top w:val="nil"/>
              <w:left w:val="nil"/>
              <w:bottom w:val="nil"/>
              <w:right w:val="nil"/>
            </w:tcBorders>
          </w:tcPr>
          <w:p w14:paraId="0C09FABB" w14:textId="77777777" w:rsidR="00AB5463" w:rsidRPr="00F70718" w:rsidRDefault="00AB5463" w:rsidP="00B22D35"/>
        </w:tc>
      </w:tr>
      <w:tr w:rsidR="00AB5463" w:rsidRPr="00F70718" w14:paraId="327657E5" w14:textId="77777777" w:rsidTr="00B22D35">
        <w:trPr>
          <w:trHeight w:val="240"/>
          <w:jc w:val="center"/>
        </w:trPr>
        <w:tc>
          <w:tcPr>
            <w:tcW w:w="4876" w:type="dxa"/>
            <w:tcBorders>
              <w:top w:val="nil"/>
              <w:left w:val="nil"/>
              <w:bottom w:val="nil"/>
              <w:right w:val="nil"/>
            </w:tcBorders>
          </w:tcPr>
          <w:p w14:paraId="59BFA41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8071326" w14:textId="77777777" w:rsidR="00AB5463" w:rsidRPr="00F70718" w:rsidRDefault="00AB5463" w:rsidP="00B22D35">
            <w:pPr>
              <w:pStyle w:val="AmColumnHeading"/>
            </w:pPr>
            <w:r w:rsidRPr="00F70718">
              <w:t>Amendement</w:t>
            </w:r>
          </w:p>
        </w:tc>
      </w:tr>
      <w:tr w:rsidR="00AB5463" w:rsidRPr="00F70718" w14:paraId="7CA1886F" w14:textId="77777777" w:rsidTr="00B22D35">
        <w:trPr>
          <w:jc w:val="center"/>
        </w:trPr>
        <w:tc>
          <w:tcPr>
            <w:tcW w:w="4876" w:type="dxa"/>
            <w:tcBorders>
              <w:top w:val="nil"/>
              <w:left w:val="nil"/>
              <w:bottom w:val="nil"/>
              <w:right w:val="nil"/>
            </w:tcBorders>
          </w:tcPr>
          <w:p w14:paraId="0116C3C9" w14:textId="77777777" w:rsidR="00AB5463" w:rsidRPr="00F70718" w:rsidRDefault="00AB5463" w:rsidP="00B22D35">
            <w:pPr>
              <w:pStyle w:val="Normal6a"/>
            </w:pPr>
            <w:r w:rsidRPr="00F70718">
              <w:t>C.</w:t>
            </w:r>
            <w:r w:rsidRPr="00F70718">
              <w:tab/>
              <w:t>considérant que la liberté des médias reste menacée dans l’ensemble de l’Union</w:t>
            </w:r>
            <w:r w:rsidRPr="00F70718">
              <w:rPr>
                <w:b/>
                <w:i/>
              </w:rPr>
              <w:t>, en particulier en Bulgarie, en Grèce, en Italie, en Hongrie et en Slovaquie</w:t>
            </w:r>
            <w:r w:rsidRPr="00F70718">
              <w:t>; que les poursuites stratégiques altérant le débat public (poursuites-bâillons) continuent de menacer la liberté des médias;</w:t>
            </w:r>
          </w:p>
        </w:tc>
        <w:tc>
          <w:tcPr>
            <w:tcW w:w="4876" w:type="dxa"/>
            <w:tcBorders>
              <w:top w:val="nil"/>
              <w:left w:val="nil"/>
              <w:bottom w:val="nil"/>
              <w:right w:val="nil"/>
            </w:tcBorders>
          </w:tcPr>
          <w:p w14:paraId="6161B675" w14:textId="77777777" w:rsidR="00AB5463" w:rsidRPr="00F70718" w:rsidRDefault="00AB5463" w:rsidP="00B22D35">
            <w:pPr>
              <w:pStyle w:val="Normal6a"/>
            </w:pPr>
            <w:r w:rsidRPr="00F70718">
              <w:t>C.</w:t>
            </w:r>
            <w:r w:rsidRPr="00F70718">
              <w:tab/>
              <w:t>considérant que la liberté des médias reste menacée dans l’ensemble de l’Union; que les poursuites stratégiques altérant le débat public (poursuites-bâillons) continuent de menacer la liberté des médias;</w:t>
            </w:r>
          </w:p>
        </w:tc>
      </w:tr>
    </w:tbl>
    <w:p w14:paraId="5BFBFF2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D77C272" w14:textId="77777777" w:rsidR="00AB5463" w:rsidRPr="00F70718" w:rsidRDefault="00AB5463" w:rsidP="00AB5463">
      <w:r w:rsidRPr="00F70718">
        <w:rPr>
          <w:rStyle w:val="HideTWBExt"/>
        </w:rPr>
        <w:t>&lt;/Amend&gt;</w:t>
      </w:r>
    </w:p>
    <w:p w14:paraId="2DDE3D2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72</w:t>
      </w:r>
      <w:r w:rsidRPr="00F70718">
        <w:rPr>
          <w:rStyle w:val="HideTWBExt"/>
          <w:b w:val="0"/>
        </w:rPr>
        <w:t>&lt;/NumAm&gt;</w:t>
      </w:r>
    </w:p>
    <w:p w14:paraId="41DCE127" w14:textId="77777777" w:rsidR="00AB5463" w:rsidRPr="00F70718" w:rsidRDefault="00AB5463" w:rsidP="00AB5463">
      <w:pPr>
        <w:pStyle w:val="NormalBold"/>
      </w:pPr>
      <w:r w:rsidRPr="00F70718">
        <w:rPr>
          <w:rStyle w:val="HideTWBExt"/>
          <w:b w:val="0"/>
        </w:rPr>
        <w:t>&lt;RepeatBlock-By&gt;&lt;Members&gt;</w:t>
      </w:r>
      <w:r w:rsidRPr="00F70718">
        <w:t>Petar Volgin</w:t>
      </w:r>
      <w:r w:rsidRPr="00F70718">
        <w:rPr>
          <w:rStyle w:val="HideTWBExt"/>
          <w:b w:val="0"/>
        </w:rPr>
        <w:t>&lt;/Members&gt;</w:t>
      </w:r>
    </w:p>
    <w:p w14:paraId="51B662CB" w14:textId="77777777" w:rsidR="00AB5463" w:rsidRPr="00F70718" w:rsidRDefault="00AB5463" w:rsidP="00AB5463">
      <w:pPr>
        <w:pStyle w:val="NormalBold"/>
      </w:pPr>
      <w:r w:rsidRPr="00F70718">
        <w:rPr>
          <w:rStyle w:val="HideTWBExt"/>
          <w:b w:val="0"/>
        </w:rPr>
        <w:t>&lt;/RepeatBlock-By&gt;</w:t>
      </w:r>
    </w:p>
    <w:p w14:paraId="5CF8E67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3AEC344"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5C59C30" w14:textId="77777777" w:rsidTr="00B22D35">
        <w:trPr>
          <w:trHeight w:hRule="exact" w:val="240"/>
          <w:jc w:val="center"/>
        </w:trPr>
        <w:tc>
          <w:tcPr>
            <w:tcW w:w="9752" w:type="dxa"/>
            <w:gridSpan w:val="2"/>
            <w:tcBorders>
              <w:top w:val="nil"/>
              <w:left w:val="nil"/>
              <w:bottom w:val="nil"/>
              <w:right w:val="nil"/>
            </w:tcBorders>
          </w:tcPr>
          <w:p w14:paraId="7285E596" w14:textId="77777777" w:rsidR="00AB5463" w:rsidRPr="00F70718" w:rsidRDefault="00AB5463" w:rsidP="00B22D35"/>
        </w:tc>
      </w:tr>
      <w:tr w:rsidR="00AB5463" w:rsidRPr="00F70718" w14:paraId="622DCC1A" w14:textId="77777777" w:rsidTr="00B22D35">
        <w:trPr>
          <w:trHeight w:val="240"/>
          <w:jc w:val="center"/>
        </w:trPr>
        <w:tc>
          <w:tcPr>
            <w:tcW w:w="4876" w:type="dxa"/>
            <w:tcBorders>
              <w:top w:val="nil"/>
              <w:left w:val="nil"/>
              <w:bottom w:val="nil"/>
              <w:right w:val="nil"/>
            </w:tcBorders>
          </w:tcPr>
          <w:p w14:paraId="5905981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6A92644" w14:textId="77777777" w:rsidR="00AB5463" w:rsidRPr="00F70718" w:rsidRDefault="00AB5463" w:rsidP="00B22D35">
            <w:pPr>
              <w:pStyle w:val="AmColumnHeading"/>
            </w:pPr>
            <w:r w:rsidRPr="00F70718">
              <w:t>Amendement</w:t>
            </w:r>
          </w:p>
        </w:tc>
      </w:tr>
      <w:tr w:rsidR="00AB5463" w:rsidRPr="00F70718" w14:paraId="6D540CA7" w14:textId="77777777" w:rsidTr="00B22D35">
        <w:trPr>
          <w:jc w:val="center"/>
        </w:trPr>
        <w:tc>
          <w:tcPr>
            <w:tcW w:w="4876" w:type="dxa"/>
            <w:tcBorders>
              <w:top w:val="nil"/>
              <w:left w:val="nil"/>
              <w:bottom w:val="nil"/>
              <w:right w:val="nil"/>
            </w:tcBorders>
          </w:tcPr>
          <w:p w14:paraId="11FBF3A4" w14:textId="77777777" w:rsidR="00AB5463" w:rsidRPr="00F70718" w:rsidRDefault="00AB5463" w:rsidP="00B22D35">
            <w:pPr>
              <w:pStyle w:val="Normal6a"/>
            </w:pPr>
            <w:r w:rsidRPr="00F70718">
              <w:t>C.</w:t>
            </w:r>
            <w:r w:rsidRPr="00F70718">
              <w:tab/>
              <w:t>considérant que la liberté des médias reste menacée dans l’ensemble de l’Union</w:t>
            </w:r>
            <w:r w:rsidRPr="00F70718">
              <w:rPr>
                <w:b/>
                <w:i/>
              </w:rPr>
              <w:t>, en particulier en Bulgarie, en Grèce, en Italie, en Hongrie et en Slovaquie</w:t>
            </w:r>
            <w:r w:rsidRPr="00F70718">
              <w:t>; que les poursuites stratégiques altérant le débat public (poursuites-bâillons) continuent de menacer la liberté des médias;</w:t>
            </w:r>
          </w:p>
        </w:tc>
        <w:tc>
          <w:tcPr>
            <w:tcW w:w="4876" w:type="dxa"/>
            <w:tcBorders>
              <w:top w:val="nil"/>
              <w:left w:val="nil"/>
              <w:bottom w:val="nil"/>
              <w:right w:val="nil"/>
            </w:tcBorders>
          </w:tcPr>
          <w:p w14:paraId="09BE872A" w14:textId="77777777" w:rsidR="00AB5463" w:rsidRPr="00F70718" w:rsidRDefault="00AB5463" w:rsidP="00B22D35">
            <w:pPr>
              <w:pStyle w:val="Normal6a"/>
            </w:pPr>
            <w:r w:rsidRPr="00F70718">
              <w:t>C.</w:t>
            </w:r>
            <w:r w:rsidRPr="00F70718">
              <w:tab/>
              <w:t>considérant que la liberté des médias reste menacée dans l’ensemble de l’Union; que les poursuites stratégiques altérant le débat public (poursuites-bâillons) continuent de menacer la liberté des médias;</w:t>
            </w:r>
          </w:p>
        </w:tc>
      </w:tr>
    </w:tbl>
    <w:p w14:paraId="4C765DE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3FE1F4B" w14:textId="77777777" w:rsidR="00AB5463" w:rsidRPr="00F70718" w:rsidRDefault="00AB5463" w:rsidP="00AB5463">
      <w:r w:rsidRPr="00F70718">
        <w:rPr>
          <w:rStyle w:val="HideTWBExt"/>
        </w:rPr>
        <w:t>&lt;/Amend&gt;</w:t>
      </w:r>
    </w:p>
    <w:p w14:paraId="5387A0D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73</w:t>
      </w:r>
      <w:r w:rsidRPr="00F70718">
        <w:rPr>
          <w:rStyle w:val="HideTWBExt"/>
          <w:b w:val="0"/>
        </w:rPr>
        <w:t>&lt;/NumAm&gt;</w:t>
      </w:r>
    </w:p>
    <w:p w14:paraId="1532297B"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06E1133" w14:textId="77777777" w:rsidR="00AB5463" w:rsidRPr="00F70718" w:rsidRDefault="00AB5463" w:rsidP="00AB5463">
      <w:pPr>
        <w:pStyle w:val="NormalBold"/>
      </w:pPr>
      <w:r w:rsidRPr="00F70718">
        <w:rPr>
          <w:rStyle w:val="HideTWBExt"/>
          <w:b w:val="0"/>
        </w:rPr>
        <w:t>&lt;/RepeatBlock-By&gt;</w:t>
      </w:r>
    </w:p>
    <w:p w14:paraId="5996B03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4F3DE6B" w14:textId="77777777" w:rsidR="00AB5463" w:rsidRPr="00F70718" w:rsidRDefault="00AB5463" w:rsidP="00AB5463">
      <w:pPr>
        <w:pStyle w:val="NormalBold"/>
      </w:pPr>
      <w:r w:rsidRPr="00F70718">
        <w:rPr>
          <w:rStyle w:val="HideTWBExt"/>
          <w:b w:val="0"/>
        </w:rPr>
        <w:t>&lt;Article&gt;</w:t>
      </w:r>
      <w:r w:rsidRPr="00F70718">
        <w:t>Considérant C</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8DA619E" w14:textId="77777777" w:rsidTr="00B22D35">
        <w:trPr>
          <w:trHeight w:hRule="exact" w:val="240"/>
          <w:jc w:val="center"/>
        </w:trPr>
        <w:tc>
          <w:tcPr>
            <w:tcW w:w="9752" w:type="dxa"/>
            <w:gridSpan w:val="2"/>
            <w:tcBorders>
              <w:top w:val="nil"/>
              <w:left w:val="nil"/>
              <w:bottom w:val="nil"/>
              <w:right w:val="nil"/>
            </w:tcBorders>
          </w:tcPr>
          <w:p w14:paraId="1AA86293" w14:textId="77777777" w:rsidR="00AB5463" w:rsidRPr="00F70718" w:rsidRDefault="00AB5463" w:rsidP="00B22D35"/>
        </w:tc>
      </w:tr>
      <w:tr w:rsidR="00AB5463" w:rsidRPr="00F70718" w14:paraId="06E0EE8B" w14:textId="77777777" w:rsidTr="00B22D35">
        <w:trPr>
          <w:trHeight w:val="240"/>
          <w:jc w:val="center"/>
        </w:trPr>
        <w:tc>
          <w:tcPr>
            <w:tcW w:w="4876" w:type="dxa"/>
            <w:tcBorders>
              <w:top w:val="nil"/>
              <w:left w:val="nil"/>
              <w:bottom w:val="nil"/>
              <w:right w:val="nil"/>
            </w:tcBorders>
          </w:tcPr>
          <w:p w14:paraId="7CDFB76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D8C9FF3" w14:textId="77777777" w:rsidR="00AB5463" w:rsidRPr="00F70718" w:rsidRDefault="00AB5463" w:rsidP="00B22D35">
            <w:pPr>
              <w:pStyle w:val="AmColumnHeading"/>
            </w:pPr>
            <w:r w:rsidRPr="00F70718">
              <w:t>Amendement</w:t>
            </w:r>
          </w:p>
        </w:tc>
      </w:tr>
      <w:tr w:rsidR="00AB5463" w:rsidRPr="00F70718" w14:paraId="52150CC1" w14:textId="77777777" w:rsidTr="00B22D35">
        <w:trPr>
          <w:jc w:val="center"/>
        </w:trPr>
        <w:tc>
          <w:tcPr>
            <w:tcW w:w="4876" w:type="dxa"/>
            <w:tcBorders>
              <w:top w:val="nil"/>
              <w:left w:val="nil"/>
              <w:bottom w:val="nil"/>
              <w:right w:val="nil"/>
            </w:tcBorders>
          </w:tcPr>
          <w:p w14:paraId="7E2C05FC" w14:textId="77777777" w:rsidR="00AB5463" w:rsidRPr="00F70718" w:rsidRDefault="00AB5463" w:rsidP="00B22D35">
            <w:pPr>
              <w:pStyle w:val="Normal6a"/>
            </w:pPr>
            <w:r w:rsidRPr="00F70718">
              <w:t>C.</w:t>
            </w:r>
            <w:r w:rsidRPr="00F70718">
              <w:tab/>
              <w:t xml:space="preserve">considérant que la liberté des médias reste menacée dans l’ensemble de l’Union, </w:t>
            </w:r>
            <w:r w:rsidRPr="00F70718">
              <w:rPr>
                <w:b/>
                <w:i/>
              </w:rPr>
              <w:t>en particulier en Bulgarie, en Grèce, en Italie, en Hongrie et en Slovaquie</w:t>
            </w:r>
            <w:r w:rsidRPr="00F70718">
              <w:t>; que les poursuites stratégiques altérant le débat public (poursuites-bâillons) continuent de menacer la liberté des médias;</w:t>
            </w:r>
          </w:p>
        </w:tc>
        <w:tc>
          <w:tcPr>
            <w:tcW w:w="4876" w:type="dxa"/>
            <w:tcBorders>
              <w:top w:val="nil"/>
              <w:left w:val="nil"/>
              <w:bottom w:val="nil"/>
              <w:right w:val="nil"/>
            </w:tcBorders>
          </w:tcPr>
          <w:p w14:paraId="79EE9D4A" w14:textId="77777777" w:rsidR="00AB5463" w:rsidRPr="00F70718" w:rsidRDefault="00AB5463" w:rsidP="00B22D35">
            <w:pPr>
              <w:pStyle w:val="Normal6a"/>
            </w:pPr>
            <w:r w:rsidRPr="00F70718">
              <w:t>C.</w:t>
            </w:r>
            <w:r w:rsidRPr="00F70718">
              <w:tab/>
              <w:t xml:space="preserve">considérant que la liberté des médias reste menacée dans l’ensemble de l’Union, </w:t>
            </w:r>
            <w:r w:rsidRPr="00F70718">
              <w:rPr>
                <w:b/>
                <w:i/>
              </w:rPr>
              <w:t>les journalistes et les professionnels des médias étant victimes de pressions, de harcèlement et de violences</w:t>
            </w:r>
            <w:r w:rsidRPr="00F70718">
              <w:t>; que les poursuites stratégiques altérant le débat public (poursuites-bâillons) continuent de menacer la liberté des médias;</w:t>
            </w:r>
          </w:p>
        </w:tc>
      </w:tr>
    </w:tbl>
    <w:p w14:paraId="0C971F1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C91243B" w14:textId="77777777" w:rsidR="00AB5463" w:rsidRPr="00F70718" w:rsidRDefault="00AB5463" w:rsidP="00AB5463">
      <w:r w:rsidRPr="00F70718">
        <w:rPr>
          <w:rStyle w:val="HideTWBExt"/>
        </w:rPr>
        <w:t>&lt;/Amend&gt;</w:t>
      </w:r>
    </w:p>
    <w:p w14:paraId="118D163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74</w:t>
      </w:r>
      <w:r w:rsidRPr="00F70718">
        <w:rPr>
          <w:rStyle w:val="HideTWBExt"/>
          <w:b w:val="0"/>
        </w:rPr>
        <w:t>&lt;/NumAm&gt;</w:t>
      </w:r>
    </w:p>
    <w:p w14:paraId="6C9921B3" w14:textId="77777777" w:rsidR="00AB5463" w:rsidRPr="00F70718" w:rsidRDefault="00AB5463" w:rsidP="00AB5463">
      <w:pPr>
        <w:pStyle w:val="NormalBold"/>
      </w:pPr>
      <w:r w:rsidRPr="00F70718">
        <w:rPr>
          <w:rStyle w:val="HideTWBExt"/>
          <w:b w:val="0"/>
        </w:rPr>
        <w:t>&lt;RepeatBlock-By&gt;&lt;Members&gt;</w:t>
      </w:r>
      <w:r w:rsidRPr="00F70718">
        <w:t>Krzysztof Śmiszek</w:t>
      </w:r>
      <w:r w:rsidRPr="00F70718">
        <w:rPr>
          <w:rStyle w:val="HideTWBExt"/>
          <w:b w:val="0"/>
        </w:rPr>
        <w:t>&lt;/Members&gt;</w:t>
      </w:r>
    </w:p>
    <w:p w14:paraId="49AED04E" w14:textId="77777777" w:rsidR="00AB5463" w:rsidRPr="00F70718" w:rsidRDefault="00AB5463" w:rsidP="00AB5463">
      <w:pPr>
        <w:pStyle w:val="NormalBold"/>
      </w:pPr>
      <w:r w:rsidRPr="00F70718">
        <w:rPr>
          <w:rStyle w:val="HideTWBExt"/>
          <w:b w:val="0"/>
        </w:rPr>
        <w:t>&lt;/RepeatBlock-By&gt;</w:t>
      </w:r>
    </w:p>
    <w:p w14:paraId="527A18F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11D0417" w14:textId="77777777" w:rsidR="00AB5463" w:rsidRPr="00F70718" w:rsidRDefault="00AB5463" w:rsidP="00AB5463">
      <w:pPr>
        <w:pStyle w:val="NormalBold"/>
      </w:pPr>
      <w:r w:rsidRPr="00F70718">
        <w:rPr>
          <w:rStyle w:val="HideTWBExt"/>
          <w:b w:val="0"/>
        </w:rPr>
        <w:t>&lt;Article&gt;</w:t>
      </w:r>
      <w:r w:rsidRPr="00F70718">
        <w:t>Considérant C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154E33C" w14:textId="77777777" w:rsidTr="00B22D35">
        <w:trPr>
          <w:trHeight w:hRule="exact" w:val="240"/>
          <w:jc w:val="center"/>
        </w:trPr>
        <w:tc>
          <w:tcPr>
            <w:tcW w:w="9752" w:type="dxa"/>
            <w:gridSpan w:val="2"/>
            <w:tcBorders>
              <w:top w:val="nil"/>
              <w:left w:val="nil"/>
              <w:bottom w:val="nil"/>
              <w:right w:val="nil"/>
            </w:tcBorders>
          </w:tcPr>
          <w:p w14:paraId="4132B4F5" w14:textId="77777777" w:rsidR="00AB5463" w:rsidRPr="00F70718" w:rsidRDefault="00AB5463" w:rsidP="00B22D35"/>
        </w:tc>
      </w:tr>
      <w:tr w:rsidR="00AB5463" w:rsidRPr="00F70718" w14:paraId="3319242B" w14:textId="77777777" w:rsidTr="00B22D35">
        <w:trPr>
          <w:trHeight w:val="240"/>
          <w:jc w:val="center"/>
        </w:trPr>
        <w:tc>
          <w:tcPr>
            <w:tcW w:w="4876" w:type="dxa"/>
            <w:tcBorders>
              <w:top w:val="nil"/>
              <w:left w:val="nil"/>
              <w:bottom w:val="nil"/>
              <w:right w:val="nil"/>
            </w:tcBorders>
          </w:tcPr>
          <w:p w14:paraId="409E528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4D10E2A" w14:textId="77777777" w:rsidR="00AB5463" w:rsidRPr="00F70718" w:rsidRDefault="00AB5463" w:rsidP="00B22D35">
            <w:pPr>
              <w:pStyle w:val="AmColumnHeading"/>
            </w:pPr>
            <w:r w:rsidRPr="00F70718">
              <w:t>Amendement</w:t>
            </w:r>
          </w:p>
        </w:tc>
      </w:tr>
      <w:tr w:rsidR="00AB5463" w:rsidRPr="00F70718" w14:paraId="7C3A0D0A" w14:textId="77777777" w:rsidTr="00B22D35">
        <w:trPr>
          <w:jc w:val="center"/>
        </w:trPr>
        <w:tc>
          <w:tcPr>
            <w:tcW w:w="4876" w:type="dxa"/>
            <w:tcBorders>
              <w:top w:val="nil"/>
              <w:left w:val="nil"/>
              <w:bottom w:val="nil"/>
              <w:right w:val="nil"/>
            </w:tcBorders>
          </w:tcPr>
          <w:p w14:paraId="668D6753" w14:textId="77777777" w:rsidR="00AB5463" w:rsidRPr="00F70718" w:rsidRDefault="00AB5463" w:rsidP="00B22D35">
            <w:pPr>
              <w:pStyle w:val="Normal6a"/>
            </w:pPr>
          </w:p>
        </w:tc>
        <w:tc>
          <w:tcPr>
            <w:tcW w:w="4876" w:type="dxa"/>
            <w:tcBorders>
              <w:top w:val="nil"/>
              <w:left w:val="nil"/>
              <w:bottom w:val="nil"/>
              <w:right w:val="nil"/>
            </w:tcBorders>
          </w:tcPr>
          <w:p w14:paraId="59C1D5F5" w14:textId="77777777" w:rsidR="00AB5463" w:rsidRPr="00F70718" w:rsidRDefault="00AB5463" w:rsidP="00B22D35">
            <w:pPr>
              <w:pStyle w:val="Normal6a"/>
            </w:pPr>
            <w:r w:rsidRPr="00F70718">
              <w:rPr>
                <w:b/>
                <w:i/>
              </w:rPr>
              <w:t>C bis.</w:t>
            </w:r>
            <w:r w:rsidRPr="00F70718">
              <w:tab/>
            </w:r>
            <w:r w:rsidRPr="00F70718">
              <w:rPr>
                <w:b/>
                <w:i/>
              </w:rPr>
              <w:t>considérant que le pluralisme des médias et l’accès à des informations fiables constituent des éléments essentiels de l’état de droit et du droit fondamental à la liberté d’expression et d’information, consacrés à l’article 11 de la charte des droits fondamentaux; que la FRA a mis en garde contre la propagation de la désinformation et des discours de haine en ligne, qui polarise les sociétés et affaiblit la démocratie; que la Commission et les États membres devraient veiller à la mise en œuvre intégrale et rapide du règlement européen sur la liberté des médias et à préserver l’indépendance et la diversité des médias en tant que condition préalable à un discours démocratique libre;</w:t>
            </w:r>
          </w:p>
        </w:tc>
      </w:tr>
    </w:tbl>
    <w:p w14:paraId="5A132E3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CE00DDB" w14:textId="77777777" w:rsidR="00AB5463" w:rsidRPr="00F70718" w:rsidRDefault="00AB5463" w:rsidP="00AB5463">
      <w:r w:rsidRPr="00F70718">
        <w:rPr>
          <w:rStyle w:val="HideTWBExt"/>
        </w:rPr>
        <w:t>&lt;/Amend&gt;</w:t>
      </w:r>
    </w:p>
    <w:p w14:paraId="773BA00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75</w:t>
      </w:r>
      <w:r w:rsidRPr="00F70718">
        <w:rPr>
          <w:rStyle w:val="HideTWBExt"/>
          <w:b w:val="0"/>
        </w:rPr>
        <w:t>&lt;/NumAm&gt;</w:t>
      </w:r>
    </w:p>
    <w:p w14:paraId="45761916" w14:textId="77777777" w:rsidR="00AB5463" w:rsidRPr="00F70718" w:rsidRDefault="00AB5463" w:rsidP="00AB5463">
      <w:pPr>
        <w:pStyle w:val="NormalBold"/>
      </w:pPr>
      <w:r w:rsidRPr="00F70718">
        <w:rPr>
          <w:rStyle w:val="HideTWBExt"/>
          <w:b w:val="0"/>
        </w:rPr>
        <w:t>&lt;RepeatBlock-By&gt;&lt;Members&gt;</w:t>
      </w:r>
      <w:r w:rsidRPr="00F70718">
        <w:t>Elissavet Vozemberg-Vrionidi, Fredis Beleris</w:t>
      </w:r>
      <w:r w:rsidRPr="00F70718">
        <w:rPr>
          <w:rStyle w:val="HideTWBExt"/>
          <w:b w:val="0"/>
        </w:rPr>
        <w:t>&lt;/Members&gt;</w:t>
      </w:r>
    </w:p>
    <w:p w14:paraId="5EAD28D9" w14:textId="77777777" w:rsidR="00AB5463" w:rsidRPr="00F70718" w:rsidRDefault="00AB5463" w:rsidP="00AB5463">
      <w:pPr>
        <w:pStyle w:val="NormalBold"/>
      </w:pPr>
      <w:r w:rsidRPr="00F70718">
        <w:rPr>
          <w:rStyle w:val="HideTWBExt"/>
          <w:b w:val="0"/>
        </w:rPr>
        <w:t>&lt;/RepeatBlock-By&gt;</w:t>
      </w:r>
    </w:p>
    <w:p w14:paraId="3404EE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C2EB95A" w14:textId="77777777" w:rsidR="00AB5463" w:rsidRPr="00F70718" w:rsidRDefault="00AB5463" w:rsidP="00AB5463">
      <w:pPr>
        <w:pStyle w:val="NormalBold"/>
      </w:pPr>
      <w:r w:rsidRPr="00F70718">
        <w:rPr>
          <w:rStyle w:val="HideTWBExt"/>
          <w:b w:val="0"/>
        </w:rPr>
        <w:t>&lt;Article&gt;</w:t>
      </w:r>
      <w:r w:rsidRPr="00F70718">
        <w:t>Considérant C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4C32109" w14:textId="77777777" w:rsidTr="00B22D35">
        <w:trPr>
          <w:trHeight w:hRule="exact" w:val="240"/>
          <w:jc w:val="center"/>
        </w:trPr>
        <w:tc>
          <w:tcPr>
            <w:tcW w:w="9752" w:type="dxa"/>
            <w:gridSpan w:val="2"/>
            <w:tcBorders>
              <w:top w:val="nil"/>
              <w:left w:val="nil"/>
              <w:bottom w:val="nil"/>
              <w:right w:val="nil"/>
            </w:tcBorders>
          </w:tcPr>
          <w:p w14:paraId="67899918" w14:textId="77777777" w:rsidR="00AB5463" w:rsidRPr="00F70718" w:rsidRDefault="00AB5463" w:rsidP="00B22D35"/>
        </w:tc>
      </w:tr>
      <w:tr w:rsidR="00AB5463" w:rsidRPr="00F70718" w14:paraId="3C1B9E69" w14:textId="77777777" w:rsidTr="00B22D35">
        <w:trPr>
          <w:trHeight w:val="240"/>
          <w:jc w:val="center"/>
        </w:trPr>
        <w:tc>
          <w:tcPr>
            <w:tcW w:w="4876" w:type="dxa"/>
            <w:tcBorders>
              <w:top w:val="nil"/>
              <w:left w:val="nil"/>
              <w:bottom w:val="nil"/>
              <w:right w:val="nil"/>
            </w:tcBorders>
          </w:tcPr>
          <w:p w14:paraId="6CD71EA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3BFB1FB" w14:textId="77777777" w:rsidR="00AB5463" w:rsidRPr="00F70718" w:rsidRDefault="00AB5463" w:rsidP="00B22D35">
            <w:pPr>
              <w:pStyle w:val="AmColumnHeading"/>
            </w:pPr>
            <w:r w:rsidRPr="00F70718">
              <w:t>Amendement</w:t>
            </w:r>
          </w:p>
        </w:tc>
      </w:tr>
      <w:tr w:rsidR="00AB5463" w:rsidRPr="00F70718" w14:paraId="152979EE" w14:textId="77777777" w:rsidTr="00B22D35">
        <w:trPr>
          <w:jc w:val="center"/>
        </w:trPr>
        <w:tc>
          <w:tcPr>
            <w:tcW w:w="4876" w:type="dxa"/>
            <w:tcBorders>
              <w:top w:val="nil"/>
              <w:left w:val="nil"/>
              <w:bottom w:val="nil"/>
              <w:right w:val="nil"/>
            </w:tcBorders>
          </w:tcPr>
          <w:p w14:paraId="0A98ECC7" w14:textId="77777777" w:rsidR="00AB5463" w:rsidRPr="00F70718" w:rsidRDefault="00AB5463" w:rsidP="00B22D35">
            <w:pPr>
              <w:pStyle w:val="Normal6a"/>
            </w:pPr>
          </w:p>
        </w:tc>
        <w:tc>
          <w:tcPr>
            <w:tcW w:w="4876" w:type="dxa"/>
            <w:tcBorders>
              <w:top w:val="nil"/>
              <w:left w:val="nil"/>
              <w:bottom w:val="nil"/>
              <w:right w:val="nil"/>
            </w:tcBorders>
          </w:tcPr>
          <w:p w14:paraId="27C03E79" w14:textId="77777777" w:rsidR="00AB5463" w:rsidRPr="00F70718" w:rsidRDefault="00AB5463" w:rsidP="00B22D35">
            <w:pPr>
              <w:pStyle w:val="Normal6a"/>
            </w:pPr>
            <w:r w:rsidRPr="00F70718">
              <w:rPr>
                <w:b/>
                <w:i/>
              </w:rPr>
              <w:t>C bis.</w:t>
            </w:r>
            <w:r w:rsidRPr="00F70718">
              <w:tab/>
            </w:r>
            <w:r w:rsidRPr="00F70718">
              <w:rPr>
                <w:b/>
                <w:i/>
              </w:rPr>
              <w:t>considérant que le rapport 2025 de la Commission européenne sur la situation de l’état de droit dans l’Union européenne reconnaît les progrès significatifs accomplis par la Grèce dans la poursuite du processus d’adoption de garanties législatives et non législatives visant à améliorer la protection des journalistes, en particulier en ce qui concerne les poursuites abusives contre les journalistes et leur sécurité, conformément au protocole d’accord adopté en mai 2022 sur la protection, la sécurité et l’autonomisation des journalistes et autres professionnels des médias, et compte tenu des normes européennes sur la protection des journalistes;</w:t>
            </w:r>
          </w:p>
        </w:tc>
      </w:tr>
    </w:tbl>
    <w:p w14:paraId="73376E5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091A387" w14:textId="77777777" w:rsidR="00AB5463" w:rsidRPr="00F70718" w:rsidRDefault="00AB5463" w:rsidP="00AB5463">
      <w:r w:rsidRPr="00F70718">
        <w:rPr>
          <w:rStyle w:val="HideTWBExt"/>
        </w:rPr>
        <w:t>&lt;/Amend&gt;</w:t>
      </w:r>
    </w:p>
    <w:p w14:paraId="48EB3DC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76</w:t>
      </w:r>
      <w:r w:rsidRPr="00F70718">
        <w:rPr>
          <w:rStyle w:val="HideTWBExt"/>
          <w:b w:val="0"/>
        </w:rPr>
        <w:t>&lt;/NumAm&gt;</w:t>
      </w:r>
    </w:p>
    <w:p w14:paraId="03ACFCF8"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1E716022" w14:textId="77777777" w:rsidR="00AB5463" w:rsidRPr="00F70718" w:rsidRDefault="00AB5463" w:rsidP="00AB5463">
      <w:pPr>
        <w:pStyle w:val="NormalBold"/>
      </w:pPr>
      <w:r w:rsidRPr="00F70718">
        <w:rPr>
          <w:rStyle w:val="HideTWBExt"/>
          <w:b w:val="0"/>
        </w:rPr>
        <w:t>&lt;/RepeatBlock-By&gt;</w:t>
      </w:r>
    </w:p>
    <w:p w14:paraId="7E81A80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F171C48"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47E1C46" w14:textId="77777777" w:rsidTr="00B22D35">
        <w:trPr>
          <w:trHeight w:hRule="exact" w:val="240"/>
          <w:jc w:val="center"/>
        </w:trPr>
        <w:tc>
          <w:tcPr>
            <w:tcW w:w="9752" w:type="dxa"/>
            <w:gridSpan w:val="2"/>
            <w:tcBorders>
              <w:top w:val="nil"/>
              <w:left w:val="nil"/>
              <w:bottom w:val="nil"/>
              <w:right w:val="nil"/>
            </w:tcBorders>
          </w:tcPr>
          <w:p w14:paraId="44A4E1FA" w14:textId="77777777" w:rsidR="00AB5463" w:rsidRPr="00F70718" w:rsidRDefault="00AB5463" w:rsidP="00B22D35"/>
        </w:tc>
      </w:tr>
      <w:tr w:rsidR="00AB5463" w:rsidRPr="00F70718" w14:paraId="18BB9F71" w14:textId="77777777" w:rsidTr="00B22D35">
        <w:trPr>
          <w:trHeight w:val="240"/>
          <w:jc w:val="center"/>
        </w:trPr>
        <w:tc>
          <w:tcPr>
            <w:tcW w:w="4876" w:type="dxa"/>
            <w:tcBorders>
              <w:top w:val="nil"/>
              <w:left w:val="nil"/>
              <w:bottom w:val="nil"/>
              <w:right w:val="nil"/>
            </w:tcBorders>
          </w:tcPr>
          <w:p w14:paraId="750F64D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A9CB43E" w14:textId="77777777" w:rsidR="00AB5463" w:rsidRPr="00F70718" w:rsidRDefault="00AB5463" w:rsidP="00B22D35">
            <w:pPr>
              <w:pStyle w:val="AmColumnHeading"/>
            </w:pPr>
            <w:r w:rsidRPr="00F70718">
              <w:t>Amendement</w:t>
            </w:r>
          </w:p>
        </w:tc>
      </w:tr>
      <w:tr w:rsidR="00AB5463" w:rsidRPr="00F70718" w14:paraId="0CD70BF2" w14:textId="77777777" w:rsidTr="00B22D35">
        <w:trPr>
          <w:jc w:val="center"/>
        </w:trPr>
        <w:tc>
          <w:tcPr>
            <w:tcW w:w="4876" w:type="dxa"/>
            <w:tcBorders>
              <w:top w:val="nil"/>
              <w:left w:val="nil"/>
              <w:bottom w:val="nil"/>
              <w:right w:val="nil"/>
            </w:tcBorders>
          </w:tcPr>
          <w:p w14:paraId="70E0819F" w14:textId="77777777" w:rsidR="00AB5463" w:rsidRPr="00F70718" w:rsidRDefault="00AB5463" w:rsidP="00B22D35">
            <w:pPr>
              <w:pStyle w:val="Normal6a"/>
            </w:pPr>
            <w:r w:rsidRPr="00F70718">
              <w:rPr>
                <w:b/>
                <w:i/>
              </w:rPr>
              <w:t>D.</w:t>
            </w:r>
            <w:r w:rsidRPr="00F70718">
              <w:tab/>
            </w:r>
            <w:r w:rsidRPr="00F70718">
              <w:rPr>
                <w:b/>
                <w:i/>
              </w:rPr>
              <w:t>considérant que les journalistes et les professionnels des médias souffrent de conditions précaires et d’un environnement peu sûr;</w:t>
            </w:r>
          </w:p>
        </w:tc>
        <w:tc>
          <w:tcPr>
            <w:tcW w:w="4876" w:type="dxa"/>
            <w:tcBorders>
              <w:top w:val="nil"/>
              <w:left w:val="nil"/>
              <w:bottom w:val="nil"/>
              <w:right w:val="nil"/>
            </w:tcBorders>
          </w:tcPr>
          <w:p w14:paraId="6FD9AD37" w14:textId="77777777" w:rsidR="00AB5463" w:rsidRPr="00F70718" w:rsidRDefault="00AB5463" w:rsidP="00B22D35">
            <w:pPr>
              <w:pStyle w:val="Normal6a"/>
            </w:pPr>
            <w:r w:rsidRPr="00F70718">
              <w:rPr>
                <w:b/>
                <w:i/>
              </w:rPr>
              <w:t>supprimé</w:t>
            </w:r>
          </w:p>
        </w:tc>
      </w:tr>
    </w:tbl>
    <w:p w14:paraId="30F20B3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0A5480C" w14:textId="77777777" w:rsidR="00AB5463" w:rsidRPr="00F70718" w:rsidRDefault="00AB5463" w:rsidP="00AB5463">
      <w:r w:rsidRPr="00F70718">
        <w:rPr>
          <w:rStyle w:val="HideTWBExt"/>
        </w:rPr>
        <w:t>&lt;/Amend&gt;</w:t>
      </w:r>
    </w:p>
    <w:p w14:paraId="7712648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77</w:t>
      </w:r>
      <w:r w:rsidRPr="00F70718">
        <w:rPr>
          <w:rStyle w:val="HideTWBExt"/>
          <w:b w:val="0"/>
        </w:rPr>
        <w:t>&lt;/NumAm&gt;</w:t>
      </w:r>
    </w:p>
    <w:p w14:paraId="17A6A2C6"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6EBF4DC9" w14:textId="77777777" w:rsidR="00AB5463" w:rsidRPr="00F70718" w:rsidRDefault="00AB5463" w:rsidP="00AB5463">
      <w:pPr>
        <w:pStyle w:val="NormalBold"/>
      </w:pPr>
      <w:r w:rsidRPr="00F70718">
        <w:rPr>
          <w:rStyle w:val="HideTWBExt"/>
          <w:b w:val="0"/>
        </w:rPr>
        <w:t>&lt;/RepeatBlock-By&gt;</w:t>
      </w:r>
    </w:p>
    <w:p w14:paraId="3C17F94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EC2E9F0"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2FCACE8" w14:textId="77777777" w:rsidTr="00B22D35">
        <w:trPr>
          <w:trHeight w:hRule="exact" w:val="240"/>
          <w:jc w:val="center"/>
        </w:trPr>
        <w:tc>
          <w:tcPr>
            <w:tcW w:w="9752" w:type="dxa"/>
            <w:gridSpan w:val="2"/>
            <w:tcBorders>
              <w:top w:val="nil"/>
              <w:left w:val="nil"/>
              <w:bottom w:val="nil"/>
              <w:right w:val="nil"/>
            </w:tcBorders>
          </w:tcPr>
          <w:p w14:paraId="16959187" w14:textId="77777777" w:rsidR="00AB5463" w:rsidRPr="00F70718" w:rsidRDefault="00AB5463" w:rsidP="00B22D35"/>
        </w:tc>
      </w:tr>
      <w:tr w:rsidR="00AB5463" w:rsidRPr="00F70718" w14:paraId="2663F33F" w14:textId="77777777" w:rsidTr="00B22D35">
        <w:trPr>
          <w:trHeight w:val="240"/>
          <w:jc w:val="center"/>
        </w:trPr>
        <w:tc>
          <w:tcPr>
            <w:tcW w:w="4876" w:type="dxa"/>
            <w:tcBorders>
              <w:top w:val="nil"/>
              <w:left w:val="nil"/>
              <w:bottom w:val="nil"/>
              <w:right w:val="nil"/>
            </w:tcBorders>
          </w:tcPr>
          <w:p w14:paraId="3281F0F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E06CFF0" w14:textId="77777777" w:rsidR="00AB5463" w:rsidRPr="00F70718" w:rsidRDefault="00AB5463" w:rsidP="00B22D35">
            <w:pPr>
              <w:pStyle w:val="AmColumnHeading"/>
            </w:pPr>
            <w:r w:rsidRPr="00F70718">
              <w:t>Amendement</w:t>
            </w:r>
          </w:p>
        </w:tc>
      </w:tr>
      <w:tr w:rsidR="00AB5463" w:rsidRPr="00F70718" w14:paraId="7C459A50" w14:textId="77777777" w:rsidTr="00B22D35">
        <w:trPr>
          <w:jc w:val="center"/>
        </w:trPr>
        <w:tc>
          <w:tcPr>
            <w:tcW w:w="4876" w:type="dxa"/>
            <w:tcBorders>
              <w:top w:val="nil"/>
              <w:left w:val="nil"/>
              <w:bottom w:val="nil"/>
              <w:right w:val="nil"/>
            </w:tcBorders>
          </w:tcPr>
          <w:p w14:paraId="63776F2F" w14:textId="77777777" w:rsidR="00AB5463" w:rsidRPr="00F70718" w:rsidRDefault="00AB5463" w:rsidP="00B22D35">
            <w:pPr>
              <w:pStyle w:val="Normal6a"/>
            </w:pPr>
            <w:r w:rsidRPr="00F70718">
              <w:rPr>
                <w:b/>
                <w:i/>
              </w:rPr>
              <w:t>D.</w:t>
            </w:r>
            <w:r w:rsidRPr="00F70718">
              <w:tab/>
            </w:r>
            <w:r w:rsidRPr="00F70718">
              <w:rPr>
                <w:b/>
                <w:i/>
              </w:rPr>
              <w:t>considérant que les journalistes et les professionnels des médias souffrent de conditions précaires et d’un environnement peu sûr;</w:t>
            </w:r>
          </w:p>
        </w:tc>
        <w:tc>
          <w:tcPr>
            <w:tcW w:w="4876" w:type="dxa"/>
            <w:tcBorders>
              <w:top w:val="nil"/>
              <w:left w:val="nil"/>
              <w:bottom w:val="nil"/>
              <w:right w:val="nil"/>
            </w:tcBorders>
          </w:tcPr>
          <w:p w14:paraId="77F139DC" w14:textId="77777777" w:rsidR="00AB5463" w:rsidRPr="00F70718" w:rsidRDefault="00AB5463" w:rsidP="00B22D35">
            <w:pPr>
              <w:pStyle w:val="Normal6a"/>
            </w:pPr>
            <w:r w:rsidRPr="00F70718">
              <w:rPr>
                <w:b/>
                <w:i/>
              </w:rPr>
              <w:t>supprimé</w:t>
            </w:r>
          </w:p>
        </w:tc>
      </w:tr>
    </w:tbl>
    <w:p w14:paraId="153DF6C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05304885" w14:textId="77777777" w:rsidR="00AB5463" w:rsidRPr="00F70718" w:rsidRDefault="00AB5463" w:rsidP="00AB5463">
      <w:r w:rsidRPr="00F70718">
        <w:rPr>
          <w:rStyle w:val="HideTWBExt"/>
        </w:rPr>
        <w:t>&lt;/Amend&gt;</w:t>
      </w:r>
    </w:p>
    <w:p w14:paraId="36BB1E3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78</w:t>
      </w:r>
      <w:r w:rsidRPr="00F70718">
        <w:rPr>
          <w:rStyle w:val="HideTWBExt"/>
          <w:b w:val="0"/>
        </w:rPr>
        <w:t>&lt;/NumAm&gt;</w:t>
      </w:r>
    </w:p>
    <w:p w14:paraId="438320E3"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18917670" w14:textId="77777777" w:rsidR="00AB5463" w:rsidRPr="00F70718" w:rsidRDefault="00AB5463" w:rsidP="00AB5463">
      <w:pPr>
        <w:pStyle w:val="NormalBold"/>
      </w:pPr>
      <w:r w:rsidRPr="00F70718">
        <w:rPr>
          <w:rStyle w:val="HideTWBExt"/>
          <w:b w:val="0"/>
        </w:rPr>
        <w:t>&lt;/RepeatBlock-By&gt;</w:t>
      </w:r>
    </w:p>
    <w:p w14:paraId="1F79759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1A0DF99"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1B578A2" w14:textId="77777777" w:rsidTr="00B22D35">
        <w:trPr>
          <w:trHeight w:hRule="exact" w:val="240"/>
          <w:jc w:val="center"/>
        </w:trPr>
        <w:tc>
          <w:tcPr>
            <w:tcW w:w="9752" w:type="dxa"/>
            <w:gridSpan w:val="2"/>
            <w:tcBorders>
              <w:top w:val="nil"/>
              <w:left w:val="nil"/>
              <w:bottom w:val="nil"/>
              <w:right w:val="nil"/>
            </w:tcBorders>
          </w:tcPr>
          <w:p w14:paraId="63AEBDD5" w14:textId="77777777" w:rsidR="00AB5463" w:rsidRPr="00F70718" w:rsidRDefault="00AB5463" w:rsidP="00B22D35"/>
        </w:tc>
      </w:tr>
      <w:tr w:rsidR="00AB5463" w:rsidRPr="00F70718" w14:paraId="1F6BAEE1" w14:textId="77777777" w:rsidTr="00B22D35">
        <w:trPr>
          <w:trHeight w:val="240"/>
          <w:jc w:val="center"/>
        </w:trPr>
        <w:tc>
          <w:tcPr>
            <w:tcW w:w="4876" w:type="dxa"/>
            <w:tcBorders>
              <w:top w:val="nil"/>
              <w:left w:val="nil"/>
              <w:bottom w:val="nil"/>
              <w:right w:val="nil"/>
            </w:tcBorders>
          </w:tcPr>
          <w:p w14:paraId="69E1BA0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3AAEDA6" w14:textId="77777777" w:rsidR="00AB5463" w:rsidRPr="00F70718" w:rsidRDefault="00AB5463" w:rsidP="00B22D35">
            <w:pPr>
              <w:pStyle w:val="AmColumnHeading"/>
            </w:pPr>
            <w:r w:rsidRPr="00F70718">
              <w:t>Amendement</w:t>
            </w:r>
          </w:p>
        </w:tc>
      </w:tr>
      <w:tr w:rsidR="00AB5463" w:rsidRPr="00F70718" w14:paraId="3774A130" w14:textId="77777777" w:rsidTr="00B22D35">
        <w:trPr>
          <w:jc w:val="center"/>
        </w:trPr>
        <w:tc>
          <w:tcPr>
            <w:tcW w:w="4876" w:type="dxa"/>
            <w:tcBorders>
              <w:top w:val="nil"/>
              <w:left w:val="nil"/>
              <w:bottom w:val="nil"/>
              <w:right w:val="nil"/>
            </w:tcBorders>
          </w:tcPr>
          <w:p w14:paraId="0120C2B6" w14:textId="77777777" w:rsidR="00AB5463" w:rsidRPr="00F70718" w:rsidRDefault="00AB5463" w:rsidP="00B22D35">
            <w:pPr>
              <w:pStyle w:val="Normal6a"/>
            </w:pPr>
            <w:r w:rsidRPr="00F70718">
              <w:t>D.</w:t>
            </w:r>
            <w:r w:rsidRPr="00F70718">
              <w:tab/>
              <w:t>considérant que les journalistes et les professionnels des médias souffrent de conditions précaires et d’un environnement peu sûr;</w:t>
            </w:r>
          </w:p>
        </w:tc>
        <w:tc>
          <w:tcPr>
            <w:tcW w:w="4876" w:type="dxa"/>
            <w:tcBorders>
              <w:top w:val="nil"/>
              <w:left w:val="nil"/>
              <w:bottom w:val="nil"/>
              <w:right w:val="nil"/>
            </w:tcBorders>
          </w:tcPr>
          <w:p w14:paraId="60DA72D8" w14:textId="77777777" w:rsidR="00AB5463" w:rsidRPr="00F70718" w:rsidRDefault="00AB5463" w:rsidP="00B22D35">
            <w:pPr>
              <w:pStyle w:val="Normal6a"/>
            </w:pPr>
            <w:r w:rsidRPr="00F70718">
              <w:t>D.</w:t>
            </w:r>
            <w:r w:rsidRPr="00F70718">
              <w:tab/>
              <w:t>considérant que les journalistes et les professionnels des médias souffrent de conditions précaires</w:t>
            </w:r>
            <w:r w:rsidRPr="00F70718">
              <w:rPr>
                <w:b/>
                <w:i/>
              </w:rPr>
              <w:t>, d’un manque de ressources</w:t>
            </w:r>
            <w:r w:rsidRPr="00F70718">
              <w:t xml:space="preserve"> et d’un environnement peu sûr</w:t>
            </w:r>
            <w:r w:rsidRPr="00F70718">
              <w:rPr>
                <w:b/>
                <w:i/>
              </w:rPr>
              <w:t>, notamment en raison du harcèlement croissant et des poursuites judiciaires dont ils font l’objet</w:t>
            </w:r>
            <w:r w:rsidRPr="00F70718">
              <w:t xml:space="preserve">; </w:t>
            </w:r>
            <w:r w:rsidRPr="00F70718">
              <w:rPr>
                <w:b/>
                <w:i/>
              </w:rPr>
              <w:t>que, selon le rapport 2024 relatif à l’instrument de surveillance du pluralisme des médias (SPM 2024), la précarité du travail journalistique a eu une incidence directe sur l’indépendance et la qualité des reportages dans l’ensemble de l’Europe;</w:t>
            </w:r>
          </w:p>
        </w:tc>
      </w:tr>
    </w:tbl>
    <w:p w14:paraId="10586FC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BC4E7C2" w14:textId="77777777" w:rsidR="00AB5463" w:rsidRPr="00F70718" w:rsidRDefault="00AB5463" w:rsidP="00AB5463">
      <w:r w:rsidRPr="00F70718">
        <w:rPr>
          <w:rStyle w:val="HideTWBExt"/>
        </w:rPr>
        <w:t>&lt;/Amend&gt;</w:t>
      </w:r>
    </w:p>
    <w:p w14:paraId="3A4AE5B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79</w:t>
      </w:r>
      <w:r w:rsidRPr="00F70718">
        <w:rPr>
          <w:rStyle w:val="HideTWBExt"/>
          <w:b w:val="0"/>
        </w:rPr>
        <w:t>&lt;/NumAm&gt;</w:t>
      </w:r>
    </w:p>
    <w:p w14:paraId="665BC29F"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6946347C" w14:textId="77777777" w:rsidR="00AB5463" w:rsidRPr="00F70718" w:rsidRDefault="00AB5463" w:rsidP="00AB5463">
      <w:pPr>
        <w:pStyle w:val="NormalBold"/>
      </w:pPr>
      <w:r w:rsidRPr="00F70718">
        <w:rPr>
          <w:rStyle w:val="HideTWBExt"/>
          <w:b w:val="0"/>
        </w:rPr>
        <w:t>&lt;/RepeatBlock-By&gt;</w:t>
      </w:r>
    </w:p>
    <w:p w14:paraId="45587A6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E5B7BFB"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0DA4CE4" w14:textId="77777777" w:rsidTr="00B22D35">
        <w:trPr>
          <w:trHeight w:hRule="exact" w:val="240"/>
          <w:jc w:val="center"/>
        </w:trPr>
        <w:tc>
          <w:tcPr>
            <w:tcW w:w="9752" w:type="dxa"/>
            <w:gridSpan w:val="2"/>
            <w:tcBorders>
              <w:top w:val="nil"/>
              <w:left w:val="nil"/>
              <w:bottom w:val="nil"/>
              <w:right w:val="nil"/>
            </w:tcBorders>
          </w:tcPr>
          <w:p w14:paraId="46B0347C" w14:textId="77777777" w:rsidR="00AB5463" w:rsidRPr="00F70718" w:rsidRDefault="00AB5463" w:rsidP="00B22D35"/>
        </w:tc>
      </w:tr>
      <w:tr w:rsidR="00AB5463" w:rsidRPr="00F70718" w14:paraId="0877E18F" w14:textId="77777777" w:rsidTr="00B22D35">
        <w:trPr>
          <w:trHeight w:val="240"/>
          <w:jc w:val="center"/>
        </w:trPr>
        <w:tc>
          <w:tcPr>
            <w:tcW w:w="4876" w:type="dxa"/>
            <w:tcBorders>
              <w:top w:val="nil"/>
              <w:left w:val="nil"/>
              <w:bottom w:val="nil"/>
              <w:right w:val="nil"/>
            </w:tcBorders>
          </w:tcPr>
          <w:p w14:paraId="01C4AA7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0CD2100" w14:textId="77777777" w:rsidR="00AB5463" w:rsidRPr="00F70718" w:rsidRDefault="00AB5463" w:rsidP="00B22D35">
            <w:pPr>
              <w:pStyle w:val="AmColumnHeading"/>
            </w:pPr>
            <w:r w:rsidRPr="00F70718">
              <w:t>Amendement</w:t>
            </w:r>
          </w:p>
        </w:tc>
      </w:tr>
      <w:tr w:rsidR="00AB5463" w:rsidRPr="00F70718" w14:paraId="4BE9991E" w14:textId="77777777" w:rsidTr="00B22D35">
        <w:trPr>
          <w:jc w:val="center"/>
        </w:trPr>
        <w:tc>
          <w:tcPr>
            <w:tcW w:w="4876" w:type="dxa"/>
            <w:tcBorders>
              <w:top w:val="nil"/>
              <w:left w:val="nil"/>
              <w:bottom w:val="nil"/>
              <w:right w:val="nil"/>
            </w:tcBorders>
          </w:tcPr>
          <w:p w14:paraId="7A14EC5C" w14:textId="77777777" w:rsidR="00AB5463" w:rsidRPr="00F70718" w:rsidRDefault="00AB5463" w:rsidP="00B22D35">
            <w:pPr>
              <w:pStyle w:val="Normal6a"/>
            </w:pPr>
            <w:r w:rsidRPr="00F70718">
              <w:t>D.</w:t>
            </w:r>
            <w:r w:rsidRPr="00F70718">
              <w:tab/>
              <w:t xml:space="preserve">considérant que </w:t>
            </w:r>
            <w:r w:rsidRPr="00F70718">
              <w:rPr>
                <w:b/>
                <w:i/>
              </w:rPr>
              <w:t>les</w:t>
            </w:r>
            <w:r w:rsidRPr="00F70718">
              <w:t xml:space="preserve"> journalistes et </w:t>
            </w:r>
            <w:r w:rsidRPr="00F70718">
              <w:rPr>
                <w:b/>
                <w:i/>
              </w:rPr>
              <w:t>les</w:t>
            </w:r>
            <w:r w:rsidRPr="00F70718">
              <w:t xml:space="preserve"> professionnels des médias souffrent de conditions précaires et d’un environnement peu sûr;</w:t>
            </w:r>
          </w:p>
        </w:tc>
        <w:tc>
          <w:tcPr>
            <w:tcW w:w="4876" w:type="dxa"/>
            <w:tcBorders>
              <w:top w:val="nil"/>
              <w:left w:val="nil"/>
              <w:bottom w:val="nil"/>
              <w:right w:val="nil"/>
            </w:tcBorders>
          </w:tcPr>
          <w:p w14:paraId="0FBC7538" w14:textId="77777777" w:rsidR="00AB5463" w:rsidRPr="00F70718" w:rsidRDefault="00AB5463" w:rsidP="00B22D35">
            <w:pPr>
              <w:pStyle w:val="Normal6a"/>
            </w:pPr>
            <w:r w:rsidRPr="00F70718">
              <w:t>D.</w:t>
            </w:r>
            <w:r w:rsidRPr="00F70718">
              <w:tab/>
              <w:t>considérant que</w:t>
            </w:r>
            <w:r w:rsidRPr="00F70718">
              <w:rPr>
                <w:b/>
                <w:i/>
              </w:rPr>
              <w:t>, dans plusieurs pays, certains</w:t>
            </w:r>
            <w:r w:rsidRPr="00F70718">
              <w:t xml:space="preserve"> journalistes et professionnels des médias souffrent de conditions précaires et d’un environnement peu sûr</w:t>
            </w:r>
            <w:r w:rsidRPr="00F70718">
              <w:rPr>
                <w:b/>
                <w:i/>
              </w:rPr>
              <w:t>, et qu’ils doivent également faire face à des défis supplémentaires tels que l’intimidation, les menaces juridiques, l’ingérence politique, l’accès limité à un financement fiable et le rétrécissement du pluralisme des médias</w:t>
            </w:r>
            <w:r w:rsidRPr="00F70718">
              <w:t>;</w:t>
            </w:r>
          </w:p>
        </w:tc>
      </w:tr>
    </w:tbl>
    <w:p w14:paraId="5BA4017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DD83B52" w14:textId="77777777" w:rsidR="00AB5463" w:rsidRPr="00F70718" w:rsidRDefault="00AB5463" w:rsidP="00AB5463">
      <w:r w:rsidRPr="00F70718">
        <w:rPr>
          <w:rStyle w:val="HideTWBExt"/>
        </w:rPr>
        <w:t>&lt;/Amend&gt;</w:t>
      </w:r>
    </w:p>
    <w:p w14:paraId="7AFB313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80</w:t>
      </w:r>
      <w:r w:rsidRPr="00F70718">
        <w:rPr>
          <w:rStyle w:val="HideTWBExt"/>
          <w:b w:val="0"/>
        </w:rPr>
        <w:t>&lt;/NumAm&gt;</w:t>
      </w:r>
    </w:p>
    <w:p w14:paraId="119B8584"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165DC28B" w14:textId="77777777" w:rsidR="00AB5463" w:rsidRPr="00F70718" w:rsidRDefault="00AB5463" w:rsidP="00AB5463">
      <w:pPr>
        <w:pStyle w:val="NormalBold"/>
      </w:pPr>
      <w:r w:rsidRPr="00F70718">
        <w:rPr>
          <w:rStyle w:val="HideTWBExt"/>
          <w:b w:val="0"/>
        </w:rPr>
        <w:t>&lt;/RepeatBlock-By&gt;</w:t>
      </w:r>
    </w:p>
    <w:p w14:paraId="25FCFAB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52AABAC"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9F969CB" w14:textId="77777777" w:rsidTr="00B22D35">
        <w:trPr>
          <w:trHeight w:hRule="exact" w:val="240"/>
          <w:jc w:val="center"/>
        </w:trPr>
        <w:tc>
          <w:tcPr>
            <w:tcW w:w="9752" w:type="dxa"/>
            <w:gridSpan w:val="2"/>
            <w:tcBorders>
              <w:top w:val="nil"/>
              <w:left w:val="nil"/>
              <w:bottom w:val="nil"/>
              <w:right w:val="nil"/>
            </w:tcBorders>
          </w:tcPr>
          <w:p w14:paraId="0108CEFD" w14:textId="77777777" w:rsidR="00AB5463" w:rsidRPr="00F70718" w:rsidRDefault="00AB5463" w:rsidP="00B22D35"/>
        </w:tc>
      </w:tr>
      <w:tr w:rsidR="00AB5463" w:rsidRPr="00F70718" w14:paraId="445A86CB" w14:textId="77777777" w:rsidTr="00B22D35">
        <w:trPr>
          <w:trHeight w:val="240"/>
          <w:jc w:val="center"/>
        </w:trPr>
        <w:tc>
          <w:tcPr>
            <w:tcW w:w="4876" w:type="dxa"/>
            <w:tcBorders>
              <w:top w:val="nil"/>
              <w:left w:val="nil"/>
              <w:bottom w:val="nil"/>
              <w:right w:val="nil"/>
            </w:tcBorders>
          </w:tcPr>
          <w:p w14:paraId="005C7F3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788560F" w14:textId="77777777" w:rsidR="00AB5463" w:rsidRPr="00F70718" w:rsidRDefault="00AB5463" w:rsidP="00B22D35">
            <w:pPr>
              <w:pStyle w:val="AmColumnHeading"/>
            </w:pPr>
            <w:r w:rsidRPr="00F70718">
              <w:t>Amendement</w:t>
            </w:r>
          </w:p>
        </w:tc>
      </w:tr>
      <w:tr w:rsidR="00AB5463" w:rsidRPr="00F70718" w14:paraId="7835357F" w14:textId="77777777" w:rsidTr="00B22D35">
        <w:trPr>
          <w:jc w:val="center"/>
        </w:trPr>
        <w:tc>
          <w:tcPr>
            <w:tcW w:w="4876" w:type="dxa"/>
            <w:tcBorders>
              <w:top w:val="nil"/>
              <w:left w:val="nil"/>
              <w:bottom w:val="nil"/>
              <w:right w:val="nil"/>
            </w:tcBorders>
          </w:tcPr>
          <w:p w14:paraId="5FF20006" w14:textId="77777777" w:rsidR="00AB5463" w:rsidRPr="00F70718" w:rsidRDefault="00AB5463" w:rsidP="00B22D35">
            <w:pPr>
              <w:pStyle w:val="Normal6a"/>
            </w:pPr>
            <w:r w:rsidRPr="00F70718">
              <w:t>D.</w:t>
            </w:r>
            <w:r w:rsidRPr="00F70718">
              <w:tab/>
              <w:t>considérant que les journalistes et les professionnels des médias souffrent de conditions précaires et d’un environnement peu sûr;</w:t>
            </w:r>
          </w:p>
        </w:tc>
        <w:tc>
          <w:tcPr>
            <w:tcW w:w="4876" w:type="dxa"/>
            <w:tcBorders>
              <w:top w:val="nil"/>
              <w:left w:val="nil"/>
              <w:bottom w:val="nil"/>
              <w:right w:val="nil"/>
            </w:tcBorders>
          </w:tcPr>
          <w:p w14:paraId="61F7BDB2" w14:textId="77777777" w:rsidR="00AB5463" w:rsidRPr="00F70718" w:rsidRDefault="00AB5463" w:rsidP="00B22D35">
            <w:pPr>
              <w:pStyle w:val="Normal6a"/>
            </w:pPr>
            <w:r w:rsidRPr="00F70718">
              <w:t>D.</w:t>
            </w:r>
            <w:r w:rsidRPr="00F70718">
              <w:tab/>
              <w:t xml:space="preserve">considérant que les journalistes et les professionnels des médias souffrent de conditions précaires et d’un environnement peu sûr; </w:t>
            </w:r>
            <w:r w:rsidRPr="00F70718">
              <w:rPr>
                <w:b/>
                <w:i/>
              </w:rPr>
              <w:t>que de nombreuses personnes font l’objet de menaces, d’attaques et d’intimidations dans le cadre de leurs enquêtes, et que certaines sont contraintes de vivre sous protection policière en raison de menaces de mort persistantes;</w:t>
            </w:r>
          </w:p>
        </w:tc>
      </w:tr>
    </w:tbl>
    <w:p w14:paraId="2C522F3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7E92D8F" w14:textId="77777777" w:rsidR="00AB5463" w:rsidRPr="00F70718" w:rsidRDefault="00AB5463" w:rsidP="00AB5463">
      <w:r w:rsidRPr="00F70718">
        <w:rPr>
          <w:rStyle w:val="HideTWBExt"/>
        </w:rPr>
        <w:t>&lt;/Amend&gt;</w:t>
      </w:r>
    </w:p>
    <w:p w14:paraId="41400E6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81</w:t>
      </w:r>
      <w:r w:rsidRPr="00F70718">
        <w:rPr>
          <w:rStyle w:val="HideTWBExt"/>
          <w:b w:val="0"/>
        </w:rPr>
        <w:t>&lt;/NumAm&gt;</w:t>
      </w:r>
    </w:p>
    <w:p w14:paraId="517517A0"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14183449" w14:textId="77777777" w:rsidR="00AB5463" w:rsidRPr="00F70718" w:rsidRDefault="00AB5463" w:rsidP="00AB5463">
      <w:pPr>
        <w:pStyle w:val="NormalBold"/>
      </w:pPr>
      <w:r w:rsidRPr="00F70718">
        <w:rPr>
          <w:rStyle w:val="HideTWBExt"/>
          <w:b w:val="0"/>
        </w:rPr>
        <w:t>&lt;/RepeatBlock-By&gt;</w:t>
      </w:r>
    </w:p>
    <w:p w14:paraId="7F9AA23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A4E260B"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BF3C28D" w14:textId="77777777" w:rsidTr="00B22D35">
        <w:trPr>
          <w:trHeight w:hRule="exact" w:val="240"/>
          <w:jc w:val="center"/>
        </w:trPr>
        <w:tc>
          <w:tcPr>
            <w:tcW w:w="9752" w:type="dxa"/>
            <w:gridSpan w:val="2"/>
            <w:tcBorders>
              <w:top w:val="nil"/>
              <w:left w:val="nil"/>
              <w:bottom w:val="nil"/>
              <w:right w:val="nil"/>
            </w:tcBorders>
          </w:tcPr>
          <w:p w14:paraId="53165CD2" w14:textId="77777777" w:rsidR="00AB5463" w:rsidRPr="00F70718" w:rsidRDefault="00AB5463" w:rsidP="00B22D35"/>
        </w:tc>
      </w:tr>
      <w:tr w:rsidR="00AB5463" w:rsidRPr="00F70718" w14:paraId="52433635" w14:textId="77777777" w:rsidTr="00B22D35">
        <w:trPr>
          <w:trHeight w:val="240"/>
          <w:jc w:val="center"/>
        </w:trPr>
        <w:tc>
          <w:tcPr>
            <w:tcW w:w="4876" w:type="dxa"/>
            <w:tcBorders>
              <w:top w:val="nil"/>
              <w:left w:val="nil"/>
              <w:bottom w:val="nil"/>
              <w:right w:val="nil"/>
            </w:tcBorders>
          </w:tcPr>
          <w:p w14:paraId="717B620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56C9956" w14:textId="77777777" w:rsidR="00AB5463" w:rsidRPr="00F70718" w:rsidRDefault="00AB5463" w:rsidP="00B22D35">
            <w:pPr>
              <w:pStyle w:val="AmColumnHeading"/>
            </w:pPr>
            <w:r w:rsidRPr="00F70718">
              <w:t>Amendement</w:t>
            </w:r>
          </w:p>
        </w:tc>
      </w:tr>
      <w:tr w:rsidR="00AB5463" w:rsidRPr="00F70718" w14:paraId="6208B2A8" w14:textId="77777777" w:rsidTr="00B22D35">
        <w:trPr>
          <w:jc w:val="center"/>
        </w:trPr>
        <w:tc>
          <w:tcPr>
            <w:tcW w:w="4876" w:type="dxa"/>
            <w:tcBorders>
              <w:top w:val="nil"/>
              <w:left w:val="nil"/>
              <w:bottom w:val="nil"/>
              <w:right w:val="nil"/>
            </w:tcBorders>
          </w:tcPr>
          <w:p w14:paraId="77837168" w14:textId="77777777" w:rsidR="00AB5463" w:rsidRPr="00F70718" w:rsidRDefault="00AB5463" w:rsidP="00B22D35">
            <w:pPr>
              <w:pStyle w:val="Normal6a"/>
            </w:pPr>
            <w:r w:rsidRPr="00F70718">
              <w:t>D.</w:t>
            </w:r>
            <w:r w:rsidRPr="00F70718">
              <w:tab/>
              <w:t>considérant que les journalistes et les professionnels des médias souffrent de conditions précaires et d’un environnement peu sûr;</w:t>
            </w:r>
          </w:p>
        </w:tc>
        <w:tc>
          <w:tcPr>
            <w:tcW w:w="4876" w:type="dxa"/>
            <w:tcBorders>
              <w:top w:val="nil"/>
              <w:left w:val="nil"/>
              <w:bottom w:val="nil"/>
              <w:right w:val="nil"/>
            </w:tcBorders>
          </w:tcPr>
          <w:p w14:paraId="08A2A10A" w14:textId="77777777" w:rsidR="00AB5463" w:rsidRPr="00F70718" w:rsidRDefault="00AB5463" w:rsidP="00B22D35">
            <w:pPr>
              <w:pStyle w:val="Normal6a"/>
            </w:pPr>
            <w:r w:rsidRPr="00F70718">
              <w:t>D.</w:t>
            </w:r>
            <w:r w:rsidRPr="00F70718">
              <w:tab/>
              <w:t xml:space="preserve">considérant que les journalistes et les professionnels des médias souffrent de conditions précaires et d’un environnement peu sûr </w:t>
            </w:r>
            <w:r w:rsidRPr="00F70718">
              <w:rPr>
                <w:b/>
                <w:i/>
              </w:rPr>
              <w:t>dans certains États membres</w:t>
            </w:r>
            <w:r w:rsidRPr="00F70718">
              <w:t>;</w:t>
            </w:r>
          </w:p>
        </w:tc>
      </w:tr>
    </w:tbl>
    <w:p w14:paraId="02BAAF7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4EE98F24" w14:textId="77777777" w:rsidR="00AB5463" w:rsidRPr="00F70718" w:rsidRDefault="00AB5463" w:rsidP="00AB5463">
      <w:r w:rsidRPr="00F70718">
        <w:rPr>
          <w:rStyle w:val="HideTWBExt"/>
        </w:rPr>
        <w:t>&lt;/Amend&gt;</w:t>
      </w:r>
    </w:p>
    <w:p w14:paraId="12DBFB0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82</w:t>
      </w:r>
      <w:r w:rsidRPr="00F70718">
        <w:rPr>
          <w:rStyle w:val="HideTWBExt"/>
          <w:b w:val="0"/>
        </w:rPr>
        <w:t>&lt;/NumAm&gt;</w:t>
      </w:r>
    </w:p>
    <w:p w14:paraId="1C3AE1F0"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19FA8137" w14:textId="77777777" w:rsidR="00AB5463" w:rsidRPr="00F70718" w:rsidRDefault="00AB5463" w:rsidP="00AB5463">
      <w:pPr>
        <w:pStyle w:val="NormalBold"/>
      </w:pPr>
      <w:r w:rsidRPr="00F70718">
        <w:rPr>
          <w:rStyle w:val="HideTWBExt"/>
          <w:b w:val="0"/>
        </w:rPr>
        <w:t>&lt;/RepeatBlock-By&gt;</w:t>
      </w:r>
    </w:p>
    <w:p w14:paraId="3A3BEA5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7998011" w14:textId="77777777" w:rsidR="00AB5463" w:rsidRPr="00F70718" w:rsidRDefault="00AB5463" w:rsidP="00AB5463">
      <w:pPr>
        <w:pStyle w:val="NormalBold"/>
      </w:pPr>
      <w:r w:rsidRPr="00F70718">
        <w:rPr>
          <w:rStyle w:val="HideTWBExt"/>
          <w:b w:val="0"/>
        </w:rPr>
        <w:t>&lt;Article&gt;</w:t>
      </w:r>
      <w:r w:rsidRPr="00F70718">
        <w:t>Considérant D</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3F73751" w14:textId="77777777" w:rsidTr="00B22D35">
        <w:trPr>
          <w:trHeight w:hRule="exact" w:val="240"/>
          <w:jc w:val="center"/>
        </w:trPr>
        <w:tc>
          <w:tcPr>
            <w:tcW w:w="9752" w:type="dxa"/>
            <w:gridSpan w:val="2"/>
            <w:tcBorders>
              <w:top w:val="nil"/>
              <w:left w:val="nil"/>
              <w:bottom w:val="nil"/>
              <w:right w:val="nil"/>
            </w:tcBorders>
          </w:tcPr>
          <w:p w14:paraId="46D2E710" w14:textId="77777777" w:rsidR="00AB5463" w:rsidRPr="00F70718" w:rsidRDefault="00AB5463" w:rsidP="00B22D35"/>
        </w:tc>
      </w:tr>
      <w:tr w:rsidR="00AB5463" w:rsidRPr="00F70718" w14:paraId="4C597B21" w14:textId="77777777" w:rsidTr="00B22D35">
        <w:trPr>
          <w:trHeight w:val="240"/>
          <w:jc w:val="center"/>
        </w:trPr>
        <w:tc>
          <w:tcPr>
            <w:tcW w:w="4876" w:type="dxa"/>
            <w:tcBorders>
              <w:top w:val="nil"/>
              <w:left w:val="nil"/>
              <w:bottom w:val="nil"/>
              <w:right w:val="nil"/>
            </w:tcBorders>
          </w:tcPr>
          <w:p w14:paraId="5E11E47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F773C84" w14:textId="77777777" w:rsidR="00AB5463" w:rsidRPr="00F70718" w:rsidRDefault="00AB5463" w:rsidP="00B22D35">
            <w:pPr>
              <w:pStyle w:val="AmColumnHeading"/>
            </w:pPr>
            <w:r w:rsidRPr="00F70718">
              <w:t>Amendement</w:t>
            </w:r>
          </w:p>
        </w:tc>
      </w:tr>
      <w:tr w:rsidR="00AB5463" w:rsidRPr="00F70718" w14:paraId="6D5A268C" w14:textId="77777777" w:rsidTr="00B22D35">
        <w:trPr>
          <w:jc w:val="center"/>
        </w:trPr>
        <w:tc>
          <w:tcPr>
            <w:tcW w:w="4876" w:type="dxa"/>
            <w:tcBorders>
              <w:top w:val="nil"/>
              <w:left w:val="nil"/>
              <w:bottom w:val="nil"/>
              <w:right w:val="nil"/>
            </w:tcBorders>
          </w:tcPr>
          <w:p w14:paraId="1FD57F7A" w14:textId="77777777" w:rsidR="00AB5463" w:rsidRPr="00F70718" w:rsidRDefault="00AB5463" w:rsidP="00B22D35">
            <w:pPr>
              <w:pStyle w:val="Normal6a"/>
            </w:pPr>
            <w:r w:rsidRPr="00F70718">
              <w:t>D.</w:t>
            </w:r>
            <w:r w:rsidRPr="00F70718">
              <w:tab/>
              <w:t xml:space="preserve">considérant que les journalistes et les professionnels des médias </w:t>
            </w:r>
            <w:r w:rsidRPr="00F70718">
              <w:rPr>
                <w:b/>
                <w:i/>
              </w:rPr>
              <w:t>souffrent de conditions précaires et d’un environnement peu sûr</w:t>
            </w:r>
            <w:r w:rsidRPr="00F70718">
              <w:t>;</w:t>
            </w:r>
          </w:p>
        </w:tc>
        <w:tc>
          <w:tcPr>
            <w:tcW w:w="4876" w:type="dxa"/>
            <w:tcBorders>
              <w:top w:val="nil"/>
              <w:left w:val="nil"/>
              <w:bottom w:val="nil"/>
              <w:right w:val="nil"/>
            </w:tcBorders>
          </w:tcPr>
          <w:p w14:paraId="5C8820AB" w14:textId="77777777" w:rsidR="00AB5463" w:rsidRPr="00F70718" w:rsidRDefault="00AB5463" w:rsidP="00B22D35">
            <w:pPr>
              <w:pStyle w:val="Normal6a"/>
            </w:pPr>
            <w:r w:rsidRPr="00F70718">
              <w:t>D.</w:t>
            </w:r>
            <w:r w:rsidRPr="00F70718">
              <w:tab/>
              <w:t xml:space="preserve">considérant que les journalistes et les professionnels des médias </w:t>
            </w:r>
            <w:r w:rsidRPr="00F70718">
              <w:rPr>
                <w:b/>
                <w:i/>
              </w:rPr>
              <w:t>doivent bénéficier des droits et assumer les devoirs que leur confère leur fonction</w:t>
            </w:r>
            <w:r w:rsidRPr="00F70718">
              <w:t>;</w:t>
            </w:r>
          </w:p>
        </w:tc>
      </w:tr>
    </w:tbl>
    <w:p w14:paraId="3685AE5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417D0ACE" w14:textId="77777777" w:rsidR="00AB5463" w:rsidRPr="00F70718" w:rsidRDefault="00AB5463" w:rsidP="00AB5463">
      <w:r w:rsidRPr="00F70718">
        <w:rPr>
          <w:rStyle w:val="HideTWBExt"/>
        </w:rPr>
        <w:t>&lt;/Amend&gt;</w:t>
      </w:r>
    </w:p>
    <w:p w14:paraId="1BBC6AB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83</w:t>
      </w:r>
      <w:r w:rsidRPr="00F70718">
        <w:rPr>
          <w:rStyle w:val="HideTWBExt"/>
          <w:b w:val="0"/>
        </w:rPr>
        <w:t>&lt;/NumAm&gt;</w:t>
      </w:r>
    </w:p>
    <w:p w14:paraId="2656365C"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54703F63" w14:textId="77777777" w:rsidR="00AB5463" w:rsidRPr="00F70718" w:rsidRDefault="00AB5463" w:rsidP="00AB5463">
      <w:pPr>
        <w:pStyle w:val="NormalBold"/>
      </w:pPr>
      <w:r w:rsidRPr="00F70718">
        <w:rPr>
          <w:rStyle w:val="HideTWBExt"/>
          <w:b w:val="0"/>
        </w:rPr>
        <w:t>&lt;/RepeatBlock-By&gt;</w:t>
      </w:r>
    </w:p>
    <w:p w14:paraId="713C9C3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42EA37"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666832D" w14:textId="77777777" w:rsidTr="00B22D35">
        <w:trPr>
          <w:trHeight w:hRule="exact" w:val="240"/>
          <w:jc w:val="center"/>
        </w:trPr>
        <w:tc>
          <w:tcPr>
            <w:tcW w:w="9752" w:type="dxa"/>
            <w:gridSpan w:val="2"/>
            <w:tcBorders>
              <w:top w:val="nil"/>
              <w:left w:val="nil"/>
              <w:bottom w:val="nil"/>
              <w:right w:val="nil"/>
            </w:tcBorders>
          </w:tcPr>
          <w:p w14:paraId="4B2004D7" w14:textId="77777777" w:rsidR="00AB5463" w:rsidRPr="00F70718" w:rsidRDefault="00AB5463" w:rsidP="00B22D35"/>
        </w:tc>
      </w:tr>
      <w:tr w:rsidR="00AB5463" w:rsidRPr="00F70718" w14:paraId="734151D2" w14:textId="77777777" w:rsidTr="00B22D35">
        <w:trPr>
          <w:trHeight w:val="240"/>
          <w:jc w:val="center"/>
        </w:trPr>
        <w:tc>
          <w:tcPr>
            <w:tcW w:w="4876" w:type="dxa"/>
            <w:tcBorders>
              <w:top w:val="nil"/>
              <w:left w:val="nil"/>
              <w:bottom w:val="nil"/>
              <w:right w:val="nil"/>
            </w:tcBorders>
          </w:tcPr>
          <w:p w14:paraId="45C30B5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69813ED" w14:textId="77777777" w:rsidR="00AB5463" w:rsidRPr="00F70718" w:rsidRDefault="00AB5463" w:rsidP="00B22D35">
            <w:pPr>
              <w:pStyle w:val="AmColumnHeading"/>
            </w:pPr>
            <w:r w:rsidRPr="00F70718">
              <w:t>Amendement</w:t>
            </w:r>
          </w:p>
        </w:tc>
      </w:tr>
      <w:tr w:rsidR="00AB5463" w:rsidRPr="00F70718" w14:paraId="5D6AB6E7" w14:textId="77777777" w:rsidTr="00B22D35">
        <w:trPr>
          <w:jc w:val="center"/>
        </w:trPr>
        <w:tc>
          <w:tcPr>
            <w:tcW w:w="4876" w:type="dxa"/>
            <w:tcBorders>
              <w:top w:val="nil"/>
              <w:left w:val="nil"/>
              <w:bottom w:val="nil"/>
              <w:right w:val="nil"/>
            </w:tcBorders>
          </w:tcPr>
          <w:p w14:paraId="2BECE69E" w14:textId="77777777" w:rsidR="00AB5463" w:rsidRPr="00F70718" w:rsidRDefault="00AB5463" w:rsidP="00B22D35">
            <w:pPr>
              <w:pStyle w:val="Normal6a"/>
            </w:pPr>
            <w:r w:rsidRPr="00F70718">
              <w:t>E.</w:t>
            </w:r>
            <w:r w:rsidRPr="00F70718">
              <w:tab/>
              <w:t>considérant que la propagation de la désinformation polarise et affaiblit la démocratie;</w:t>
            </w:r>
          </w:p>
        </w:tc>
        <w:tc>
          <w:tcPr>
            <w:tcW w:w="4876" w:type="dxa"/>
            <w:tcBorders>
              <w:top w:val="nil"/>
              <w:left w:val="nil"/>
              <w:bottom w:val="nil"/>
              <w:right w:val="nil"/>
            </w:tcBorders>
          </w:tcPr>
          <w:p w14:paraId="3A5802A8" w14:textId="77777777" w:rsidR="00AB5463" w:rsidRPr="00F70718" w:rsidRDefault="00AB5463" w:rsidP="00B22D35">
            <w:pPr>
              <w:pStyle w:val="Normal6a"/>
            </w:pPr>
            <w:r w:rsidRPr="00F70718">
              <w:t>E.</w:t>
            </w:r>
            <w:r w:rsidRPr="00F70718">
              <w:tab/>
              <w:t xml:space="preserve">considérant que la propagation de la désinformation polarise et affaiblit la démocratie; </w:t>
            </w:r>
            <w:r w:rsidRPr="00F70718">
              <w:rPr>
                <w:b/>
                <w:i/>
              </w:rPr>
              <w:t>que la manipulation algorithmique façonne de plus en plus l’opinion publique en amplifiant les discours faux ou extrémistes; que la déréglementation des grandes plateformes a accentué cette tendance, accélérant la propagation de la haine et de la manipulation; que la Commission européenne a ouvert des enquêtes sur plusieurs plateformes au titre du règlement sur les services numériques pour manquement à l’obligation de lutter contre la désinformation et de protéger les utilisateurs, notamment les mineurs; que les jeunes restent particulièrement exposés aux biais algorithmiques et à la propagande sans outils adéquats d’alphabétisation numérique;</w:t>
            </w:r>
          </w:p>
        </w:tc>
      </w:tr>
    </w:tbl>
    <w:p w14:paraId="61F7ADE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5D69B81" w14:textId="77777777" w:rsidR="00AB5463" w:rsidRPr="00F70718" w:rsidRDefault="00AB5463" w:rsidP="00AB5463">
      <w:r w:rsidRPr="00F70718">
        <w:rPr>
          <w:rStyle w:val="HideTWBExt"/>
        </w:rPr>
        <w:t>&lt;/Amend&gt;</w:t>
      </w:r>
    </w:p>
    <w:p w14:paraId="1EA7572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84</w:t>
      </w:r>
      <w:r w:rsidRPr="00F70718">
        <w:rPr>
          <w:rStyle w:val="HideTWBExt"/>
          <w:b w:val="0"/>
        </w:rPr>
        <w:t>&lt;/NumAm&gt;</w:t>
      </w:r>
    </w:p>
    <w:p w14:paraId="14C6554C"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17C302F4" w14:textId="77777777" w:rsidR="00AB5463" w:rsidRPr="00F70718" w:rsidRDefault="00AB5463" w:rsidP="00AB5463">
      <w:pPr>
        <w:pStyle w:val="NormalBold"/>
      </w:pPr>
      <w:r w:rsidRPr="00F70718">
        <w:rPr>
          <w:rStyle w:val="HideTWBExt"/>
          <w:b w:val="0"/>
        </w:rPr>
        <w:t>&lt;/RepeatBlock-By&gt;</w:t>
      </w:r>
    </w:p>
    <w:p w14:paraId="2F5502E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B5D8E4B"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72BAF3D" w14:textId="77777777" w:rsidTr="00B22D35">
        <w:trPr>
          <w:trHeight w:hRule="exact" w:val="240"/>
          <w:jc w:val="center"/>
        </w:trPr>
        <w:tc>
          <w:tcPr>
            <w:tcW w:w="9752" w:type="dxa"/>
            <w:gridSpan w:val="2"/>
            <w:tcBorders>
              <w:top w:val="nil"/>
              <w:left w:val="nil"/>
              <w:bottom w:val="nil"/>
              <w:right w:val="nil"/>
            </w:tcBorders>
          </w:tcPr>
          <w:p w14:paraId="7F28B16D" w14:textId="77777777" w:rsidR="00AB5463" w:rsidRPr="00F70718" w:rsidRDefault="00AB5463" w:rsidP="00B22D35"/>
        </w:tc>
      </w:tr>
      <w:tr w:rsidR="00AB5463" w:rsidRPr="00F70718" w14:paraId="7DF0FD27" w14:textId="77777777" w:rsidTr="00B22D35">
        <w:trPr>
          <w:trHeight w:val="240"/>
          <w:jc w:val="center"/>
        </w:trPr>
        <w:tc>
          <w:tcPr>
            <w:tcW w:w="4876" w:type="dxa"/>
            <w:tcBorders>
              <w:top w:val="nil"/>
              <w:left w:val="nil"/>
              <w:bottom w:val="nil"/>
              <w:right w:val="nil"/>
            </w:tcBorders>
          </w:tcPr>
          <w:p w14:paraId="41EE8EC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7E7428C" w14:textId="77777777" w:rsidR="00AB5463" w:rsidRPr="00F70718" w:rsidRDefault="00AB5463" w:rsidP="00B22D35">
            <w:pPr>
              <w:pStyle w:val="AmColumnHeading"/>
            </w:pPr>
            <w:r w:rsidRPr="00F70718">
              <w:t>Amendement</w:t>
            </w:r>
          </w:p>
        </w:tc>
      </w:tr>
      <w:tr w:rsidR="00AB5463" w:rsidRPr="00F70718" w14:paraId="1A01A493" w14:textId="77777777" w:rsidTr="00B22D35">
        <w:trPr>
          <w:jc w:val="center"/>
        </w:trPr>
        <w:tc>
          <w:tcPr>
            <w:tcW w:w="4876" w:type="dxa"/>
            <w:tcBorders>
              <w:top w:val="nil"/>
              <w:left w:val="nil"/>
              <w:bottom w:val="nil"/>
              <w:right w:val="nil"/>
            </w:tcBorders>
          </w:tcPr>
          <w:p w14:paraId="212CAA98" w14:textId="77777777" w:rsidR="00AB5463" w:rsidRPr="00F70718" w:rsidRDefault="00AB5463" w:rsidP="00B22D35">
            <w:pPr>
              <w:pStyle w:val="Normal6a"/>
            </w:pPr>
            <w:r w:rsidRPr="00F70718">
              <w:t>E.</w:t>
            </w:r>
            <w:r w:rsidRPr="00F70718">
              <w:tab/>
              <w:t>considérant que la propagation de la désinformation polarise et affaiblit la démocratie;</w:t>
            </w:r>
          </w:p>
        </w:tc>
        <w:tc>
          <w:tcPr>
            <w:tcW w:w="4876" w:type="dxa"/>
            <w:tcBorders>
              <w:top w:val="nil"/>
              <w:left w:val="nil"/>
              <w:bottom w:val="nil"/>
              <w:right w:val="nil"/>
            </w:tcBorders>
          </w:tcPr>
          <w:p w14:paraId="49995293" w14:textId="77777777" w:rsidR="00AB5463" w:rsidRPr="00F70718" w:rsidRDefault="00AB5463" w:rsidP="00B22D35">
            <w:pPr>
              <w:pStyle w:val="Normal6a"/>
            </w:pPr>
            <w:r w:rsidRPr="00F70718">
              <w:t>E.</w:t>
            </w:r>
            <w:r w:rsidRPr="00F70718">
              <w:tab/>
              <w:t xml:space="preserve">considérant que la propagation de la désinformation polarise et affaiblit la démocratie </w:t>
            </w:r>
            <w:r w:rsidRPr="00F70718">
              <w:rPr>
                <w:b/>
                <w:i/>
              </w:rPr>
              <w:t>et est amplifiée par l’essor des médias sociaux et des plateformes numériques, qui accélèrent la diffusion de contenus faux et manipulateurs</w:t>
            </w:r>
            <w:r w:rsidRPr="00F70718">
              <w:t xml:space="preserve">; </w:t>
            </w:r>
            <w:r w:rsidRPr="00F70718">
              <w:rPr>
                <w:b/>
                <w:i/>
              </w:rPr>
              <w:t>que les groupes vulnérables, notamment les mineurs, sont particulièrement exposés en ligne, confrontés à des manipulations ciblées, à des discours préjudiciables et à une éducation limitée aux médias; que ces mêmes plateformes peuvent également jouer un rôle positif dans l’accès à la connaissance, la participation civique, la création de communautés, l’innovation et la promotion des droits fondamentaux;</w:t>
            </w:r>
          </w:p>
        </w:tc>
      </w:tr>
    </w:tbl>
    <w:p w14:paraId="4C1366B4"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1F57F649" w14:textId="77777777" w:rsidR="00AB5463" w:rsidRPr="007763A4" w:rsidRDefault="00AB5463" w:rsidP="00AB5463">
      <w:pPr>
        <w:rPr>
          <w:lang w:val="sv-SE"/>
        </w:rPr>
      </w:pPr>
      <w:r w:rsidRPr="007763A4">
        <w:rPr>
          <w:rStyle w:val="HideTWBExt"/>
          <w:lang w:val="sv-SE"/>
        </w:rPr>
        <w:t>&lt;/Amend&gt;</w:t>
      </w:r>
    </w:p>
    <w:p w14:paraId="4A2B6B07"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85</w:t>
      </w:r>
      <w:r w:rsidRPr="007763A4">
        <w:rPr>
          <w:rStyle w:val="HideTWBExt"/>
          <w:b w:val="0"/>
          <w:lang w:val="sv-SE"/>
        </w:rPr>
        <w:t>&lt;/NumAm&gt;</w:t>
      </w:r>
    </w:p>
    <w:p w14:paraId="7EB5BF16"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1D709D24" w14:textId="77777777" w:rsidR="00AB5463" w:rsidRPr="007763A4" w:rsidRDefault="00AB5463" w:rsidP="00AB5463">
      <w:pPr>
        <w:pStyle w:val="NormalBold"/>
        <w:rPr>
          <w:lang w:val="sv-SE"/>
        </w:rPr>
      </w:pPr>
      <w:r w:rsidRPr="007763A4">
        <w:rPr>
          <w:rStyle w:val="HideTWBExt"/>
          <w:b w:val="0"/>
          <w:lang w:val="sv-SE"/>
        </w:rPr>
        <w:t>&lt;/RepeatBlock-By&gt;</w:t>
      </w:r>
    </w:p>
    <w:p w14:paraId="0449222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4B0153A"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83E54FE" w14:textId="77777777" w:rsidTr="00B22D35">
        <w:trPr>
          <w:trHeight w:hRule="exact" w:val="240"/>
          <w:jc w:val="center"/>
        </w:trPr>
        <w:tc>
          <w:tcPr>
            <w:tcW w:w="9752" w:type="dxa"/>
            <w:gridSpan w:val="2"/>
            <w:tcBorders>
              <w:top w:val="nil"/>
              <w:left w:val="nil"/>
              <w:bottom w:val="nil"/>
              <w:right w:val="nil"/>
            </w:tcBorders>
          </w:tcPr>
          <w:p w14:paraId="722B0A7D" w14:textId="77777777" w:rsidR="00AB5463" w:rsidRPr="00F70718" w:rsidRDefault="00AB5463" w:rsidP="00B22D35"/>
        </w:tc>
      </w:tr>
      <w:tr w:rsidR="00AB5463" w:rsidRPr="00F70718" w14:paraId="71A99037" w14:textId="77777777" w:rsidTr="00B22D35">
        <w:trPr>
          <w:trHeight w:val="240"/>
          <w:jc w:val="center"/>
        </w:trPr>
        <w:tc>
          <w:tcPr>
            <w:tcW w:w="4876" w:type="dxa"/>
            <w:tcBorders>
              <w:top w:val="nil"/>
              <w:left w:val="nil"/>
              <w:bottom w:val="nil"/>
              <w:right w:val="nil"/>
            </w:tcBorders>
          </w:tcPr>
          <w:p w14:paraId="0A4F909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96A64CB" w14:textId="77777777" w:rsidR="00AB5463" w:rsidRPr="00F70718" w:rsidRDefault="00AB5463" w:rsidP="00B22D35">
            <w:pPr>
              <w:pStyle w:val="AmColumnHeading"/>
            </w:pPr>
            <w:r w:rsidRPr="00F70718">
              <w:t>Amendement</w:t>
            </w:r>
          </w:p>
        </w:tc>
      </w:tr>
      <w:tr w:rsidR="00AB5463" w:rsidRPr="00F70718" w14:paraId="10DC220F" w14:textId="77777777" w:rsidTr="00B22D35">
        <w:trPr>
          <w:jc w:val="center"/>
        </w:trPr>
        <w:tc>
          <w:tcPr>
            <w:tcW w:w="4876" w:type="dxa"/>
            <w:tcBorders>
              <w:top w:val="nil"/>
              <w:left w:val="nil"/>
              <w:bottom w:val="nil"/>
              <w:right w:val="nil"/>
            </w:tcBorders>
          </w:tcPr>
          <w:p w14:paraId="110E9155" w14:textId="77777777" w:rsidR="00AB5463" w:rsidRPr="00F70718" w:rsidRDefault="00AB5463" w:rsidP="00B22D35">
            <w:pPr>
              <w:pStyle w:val="Normal6a"/>
            </w:pPr>
            <w:r w:rsidRPr="00F70718">
              <w:t>E.</w:t>
            </w:r>
            <w:r w:rsidRPr="00F70718">
              <w:tab/>
              <w:t>considérant que la propagation de la désinformation polarise et affaiblit la démocratie;</w:t>
            </w:r>
          </w:p>
        </w:tc>
        <w:tc>
          <w:tcPr>
            <w:tcW w:w="4876" w:type="dxa"/>
            <w:tcBorders>
              <w:top w:val="nil"/>
              <w:left w:val="nil"/>
              <w:bottom w:val="nil"/>
              <w:right w:val="nil"/>
            </w:tcBorders>
          </w:tcPr>
          <w:p w14:paraId="76EA2D63" w14:textId="77777777" w:rsidR="00AB5463" w:rsidRPr="00F70718" w:rsidRDefault="00AB5463" w:rsidP="00B22D35">
            <w:pPr>
              <w:pStyle w:val="Normal6a"/>
            </w:pPr>
            <w:r w:rsidRPr="00F70718">
              <w:t>E.</w:t>
            </w:r>
            <w:r w:rsidRPr="00F70718">
              <w:tab/>
              <w:t xml:space="preserve">considérant que la propagation de la désinformation polarise et affaiblit la démocratie; </w:t>
            </w:r>
            <w:r w:rsidRPr="00F70718">
              <w:rPr>
                <w:b/>
                <w:i/>
              </w:rPr>
              <w:t>que les biais dans les algorithmes et le modèle économique des plateformes de réseaux sociaux, basé sur la publicité microciblée, contribuent à la propagation et à l’amplification des discours haineux et incitent à la discrimination, notamment au racisme, à la misogynie et à la violence; que les prochaines initiatives de l’Union visant à lutter contre la désinformation, y compris le bouclier européen de la démocratie, doivent être pleinement conformes aux normes internationales en matière de droits de l’homme;</w:t>
            </w:r>
          </w:p>
        </w:tc>
      </w:tr>
    </w:tbl>
    <w:p w14:paraId="68134CE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77AF1C5" w14:textId="77777777" w:rsidR="00AB5463" w:rsidRPr="00F70718" w:rsidRDefault="00AB5463" w:rsidP="00AB5463">
      <w:r w:rsidRPr="00F70718">
        <w:rPr>
          <w:rStyle w:val="HideTWBExt"/>
        </w:rPr>
        <w:t>&lt;/Amend&gt;</w:t>
      </w:r>
    </w:p>
    <w:p w14:paraId="356B6DE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86</w:t>
      </w:r>
      <w:r w:rsidRPr="00F70718">
        <w:rPr>
          <w:rStyle w:val="HideTWBExt"/>
          <w:b w:val="0"/>
        </w:rPr>
        <w:t>&lt;/NumAm&gt;</w:t>
      </w:r>
    </w:p>
    <w:p w14:paraId="75636A90" w14:textId="77777777" w:rsidR="00AB5463" w:rsidRPr="00F70718" w:rsidRDefault="00AB5463" w:rsidP="00AB5463">
      <w:pPr>
        <w:pStyle w:val="NormalBold"/>
      </w:pPr>
      <w:r w:rsidRPr="00F70718">
        <w:rPr>
          <w:rStyle w:val="HideTWBExt"/>
          <w:b w:val="0"/>
        </w:rPr>
        <w:t>&lt;RepeatBlock-By&gt;&lt;Members&gt;</w:t>
      </w:r>
      <w:r w:rsidRPr="00F70718">
        <w:t>Pernando Barrena Arza</w:t>
      </w:r>
      <w:r w:rsidRPr="00F70718">
        <w:rPr>
          <w:rStyle w:val="HideTWBExt"/>
          <w:b w:val="0"/>
        </w:rPr>
        <w:t>&lt;/Members&gt;</w:t>
      </w:r>
    </w:p>
    <w:p w14:paraId="01FC12FF" w14:textId="77777777" w:rsidR="00AB5463" w:rsidRPr="00F70718" w:rsidRDefault="00AB5463" w:rsidP="00AB5463">
      <w:pPr>
        <w:pStyle w:val="NormalBold"/>
      </w:pPr>
      <w:r w:rsidRPr="00F70718">
        <w:rPr>
          <w:rStyle w:val="HideTWBExt"/>
          <w:b w:val="0"/>
        </w:rPr>
        <w:t>&lt;/RepeatBlock-By&gt;</w:t>
      </w:r>
    </w:p>
    <w:p w14:paraId="3E717DB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2F03DA8"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A9CBA6A" w14:textId="77777777" w:rsidTr="00B22D35">
        <w:trPr>
          <w:trHeight w:hRule="exact" w:val="240"/>
          <w:jc w:val="center"/>
        </w:trPr>
        <w:tc>
          <w:tcPr>
            <w:tcW w:w="9752" w:type="dxa"/>
            <w:gridSpan w:val="2"/>
            <w:tcBorders>
              <w:top w:val="nil"/>
              <w:left w:val="nil"/>
              <w:bottom w:val="nil"/>
              <w:right w:val="nil"/>
            </w:tcBorders>
          </w:tcPr>
          <w:p w14:paraId="757A29A6" w14:textId="77777777" w:rsidR="00AB5463" w:rsidRPr="00F70718" w:rsidRDefault="00AB5463" w:rsidP="00B22D35"/>
        </w:tc>
      </w:tr>
      <w:tr w:rsidR="00AB5463" w:rsidRPr="00F70718" w14:paraId="4DD8B305" w14:textId="77777777" w:rsidTr="00B22D35">
        <w:trPr>
          <w:trHeight w:val="240"/>
          <w:jc w:val="center"/>
        </w:trPr>
        <w:tc>
          <w:tcPr>
            <w:tcW w:w="4876" w:type="dxa"/>
            <w:tcBorders>
              <w:top w:val="nil"/>
              <w:left w:val="nil"/>
              <w:bottom w:val="nil"/>
              <w:right w:val="nil"/>
            </w:tcBorders>
          </w:tcPr>
          <w:p w14:paraId="19A8711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E0841FF" w14:textId="77777777" w:rsidR="00AB5463" w:rsidRPr="00F70718" w:rsidRDefault="00AB5463" w:rsidP="00B22D35">
            <w:pPr>
              <w:pStyle w:val="AmColumnHeading"/>
            </w:pPr>
            <w:r w:rsidRPr="00F70718">
              <w:t>Amendement</w:t>
            </w:r>
          </w:p>
        </w:tc>
      </w:tr>
      <w:tr w:rsidR="00AB5463" w:rsidRPr="00F70718" w14:paraId="38D387E1" w14:textId="77777777" w:rsidTr="00B22D35">
        <w:trPr>
          <w:jc w:val="center"/>
        </w:trPr>
        <w:tc>
          <w:tcPr>
            <w:tcW w:w="4876" w:type="dxa"/>
            <w:tcBorders>
              <w:top w:val="nil"/>
              <w:left w:val="nil"/>
              <w:bottom w:val="nil"/>
              <w:right w:val="nil"/>
            </w:tcBorders>
          </w:tcPr>
          <w:p w14:paraId="0D58A980" w14:textId="77777777" w:rsidR="00AB5463" w:rsidRPr="00F70718" w:rsidRDefault="00AB5463" w:rsidP="00B22D35">
            <w:pPr>
              <w:pStyle w:val="Normal6a"/>
            </w:pPr>
            <w:r w:rsidRPr="00F70718">
              <w:t>E.</w:t>
            </w:r>
            <w:r w:rsidRPr="00F70718">
              <w:tab/>
              <w:t xml:space="preserve">considérant que la propagation de la désinformation </w:t>
            </w:r>
            <w:r w:rsidRPr="00F70718">
              <w:rPr>
                <w:b/>
                <w:i/>
              </w:rPr>
              <w:t>polarise</w:t>
            </w:r>
            <w:r w:rsidRPr="00F70718">
              <w:t xml:space="preserve"> et </w:t>
            </w:r>
            <w:r w:rsidRPr="00F70718">
              <w:rPr>
                <w:b/>
                <w:i/>
              </w:rPr>
              <w:t>affaiblit</w:t>
            </w:r>
            <w:r w:rsidRPr="00F70718">
              <w:t xml:space="preserve"> la démocratie;</w:t>
            </w:r>
          </w:p>
        </w:tc>
        <w:tc>
          <w:tcPr>
            <w:tcW w:w="4876" w:type="dxa"/>
            <w:tcBorders>
              <w:top w:val="nil"/>
              <w:left w:val="nil"/>
              <w:bottom w:val="nil"/>
              <w:right w:val="nil"/>
            </w:tcBorders>
          </w:tcPr>
          <w:p w14:paraId="1D6B4F72" w14:textId="77777777" w:rsidR="00AB5463" w:rsidRPr="00F70718" w:rsidRDefault="00AB5463" w:rsidP="00B22D35">
            <w:pPr>
              <w:pStyle w:val="Normal6a"/>
            </w:pPr>
            <w:r w:rsidRPr="00F70718">
              <w:t>E.</w:t>
            </w:r>
            <w:r w:rsidRPr="00F70718">
              <w:tab/>
              <w:t xml:space="preserve">considérant que la propagation </w:t>
            </w:r>
            <w:r w:rsidRPr="00F70718">
              <w:rPr>
                <w:b/>
                <w:i/>
              </w:rPr>
              <w:t>de la mésinformation et</w:t>
            </w:r>
            <w:r w:rsidRPr="00F70718">
              <w:t xml:space="preserve"> de la désinformation </w:t>
            </w:r>
            <w:r w:rsidRPr="00F70718">
              <w:rPr>
                <w:b/>
                <w:i/>
              </w:rPr>
              <w:t>peut polariser</w:t>
            </w:r>
            <w:r w:rsidRPr="00F70718">
              <w:t xml:space="preserve"> et </w:t>
            </w:r>
            <w:r w:rsidRPr="00F70718">
              <w:rPr>
                <w:b/>
                <w:i/>
              </w:rPr>
              <w:t>affaiblir</w:t>
            </w:r>
            <w:r w:rsidRPr="00F70718">
              <w:t xml:space="preserve"> la démocratie; </w:t>
            </w:r>
            <w:r w:rsidRPr="00F70718">
              <w:rPr>
                <w:b/>
                <w:i/>
              </w:rPr>
              <w:t>que, dans le cadre de la lutte contre la désinformation, l’Union a adopté des sanctions à l’encontre de citoyens de l’Union, y compris de journalistes, qui ont fait part de leurs préoccupations quant au respect du droit à la liberté d’expression et du droit d’être entendu;</w:t>
            </w:r>
          </w:p>
        </w:tc>
      </w:tr>
    </w:tbl>
    <w:p w14:paraId="261096C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5765565" w14:textId="77777777" w:rsidR="00AB5463" w:rsidRPr="00F70718" w:rsidRDefault="00AB5463" w:rsidP="00AB5463">
      <w:r w:rsidRPr="00F70718">
        <w:rPr>
          <w:rStyle w:val="HideTWBExt"/>
        </w:rPr>
        <w:t>&lt;/Amend&gt;</w:t>
      </w:r>
    </w:p>
    <w:p w14:paraId="7C5EADC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87</w:t>
      </w:r>
      <w:r w:rsidRPr="00F70718">
        <w:rPr>
          <w:rStyle w:val="HideTWBExt"/>
          <w:b w:val="0"/>
        </w:rPr>
        <w:t>&lt;/NumAm&gt;</w:t>
      </w:r>
    </w:p>
    <w:p w14:paraId="573D5F5E" w14:textId="77777777" w:rsidR="00AB5463" w:rsidRPr="00F70718" w:rsidRDefault="00AB5463" w:rsidP="00AB5463">
      <w:pPr>
        <w:pStyle w:val="NormalBold"/>
      </w:pPr>
      <w:r w:rsidRPr="00F70718">
        <w:rPr>
          <w:rStyle w:val="HideTWBExt"/>
          <w:b w:val="0"/>
        </w:rPr>
        <w:t>&lt;RepeatBlock-By&gt;&lt;Members&gt;</w:t>
      </w:r>
      <w:r w:rsidRPr="00F70718">
        <w:t>Marieke Ehlers, Nikola Bartůšek</w:t>
      </w:r>
      <w:r w:rsidRPr="00F70718">
        <w:rPr>
          <w:rStyle w:val="HideTWBExt"/>
          <w:b w:val="0"/>
        </w:rPr>
        <w:t>&lt;/Members&gt;</w:t>
      </w:r>
    </w:p>
    <w:p w14:paraId="68807C47" w14:textId="77777777" w:rsidR="00AB5463" w:rsidRPr="00F70718" w:rsidRDefault="00AB5463" w:rsidP="00AB5463">
      <w:pPr>
        <w:pStyle w:val="NormalBold"/>
      </w:pPr>
      <w:r w:rsidRPr="00F70718">
        <w:rPr>
          <w:rStyle w:val="HideTWBExt"/>
          <w:b w:val="0"/>
        </w:rPr>
        <w:t>&lt;/RepeatBlock-By&gt;</w:t>
      </w:r>
    </w:p>
    <w:p w14:paraId="242C958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D71E8F6"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B7E4C00" w14:textId="77777777" w:rsidTr="00B22D35">
        <w:trPr>
          <w:trHeight w:hRule="exact" w:val="240"/>
          <w:jc w:val="center"/>
        </w:trPr>
        <w:tc>
          <w:tcPr>
            <w:tcW w:w="9752" w:type="dxa"/>
            <w:gridSpan w:val="2"/>
            <w:tcBorders>
              <w:top w:val="nil"/>
              <w:left w:val="nil"/>
              <w:bottom w:val="nil"/>
              <w:right w:val="nil"/>
            </w:tcBorders>
          </w:tcPr>
          <w:p w14:paraId="7602FBAE" w14:textId="77777777" w:rsidR="00AB5463" w:rsidRPr="00F70718" w:rsidRDefault="00AB5463" w:rsidP="00B22D35"/>
        </w:tc>
      </w:tr>
      <w:tr w:rsidR="00AB5463" w:rsidRPr="00F70718" w14:paraId="5D56BB62" w14:textId="77777777" w:rsidTr="00B22D35">
        <w:trPr>
          <w:trHeight w:val="240"/>
          <w:jc w:val="center"/>
        </w:trPr>
        <w:tc>
          <w:tcPr>
            <w:tcW w:w="4876" w:type="dxa"/>
            <w:tcBorders>
              <w:top w:val="nil"/>
              <w:left w:val="nil"/>
              <w:bottom w:val="nil"/>
              <w:right w:val="nil"/>
            </w:tcBorders>
          </w:tcPr>
          <w:p w14:paraId="67369DB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54CC60D" w14:textId="77777777" w:rsidR="00AB5463" w:rsidRPr="00F70718" w:rsidRDefault="00AB5463" w:rsidP="00B22D35">
            <w:pPr>
              <w:pStyle w:val="AmColumnHeading"/>
            </w:pPr>
            <w:r w:rsidRPr="00F70718">
              <w:t>Amendement</w:t>
            </w:r>
          </w:p>
        </w:tc>
      </w:tr>
      <w:tr w:rsidR="00AB5463" w:rsidRPr="00F70718" w14:paraId="1396D2A5" w14:textId="77777777" w:rsidTr="00B22D35">
        <w:trPr>
          <w:jc w:val="center"/>
        </w:trPr>
        <w:tc>
          <w:tcPr>
            <w:tcW w:w="4876" w:type="dxa"/>
            <w:tcBorders>
              <w:top w:val="nil"/>
              <w:left w:val="nil"/>
              <w:bottom w:val="nil"/>
              <w:right w:val="nil"/>
            </w:tcBorders>
          </w:tcPr>
          <w:p w14:paraId="635F968F" w14:textId="77777777" w:rsidR="00AB5463" w:rsidRPr="00F70718" w:rsidRDefault="00AB5463" w:rsidP="00B22D35">
            <w:pPr>
              <w:pStyle w:val="Normal6a"/>
            </w:pPr>
            <w:r w:rsidRPr="00F70718">
              <w:t>E.</w:t>
            </w:r>
            <w:r w:rsidRPr="00F70718">
              <w:tab/>
              <w:t xml:space="preserve">considérant que la </w:t>
            </w:r>
            <w:r w:rsidRPr="00F70718">
              <w:rPr>
                <w:b/>
                <w:i/>
              </w:rPr>
              <w:t>propagation de</w:t>
            </w:r>
            <w:r w:rsidRPr="00F70718">
              <w:t xml:space="preserve"> la désinformation </w:t>
            </w:r>
            <w:r w:rsidRPr="00F70718">
              <w:rPr>
                <w:b/>
                <w:i/>
              </w:rPr>
              <w:t>polarise et affaiblit la démocratie</w:t>
            </w:r>
            <w:r w:rsidRPr="00F70718">
              <w:t>;</w:t>
            </w:r>
          </w:p>
        </w:tc>
        <w:tc>
          <w:tcPr>
            <w:tcW w:w="4876" w:type="dxa"/>
            <w:tcBorders>
              <w:top w:val="nil"/>
              <w:left w:val="nil"/>
              <w:bottom w:val="nil"/>
              <w:right w:val="nil"/>
            </w:tcBorders>
          </w:tcPr>
          <w:p w14:paraId="651FE4BB" w14:textId="77777777" w:rsidR="00AB5463" w:rsidRPr="00F70718" w:rsidRDefault="00AB5463" w:rsidP="00B22D35">
            <w:pPr>
              <w:pStyle w:val="Normal6a"/>
            </w:pPr>
            <w:r w:rsidRPr="00F70718">
              <w:t>E.</w:t>
            </w:r>
            <w:r w:rsidRPr="00F70718">
              <w:tab/>
              <w:t xml:space="preserve">considérant que la </w:t>
            </w:r>
            <w:r w:rsidRPr="00F70718">
              <w:rPr>
                <w:b/>
                <w:i/>
              </w:rPr>
              <w:t>liberté d’expression et d’information, consacrée à l’article 11 de la charte, constitue une pierre angulaire de la démocratie; que ce droit est menacé par des mesures qui, sous couvert de lutte contre les discours de haine, la mésinformation et</w:t>
            </w:r>
            <w:r w:rsidRPr="00F70718">
              <w:t xml:space="preserve"> la désinformation</w:t>
            </w:r>
            <w:r w:rsidRPr="00F70718">
              <w:rPr>
                <w:b/>
                <w:i/>
              </w:rPr>
              <w:t>, conduisent à la censure des opinions légitimes et critiques</w:t>
            </w:r>
            <w:r w:rsidRPr="00F70718">
              <w:t>;</w:t>
            </w:r>
          </w:p>
        </w:tc>
      </w:tr>
    </w:tbl>
    <w:p w14:paraId="1C1BCF5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1ED4C49" w14:textId="77777777" w:rsidR="00AB5463" w:rsidRPr="00F70718" w:rsidRDefault="00AB5463" w:rsidP="00AB5463">
      <w:r w:rsidRPr="00F70718">
        <w:rPr>
          <w:rStyle w:val="HideTWBExt"/>
        </w:rPr>
        <w:t>&lt;/Amend&gt;</w:t>
      </w:r>
    </w:p>
    <w:p w14:paraId="63AEE48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88</w:t>
      </w:r>
      <w:r w:rsidRPr="00F70718">
        <w:rPr>
          <w:rStyle w:val="HideTWBExt"/>
          <w:b w:val="0"/>
        </w:rPr>
        <w:t>&lt;/NumAm&gt;</w:t>
      </w:r>
    </w:p>
    <w:p w14:paraId="478140D1"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4A079DA" w14:textId="77777777" w:rsidR="00AB5463" w:rsidRPr="00F70718" w:rsidRDefault="00AB5463" w:rsidP="00AB5463">
      <w:pPr>
        <w:pStyle w:val="NormalBold"/>
      </w:pPr>
      <w:r w:rsidRPr="00F70718">
        <w:rPr>
          <w:rStyle w:val="HideTWBExt"/>
          <w:b w:val="0"/>
        </w:rPr>
        <w:t>&lt;/RepeatBlock-By&gt;</w:t>
      </w:r>
    </w:p>
    <w:p w14:paraId="5B6F778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E4AA135"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B464F16" w14:textId="77777777" w:rsidTr="00B22D35">
        <w:trPr>
          <w:trHeight w:hRule="exact" w:val="240"/>
          <w:jc w:val="center"/>
        </w:trPr>
        <w:tc>
          <w:tcPr>
            <w:tcW w:w="9752" w:type="dxa"/>
            <w:gridSpan w:val="2"/>
            <w:tcBorders>
              <w:top w:val="nil"/>
              <w:left w:val="nil"/>
              <w:bottom w:val="nil"/>
              <w:right w:val="nil"/>
            </w:tcBorders>
          </w:tcPr>
          <w:p w14:paraId="70175C8C" w14:textId="77777777" w:rsidR="00AB5463" w:rsidRPr="00F70718" w:rsidRDefault="00AB5463" w:rsidP="00B22D35"/>
        </w:tc>
      </w:tr>
      <w:tr w:rsidR="00AB5463" w:rsidRPr="00F70718" w14:paraId="5023E7EB" w14:textId="77777777" w:rsidTr="00B22D35">
        <w:trPr>
          <w:trHeight w:val="240"/>
          <w:jc w:val="center"/>
        </w:trPr>
        <w:tc>
          <w:tcPr>
            <w:tcW w:w="4876" w:type="dxa"/>
            <w:tcBorders>
              <w:top w:val="nil"/>
              <w:left w:val="nil"/>
              <w:bottom w:val="nil"/>
              <w:right w:val="nil"/>
            </w:tcBorders>
          </w:tcPr>
          <w:p w14:paraId="6354CBF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720CB4B" w14:textId="77777777" w:rsidR="00AB5463" w:rsidRPr="00F70718" w:rsidRDefault="00AB5463" w:rsidP="00B22D35">
            <w:pPr>
              <w:pStyle w:val="AmColumnHeading"/>
            </w:pPr>
            <w:r w:rsidRPr="00F70718">
              <w:t>Amendement</w:t>
            </w:r>
          </w:p>
        </w:tc>
      </w:tr>
      <w:tr w:rsidR="00AB5463" w:rsidRPr="00F70718" w14:paraId="73362A49" w14:textId="77777777" w:rsidTr="00B22D35">
        <w:trPr>
          <w:jc w:val="center"/>
        </w:trPr>
        <w:tc>
          <w:tcPr>
            <w:tcW w:w="4876" w:type="dxa"/>
            <w:tcBorders>
              <w:top w:val="nil"/>
              <w:left w:val="nil"/>
              <w:bottom w:val="nil"/>
              <w:right w:val="nil"/>
            </w:tcBorders>
          </w:tcPr>
          <w:p w14:paraId="0C84FCE3" w14:textId="77777777" w:rsidR="00AB5463" w:rsidRPr="00F70718" w:rsidRDefault="00AB5463" w:rsidP="00B22D35">
            <w:pPr>
              <w:pStyle w:val="Normal6a"/>
            </w:pPr>
            <w:r w:rsidRPr="00F70718">
              <w:t>E.</w:t>
            </w:r>
            <w:r w:rsidRPr="00F70718">
              <w:tab/>
              <w:t xml:space="preserve">considérant que la propagation de la désinformation </w:t>
            </w:r>
            <w:r w:rsidRPr="00F70718">
              <w:rPr>
                <w:b/>
                <w:i/>
              </w:rPr>
              <w:t>polarise et affaiblit la démocratie</w:t>
            </w:r>
            <w:r w:rsidRPr="00F70718">
              <w:t>;</w:t>
            </w:r>
          </w:p>
        </w:tc>
        <w:tc>
          <w:tcPr>
            <w:tcW w:w="4876" w:type="dxa"/>
            <w:tcBorders>
              <w:top w:val="nil"/>
              <w:left w:val="nil"/>
              <w:bottom w:val="nil"/>
              <w:right w:val="nil"/>
            </w:tcBorders>
          </w:tcPr>
          <w:p w14:paraId="64E65420" w14:textId="77777777" w:rsidR="00AB5463" w:rsidRPr="00F70718" w:rsidRDefault="00AB5463" w:rsidP="00B22D35">
            <w:pPr>
              <w:pStyle w:val="Normal6a"/>
            </w:pPr>
            <w:r w:rsidRPr="00F70718">
              <w:t>E.</w:t>
            </w:r>
            <w:r w:rsidRPr="00F70718">
              <w:tab/>
              <w:t>considérant que la propagation de la désinformation</w:t>
            </w:r>
            <w:r w:rsidRPr="00F70718">
              <w:rPr>
                <w:b/>
                <w:i/>
              </w:rPr>
              <w:t>, y compris les campagnes en ligne financées et coordonnées par l’État, contribue à la polarisation, érode la confiance dans les institutions démocratiques et menace l’intégrité des processus électoraux et du débat public</w:t>
            </w:r>
            <w:r w:rsidRPr="00F70718">
              <w:t>;</w:t>
            </w:r>
          </w:p>
        </w:tc>
      </w:tr>
    </w:tbl>
    <w:p w14:paraId="00012A7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7C7832E" w14:textId="77777777" w:rsidR="00AB5463" w:rsidRPr="00F70718" w:rsidRDefault="00AB5463" w:rsidP="00AB5463">
      <w:r w:rsidRPr="00F70718">
        <w:rPr>
          <w:rStyle w:val="HideTWBExt"/>
        </w:rPr>
        <w:t>&lt;/Amend&gt;</w:t>
      </w:r>
    </w:p>
    <w:p w14:paraId="5B4CEDA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89</w:t>
      </w:r>
      <w:r w:rsidRPr="00F70718">
        <w:rPr>
          <w:rStyle w:val="HideTWBExt"/>
          <w:b w:val="0"/>
        </w:rPr>
        <w:t>&lt;/NumAm&gt;</w:t>
      </w:r>
    </w:p>
    <w:p w14:paraId="3147114A"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0E6F1F00" w14:textId="77777777" w:rsidR="00AB5463" w:rsidRPr="00F70718" w:rsidRDefault="00AB5463" w:rsidP="00AB5463">
      <w:pPr>
        <w:pStyle w:val="NormalBold"/>
      </w:pPr>
      <w:r w:rsidRPr="00F70718">
        <w:rPr>
          <w:rStyle w:val="HideTWBExt"/>
          <w:b w:val="0"/>
        </w:rPr>
        <w:t>&lt;/RepeatBlock-By&gt;</w:t>
      </w:r>
    </w:p>
    <w:p w14:paraId="5804F1A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0B88045"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A4F4F01" w14:textId="77777777" w:rsidTr="00B22D35">
        <w:trPr>
          <w:trHeight w:hRule="exact" w:val="240"/>
          <w:jc w:val="center"/>
        </w:trPr>
        <w:tc>
          <w:tcPr>
            <w:tcW w:w="9752" w:type="dxa"/>
            <w:gridSpan w:val="2"/>
            <w:tcBorders>
              <w:top w:val="nil"/>
              <w:left w:val="nil"/>
              <w:bottom w:val="nil"/>
              <w:right w:val="nil"/>
            </w:tcBorders>
          </w:tcPr>
          <w:p w14:paraId="511DABA9" w14:textId="77777777" w:rsidR="00AB5463" w:rsidRPr="00F70718" w:rsidRDefault="00AB5463" w:rsidP="00B22D35"/>
        </w:tc>
      </w:tr>
      <w:tr w:rsidR="00AB5463" w:rsidRPr="00F70718" w14:paraId="4CC71025" w14:textId="77777777" w:rsidTr="00B22D35">
        <w:trPr>
          <w:trHeight w:val="240"/>
          <w:jc w:val="center"/>
        </w:trPr>
        <w:tc>
          <w:tcPr>
            <w:tcW w:w="4876" w:type="dxa"/>
            <w:tcBorders>
              <w:top w:val="nil"/>
              <w:left w:val="nil"/>
              <w:bottom w:val="nil"/>
              <w:right w:val="nil"/>
            </w:tcBorders>
          </w:tcPr>
          <w:p w14:paraId="4F96C6A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6510203" w14:textId="77777777" w:rsidR="00AB5463" w:rsidRPr="00F70718" w:rsidRDefault="00AB5463" w:rsidP="00B22D35">
            <w:pPr>
              <w:pStyle w:val="AmColumnHeading"/>
            </w:pPr>
            <w:r w:rsidRPr="00F70718">
              <w:t>Amendement</w:t>
            </w:r>
          </w:p>
        </w:tc>
      </w:tr>
      <w:tr w:rsidR="00AB5463" w:rsidRPr="00F70718" w14:paraId="474ED730" w14:textId="77777777" w:rsidTr="00B22D35">
        <w:trPr>
          <w:jc w:val="center"/>
        </w:trPr>
        <w:tc>
          <w:tcPr>
            <w:tcW w:w="4876" w:type="dxa"/>
            <w:tcBorders>
              <w:top w:val="nil"/>
              <w:left w:val="nil"/>
              <w:bottom w:val="nil"/>
              <w:right w:val="nil"/>
            </w:tcBorders>
          </w:tcPr>
          <w:p w14:paraId="0BC33A3B" w14:textId="77777777" w:rsidR="00AB5463" w:rsidRPr="00F70718" w:rsidRDefault="00AB5463" w:rsidP="00B22D35">
            <w:pPr>
              <w:pStyle w:val="Normal6a"/>
            </w:pPr>
            <w:r w:rsidRPr="00F70718">
              <w:t>E.</w:t>
            </w:r>
            <w:r w:rsidRPr="00F70718">
              <w:tab/>
              <w:t>considérant que la propagation de la désinformation polarise et affaiblit la démocratie;</w:t>
            </w:r>
          </w:p>
        </w:tc>
        <w:tc>
          <w:tcPr>
            <w:tcW w:w="4876" w:type="dxa"/>
            <w:tcBorders>
              <w:top w:val="nil"/>
              <w:left w:val="nil"/>
              <w:bottom w:val="nil"/>
              <w:right w:val="nil"/>
            </w:tcBorders>
          </w:tcPr>
          <w:p w14:paraId="5B9D944B" w14:textId="77777777" w:rsidR="00AB5463" w:rsidRPr="00F70718" w:rsidRDefault="00AB5463" w:rsidP="00B22D35">
            <w:pPr>
              <w:pStyle w:val="Normal6a"/>
            </w:pPr>
            <w:r w:rsidRPr="00F70718">
              <w:t>E.</w:t>
            </w:r>
            <w:r w:rsidRPr="00F70718">
              <w:tab/>
              <w:t xml:space="preserve">considérant que la propagation de la désinformation polarise et affaiblit la démocratie; </w:t>
            </w:r>
            <w:r w:rsidRPr="00F70718">
              <w:rPr>
                <w:b/>
                <w:i/>
              </w:rPr>
              <w:t>que cette propagation fait partie d’un éventail plus large de menaces hybrides visant à nuire aux gouvernements, aux pays ou aux alliances établis démocratiquement;</w:t>
            </w:r>
          </w:p>
        </w:tc>
      </w:tr>
    </w:tbl>
    <w:p w14:paraId="36A2336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79A4CD6" w14:textId="77777777" w:rsidR="00AB5463" w:rsidRPr="00F70718" w:rsidRDefault="00AB5463" w:rsidP="00AB5463">
      <w:r w:rsidRPr="00F70718">
        <w:rPr>
          <w:rStyle w:val="HideTWBExt"/>
        </w:rPr>
        <w:t>&lt;/Amend&gt;</w:t>
      </w:r>
    </w:p>
    <w:p w14:paraId="2796F75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90</w:t>
      </w:r>
      <w:r w:rsidRPr="00F70718">
        <w:rPr>
          <w:rStyle w:val="HideTWBExt"/>
          <w:b w:val="0"/>
        </w:rPr>
        <w:t>&lt;/NumAm&gt;</w:t>
      </w:r>
    </w:p>
    <w:p w14:paraId="659B3BEA"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 Fabrice Leggeri, Matthieu Valet</w:t>
      </w:r>
      <w:r w:rsidRPr="00F70718">
        <w:rPr>
          <w:rStyle w:val="HideTWBExt"/>
          <w:b w:val="0"/>
        </w:rPr>
        <w:t>&lt;/Members&gt;</w:t>
      </w:r>
    </w:p>
    <w:p w14:paraId="0F5662A7" w14:textId="77777777" w:rsidR="00AB5463" w:rsidRPr="00F70718" w:rsidRDefault="00AB5463" w:rsidP="00AB5463">
      <w:pPr>
        <w:pStyle w:val="NormalBold"/>
      </w:pPr>
      <w:r w:rsidRPr="00F70718">
        <w:rPr>
          <w:rStyle w:val="HideTWBExt"/>
          <w:b w:val="0"/>
        </w:rPr>
        <w:t>&lt;/RepeatBlock-By&gt;</w:t>
      </w:r>
    </w:p>
    <w:p w14:paraId="00136C5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4305758"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0130779" w14:textId="77777777" w:rsidTr="00B22D35">
        <w:trPr>
          <w:trHeight w:hRule="exact" w:val="240"/>
          <w:jc w:val="center"/>
        </w:trPr>
        <w:tc>
          <w:tcPr>
            <w:tcW w:w="9752" w:type="dxa"/>
            <w:gridSpan w:val="2"/>
            <w:tcBorders>
              <w:top w:val="nil"/>
              <w:left w:val="nil"/>
              <w:bottom w:val="nil"/>
              <w:right w:val="nil"/>
            </w:tcBorders>
          </w:tcPr>
          <w:p w14:paraId="4D93899C" w14:textId="77777777" w:rsidR="00AB5463" w:rsidRPr="00F70718" w:rsidRDefault="00AB5463" w:rsidP="00B22D35"/>
        </w:tc>
      </w:tr>
      <w:tr w:rsidR="00AB5463" w:rsidRPr="00F70718" w14:paraId="3DFE403B" w14:textId="77777777" w:rsidTr="00B22D35">
        <w:trPr>
          <w:trHeight w:val="240"/>
          <w:jc w:val="center"/>
        </w:trPr>
        <w:tc>
          <w:tcPr>
            <w:tcW w:w="4876" w:type="dxa"/>
            <w:tcBorders>
              <w:top w:val="nil"/>
              <w:left w:val="nil"/>
              <w:bottom w:val="nil"/>
              <w:right w:val="nil"/>
            </w:tcBorders>
          </w:tcPr>
          <w:p w14:paraId="6512808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1D89CA6" w14:textId="77777777" w:rsidR="00AB5463" w:rsidRPr="00F70718" w:rsidRDefault="00AB5463" w:rsidP="00B22D35">
            <w:pPr>
              <w:pStyle w:val="AmColumnHeading"/>
            </w:pPr>
            <w:r w:rsidRPr="00F70718">
              <w:t>Amendement</w:t>
            </w:r>
          </w:p>
        </w:tc>
      </w:tr>
      <w:tr w:rsidR="00AB5463" w:rsidRPr="00F70718" w14:paraId="339A9BB9" w14:textId="77777777" w:rsidTr="00B22D35">
        <w:trPr>
          <w:jc w:val="center"/>
        </w:trPr>
        <w:tc>
          <w:tcPr>
            <w:tcW w:w="4876" w:type="dxa"/>
            <w:tcBorders>
              <w:top w:val="nil"/>
              <w:left w:val="nil"/>
              <w:bottom w:val="nil"/>
              <w:right w:val="nil"/>
            </w:tcBorders>
          </w:tcPr>
          <w:p w14:paraId="5DF2EC8D" w14:textId="77777777" w:rsidR="00AB5463" w:rsidRPr="00F70718" w:rsidRDefault="00AB5463" w:rsidP="00B22D35">
            <w:pPr>
              <w:pStyle w:val="Normal6a"/>
            </w:pPr>
            <w:r w:rsidRPr="00F70718">
              <w:t>E.</w:t>
            </w:r>
            <w:r w:rsidRPr="00F70718">
              <w:tab/>
              <w:t>considérant que la propagation de la désinformation polarise et affaiblit la démocratie;</w:t>
            </w:r>
          </w:p>
        </w:tc>
        <w:tc>
          <w:tcPr>
            <w:tcW w:w="4876" w:type="dxa"/>
            <w:tcBorders>
              <w:top w:val="nil"/>
              <w:left w:val="nil"/>
              <w:bottom w:val="nil"/>
              <w:right w:val="nil"/>
            </w:tcBorders>
          </w:tcPr>
          <w:p w14:paraId="4B69C440" w14:textId="77777777" w:rsidR="00AB5463" w:rsidRPr="00F70718" w:rsidRDefault="00AB5463" w:rsidP="00B22D35">
            <w:pPr>
              <w:pStyle w:val="Normal6a"/>
            </w:pPr>
            <w:r w:rsidRPr="00F70718">
              <w:t>E.</w:t>
            </w:r>
            <w:r w:rsidRPr="00F70718">
              <w:tab/>
              <w:t xml:space="preserve">considérant que la propagation de la désinformation polarise et affaiblit la démocratie; </w:t>
            </w:r>
            <w:r w:rsidRPr="00F70718">
              <w:rPr>
                <w:b/>
                <w:i/>
              </w:rPr>
              <w:t>que la lutte contre la «désinformation» ne doit pas être considérée comme une forme déguisée de censure visant à éradiquer les opinions divergentes;</w:t>
            </w:r>
          </w:p>
        </w:tc>
      </w:tr>
    </w:tbl>
    <w:p w14:paraId="4D54E53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CE97299" w14:textId="77777777" w:rsidR="00AB5463" w:rsidRPr="00F70718" w:rsidRDefault="00AB5463" w:rsidP="00AB5463">
      <w:r w:rsidRPr="00F70718">
        <w:rPr>
          <w:rStyle w:val="HideTWBExt"/>
        </w:rPr>
        <w:t>&lt;/Amend&gt;</w:t>
      </w:r>
    </w:p>
    <w:p w14:paraId="7D72222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91</w:t>
      </w:r>
      <w:r w:rsidRPr="00F70718">
        <w:rPr>
          <w:rStyle w:val="HideTWBExt"/>
          <w:b w:val="0"/>
        </w:rPr>
        <w:t>&lt;/NumAm&gt;</w:t>
      </w:r>
    </w:p>
    <w:p w14:paraId="1E942C6C" w14:textId="77777777" w:rsidR="00AB5463" w:rsidRPr="00F70718" w:rsidRDefault="00AB5463" w:rsidP="00AB5463">
      <w:pPr>
        <w:pStyle w:val="NormalBold"/>
      </w:pPr>
      <w:r w:rsidRPr="00F70718">
        <w:rPr>
          <w:rStyle w:val="HideTWBExt"/>
          <w:b w:val="0"/>
        </w:rPr>
        <w:t>&lt;RepeatBlock-By&gt;&lt;Members&gt;</w:t>
      </w:r>
      <w:r w:rsidRPr="00F70718">
        <w:t>Milan Uhrík</w:t>
      </w:r>
      <w:r w:rsidRPr="00F70718">
        <w:rPr>
          <w:rStyle w:val="HideTWBExt"/>
          <w:b w:val="0"/>
        </w:rPr>
        <w:t>&lt;/Members&gt;</w:t>
      </w:r>
    </w:p>
    <w:p w14:paraId="3578FC62" w14:textId="77777777" w:rsidR="00AB5463" w:rsidRPr="00F70718" w:rsidRDefault="00AB5463" w:rsidP="00AB5463">
      <w:pPr>
        <w:pStyle w:val="NormalBold"/>
      </w:pPr>
      <w:r w:rsidRPr="00F70718">
        <w:rPr>
          <w:rStyle w:val="HideTWBExt"/>
          <w:b w:val="0"/>
        </w:rPr>
        <w:t>&lt;/RepeatBlock-By&gt;</w:t>
      </w:r>
    </w:p>
    <w:p w14:paraId="7D770A9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ADD9479"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C2D6146" w14:textId="77777777" w:rsidTr="00B22D35">
        <w:trPr>
          <w:trHeight w:hRule="exact" w:val="240"/>
          <w:jc w:val="center"/>
        </w:trPr>
        <w:tc>
          <w:tcPr>
            <w:tcW w:w="9752" w:type="dxa"/>
            <w:gridSpan w:val="2"/>
            <w:tcBorders>
              <w:top w:val="nil"/>
              <w:left w:val="nil"/>
              <w:bottom w:val="nil"/>
              <w:right w:val="nil"/>
            </w:tcBorders>
          </w:tcPr>
          <w:p w14:paraId="0195D588" w14:textId="77777777" w:rsidR="00AB5463" w:rsidRPr="00F70718" w:rsidRDefault="00AB5463" w:rsidP="00B22D35"/>
        </w:tc>
      </w:tr>
      <w:tr w:rsidR="00AB5463" w:rsidRPr="00F70718" w14:paraId="2F327D36" w14:textId="77777777" w:rsidTr="00B22D35">
        <w:trPr>
          <w:trHeight w:val="240"/>
          <w:jc w:val="center"/>
        </w:trPr>
        <w:tc>
          <w:tcPr>
            <w:tcW w:w="4876" w:type="dxa"/>
            <w:tcBorders>
              <w:top w:val="nil"/>
              <w:left w:val="nil"/>
              <w:bottom w:val="nil"/>
              <w:right w:val="nil"/>
            </w:tcBorders>
          </w:tcPr>
          <w:p w14:paraId="23F9B45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D884100" w14:textId="77777777" w:rsidR="00AB5463" w:rsidRPr="00F70718" w:rsidRDefault="00AB5463" w:rsidP="00B22D35">
            <w:pPr>
              <w:pStyle w:val="AmColumnHeading"/>
            </w:pPr>
            <w:r w:rsidRPr="00F70718">
              <w:t>Amendement</w:t>
            </w:r>
          </w:p>
        </w:tc>
      </w:tr>
      <w:tr w:rsidR="00AB5463" w:rsidRPr="00F70718" w14:paraId="4E8D2709" w14:textId="77777777" w:rsidTr="00B22D35">
        <w:trPr>
          <w:jc w:val="center"/>
        </w:trPr>
        <w:tc>
          <w:tcPr>
            <w:tcW w:w="4876" w:type="dxa"/>
            <w:tcBorders>
              <w:top w:val="nil"/>
              <w:left w:val="nil"/>
              <w:bottom w:val="nil"/>
              <w:right w:val="nil"/>
            </w:tcBorders>
          </w:tcPr>
          <w:p w14:paraId="3EFA3CC9" w14:textId="77777777" w:rsidR="00AB5463" w:rsidRPr="00F70718" w:rsidRDefault="00AB5463" w:rsidP="00B22D35">
            <w:pPr>
              <w:pStyle w:val="Normal6a"/>
            </w:pPr>
            <w:r w:rsidRPr="00F70718">
              <w:t>E.</w:t>
            </w:r>
            <w:r w:rsidRPr="00F70718">
              <w:tab/>
              <w:t xml:space="preserve">considérant que la propagation de la désinformation </w:t>
            </w:r>
            <w:r w:rsidRPr="00F70718">
              <w:rPr>
                <w:b/>
                <w:i/>
              </w:rPr>
              <w:t>polarise</w:t>
            </w:r>
            <w:r w:rsidRPr="00F70718">
              <w:t xml:space="preserve"> et </w:t>
            </w:r>
            <w:r w:rsidRPr="00F70718">
              <w:rPr>
                <w:b/>
                <w:i/>
              </w:rPr>
              <w:t>affaiblit</w:t>
            </w:r>
            <w:r w:rsidRPr="00F70718">
              <w:t xml:space="preserve"> la démocratie;</w:t>
            </w:r>
          </w:p>
        </w:tc>
        <w:tc>
          <w:tcPr>
            <w:tcW w:w="4876" w:type="dxa"/>
            <w:tcBorders>
              <w:top w:val="nil"/>
              <w:left w:val="nil"/>
              <w:bottom w:val="nil"/>
              <w:right w:val="nil"/>
            </w:tcBorders>
          </w:tcPr>
          <w:p w14:paraId="20FABF64" w14:textId="77777777" w:rsidR="00AB5463" w:rsidRPr="00F70718" w:rsidRDefault="00AB5463" w:rsidP="00B22D35">
            <w:pPr>
              <w:pStyle w:val="Normal6a"/>
            </w:pPr>
            <w:r w:rsidRPr="00F70718">
              <w:t>E.</w:t>
            </w:r>
            <w:r w:rsidRPr="00F70718">
              <w:tab/>
              <w:t xml:space="preserve">considérant que la propagation de la désinformation </w:t>
            </w:r>
            <w:r w:rsidRPr="00F70718">
              <w:rPr>
                <w:b/>
                <w:i/>
              </w:rPr>
              <w:t>ainsi que les reportages déséquilibrés et unilatéraux des médias et des autorités peuvent polariser</w:t>
            </w:r>
            <w:r w:rsidRPr="00F70718">
              <w:t xml:space="preserve"> et </w:t>
            </w:r>
            <w:r w:rsidRPr="00F70718">
              <w:rPr>
                <w:b/>
                <w:i/>
              </w:rPr>
              <w:t>affaiblir</w:t>
            </w:r>
            <w:r w:rsidRPr="00F70718">
              <w:t xml:space="preserve"> la démocratie;</w:t>
            </w:r>
          </w:p>
        </w:tc>
      </w:tr>
    </w:tbl>
    <w:p w14:paraId="181F5798"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{EN}</w:t>
      </w:r>
      <w:r w:rsidRPr="007763A4">
        <w:rPr>
          <w:lang w:val="pl-PL"/>
        </w:rPr>
        <w:t>en</w:t>
      </w:r>
      <w:r w:rsidRPr="007763A4">
        <w:rPr>
          <w:rStyle w:val="HideTWBExt"/>
          <w:lang w:val="pl-PL"/>
        </w:rPr>
        <w:t>&lt;/Original&gt;</w:t>
      </w:r>
    </w:p>
    <w:p w14:paraId="05701519" w14:textId="77777777" w:rsidR="00AB5463" w:rsidRPr="007763A4" w:rsidRDefault="00AB5463" w:rsidP="00AB5463">
      <w:pPr>
        <w:rPr>
          <w:lang w:val="pl-PL"/>
        </w:rPr>
      </w:pPr>
      <w:r w:rsidRPr="007763A4">
        <w:rPr>
          <w:rStyle w:val="HideTWBExt"/>
          <w:lang w:val="pl-PL"/>
        </w:rPr>
        <w:t>&lt;/Amend&gt;</w:t>
      </w:r>
    </w:p>
    <w:p w14:paraId="08584E39"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92</w:t>
      </w:r>
      <w:r w:rsidRPr="007763A4">
        <w:rPr>
          <w:rStyle w:val="HideTWBExt"/>
          <w:b w:val="0"/>
          <w:lang w:val="pl-PL"/>
        </w:rPr>
        <w:t>&lt;/NumAm&gt;</w:t>
      </w:r>
    </w:p>
    <w:p w14:paraId="3EBDA6D7"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0CB6608C" w14:textId="77777777" w:rsidR="00AB5463" w:rsidRPr="007763A4" w:rsidRDefault="00AB5463" w:rsidP="00AB5463">
      <w:pPr>
        <w:pStyle w:val="NormalBold"/>
        <w:rPr>
          <w:lang w:val="pl-PL"/>
        </w:rPr>
      </w:pPr>
      <w:r w:rsidRPr="007763A4">
        <w:rPr>
          <w:rStyle w:val="HideTWBExt"/>
          <w:b w:val="0"/>
          <w:lang w:val="pl-PL"/>
        </w:rPr>
        <w:t>&lt;/RepeatBlock-By&gt;</w:t>
      </w:r>
    </w:p>
    <w:p w14:paraId="4BA2978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79CDB02"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E19BC38" w14:textId="77777777" w:rsidTr="00B22D35">
        <w:trPr>
          <w:trHeight w:hRule="exact" w:val="240"/>
          <w:jc w:val="center"/>
        </w:trPr>
        <w:tc>
          <w:tcPr>
            <w:tcW w:w="9752" w:type="dxa"/>
            <w:gridSpan w:val="2"/>
            <w:tcBorders>
              <w:top w:val="nil"/>
              <w:left w:val="nil"/>
              <w:bottom w:val="nil"/>
              <w:right w:val="nil"/>
            </w:tcBorders>
          </w:tcPr>
          <w:p w14:paraId="178AACF4" w14:textId="77777777" w:rsidR="00AB5463" w:rsidRPr="00F70718" w:rsidRDefault="00AB5463" w:rsidP="00B22D35"/>
        </w:tc>
      </w:tr>
      <w:tr w:rsidR="00AB5463" w:rsidRPr="00F70718" w14:paraId="3FFF21B8" w14:textId="77777777" w:rsidTr="00B22D35">
        <w:trPr>
          <w:trHeight w:val="240"/>
          <w:jc w:val="center"/>
        </w:trPr>
        <w:tc>
          <w:tcPr>
            <w:tcW w:w="4876" w:type="dxa"/>
            <w:tcBorders>
              <w:top w:val="nil"/>
              <w:left w:val="nil"/>
              <w:bottom w:val="nil"/>
              <w:right w:val="nil"/>
            </w:tcBorders>
          </w:tcPr>
          <w:p w14:paraId="7C56974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0F7081E" w14:textId="77777777" w:rsidR="00AB5463" w:rsidRPr="00F70718" w:rsidRDefault="00AB5463" w:rsidP="00B22D35">
            <w:pPr>
              <w:pStyle w:val="AmColumnHeading"/>
            </w:pPr>
            <w:r w:rsidRPr="00F70718">
              <w:t>Amendement</w:t>
            </w:r>
          </w:p>
        </w:tc>
      </w:tr>
      <w:tr w:rsidR="00AB5463" w:rsidRPr="00F70718" w14:paraId="631A7358" w14:textId="77777777" w:rsidTr="00B22D35">
        <w:trPr>
          <w:jc w:val="center"/>
        </w:trPr>
        <w:tc>
          <w:tcPr>
            <w:tcW w:w="4876" w:type="dxa"/>
            <w:tcBorders>
              <w:top w:val="nil"/>
              <w:left w:val="nil"/>
              <w:bottom w:val="nil"/>
              <w:right w:val="nil"/>
            </w:tcBorders>
          </w:tcPr>
          <w:p w14:paraId="39BD59E0" w14:textId="77777777" w:rsidR="00AB5463" w:rsidRPr="00F70718" w:rsidRDefault="00AB5463" w:rsidP="00B22D35">
            <w:pPr>
              <w:pStyle w:val="Normal6a"/>
            </w:pPr>
            <w:r w:rsidRPr="00F70718">
              <w:t>E.</w:t>
            </w:r>
            <w:r w:rsidRPr="00F70718">
              <w:tab/>
              <w:t xml:space="preserve">considérant que la propagation de la désinformation </w:t>
            </w:r>
            <w:r w:rsidRPr="00F70718">
              <w:rPr>
                <w:b/>
                <w:i/>
              </w:rPr>
              <w:t>polarise</w:t>
            </w:r>
            <w:r w:rsidRPr="00F70718">
              <w:t xml:space="preserve"> et </w:t>
            </w:r>
            <w:r w:rsidRPr="00F70718">
              <w:rPr>
                <w:b/>
                <w:i/>
              </w:rPr>
              <w:t>affaiblit</w:t>
            </w:r>
            <w:r w:rsidRPr="00F70718">
              <w:t xml:space="preserve"> la démocratie;</w:t>
            </w:r>
          </w:p>
        </w:tc>
        <w:tc>
          <w:tcPr>
            <w:tcW w:w="4876" w:type="dxa"/>
            <w:tcBorders>
              <w:top w:val="nil"/>
              <w:left w:val="nil"/>
              <w:bottom w:val="nil"/>
              <w:right w:val="nil"/>
            </w:tcBorders>
          </w:tcPr>
          <w:p w14:paraId="302DAB89" w14:textId="77777777" w:rsidR="00AB5463" w:rsidRPr="00F70718" w:rsidRDefault="00AB5463" w:rsidP="00B22D35">
            <w:pPr>
              <w:pStyle w:val="Normal6a"/>
            </w:pPr>
            <w:r w:rsidRPr="00F70718">
              <w:t>E.</w:t>
            </w:r>
            <w:r w:rsidRPr="00F70718">
              <w:tab/>
              <w:t xml:space="preserve">considérant que </w:t>
            </w:r>
            <w:r w:rsidRPr="00F70718">
              <w:rPr>
                <w:b/>
                <w:i/>
              </w:rPr>
              <w:t>tant</w:t>
            </w:r>
            <w:r w:rsidRPr="00F70718">
              <w:t xml:space="preserve"> la propagation de la désinformation </w:t>
            </w:r>
            <w:r w:rsidRPr="00F70718">
              <w:rPr>
                <w:b/>
                <w:i/>
              </w:rPr>
              <w:t>que les tentatives des autorités de censurer et de contrôler le débat public polarisent</w:t>
            </w:r>
            <w:r w:rsidRPr="00F70718">
              <w:t xml:space="preserve"> et </w:t>
            </w:r>
            <w:r w:rsidRPr="00F70718">
              <w:rPr>
                <w:b/>
                <w:i/>
              </w:rPr>
              <w:t>affaiblissent</w:t>
            </w:r>
            <w:r w:rsidRPr="00F70718">
              <w:t xml:space="preserve"> la démocratie;</w:t>
            </w:r>
          </w:p>
        </w:tc>
      </w:tr>
    </w:tbl>
    <w:p w14:paraId="08C7E93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84B7CB5" w14:textId="77777777" w:rsidR="00AB5463" w:rsidRPr="00F70718" w:rsidRDefault="00AB5463" w:rsidP="00AB5463">
      <w:r w:rsidRPr="00F70718">
        <w:rPr>
          <w:rStyle w:val="HideTWBExt"/>
        </w:rPr>
        <w:t>&lt;/Amend&gt;</w:t>
      </w:r>
    </w:p>
    <w:p w14:paraId="37B325B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93</w:t>
      </w:r>
      <w:r w:rsidRPr="00F70718">
        <w:rPr>
          <w:rStyle w:val="HideTWBExt"/>
          <w:b w:val="0"/>
        </w:rPr>
        <w:t>&lt;/NumAm&gt;</w:t>
      </w:r>
    </w:p>
    <w:p w14:paraId="6EBB6A05"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26DF4205" w14:textId="77777777" w:rsidR="00AB5463" w:rsidRPr="00F70718" w:rsidRDefault="00AB5463" w:rsidP="00AB5463">
      <w:pPr>
        <w:pStyle w:val="NormalBold"/>
      </w:pPr>
      <w:r w:rsidRPr="00F70718">
        <w:rPr>
          <w:rStyle w:val="HideTWBExt"/>
          <w:b w:val="0"/>
        </w:rPr>
        <w:t>&lt;/RepeatBlock-By&gt;</w:t>
      </w:r>
    </w:p>
    <w:p w14:paraId="5DF48B9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99AF3AD"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E9587FB" w14:textId="77777777" w:rsidTr="00B22D35">
        <w:trPr>
          <w:trHeight w:hRule="exact" w:val="240"/>
          <w:jc w:val="center"/>
        </w:trPr>
        <w:tc>
          <w:tcPr>
            <w:tcW w:w="9752" w:type="dxa"/>
            <w:gridSpan w:val="2"/>
            <w:tcBorders>
              <w:top w:val="nil"/>
              <w:left w:val="nil"/>
              <w:bottom w:val="nil"/>
              <w:right w:val="nil"/>
            </w:tcBorders>
          </w:tcPr>
          <w:p w14:paraId="1882D797" w14:textId="77777777" w:rsidR="00AB5463" w:rsidRPr="00F70718" w:rsidRDefault="00AB5463" w:rsidP="00B22D35"/>
        </w:tc>
      </w:tr>
      <w:tr w:rsidR="00AB5463" w:rsidRPr="00F70718" w14:paraId="3A37C2EB" w14:textId="77777777" w:rsidTr="00B22D35">
        <w:trPr>
          <w:trHeight w:val="240"/>
          <w:jc w:val="center"/>
        </w:trPr>
        <w:tc>
          <w:tcPr>
            <w:tcW w:w="4876" w:type="dxa"/>
            <w:tcBorders>
              <w:top w:val="nil"/>
              <w:left w:val="nil"/>
              <w:bottom w:val="nil"/>
              <w:right w:val="nil"/>
            </w:tcBorders>
          </w:tcPr>
          <w:p w14:paraId="798E970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E43CDB6" w14:textId="77777777" w:rsidR="00AB5463" w:rsidRPr="00F70718" w:rsidRDefault="00AB5463" w:rsidP="00B22D35">
            <w:pPr>
              <w:pStyle w:val="AmColumnHeading"/>
            </w:pPr>
            <w:r w:rsidRPr="00F70718">
              <w:t>Amendement</w:t>
            </w:r>
          </w:p>
        </w:tc>
      </w:tr>
      <w:tr w:rsidR="00AB5463" w:rsidRPr="00F70718" w14:paraId="1BE77BD4" w14:textId="77777777" w:rsidTr="00B22D35">
        <w:trPr>
          <w:jc w:val="center"/>
        </w:trPr>
        <w:tc>
          <w:tcPr>
            <w:tcW w:w="4876" w:type="dxa"/>
            <w:tcBorders>
              <w:top w:val="nil"/>
              <w:left w:val="nil"/>
              <w:bottom w:val="nil"/>
              <w:right w:val="nil"/>
            </w:tcBorders>
          </w:tcPr>
          <w:p w14:paraId="083D7855" w14:textId="77777777" w:rsidR="00AB5463" w:rsidRPr="00F70718" w:rsidRDefault="00AB5463" w:rsidP="00B22D35">
            <w:pPr>
              <w:pStyle w:val="Normal6a"/>
            </w:pPr>
            <w:r w:rsidRPr="00F70718">
              <w:t>E.</w:t>
            </w:r>
            <w:r w:rsidRPr="00F70718">
              <w:tab/>
              <w:t xml:space="preserve">considérant que la </w:t>
            </w:r>
            <w:r w:rsidRPr="00F70718">
              <w:rPr>
                <w:b/>
                <w:i/>
              </w:rPr>
              <w:t>propagation de la désinformation polarise et affaiblit la démocratie</w:t>
            </w:r>
            <w:r w:rsidRPr="00F70718">
              <w:t>;</w:t>
            </w:r>
          </w:p>
        </w:tc>
        <w:tc>
          <w:tcPr>
            <w:tcW w:w="4876" w:type="dxa"/>
            <w:tcBorders>
              <w:top w:val="nil"/>
              <w:left w:val="nil"/>
              <w:bottom w:val="nil"/>
              <w:right w:val="nil"/>
            </w:tcBorders>
          </w:tcPr>
          <w:p w14:paraId="393E08E1" w14:textId="77777777" w:rsidR="00AB5463" w:rsidRPr="00F70718" w:rsidRDefault="00AB5463" w:rsidP="00B22D35">
            <w:pPr>
              <w:pStyle w:val="Normal6a"/>
            </w:pPr>
            <w:r w:rsidRPr="00F70718">
              <w:t>E.</w:t>
            </w:r>
            <w:r w:rsidRPr="00F70718">
              <w:tab/>
              <w:t xml:space="preserve">considérant que la </w:t>
            </w:r>
            <w:r w:rsidRPr="00F70718">
              <w:rPr>
                <w:b/>
                <w:i/>
              </w:rPr>
              <w:t>guerre hybride et les campagnes de désinformation menées par des États hostiles constituent une menace pour le fonctionnement des institutions démocratiques européennes</w:t>
            </w:r>
            <w:r w:rsidRPr="00F70718">
              <w:t>;</w:t>
            </w:r>
          </w:p>
        </w:tc>
      </w:tr>
    </w:tbl>
    <w:p w14:paraId="1A86308F"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{FI}</w:t>
      </w:r>
      <w:r w:rsidRPr="007763A4">
        <w:rPr>
          <w:lang w:val="da-DK"/>
        </w:rPr>
        <w:t>fi</w:t>
      </w:r>
      <w:r w:rsidRPr="007763A4">
        <w:rPr>
          <w:rStyle w:val="HideTWBExt"/>
          <w:lang w:val="da-DK"/>
        </w:rPr>
        <w:t>&lt;/Original&gt;</w:t>
      </w:r>
    </w:p>
    <w:p w14:paraId="2901AECC" w14:textId="77777777" w:rsidR="00AB5463" w:rsidRPr="007763A4" w:rsidRDefault="00AB5463" w:rsidP="00AB5463">
      <w:pPr>
        <w:rPr>
          <w:lang w:val="da-DK"/>
        </w:rPr>
      </w:pPr>
      <w:r w:rsidRPr="007763A4">
        <w:rPr>
          <w:rStyle w:val="HideTWBExt"/>
          <w:lang w:val="da-DK"/>
        </w:rPr>
        <w:t>&lt;/Amend&gt;</w:t>
      </w:r>
    </w:p>
    <w:p w14:paraId="02F26E1F"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94</w:t>
      </w:r>
      <w:r w:rsidRPr="007763A4">
        <w:rPr>
          <w:rStyle w:val="HideTWBExt"/>
          <w:b w:val="0"/>
          <w:lang w:val="da-DK"/>
        </w:rPr>
        <w:t>&lt;/NumAm&gt;</w:t>
      </w:r>
    </w:p>
    <w:p w14:paraId="297748BF"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602E84AE" w14:textId="77777777" w:rsidR="00AB5463" w:rsidRPr="007763A4" w:rsidRDefault="00AB5463" w:rsidP="00AB5463">
      <w:pPr>
        <w:pStyle w:val="NormalBold"/>
        <w:rPr>
          <w:lang w:val="da-DK"/>
        </w:rPr>
      </w:pPr>
      <w:r w:rsidRPr="007763A4">
        <w:rPr>
          <w:rStyle w:val="HideTWBExt"/>
          <w:b w:val="0"/>
          <w:lang w:val="da-DK"/>
        </w:rPr>
        <w:t>&lt;/RepeatBlock-By&gt;</w:t>
      </w:r>
    </w:p>
    <w:p w14:paraId="73A4E80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865D55F" w14:textId="77777777" w:rsidR="00AB5463" w:rsidRPr="00F70718" w:rsidRDefault="00AB5463" w:rsidP="00AB5463">
      <w:pPr>
        <w:pStyle w:val="NormalBold"/>
      </w:pPr>
      <w:r w:rsidRPr="00F70718">
        <w:rPr>
          <w:rStyle w:val="HideTWBExt"/>
          <w:b w:val="0"/>
        </w:rPr>
        <w:t>&lt;Article&gt;</w:t>
      </w:r>
      <w:r w:rsidRPr="00F70718">
        <w:t>Considérant E</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4AACB95" w14:textId="77777777" w:rsidTr="00B22D35">
        <w:trPr>
          <w:trHeight w:hRule="exact" w:val="240"/>
          <w:jc w:val="center"/>
        </w:trPr>
        <w:tc>
          <w:tcPr>
            <w:tcW w:w="9752" w:type="dxa"/>
            <w:gridSpan w:val="2"/>
            <w:tcBorders>
              <w:top w:val="nil"/>
              <w:left w:val="nil"/>
              <w:bottom w:val="nil"/>
              <w:right w:val="nil"/>
            </w:tcBorders>
          </w:tcPr>
          <w:p w14:paraId="15B750FE" w14:textId="77777777" w:rsidR="00AB5463" w:rsidRPr="00F70718" w:rsidRDefault="00AB5463" w:rsidP="00B22D35"/>
        </w:tc>
      </w:tr>
      <w:tr w:rsidR="00AB5463" w:rsidRPr="00F70718" w14:paraId="72B3383F" w14:textId="77777777" w:rsidTr="00B22D35">
        <w:trPr>
          <w:trHeight w:val="240"/>
          <w:jc w:val="center"/>
        </w:trPr>
        <w:tc>
          <w:tcPr>
            <w:tcW w:w="4876" w:type="dxa"/>
            <w:tcBorders>
              <w:top w:val="nil"/>
              <w:left w:val="nil"/>
              <w:bottom w:val="nil"/>
              <w:right w:val="nil"/>
            </w:tcBorders>
          </w:tcPr>
          <w:p w14:paraId="1750EC8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68E788B" w14:textId="77777777" w:rsidR="00AB5463" w:rsidRPr="00F70718" w:rsidRDefault="00AB5463" w:rsidP="00B22D35">
            <w:pPr>
              <w:pStyle w:val="AmColumnHeading"/>
            </w:pPr>
            <w:r w:rsidRPr="00F70718">
              <w:t>Amendement</w:t>
            </w:r>
          </w:p>
        </w:tc>
      </w:tr>
      <w:tr w:rsidR="00AB5463" w:rsidRPr="00F70718" w14:paraId="377DA4E7" w14:textId="77777777" w:rsidTr="00B22D35">
        <w:trPr>
          <w:jc w:val="center"/>
        </w:trPr>
        <w:tc>
          <w:tcPr>
            <w:tcW w:w="4876" w:type="dxa"/>
            <w:tcBorders>
              <w:top w:val="nil"/>
              <w:left w:val="nil"/>
              <w:bottom w:val="nil"/>
              <w:right w:val="nil"/>
            </w:tcBorders>
          </w:tcPr>
          <w:p w14:paraId="6081BB3A" w14:textId="77777777" w:rsidR="00AB5463" w:rsidRPr="00F70718" w:rsidRDefault="00AB5463" w:rsidP="00B22D35">
            <w:pPr>
              <w:pStyle w:val="Normal6a"/>
            </w:pPr>
            <w:r w:rsidRPr="00F70718">
              <w:t>E.</w:t>
            </w:r>
            <w:r w:rsidRPr="00F70718">
              <w:tab/>
              <w:t xml:space="preserve">considérant que </w:t>
            </w:r>
            <w:r w:rsidRPr="00F70718">
              <w:rPr>
                <w:b/>
                <w:i/>
              </w:rPr>
              <w:t>la propagation de la</w:t>
            </w:r>
            <w:r w:rsidRPr="00F70718">
              <w:t xml:space="preserve"> désinformation polarise et affaiblit la démocratie;</w:t>
            </w:r>
          </w:p>
        </w:tc>
        <w:tc>
          <w:tcPr>
            <w:tcW w:w="4876" w:type="dxa"/>
            <w:tcBorders>
              <w:top w:val="nil"/>
              <w:left w:val="nil"/>
              <w:bottom w:val="nil"/>
              <w:right w:val="nil"/>
            </w:tcBorders>
          </w:tcPr>
          <w:p w14:paraId="6BF8811A" w14:textId="77777777" w:rsidR="00AB5463" w:rsidRPr="00F70718" w:rsidRDefault="00AB5463" w:rsidP="00B22D35">
            <w:pPr>
              <w:pStyle w:val="Normal6a"/>
            </w:pPr>
            <w:r w:rsidRPr="00F70718">
              <w:t>E.</w:t>
            </w:r>
            <w:r w:rsidRPr="00F70718">
              <w:tab/>
              <w:t xml:space="preserve">considérant que </w:t>
            </w:r>
            <w:r w:rsidRPr="00F70718">
              <w:rPr>
                <w:b/>
                <w:i/>
              </w:rPr>
              <w:t>qualifier les thèses dérangeantes de</w:t>
            </w:r>
            <w:r w:rsidRPr="00F70718">
              <w:t xml:space="preserve"> désinformation polarise et affaiblit la démocratie ;</w:t>
            </w:r>
          </w:p>
        </w:tc>
      </w:tr>
    </w:tbl>
    <w:p w14:paraId="6A2BFF7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34F4785C" w14:textId="77777777" w:rsidR="00AB5463" w:rsidRPr="00F70718" w:rsidRDefault="00AB5463" w:rsidP="00AB5463">
      <w:r w:rsidRPr="00F70718">
        <w:rPr>
          <w:rStyle w:val="HideTWBExt"/>
        </w:rPr>
        <w:t>&lt;/Amend&gt;</w:t>
      </w:r>
    </w:p>
    <w:p w14:paraId="35702230"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95</w:t>
      </w:r>
      <w:r w:rsidRPr="00F70718">
        <w:rPr>
          <w:rStyle w:val="HideTWBExt"/>
          <w:b w:val="0"/>
        </w:rPr>
        <w:t>&lt;/NumAm&gt;</w:t>
      </w:r>
    </w:p>
    <w:p w14:paraId="29DC66C7" w14:textId="77777777" w:rsidR="00AB5463" w:rsidRPr="00F70718" w:rsidRDefault="00AB5463" w:rsidP="00AB5463">
      <w:pPr>
        <w:pStyle w:val="NormalBold"/>
      </w:pPr>
      <w:r w:rsidRPr="00F70718">
        <w:rPr>
          <w:rStyle w:val="HideTWBExt"/>
          <w:b w:val="0"/>
        </w:rPr>
        <w:t>&lt;RepeatBlock-By&gt;&lt;Members&gt;</w:t>
      </w:r>
      <w:r w:rsidRPr="00F70718">
        <w:t>Petar Volgin</w:t>
      </w:r>
      <w:r w:rsidRPr="00F70718">
        <w:rPr>
          <w:rStyle w:val="HideTWBExt"/>
          <w:b w:val="0"/>
        </w:rPr>
        <w:t>&lt;/Members&gt;</w:t>
      </w:r>
    </w:p>
    <w:p w14:paraId="075FA3E2" w14:textId="77777777" w:rsidR="00AB5463" w:rsidRPr="00F70718" w:rsidRDefault="00AB5463" w:rsidP="00AB5463">
      <w:pPr>
        <w:pStyle w:val="NormalBold"/>
      </w:pPr>
      <w:r w:rsidRPr="00F70718">
        <w:rPr>
          <w:rStyle w:val="HideTWBExt"/>
          <w:b w:val="0"/>
        </w:rPr>
        <w:t>&lt;/RepeatBlock-By&gt;</w:t>
      </w:r>
    </w:p>
    <w:p w14:paraId="7B1EC26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615F20A" w14:textId="77777777" w:rsidR="00AB5463" w:rsidRPr="00F70718" w:rsidRDefault="00AB5463" w:rsidP="00AB5463">
      <w:pPr>
        <w:pStyle w:val="NormalBold"/>
      </w:pPr>
      <w:r w:rsidRPr="00F70718">
        <w:rPr>
          <w:rStyle w:val="HideTWBExt"/>
          <w:b w:val="0"/>
        </w:rPr>
        <w:t>&lt;Article&gt;</w:t>
      </w:r>
      <w:r w:rsidRPr="00F70718">
        <w:t>Considérant E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E0515DC" w14:textId="77777777" w:rsidTr="00B22D35">
        <w:trPr>
          <w:trHeight w:hRule="exact" w:val="240"/>
          <w:jc w:val="center"/>
        </w:trPr>
        <w:tc>
          <w:tcPr>
            <w:tcW w:w="9752" w:type="dxa"/>
            <w:gridSpan w:val="2"/>
            <w:tcBorders>
              <w:top w:val="nil"/>
              <w:left w:val="nil"/>
              <w:bottom w:val="nil"/>
              <w:right w:val="nil"/>
            </w:tcBorders>
          </w:tcPr>
          <w:p w14:paraId="72F3620A" w14:textId="77777777" w:rsidR="00AB5463" w:rsidRPr="00F70718" w:rsidRDefault="00AB5463" w:rsidP="00B22D35"/>
        </w:tc>
      </w:tr>
      <w:tr w:rsidR="00AB5463" w:rsidRPr="00F70718" w14:paraId="499B05AF" w14:textId="77777777" w:rsidTr="00B22D35">
        <w:trPr>
          <w:trHeight w:val="240"/>
          <w:jc w:val="center"/>
        </w:trPr>
        <w:tc>
          <w:tcPr>
            <w:tcW w:w="4876" w:type="dxa"/>
            <w:tcBorders>
              <w:top w:val="nil"/>
              <w:left w:val="nil"/>
              <w:bottom w:val="nil"/>
              <w:right w:val="nil"/>
            </w:tcBorders>
          </w:tcPr>
          <w:p w14:paraId="24249F6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C04A783" w14:textId="77777777" w:rsidR="00AB5463" w:rsidRPr="00F70718" w:rsidRDefault="00AB5463" w:rsidP="00B22D35">
            <w:pPr>
              <w:pStyle w:val="AmColumnHeading"/>
            </w:pPr>
            <w:r w:rsidRPr="00F70718">
              <w:t>Amendement</w:t>
            </w:r>
          </w:p>
        </w:tc>
      </w:tr>
      <w:tr w:rsidR="00AB5463" w:rsidRPr="00F70718" w14:paraId="2FA00324" w14:textId="77777777" w:rsidTr="00B22D35">
        <w:trPr>
          <w:jc w:val="center"/>
        </w:trPr>
        <w:tc>
          <w:tcPr>
            <w:tcW w:w="4876" w:type="dxa"/>
            <w:tcBorders>
              <w:top w:val="nil"/>
              <w:left w:val="nil"/>
              <w:bottom w:val="nil"/>
              <w:right w:val="nil"/>
            </w:tcBorders>
          </w:tcPr>
          <w:p w14:paraId="5B35F426" w14:textId="77777777" w:rsidR="00AB5463" w:rsidRPr="00F70718" w:rsidRDefault="00AB5463" w:rsidP="00B22D35">
            <w:pPr>
              <w:pStyle w:val="Normal6a"/>
            </w:pPr>
          </w:p>
        </w:tc>
        <w:tc>
          <w:tcPr>
            <w:tcW w:w="4876" w:type="dxa"/>
            <w:tcBorders>
              <w:top w:val="nil"/>
              <w:left w:val="nil"/>
              <w:bottom w:val="nil"/>
              <w:right w:val="nil"/>
            </w:tcBorders>
          </w:tcPr>
          <w:p w14:paraId="3FE42D06" w14:textId="77777777" w:rsidR="00AB5463" w:rsidRPr="00F70718" w:rsidRDefault="00AB5463" w:rsidP="00B22D35">
            <w:pPr>
              <w:pStyle w:val="Normal6a"/>
            </w:pPr>
            <w:r w:rsidRPr="00F70718">
              <w:rPr>
                <w:b/>
                <w:i/>
              </w:rPr>
              <w:t>E bis.</w:t>
            </w:r>
            <w:r w:rsidRPr="00F70718">
              <w:tab/>
            </w:r>
            <w:r w:rsidRPr="00F70718">
              <w:rPr>
                <w:b/>
                <w:i/>
              </w:rPr>
              <w:t>considérant que la désinformation provient non seulement d’acteurs externes malveillants, mais aussi, de plus en plus, d’acteurs politiques au sein de l’Union, y compris de représentants des gouvernements des États membres et, dans certains cas, de fonctionnaires de l’administration publique chargés de faire respecter et de communiquer le droit et les politiques de l’Union;</w:t>
            </w:r>
          </w:p>
        </w:tc>
      </w:tr>
    </w:tbl>
    <w:p w14:paraId="28A54C4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86B1AB9" w14:textId="77777777" w:rsidR="00AB5463" w:rsidRPr="00F70718" w:rsidRDefault="00AB5463" w:rsidP="00AB5463">
      <w:r w:rsidRPr="00F70718">
        <w:rPr>
          <w:rStyle w:val="HideTWBExt"/>
        </w:rPr>
        <w:t>&lt;/Amend&gt;</w:t>
      </w:r>
    </w:p>
    <w:p w14:paraId="406244A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96</w:t>
      </w:r>
      <w:r w:rsidRPr="00F70718">
        <w:rPr>
          <w:rStyle w:val="HideTWBExt"/>
          <w:b w:val="0"/>
        </w:rPr>
        <w:t>&lt;/NumAm&gt;</w:t>
      </w:r>
    </w:p>
    <w:p w14:paraId="14F1CA1D" w14:textId="77777777" w:rsidR="00AB5463" w:rsidRPr="00F70718" w:rsidRDefault="00AB5463" w:rsidP="00AB5463">
      <w:pPr>
        <w:pStyle w:val="NormalBold"/>
      </w:pPr>
      <w:r w:rsidRPr="00F70718">
        <w:rPr>
          <w:rStyle w:val="HideTWBExt"/>
          <w:b w:val="0"/>
        </w:rPr>
        <w:t>&lt;RepeatBlock-By&gt;&lt;Members&gt;</w:t>
      </w:r>
      <w:r w:rsidRPr="00F70718">
        <w:t>Marieke Ehlers, Nikola Bartůšek</w:t>
      </w:r>
      <w:r w:rsidRPr="00F70718">
        <w:rPr>
          <w:rStyle w:val="HideTWBExt"/>
          <w:b w:val="0"/>
        </w:rPr>
        <w:t>&lt;/Members&gt;</w:t>
      </w:r>
    </w:p>
    <w:p w14:paraId="1AE37A87" w14:textId="77777777" w:rsidR="00AB5463" w:rsidRPr="00F70718" w:rsidRDefault="00AB5463" w:rsidP="00AB5463">
      <w:pPr>
        <w:pStyle w:val="NormalBold"/>
      </w:pPr>
      <w:r w:rsidRPr="00F70718">
        <w:rPr>
          <w:rStyle w:val="HideTWBExt"/>
          <w:b w:val="0"/>
        </w:rPr>
        <w:t>&lt;/RepeatBlock-By&gt;</w:t>
      </w:r>
    </w:p>
    <w:p w14:paraId="23E0452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DCA37F8" w14:textId="77777777" w:rsidR="00AB5463" w:rsidRPr="00F70718" w:rsidRDefault="00AB5463" w:rsidP="00AB5463">
      <w:pPr>
        <w:pStyle w:val="NormalBold"/>
      </w:pPr>
      <w:r w:rsidRPr="00F70718">
        <w:rPr>
          <w:rStyle w:val="HideTWBExt"/>
          <w:b w:val="0"/>
        </w:rPr>
        <w:t>&lt;Article&gt;</w:t>
      </w:r>
      <w:r w:rsidRPr="00F70718">
        <w:t>Considérant E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210D2D7" w14:textId="77777777" w:rsidTr="00B22D35">
        <w:trPr>
          <w:trHeight w:hRule="exact" w:val="240"/>
          <w:jc w:val="center"/>
        </w:trPr>
        <w:tc>
          <w:tcPr>
            <w:tcW w:w="9752" w:type="dxa"/>
            <w:gridSpan w:val="2"/>
            <w:tcBorders>
              <w:top w:val="nil"/>
              <w:left w:val="nil"/>
              <w:bottom w:val="nil"/>
              <w:right w:val="nil"/>
            </w:tcBorders>
          </w:tcPr>
          <w:p w14:paraId="01D20B86" w14:textId="77777777" w:rsidR="00AB5463" w:rsidRPr="00F70718" w:rsidRDefault="00AB5463" w:rsidP="00B22D35"/>
        </w:tc>
      </w:tr>
      <w:tr w:rsidR="00AB5463" w:rsidRPr="00F70718" w14:paraId="3806972E" w14:textId="77777777" w:rsidTr="00B22D35">
        <w:trPr>
          <w:trHeight w:val="240"/>
          <w:jc w:val="center"/>
        </w:trPr>
        <w:tc>
          <w:tcPr>
            <w:tcW w:w="4876" w:type="dxa"/>
            <w:tcBorders>
              <w:top w:val="nil"/>
              <w:left w:val="nil"/>
              <w:bottom w:val="nil"/>
              <w:right w:val="nil"/>
            </w:tcBorders>
          </w:tcPr>
          <w:p w14:paraId="0A75870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9CA114D" w14:textId="77777777" w:rsidR="00AB5463" w:rsidRPr="00F70718" w:rsidRDefault="00AB5463" w:rsidP="00B22D35">
            <w:pPr>
              <w:pStyle w:val="AmColumnHeading"/>
            </w:pPr>
            <w:r w:rsidRPr="00F70718">
              <w:t>Amendement</w:t>
            </w:r>
          </w:p>
        </w:tc>
      </w:tr>
      <w:tr w:rsidR="00AB5463" w:rsidRPr="00F70718" w14:paraId="4337310C" w14:textId="77777777" w:rsidTr="00B22D35">
        <w:trPr>
          <w:jc w:val="center"/>
        </w:trPr>
        <w:tc>
          <w:tcPr>
            <w:tcW w:w="4876" w:type="dxa"/>
            <w:tcBorders>
              <w:top w:val="nil"/>
              <w:left w:val="nil"/>
              <w:bottom w:val="nil"/>
              <w:right w:val="nil"/>
            </w:tcBorders>
          </w:tcPr>
          <w:p w14:paraId="6FE2A23D" w14:textId="77777777" w:rsidR="00AB5463" w:rsidRPr="00F70718" w:rsidRDefault="00AB5463" w:rsidP="00B22D35">
            <w:pPr>
              <w:pStyle w:val="Normal6a"/>
            </w:pPr>
          </w:p>
        </w:tc>
        <w:tc>
          <w:tcPr>
            <w:tcW w:w="4876" w:type="dxa"/>
            <w:tcBorders>
              <w:top w:val="nil"/>
              <w:left w:val="nil"/>
              <w:bottom w:val="nil"/>
              <w:right w:val="nil"/>
            </w:tcBorders>
          </w:tcPr>
          <w:p w14:paraId="6476F8E4" w14:textId="77777777" w:rsidR="00AB5463" w:rsidRPr="00F70718" w:rsidRDefault="00AB5463" w:rsidP="00B22D35">
            <w:pPr>
              <w:pStyle w:val="Normal6a"/>
            </w:pPr>
            <w:r w:rsidRPr="00F70718">
              <w:rPr>
                <w:b/>
                <w:i/>
              </w:rPr>
              <w:t>E bis.</w:t>
            </w:r>
            <w:r w:rsidRPr="00F70718">
              <w:tab/>
            </w:r>
            <w:r w:rsidRPr="00F70718">
              <w:rPr>
                <w:b/>
                <w:i/>
              </w:rPr>
              <w:t>considérant que, s’il existe un droit fondamental de communiquer des informations et des idées, il n’existe pas de droit naturel de recevoir «la vérité» et il n’appartient à aucun gouvernement de déterminer «la vérité», ni l’obligation de fournir «la vérité» à ses citoyens;</w:t>
            </w:r>
          </w:p>
        </w:tc>
      </w:tr>
    </w:tbl>
    <w:p w14:paraId="37617A9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1A9D066" w14:textId="77777777" w:rsidR="00AB5463" w:rsidRPr="00F70718" w:rsidRDefault="00AB5463" w:rsidP="00AB5463">
      <w:r w:rsidRPr="00F70718">
        <w:rPr>
          <w:rStyle w:val="HideTWBExt"/>
        </w:rPr>
        <w:t>&lt;/Amend&gt;</w:t>
      </w:r>
    </w:p>
    <w:p w14:paraId="535D764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97</w:t>
      </w:r>
      <w:r w:rsidRPr="00F70718">
        <w:rPr>
          <w:rStyle w:val="HideTWBExt"/>
          <w:b w:val="0"/>
        </w:rPr>
        <w:t>&lt;/NumAm&gt;</w:t>
      </w:r>
    </w:p>
    <w:p w14:paraId="43903F1D"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0FD21EE5" w14:textId="77777777" w:rsidR="00AB5463" w:rsidRPr="00F70718" w:rsidRDefault="00AB5463" w:rsidP="00AB5463">
      <w:pPr>
        <w:pStyle w:val="NormalBold"/>
      </w:pPr>
      <w:r w:rsidRPr="00F70718">
        <w:rPr>
          <w:rStyle w:val="HideTWBExt"/>
          <w:b w:val="0"/>
        </w:rPr>
        <w:t>&lt;/RepeatBlock-By&gt;</w:t>
      </w:r>
    </w:p>
    <w:p w14:paraId="0AF7E52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31DBD5C" w14:textId="77777777" w:rsidR="00AB5463" w:rsidRPr="00F70718" w:rsidRDefault="00AB5463" w:rsidP="00AB5463">
      <w:pPr>
        <w:pStyle w:val="NormalBold"/>
      </w:pPr>
      <w:r w:rsidRPr="00F70718">
        <w:rPr>
          <w:rStyle w:val="HideTWBExt"/>
          <w:b w:val="0"/>
        </w:rPr>
        <w:t>&lt;Article&gt;</w:t>
      </w:r>
      <w:r w:rsidRPr="00F70718">
        <w:t>Considérant E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73C39F0" w14:textId="77777777" w:rsidTr="00B22D35">
        <w:trPr>
          <w:trHeight w:hRule="exact" w:val="240"/>
          <w:jc w:val="center"/>
        </w:trPr>
        <w:tc>
          <w:tcPr>
            <w:tcW w:w="9752" w:type="dxa"/>
            <w:gridSpan w:val="2"/>
            <w:tcBorders>
              <w:top w:val="nil"/>
              <w:left w:val="nil"/>
              <w:bottom w:val="nil"/>
              <w:right w:val="nil"/>
            </w:tcBorders>
          </w:tcPr>
          <w:p w14:paraId="06F6703B" w14:textId="77777777" w:rsidR="00AB5463" w:rsidRPr="00F70718" w:rsidRDefault="00AB5463" w:rsidP="00B22D35"/>
        </w:tc>
      </w:tr>
      <w:tr w:rsidR="00AB5463" w:rsidRPr="00F70718" w14:paraId="478B5784" w14:textId="77777777" w:rsidTr="00B22D35">
        <w:trPr>
          <w:trHeight w:val="240"/>
          <w:jc w:val="center"/>
        </w:trPr>
        <w:tc>
          <w:tcPr>
            <w:tcW w:w="4876" w:type="dxa"/>
            <w:tcBorders>
              <w:top w:val="nil"/>
              <w:left w:val="nil"/>
              <w:bottom w:val="nil"/>
              <w:right w:val="nil"/>
            </w:tcBorders>
          </w:tcPr>
          <w:p w14:paraId="1C87700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E0723D" w14:textId="77777777" w:rsidR="00AB5463" w:rsidRPr="00F70718" w:rsidRDefault="00AB5463" w:rsidP="00B22D35">
            <w:pPr>
              <w:pStyle w:val="AmColumnHeading"/>
            </w:pPr>
            <w:r w:rsidRPr="00F70718">
              <w:t>Amendement</w:t>
            </w:r>
          </w:p>
        </w:tc>
      </w:tr>
      <w:tr w:rsidR="00AB5463" w:rsidRPr="00F70718" w14:paraId="079156FF" w14:textId="77777777" w:rsidTr="00B22D35">
        <w:trPr>
          <w:jc w:val="center"/>
        </w:trPr>
        <w:tc>
          <w:tcPr>
            <w:tcW w:w="4876" w:type="dxa"/>
            <w:tcBorders>
              <w:top w:val="nil"/>
              <w:left w:val="nil"/>
              <w:bottom w:val="nil"/>
              <w:right w:val="nil"/>
            </w:tcBorders>
          </w:tcPr>
          <w:p w14:paraId="47A93620" w14:textId="77777777" w:rsidR="00AB5463" w:rsidRPr="00F70718" w:rsidRDefault="00AB5463" w:rsidP="00B22D35">
            <w:pPr>
              <w:pStyle w:val="Normal6a"/>
            </w:pPr>
          </w:p>
        </w:tc>
        <w:tc>
          <w:tcPr>
            <w:tcW w:w="4876" w:type="dxa"/>
            <w:tcBorders>
              <w:top w:val="nil"/>
              <w:left w:val="nil"/>
              <w:bottom w:val="nil"/>
              <w:right w:val="nil"/>
            </w:tcBorders>
          </w:tcPr>
          <w:p w14:paraId="418E34EE" w14:textId="77777777" w:rsidR="00AB5463" w:rsidRPr="00F70718" w:rsidRDefault="00AB5463" w:rsidP="00B22D35">
            <w:pPr>
              <w:pStyle w:val="Normal6a"/>
            </w:pPr>
            <w:r w:rsidRPr="00F70718">
              <w:rPr>
                <w:b/>
                <w:i/>
              </w:rPr>
              <w:t>E bis.</w:t>
            </w:r>
            <w:r w:rsidRPr="00F70718">
              <w:tab/>
            </w:r>
            <w:r w:rsidRPr="00F70718">
              <w:rPr>
                <w:b/>
                <w:i/>
              </w:rPr>
              <w:t>considérant que la liberté d’expression s’est détériorée en Europe; que le règlement sur les services numériques ainsi que les lois sur les discours de haine suscitent des préoccupations quant à leurs effets sur la liberté d’expression, qui constitue la pierre angulaire de la démocratie;</w:t>
            </w:r>
          </w:p>
        </w:tc>
      </w:tr>
    </w:tbl>
    <w:p w14:paraId="6DC3218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71E9BD96" w14:textId="77777777" w:rsidR="00AB5463" w:rsidRPr="00F70718" w:rsidRDefault="00AB5463" w:rsidP="00AB5463">
      <w:r w:rsidRPr="00F70718">
        <w:rPr>
          <w:rStyle w:val="HideTWBExt"/>
        </w:rPr>
        <w:t>&lt;/Amend&gt;</w:t>
      </w:r>
    </w:p>
    <w:p w14:paraId="4AF5195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98</w:t>
      </w:r>
      <w:r w:rsidRPr="00F70718">
        <w:rPr>
          <w:rStyle w:val="HideTWBExt"/>
          <w:b w:val="0"/>
        </w:rPr>
        <w:t>&lt;/NumAm&gt;</w:t>
      </w:r>
    </w:p>
    <w:p w14:paraId="37D9850E"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2ED24640" w14:textId="77777777" w:rsidR="00AB5463" w:rsidRPr="00F70718" w:rsidRDefault="00AB5463" w:rsidP="00AB5463">
      <w:pPr>
        <w:pStyle w:val="NormalBold"/>
      </w:pPr>
      <w:r w:rsidRPr="00F70718">
        <w:rPr>
          <w:rStyle w:val="HideTWBExt"/>
          <w:b w:val="0"/>
        </w:rPr>
        <w:t>&lt;/RepeatBlock-By&gt;</w:t>
      </w:r>
    </w:p>
    <w:p w14:paraId="53DDC8C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E6BAD90"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CEC32B3" w14:textId="77777777" w:rsidTr="00B22D35">
        <w:trPr>
          <w:trHeight w:hRule="exact" w:val="240"/>
          <w:jc w:val="center"/>
        </w:trPr>
        <w:tc>
          <w:tcPr>
            <w:tcW w:w="9752" w:type="dxa"/>
            <w:gridSpan w:val="2"/>
            <w:tcBorders>
              <w:top w:val="nil"/>
              <w:left w:val="nil"/>
              <w:bottom w:val="nil"/>
              <w:right w:val="nil"/>
            </w:tcBorders>
          </w:tcPr>
          <w:p w14:paraId="03EE6D85" w14:textId="77777777" w:rsidR="00AB5463" w:rsidRPr="00F70718" w:rsidRDefault="00AB5463" w:rsidP="00B22D35"/>
        </w:tc>
      </w:tr>
      <w:tr w:rsidR="00AB5463" w:rsidRPr="00F70718" w14:paraId="19DDE369" w14:textId="77777777" w:rsidTr="00B22D35">
        <w:trPr>
          <w:trHeight w:val="240"/>
          <w:jc w:val="center"/>
        </w:trPr>
        <w:tc>
          <w:tcPr>
            <w:tcW w:w="4876" w:type="dxa"/>
            <w:tcBorders>
              <w:top w:val="nil"/>
              <w:left w:val="nil"/>
              <w:bottom w:val="nil"/>
              <w:right w:val="nil"/>
            </w:tcBorders>
          </w:tcPr>
          <w:p w14:paraId="3C61DD6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176E939" w14:textId="77777777" w:rsidR="00AB5463" w:rsidRPr="00F70718" w:rsidRDefault="00AB5463" w:rsidP="00B22D35">
            <w:pPr>
              <w:pStyle w:val="AmColumnHeading"/>
            </w:pPr>
            <w:r w:rsidRPr="00F70718">
              <w:t>Amendement</w:t>
            </w:r>
          </w:p>
        </w:tc>
      </w:tr>
      <w:tr w:rsidR="00AB5463" w:rsidRPr="00F70718" w14:paraId="2EA15421" w14:textId="77777777" w:rsidTr="00B22D35">
        <w:trPr>
          <w:jc w:val="center"/>
        </w:trPr>
        <w:tc>
          <w:tcPr>
            <w:tcW w:w="4876" w:type="dxa"/>
            <w:tcBorders>
              <w:top w:val="nil"/>
              <w:left w:val="nil"/>
              <w:bottom w:val="nil"/>
              <w:right w:val="nil"/>
            </w:tcBorders>
          </w:tcPr>
          <w:p w14:paraId="7069F35B" w14:textId="77777777" w:rsidR="00AB5463" w:rsidRPr="00F70718" w:rsidRDefault="00AB5463" w:rsidP="00B22D35">
            <w:pPr>
              <w:pStyle w:val="Normal6a"/>
            </w:pPr>
            <w:r w:rsidRPr="00F70718">
              <w:t>F.</w:t>
            </w:r>
            <w:r w:rsidRPr="00F70718">
              <w:tab/>
              <w:t>considérant que les nouvelles technologies, y compris les systèmes d’IA, risquent d’exacerber les discriminations et les inégalités existantes; que l’utilisation de logiciels espions, de la reconnaissance faciale et des technologies de surveillance de masse est une pratique abusive et antidémocratique;</w:t>
            </w:r>
          </w:p>
        </w:tc>
        <w:tc>
          <w:tcPr>
            <w:tcW w:w="4876" w:type="dxa"/>
            <w:tcBorders>
              <w:top w:val="nil"/>
              <w:left w:val="nil"/>
              <w:bottom w:val="nil"/>
              <w:right w:val="nil"/>
            </w:tcBorders>
          </w:tcPr>
          <w:p w14:paraId="2BA9DD73"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l’utilisation de logiciels espions, de la reconnaissance faciale et des technologies de surveillance de masse est une pratique abusive et antidémocratique; </w:t>
            </w:r>
            <w:r w:rsidRPr="00F70718">
              <w:rPr>
                <w:b/>
                <w:i/>
              </w:rPr>
              <w:t>que ces pratiques constituent de graves violations des droits à la vie privée et à la liberté d’expression; que, dans le cas des journalistes, la surveillance met non seulement en danger leur sécurité, mais détruit également la confidentialité de leurs sources, ce qui les empêche effectivement d’accomplir leur travail; que, malgré le nombre croissant d’éléments de preuve et de notifications publiques émanant d’entreprises telles qu’Apple et Meta, les autorités nationales ont jusqu’à présent fourni des informations limitées sur la portée, l’autorisation et la responsabilité de ces opérations, laissant les victimes sans clarté ni réparation;</w:t>
            </w:r>
          </w:p>
        </w:tc>
      </w:tr>
    </w:tbl>
    <w:p w14:paraId="7E25372C"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74C2943C" w14:textId="77777777" w:rsidR="00AB5463" w:rsidRPr="007763A4" w:rsidRDefault="00AB5463" w:rsidP="00AB5463">
      <w:pPr>
        <w:rPr>
          <w:lang w:val="sv-SE"/>
        </w:rPr>
      </w:pPr>
      <w:r w:rsidRPr="007763A4">
        <w:rPr>
          <w:rStyle w:val="HideTWBExt"/>
          <w:lang w:val="sv-SE"/>
        </w:rPr>
        <w:t>&lt;/Amend&gt;</w:t>
      </w:r>
    </w:p>
    <w:p w14:paraId="61749BDC"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99</w:t>
      </w:r>
      <w:r w:rsidRPr="007763A4">
        <w:rPr>
          <w:rStyle w:val="HideTWBExt"/>
          <w:b w:val="0"/>
          <w:lang w:val="sv-SE"/>
        </w:rPr>
        <w:t>&lt;/NumAm&gt;</w:t>
      </w:r>
    </w:p>
    <w:p w14:paraId="518C282E"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08EE3DB6" w14:textId="77777777" w:rsidR="00AB5463" w:rsidRPr="007763A4" w:rsidRDefault="00AB5463" w:rsidP="00AB5463">
      <w:pPr>
        <w:pStyle w:val="NormalBold"/>
        <w:rPr>
          <w:lang w:val="sv-SE"/>
        </w:rPr>
      </w:pPr>
      <w:r w:rsidRPr="007763A4">
        <w:rPr>
          <w:rStyle w:val="HideTWBExt"/>
          <w:b w:val="0"/>
          <w:lang w:val="sv-SE"/>
        </w:rPr>
        <w:t>&lt;/RepeatBlock-By&gt;</w:t>
      </w:r>
    </w:p>
    <w:p w14:paraId="36C2302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2BE3B7B"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B3B5D46" w14:textId="77777777" w:rsidTr="00B22D35">
        <w:trPr>
          <w:trHeight w:hRule="exact" w:val="240"/>
          <w:jc w:val="center"/>
        </w:trPr>
        <w:tc>
          <w:tcPr>
            <w:tcW w:w="9752" w:type="dxa"/>
            <w:gridSpan w:val="2"/>
            <w:tcBorders>
              <w:top w:val="nil"/>
              <w:left w:val="nil"/>
              <w:bottom w:val="nil"/>
              <w:right w:val="nil"/>
            </w:tcBorders>
          </w:tcPr>
          <w:p w14:paraId="66FCCC6D" w14:textId="77777777" w:rsidR="00AB5463" w:rsidRPr="00F70718" w:rsidRDefault="00AB5463" w:rsidP="00B22D35"/>
        </w:tc>
      </w:tr>
      <w:tr w:rsidR="00AB5463" w:rsidRPr="00F70718" w14:paraId="5F87C51F" w14:textId="77777777" w:rsidTr="00B22D35">
        <w:trPr>
          <w:trHeight w:val="240"/>
          <w:jc w:val="center"/>
        </w:trPr>
        <w:tc>
          <w:tcPr>
            <w:tcW w:w="4876" w:type="dxa"/>
            <w:tcBorders>
              <w:top w:val="nil"/>
              <w:left w:val="nil"/>
              <w:bottom w:val="nil"/>
              <w:right w:val="nil"/>
            </w:tcBorders>
          </w:tcPr>
          <w:p w14:paraId="7F75FA9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C1AE9C9" w14:textId="77777777" w:rsidR="00AB5463" w:rsidRPr="00F70718" w:rsidRDefault="00AB5463" w:rsidP="00B22D35">
            <w:pPr>
              <w:pStyle w:val="AmColumnHeading"/>
            </w:pPr>
            <w:r w:rsidRPr="00F70718">
              <w:t>Amendement</w:t>
            </w:r>
          </w:p>
        </w:tc>
      </w:tr>
      <w:tr w:rsidR="00AB5463" w:rsidRPr="00F70718" w14:paraId="41F5C530" w14:textId="77777777" w:rsidTr="00B22D35">
        <w:trPr>
          <w:jc w:val="center"/>
        </w:trPr>
        <w:tc>
          <w:tcPr>
            <w:tcW w:w="4876" w:type="dxa"/>
            <w:tcBorders>
              <w:top w:val="nil"/>
              <w:left w:val="nil"/>
              <w:bottom w:val="nil"/>
              <w:right w:val="nil"/>
            </w:tcBorders>
          </w:tcPr>
          <w:p w14:paraId="76A20EE6"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w:t>
            </w:r>
            <w:r w:rsidRPr="00F70718">
              <w:rPr>
                <w:b/>
                <w:i/>
              </w:rPr>
              <w:t>l’utilisation de logiciels espions</w:t>
            </w:r>
            <w:r w:rsidRPr="00F70718">
              <w:t xml:space="preserve">, de </w:t>
            </w:r>
            <w:r w:rsidRPr="00F70718">
              <w:rPr>
                <w:b/>
                <w:i/>
              </w:rPr>
              <w:t>la</w:t>
            </w:r>
            <w:r w:rsidRPr="00F70718">
              <w:t xml:space="preserve"> reconnaissance faciale </w:t>
            </w:r>
            <w:r w:rsidRPr="00F70718">
              <w:rPr>
                <w:b/>
                <w:i/>
              </w:rPr>
              <w:t>et des technologies</w:t>
            </w:r>
            <w:r w:rsidRPr="00F70718">
              <w:t xml:space="preserve"> de surveillance de masse </w:t>
            </w:r>
            <w:r w:rsidRPr="00F70718">
              <w:rPr>
                <w:b/>
                <w:i/>
              </w:rPr>
              <w:t>est une pratique abusive et antidémocratique</w:t>
            </w:r>
            <w:r w:rsidRPr="00F70718">
              <w:t>;</w:t>
            </w:r>
          </w:p>
        </w:tc>
        <w:tc>
          <w:tcPr>
            <w:tcW w:w="4876" w:type="dxa"/>
            <w:tcBorders>
              <w:top w:val="nil"/>
              <w:left w:val="nil"/>
              <w:bottom w:val="nil"/>
              <w:right w:val="nil"/>
            </w:tcBorders>
          </w:tcPr>
          <w:p w14:paraId="42228930"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w:t>
            </w:r>
            <w:r w:rsidRPr="00F70718">
              <w:rPr>
                <w:b/>
                <w:i/>
              </w:rPr>
              <w:t>les nouvelles technologies sont utilisées pour créer des prédictions</w:t>
            </w:r>
            <w:r w:rsidRPr="00F70718">
              <w:t xml:space="preserve">, </w:t>
            </w:r>
            <w:r w:rsidRPr="00F70718">
              <w:rPr>
                <w:b/>
                <w:i/>
              </w:rPr>
              <w:t>des profils et des évaluations des risques qui ont une incidence sur la vie des personnes et peuvent reproduire des préjugés sociaux; que les technologies</w:t>
            </w:r>
            <w:r w:rsidRPr="00F70718">
              <w:t xml:space="preserve"> de reconnaissance faciale </w:t>
            </w:r>
            <w:r w:rsidRPr="00F70718">
              <w:rPr>
                <w:b/>
                <w:i/>
              </w:rPr>
              <w:t>ont un effet dissuasif sur le droit de réunion pacifique et peuvent avoir des effets discriminatoires; que les pratiques</w:t>
            </w:r>
            <w:r w:rsidRPr="00F70718">
              <w:t xml:space="preserve"> de surveillance </w:t>
            </w:r>
            <w:r w:rsidRPr="00F70718">
              <w:rPr>
                <w:b/>
                <w:i/>
              </w:rPr>
              <w:t>biométrique</w:t>
            </w:r>
            <w:r w:rsidRPr="00F70718">
              <w:t xml:space="preserve"> de masse </w:t>
            </w:r>
            <w:r w:rsidRPr="00F70718">
              <w:rPr>
                <w:b/>
                <w:i/>
              </w:rPr>
              <w:t>risquent de porter atteinte aux droits fondamentaux</w:t>
            </w:r>
            <w:r w:rsidRPr="00F70718">
              <w:t xml:space="preserve">; </w:t>
            </w:r>
            <w:r w:rsidRPr="00F70718">
              <w:rPr>
                <w:b/>
                <w:i/>
              </w:rPr>
              <w:t>que, dans le cadre des médias sociaux, la désinformation peut se propager plus rapidement et plus amplement que les faits;</w:t>
            </w:r>
          </w:p>
        </w:tc>
      </w:tr>
    </w:tbl>
    <w:p w14:paraId="0C9A989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1DD47CE" w14:textId="77777777" w:rsidR="00AB5463" w:rsidRPr="00F70718" w:rsidRDefault="00AB5463" w:rsidP="00AB5463">
      <w:r w:rsidRPr="00F70718">
        <w:rPr>
          <w:rStyle w:val="HideTWBExt"/>
        </w:rPr>
        <w:t>&lt;/Amend&gt;</w:t>
      </w:r>
    </w:p>
    <w:p w14:paraId="0A1D360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100</w:t>
      </w:r>
      <w:r w:rsidRPr="00F70718">
        <w:rPr>
          <w:rStyle w:val="HideTWBExt"/>
          <w:b w:val="0"/>
        </w:rPr>
        <w:t>&lt;/NumAm&gt;</w:t>
      </w:r>
    </w:p>
    <w:p w14:paraId="1DAE3EED"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Nikola Minchev, Irena Joveva, Hilde Vautmans</w:t>
      </w:r>
      <w:r w:rsidRPr="00F70718">
        <w:rPr>
          <w:rStyle w:val="HideTWBExt"/>
          <w:b w:val="0"/>
        </w:rPr>
        <w:t>&lt;/Members&gt;</w:t>
      </w:r>
    </w:p>
    <w:p w14:paraId="40B0CD29" w14:textId="77777777" w:rsidR="00AB5463" w:rsidRPr="00F70718" w:rsidRDefault="00AB5463" w:rsidP="00AB5463">
      <w:pPr>
        <w:pStyle w:val="NormalBold"/>
      </w:pPr>
      <w:r w:rsidRPr="00F70718">
        <w:rPr>
          <w:rStyle w:val="HideTWBExt"/>
          <w:b w:val="0"/>
        </w:rPr>
        <w:t>&lt;/RepeatBlock-By&gt;</w:t>
      </w:r>
    </w:p>
    <w:p w14:paraId="59BB672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571F58E"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3743576" w14:textId="77777777" w:rsidTr="00B22D35">
        <w:trPr>
          <w:trHeight w:hRule="exact" w:val="240"/>
          <w:jc w:val="center"/>
        </w:trPr>
        <w:tc>
          <w:tcPr>
            <w:tcW w:w="9752" w:type="dxa"/>
            <w:gridSpan w:val="2"/>
            <w:tcBorders>
              <w:top w:val="nil"/>
              <w:left w:val="nil"/>
              <w:bottom w:val="nil"/>
              <w:right w:val="nil"/>
            </w:tcBorders>
          </w:tcPr>
          <w:p w14:paraId="7FE5F1A5" w14:textId="77777777" w:rsidR="00AB5463" w:rsidRPr="00F70718" w:rsidRDefault="00AB5463" w:rsidP="00B22D35"/>
        </w:tc>
      </w:tr>
      <w:tr w:rsidR="00AB5463" w:rsidRPr="00F70718" w14:paraId="7273015C" w14:textId="77777777" w:rsidTr="00B22D35">
        <w:trPr>
          <w:trHeight w:val="240"/>
          <w:jc w:val="center"/>
        </w:trPr>
        <w:tc>
          <w:tcPr>
            <w:tcW w:w="4876" w:type="dxa"/>
            <w:tcBorders>
              <w:top w:val="nil"/>
              <w:left w:val="nil"/>
              <w:bottom w:val="nil"/>
              <w:right w:val="nil"/>
            </w:tcBorders>
          </w:tcPr>
          <w:p w14:paraId="0C33C6B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95AFB99" w14:textId="77777777" w:rsidR="00AB5463" w:rsidRPr="00F70718" w:rsidRDefault="00AB5463" w:rsidP="00B22D35">
            <w:pPr>
              <w:pStyle w:val="AmColumnHeading"/>
            </w:pPr>
            <w:r w:rsidRPr="00F70718">
              <w:t>Amendement</w:t>
            </w:r>
          </w:p>
        </w:tc>
      </w:tr>
      <w:tr w:rsidR="00AB5463" w:rsidRPr="00F70718" w14:paraId="6F7A2950" w14:textId="77777777" w:rsidTr="00B22D35">
        <w:trPr>
          <w:jc w:val="center"/>
        </w:trPr>
        <w:tc>
          <w:tcPr>
            <w:tcW w:w="4876" w:type="dxa"/>
            <w:tcBorders>
              <w:top w:val="nil"/>
              <w:left w:val="nil"/>
              <w:bottom w:val="nil"/>
              <w:right w:val="nil"/>
            </w:tcBorders>
          </w:tcPr>
          <w:p w14:paraId="41080C06"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w:t>
            </w:r>
            <w:r w:rsidRPr="00F70718">
              <w:rPr>
                <w:b/>
                <w:i/>
              </w:rPr>
              <w:t>et</w:t>
            </w:r>
            <w:r w:rsidRPr="00F70718">
              <w:t xml:space="preserve"> les inégalités existantes; que l’utilisation de logiciels espions, de la reconnaissance faciale et des technologies de surveillance de masse </w:t>
            </w:r>
            <w:r w:rsidRPr="00F70718">
              <w:rPr>
                <w:b/>
                <w:i/>
              </w:rPr>
              <w:t>est une pratique abusive et antidémocratique</w:t>
            </w:r>
            <w:r w:rsidRPr="00F70718">
              <w:t>;</w:t>
            </w:r>
          </w:p>
        </w:tc>
        <w:tc>
          <w:tcPr>
            <w:tcW w:w="4876" w:type="dxa"/>
            <w:tcBorders>
              <w:top w:val="nil"/>
              <w:left w:val="nil"/>
              <w:bottom w:val="nil"/>
              <w:right w:val="nil"/>
            </w:tcBorders>
          </w:tcPr>
          <w:p w14:paraId="6CC227B5" w14:textId="77777777" w:rsidR="00AB5463" w:rsidRPr="00F70718" w:rsidRDefault="00AB5463" w:rsidP="00B22D35">
            <w:pPr>
              <w:pStyle w:val="Normal6a"/>
            </w:pPr>
            <w:r w:rsidRPr="00F70718">
              <w:t>F.</w:t>
            </w:r>
            <w:r w:rsidRPr="00F70718">
              <w:tab/>
              <w:t xml:space="preserve">considérant que les nouvelles technologies, y compris les systèmes d’IA, </w:t>
            </w:r>
            <w:r w:rsidRPr="00F70718">
              <w:rPr>
                <w:b/>
                <w:i/>
              </w:rPr>
              <w:t>offrent d’importantes possibilités d’innovation, de croissance économique et d’amélioration des services publics</w:t>
            </w:r>
            <w:r w:rsidRPr="00F70718">
              <w:t xml:space="preserve">, </w:t>
            </w:r>
            <w:r w:rsidRPr="00F70718">
              <w:rPr>
                <w:b/>
                <w:i/>
              </w:rPr>
              <w:t>mais</w:t>
            </w:r>
            <w:r w:rsidRPr="00F70718">
              <w:t xml:space="preserve"> risquent </w:t>
            </w:r>
            <w:r w:rsidRPr="00F70718">
              <w:rPr>
                <w:b/>
                <w:i/>
              </w:rPr>
              <w:t>également</w:t>
            </w:r>
            <w:r w:rsidRPr="00F70718">
              <w:t xml:space="preserve"> d’exacerber les discriminations</w:t>
            </w:r>
            <w:r w:rsidRPr="00F70718">
              <w:rPr>
                <w:b/>
                <w:i/>
              </w:rPr>
              <w:t>, d’amplifier</w:t>
            </w:r>
            <w:r w:rsidRPr="00F70718">
              <w:t xml:space="preserve"> les inégalités existantes </w:t>
            </w:r>
            <w:r w:rsidRPr="00F70718">
              <w:rPr>
                <w:b/>
                <w:i/>
              </w:rPr>
              <w:t>et de créer de nouvelles formes de biais</w:t>
            </w:r>
            <w:r w:rsidRPr="00F70718">
              <w:t xml:space="preserve">; que l’utilisation de logiciels espions, de la reconnaissance faciale et des technologies de surveillance de masse </w:t>
            </w:r>
            <w:r w:rsidRPr="00F70718">
              <w:rPr>
                <w:b/>
                <w:i/>
              </w:rPr>
              <w:t>nécessite des garanties strictes, la transparence et un contrôle démocratique afin de prévenir les abus, de protéger les droits fondamentaux et de garantir le plein respect de la vie privée</w:t>
            </w:r>
            <w:r w:rsidRPr="00F70718">
              <w:t>;</w:t>
            </w:r>
          </w:p>
        </w:tc>
      </w:tr>
    </w:tbl>
    <w:p w14:paraId="3C8FC4E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2814F25" w14:textId="77777777" w:rsidR="00AB5463" w:rsidRPr="00F70718" w:rsidRDefault="00AB5463" w:rsidP="00AB5463">
      <w:r w:rsidRPr="00F70718">
        <w:rPr>
          <w:rStyle w:val="HideTWBExt"/>
        </w:rPr>
        <w:t>&lt;/Amend&gt;</w:t>
      </w:r>
    </w:p>
    <w:p w14:paraId="31A05A6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101</w:t>
      </w:r>
      <w:r w:rsidRPr="00F70718">
        <w:rPr>
          <w:rStyle w:val="HideTWBExt"/>
          <w:b w:val="0"/>
        </w:rPr>
        <w:t>&lt;/NumAm&gt;</w:t>
      </w:r>
    </w:p>
    <w:p w14:paraId="6FB9EBD9"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4A99E562" w14:textId="77777777" w:rsidR="00AB5463" w:rsidRPr="00F70718" w:rsidRDefault="00AB5463" w:rsidP="00AB5463">
      <w:pPr>
        <w:pStyle w:val="NormalBold"/>
      </w:pPr>
      <w:r w:rsidRPr="00F70718">
        <w:rPr>
          <w:rStyle w:val="HideTWBExt"/>
          <w:b w:val="0"/>
        </w:rPr>
        <w:t>&lt;/RepeatBlock-By&gt;</w:t>
      </w:r>
    </w:p>
    <w:p w14:paraId="0D01BCB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6B08ED8"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AF28DE4" w14:textId="77777777" w:rsidTr="00B22D35">
        <w:trPr>
          <w:trHeight w:hRule="exact" w:val="240"/>
          <w:jc w:val="center"/>
        </w:trPr>
        <w:tc>
          <w:tcPr>
            <w:tcW w:w="9752" w:type="dxa"/>
            <w:gridSpan w:val="2"/>
            <w:tcBorders>
              <w:top w:val="nil"/>
              <w:left w:val="nil"/>
              <w:bottom w:val="nil"/>
              <w:right w:val="nil"/>
            </w:tcBorders>
          </w:tcPr>
          <w:p w14:paraId="0E64C552" w14:textId="77777777" w:rsidR="00AB5463" w:rsidRPr="00F70718" w:rsidRDefault="00AB5463" w:rsidP="00B22D35"/>
        </w:tc>
      </w:tr>
      <w:tr w:rsidR="00AB5463" w:rsidRPr="00F70718" w14:paraId="2D9D91EA" w14:textId="77777777" w:rsidTr="00B22D35">
        <w:trPr>
          <w:trHeight w:val="240"/>
          <w:jc w:val="center"/>
        </w:trPr>
        <w:tc>
          <w:tcPr>
            <w:tcW w:w="4876" w:type="dxa"/>
            <w:tcBorders>
              <w:top w:val="nil"/>
              <w:left w:val="nil"/>
              <w:bottom w:val="nil"/>
              <w:right w:val="nil"/>
            </w:tcBorders>
          </w:tcPr>
          <w:p w14:paraId="563A390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AA62D0" w14:textId="77777777" w:rsidR="00AB5463" w:rsidRPr="00F70718" w:rsidRDefault="00AB5463" w:rsidP="00B22D35">
            <w:pPr>
              <w:pStyle w:val="AmColumnHeading"/>
            </w:pPr>
            <w:r w:rsidRPr="00F70718">
              <w:t>Amendement</w:t>
            </w:r>
          </w:p>
        </w:tc>
      </w:tr>
      <w:tr w:rsidR="00AB5463" w:rsidRPr="00F70718" w14:paraId="43066C1D" w14:textId="77777777" w:rsidTr="00B22D35">
        <w:trPr>
          <w:jc w:val="center"/>
        </w:trPr>
        <w:tc>
          <w:tcPr>
            <w:tcW w:w="4876" w:type="dxa"/>
            <w:tcBorders>
              <w:top w:val="nil"/>
              <w:left w:val="nil"/>
              <w:bottom w:val="nil"/>
              <w:right w:val="nil"/>
            </w:tcBorders>
          </w:tcPr>
          <w:p w14:paraId="10F39B5F" w14:textId="77777777" w:rsidR="00AB5463" w:rsidRPr="00F70718" w:rsidRDefault="00AB5463" w:rsidP="00B22D35">
            <w:pPr>
              <w:pStyle w:val="Normal6a"/>
            </w:pPr>
            <w:r w:rsidRPr="00F70718">
              <w:t>F.</w:t>
            </w:r>
            <w:r w:rsidRPr="00F70718">
              <w:tab/>
              <w:t xml:space="preserve">considérant que les nouvelles technologies, y compris les systèmes d’IA, risquent </w:t>
            </w:r>
            <w:r w:rsidRPr="00F70718">
              <w:rPr>
                <w:b/>
                <w:i/>
              </w:rPr>
              <w:t>d’exacerber les discriminations et les inégalités existantes</w:t>
            </w:r>
            <w:r w:rsidRPr="00F70718">
              <w:t>; que l’utilisation de logiciels espions</w:t>
            </w:r>
            <w:r w:rsidRPr="00F70718">
              <w:rPr>
                <w:b/>
                <w:i/>
              </w:rPr>
              <w:t>, de la reconnaissance faciale</w:t>
            </w:r>
            <w:r w:rsidRPr="00F70718">
              <w:t xml:space="preserve"> et des technologies de surveillance de masse est une pratique abusive et antidémocratique;</w:t>
            </w:r>
          </w:p>
        </w:tc>
        <w:tc>
          <w:tcPr>
            <w:tcW w:w="4876" w:type="dxa"/>
            <w:tcBorders>
              <w:top w:val="nil"/>
              <w:left w:val="nil"/>
              <w:bottom w:val="nil"/>
              <w:right w:val="nil"/>
            </w:tcBorders>
          </w:tcPr>
          <w:p w14:paraId="6C9C4B6C" w14:textId="77777777" w:rsidR="00AB5463" w:rsidRPr="00F70718" w:rsidRDefault="00AB5463" w:rsidP="00B22D35">
            <w:pPr>
              <w:pStyle w:val="Normal6a"/>
            </w:pPr>
            <w:r w:rsidRPr="00F70718">
              <w:t>F.</w:t>
            </w:r>
            <w:r w:rsidRPr="00F70718">
              <w:tab/>
              <w:t xml:space="preserve">considérant que les nouvelles technologies, y compris les systèmes d’IA, risquent </w:t>
            </w:r>
            <w:r w:rsidRPr="00F70718">
              <w:rPr>
                <w:b/>
                <w:i/>
              </w:rPr>
              <w:t>d’accroître les biais algorithmiques dans un contexte politique</w:t>
            </w:r>
            <w:r w:rsidRPr="00F70718">
              <w:t xml:space="preserve">; que l’utilisation de logiciels espions et des technologies de surveillance de masse est une pratique abusive et antidémocratique; </w:t>
            </w:r>
            <w:r w:rsidRPr="00F70718">
              <w:rPr>
                <w:b/>
                <w:i/>
              </w:rPr>
              <w:t>qu’en outre, la technologie de reconnaissance faciale ne devrait pas être utilisée au détriment de la protection de la vie privée;</w:t>
            </w:r>
          </w:p>
        </w:tc>
      </w:tr>
    </w:tbl>
    <w:p w14:paraId="686E745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70732033" w14:textId="77777777" w:rsidR="00AB5463" w:rsidRPr="00F70718" w:rsidRDefault="00AB5463" w:rsidP="00AB5463">
      <w:r w:rsidRPr="00F70718">
        <w:rPr>
          <w:rStyle w:val="HideTWBExt"/>
        </w:rPr>
        <w:t>&lt;/Amend&gt;</w:t>
      </w:r>
    </w:p>
    <w:p w14:paraId="2E1715C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102</w:t>
      </w:r>
      <w:r w:rsidRPr="00F70718">
        <w:rPr>
          <w:rStyle w:val="HideTWBExt"/>
          <w:b w:val="0"/>
        </w:rPr>
        <w:t>&lt;/NumAm&gt;</w:t>
      </w:r>
    </w:p>
    <w:p w14:paraId="46ABB56F"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45C2F00" w14:textId="77777777" w:rsidR="00AB5463" w:rsidRPr="00F70718" w:rsidRDefault="00AB5463" w:rsidP="00AB5463">
      <w:pPr>
        <w:pStyle w:val="NormalBold"/>
      </w:pPr>
      <w:r w:rsidRPr="00F70718">
        <w:rPr>
          <w:rStyle w:val="HideTWBExt"/>
          <w:b w:val="0"/>
        </w:rPr>
        <w:t>&lt;/RepeatBlock-By&gt;</w:t>
      </w:r>
    </w:p>
    <w:p w14:paraId="1F83FE6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5C26784"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1BF233F" w14:textId="77777777" w:rsidTr="00B22D35">
        <w:trPr>
          <w:trHeight w:hRule="exact" w:val="240"/>
          <w:jc w:val="center"/>
        </w:trPr>
        <w:tc>
          <w:tcPr>
            <w:tcW w:w="9752" w:type="dxa"/>
            <w:gridSpan w:val="2"/>
            <w:tcBorders>
              <w:top w:val="nil"/>
              <w:left w:val="nil"/>
              <w:bottom w:val="nil"/>
              <w:right w:val="nil"/>
            </w:tcBorders>
          </w:tcPr>
          <w:p w14:paraId="2E0A0719" w14:textId="77777777" w:rsidR="00AB5463" w:rsidRPr="00F70718" w:rsidRDefault="00AB5463" w:rsidP="00B22D35"/>
        </w:tc>
      </w:tr>
      <w:tr w:rsidR="00AB5463" w:rsidRPr="00F70718" w14:paraId="50CE7D62" w14:textId="77777777" w:rsidTr="00B22D35">
        <w:trPr>
          <w:trHeight w:val="240"/>
          <w:jc w:val="center"/>
        </w:trPr>
        <w:tc>
          <w:tcPr>
            <w:tcW w:w="4876" w:type="dxa"/>
            <w:tcBorders>
              <w:top w:val="nil"/>
              <w:left w:val="nil"/>
              <w:bottom w:val="nil"/>
              <w:right w:val="nil"/>
            </w:tcBorders>
          </w:tcPr>
          <w:p w14:paraId="2CB8079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B074428" w14:textId="77777777" w:rsidR="00AB5463" w:rsidRPr="00F70718" w:rsidRDefault="00AB5463" w:rsidP="00B22D35">
            <w:pPr>
              <w:pStyle w:val="AmColumnHeading"/>
            </w:pPr>
            <w:r w:rsidRPr="00F70718">
              <w:t>Amendement</w:t>
            </w:r>
          </w:p>
        </w:tc>
      </w:tr>
      <w:tr w:rsidR="00AB5463" w:rsidRPr="00F70718" w14:paraId="5A8E88E7" w14:textId="77777777" w:rsidTr="00B22D35">
        <w:trPr>
          <w:jc w:val="center"/>
        </w:trPr>
        <w:tc>
          <w:tcPr>
            <w:tcW w:w="4876" w:type="dxa"/>
            <w:tcBorders>
              <w:top w:val="nil"/>
              <w:left w:val="nil"/>
              <w:bottom w:val="nil"/>
              <w:right w:val="nil"/>
            </w:tcBorders>
          </w:tcPr>
          <w:p w14:paraId="1CAD040D"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l’utilisation de logiciels espions, de la reconnaissance faciale et </w:t>
            </w:r>
            <w:r w:rsidRPr="00F70718">
              <w:rPr>
                <w:b/>
                <w:i/>
              </w:rPr>
              <w:t>des</w:t>
            </w:r>
            <w:r w:rsidRPr="00F70718">
              <w:t xml:space="preserve"> technologies </w:t>
            </w:r>
            <w:r w:rsidRPr="00F70718">
              <w:rPr>
                <w:b/>
                <w:i/>
              </w:rPr>
              <w:t>de surveillance de masse est une pratique abusive et antidémocratique</w:t>
            </w:r>
            <w:r w:rsidRPr="00F70718">
              <w:t>;</w:t>
            </w:r>
          </w:p>
        </w:tc>
        <w:tc>
          <w:tcPr>
            <w:tcW w:w="4876" w:type="dxa"/>
            <w:tcBorders>
              <w:top w:val="nil"/>
              <w:left w:val="nil"/>
              <w:bottom w:val="nil"/>
              <w:right w:val="nil"/>
            </w:tcBorders>
          </w:tcPr>
          <w:p w14:paraId="34812C55"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l’utilisation de logiciels espions, de la reconnaissance faciale et </w:t>
            </w:r>
            <w:r w:rsidRPr="00F70718">
              <w:rPr>
                <w:b/>
                <w:i/>
              </w:rPr>
              <w:t>de</w:t>
            </w:r>
            <w:r w:rsidRPr="00F70718">
              <w:t xml:space="preserve"> technologies </w:t>
            </w:r>
            <w:r w:rsidRPr="00F70718">
              <w:rPr>
                <w:b/>
                <w:i/>
              </w:rPr>
              <w:t>similaires peut susciter des préoccupations en matière de respect de la vie privée et de droits fondamentaux et devrait être soumise à des garanties strictes et à des cadres juridiques clairs</w:t>
            </w:r>
            <w:r w:rsidRPr="00F70718">
              <w:t>;</w:t>
            </w:r>
          </w:p>
        </w:tc>
      </w:tr>
    </w:tbl>
    <w:p w14:paraId="2926DF7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35767AA" w14:textId="77777777" w:rsidR="00AB5463" w:rsidRPr="00F70718" w:rsidRDefault="00AB5463" w:rsidP="00AB5463">
      <w:r w:rsidRPr="00F70718">
        <w:rPr>
          <w:rStyle w:val="HideTWBExt"/>
        </w:rPr>
        <w:t>&lt;/Amend&gt;</w:t>
      </w:r>
    </w:p>
    <w:p w14:paraId="5D4DD2C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103</w:t>
      </w:r>
      <w:r w:rsidRPr="00F70718">
        <w:rPr>
          <w:rStyle w:val="HideTWBExt"/>
          <w:b w:val="0"/>
        </w:rPr>
        <w:t>&lt;/NumAm&gt;</w:t>
      </w:r>
    </w:p>
    <w:p w14:paraId="0D9B2AB5"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14C20725" w14:textId="77777777" w:rsidR="00AB5463" w:rsidRPr="00F70718" w:rsidRDefault="00AB5463" w:rsidP="00AB5463">
      <w:pPr>
        <w:pStyle w:val="NormalBold"/>
      </w:pPr>
      <w:r w:rsidRPr="00F70718">
        <w:rPr>
          <w:rStyle w:val="HideTWBExt"/>
          <w:b w:val="0"/>
        </w:rPr>
        <w:t>&lt;/RepeatBlock-By&gt;</w:t>
      </w:r>
    </w:p>
    <w:p w14:paraId="7298E26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E3303C0"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8171771" w14:textId="77777777" w:rsidTr="00B22D35">
        <w:trPr>
          <w:trHeight w:hRule="exact" w:val="240"/>
          <w:jc w:val="center"/>
        </w:trPr>
        <w:tc>
          <w:tcPr>
            <w:tcW w:w="9752" w:type="dxa"/>
            <w:gridSpan w:val="2"/>
            <w:tcBorders>
              <w:top w:val="nil"/>
              <w:left w:val="nil"/>
              <w:bottom w:val="nil"/>
              <w:right w:val="nil"/>
            </w:tcBorders>
          </w:tcPr>
          <w:p w14:paraId="3623D7B5" w14:textId="77777777" w:rsidR="00AB5463" w:rsidRPr="00F70718" w:rsidRDefault="00AB5463" w:rsidP="00B22D35"/>
        </w:tc>
      </w:tr>
      <w:tr w:rsidR="00AB5463" w:rsidRPr="00F70718" w14:paraId="6D534A46" w14:textId="77777777" w:rsidTr="00B22D35">
        <w:trPr>
          <w:trHeight w:val="240"/>
          <w:jc w:val="center"/>
        </w:trPr>
        <w:tc>
          <w:tcPr>
            <w:tcW w:w="4876" w:type="dxa"/>
            <w:tcBorders>
              <w:top w:val="nil"/>
              <w:left w:val="nil"/>
              <w:bottom w:val="nil"/>
              <w:right w:val="nil"/>
            </w:tcBorders>
          </w:tcPr>
          <w:p w14:paraId="48EB17F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E03A80F" w14:textId="77777777" w:rsidR="00AB5463" w:rsidRPr="00F70718" w:rsidRDefault="00AB5463" w:rsidP="00B22D35">
            <w:pPr>
              <w:pStyle w:val="AmColumnHeading"/>
            </w:pPr>
            <w:r w:rsidRPr="00F70718">
              <w:t>Amendement</w:t>
            </w:r>
          </w:p>
        </w:tc>
      </w:tr>
      <w:tr w:rsidR="00AB5463" w:rsidRPr="00F70718" w14:paraId="3B6BC49C" w14:textId="77777777" w:rsidTr="00B22D35">
        <w:trPr>
          <w:jc w:val="center"/>
        </w:trPr>
        <w:tc>
          <w:tcPr>
            <w:tcW w:w="4876" w:type="dxa"/>
            <w:tcBorders>
              <w:top w:val="nil"/>
              <w:left w:val="nil"/>
              <w:bottom w:val="nil"/>
              <w:right w:val="nil"/>
            </w:tcBorders>
          </w:tcPr>
          <w:p w14:paraId="2F553EF7" w14:textId="77777777" w:rsidR="00AB5463" w:rsidRPr="00F70718" w:rsidRDefault="00AB5463" w:rsidP="00B22D35">
            <w:pPr>
              <w:pStyle w:val="Normal6a"/>
            </w:pPr>
            <w:r w:rsidRPr="00F70718">
              <w:t>F.</w:t>
            </w:r>
            <w:r w:rsidRPr="00F70718">
              <w:tab/>
              <w:t>considérant que les nouvelles technologies, y compris les systèmes d’IA, risquent d’exacerber les discriminations et les inégalités existantes; que l’utilisation de logiciels espions, de la reconnaissance faciale et des technologies de surveillance de masse est une pratique abusive et antidémocratique;</w:t>
            </w:r>
          </w:p>
        </w:tc>
        <w:tc>
          <w:tcPr>
            <w:tcW w:w="4876" w:type="dxa"/>
            <w:tcBorders>
              <w:top w:val="nil"/>
              <w:left w:val="nil"/>
              <w:bottom w:val="nil"/>
              <w:right w:val="nil"/>
            </w:tcBorders>
          </w:tcPr>
          <w:p w14:paraId="745D53FB" w14:textId="77777777" w:rsidR="00AB5463" w:rsidRPr="00F70718" w:rsidRDefault="00AB5463" w:rsidP="00B22D35">
            <w:pPr>
              <w:pStyle w:val="Normal6a"/>
            </w:pPr>
            <w:r w:rsidRPr="00F70718">
              <w:t>F.</w:t>
            </w:r>
            <w:r w:rsidRPr="00F70718">
              <w:tab/>
              <w:t xml:space="preserve">considérant que les nouvelles technologies, y compris les systèmes d’IA, risquent d’exacerber les discriminations et les inégalités existantes; que l’utilisation </w:t>
            </w:r>
            <w:r w:rsidRPr="00F70718">
              <w:rPr>
                <w:b/>
                <w:i/>
              </w:rPr>
              <w:t xml:space="preserve">illégale </w:t>
            </w:r>
            <w:r w:rsidRPr="00F70718">
              <w:t>de logiciels espions, de la reconnaissance faciale et des technologies de surveillance de masse est une pratique abusive et antidémocratique;</w:t>
            </w:r>
          </w:p>
        </w:tc>
      </w:tr>
    </w:tbl>
    <w:p w14:paraId="30627B6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4D24D304" w14:textId="77777777" w:rsidR="00AB5463" w:rsidRPr="00F70718" w:rsidRDefault="00AB5463" w:rsidP="00AB5463">
      <w:r w:rsidRPr="00F70718">
        <w:rPr>
          <w:rStyle w:val="HideTWBExt"/>
        </w:rPr>
        <w:t>&lt;/Amend&gt;</w:t>
      </w:r>
    </w:p>
    <w:p w14:paraId="7900134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104</w:t>
      </w:r>
      <w:r w:rsidRPr="00F70718">
        <w:rPr>
          <w:rStyle w:val="HideTWBExt"/>
          <w:b w:val="0"/>
        </w:rPr>
        <w:t>&lt;/NumAm&gt;</w:t>
      </w:r>
    </w:p>
    <w:p w14:paraId="12F00986"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1DAA09DC" w14:textId="77777777" w:rsidR="00AB5463" w:rsidRPr="00F70718" w:rsidRDefault="00AB5463" w:rsidP="00AB5463">
      <w:pPr>
        <w:pStyle w:val="NormalBold"/>
      </w:pPr>
      <w:r w:rsidRPr="00F70718">
        <w:rPr>
          <w:rStyle w:val="HideTWBExt"/>
          <w:b w:val="0"/>
        </w:rPr>
        <w:t>&lt;/RepeatBlock-By&gt;</w:t>
      </w:r>
    </w:p>
    <w:p w14:paraId="1F490EE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0CD3617" w14:textId="77777777" w:rsidR="00AB5463" w:rsidRPr="00F70718" w:rsidRDefault="00AB5463" w:rsidP="00AB5463">
      <w:pPr>
        <w:pStyle w:val="NormalBold"/>
      </w:pPr>
      <w:r w:rsidRPr="00F70718">
        <w:rPr>
          <w:rStyle w:val="HideTWBExt"/>
          <w:b w:val="0"/>
        </w:rPr>
        <w:t>&lt;Article&gt;</w:t>
      </w:r>
      <w:r w:rsidRPr="00F70718">
        <w:t>Considérant F</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8CF201F" w14:textId="77777777" w:rsidTr="00B22D35">
        <w:trPr>
          <w:trHeight w:hRule="exact" w:val="240"/>
          <w:jc w:val="center"/>
        </w:trPr>
        <w:tc>
          <w:tcPr>
            <w:tcW w:w="9752" w:type="dxa"/>
            <w:gridSpan w:val="2"/>
            <w:tcBorders>
              <w:top w:val="nil"/>
              <w:left w:val="nil"/>
              <w:bottom w:val="nil"/>
              <w:right w:val="nil"/>
            </w:tcBorders>
          </w:tcPr>
          <w:p w14:paraId="6BA0F475" w14:textId="77777777" w:rsidR="00AB5463" w:rsidRPr="00F70718" w:rsidRDefault="00AB5463" w:rsidP="00B22D35"/>
        </w:tc>
      </w:tr>
      <w:tr w:rsidR="00AB5463" w:rsidRPr="00F70718" w14:paraId="46874AF6" w14:textId="77777777" w:rsidTr="00B22D35">
        <w:trPr>
          <w:trHeight w:val="240"/>
          <w:jc w:val="center"/>
        </w:trPr>
        <w:tc>
          <w:tcPr>
            <w:tcW w:w="4876" w:type="dxa"/>
            <w:tcBorders>
              <w:top w:val="nil"/>
              <w:left w:val="nil"/>
              <w:bottom w:val="nil"/>
              <w:right w:val="nil"/>
            </w:tcBorders>
          </w:tcPr>
          <w:p w14:paraId="5D10033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A58AA3A" w14:textId="77777777" w:rsidR="00AB5463" w:rsidRPr="00F70718" w:rsidRDefault="00AB5463" w:rsidP="00B22D35">
            <w:pPr>
              <w:pStyle w:val="AmColumnHeading"/>
            </w:pPr>
            <w:r w:rsidRPr="00F70718">
              <w:t>Amendement</w:t>
            </w:r>
          </w:p>
        </w:tc>
      </w:tr>
      <w:tr w:rsidR="00AB5463" w:rsidRPr="00F70718" w14:paraId="65329EE1" w14:textId="77777777" w:rsidTr="00B22D35">
        <w:trPr>
          <w:jc w:val="center"/>
        </w:trPr>
        <w:tc>
          <w:tcPr>
            <w:tcW w:w="4876" w:type="dxa"/>
            <w:tcBorders>
              <w:top w:val="nil"/>
              <w:left w:val="nil"/>
              <w:bottom w:val="nil"/>
              <w:right w:val="nil"/>
            </w:tcBorders>
          </w:tcPr>
          <w:p w14:paraId="4F539BAE" w14:textId="77777777" w:rsidR="00AB5463" w:rsidRPr="00F70718" w:rsidRDefault="00AB5463" w:rsidP="00B22D35">
            <w:pPr>
              <w:pStyle w:val="Normal6a"/>
            </w:pPr>
            <w:r w:rsidRPr="00F70718">
              <w:t>F.</w:t>
            </w:r>
            <w:r w:rsidRPr="00F70718">
              <w:tab/>
              <w:t xml:space="preserve">considérant que les nouvelles technologies, y compris les systèmes d’IA, </w:t>
            </w:r>
            <w:r w:rsidRPr="00F70718">
              <w:rPr>
                <w:b/>
                <w:i/>
              </w:rPr>
              <w:t>risquent d’exacerber les discriminations</w:t>
            </w:r>
            <w:r w:rsidRPr="00F70718">
              <w:t xml:space="preserve"> et les </w:t>
            </w:r>
            <w:r w:rsidRPr="00F70718">
              <w:rPr>
                <w:b/>
                <w:i/>
              </w:rPr>
              <w:t>inégalités existantes</w:t>
            </w:r>
            <w:r w:rsidRPr="00F70718">
              <w:t xml:space="preserve">; que l’utilisation de logiciels espions, de la reconnaissance faciale et des technologies de surveillance de masse </w:t>
            </w:r>
            <w:r w:rsidRPr="00F70718">
              <w:rPr>
                <w:b/>
                <w:i/>
              </w:rPr>
              <w:t>est une pratique abusive et antidémocratique</w:t>
            </w:r>
            <w:r w:rsidRPr="00F70718">
              <w:t>;</w:t>
            </w:r>
          </w:p>
        </w:tc>
        <w:tc>
          <w:tcPr>
            <w:tcW w:w="4876" w:type="dxa"/>
            <w:tcBorders>
              <w:top w:val="nil"/>
              <w:left w:val="nil"/>
              <w:bottom w:val="nil"/>
              <w:right w:val="nil"/>
            </w:tcBorders>
          </w:tcPr>
          <w:p w14:paraId="558833A8" w14:textId="77777777" w:rsidR="00AB5463" w:rsidRPr="00F70718" w:rsidRDefault="00AB5463" w:rsidP="00B22D35">
            <w:pPr>
              <w:pStyle w:val="Normal6a"/>
            </w:pPr>
            <w:r w:rsidRPr="00F70718">
              <w:t>F.</w:t>
            </w:r>
            <w:r w:rsidRPr="00F70718">
              <w:tab/>
              <w:t xml:space="preserve">considérant que les nouvelles technologies, y compris les systèmes d’IA, </w:t>
            </w:r>
            <w:r w:rsidRPr="00F70718">
              <w:rPr>
                <w:b/>
                <w:i/>
              </w:rPr>
              <w:t>doivent être mieux régulées en vue de protéger les droits fondamentaux</w:t>
            </w:r>
            <w:r w:rsidRPr="00F70718">
              <w:t xml:space="preserve"> et les </w:t>
            </w:r>
            <w:r w:rsidRPr="00F70718">
              <w:rPr>
                <w:b/>
                <w:i/>
              </w:rPr>
              <w:t>libertés individuelles</w:t>
            </w:r>
            <w:r w:rsidRPr="00F70718">
              <w:t xml:space="preserve">; que l’utilisation de logiciels espions, de la reconnaissance faciale et des technologies de surveillance de masse </w:t>
            </w:r>
            <w:r w:rsidRPr="00F70718">
              <w:rPr>
                <w:b/>
                <w:i/>
              </w:rPr>
              <w:t>doit être encadrée</w:t>
            </w:r>
            <w:r w:rsidRPr="00F70718">
              <w:t>;</w:t>
            </w:r>
          </w:p>
        </w:tc>
      </w:tr>
    </w:tbl>
    <w:p w14:paraId="6205F85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1A147926" w14:textId="77777777" w:rsidR="00AB5463" w:rsidRPr="00F70718" w:rsidRDefault="00AB5463" w:rsidP="00AB5463">
      <w:r w:rsidRPr="00F70718">
        <w:rPr>
          <w:rStyle w:val="HideTWBExt"/>
        </w:rPr>
        <w:t>&lt;/Amend&gt;</w:t>
      </w:r>
    </w:p>
    <w:p w14:paraId="2F8D279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105</w:t>
      </w:r>
      <w:r w:rsidRPr="00F70718">
        <w:rPr>
          <w:rStyle w:val="HideTWBExt"/>
          <w:b w:val="0"/>
        </w:rPr>
        <w:t>&lt;/NumAm&gt;</w:t>
      </w:r>
    </w:p>
    <w:p w14:paraId="5534A638"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5FD98E6E" w14:textId="77777777" w:rsidR="00AB5463" w:rsidRPr="00F70718" w:rsidRDefault="00AB5463" w:rsidP="00AB5463">
      <w:pPr>
        <w:pStyle w:val="NormalBold"/>
      </w:pPr>
      <w:r w:rsidRPr="00F70718">
        <w:rPr>
          <w:rStyle w:val="HideTWBExt"/>
          <w:b w:val="0"/>
        </w:rPr>
        <w:t>&lt;/RepeatBlock-By&gt;</w:t>
      </w:r>
    </w:p>
    <w:p w14:paraId="3839F4D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273B980" w14:textId="77777777" w:rsidR="00AB5463" w:rsidRPr="00F70718" w:rsidRDefault="00AB5463" w:rsidP="00AB5463">
      <w:pPr>
        <w:pStyle w:val="NormalBold"/>
      </w:pPr>
      <w:r w:rsidRPr="00F70718">
        <w:rPr>
          <w:rStyle w:val="HideTWBExt"/>
          <w:b w:val="0"/>
        </w:rPr>
        <w:t>&lt;Article&gt;</w:t>
      </w:r>
      <w:r w:rsidRPr="00F70718">
        <w:t>Considérant F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48FE724" w14:textId="77777777" w:rsidTr="00B22D35">
        <w:trPr>
          <w:trHeight w:hRule="exact" w:val="240"/>
          <w:jc w:val="center"/>
        </w:trPr>
        <w:tc>
          <w:tcPr>
            <w:tcW w:w="9752" w:type="dxa"/>
            <w:gridSpan w:val="2"/>
            <w:tcBorders>
              <w:top w:val="nil"/>
              <w:left w:val="nil"/>
              <w:bottom w:val="nil"/>
              <w:right w:val="nil"/>
            </w:tcBorders>
          </w:tcPr>
          <w:p w14:paraId="4CA0169A" w14:textId="77777777" w:rsidR="00AB5463" w:rsidRPr="00F70718" w:rsidRDefault="00AB5463" w:rsidP="00B22D35"/>
        </w:tc>
      </w:tr>
      <w:tr w:rsidR="00AB5463" w:rsidRPr="00F70718" w14:paraId="436171F4" w14:textId="77777777" w:rsidTr="00B22D35">
        <w:trPr>
          <w:trHeight w:val="240"/>
          <w:jc w:val="center"/>
        </w:trPr>
        <w:tc>
          <w:tcPr>
            <w:tcW w:w="4876" w:type="dxa"/>
            <w:tcBorders>
              <w:top w:val="nil"/>
              <w:left w:val="nil"/>
              <w:bottom w:val="nil"/>
              <w:right w:val="nil"/>
            </w:tcBorders>
          </w:tcPr>
          <w:p w14:paraId="0FA317B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ED16D77" w14:textId="77777777" w:rsidR="00AB5463" w:rsidRPr="00F70718" w:rsidRDefault="00AB5463" w:rsidP="00B22D35">
            <w:pPr>
              <w:pStyle w:val="AmColumnHeading"/>
            </w:pPr>
            <w:r w:rsidRPr="00F70718">
              <w:t>Amendement</w:t>
            </w:r>
          </w:p>
        </w:tc>
      </w:tr>
      <w:tr w:rsidR="00AB5463" w:rsidRPr="00F70718" w14:paraId="7667A914" w14:textId="77777777" w:rsidTr="00B22D35">
        <w:trPr>
          <w:jc w:val="center"/>
        </w:trPr>
        <w:tc>
          <w:tcPr>
            <w:tcW w:w="4876" w:type="dxa"/>
            <w:tcBorders>
              <w:top w:val="nil"/>
              <w:left w:val="nil"/>
              <w:bottom w:val="nil"/>
              <w:right w:val="nil"/>
            </w:tcBorders>
          </w:tcPr>
          <w:p w14:paraId="0C5D8412" w14:textId="77777777" w:rsidR="00AB5463" w:rsidRPr="00F70718" w:rsidRDefault="00AB5463" w:rsidP="00B22D35">
            <w:pPr>
              <w:pStyle w:val="Normal6a"/>
            </w:pPr>
          </w:p>
        </w:tc>
        <w:tc>
          <w:tcPr>
            <w:tcW w:w="4876" w:type="dxa"/>
            <w:tcBorders>
              <w:top w:val="nil"/>
              <w:left w:val="nil"/>
              <w:bottom w:val="nil"/>
              <w:right w:val="nil"/>
            </w:tcBorders>
          </w:tcPr>
          <w:p w14:paraId="7AA065A0" w14:textId="77777777" w:rsidR="00AB5463" w:rsidRPr="00F70718" w:rsidRDefault="00AB5463" w:rsidP="00B22D35">
            <w:pPr>
              <w:pStyle w:val="Normal6a"/>
            </w:pPr>
            <w:r w:rsidRPr="00F70718">
              <w:rPr>
                <w:b/>
                <w:i/>
              </w:rPr>
              <w:t>F bis.</w:t>
            </w:r>
            <w:r w:rsidRPr="00F70718">
              <w:tab/>
            </w:r>
            <w:r w:rsidRPr="00F70718">
              <w:rPr>
                <w:b/>
                <w:i/>
              </w:rPr>
              <w:t>considérant que la commission d’enquête du Parlement européen sur Pegasus et les logiciels espions de surveillance équivalents (PEGA) a constaté que des logiciels espions tels que Pegasus, Predator et Graphite avaient été utilisés illégalement dans plusieurs États membres contre des journalistes, des acteurs de la société civile, des avocats, des personnalités de l’opposition et des fonctionnaires; qu’elle a constaté de graves violations de la vie privée, de la protection des données et de la liberté d’expression, et a mis en garde contre le fait que de telles pratiques constituent une menace systémique pour la démocratie, l’état de droit et les droits fondamentaux au sein de l’Union; que la mise en œuvre intégrale des recommandations de la commission d’enquête PEGA est essentielle pour prévenir de nouveaux abus;</w:t>
            </w:r>
          </w:p>
        </w:tc>
      </w:tr>
    </w:tbl>
    <w:p w14:paraId="01CE4B2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2258D0D" w14:textId="77777777" w:rsidR="00AB5463" w:rsidRPr="00F70718" w:rsidRDefault="00AB5463" w:rsidP="00AB5463">
      <w:r w:rsidRPr="00F70718">
        <w:rPr>
          <w:rStyle w:val="HideTWBExt"/>
        </w:rPr>
        <w:t>&lt;/Amend&gt;</w:t>
      </w:r>
    </w:p>
    <w:p w14:paraId="7ECE28F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106</w:t>
      </w:r>
      <w:r w:rsidRPr="00F70718">
        <w:rPr>
          <w:rStyle w:val="HideTWBExt"/>
          <w:b w:val="0"/>
        </w:rPr>
        <w:t>&lt;/NumAm&gt;</w:t>
      </w:r>
    </w:p>
    <w:p w14:paraId="4607A19E" w14:textId="77777777" w:rsidR="00AB5463" w:rsidRPr="00F70718" w:rsidRDefault="00AB5463" w:rsidP="00AB5463">
      <w:pPr>
        <w:pStyle w:val="NormalBold"/>
      </w:pPr>
      <w:r w:rsidRPr="00F70718">
        <w:rPr>
          <w:rStyle w:val="HideTWBExt"/>
          <w:b w:val="0"/>
        </w:rPr>
        <w:t>&lt;RepeatBlock-By&gt;&lt;Members&gt;</w:t>
      </w:r>
      <w:r w:rsidRPr="00F70718">
        <w:t>Pernando Barrena Arza</w:t>
      </w:r>
      <w:r w:rsidRPr="00F70718">
        <w:rPr>
          <w:rStyle w:val="HideTWBExt"/>
          <w:b w:val="0"/>
        </w:rPr>
        <w:t>&lt;/Members&gt;</w:t>
      </w:r>
    </w:p>
    <w:p w14:paraId="2DD0024A" w14:textId="77777777" w:rsidR="00AB5463" w:rsidRPr="00F70718" w:rsidRDefault="00AB5463" w:rsidP="00AB5463">
      <w:pPr>
        <w:pStyle w:val="NormalBold"/>
      </w:pPr>
      <w:r w:rsidRPr="00F70718">
        <w:rPr>
          <w:rStyle w:val="HideTWBExt"/>
          <w:b w:val="0"/>
        </w:rPr>
        <w:t>&lt;/RepeatBlock-By&gt;</w:t>
      </w:r>
    </w:p>
    <w:p w14:paraId="1FF4AD3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8A5289D" w14:textId="77777777" w:rsidR="00AB5463" w:rsidRPr="00F70718" w:rsidRDefault="00AB5463" w:rsidP="00AB5463">
      <w:pPr>
        <w:pStyle w:val="NormalBold"/>
      </w:pPr>
      <w:r w:rsidRPr="00F70718">
        <w:rPr>
          <w:rStyle w:val="HideTWBExt"/>
          <w:b w:val="0"/>
        </w:rPr>
        <w:t>&lt;Article&gt;</w:t>
      </w:r>
      <w:r w:rsidRPr="00F70718">
        <w:t>Considérant F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AA66FE7" w14:textId="77777777" w:rsidTr="00B22D35">
        <w:trPr>
          <w:trHeight w:hRule="exact" w:val="240"/>
          <w:jc w:val="center"/>
        </w:trPr>
        <w:tc>
          <w:tcPr>
            <w:tcW w:w="9752" w:type="dxa"/>
            <w:gridSpan w:val="2"/>
            <w:tcBorders>
              <w:top w:val="nil"/>
              <w:left w:val="nil"/>
              <w:bottom w:val="nil"/>
              <w:right w:val="nil"/>
            </w:tcBorders>
          </w:tcPr>
          <w:p w14:paraId="4313D385" w14:textId="77777777" w:rsidR="00AB5463" w:rsidRPr="00F70718" w:rsidRDefault="00AB5463" w:rsidP="00B22D35"/>
        </w:tc>
      </w:tr>
      <w:tr w:rsidR="00AB5463" w:rsidRPr="00F70718" w14:paraId="1137C96A" w14:textId="77777777" w:rsidTr="00B22D35">
        <w:trPr>
          <w:trHeight w:val="240"/>
          <w:jc w:val="center"/>
        </w:trPr>
        <w:tc>
          <w:tcPr>
            <w:tcW w:w="4876" w:type="dxa"/>
            <w:tcBorders>
              <w:top w:val="nil"/>
              <w:left w:val="nil"/>
              <w:bottom w:val="nil"/>
              <w:right w:val="nil"/>
            </w:tcBorders>
          </w:tcPr>
          <w:p w14:paraId="0E1FE1E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82A7E2F" w14:textId="77777777" w:rsidR="00AB5463" w:rsidRPr="00F70718" w:rsidRDefault="00AB5463" w:rsidP="00B22D35">
            <w:pPr>
              <w:pStyle w:val="AmColumnHeading"/>
            </w:pPr>
            <w:r w:rsidRPr="00F70718">
              <w:t>Amendement</w:t>
            </w:r>
          </w:p>
        </w:tc>
      </w:tr>
      <w:tr w:rsidR="00AB5463" w:rsidRPr="00F70718" w14:paraId="1B88B87B" w14:textId="77777777" w:rsidTr="00B22D35">
        <w:trPr>
          <w:jc w:val="center"/>
        </w:trPr>
        <w:tc>
          <w:tcPr>
            <w:tcW w:w="4876" w:type="dxa"/>
            <w:tcBorders>
              <w:top w:val="nil"/>
              <w:left w:val="nil"/>
              <w:bottom w:val="nil"/>
              <w:right w:val="nil"/>
            </w:tcBorders>
          </w:tcPr>
          <w:p w14:paraId="24369032" w14:textId="77777777" w:rsidR="00AB5463" w:rsidRPr="00F70718" w:rsidRDefault="00AB5463" w:rsidP="00B22D35">
            <w:pPr>
              <w:pStyle w:val="Normal6a"/>
            </w:pPr>
          </w:p>
        </w:tc>
        <w:tc>
          <w:tcPr>
            <w:tcW w:w="4876" w:type="dxa"/>
            <w:tcBorders>
              <w:top w:val="nil"/>
              <w:left w:val="nil"/>
              <w:bottom w:val="nil"/>
              <w:right w:val="nil"/>
            </w:tcBorders>
          </w:tcPr>
          <w:p w14:paraId="5C4699D7" w14:textId="77777777" w:rsidR="00AB5463" w:rsidRPr="00F70718" w:rsidRDefault="00AB5463" w:rsidP="00B22D35">
            <w:pPr>
              <w:pStyle w:val="Normal6a"/>
            </w:pPr>
            <w:r w:rsidRPr="00F70718">
              <w:rPr>
                <w:b/>
                <w:i/>
              </w:rPr>
              <w:t>F bis.</w:t>
            </w:r>
            <w:r w:rsidRPr="00F70718">
              <w:tab/>
            </w:r>
            <w:r w:rsidRPr="00F70718">
              <w:rPr>
                <w:b/>
                <w:i/>
              </w:rPr>
              <w:t>considérant que de nombreux cas d’usage disproportionné de la force, voire de violences, contre des manifestants continuent d’être signalés dans toute l’Union; que les forces répressives dans certains États membres utilisent de plus en plus des armes moins létales, comme les matraques, le gaz lacrymogène, les grenades de désencerclement, les armes à impulsion électrique, les canons à eau et les balles en caoutchouc, pour contrôler ou disperser les manifestants; que le nombre de personnes grièvement blessées par des armes moins létales lors de manifestations ces dernières années est particulièrement frappant;</w:t>
            </w:r>
          </w:p>
        </w:tc>
      </w:tr>
    </w:tbl>
    <w:p w14:paraId="671A055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C4B154B" w14:textId="77777777" w:rsidR="00AB5463" w:rsidRPr="00F70718" w:rsidRDefault="00AB5463" w:rsidP="00AB5463">
      <w:r w:rsidRPr="00F70718">
        <w:rPr>
          <w:rStyle w:val="HideTWBExt"/>
        </w:rPr>
        <w:t>&lt;/Amend&gt;</w:t>
      </w:r>
    </w:p>
    <w:p w14:paraId="55DB4FF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107</w:t>
      </w:r>
      <w:r w:rsidRPr="00F70718">
        <w:rPr>
          <w:rStyle w:val="HideTWBExt"/>
          <w:b w:val="0"/>
        </w:rPr>
        <w:t>&lt;/NumAm&gt;</w:t>
      </w:r>
    </w:p>
    <w:p w14:paraId="5997F3C6"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356FD77C" w14:textId="77777777" w:rsidR="00AB5463" w:rsidRPr="00F70718" w:rsidRDefault="00AB5463" w:rsidP="00AB5463">
      <w:pPr>
        <w:pStyle w:val="NormalBold"/>
      </w:pPr>
      <w:r w:rsidRPr="00F70718">
        <w:rPr>
          <w:rStyle w:val="HideTWBExt"/>
          <w:b w:val="0"/>
        </w:rPr>
        <w:t>&lt;/RepeatBlock-By&gt;</w:t>
      </w:r>
    </w:p>
    <w:p w14:paraId="1EAA80B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E19EAEB" w14:textId="77777777" w:rsidR="00AB5463" w:rsidRPr="00F70718" w:rsidRDefault="00AB5463" w:rsidP="00AB5463">
      <w:pPr>
        <w:pStyle w:val="NormalBold"/>
      </w:pPr>
      <w:r w:rsidRPr="00F70718">
        <w:rPr>
          <w:rStyle w:val="HideTWBExt"/>
          <w:b w:val="0"/>
        </w:rPr>
        <w:t>&lt;Article&gt;</w:t>
      </w:r>
      <w:r w:rsidRPr="00F70718">
        <w:t>Considérant F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2F60C4B" w14:textId="77777777" w:rsidTr="00B22D35">
        <w:trPr>
          <w:trHeight w:hRule="exact" w:val="240"/>
          <w:jc w:val="center"/>
        </w:trPr>
        <w:tc>
          <w:tcPr>
            <w:tcW w:w="9752" w:type="dxa"/>
            <w:gridSpan w:val="2"/>
            <w:tcBorders>
              <w:top w:val="nil"/>
              <w:left w:val="nil"/>
              <w:bottom w:val="nil"/>
              <w:right w:val="nil"/>
            </w:tcBorders>
          </w:tcPr>
          <w:p w14:paraId="1355F072" w14:textId="77777777" w:rsidR="00AB5463" w:rsidRPr="00F70718" w:rsidRDefault="00AB5463" w:rsidP="00B22D35"/>
        </w:tc>
      </w:tr>
      <w:tr w:rsidR="00AB5463" w:rsidRPr="00F70718" w14:paraId="198E5C93" w14:textId="77777777" w:rsidTr="00B22D35">
        <w:trPr>
          <w:trHeight w:val="240"/>
          <w:jc w:val="center"/>
        </w:trPr>
        <w:tc>
          <w:tcPr>
            <w:tcW w:w="4876" w:type="dxa"/>
            <w:tcBorders>
              <w:top w:val="nil"/>
              <w:left w:val="nil"/>
              <w:bottom w:val="nil"/>
              <w:right w:val="nil"/>
            </w:tcBorders>
          </w:tcPr>
          <w:p w14:paraId="1442930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90E6D92" w14:textId="77777777" w:rsidR="00AB5463" w:rsidRPr="00F70718" w:rsidRDefault="00AB5463" w:rsidP="00B22D35">
            <w:pPr>
              <w:pStyle w:val="AmColumnHeading"/>
            </w:pPr>
            <w:r w:rsidRPr="00F70718">
              <w:t>Amendement</w:t>
            </w:r>
          </w:p>
        </w:tc>
      </w:tr>
      <w:tr w:rsidR="00AB5463" w:rsidRPr="00F70718" w14:paraId="3483FE84" w14:textId="77777777" w:rsidTr="00B22D35">
        <w:trPr>
          <w:jc w:val="center"/>
        </w:trPr>
        <w:tc>
          <w:tcPr>
            <w:tcW w:w="4876" w:type="dxa"/>
            <w:tcBorders>
              <w:top w:val="nil"/>
              <w:left w:val="nil"/>
              <w:bottom w:val="nil"/>
              <w:right w:val="nil"/>
            </w:tcBorders>
          </w:tcPr>
          <w:p w14:paraId="0582216A" w14:textId="77777777" w:rsidR="00AB5463" w:rsidRPr="00F70718" w:rsidRDefault="00AB5463" w:rsidP="00B22D35">
            <w:pPr>
              <w:pStyle w:val="Normal6a"/>
            </w:pPr>
          </w:p>
        </w:tc>
        <w:tc>
          <w:tcPr>
            <w:tcW w:w="4876" w:type="dxa"/>
            <w:tcBorders>
              <w:top w:val="nil"/>
              <w:left w:val="nil"/>
              <w:bottom w:val="nil"/>
              <w:right w:val="nil"/>
            </w:tcBorders>
          </w:tcPr>
          <w:p w14:paraId="6C4880D9" w14:textId="77777777" w:rsidR="00AB5463" w:rsidRPr="00F70718" w:rsidRDefault="00AB5463" w:rsidP="00B22D35">
            <w:pPr>
              <w:pStyle w:val="Normal6a"/>
            </w:pPr>
            <w:r w:rsidRPr="00F70718">
              <w:rPr>
                <w:b/>
                <w:i/>
              </w:rPr>
              <w:t>F bis.</w:t>
            </w:r>
            <w:r w:rsidRPr="00F70718">
              <w:tab/>
            </w:r>
            <w:r w:rsidRPr="00F70718">
              <w:rPr>
                <w:b/>
                <w:i/>
              </w:rPr>
              <w:t>considérant que les technologies des logiciels espions ont été largement utilisées, y compris par les gouvernements, dans plusieurs États membres tels que la Grèce, Chypre, l’Italie, la Hongrie, la Pologne et l’Espagne; que l’utilisation de logiciels espions représente des pratiques abusives et non démocratiques, y compris l’absence de recours effectif, qui portent atteinte à l’état de droit et aux droits fondamentaux dans notre société; que les progrès technologiques rendent les infections par des logiciels espions plus difficiles à détecter et beaucoup plus répandues;</w:t>
            </w:r>
          </w:p>
        </w:tc>
      </w:tr>
    </w:tbl>
    <w:p w14:paraId="46C7E73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DFD2973" w14:textId="77777777" w:rsidR="00AB5463" w:rsidRPr="00F70718" w:rsidRDefault="00AB5463" w:rsidP="00AB5463">
      <w:r w:rsidRPr="00F70718">
        <w:rPr>
          <w:rStyle w:val="HideTWBExt"/>
        </w:rPr>
        <w:t>&lt;/Amend&gt;</w:t>
      </w:r>
    </w:p>
    <w:p w14:paraId="265F33E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108</w:t>
      </w:r>
      <w:r w:rsidRPr="00F70718">
        <w:rPr>
          <w:rStyle w:val="HideTWBExt"/>
          <w:b w:val="0"/>
        </w:rPr>
        <w:t>&lt;/NumAm&gt;</w:t>
      </w:r>
    </w:p>
    <w:p w14:paraId="2D568DC4"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6C896D2B" w14:textId="77777777" w:rsidR="00AB5463" w:rsidRPr="00F70718" w:rsidRDefault="00AB5463" w:rsidP="00AB5463">
      <w:pPr>
        <w:pStyle w:val="NormalBold"/>
      </w:pPr>
      <w:r w:rsidRPr="00F70718">
        <w:rPr>
          <w:rStyle w:val="HideTWBExt"/>
          <w:b w:val="0"/>
        </w:rPr>
        <w:t>&lt;/RepeatBlock-By&gt;</w:t>
      </w:r>
    </w:p>
    <w:p w14:paraId="6F2E0A1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44553B1" w14:textId="77777777" w:rsidR="00AB5463" w:rsidRPr="00F70718" w:rsidRDefault="00AB5463" w:rsidP="00AB5463">
      <w:pPr>
        <w:pStyle w:val="NormalBold"/>
      </w:pPr>
      <w:r w:rsidRPr="00F70718">
        <w:rPr>
          <w:rStyle w:val="HideTWBExt"/>
          <w:b w:val="0"/>
        </w:rPr>
        <w:t>&lt;Article&gt;</w:t>
      </w:r>
      <w:r w:rsidRPr="00F70718">
        <w:t>Considérant F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7BF7175" w14:textId="77777777" w:rsidTr="00B22D35">
        <w:trPr>
          <w:trHeight w:hRule="exact" w:val="240"/>
          <w:jc w:val="center"/>
        </w:trPr>
        <w:tc>
          <w:tcPr>
            <w:tcW w:w="9752" w:type="dxa"/>
            <w:gridSpan w:val="2"/>
            <w:tcBorders>
              <w:top w:val="nil"/>
              <w:left w:val="nil"/>
              <w:bottom w:val="nil"/>
              <w:right w:val="nil"/>
            </w:tcBorders>
          </w:tcPr>
          <w:p w14:paraId="02A89096" w14:textId="77777777" w:rsidR="00AB5463" w:rsidRPr="00F70718" w:rsidRDefault="00AB5463" w:rsidP="00B22D35"/>
        </w:tc>
      </w:tr>
      <w:tr w:rsidR="00AB5463" w:rsidRPr="00F70718" w14:paraId="376697E1" w14:textId="77777777" w:rsidTr="00B22D35">
        <w:trPr>
          <w:trHeight w:val="240"/>
          <w:jc w:val="center"/>
        </w:trPr>
        <w:tc>
          <w:tcPr>
            <w:tcW w:w="4876" w:type="dxa"/>
            <w:tcBorders>
              <w:top w:val="nil"/>
              <w:left w:val="nil"/>
              <w:bottom w:val="nil"/>
              <w:right w:val="nil"/>
            </w:tcBorders>
          </w:tcPr>
          <w:p w14:paraId="26705A5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F478FDB" w14:textId="77777777" w:rsidR="00AB5463" w:rsidRPr="00F70718" w:rsidRDefault="00AB5463" w:rsidP="00B22D35">
            <w:pPr>
              <w:pStyle w:val="AmColumnHeading"/>
            </w:pPr>
            <w:r w:rsidRPr="00F70718">
              <w:t>Amendement</w:t>
            </w:r>
          </w:p>
        </w:tc>
      </w:tr>
      <w:tr w:rsidR="00AB5463" w:rsidRPr="00F70718" w14:paraId="4E10C21A" w14:textId="77777777" w:rsidTr="00B22D35">
        <w:trPr>
          <w:jc w:val="center"/>
        </w:trPr>
        <w:tc>
          <w:tcPr>
            <w:tcW w:w="4876" w:type="dxa"/>
            <w:tcBorders>
              <w:top w:val="nil"/>
              <w:left w:val="nil"/>
              <w:bottom w:val="nil"/>
              <w:right w:val="nil"/>
            </w:tcBorders>
          </w:tcPr>
          <w:p w14:paraId="75DD6BFA" w14:textId="77777777" w:rsidR="00AB5463" w:rsidRPr="00F70718" w:rsidRDefault="00AB5463" w:rsidP="00B22D35">
            <w:pPr>
              <w:pStyle w:val="Normal6a"/>
            </w:pPr>
          </w:p>
        </w:tc>
        <w:tc>
          <w:tcPr>
            <w:tcW w:w="4876" w:type="dxa"/>
            <w:tcBorders>
              <w:top w:val="nil"/>
              <w:left w:val="nil"/>
              <w:bottom w:val="nil"/>
              <w:right w:val="nil"/>
            </w:tcBorders>
          </w:tcPr>
          <w:p w14:paraId="4A843C79" w14:textId="77777777" w:rsidR="00AB5463" w:rsidRPr="00F70718" w:rsidRDefault="00AB5463" w:rsidP="00B22D35">
            <w:pPr>
              <w:pStyle w:val="Normal6a"/>
            </w:pPr>
            <w:r w:rsidRPr="00F70718">
              <w:rPr>
                <w:b/>
                <w:i/>
              </w:rPr>
              <w:t>F bis.</w:t>
            </w:r>
            <w:r w:rsidRPr="00F70718">
              <w:tab/>
            </w:r>
            <w:r w:rsidRPr="00F70718">
              <w:rPr>
                <w:b/>
                <w:i/>
              </w:rPr>
              <w:t>considérant que l’utilisation combinée de diverses techniques de manipulation en ligne, y compris l’intelligence artificielle, la désinformation, le profilage illégal et l’amplification algorithmique, constitue une menace pour des principes électoraux clés tels que la liberté d’opinion des électeurs, la transparence, l’égalité des chances et l’équité, et peut à terme compromettre la légitimité de l’ensemble du processus électoral;</w:t>
            </w:r>
          </w:p>
        </w:tc>
      </w:tr>
    </w:tbl>
    <w:p w14:paraId="73F3389B"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4CF985B" w14:textId="77777777" w:rsidR="00AB5463" w:rsidRPr="00F70718" w:rsidRDefault="00AB5463" w:rsidP="00AB5463">
      <w:r w:rsidRPr="00F70718">
        <w:rPr>
          <w:rStyle w:val="HideTWBExt"/>
        </w:rPr>
        <w:t>&lt;/Amend&gt;</w:t>
      </w:r>
    </w:p>
    <w:p w14:paraId="2057F81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109</w:t>
      </w:r>
      <w:r w:rsidRPr="00F70718">
        <w:rPr>
          <w:rStyle w:val="HideTWBExt"/>
          <w:b w:val="0"/>
        </w:rPr>
        <w:t>&lt;/NumAm&gt;</w:t>
      </w:r>
    </w:p>
    <w:p w14:paraId="69D48E59"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1A65D4EF" w14:textId="77777777" w:rsidR="00AB5463" w:rsidRPr="00F70718" w:rsidRDefault="00AB5463" w:rsidP="00AB5463">
      <w:pPr>
        <w:pStyle w:val="NormalBold"/>
      </w:pPr>
      <w:r w:rsidRPr="00F70718">
        <w:rPr>
          <w:rStyle w:val="HideTWBExt"/>
          <w:b w:val="0"/>
        </w:rPr>
        <w:t>&lt;/RepeatBlock-By&gt;</w:t>
      </w:r>
    </w:p>
    <w:p w14:paraId="4FA69E2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60F1DE2" w14:textId="77777777" w:rsidR="00AB5463" w:rsidRPr="00F70718" w:rsidRDefault="00AB5463" w:rsidP="00AB5463">
      <w:pPr>
        <w:pStyle w:val="NormalBold"/>
      </w:pPr>
      <w:r w:rsidRPr="00F70718">
        <w:rPr>
          <w:rStyle w:val="HideTWBExt"/>
          <w:b w:val="0"/>
        </w:rPr>
        <w:t>&lt;Article&gt;</w:t>
      </w:r>
      <w:r w:rsidRPr="00F70718">
        <w:t>Considérant F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56C8850" w14:textId="77777777" w:rsidTr="00B22D35">
        <w:trPr>
          <w:trHeight w:hRule="exact" w:val="240"/>
          <w:jc w:val="center"/>
        </w:trPr>
        <w:tc>
          <w:tcPr>
            <w:tcW w:w="9752" w:type="dxa"/>
            <w:gridSpan w:val="2"/>
            <w:tcBorders>
              <w:top w:val="nil"/>
              <w:left w:val="nil"/>
              <w:bottom w:val="nil"/>
              <w:right w:val="nil"/>
            </w:tcBorders>
          </w:tcPr>
          <w:p w14:paraId="4CFA3267" w14:textId="77777777" w:rsidR="00AB5463" w:rsidRPr="00F70718" w:rsidRDefault="00AB5463" w:rsidP="00B22D35"/>
        </w:tc>
      </w:tr>
      <w:tr w:rsidR="00AB5463" w:rsidRPr="00F70718" w14:paraId="518114DE" w14:textId="77777777" w:rsidTr="00B22D35">
        <w:trPr>
          <w:trHeight w:val="240"/>
          <w:jc w:val="center"/>
        </w:trPr>
        <w:tc>
          <w:tcPr>
            <w:tcW w:w="4876" w:type="dxa"/>
            <w:tcBorders>
              <w:top w:val="nil"/>
              <w:left w:val="nil"/>
              <w:bottom w:val="nil"/>
              <w:right w:val="nil"/>
            </w:tcBorders>
          </w:tcPr>
          <w:p w14:paraId="1FB6384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C9B00F9" w14:textId="77777777" w:rsidR="00AB5463" w:rsidRPr="00F70718" w:rsidRDefault="00AB5463" w:rsidP="00B22D35">
            <w:pPr>
              <w:pStyle w:val="AmColumnHeading"/>
            </w:pPr>
            <w:r w:rsidRPr="00F70718">
              <w:t>Amendement</w:t>
            </w:r>
          </w:p>
        </w:tc>
      </w:tr>
      <w:tr w:rsidR="00AB5463" w:rsidRPr="00F70718" w14:paraId="1420D519" w14:textId="77777777" w:rsidTr="00B22D35">
        <w:trPr>
          <w:jc w:val="center"/>
        </w:trPr>
        <w:tc>
          <w:tcPr>
            <w:tcW w:w="4876" w:type="dxa"/>
            <w:tcBorders>
              <w:top w:val="nil"/>
              <w:left w:val="nil"/>
              <w:bottom w:val="nil"/>
              <w:right w:val="nil"/>
            </w:tcBorders>
          </w:tcPr>
          <w:p w14:paraId="600A5C44" w14:textId="77777777" w:rsidR="00AB5463" w:rsidRPr="00F70718" w:rsidRDefault="00AB5463" w:rsidP="00B22D35">
            <w:pPr>
              <w:pStyle w:val="Normal6a"/>
            </w:pPr>
          </w:p>
        </w:tc>
        <w:tc>
          <w:tcPr>
            <w:tcW w:w="4876" w:type="dxa"/>
            <w:tcBorders>
              <w:top w:val="nil"/>
              <w:left w:val="nil"/>
              <w:bottom w:val="nil"/>
              <w:right w:val="nil"/>
            </w:tcBorders>
          </w:tcPr>
          <w:p w14:paraId="088291D2" w14:textId="77777777" w:rsidR="00AB5463" w:rsidRPr="00F70718" w:rsidRDefault="00AB5463" w:rsidP="00B22D35">
            <w:pPr>
              <w:pStyle w:val="Normal6a"/>
            </w:pPr>
            <w:r w:rsidRPr="00F70718">
              <w:rPr>
                <w:b/>
                <w:i/>
              </w:rPr>
              <w:t>F ter.</w:t>
            </w:r>
            <w:r w:rsidRPr="00F70718">
              <w:tab/>
            </w:r>
            <w:r w:rsidRPr="00F70718">
              <w:rPr>
                <w:b/>
                <w:i/>
              </w:rPr>
              <w:t>considérant que, dans l’ensemble de l’Union, les enfants sont confrontés à une crise de santé mentale croissante due à l’influence incontrôlée des techniques algorithmiques, telles que la conception addictive et manipulatrice, les «interfaces truquées», qui poussent les enfants à passer plus de temps devant les écrans, ou la promotion de contenus préjudiciables; que cela a des effets négatifs sur le développement sain, le bien-être mental et la sécurité des enfants; que les cadres juridiques actuels de l’Union régissant l’environnement en ligne ne tiennent pas suffisamment compte de la protection de la santé mentale des enfants en ligne;</w:t>
            </w:r>
          </w:p>
        </w:tc>
      </w:tr>
    </w:tbl>
    <w:p w14:paraId="4A9BCF3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6692E1F" w14:textId="77777777" w:rsidR="00AB5463" w:rsidRPr="00F70718" w:rsidRDefault="00AB5463" w:rsidP="00AB5463">
      <w:r w:rsidRPr="00F70718">
        <w:rPr>
          <w:rStyle w:val="HideTWBExt"/>
        </w:rPr>
        <w:t>&lt;/Amend&gt;</w:t>
      </w:r>
    </w:p>
    <w:p w14:paraId="156107B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110</w:t>
      </w:r>
      <w:r w:rsidRPr="00F70718">
        <w:rPr>
          <w:rStyle w:val="HideTWBExt"/>
          <w:b w:val="0"/>
        </w:rPr>
        <w:t>&lt;/NumAm&gt;</w:t>
      </w:r>
    </w:p>
    <w:p w14:paraId="4671413B" w14:textId="77777777" w:rsidR="00AB5463" w:rsidRPr="00F70718" w:rsidRDefault="00AB5463" w:rsidP="00AB5463">
      <w:pPr>
        <w:pStyle w:val="NormalBold"/>
      </w:pPr>
      <w:r w:rsidRPr="00F70718">
        <w:rPr>
          <w:rStyle w:val="HideTWBExt"/>
          <w:b w:val="0"/>
        </w:rPr>
        <w:t>&lt;RepeatBlock-By&gt;&lt;Members&gt;</w:t>
      </w:r>
      <w:r w:rsidRPr="00F70718">
        <w:t>Marco Tarquinio, Krzysztof Śmiszek, Elio Di Rupo, Alessandro Zan, Pina Picierno, Ana Catarina Mendes, Sandro Ruotolo, Murielle Laurent, Hannes Heide, Francisco Assis, Birgit Sippel</w:t>
      </w:r>
      <w:r w:rsidRPr="00F70718">
        <w:rPr>
          <w:rStyle w:val="HideTWBExt"/>
          <w:b w:val="0"/>
        </w:rPr>
        <w:t>&lt;/Members&gt;</w:t>
      </w:r>
    </w:p>
    <w:p w14:paraId="01E06129" w14:textId="77777777" w:rsidR="00AB5463" w:rsidRPr="00F70718" w:rsidRDefault="00AB5463" w:rsidP="00AB5463">
      <w:pPr>
        <w:pStyle w:val="NormalBold"/>
      </w:pPr>
      <w:r w:rsidRPr="00F70718">
        <w:rPr>
          <w:rStyle w:val="HideTWBExt"/>
          <w:b w:val="0"/>
        </w:rPr>
        <w:t>&lt;/RepeatBlock-By&gt;</w:t>
      </w:r>
    </w:p>
    <w:p w14:paraId="17FC048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A45EC49" w14:textId="77777777" w:rsidR="00AB5463" w:rsidRPr="00F70718" w:rsidRDefault="00AB5463" w:rsidP="00AB5463">
      <w:pPr>
        <w:pStyle w:val="NormalBold"/>
      </w:pPr>
      <w:r w:rsidRPr="00F70718">
        <w:rPr>
          <w:rStyle w:val="HideTWBExt"/>
          <w:b w:val="0"/>
        </w:rPr>
        <w:t>&lt;Article&gt;</w:t>
      </w:r>
      <w:r w:rsidRPr="00F70718">
        <w:t>Considérant F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D78D921" w14:textId="77777777" w:rsidTr="00B22D35">
        <w:trPr>
          <w:trHeight w:hRule="exact" w:val="240"/>
          <w:jc w:val="center"/>
        </w:trPr>
        <w:tc>
          <w:tcPr>
            <w:tcW w:w="9752" w:type="dxa"/>
            <w:gridSpan w:val="2"/>
            <w:tcBorders>
              <w:top w:val="nil"/>
              <w:left w:val="nil"/>
              <w:bottom w:val="nil"/>
              <w:right w:val="nil"/>
            </w:tcBorders>
          </w:tcPr>
          <w:p w14:paraId="27867D12" w14:textId="77777777" w:rsidR="00AB5463" w:rsidRPr="00F70718" w:rsidRDefault="00AB5463" w:rsidP="00B22D35"/>
        </w:tc>
      </w:tr>
      <w:tr w:rsidR="00AB5463" w:rsidRPr="00F70718" w14:paraId="68D191EC" w14:textId="77777777" w:rsidTr="00B22D35">
        <w:trPr>
          <w:trHeight w:val="240"/>
          <w:jc w:val="center"/>
        </w:trPr>
        <w:tc>
          <w:tcPr>
            <w:tcW w:w="4876" w:type="dxa"/>
            <w:tcBorders>
              <w:top w:val="nil"/>
              <w:left w:val="nil"/>
              <w:bottom w:val="nil"/>
              <w:right w:val="nil"/>
            </w:tcBorders>
          </w:tcPr>
          <w:p w14:paraId="502EACA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9A2E255" w14:textId="77777777" w:rsidR="00AB5463" w:rsidRPr="00F70718" w:rsidRDefault="00AB5463" w:rsidP="00B22D35">
            <w:pPr>
              <w:pStyle w:val="AmColumnHeading"/>
            </w:pPr>
            <w:r w:rsidRPr="00F70718">
              <w:t>Amendement</w:t>
            </w:r>
          </w:p>
        </w:tc>
      </w:tr>
      <w:tr w:rsidR="00AB5463" w:rsidRPr="00F70718" w14:paraId="3078ABDC" w14:textId="77777777" w:rsidTr="00B22D35">
        <w:trPr>
          <w:jc w:val="center"/>
        </w:trPr>
        <w:tc>
          <w:tcPr>
            <w:tcW w:w="4876" w:type="dxa"/>
            <w:tcBorders>
              <w:top w:val="nil"/>
              <w:left w:val="nil"/>
              <w:bottom w:val="nil"/>
              <w:right w:val="nil"/>
            </w:tcBorders>
          </w:tcPr>
          <w:p w14:paraId="4AD7E9AB" w14:textId="77777777" w:rsidR="00AB5463" w:rsidRPr="00F70718" w:rsidRDefault="00AB5463" w:rsidP="00B22D35">
            <w:pPr>
              <w:pStyle w:val="Normal6a"/>
            </w:pPr>
          </w:p>
        </w:tc>
        <w:tc>
          <w:tcPr>
            <w:tcW w:w="4876" w:type="dxa"/>
            <w:tcBorders>
              <w:top w:val="nil"/>
              <w:left w:val="nil"/>
              <w:bottom w:val="nil"/>
              <w:right w:val="nil"/>
            </w:tcBorders>
          </w:tcPr>
          <w:p w14:paraId="582C2447" w14:textId="77777777" w:rsidR="00AB5463" w:rsidRPr="00F70718" w:rsidRDefault="00AB5463" w:rsidP="00B22D35">
            <w:pPr>
              <w:pStyle w:val="Normal6a"/>
            </w:pPr>
            <w:r w:rsidRPr="00F70718">
              <w:rPr>
                <w:b/>
                <w:i/>
              </w:rPr>
              <w:t>F ter.</w:t>
            </w:r>
            <w:r w:rsidRPr="00F70718">
              <w:tab/>
            </w:r>
            <w:r w:rsidRPr="00F70718">
              <w:rPr>
                <w:b/>
                <w:i/>
              </w:rPr>
              <w:t>considérant que de récentes enquêtes journalistiques ont révélé que certains fonds de l’Union ont pu être alloués à des entreprises qui développent ou commercialisent des technologies de surveillance intrusives, y compris des logiciels espions; qu’il est essentiel de veiller à ce qu’aucune ressource financière de l’Union ne soutienne directement ou indirectement les entités participant au développement, à l’exportation ou au déploiement de logiciels espions ou d’autres outils de surveillance susceptibles d’être utilisés pour violer les droits fondamentaux et l’état de droit;</w:t>
            </w:r>
          </w:p>
        </w:tc>
      </w:tr>
    </w:tbl>
    <w:p w14:paraId="2065D84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E2644CC" w14:textId="77777777" w:rsidR="00AB5463" w:rsidRPr="00F70718" w:rsidRDefault="00AB5463" w:rsidP="00AB5463">
      <w:r w:rsidRPr="00F70718">
        <w:rPr>
          <w:rStyle w:val="HideTWBExt"/>
        </w:rPr>
        <w:t>&lt;/Amend&gt;</w:t>
      </w:r>
    </w:p>
    <w:p w14:paraId="65DAF5A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111</w:t>
      </w:r>
      <w:r w:rsidRPr="00F70718">
        <w:rPr>
          <w:rStyle w:val="HideTWBExt"/>
          <w:b w:val="0"/>
        </w:rPr>
        <w:t>&lt;/NumAm&gt;</w:t>
      </w:r>
    </w:p>
    <w:p w14:paraId="1C0E95E8"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699AC63" w14:textId="77777777" w:rsidR="00AB5463" w:rsidRPr="00F70718" w:rsidRDefault="00AB5463" w:rsidP="00AB5463">
      <w:pPr>
        <w:pStyle w:val="NormalBold"/>
      </w:pPr>
      <w:r w:rsidRPr="00F70718">
        <w:rPr>
          <w:rStyle w:val="HideTWBExt"/>
          <w:b w:val="0"/>
        </w:rPr>
        <w:t>&lt;/RepeatBlock-By&gt;</w:t>
      </w:r>
    </w:p>
    <w:p w14:paraId="00773A4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903168B" w14:textId="77777777" w:rsidR="00AB5463" w:rsidRPr="00F70718" w:rsidRDefault="00AB5463" w:rsidP="00AB5463">
      <w:pPr>
        <w:pStyle w:val="NormalBold"/>
      </w:pPr>
      <w:r w:rsidRPr="00F70718">
        <w:rPr>
          <w:rStyle w:val="HideTWBExt"/>
          <w:b w:val="0"/>
        </w:rPr>
        <w:t>&lt;Article&gt;</w:t>
      </w:r>
      <w:r w:rsidRPr="00F70718">
        <w:t>Considérant F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20C894C" w14:textId="77777777" w:rsidTr="00B22D35">
        <w:trPr>
          <w:trHeight w:hRule="exact" w:val="240"/>
          <w:jc w:val="center"/>
        </w:trPr>
        <w:tc>
          <w:tcPr>
            <w:tcW w:w="9752" w:type="dxa"/>
            <w:gridSpan w:val="2"/>
            <w:tcBorders>
              <w:top w:val="nil"/>
              <w:left w:val="nil"/>
              <w:bottom w:val="nil"/>
              <w:right w:val="nil"/>
            </w:tcBorders>
          </w:tcPr>
          <w:p w14:paraId="0684DC85" w14:textId="77777777" w:rsidR="00AB5463" w:rsidRPr="00F70718" w:rsidRDefault="00AB5463" w:rsidP="00B22D35"/>
        </w:tc>
      </w:tr>
      <w:tr w:rsidR="00AB5463" w:rsidRPr="00F70718" w14:paraId="3BA0CC66" w14:textId="77777777" w:rsidTr="00B22D35">
        <w:trPr>
          <w:trHeight w:val="240"/>
          <w:jc w:val="center"/>
        </w:trPr>
        <w:tc>
          <w:tcPr>
            <w:tcW w:w="4876" w:type="dxa"/>
            <w:tcBorders>
              <w:top w:val="nil"/>
              <w:left w:val="nil"/>
              <w:bottom w:val="nil"/>
              <w:right w:val="nil"/>
            </w:tcBorders>
          </w:tcPr>
          <w:p w14:paraId="25FBFE2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F52EED2" w14:textId="77777777" w:rsidR="00AB5463" w:rsidRPr="00F70718" w:rsidRDefault="00AB5463" w:rsidP="00B22D35">
            <w:pPr>
              <w:pStyle w:val="AmColumnHeading"/>
            </w:pPr>
            <w:r w:rsidRPr="00F70718">
              <w:t>Amendement</w:t>
            </w:r>
          </w:p>
        </w:tc>
      </w:tr>
      <w:tr w:rsidR="00AB5463" w:rsidRPr="00F70718" w14:paraId="57DBC7CD" w14:textId="77777777" w:rsidTr="00B22D35">
        <w:trPr>
          <w:jc w:val="center"/>
        </w:trPr>
        <w:tc>
          <w:tcPr>
            <w:tcW w:w="4876" w:type="dxa"/>
            <w:tcBorders>
              <w:top w:val="nil"/>
              <w:left w:val="nil"/>
              <w:bottom w:val="nil"/>
              <w:right w:val="nil"/>
            </w:tcBorders>
          </w:tcPr>
          <w:p w14:paraId="22CE444A" w14:textId="77777777" w:rsidR="00AB5463" w:rsidRPr="00F70718" w:rsidRDefault="00AB5463" w:rsidP="00B22D35">
            <w:pPr>
              <w:pStyle w:val="Normal6a"/>
            </w:pPr>
          </w:p>
        </w:tc>
        <w:tc>
          <w:tcPr>
            <w:tcW w:w="4876" w:type="dxa"/>
            <w:tcBorders>
              <w:top w:val="nil"/>
              <w:left w:val="nil"/>
              <w:bottom w:val="nil"/>
              <w:right w:val="nil"/>
            </w:tcBorders>
          </w:tcPr>
          <w:p w14:paraId="5E1E9F8D" w14:textId="77777777" w:rsidR="00AB5463" w:rsidRPr="00F70718" w:rsidRDefault="00AB5463" w:rsidP="00B22D35">
            <w:pPr>
              <w:pStyle w:val="Normal6a"/>
            </w:pPr>
            <w:r w:rsidRPr="00F70718">
              <w:rPr>
                <w:b/>
                <w:i/>
              </w:rPr>
              <w:t>F ter.</w:t>
            </w:r>
            <w:r w:rsidRPr="00F70718">
              <w:tab/>
            </w:r>
            <w:r w:rsidRPr="00F70718">
              <w:rPr>
                <w:b/>
                <w:i/>
              </w:rPr>
              <w:t>considérant que, selon la Commission de Venise, les technologies de logiciels espions pourraient être converties en une arme de surveillance susceptible d’être utilisée pour restreindre les droits fondamentaux, censurer et criminaliser la critique et la dissidence, ainsi que pour harceler, voire réprimer, les journalistes, les militants des droits de l’homme, les opposants politiques et les organisations de la société civile, comme le montrent de multiples allégations et révélations</w:t>
            </w:r>
            <w:r w:rsidRPr="00F70718">
              <w:rPr>
                <w:b/>
                <w:i/>
                <w:vertAlign w:val="superscript"/>
              </w:rPr>
              <w:t>1 bis</w:t>
            </w:r>
            <w:r w:rsidRPr="00F70718">
              <w:rPr>
                <w:b/>
                <w:i/>
              </w:rPr>
              <w:t>;</w:t>
            </w:r>
          </w:p>
        </w:tc>
      </w:tr>
      <w:tr w:rsidR="00AB5463" w:rsidRPr="00F70718" w14:paraId="4DE52C46" w14:textId="77777777" w:rsidTr="00B22D35">
        <w:trPr>
          <w:jc w:val="center"/>
        </w:trPr>
        <w:tc>
          <w:tcPr>
            <w:tcW w:w="4876" w:type="dxa"/>
            <w:tcBorders>
              <w:top w:val="nil"/>
              <w:left w:val="nil"/>
              <w:bottom w:val="nil"/>
              <w:right w:val="nil"/>
            </w:tcBorders>
          </w:tcPr>
          <w:p w14:paraId="258CECAD" w14:textId="77777777" w:rsidR="00AB5463" w:rsidRPr="00F70718" w:rsidRDefault="00AB5463" w:rsidP="00B22D35"/>
        </w:tc>
        <w:tc>
          <w:tcPr>
            <w:tcW w:w="4876" w:type="dxa"/>
            <w:tcBorders>
              <w:top w:val="nil"/>
              <w:left w:val="nil"/>
              <w:bottom w:val="nil"/>
              <w:right w:val="nil"/>
            </w:tcBorders>
          </w:tcPr>
          <w:p w14:paraId="2A605D39" w14:textId="77777777" w:rsidR="00AB5463" w:rsidRPr="00F70718" w:rsidRDefault="00AB5463" w:rsidP="00B22D35">
            <w:pPr>
              <w:pStyle w:val="Normal6a"/>
            </w:pPr>
            <w:r w:rsidRPr="00F70718">
              <w:rPr>
                <w:b/>
                <w:i/>
              </w:rPr>
              <w:t>_________________</w:t>
            </w:r>
          </w:p>
        </w:tc>
      </w:tr>
      <w:tr w:rsidR="00AB5463" w:rsidRPr="007763A4" w14:paraId="498F2BE3" w14:textId="77777777" w:rsidTr="00B22D35">
        <w:trPr>
          <w:jc w:val="center"/>
        </w:trPr>
        <w:tc>
          <w:tcPr>
            <w:tcW w:w="4876" w:type="dxa"/>
            <w:tcBorders>
              <w:top w:val="nil"/>
              <w:left w:val="nil"/>
              <w:bottom w:val="nil"/>
              <w:right w:val="nil"/>
            </w:tcBorders>
          </w:tcPr>
          <w:p w14:paraId="6BE047BA" w14:textId="77777777" w:rsidR="00AB5463" w:rsidRPr="00F70718" w:rsidRDefault="00AB5463" w:rsidP="00B22D35"/>
        </w:tc>
        <w:tc>
          <w:tcPr>
            <w:tcW w:w="4876" w:type="dxa"/>
            <w:tcBorders>
              <w:top w:val="nil"/>
              <w:left w:val="nil"/>
              <w:bottom w:val="nil"/>
              <w:right w:val="nil"/>
            </w:tcBorders>
          </w:tcPr>
          <w:p w14:paraId="162CA3A8"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https://www.venice.coe.int/webforms/documents/default.aspx?pdffile=CDL-AD(2024)043-f</w:t>
            </w:r>
          </w:p>
        </w:tc>
      </w:tr>
    </w:tbl>
    <w:p w14:paraId="149384BA"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7A577E34" w14:textId="77777777" w:rsidR="00AB5463" w:rsidRPr="007763A4" w:rsidRDefault="00AB5463" w:rsidP="00AB5463">
      <w:pPr>
        <w:rPr>
          <w:lang w:val="de-DE"/>
        </w:rPr>
      </w:pPr>
      <w:r w:rsidRPr="007763A4">
        <w:rPr>
          <w:rStyle w:val="HideTWBExt"/>
          <w:lang w:val="de-DE"/>
        </w:rPr>
        <w:t>&lt;/Amend&gt;</w:t>
      </w:r>
    </w:p>
    <w:p w14:paraId="2A57FE97"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112</w:t>
      </w:r>
      <w:r w:rsidRPr="007763A4">
        <w:rPr>
          <w:rStyle w:val="HideTWBExt"/>
          <w:b w:val="0"/>
          <w:lang w:val="de-DE"/>
        </w:rPr>
        <w:t>&lt;/NumAm&gt;</w:t>
      </w:r>
    </w:p>
    <w:p w14:paraId="0CCEC305"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Nikola Bartůšek, Jorge Buxadé Villalba, Fabrice Leggeri, Matthieu Valet</w:t>
      </w:r>
      <w:r w:rsidRPr="007763A4">
        <w:rPr>
          <w:rStyle w:val="HideTWBExt"/>
          <w:b w:val="0"/>
          <w:lang w:val="de-DE"/>
        </w:rPr>
        <w:t>&lt;/Members&gt;</w:t>
      </w:r>
    </w:p>
    <w:p w14:paraId="731C5A53" w14:textId="77777777" w:rsidR="00AB5463" w:rsidRPr="007763A4" w:rsidRDefault="00AB5463" w:rsidP="00AB5463">
      <w:pPr>
        <w:pStyle w:val="NormalBold"/>
        <w:rPr>
          <w:lang w:val="de-DE"/>
        </w:rPr>
      </w:pPr>
      <w:r w:rsidRPr="007763A4">
        <w:rPr>
          <w:rStyle w:val="HideTWBExt"/>
          <w:b w:val="0"/>
          <w:lang w:val="de-DE"/>
        </w:rPr>
        <w:t>&lt;/RepeatBlock-By&gt;</w:t>
      </w:r>
    </w:p>
    <w:p w14:paraId="21C2153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DB5C55D"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DA52BE4" w14:textId="77777777" w:rsidTr="00B22D35">
        <w:trPr>
          <w:trHeight w:hRule="exact" w:val="240"/>
          <w:jc w:val="center"/>
        </w:trPr>
        <w:tc>
          <w:tcPr>
            <w:tcW w:w="9752" w:type="dxa"/>
            <w:gridSpan w:val="2"/>
            <w:tcBorders>
              <w:top w:val="nil"/>
              <w:left w:val="nil"/>
              <w:bottom w:val="nil"/>
              <w:right w:val="nil"/>
            </w:tcBorders>
          </w:tcPr>
          <w:p w14:paraId="31615275" w14:textId="77777777" w:rsidR="00AB5463" w:rsidRPr="00F70718" w:rsidRDefault="00AB5463" w:rsidP="00B22D35"/>
        </w:tc>
      </w:tr>
      <w:tr w:rsidR="00AB5463" w:rsidRPr="00F70718" w14:paraId="6DC9F81A" w14:textId="77777777" w:rsidTr="00B22D35">
        <w:trPr>
          <w:trHeight w:val="240"/>
          <w:jc w:val="center"/>
        </w:trPr>
        <w:tc>
          <w:tcPr>
            <w:tcW w:w="4876" w:type="dxa"/>
            <w:tcBorders>
              <w:top w:val="nil"/>
              <w:left w:val="nil"/>
              <w:bottom w:val="nil"/>
              <w:right w:val="nil"/>
            </w:tcBorders>
          </w:tcPr>
          <w:p w14:paraId="4491BE6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642DAA0" w14:textId="77777777" w:rsidR="00AB5463" w:rsidRPr="00F70718" w:rsidRDefault="00AB5463" w:rsidP="00B22D35">
            <w:pPr>
              <w:pStyle w:val="AmColumnHeading"/>
            </w:pPr>
            <w:r w:rsidRPr="00F70718">
              <w:t>Amendement</w:t>
            </w:r>
          </w:p>
        </w:tc>
      </w:tr>
      <w:tr w:rsidR="00AB5463" w:rsidRPr="00F70718" w14:paraId="6C3A3BDB" w14:textId="77777777" w:rsidTr="00B22D35">
        <w:trPr>
          <w:jc w:val="center"/>
        </w:trPr>
        <w:tc>
          <w:tcPr>
            <w:tcW w:w="4876" w:type="dxa"/>
            <w:tcBorders>
              <w:top w:val="nil"/>
              <w:left w:val="nil"/>
              <w:bottom w:val="nil"/>
              <w:right w:val="nil"/>
            </w:tcBorders>
          </w:tcPr>
          <w:p w14:paraId="783FDE53" w14:textId="77777777" w:rsidR="00AB5463" w:rsidRPr="00F70718" w:rsidRDefault="00AB5463" w:rsidP="00B22D35">
            <w:pPr>
              <w:pStyle w:val="Normal6a"/>
            </w:pPr>
            <w:r w:rsidRPr="00F70718">
              <w:rPr>
                <w:b/>
                <w:i/>
              </w:rPr>
              <w:t>G.</w:t>
            </w:r>
            <w:r w:rsidRPr="00F70718">
              <w:tab/>
            </w:r>
            <w:r w:rsidRPr="00F70718">
              <w:rPr>
                <w:b/>
                <w:i/>
              </w:rPr>
              <w:t>considérant que le respect des valeurs de l’Union énoncées à l’article 2 du traité UE est une condition préalable fondamentale pour bénéficier de fonds de l’Union;</w:t>
            </w:r>
          </w:p>
        </w:tc>
        <w:tc>
          <w:tcPr>
            <w:tcW w:w="4876" w:type="dxa"/>
            <w:tcBorders>
              <w:top w:val="nil"/>
              <w:left w:val="nil"/>
              <w:bottom w:val="nil"/>
              <w:right w:val="nil"/>
            </w:tcBorders>
          </w:tcPr>
          <w:p w14:paraId="4541111C" w14:textId="77777777" w:rsidR="00AB5463" w:rsidRPr="00F70718" w:rsidRDefault="00AB5463" w:rsidP="00B22D35">
            <w:pPr>
              <w:pStyle w:val="Normal6a"/>
            </w:pPr>
            <w:r w:rsidRPr="00F70718">
              <w:rPr>
                <w:b/>
                <w:i/>
              </w:rPr>
              <w:t>supprimé</w:t>
            </w:r>
          </w:p>
        </w:tc>
      </w:tr>
    </w:tbl>
    <w:p w14:paraId="111734D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2533F13" w14:textId="77777777" w:rsidR="00AB5463" w:rsidRPr="00F70718" w:rsidRDefault="00AB5463" w:rsidP="00AB5463">
      <w:r w:rsidRPr="00F70718">
        <w:rPr>
          <w:rStyle w:val="HideTWBExt"/>
        </w:rPr>
        <w:t>&lt;/Amend&gt;</w:t>
      </w:r>
    </w:p>
    <w:p w14:paraId="2C9FC83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113</w:t>
      </w:r>
      <w:r w:rsidRPr="00F70718">
        <w:rPr>
          <w:rStyle w:val="HideTWBExt"/>
          <w:b w:val="0"/>
        </w:rPr>
        <w:t>&lt;/NumAm&gt;</w:t>
      </w:r>
    </w:p>
    <w:p w14:paraId="08D0B542"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Mariusz Kamiński, Jadwiga Wiśniewska, Maciej Wąsik, Jacek Ozdoba, Joachim Stanisław Brudziński</w:t>
      </w:r>
      <w:r w:rsidRPr="007763A4">
        <w:rPr>
          <w:rStyle w:val="HideTWBExt"/>
          <w:b w:val="0"/>
          <w:lang w:val="pl-PL"/>
        </w:rPr>
        <w:t>&lt;/Members&gt;</w:t>
      </w:r>
    </w:p>
    <w:p w14:paraId="49C65F32" w14:textId="77777777" w:rsidR="00AB5463" w:rsidRPr="007763A4" w:rsidRDefault="00AB5463" w:rsidP="00AB5463">
      <w:pPr>
        <w:pStyle w:val="NormalBold"/>
        <w:rPr>
          <w:lang w:val="pl-PL"/>
        </w:rPr>
      </w:pPr>
      <w:r w:rsidRPr="007763A4">
        <w:rPr>
          <w:rStyle w:val="HideTWBExt"/>
          <w:b w:val="0"/>
          <w:lang w:val="pl-PL"/>
        </w:rPr>
        <w:t>&lt;/RepeatBlock-By&gt;</w:t>
      </w:r>
    </w:p>
    <w:p w14:paraId="5A3EE02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92ADE1D"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5E4E89D" w14:textId="77777777" w:rsidTr="00B22D35">
        <w:trPr>
          <w:trHeight w:hRule="exact" w:val="240"/>
          <w:jc w:val="center"/>
        </w:trPr>
        <w:tc>
          <w:tcPr>
            <w:tcW w:w="9752" w:type="dxa"/>
            <w:gridSpan w:val="2"/>
            <w:tcBorders>
              <w:top w:val="nil"/>
              <w:left w:val="nil"/>
              <w:bottom w:val="nil"/>
              <w:right w:val="nil"/>
            </w:tcBorders>
          </w:tcPr>
          <w:p w14:paraId="3C97C81E" w14:textId="77777777" w:rsidR="00AB5463" w:rsidRPr="00F70718" w:rsidRDefault="00AB5463" w:rsidP="00B22D35"/>
        </w:tc>
      </w:tr>
      <w:tr w:rsidR="00AB5463" w:rsidRPr="00F70718" w14:paraId="4E040600" w14:textId="77777777" w:rsidTr="00B22D35">
        <w:trPr>
          <w:trHeight w:val="240"/>
          <w:jc w:val="center"/>
        </w:trPr>
        <w:tc>
          <w:tcPr>
            <w:tcW w:w="4876" w:type="dxa"/>
            <w:tcBorders>
              <w:top w:val="nil"/>
              <w:left w:val="nil"/>
              <w:bottom w:val="nil"/>
              <w:right w:val="nil"/>
            </w:tcBorders>
          </w:tcPr>
          <w:p w14:paraId="59BC8DF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19F797A" w14:textId="77777777" w:rsidR="00AB5463" w:rsidRPr="00F70718" w:rsidRDefault="00AB5463" w:rsidP="00B22D35">
            <w:pPr>
              <w:pStyle w:val="AmColumnHeading"/>
            </w:pPr>
            <w:r w:rsidRPr="00F70718">
              <w:t>Amendement</w:t>
            </w:r>
          </w:p>
        </w:tc>
      </w:tr>
      <w:tr w:rsidR="00AB5463" w:rsidRPr="00F70718" w14:paraId="1DE0F8F8" w14:textId="77777777" w:rsidTr="00B22D35">
        <w:trPr>
          <w:jc w:val="center"/>
        </w:trPr>
        <w:tc>
          <w:tcPr>
            <w:tcW w:w="4876" w:type="dxa"/>
            <w:tcBorders>
              <w:top w:val="nil"/>
              <w:left w:val="nil"/>
              <w:bottom w:val="nil"/>
              <w:right w:val="nil"/>
            </w:tcBorders>
          </w:tcPr>
          <w:p w14:paraId="0B670F2F" w14:textId="77777777" w:rsidR="00AB5463" w:rsidRPr="00F70718" w:rsidRDefault="00AB5463" w:rsidP="00B22D35">
            <w:pPr>
              <w:pStyle w:val="Normal6a"/>
            </w:pPr>
            <w:r w:rsidRPr="00F70718">
              <w:t>G.</w:t>
            </w:r>
            <w:r w:rsidRPr="00F70718">
              <w:tab/>
              <w:t xml:space="preserve">considérant que </w:t>
            </w:r>
            <w:r w:rsidRPr="00F70718">
              <w:rPr>
                <w:b/>
                <w:i/>
              </w:rPr>
              <w:t>le respect des valeurs de l’Union énoncées à l’article 2 du traité UE est une condition préalable fondamentale pour bénéficier de</w:t>
            </w:r>
            <w:r w:rsidRPr="00F70718">
              <w:t xml:space="preserve"> fonds de l’Union;</w:t>
            </w:r>
          </w:p>
        </w:tc>
        <w:tc>
          <w:tcPr>
            <w:tcW w:w="4876" w:type="dxa"/>
            <w:tcBorders>
              <w:top w:val="nil"/>
              <w:left w:val="nil"/>
              <w:bottom w:val="nil"/>
              <w:right w:val="nil"/>
            </w:tcBorders>
          </w:tcPr>
          <w:p w14:paraId="0BBE481B" w14:textId="77777777" w:rsidR="00AB5463" w:rsidRPr="00F70718" w:rsidRDefault="00AB5463" w:rsidP="00B22D35">
            <w:pPr>
              <w:pStyle w:val="Normal6a"/>
            </w:pPr>
            <w:r w:rsidRPr="00F70718">
              <w:t>G.</w:t>
            </w:r>
            <w:r w:rsidRPr="00F70718">
              <w:tab/>
              <w:t xml:space="preserve">considérant que </w:t>
            </w:r>
            <w:r w:rsidRPr="00F70718">
              <w:rPr>
                <w:b/>
                <w:i/>
              </w:rPr>
              <w:t>l’accès aux</w:t>
            </w:r>
            <w:r w:rsidRPr="00F70718">
              <w:t xml:space="preserve"> fonds de l’Union</w:t>
            </w:r>
            <w:r w:rsidRPr="00F70718">
              <w:rPr>
                <w:b/>
                <w:i/>
              </w:rPr>
              <w:t xml:space="preserve"> est un droit légitime des États membres et de leurs citoyens qui découle de l’ouverture du marché commun et du principe d’égalité des conditions de concurrence et ne peut dépendre de procédures politisées d’évaluation du respect des valeurs de l’Union énoncées à l’article 2 du traité UE, mais uniquement de la pertinence et de la transparente de l’utilisation de ces fonds, ce qui constitue une condition fondamentale pour un soutien équitable, juste et stable aux régions moins développées et pour l’égalité des chances au sein de l’Union</w:t>
            </w:r>
            <w:r w:rsidRPr="00F70718">
              <w:t>;</w:t>
            </w:r>
          </w:p>
        </w:tc>
      </w:tr>
    </w:tbl>
    <w:p w14:paraId="5ABC0EAB"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7B8BA862" w14:textId="77777777" w:rsidR="00AB5463" w:rsidRPr="00F70718" w:rsidRDefault="00AB5463" w:rsidP="00AB5463">
      <w:r w:rsidRPr="00F70718">
        <w:rPr>
          <w:rStyle w:val="HideTWBExt"/>
        </w:rPr>
        <w:t>&lt;/Amend&gt;</w:t>
      </w:r>
    </w:p>
    <w:p w14:paraId="50B422D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114</w:t>
      </w:r>
      <w:r w:rsidRPr="00F70718">
        <w:rPr>
          <w:rStyle w:val="HideTWBExt"/>
          <w:b w:val="0"/>
        </w:rPr>
        <w:t>&lt;/NumAm&gt;</w:t>
      </w:r>
    </w:p>
    <w:p w14:paraId="29A8C528"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4AA05477" w14:textId="77777777" w:rsidR="00AB5463" w:rsidRPr="00F70718" w:rsidRDefault="00AB5463" w:rsidP="00AB5463">
      <w:pPr>
        <w:pStyle w:val="NormalBold"/>
      </w:pPr>
      <w:r w:rsidRPr="00F70718">
        <w:rPr>
          <w:rStyle w:val="HideTWBExt"/>
          <w:b w:val="0"/>
        </w:rPr>
        <w:t>&lt;/RepeatBlock-By&gt;</w:t>
      </w:r>
    </w:p>
    <w:p w14:paraId="03D5374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5B603F8"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1C4D64F" w14:textId="77777777" w:rsidTr="00B22D35">
        <w:trPr>
          <w:trHeight w:hRule="exact" w:val="240"/>
          <w:jc w:val="center"/>
        </w:trPr>
        <w:tc>
          <w:tcPr>
            <w:tcW w:w="9752" w:type="dxa"/>
            <w:gridSpan w:val="2"/>
            <w:tcBorders>
              <w:top w:val="nil"/>
              <w:left w:val="nil"/>
              <w:bottom w:val="nil"/>
              <w:right w:val="nil"/>
            </w:tcBorders>
          </w:tcPr>
          <w:p w14:paraId="52C319E2" w14:textId="77777777" w:rsidR="00AB5463" w:rsidRPr="00F70718" w:rsidRDefault="00AB5463" w:rsidP="00B22D35"/>
        </w:tc>
      </w:tr>
      <w:tr w:rsidR="00AB5463" w:rsidRPr="00F70718" w14:paraId="1207ADA8" w14:textId="77777777" w:rsidTr="00B22D35">
        <w:trPr>
          <w:trHeight w:val="240"/>
          <w:jc w:val="center"/>
        </w:trPr>
        <w:tc>
          <w:tcPr>
            <w:tcW w:w="4876" w:type="dxa"/>
            <w:tcBorders>
              <w:top w:val="nil"/>
              <w:left w:val="nil"/>
              <w:bottom w:val="nil"/>
              <w:right w:val="nil"/>
            </w:tcBorders>
          </w:tcPr>
          <w:p w14:paraId="175E5B0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9D8176F" w14:textId="77777777" w:rsidR="00AB5463" w:rsidRPr="00F70718" w:rsidRDefault="00AB5463" w:rsidP="00B22D35">
            <w:pPr>
              <w:pStyle w:val="AmColumnHeading"/>
            </w:pPr>
            <w:r w:rsidRPr="00F70718">
              <w:t>Amendement</w:t>
            </w:r>
          </w:p>
        </w:tc>
      </w:tr>
      <w:tr w:rsidR="00AB5463" w:rsidRPr="00F70718" w14:paraId="7CE5AF16" w14:textId="77777777" w:rsidTr="00B22D35">
        <w:trPr>
          <w:jc w:val="center"/>
        </w:trPr>
        <w:tc>
          <w:tcPr>
            <w:tcW w:w="4876" w:type="dxa"/>
            <w:tcBorders>
              <w:top w:val="nil"/>
              <w:left w:val="nil"/>
              <w:bottom w:val="nil"/>
              <w:right w:val="nil"/>
            </w:tcBorders>
          </w:tcPr>
          <w:p w14:paraId="4B9DBF93" w14:textId="77777777" w:rsidR="00AB5463" w:rsidRPr="00F70718" w:rsidRDefault="00AB5463" w:rsidP="00B22D35">
            <w:pPr>
              <w:pStyle w:val="Normal6a"/>
            </w:pPr>
            <w:r w:rsidRPr="00F70718">
              <w:t>G.</w:t>
            </w:r>
            <w:r w:rsidRPr="00F70718">
              <w:tab/>
              <w:t>considérant que le respect des valeurs de l’Union énoncées à l’article 2 du traité UE est une condition préalable fondamentale pour bénéficier de fonds de l’Union;</w:t>
            </w:r>
          </w:p>
        </w:tc>
        <w:tc>
          <w:tcPr>
            <w:tcW w:w="4876" w:type="dxa"/>
            <w:tcBorders>
              <w:top w:val="nil"/>
              <w:left w:val="nil"/>
              <w:bottom w:val="nil"/>
              <w:right w:val="nil"/>
            </w:tcBorders>
          </w:tcPr>
          <w:p w14:paraId="7DCB576B" w14:textId="77777777" w:rsidR="00AB5463" w:rsidRPr="00F70718" w:rsidRDefault="00AB5463" w:rsidP="00B22D35">
            <w:pPr>
              <w:pStyle w:val="Normal6a"/>
            </w:pPr>
            <w:r w:rsidRPr="00F70718">
              <w:t>G.</w:t>
            </w:r>
            <w:r w:rsidRPr="00F70718">
              <w:tab/>
              <w:t>considérant</w:t>
            </w:r>
            <w:r w:rsidRPr="00F70718">
              <w:rPr>
                <w:b/>
                <w:i/>
              </w:rPr>
              <w:t xml:space="preserve"> qu’il existe des situations dans lesquelles les fonds de l’Union ont été utilisés d’une manière qui entraîne des violations des droits fondamentaux, y compris des discriminations</w:t>
            </w:r>
            <w:r w:rsidRPr="00F70718">
              <w:rPr>
                <w:b/>
                <w:i/>
                <w:vertAlign w:val="superscript"/>
              </w:rPr>
              <w:t>1 bis</w:t>
            </w:r>
            <w:r w:rsidRPr="00F70718">
              <w:rPr>
                <w:b/>
                <w:i/>
              </w:rPr>
              <w:t>; que les fonds de l’Union devraient être utilisés d’une manière qui promeut et respecte les droits fondamentaux et n’entraîne pas leur violation;</w:t>
            </w:r>
            <w:r w:rsidRPr="00F70718">
              <w:t xml:space="preserve"> que le respect des valeurs de l’Union énoncées à l’article 2 du traité UE est une condition préalable fondamentale pour bénéficier de fonds de l’Union;</w:t>
            </w:r>
          </w:p>
        </w:tc>
      </w:tr>
      <w:tr w:rsidR="00AB5463" w:rsidRPr="00F70718" w14:paraId="0FE3096F" w14:textId="77777777" w:rsidTr="00B22D35">
        <w:trPr>
          <w:jc w:val="center"/>
        </w:trPr>
        <w:tc>
          <w:tcPr>
            <w:tcW w:w="4876" w:type="dxa"/>
            <w:tcBorders>
              <w:top w:val="nil"/>
              <w:left w:val="nil"/>
              <w:bottom w:val="nil"/>
              <w:right w:val="nil"/>
            </w:tcBorders>
          </w:tcPr>
          <w:p w14:paraId="127ACBB7" w14:textId="77777777" w:rsidR="00AB5463" w:rsidRPr="00F70718" w:rsidRDefault="00AB5463" w:rsidP="00B22D35"/>
        </w:tc>
        <w:tc>
          <w:tcPr>
            <w:tcW w:w="4876" w:type="dxa"/>
            <w:tcBorders>
              <w:top w:val="nil"/>
              <w:left w:val="nil"/>
              <w:bottom w:val="nil"/>
              <w:right w:val="nil"/>
            </w:tcBorders>
          </w:tcPr>
          <w:p w14:paraId="0BE5F48A" w14:textId="77777777" w:rsidR="00AB5463" w:rsidRPr="00F70718" w:rsidRDefault="00AB5463" w:rsidP="00B22D35">
            <w:pPr>
              <w:pStyle w:val="Normal6a"/>
            </w:pPr>
            <w:r w:rsidRPr="00F70718">
              <w:rPr>
                <w:b/>
                <w:i/>
              </w:rPr>
              <w:t>_________________</w:t>
            </w:r>
          </w:p>
        </w:tc>
      </w:tr>
      <w:tr w:rsidR="00AB5463" w:rsidRPr="007763A4" w14:paraId="19C631FE" w14:textId="77777777" w:rsidTr="00B22D35">
        <w:trPr>
          <w:jc w:val="center"/>
        </w:trPr>
        <w:tc>
          <w:tcPr>
            <w:tcW w:w="4876" w:type="dxa"/>
            <w:tcBorders>
              <w:top w:val="nil"/>
              <w:left w:val="nil"/>
              <w:bottom w:val="nil"/>
              <w:right w:val="nil"/>
            </w:tcBorders>
          </w:tcPr>
          <w:p w14:paraId="13ED9CC0" w14:textId="77777777" w:rsidR="00AB5463" w:rsidRPr="00F70718" w:rsidRDefault="00AB5463" w:rsidP="00B22D35"/>
        </w:tc>
        <w:tc>
          <w:tcPr>
            <w:tcW w:w="4876" w:type="dxa"/>
            <w:tcBorders>
              <w:top w:val="nil"/>
              <w:left w:val="nil"/>
              <w:bottom w:val="nil"/>
              <w:right w:val="nil"/>
            </w:tcBorders>
          </w:tcPr>
          <w:p w14:paraId="1DA338C9"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https://fra.europa.eu/fr/publication/2023/eu-funds</w:t>
            </w:r>
          </w:p>
        </w:tc>
      </w:tr>
    </w:tbl>
    <w:p w14:paraId="63788EE0"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{EN}</w:t>
      </w:r>
      <w:r w:rsidRPr="007763A4">
        <w:rPr>
          <w:lang w:val="pl-PL"/>
        </w:rPr>
        <w:t>en</w:t>
      </w:r>
      <w:r w:rsidRPr="007763A4">
        <w:rPr>
          <w:rStyle w:val="HideTWBExt"/>
          <w:lang w:val="pl-PL"/>
        </w:rPr>
        <w:t>&lt;/Original&gt;</w:t>
      </w:r>
    </w:p>
    <w:p w14:paraId="230E0AA8" w14:textId="77777777" w:rsidR="00AB5463" w:rsidRPr="007763A4" w:rsidRDefault="00AB5463" w:rsidP="00AB5463">
      <w:pPr>
        <w:rPr>
          <w:lang w:val="pl-PL"/>
        </w:rPr>
      </w:pPr>
      <w:r w:rsidRPr="007763A4">
        <w:rPr>
          <w:rStyle w:val="HideTWBExt"/>
          <w:lang w:val="pl-PL"/>
        </w:rPr>
        <w:t>&lt;/Amend&gt;</w:t>
      </w:r>
    </w:p>
    <w:p w14:paraId="0362E2C7"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115</w:t>
      </w:r>
      <w:r w:rsidRPr="007763A4">
        <w:rPr>
          <w:rStyle w:val="HideTWBExt"/>
          <w:b w:val="0"/>
          <w:lang w:val="pl-PL"/>
        </w:rPr>
        <w:t>&lt;/NumAm&gt;</w:t>
      </w:r>
    </w:p>
    <w:p w14:paraId="03A28D1E"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0E0C5A72" w14:textId="77777777" w:rsidR="00AB5463" w:rsidRPr="007763A4" w:rsidRDefault="00AB5463" w:rsidP="00AB5463">
      <w:pPr>
        <w:pStyle w:val="NormalBold"/>
        <w:rPr>
          <w:lang w:val="pl-PL"/>
        </w:rPr>
      </w:pPr>
      <w:r w:rsidRPr="007763A4">
        <w:rPr>
          <w:rStyle w:val="HideTWBExt"/>
          <w:b w:val="0"/>
          <w:lang w:val="pl-PL"/>
        </w:rPr>
        <w:t>&lt;/RepeatBlock-By&gt;</w:t>
      </w:r>
    </w:p>
    <w:p w14:paraId="0AF670C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B513FF6"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9AD76AE" w14:textId="77777777" w:rsidTr="00B22D35">
        <w:trPr>
          <w:trHeight w:hRule="exact" w:val="240"/>
          <w:jc w:val="center"/>
        </w:trPr>
        <w:tc>
          <w:tcPr>
            <w:tcW w:w="9752" w:type="dxa"/>
            <w:gridSpan w:val="2"/>
            <w:tcBorders>
              <w:top w:val="nil"/>
              <w:left w:val="nil"/>
              <w:bottom w:val="nil"/>
              <w:right w:val="nil"/>
            </w:tcBorders>
          </w:tcPr>
          <w:p w14:paraId="670F86A6" w14:textId="77777777" w:rsidR="00AB5463" w:rsidRPr="00F70718" w:rsidRDefault="00AB5463" w:rsidP="00B22D35"/>
        </w:tc>
      </w:tr>
      <w:tr w:rsidR="00AB5463" w:rsidRPr="00F70718" w14:paraId="2240F3BD" w14:textId="77777777" w:rsidTr="00B22D35">
        <w:trPr>
          <w:trHeight w:val="240"/>
          <w:jc w:val="center"/>
        </w:trPr>
        <w:tc>
          <w:tcPr>
            <w:tcW w:w="4876" w:type="dxa"/>
            <w:tcBorders>
              <w:top w:val="nil"/>
              <w:left w:val="nil"/>
              <w:bottom w:val="nil"/>
              <w:right w:val="nil"/>
            </w:tcBorders>
          </w:tcPr>
          <w:p w14:paraId="6EAECC0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2D5E1B7" w14:textId="77777777" w:rsidR="00AB5463" w:rsidRPr="00F70718" w:rsidRDefault="00AB5463" w:rsidP="00B22D35">
            <w:pPr>
              <w:pStyle w:val="AmColumnHeading"/>
            </w:pPr>
            <w:r w:rsidRPr="00F70718">
              <w:t>Amendement</w:t>
            </w:r>
          </w:p>
        </w:tc>
      </w:tr>
      <w:tr w:rsidR="00AB5463" w:rsidRPr="00F70718" w14:paraId="329F3207" w14:textId="77777777" w:rsidTr="00B22D35">
        <w:trPr>
          <w:jc w:val="center"/>
        </w:trPr>
        <w:tc>
          <w:tcPr>
            <w:tcW w:w="4876" w:type="dxa"/>
            <w:tcBorders>
              <w:top w:val="nil"/>
              <w:left w:val="nil"/>
              <w:bottom w:val="nil"/>
              <w:right w:val="nil"/>
            </w:tcBorders>
          </w:tcPr>
          <w:p w14:paraId="30D34D5D" w14:textId="77777777" w:rsidR="00AB5463" w:rsidRPr="00F70718" w:rsidRDefault="00AB5463" w:rsidP="00B22D35">
            <w:pPr>
              <w:pStyle w:val="Normal6a"/>
            </w:pPr>
            <w:r w:rsidRPr="00F70718">
              <w:t>G.</w:t>
            </w:r>
            <w:r w:rsidRPr="00F70718">
              <w:tab/>
              <w:t>considérant que le respect des valeurs de l’Union énoncées à l’article 2 du traité UE est une condition préalable fondamentale pour bénéficier de fonds de l’Union;</w:t>
            </w:r>
          </w:p>
        </w:tc>
        <w:tc>
          <w:tcPr>
            <w:tcW w:w="4876" w:type="dxa"/>
            <w:tcBorders>
              <w:top w:val="nil"/>
              <w:left w:val="nil"/>
              <w:bottom w:val="nil"/>
              <w:right w:val="nil"/>
            </w:tcBorders>
          </w:tcPr>
          <w:p w14:paraId="354BA900" w14:textId="77777777" w:rsidR="00AB5463" w:rsidRPr="00F70718" w:rsidRDefault="00AB5463" w:rsidP="00B22D35">
            <w:pPr>
              <w:pStyle w:val="Normal6a"/>
            </w:pPr>
            <w:r w:rsidRPr="00F70718">
              <w:t>G.</w:t>
            </w:r>
            <w:r w:rsidRPr="00F70718">
              <w:tab/>
              <w:t xml:space="preserve">considérant que le respect des valeurs de l’Union énoncées à l’article 2 du traité UE est une condition préalable fondamentale pour bénéficier de fonds de l’Union </w:t>
            </w:r>
            <w:r w:rsidRPr="00F70718">
              <w:rPr>
                <w:b/>
                <w:i/>
              </w:rPr>
              <w:t>et que l’Union ne devrait pas tenter d’exercer une pression financière sur les États membres et violer le principe de subsidiarité en subordonnant l’accès aux fonds au respect de l’idéologie de la majorité au pouvoir</w:t>
            </w:r>
            <w:r w:rsidRPr="00F70718">
              <w:t>;</w:t>
            </w:r>
          </w:p>
        </w:tc>
      </w:tr>
    </w:tbl>
    <w:p w14:paraId="204F05E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2A1E362" w14:textId="77777777" w:rsidR="00AB5463" w:rsidRPr="00F70718" w:rsidRDefault="00AB5463" w:rsidP="00AB5463">
      <w:r w:rsidRPr="00F70718">
        <w:rPr>
          <w:rStyle w:val="HideTWBExt"/>
        </w:rPr>
        <w:t>&lt;/Amend&gt;</w:t>
      </w:r>
    </w:p>
    <w:p w14:paraId="3C89A71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116</w:t>
      </w:r>
      <w:r w:rsidRPr="00F70718">
        <w:rPr>
          <w:rStyle w:val="HideTWBExt"/>
          <w:b w:val="0"/>
        </w:rPr>
        <w:t>&lt;/NumAm&gt;</w:t>
      </w:r>
    </w:p>
    <w:p w14:paraId="07DCD61C"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3E0EAA18" w14:textId="77777777" w:rsidR="00AB5463" w:rsidRPr="00F70718" w:rsidRDefault="00AB5463" w:rsidP="00AB5463">
      <w:pPr>
        <w:pStyle w:val="NormalBold"/>
      </w:pPr>
      <w:r w:rsidRPr="00F70718">
        <w:rPr>
          <w:rStyle w:val="HideTWBExt"/>
          <w:b w:val="0"/>
        </w:rPr>
        <w:t>&lt;/RepeatBlock-By&gt;</w:t>
      </w:r>
    </w:p>
    <w:p w14:paraId="53A01DD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0A62ACF"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FE80CF5" w14:textId="77777777" w:rsidTr="00B22D35">
        <w:trPr>
          <w:trHeight w:hRule="exact" w:val="240"/>
          <w:jc w:val="center"/>
        </w:trPr>
        <w:tc>
          <w:tcPr>
            <w:tcW w:w="9752" w:type="dxa"/>
            <w:gridSpan w:val="2"/>
            <w:tcBorders>
              <w:top w:val="nil"/>
              <w:left w:val="nil"/>
              <w:bottom w:val="nil"/>
              <w:right w:val="nil"/>
            </w:tcBorders>
          </w:tcPr>
          <w:p w14:paraId="41C50F48" w14:textId="77777777" w:rsidR="00AB5463" w:rsidRPr="00F70718" w:rsidRDefault="00AB5463" w:rsidP="00B22D35"/>
        </w:tc>
      </w:tr>
      <w:tr w:rsidR="00AB5463" w:rsidRPr="00F70718" w14:paraId="15E7EB6A" w14:textId="77777777" w:rsidTr="00B22D35">
        <w:trPr>
          <w:trHeight w:val="240"/>
          <w:jc w:val="center"/>
        </w:trPr>
        <w:tc>
          <w:tcPr>
            <w:tcW w:w="4876" w:type="dxa"/>
            <w:tcBorders>
              <w:top w:val="nil"/>
              <w:left w:val="nil"/>
              <w:bottom w:val="nil"/>
              <w:right w:val="nil"/>
            </w:tcBorders>
          </w:tcPr>
          <w:p w14:paraId="4445D7A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66E70BD" w14:textId="77777777" w:rsidR="00AB5463" w:rsidRPr="00F70718" w:rsidRDefault="00AB5463" w:rsidP="00B22D35">
            <w:pPr>
              <w:pStyle w:val="AmColumnHeading"/>
            </w:pPr>
            <w:r w:rsidRPr="00F70718">
              <w:t>Amendement</w:t>
            </w:r>
          </w:p>
        </w:tc>
      </w:tr>
      <w:tr w:rsidR="00AB5463" w:rsidRPr="00F70718" w14:paraId="35CAE274" w14:textId="77777777" w:rsidTr="00B22D35">
        <w:trPr>
          <w:jc w:val="center"/>
        </w:trPr>
        <w:tc>
          <w:tcPr>
            <w:tcW w:w="4876" w:type="dxa"/>
            <w:tcBorders>
              <w:top w:val="nil"/>
              <w:left w:val="nil"/>
              <w:bottom w:val="nil"/>
              <w:right w:val="nil"/>
            </w:tcBorders>
          </w:tcPr>
          <w:p w14:paraId="7D3EF26F" w14:textId="77777777" w:rsidR="00AB5463" w:rsidRPr="00F70718" w:rsidRDefault="00AB5463" w:rsidP="00B22D35">
            <w:pPr>
              <w:pStyle w:val="Normal6a"/>
            </w:pPr>
            <w:r w:rsidRPr="00F70718">
              <w:t>G.</w:t>
            </w:r>
            <w:r w:rsidRPr="00F70718">
              <w:tab/>
              <w:t>considérant que le respect des valeurs de l’Union énoncées à l’article 2 du traité UE est une condition préalable fondamentale pour bénéficier de fonds de l’Union;</w:t>
            </w:r>
          </w:p>
        </w:tc>
        <w:tc>
          <w:tcPr>
            <w:tcW w:w="4876" w:type="dxa"/>
            <w:tcBorders>
              <w:top w:val="nil"/>
              <w:left w:val="nil"/>
              <w:bottom w:val="nil"/>
              <w:right w:val="nil"/>
            </w:tcBorders>
          </w:tcPr>
          <w:p w14:paraId="72E77D9D" w14:textId="77777777" w:rsidR="00AB5463" w:rsidRPr="00F70718" w:rsidRDefault="00AB5463" w:rsidP="00B22D35">
            <w:pPr>
              <w:pStyle w:val="Normal6a"/>
            </w:pPr>
            <w:r w:rsidRPr="00F70718">
              <w:t>G.</w:t>
            </w:r>
            <w:r w:rsidRPr="00F70718">
              <w:tab/>
              <w:t>considérant que le respect des valeurs de l’Union énoncées à l’article 2 du traité UE</w:t>
            </w:r>
            <w:r w:rsidRPr="00F70718">
              <w:rPr>
                <w:b/>
                <w:i/>
              </w:rPr>
              <w:t>, y compris le respect de l’état de droit, de la démocratie et des droits fondamentaux,</w:t>
            </w:r>
            <w:r w:rsidRPr="00F70718">
              <w:t xml:space="preserve"> est une condition préalable fondamentale pour bénéficier de fonds de l’Union </w:t>
            </w:r>
            <w:r w:rsidRPr="00F70718">
              <w:rPr>
                <w:b/>
                <w:i/>
              </w:rPr>
              <w:t>et qu’ils soient mis en œuvre, comme le reflète le règlement sur la conditionnalité liée à l’état de droit</w:t>
            </w:r>
            <w:r w:rsidRPr="00F70718">
              <w:t>;</w:t>
            </w:r>
          </w:p>
        </w:tc>
      </w:tr>
    </w:tbl>
    <w:p w14:paraId="435E3DB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171F9C3" w14:textId="77777777" w:rsidR="00AB5463" w:rsidRPr="00F70718" w:rsidRDefault="00AB5463" w:rsidP="00AB5463">
      <w:r w:rsidRPr="00F70718">
        <w:rPr>
          <w:rStyle w:val="HideTWBExt"/>
        </w:rPr>
        <w:t>&lt;/Amend&gt;</w:t>
      </w:r>
    </w:p>
    <w:p w14:paraId="172769C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117</w:t>
      </w:r>
      <w:r w:rsidRPr="00F70718">
        <w:rPr>
          <w:rStyle w:val="HideTWBExt"/>
          <w:b w:val="0"/>
        </w:rPr>
        <w:t>&lt;/NumAm&gt;</w:t>
      </w:r>
    </w:p>
    <w:p w14:paraId="5E10CA35"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452A4854" w14:textId="77777777" w:rsidR="00AB5463" w:rsidRPr="00F70718" w:rsidRDefault="00AB5463" w:rsidP="00AB5463">
      <w:pPr>
        <w:pStyle w:val="NormalBold"/>
      </w:pPr>
      <w:r w:rsidRPr="00F70718">
        <w:rPr>
          <w:rStyle w:val="HideTWBExt"/>
          <w:b w:val="0"/>
        </w:rPr>
        <w:t>&lt;/RepeatBlock-By&gt;</w:t>
      </w:r>
    </w:p>
    <w:p w14:paraId="0225A46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92177E8" w14:textId="77777777" w:rsidR="00AB5463" w:rsidRPr="00F70718" w:rsidRDefault="00AB5463" w:rsidP="00AB5463">
      <w:pPr>
        <w:pStyle w:val="NormalBold"/>
      </w:pPr>
      <w:r w:rsidRPr="00F70718">
        <w:rPr>
          <w:rStyle w:val="HideTWBExt"/>
          <w:b w:val="0"/>
        </w:rPr>
        <w:t>&lt;Article&gt;</w:t>
      </w:r>
      <w:r w:rsidRPr="00F70718">
        <w:t>Considérant G</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9EFD51A" w14:textId="77777777" w:rsidTr="00B22D35">
        <w:trPr>
          <w:trHeight w:hRule="exact" w:val="240"/>
          <w:jc w:val="center"/>
        </w:trPr>
        <w:tc>
          <w:tcPr>
            <w:tcW w:w="9752" w:type="dxa"/>
            <w:gridSpan w:val="2"/>
            <w:tcBorders>
              <w:top w:val="nil"/>
              <w:left w:val="nil"/>
              <w:bottom w:val="nil"/>
              <w:right w:val="nil"/>
            </w:tcBorders>
          </w:tcPr>
          <w:p w14:paraId="1401F3BA" w14:textId="77777777" w:rsidR="00AB5463" w:rsidRPr="00F70718" w:rsidRDefault="00AB5463" w:rsidP="00B22D35"/>
        </w:tc>
      </w:tr>
      <w:tr w:rsidR="00AB5463" w:rsidRPr="00F70718" w14:paraId="786D3086" w14:textId="77777777" w:rsidTr="00B22D35">
        <w:trPr>
          <w:trHeight w:val="240"/>
          <w:jc w:val="center"/>
        </w:trPr>
        <w:tc>
          <w:tcPr>
            <w:tcW w:w="4876" w:type="dxa"/>
            <w:tcBorders>
              <w:top w:val="nil"/>
              <w:left w:val="nil"/>
              <w:bottom w:val="nil"/>
              <w:right w:val="nil"/>
            </w:tcBorders>
          </w:tcPr>
          <w:p w14:paraId="70CF189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3EE4F83" w14:textId="77777777" w:rsidR="00AB5463" w:rsidRPr="00F70718" w:rsidRDefault="00AB5463" w:rsidP="00B22D35">
            <w:pPr>
              <w:pStyle w:val="AmColumnHeading"/>
            </w:pPr>
            <w:r w:rsidRPr="00F70718">
              <w:t>Amendement</w:t>
            </w:r>
          </w:p>
        </w:tc>
      </w:tr>
      <w:tr w:rsidR="00AB5463" w:rsidRPr="00F70718" w14:paraId="459D992B" w14:textId="77777777" w:rsidTr="00B22D35">
        <w:trPr>
          <w:jc w:val="center"/>
        </w:trPr>
        <w:tc>
          <w:tcPr>
            <w:tcW w:w="4876" w:type="dxa"/>
            <w:tcBorders>
              <w:top w:val="nil"/>
              <w:left w:val="nil"/>
              <w:bottom w:val="nil"/>
              <w:right w:val="nil"/>
            </w:tcBorders>
          </w:tcPr>
          <w:p w14:paraId="0FEB8004" w14:textId="77777777" w:rsidR="00AB5463" w:rsidRPr="00F70718" w:rsidRDefault="00AB5463" w:rsidP="00B22D35">
            <w:pPr>
              <w:pStyle w:val="Normal6a"/>
            </w:pPr>
            <w:r w:rsidRPr="00F70718">
              <w:t>G.</w:t>
            </w:r>
            <w:r w:rsidRPr="00F70718">
              <w:tab/>
              <w:t xml:space="preserve">considérant que le respect des valeurs de l’Union énoncées à l’article 2 du traité UE est </w:t>
            </w:r>
            <w:r w:rsidRPr="00F70718">
              <w:rPr>
                <w:b/>
                <w:i/>
              </w:rPr>
              <w:t>une condition préalable fondamentale pour bénéficier de fonds de l’Union</w:t>
            </w:r>
            <w:r w:rsidRPr="00F70718">
              <w:t>;</w:t>
            </w:r>
          </w:p>
        </w:tc>
        <w:tc>
          <w:tcPr>
            <w:tcW w:w="4876" w:type="dxa"/>
            <w:tcBorders>
              <w:top w:val="nil"/>
              <w:left w:val="nil"/>
              <w:bottom w:val="nil"/>
              <w:right w:val="nil"/>
            </w:tcBorders>
          </w:tcPr>
          <w:p w14:paraId="589ACC54" w14:textId="77777777" w:rsidR="00AB5463" w:rsidRPr="00F70718" w:rsidRDefault="00AB5463" w:rsidP="00B22D35">
            <w:pPr>
              <w:pStyle w:val="Normal6a"/>
            </w:pPr>
            <w:r w:rsidRPr="00F70718">
              <w:t>G.</w:t>
            </w:r>
            <w:r w:rsidRPr="00F70718">
              <w:tab/>
              <w:t xml:space="preserve">considérant que le respect des valeurs de l’Union énoncées à l’article 2 du traité UE est </w:t>
            </w:r>
            <w:r w:rsidRPr="00F70718">
              <w:rPr>
                <w:b/>
                <w:i/>
              </w:rPr>
              <w:t>également indispensable de la part des institutions</w:t>
            </w:r>
            <w:r w:rsidRPr="00F70718">
              <w:t>;</w:t>
            </w:r>
          </w:p>
        </w:tc>
      </w:tr>
    </w:tbl>
    <w:p w14:paraId="4A09DA9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7714AAA0" w14:textId="77777777" w:rsidR="00AB5463" w:rsidRPr="00F70718" w:rsidRDefault="00AB5463" w:rsidP="00AB5463">
      <w:r w:rsidRPr="00F70718">
        <w:rPr>
          <w:rStyle w:val="HideTWBExt"/>
        </w:rPr>
        <w:t>&lt;/Amend&gt;</w:t>
      </w:r>
    </w:p>
    <w:p w14:paraId="47484D6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118</w:t>
      </w:r>
      <w:r w:rsidRPr="00F70718">
        <w:rPr>
          <w:rStyle w:val="HideTWBExt"/>
          <w:b w:val="0"/>
        </w:rPr>
        <w:t>&lt;/NumAm&gt;</w:t>
      </w:r>
    </w:p>
    <w:p w14:paraId="3BCF3E17"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188DDCFD" w14:textId="77777777" w:rsidR="00AB5463" w:rsidRPr="00F70718" w:rsidRDefault="00AB5463" w:rsidP="00AB5463">
      <w:pPr>
        <w:pStyle w:val="NormalBold"/>
      </w:pPr>
      <w:r w:rsidRPr="00F70718">
        <w:rPr>
          <w:rStyle w:val="HideTWBExt"/>
          <w:b w:val="0"/>
        </w:rPr>
        <w:t>&lt;/RepeatBlock-By&gt;</w:t>
      </w:r>
    </w:p>
    <w:p w14:paraId="1563873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6471064" w14:textId="77777777" w:rsidR="00AB5463" w:rsidRPr="00F70718" w:rsidRDefault="00AB5463" w:rsidP="00AB5463">
      <w:pPr>
        <w:pStyle w:val="NormalBold"/>
      </w:pPr>
      <w:r w:rsidRPr="00F70718">
        <w:rPr>
          <w:rStyle w:val="HideTWBExt"/>
          <w:b w:val="0"/>
        </w:rPr>
        <w:t>&lt;Article&gt;</w:t>
      </w:r>
      <w:r w:rsidRPr="00F70718">
        <w:t>Considérant G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5682CA8" w14:textId="77777777" w:rsidTr="00B22D35">
        <w:trPr>
          <w:trHeight w:hRule="exact" w:val="240"/>
          <w:jc w:val="center"/>
        </w:trPr>
        <w:tc>
          <w:tcPr>
            <w:tcW w:w="9752" w:type="dxa"/>
            <w:gridSpan w:val="2"/>
            <w:tcBorders>
              <w:top w:val="nil"/>
              <w:left w:val="nil"/>
              <w:bottom w:val="nil"/>
              <w:right w:val="nil"/>
            </w:tcBorders>
          </w:tcPr>
          <w:p w14:paraId="0F4C83C7" w14:textId="77777777" w:rsidR="00AB5463" w:rsidRPr="00F70718" w:rsidRDefault="00AB5463" w:rsidP="00B22D35"/>
        </w:tc>
      </w:tr>
      <w:tr w:rsidR="00AB5463" w:rsidRPr="00F70718" w14:paraId="75411E6E" w14:textId="77777777" w:rsidTr="00B22D35">
        <w:trPr>
          <w:trHeight w:val="240"/>
          <w:jc w:val="center"/>
        </w:trPr>
        <w:tc>
          <w:tcPr>
            <w:tcW w:w="4876" w:type="dxa"/>
            <w:tcBorders>
              <w:top w:val="nil"/>
              <w:left w:val="nil"/>
              <w:bottom w:val="nil"/>
              <w:right w:val="nil"/>
            </w:tcBorders>
          </w:tcPr>
          <w:p w14:paraId="0885E7D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41B4560" w14:textId="77777777" w:rsidR="00AB5463" w:rsidRPr="00F70718" w:rsidRDefault="00AB5463" w:rsidP="00B22D35">
            <w:pPr>
              <w:pStyle w:val="AmColumnHeading"/>
            </w:pPr>
            <w:r w:rsidRPr="00F70718">
              <w:t>Amendement</w:t>
            </w:r>
          </w:p>
        </w:tc>
      </w:tr>
      <w:tr w:rsidR="00AB5463" w:rsidRPr="00F70718" w14:paraId="25E8E81A" w14:textId="77777777" w:rsidTr="00B22D35">
        <w:trPr>
          <w:jc w:val="center"/>
        </w:trPr>
        <w:tc>
          <w:tcPr>
            <w:tcW w:w="4876" w:type="dxa"/>
            <w:tcBorders>
              <w:top w:val="nil"/>
              <w:left w:val="nil"/>
              <w:bottom w:val="nil"/>
              <w:right w:val="nil"/>
            </w:tcBorders>
          </w:tcPr>
          <w:p w14:paraId="5E3968C1" w14:textId="77777777" w:rsidR="00AB5463" w:rsidRPr="00F70718" w:rsidRDefault="00AB5463" w:rsidP="00B22D35">
            <w:pPr>
              <w:pStyle w:val="Normal6a"/>
            </w:pPr>
          </w:p>
        </w:tc>
        <w:tc>
          <w:tcPr>
            <w:tcW w:w="4876" w:type="dxa"/>
            <w:tcBorders>
              <w:top w:val="nil"/>
              <w:left w:val="nil"/>
              <w:bottom w:val="nil"/>
              <w:right w:val="nil"/>
            </w:tcBorders>
          </w:tcPr>
          <w:p w14:paraId="5B74AB9F" w14:textId="77777777" w:rsidR="00AB5463" w:rsidRPr="00F70718" w:rsidRDefault="00AB5463" w:rsidP="00B22D35">
            <w:pPr>
              <w:pStyle w:val="Normal6a"/>
            </w:pPr>
            <w:r w:rsidRPr="00F70718">
              <w:rPr>
                <w:b/>
                <w:i/>
              </w:rPr>
              <w:t>G bis.</w:t>
            </w:r>
            <w:r w:rsidRPr="00F70718">
              <w:tab/>
            </w:r>
            <w:r w:rsidRPr="00F70718">
              <w:rPr>
                <w:b/>
                <w:i/>
              </w:rPr>
              <w:t>considérant que des violations des droits fondamentaux aux frontières, des mauvais traitements ainsi que des violences verbales et physiques ont été largement signalés; que les refoulements aux frontières extérieures de l’Union ont augmenté ces dernières années, devenant une pratique courante dans plusieurs États membres; qu’il s’agit notamment de cas de mauvais traitements infligés à des migrants par des gardes-frontières ou d’autres fonctionnaires, ainsi que des pratiques consistant à intercepter les demandeurs d’asile à la frontière et à les renvoyer de force dans le pays par lequel ils sont entrés sans procéder à une évaluation individuelle; que ces pratiques violent les droits fondamentaux, le droit de l’Union et le droit international relatif aux droits de l’homme et aux réfugiés, y compris le principe de non-refoulement et l’interdiction des expulsions collectives; qu’il incombe aux États membres et à l’Union de mener des enquêtes approfondies et efficaces sur les violations des droits fondamentaux et des droits de l’homme; que les violations des droits fondamentaux ne sont souvent pas signalées; que, dans les cas où des enquêtes sont menées, il existe des preuves qu’elles sont inefficaces;</w:t>
            </w:r>
          </w:p>
        </w:tc>
      </w:tr>
    </w:tbl>
    <w:p w14:paraId="731CF22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882B1A9" w14:textId="77777777" w:rsidR="00AB5463" w:rsidRPr="00F70718" w:rsidRDefault="00AB5463" w:rsidP="00AB5463">
      <w:r w:rsidRPr="00F70718">
        <w:rPr>
          <w:rStyle w:val="HideTWBExt"/>
        </w:rPr>
        <w:t>&lt;/Amend&gt;</w:t>
      </w:r>
    </w:p>
    <w:p w14:paraId="72E3D71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119</w:t>
      </w:r>
      <w:r w:rsidRPr="00F70718">
        <w:rPr>
          <w:rStyle w:val="HideTWBExt"/>
          <w:b w:val="0"/>
        </w:rPr>
        <w:t>&lt;/NumAm&gt;</w:t>
      </w:r>
    </w:p>
    <w:p w14:paraId="29BECDF8" w14:textId="77777777" w:rsidR="00AB5463" w:rsidRPr="00F70718" w:rsidRDefault="00AB5463" w:rsidP="00AB5463">
      <w:pPr>
        <w:pStyle w:val="NormalBold"/>
      </w:pPr>
      <w:r w:rsidRPr="00F70718">
        <w:rPr>
          <w:rStyle w:val="HideTWBExt"/>
          <w:b w:val="0"/>
        </w:rPr>
        <w:t>&lt;RepeatBlock-By&gt;&lt;Members&gt;</w:t>
      </w:r>
      <w:r w:rsidRPr="00F70718">
        <w:t>Krzysztof Śmiszek</w:t>
      </w:r>
      <w:r w:rsidRPr="00F70718">
        <w:rPr>
          <w:rStyle w:val="HideTWBExt"/>
          <w:b w:val="0"/>
        </w:rPr>
        <w:t>&lt;/Members&gt;</w:t>
      </w:r>
    </w:p>
    <w:p w14:paraId="17F06376" w14:textId="77777777" w:rsidR="00AB5463" w:rsidRPr="00F70718" w:rsidRDefault="00AB5463" w:rsidP="00AB5463">
      <w:pPr>
        <w:pStyle w:val="NormalBold"/>
      </w:pPr>
      <w:r w:rsidRPr="00F70718">
        <w:rPr>
          <w:rStyle w:val="HideTWBExt"/>
          <w:b w:val="0"/>
        </w:rPr>
        <w:t>&lt;/RepeatBlock-By&gt;</w:t>
      </w:r>
    </w:p>
    <w:p w14:paraId="7C245A7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AF74B4" w14:textId="77777777" w:rsidR="00AB5463" w:rsidRPr="00F70718" w:rsidRDefault="00AB5463" w:rsidP="00AB5463">
      <w:pPr>
        <w:pStyle w:val="NormalBold"/>
      </w:pPr>
      <w:r w:rsidRPr="00F70718">
        <w:rPr>
          <w:rStyle w:val="HideTWBExt"/>
          <w:b w:val="0"/>
        </w:rPr>
        <w:t>&lt;Article&gt;</w:t>
      </w:r>
      <w:r w:rsidRPr="00F70718">
        <w:t>Considérant G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B34D3C" w14:textId="77777777" w:rsidTr="00B22D35">
        <w:trPr>
          <w:trHeight w:hRule="exact" w:val="240"/>
          <w:jc w:val="center"/>
        </w:trPr>
        <w:tc>
          <w:tcPr>
            <w:tcW w:w="9752" w:type="dxa"/>
            <w:gridSpan w:val="2"/>
            <w:tcBorders>
              <w:top w:val="nil"/>
              <w:left w:val="nil"/>
              <w:bottom w:val="nil"/>
              <w:right w:val="nil"/>
            </w:tcBorders>
          </w:tcPr>
          <w:p w14:paraId="7B1CDF66" w14:textId="77777777" w:rsidR="00AB5463" w:rsidRPr="00F70718" w:rsidRDefault="00AB5463" w:rsidP="00B22D35"/>
        </w:tc>
      </w:tr>
      <w:tr w:rsidR="00AB5463" w:rsidRPr="00F70718" w14:paraId="1B875B88" w14:textId="77777777" w:rsidTr="00B22D35">
        <w:trPr>
          <w:trHeight w:val="240"/>
          <w:jc w:val="center"/>
        </w:trPr>
        <w:tc>
          <w:tcPr>
            <w:tcW w:w="4876" w:type="dxa"/>
            <w:tcBorders>
              <w:top w:val="nil"/>
              <w:left w:val="nil"/>
              <w:bottom w:val="nil"/>
              <w:right w:val="nil"/>
            </w:tcBorders>
          </w:tcPr>
          <w:p w14:paraId="02A6AFF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FB98746" w14:textId="77777777" w:rsidR="00AB5463" w:rsidRPr="00F70718" w:rsidRDefault="00AB5463" w:rsidP="00B22D35">
            <w:pPr>
              <w:pStyle w:val="AmColumnHeading"/>
            </w:pPr>
            <w:r w:rsidRPr="00F70718">
              <w:t>Amendement</w:t>
            </w:r>
          </w:p>
        </w:tc>
      </w:tr>
      <w:tr w:rsidR="00AB5463" w:rsidRPr="00F70718" w14:paraId="7513D921" w14:textId="77777777" w:rsidTr="00B22D35">
        <w:trPr>
          <w:jc w:val="center"/>
        </w:trPr>
        <w:tc>
          <w:tcPr>
            <w:tcW w:w="4876" w:type="dxa"/>
            <w:tcBorders>
              <w:top w:val="nil"/>
              <w:left w:val="nil"/>
              <w:bottom w:val="nil"/>
              <w:right w:val="nil"/>
            </w:tcBorders>
          </w:tcPr>
          <w:p w14:paraId="32CF2562" w14:textId="77777777" w:rsidR="00AB5463" w:rsidRPr="00F70718" w:rsidRDefault="00AB5463" w:rsidP="00B22D35">
            <w:pPr>
              <w:pStyle w:val="Normal6a"/>
            </w:pPr>
          </w:p>
        </w:tc>
        <w:tc>
          <w:tcPr>
            <w:tcW w:w="4876" w:type="dxa"/>
            <w:tcBorders>
              <w:top w:val="nil"/>
              <w:left w:val="nil"/>
              <w:bottom w:val="nil"/>
              <w:right w:val="nil"/>
            </w:tcBorders>
          </w:tcPr>
          <w:p w14:paraId="4FD9E430" w14:textId="77777777" w:rsidR="00AB5463" w:rsidRPr="00F70718" w:rsidRDefault="00AB5463" w:rsidP="00B22D35">
            <w:pPr>
              <w:pStyle w:val="Normal6a"/>
            </w:pPr>
            <w:r w:rsidRPr="00F70718">
              <w:rPr>
                <w:b/>
                <w:i/>
              </w:rPr>
              <w:t>G bis.</w:t>
            </w:r>
            <w:r w:rsidRPr="00F70718">
              <w:tab/>
            </w:r>
            <w:r w:rsidRPr="00F70718">
              <w:rPr>
                <w:b/>
                <w:i/>
              </w:rPr>
              <w:t>considérant que les progrès limités accomplis dans la procédure en cours contre la Hongrie au titre de l’article 7, paragraphe 1, du traité UE et l’absence d’un mécanisme équivalent pour faire face aux menaces systémiques émergentes en Slovaquie soulignent la nécessité d’accélérer et de renforcer les processus existants; que l’obtention de résultats concrets et en temps utile dans le cadre de ces procédures est essentielle pour garantir la protection des droits fondamentaux et la crédibilité de l’engagement de l’Union en faveur des valeurs consacrées à l’article 2 du traité UE;</w:t>
            </w:r>
          </w:p>
        </w:tc>
      </w:tr>
    </w:tbl>
    <w:p w14:paraId="157DC31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4B15B97" w14:textId="77777777" w:rsidR="00AB5463" w:rsidRPr="00F70718" w:rsidRDefault="00AB5463" w:rsidP="00AB5463">
      <w:r w:rsidRPr="00F70718">
        <w:rPr>
          <w:rStyle w:val="HideTWBExt"/>
        </w:rPr>
        <w:t>&lt;/Amend&gt;</w:t>
      </w:r>
    </w:p>
    <w:p w14:paraId="48D7FDC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120</w:t>
      </w:r>
      <w:r w:rsidRPr="00F70718">
        <w:rPr>
          <w:rStyle w:val="HideTWBExt"/>
          <w:b w:val="0"/>
        </w:rPr>
        <w:t>&lt;/NumAm&gt;</w:t>
      </w:r>
    </w:p>
    <w:p w14:paraId="212EA729" w14:textId="77777777" w:rsidR="00AB5463" w:rsidRPr="00F70718" w:rsidRDefault="00AB5463" w:rsidP="00AB5463">
      <w:pPr>
        <w:pStyle w:val="NormalBold"/>
      </w:pPr>
      <w:r w:rsidRPr="00F70718">
        <w:rPr>
          <w:rStyle w:val="HideTWBExt"/>
          <w:b w:val="0"/>
        </w:rPr>
        <w:t>&lt;RepeatBlock-By&gt;&lt;Members&gt;</w:t>
      </w:r>
      <w:r w:rsidRPr="00F70718">
        <w:t>Nikola Bartůšek, Marieke Ehlers</w:t>
      </w:r>
      <w:r w:rsidRPr="00F70718">
        <w:rPr>
          <w:rStyle w:val="HideTWBExt"/>
          <w:b w:val="0"/>
        </w:rPr>
        <w:t>&lt;/Members&gt;</w:t>
      </w:r>
    </w:p>
    <w:p w14:paraId="15CFA5C4" w14:textId="77777777" w:rsidR="00AB5463" w:rsidRPr="00F70718" w:rsidRDefault="00AB5463" w:rsidP="00AB5463">
      <w:pPr>
        <w:pStyle w:val="NormalBold"/>
      </w:pPr>
      <w:r w:rsidRPr="00F70718">
        <w:rPr>
          <w:rStyle w:val="HideTWBExt"/>
          <w:b w:val="0"/>
        </w:rPr>
        <w:t>&lt;/RepeatBlock-By&gt;</w:t>
      </w:r>
    </w:p>
    <w:p w14:paraId="5A1709D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0E0B147" w14:textId="77777777" w:rsidR="00AB5463" w:rsidRPr="00F70718" w:rsidRDefault="00AB5463" w:rsidP="00AB5463">
      <w:pPr>
        <w:pStyle w:val="NormalBold"/>
      </w:pPr>
      <w:r w:rsidRPr="00F70718">
        <w:rPr>
          <w:rStyle w:val="HideTWBExt"/>
          <w:b w:val="0"/>
        </w:rPr>
        <w:t>&lt;Article&gt;</w:t>
      </w:r>
      <w:r w:rsidRPr="00F70718">
        <w:t>Considérant G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25BEEA0" w14:textId="77777777" w:rsidTr="00B22D35">
        <w:trPr>
          <w:trHeight w:hRule="exact" w:val="240"/>
          <w:jc w:val="center"/>
        </w:trPr>
        <w:tc>
          <w:tcPr>
            <w:tcW w:w="9752" w:type="dxa"/>
            <w:gridSpan w:val="2"/>
            <w:tcBorders>
              <w:top w:val="nil"/>
              <w:left w:val="nil"/>
              <w:bottom w:val="nil"/>
              <w:right w:val="nil"/>
            </w:tcBorders>
          </w:tcPr>
          <w:p w14:paraId="06FDD187" w14:textId="77777777" w:rsidR="00AB5463" w:rsidRPr="00F70718" w:rsidRDefault="00AB5463" w:rsidP="00B22D35"/>
        </w:tc>
      </w:tr>
      <w:tr w:rsidR="00AB5463" w:rsidRPr="00F70718" w14:paraId="291B50E8" w14:textId="77777777" w:rsidTr="00B22D35">
        <w:trPr>
          <w:trHeight w:val="240"/>
          <w:jc w:val="center"/>
        </w:trPr>
        <w:tc>
          <w:tcPr>
            <w:tcW w:w="4876" w:type="dxa"/>
            <w:tcBorders>
              <w:top w:val="nil"/>
              <w:left w:val="nil"/>
              <w:bottom w:val="nil"/>
              <w:right w:val="nil"/>
            </w:tcBorders>
          </w:tcPr>
          <w:p w14:paraId="2BDE4E0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A63936C" w14:textId="77777777" w:rsidR="00AB5463" w:rsidRPr="00F70718" w:rsidRDefault="00AB5463" w:rsidP="00B22D35">
            <w:pPr>
              <w:pStyle w:val="AmColumnHeading"/>
            </w:pPr>
            <w:r w:rsidRPr="00F70718">
              <w:t>Amendement</w:t>
            </w:r>
          </w:p>
        </w:tc>
      </w:tr>
      <w:tr w:rsidR="00AB5463" w:rsidRPr="00F70718" w14:paraId="7AEBEF9E" w14:textId="77777777" w:rsidTr="00B22D35">
        <w:trPr>
          <w:jc w:val="center"/>
        </w:trPr>
        <w:tc>
          <w:tcPr>
            <w:tcW w:w="4876" w:type="dxa"/>
            <w:tcBorders>
              <w:top w:val="nil"/>
              <w:left w:val="nil"/>
              <w:bottom w:val="nil"/>
              <w:right w:val="nil"/>
            </w:tcBorders>
          </w:tcPr>
          <w:p w14:paraId="17FB9060" w14:textId="77777777" w:rsidR="00AB5463" w:rsidRPr="00F70718" w:rsidRDefault="00AB5463" w:rsidP="00B22D35">
            <w:pPr>
              <w:pStyle w:val="Normal6a"/>
            </w:pPr>
          </w:p>
        </w:tc>
        <w:tc>
          <w:tcPr>
            <w:tcW w:w="4876" w:type="dxa"/>
            <w:tcBorders>
              <w:top w:val="nil"/>
              <w:left w:val="nil"/>
              <w:bottom w:val="nil"/>
              <w:right w:val="nil"/>
            </w:tcBorders>
          </w:tcPr>
          <w:p w14:paraId="28DE8047" w14:textId="77777777" w:rsidR="00AB5463" w:rsidRPr="00F70718" w:rsidRDefault="00AB5463" w:rsidP="00B22D35">
            <w:pPr>
              <w:pStyle w:val="Normal6a"/>
            </w:pPr>
            <w:r w:rsidRPr="00F70718">
              <w:rPr>
                <w:b/>
                <w:i/>
              </w:rPr>
              <w:t>G bis.</w:t>
            </w:r>
            <w:r w:rsidRPr="00F70718">
              <w:tab/>
            </w:r>
            <w:r w:rsidRPr="00F70718">
              <w:rPr>
                <w:b/>
                <w:i/>
              </w:rPr>
              <w:t>considérant que la garantie de la sûreté et de la sécurité publiques est une obligation première d’un État envers ses propres citoyens et une condition préalable essentielle pour que les citoyens puissent jouir pleinement de leurs libertés et droits fondamentaux;</w:t>
            </w:r>
          </w:p>
        </w:tc>
      </w:tr>
    </w:tbl>
    <w:p w14:paraId="485479B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BCDF196" w14:textId="77777777" w:rsidR="00AB5463" w:rsidRPr="00F70718" w:rsidRDefault="00AB5463" w:rsidP="00AB5463">
      <w:r w:rsidRPr="00F70718">
        <w:rPr>
          <w:rStyle w:val="HideTWBExt"/>
        </w:rPr>
        <w:t>&lt;/Amend&gt;</w:t>
      </w:r>
    </w:p>
    <w:p w14:paraId="6ED72E7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121</w:t>
      </w:r>
      <w:r w:rsidRPr="00F70718">
        <w:rPr>
          <w:rStyle w:val="HideTWBExt"/>
          <w:b w:val="0"/>
        </w:rPr>
        <w:t>&lt;/NumAm&gt;</w:t>
      </w:r>
    </w:p>
    <w:p w14:paraId="501EA8E1"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4341A02C" w14:textId="77777777" w:rsidR="00AB5463" w:rsidRPr="00F70718" w:rsidRDefault="00AB5463" w:rsidP="00AB5463">
      <w:pPr>
        <w:pStyle w:val="NormalBold"/>
      </w:pPr>
      <w:r w:rsidRPr="00F70718">
        <w:rPr>
          <w:rStyle w:val="HideTWBExt"/>
          <w:b w:val="0"/>
        </w:rPr>
        <w:t>&lt;/RepeatBlock-By&gt;</w:t>
      </w:r>
    </w:p>
    <w:p w14:paraId="47AA890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458CC74" w14:textId="77777777" w:rsidR="00AB5463" w:rsidRPr="00F70718" w:rsidRDefault="00AB5463" w:rsidP="00AB5463">
      <w:pPr>
        <w:pStyle w:val="NormalBold"/>
      </w:pPr>
      <w:r w:rsidRPr="00F70718">
        <w:rPr>
          <w:rStyle w:val="HideTWBExt"/>
          <w:b w:val="0"/>
        </w:rPr>
        <w:t>&lt;Article&gt;</w:t>
      </w:r>
      <w:r w:rsidRPr="00F70718">
        <w:t>Considérant H</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1774500" w14:textId="77777777" w:rsidTr="00B22D35">
        <w:trPr>
          <w:trHeight w:hRule="exact" w:val="240"/>
          <w:jc w:val="center"/>
        </w:trPr>
        <w:tc>
          <w:tcPr>
            <w:tcW w:w="9752" w:type="dxa"/>
            <w:gridSpan w:val="2"/>
            <w:tcBorders>
              <w:top w:val="nil"/>
              <w:left w:val="nil"/>
              <w:bottom w:val="nil"/>
              <w:right w:val="nil"/>
            </w:tcBorders>
          </w:tcPr>
          <w:p w14:paraId="0DA86D56" w14:textId="77777777" w:rsidR="00AB5463" w:rsidRPr="00F70718" w:rsidRDefault="00AB5463" w:rsidP="00B22D35"/>
        </w:tc>
      </w:tr>
      <w:tr w:rsidR="00AB5463" w:rsidRPr="00F70718" w14:paraId="6819E3C7" w14:textId="77777777" w:rsidTr="00B22D35">
        <w:trPr>
          <w:trHeight w:val="240"/>
          <w:jc w:val="center"/>
        </w:trPr>
        <w:tc>
          <w:tcPr>
            <w:tcW w:w="4876" w:type="dxa"/>
            <w:tcBorders>
              <w:top w:val="nil"/>
              <w:left w:val="nil"/>
              <w:bottom w:val="nil"/>
              <w:right w:val="nil"/>
            </w:tcBorders>
          </w:tcPr>
          <w:p w14:paraId="279ED2C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309554B" w14:textId="77777777" w:rsidR="00AB5463" w:rsidRPr="00F70718" w:rsidRDefault="00AB5463" w:rsidP="00B22D35">
            <w:pPr>
              <w:pStyle w:val="AmColumnHeading"/>
            </w:pPr>
            <w:r w:rsidRPr="00F70718">
              <w:t>Amendement</w:t>
            </w:r>
          </w:p>
        </w:tc>
      </w:tr>
      <w:tr w:rsidR="00AB5463" w:rsidRPr="00F70718" w14:paraId="2CD95D15" w14:textId="77777777" w:rsidTr="00B22D35">
        <w:trPr>
          <w:jc w:val="center"/>
        </w:trPr>
        <w:tc>
          <w:tcPr>
            <w:tcW w:w="4876" w:type="dxa"/>
            <w:tcBorders>
              <w:top w:val="nil"/>
              <w:left w:val="nil"/>
              <w:bottom w:val="nil"/>
              <w:right w:val="nil"/>
            </w:tcBorders>
          </w:tcPr>
          <w:p w14:paraId="444438B6" w14:textId="77777777" w:rsidR="00AB5463" w:rsidRPr="00F70718" w:rsidRDefault="00AB5463" w:rsidP="00B22D35">
            <w:pPr>
              <w:pStyle w:val="Normal6a"/>
            </w:pPr>
            <w:r w:rsidRPr="00F70718">
              <w:rPr>
                <w:b/>
                <w:i/>
              </w:rPr>
              <w:t>H.</w:t>
            </w:r>
            <w:r w:rsidRPr="00F70718">
              <w:tab/>
            </w:r>
            <w:r w:rsidRPr="00F70718">
              <w:rPr>
                <w:b/>
                <w:i/>
              </w:rPr>
              <w:t>considérant que le commissaire aux droits de l’homme du Conseil de l’Europe recommande de procéder à un examen approfondi des risques en matière de droits de l’homme avant de s’engager dans une coopération extérieure;</w:t>
            </w:r>
          </w:p>
        </w:tc>
        <w:tc>
          <w:tcPr>
            <w:tcW w:w="4876" w:type="dxa"/>
            <w:tcBorders>
              <w:top w:val="nil"/>
              <w:left w:val="nil"/>
              <w:bottom w:val="nil"/>
              <w:right w:val="nil"/>
            </w:tcBorders>
          </w:tcPr>
          <w:p w14:paraId="08407BC8" w14:textId="77777777" w:rsidR="00AB5463" w:rsidRPr="00F70718" w:rsidRDefault="00AB5463" w:rsidP="00B22D35">
            <w:pPr>
              <w:pStyle w:val="Normal6a"/>
            </w:pPr>
            <w:r w:rsidRPr="00F70718">
              <w:rPr>
                <w:b/>
                <w:i/>
              </w:rPr>
              <w:t>supprimé</w:t>
            </w:r>
          </w:p>
        </w:tc>
      </w:tr>
    </w:tbl>
    <w:p w14:paraId="29D4B5A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6049F5BA" w14:textId="77777777" w:rsidR="00AB5463" w:rsidRPr="00F70718" w:rsidRDefault="00AB5463" w:rsidP="00AB5463">
      <w:r w:rsidRPr="00F70718">
        <w:rPr>
          <w:rStyle w:val="HideTWBExt"/>
        </w:rPr>
        <w:t>&lt;/Amend&gt;</w:t>
      </w:r>
    </w:p>
    <w:p w14:paraId="517C189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122</w:t>
      </w:r>
      <w:r w:rsidRPr="00F70718">
        <w:rPr>
          <w:rStyle w:val="HideTWBExt"/>
          <w:b w:val="0"/>
        </w:rPr>
        <w:t>&lt;/NumAm&gt;</w:t>
      </w:r>
    </w:p>
    <w:p w14:paraId="20C9277D"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5FFCA1D4" w14:textId="77777777" w:rsidR="00AB5463" w:rsidRPr="00F70718" w:rsidRDefault="00AB5463" w:rsidP="00AB5463">
      <w:pPr>
        <w:pStyle w:val="NormalBold"/>
      </w:pPr>
      <w:r w:rsidRPr="00F70718">
        <w:rPr>
          <w:rStyle w:val="HideTWBExt"/>
          <w:b w:val="0"/>
        </w:rPr>
        <w:t>&lt;/RepeatBlock-By&gt;</w:t>
      </w:r>
    </w:p>
    <w:p w14:paraId="79D91D6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4ACF84" w14:textId="77777777" w:rsidR="00AB5463" w:rsidRPr="00F70718" w:rsidRDefault="00AB5463" w:rsidP="00AB5463">
      <w:pPr>
        <w:pStyle w:val="NormalBold"/>
      </w:pPr>
      <w:r w:rsidRPr="00F70718">
        <w:rPr>
          <w:rStyle w:val="HideTWBExt"/>
          <w:b w:val="0"/>
        </w:rPr>
        <w:t>&lt;Article&gt;</w:t>
      </w:r>
      <w:r w:rsidRPr="00F70718">
        <w:t>Considérant H</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3F45301" w14:textId="77777777" w:rsidTr="00B22D35">
        <w:trPr>
          <w:trHeight w:hRule="exact" w:val="240"/>
          <w:jc w:val="center"/>
        </w:trPr>
        <w:tc>
          <w:tcPr>
            <w:tcW w:w="9752" w:type="dxa"/>
            <w:gridSpan w:val="2"/>
            <w:tcBorders>
              <w:top w:val="nil"/>
              <w:left w:val="nil"/>
              <w:bottom w:val="nil"/>
              <w:right w:val="nil"/>
            </w:tcBorders>
          </w:tcPr>
          <w:p w14:paraId="6607CA9A" w14:textId="77777777" w:rsidR="00AB5463" w:rsidRPr="00F70718" w:rsidRDefault="00AB5463" w:rsidP="00B22D35"/>
        </w:tc>
      </w:tr>
      <w:tr w:rsidR="00AB5463" w:rsidRPr="00F70718" w14:paraId="14C44B3F" w14:textId="77777777" w:rsidTr="00B22D35">
        <w:trPr>
          <w:trHeight w:val="240"/>
          <w:jc w:val="center"/>
        </w:trPr>
        <w:tc>
          <w:tcPr>
            <w:tcW w:w="4876" w:type="dxa"/>
            <w:tcBorders>
              <w:top w:val="nil"/>
              <w:left w:val="nil"/>
              <w:bottom w:val="nil"/>
              <w:right w:val="nil"/>
            </w:tcBorders>
          </w:tcPr>
          <w:p w14:paraId="5F213E2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9595FFE" w14:textId="77777777" w:rsidR="00AB5463" w:rsidRPr="00F70718" w:rsidRDefault="00AB5463" w:rsidP="00B22D35">
            <w:pPr>
              <w:pStyle w:val="AmColumnHeading"/>
            </w:pPr>
            <w:r w:rsidRPr="00F70718">
              <w:t>Amendement</w:t>
            </w:r>
          </w:p>
        </w:tc>
      </w:tr>
      <w:tr w:rsidR="00AB5463" w:rsidRPr="00F70718" w14:paraId="2B6B6985" w14:textId="77777777" w:rsidTr="00B22D35">
        <w:trPr>
          <w:jc w:val="center"/>
        </w:trPr>
        <w:tc>
          <w:tcPr>
            <w:tcW w:w="4876" w:type="dxa"/>
            <w:tcBorders>
              <w:top w:val="nil"/>
              <w:left w:val="nil"/>
              <w:bottom w:val="nil"/>
              <w:right w:val="nil"/>
            </w:tcBorders>
          </w:tcPr>
          <w:p w14:paraId="49877DA9" w14:textId="77777777" w:rsidR="00AB5463" w:rsidRPr="00F70718" w:rsidRDefault="00AB5463" w:rsidP="00B22D35">
            <w:pPr>
              <w:pStyle w:val="Normal6a"/>
            </w:pPr>
            <w:r w:rsidRPr="00F70718">
              <w:rPr>
                <w:b/>
                <w:i/>
              </w:rPr>
              <w:t>H.</w:t>
            </w:r>
            <w:r w:rsidRPr="00F70718">
              <w:tab/>
            </w:r>
            <w:r w:rsidRPr="00F70718">
              <w:rPr>
                <w:b/>
                <w:i/>
              </w:rPr>
              <w:t>considérant que le commissaire aux droits de l’homme du Conseil de l’Europe recommande de procéder à un examen approfondi des risques en matière de droits de l’homme avant de s’engager dans une coopération extérieure;</w:t>
            </w:r>
          </w:p>
        </w:tc>
        <w:tc>
          <w:tcPr>
            <w:tcW w:w="4876" w:type="dxa"/>
            <w:tcBorders>
              <w:top w:val="nil"/>
              <w:left w:val="nil"/>
              <w:bottom w:val="nil"/>
              <w:right w:val="nil"/>
            </w:tcBorders>
          </w:tcPr>
          <w:p w14:paraId="6DECAB10" w14:textId="77777777" w:rsidR="00AB5463" w:rsidRPr="00F70718" w:rsidRDefault="00AB5463" w:rsidP="00B22D35">
            <w:pPr>
              <w:pStyle w:val="Normal6a"/>
            </w:pPr>
            <w:r w:rsidRPr="00F70718">
              <w:rPr>
                <w:b/>
                <w:i/>
              </w:rPr>
              <w:t>supprimé</w:t>
            </w:r>
          </w:p>
        </w:tc>
      </w:tr>
    </w:tbl>
    <w:p w14:paraId="52BBCB9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97E2325" w14:textId="77777777" w:rsidR="00AB5463" w:rsidRPr="00F70718" w:rsidRDefault="00AB5463" w:rsidP="00AB5463">
      <w:r w:rsidRPr="00F70718">
        <w:rPr>
          <w:rStyle w:val="HideTWBExt"/>
        </w:rPr>
        <w:t>&lt;/Amend&gt;</w:t>
      </w:r>
    </w:p>
    <w:p w14:paraId="267971B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123</w:t>
      </w:r>
      <w:r w:rsidRPr="00F70718">
        <w:rPr>
          <w:rStyle w:val="HideTWBExt"/>
          <w:b w:val="0"/>
        </w:rPr>
        <w:t>&lt;/NumAm&gt;</w:t>
      </w:r>
    </w:p>
    <w:p w14:paraId="1C0D6A21"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49AD413D" w14:textId="77777777" w:rsidR="00AB5463" w:rsidRPr="00F70718" w:rsidRDefault="00AB5463" w:rsidP="00AB5463">
      <w:pPr>
        <w:pStyle w:val="NormalBold"/>
      </w:pPr>
      <w:r w:rsidRPr="00F70718">
        <w:rPr>
          <w:rStyle w:val="HideTWBExt"/>
          <w:b w:val="0"/>
        </w:rPr>
        <w:t>&lt;/RepeatBlock-By&gt;</w:t>
      </w:r>
    </w:p>
    <w:p w14:paraId="16ACA56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852AEB1" w14:textId="77777777" w:rsidR="00AB5463" w:rsidRPr="00F70718" w:rsidRDefault="00AB5463" w:rsidP="00AB5463">
      <w:pPr>
        <w:pStyle w:val="NormalBold"/>
      </w:pPr>
      <w:r w:rsidRPr="00F70718">
        <w:rPr>
          <w:rStyle w:val="HideTWBExt"/>
          <w:b w:val="0"/>
        </w:rPr>
        <w:t>&lt;Article&gt;</w:t>
      </w:r>
      <w:r w:rsidRPr="00F70718">
        <w:t>Considérant H</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C13CEC9" w14:textId="77777777" w:rsidTr="00B22D35">
        <w:trPr>
          <w:trHeight w:hRule="exact" w:val="240"/>
          <w:jc w:val="center"/>
        </w:trPr>
        <w:tc>
          <w:tcPr>
            <w:tcW w:w="9752" w:type="dxa"/>
            <w:gridSpan w:val="2"/>
            <w:tcBorders>
              <w:top w:val="nil"/>
              <w:left w:val="nil"/>
              <w:bottom w:val="nil"/>
              <w:right w:val="nil"/>
            </w:tcBorders>
          </w:tcPr>
          <w:p w14:paraId="1704BEAE" w14:textId="77777777" w:rsidR="00AB5463" w:rsidRPr="00F70718" w:rsidRDefault="00AB5463" w:rsidP="00B22D35"/>
        </w:tc>
      </w:tr>
      <w:tr w:rsidR="00AB5463" w:rsidRPr="00F70718" w14:paraId="7BE280B6" w14:textId="77777777" w:rsidTr="00B22D35">
        <w:trPr>
          <w:trHeight w:val="240"/>
          <w:jc w:val="center"/>
        </w:trPr>
        <w:tc>
          <w:tcPr>
            <w:tcW w:w="4876" w:type="dxa"/>
            <w:tcBorders>
              <w:top w:val="nil"/>
              <w:left w:val="nil"/>
              <w:bottom w:val="nil"/>
              <w:right w:val="nil"/>
            </w:tcBorders>
          </w:tcPr>
          <w:p w14:paraId="0EF0C9F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681C800" w14:textId="77777777" w:rsidR="00AB5463" w:rsidRPr="00F70718" w:rsidRDefault="00AB5463" w:rsidP="00B22D35">
            <w:pPr>
              <w:pStyle w:val="AmColumnHeading"/>
            </w:pPr>
            <w:r w:rsidRPr="00F70718">
              <w:t>Amendement</w:t>
            </w:r>
          </w:p>
        </w:tc>
      </w:tr>
      <w:tr w:rsidR="00AB5463" w:rsidRPr="00F70718" w14:paraId="1DC8E9A2" w14:textId="77777777" w:rsidTr="00B22D35">
        <w:trPr>
          <w:jc w:val="center"/>
        </w:trPr>
        <w:tc>
          <w:tcPr>
            <w:tcW w:w="4876" w:type="dxa"/>
            <w:tcBorders>
              <w:top w:val="nil"/>
              <w:left w:val="nil"/>
              <w:bottom w:val="nil"/>
              <w:right w:val="nil"/>
            </w:tcBorders>
          </w:tcPr>
          <w:p w14:paraId="3B70C8B8" w14:textId="77777777" w:rsidR="00AB5463" w:rsidRPr="00F70718" w:rsidRDefault="00AB5463" w:rsidP="00B22D35">
            <w:pPr>
              <w:pStyle w:val="Normal6a"/>
            </w:pPr>
            <w:r w:rsidRPr="00F70718">
              <w:t>H.</w:t>
            </w:r>
            <w:r w:rsidRPr="00F70718">
              <w:tab/>
              <w:t>considérant que le commissaire aux droits de l’homme du Conseil de l’Europe recommande de procéder à un examen approfondi des risques en matière de droits de l’homme avant de s’engager dans une coopération extérieure;</w:t>
            </w:r>
          </w:p>
        </w:tc>
        <w:tc>
          <w:tcPr>
            <w:tcW w:w="4876" w:type="dxa"/>
            <w:tcBorders>
              <w:top w:val="nil"/>
              <w:left w:val="nil"/>
              <w:bottom w:val="nil"/>
              <w:right w:val="nil"/>
            </w:tcBorders>
          </w:tcPr>
          <w:p w14:paraId="70D10565" w14:textId="77777777" w:rsidR="00AB5463" w:rsidRPr="00F70718" w:rsidRDefault="00AB5463" w:rsidP="00B22D35">
            <w:pPr>
              <w:pStyle w:val="Normal6a"/>
            </w:pPr>
            <w:r w:rsidRPr="00F70718">
              <w:t>H.</w:t>
            </w:r>
            <w:r w:rsidRPr="00F70718">
              <w:tab/>
              <w:t>considérant</w:t>
            </w:r>
            <w:r w:rsidRPr="00F70718">
              <w:rPr>
                <w:b/>
                <w:i/>
              </w:rPr>
              <w:t xml:space="preserve"> que, selon le rapport de la commissaire aux droits de l’homme du Conseil de l’Europe intitulé «Externalised asylum and migration policies and human rights law» (Politiques d’asile et de migration externalisées et droit des droits de l’homme), les politiques d’externalisation peuvent engager la responsabilité des États membres, en particulier en ce qui concerne le principe de non-refoulement, le droit à la vie, l’absence de torture et de traitements inhumains ou dégradants, l’interdiction des expulsions collectives et des détentions arbitraires, ainsi que le droit d’accès à des voies de recours effectives, tel que garanti par les traités de l’Union et des Nations unies, la charte et la CEDH; que, dans son rapport, la commissaire aux droits de l’homme du Conseil de l’Europe a également déclaré que les politiques d’externalisation pourraient conduire à la torture ou à d’autres mauvais traitements, à des expulsions collectives et à des détentions arbitraires; que de telles politiques pourraient également entraver l’accès effectif à l’asile et priver les personnes de voies de recours; que les principaux domaines recensés dans le rapport dans lesquels les risques sont particulièrement aigus comprennent le traitement externe des demandes d’asile, les procédures de retour externes, y compris par l’intermédiaire de «plateformes de retour», et l’externalisation du contrôle aux frontières vers d’autres pays, dont certains ont des antécédents documentés de violations graves à l’encontre de personnes en déplacement;</w:t>
            </w:r>
            <w:r w:rsidRPr="00F70718">
              <w:t xml:space="preserve"> que le commissaire aux droits de l’homme du Conseil de l’Europe recommande de procéder à un examen approfondi des risques en matière de droits de l’homme avant de s’engager dans une coopération extérieure</w:t>
            </w:r>
            <w:r w:rsidRPr="00F70718">
              <w:rPr>
                <w:b/>
                <w:i/>
              </w:rPr>
              <w:t>, d’examiner l’incidence sur les droits de l’homme des activités en cours, de définir des principes clairs et non négociables qui excluent toute coopération susceptible de mettre les personnes en danger de violations des droits fondamentaux, de garantir des conditions préalables et des garanties adéquates en matière de droits de l’homme et de renforcer la transparence, le suivi et l’obligation de rendre compte</w:t>
            </w:r>
            <w:r w:rsidRPr="00F70718">
              <w:t xml:space="preserve">; </w:t>
            </w:r>
            <w:r w:rsidRPr="00F70718">
              <w:rPr>
                <w:b/>
                <w:i/>
              </w:rPr>
              <w:t>que la répartition des responsabilités entre les États membres et les organes ou agences de l’Union ne devrait jamais donner lieu à des lacunes en matière de responsabilité</w:t>
            </w:r>
            <w:r w:rsidRPr="00F70718">
              <w:rPr>
                <w:b/>
                <w:i/>
                <w:vertAlign w:val="superscript"/>
              </w:rPr>
              <w:t>1 bis</w:t>
            </w:r>
            <w:r w:rsidRPr="00F70718">
              <w:rPr>
                <w:b/>
                <w:i/>
              </w:rPr>
              <w:t>;</w:t>
            </w:r>
          </w:p>
        </w:tc>
      </w:tr>
      <w:tr w:rsidR="00AB5463" w:rsidRPr="00F70718" w14:paraId="4419CF13" w14:textId="77777777" w:rsidTr="00B22D35">
        <w:trPr>
          <w:jc w:val="center"/>
        </w:trPr>
        <w:tc>
          <w:tcPr>
            <w:tcW w:w="4876" w:type="dxa"/>
            <w:tcBorders>
              <w:top w:val="nil"/>
              <w:left w:val="nil"/>
              <w:bottom w:val="nil"/>
              <w:right w:val="nil"/>
            </w:tcBorders>
          </w:tcPr>
          <w:p w14:paraId="3FB79BBB" w14:textId="77777777" w:rsidR="00AB5463" w:rsidRPr="00F70718" w:rsidRDefault="00AB5463" w:rsidP="00B22D35"/>
        </w:tc>
        <w:tc>
          <w:tcPr>
            <w:tcW w:w="4876" w:type="dxa"/>
            <w:tcBorders>
              <w:top w:val="nil"/>
              <w:left w:val="nil"/>
              <w:bottom w:val="nil"/>
              <w:right w:val="nil"/>
            </w:tcBorders>
          </w:tcPr>
          <w:p w14:paraId="01DE3166" w14:textId="77777777" w:rsidR="00AB5463" w:rsidRPr="00F70718" w:rsidRDefault="00AB5463" w:rsidP="00B22D35">
            <w:pPr>
              <w:pStyle w:val="Normal6a"/>
            </w:pPr>
            <w:r w:rsidRPr="00F70718">
              <w:rPr>
                <w:b/>
                <w:i/>
              </w:rPr>
              <w:t>_________________</w:t>
            </w:r>
          </w:p>
        </w:tc>
      </w:tr>
      <w:tr w:rsidR="00AB5463" w:rsidRPr="007763A4" w14:paraId="42BA128F" w14:textId="77777777" w:rsidTr="00B22D35">
        <w:trPr>
          <w:jc w:val="center"/>
        </w:trPr>
        <w:tc>
          <w:tcPr>
            <w:tcW w:w="4876" w:type="dxa"/>
            <w:tcBorders>
              <w:top w:val="nil"/>
              <w:left w:val="nil"/>
              <w:bottom w:val="nil"/>
              <w:right w:val="nil"/>
            </w:tcBorders>
          </w:tcPr>
          <w:p w14:paraId="2D29EE83" w14:textId="77777777" w:rsidR="00AB5463" w:rsidRPr="00F70718" w:rsidRDefault="00AB5463" w:rsidP="00B22D35"/>
        </w:tc>
        <w:tc>
          <w:tcPr>
            <w:tcW w:w="4876" w:type="dxa"/>
            <w:tcBorders>
              <w:top w:val="nil"/>
              <w:left w:val="nil"/>
              <w:bottom w:val="nil"/>
              <w:right w:val="nil"/>
            </w:tcBorders>
          </w:tcPr>
          <w:p w14:paraId="3CAFE391"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https://www.coe.int/fr/web/commissioner/-/commissioner-calls-on-european-states-to-refrain-from-actions-in-externalised-migration-policies-that-may-lead-to-human-rights-violations-1</w:t>
            </w:r>
          </w:p>
        </w:tc>
      </w:tr>
    </w:tbl>
    <w:p w14:paraId="7766CC7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DBEED3D" w14:textId="77777777" w:rsidR="00AB5463" w:rsidRPr="00F70718" w:rsidRDefault="00AB5463" w:rsidP="00AB5463">
      <w:r w:rsidRPr="00F70718">
        <w:rPr>
          <w:rStyle w:val="HideTWBExt"/>
        </w:rPr>
        <w:t>&lt;/Amend&gt;</w:t>
      </w:r>
    </w:p>
    <w:p w14:paraId="78D9D06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124</w:t>
      </w:r>
      <w:r w:rsidRPr="00F70718">
        <w:rPr>
          <w:rStyle w:val="HideTWBExt"/>
          <w:b w:val="0"/>
        </w:rPr>
        <w:t>&lt;/NumAm&gt;</w:t>
      </w:r>
    </w:p>
    <w:p w14:paraId="571D101A"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10FFAC0F" w14:textId="77777777" w:rsidR="00AB5463" w:rsidRPr="00F70718" w:rsidRDefault="00AB5463" w:rsidP="00AB5463">
      <w:pPr>
        <w:pStyle w:val="NormalBold"/>
      </w:pPr>
      <w:r w:rsidRPr="00F70718">
        <w:rPr>
          <w:rStyle w:val="HideTWBExt"/>
          <w:b w:val="0"/>
        </w:rPr>
        <w:t>&lt;/RepeatBlock-By&gt;</w:t>
      </w:r>
    </w:p>
    <w:p w14:paraId="3B78838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5AC835" w14:textId="77777777" w:rsidR="00AB5463" w:rsidRPr="00F70718" w:rsidRDefault="00AB5463" w:rsidP="00AB5463">
      <w:pPr>
        <w:pStyle w:val="NormalBold"/>
      </w:pPr>
      <w:r w:rsidRPr="00F70718">
        <w:rPr>
          <w:rStyle w:val="HideTWBExt"/>
          <w:b w:val="0"/>
        </w:rPr>
        <w:t>&lt;Article&gt;</w:t>
      </w:r>
      <w:r w:rsidRPr="00F70718">
        <w:t>Considérant H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A81B5FE" w14:textId="77777777" w:rsidTr="00B22D35">
        <w:trPr>
          <w:trHeight w:hRule="exact" w:val="240"/>
          <w:jc w:val="center"/>
        </w:trPr>
        <w:tc>
          <w:tcPr>
            <w:tcW w:w="9752" w:type="dxa"/>
            <w:gridSpan w:val="2"/>
            <w:tcBorders>
              <w:top w:val="nil"/>
              <w:left w:val="nil"/>
              <w:bottom w:val="nil"/>
              <w:right w:val="nil"/>
            </w:tcBorders>
          </w:tcPr>
          <w:p w14:paraId="4ABF5DE3" w14:textId="77777777" w:rsidR="00AB5463" w:rsidRPr="00F70718" w:rsidRDefault="00AB5463" w:rsidP="00B22D35"/>
        </w:tc>
      </w:tr>
      <w:tr w:rsidR="00AB5463" w:rsidRPr="00F70718" w14:paraId="0921D7DF" w14:textId="77777777" w:rsidTr="00B22D35">
        <w:trPr>
          <w:trHeight w:val="240"/>
          <w:jc w:val="center"/>
        </w:trPr>
        <w:tc>
          <w:tcPr>
            <w:tcW w:w="4876" w:type="dxa"/>
            <w:tcBorders>
              <w:top w:val="nil"/>
              <w:left w:val="nil"/>
              <w:bottom w:val="nil"/>
              <w:right w:val="nil"/>
            </w:tcBorders>
          </w:tcPr>
          <w:p w14:paraId="4D2F93A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54091B0" w14:textId="77777777" w:rsidR="00AB5463" w:rsidRPr="00F70718" w:rsidRDefault="00AB5463" w:rsidP="00B22D35">
            <w:pPr>
              <w:pStyle w:val="AmColumnHeading"/>
            </w:pPr>
            <w:r w:rsidRPr="00F70718">
              <w:t>Amendement</w:t>
            </w:r>
          </w:p>
        </w:tc>
      </w:tr>
      <w:tr w:rsidR="00AB5463" w:rsidRPr="00F70718" w14:paraId="79D4DD48" w14:textId="77777777" w:rsidTr="00B22D35">
        <w:trPr>
          <w:jc w:val="center"/>
        </w:trPr>
        <w:tc>
          <w:tcPr>
            <w:tcW w:w="4876" w:type="dxa"/>
            <w:tcBorders>
              <w:top w:val="nil"/>
              <w:left w:val="nil"/>
              <w:bottom w:val="nil"/>
              <w:right w:val="nil"/>
            </w:tcBorders>
          </w:tcPr>
          <w:p w14:paraId="72632BB3" w14:textId="77777777" w:rsidR="00AB5463" w:rsidRPr="00F70718" w:rsidRDefault="00AB5463" w:rsidP="00B22D35">
            <w:pPr>
              <w:pStyle w:val="Normal6a"/>
            </w:pPr>
          </w:p>
        </w:tc>
        <w:tc>
          <w:tcPr>
            <w:tcW w:w="4876" w:type="dxa"/>
            <w:tcBorders>
              <w:top w:val="nil"/>
              <w:left w:val="nil"/>
              <w:bottom w:val="nil"/>
              <w:right w:val="nil"/>
            </w:tcBorders>
          </w:tcPr>
          <w:p w14:paraId="619059E0" w14:textId="77777777" w:rsidR="00AB5463" w:rsidRPr="00F70718" w:rsidRDefault="00AB5463" w:rsidP="00B22D35">
            <w:pPr>
              <w:pStyle w:val="Normal6a"/>
            </w:pPr>
            <w:r w:rsidRPr="00F70718">
              <w:rPr>
                <w:b/>
                <w:i/>
              </w:rPr>
              <w:t>H bis.</w:t>
            </w:r>
            <w:r w:rsidRPr="00F70718">
              <w:tab/>
            </w:r>
            <w:r w:rsidRPr="00F70718">
              <w:rPr>
                <w:b/>
                <w:i/>
              </w:rPr>
              <w:t>considérant que, selon le Comité des droits de l’enfant des Nations unies, la détention de tout enfant en raison de son statut migratoire ou de celui de ses parents constitue une violation des droits de l’enfant et est contraire au principe de l’intérêt supérieur de l’enfant; que la résolution de l’APCE intitulée «L’intelligence artificielle et la migration» souligne que les demandeurs d’asile devraient avoir le droit de contester les éléments de preuve générés par l’IA, tels que des résumés d’entretiens erronés ou des analyses biaisées, au moyen de procédures de contrôle juridictionnel accélérées, que l’aide juridictionnelle devrait être étendue pour soutenir ces défis, que des réparations doivent être disponibles lorsque le préjudice résulte d’erreurs algorithmiques, et que l’innovation technologique ne doit pas se faire au détriment des droits fondamentaux</w:t>
            </w:r>
            <w:r w:rsidRPr="00F70718">
              <w:rPr>
                <w:b/>
                <w:i/>
                <w:vertAlign w:val="superscript"/>
              </w:rPr>
              <w:t>1 bis</w:t>
            </w:r>
            <w:r w:rsidRPr="00F70718">
              <w:rPr>
                <w:b/>
                <w:i/>
              </w:rPr>
              <w:t>;</w:t>
            </w:r>
          </w:p>
        </w:tc>
      </w:tr>
      <w:tr w:rsidR="00AB5463" w:rsidRPr="00F70718" w14:paraId="6E844329" w14:textId="77777777" w:rsidTr="00B22D35">
        <w:trPr>
          <w:jc w:val="center"/>
        </w:trPr>
        <w:tc>
          <w:tcPr>
            <w:tcW w:w="4876" w:type="dxa"/>
            <w:tcBorders>
              <w:top w:val="nil"/>
              <w:left w:val="nil"/>
              <w:bottom w:val="nil"/>
              <w:right w:val="nil"/>
            </w:tcBorders>
          </w:tcPr>
          <w:p w14:paraId="763A1D79" w14:textId="77777777" w:rsidR="00AB5463" w:rsidRPr="00F70718" w:rsidRDefault="00AB5463" w:rsidP="00B22D35"/>
        </w:tc>
        <w:tc>
          <w:tcPr>
            <w:tcW w:w="4876" w:type="dxa"/>
            <w:tcBorders>
              <w:top w:val="nil"/>
              <w:left w:val="nil"/>
              <w:bottom w:val="nil"/>
              <w:right w:val="nil"/>
            </w:tcBorders>
          </w:tcPr>
          <w:p w14:paraId="2E8990C9" w14:textId="77777777" w:rsidR="00AB5463" w:rsidRPr="00F70718" w:rsidRDefault="00AB5463" w:rsidP="00B22D35">
            <w:pPr>
              <w:pStyle w:val="Normal6a"/>
            </w:pPr>
            <w:r w:rsidRPr="00F70718">
              <w:rPr>
                <w:b/>
                <w:i/>
              </w:rPr>
              <w:t>_________________</w:t>
            </w:r>
          </w:p>
        </w:tc>
      </w:tr>
      <w:tr w:rsidR="00AB5463" w:rsidRPr="007763A4" w14:paraId="3A60783B" w14:textId="77777777" w:rsidTr="00B22D35">
        <w:trPr>
          <w:jc w:val="center"/>
        </w:trPr>
        <w:tc>
          <w:tcPr>
            <w:tcW w:w="4876" w:type="dxa"/>
            <w:tcBorders>
              <w:top w:val="nil"/>
              <w:left w:val="nil"/>
              <w:bottom w:val="nil"/>
              <w:right w:val="nil"/>
            </w:tcBorders>
          </w:tcPr>
          <w:p w14:paraId="63117B6C" w14:textId="77777777" w:rsidR="00AB5463" w:rsidRPr="00F70718" w:rsidRDefault="00AB5463" w:rsidP="00B22D35"/>
        </w:tc>
        <w:tc>
          <w:tcPr>
            <w:tcW w:w="4876" w:type="dxa"/>
            <w:tcBorders>
              <w:top w:val="nil"/>
              <w:left w:val="nil"/>
              <w:bottom w:val="nil"/>
              <w:right w:val="nil"/>
            </w:tcBorders>
          </w:tcPr>
          <w:p w14:paraId="30B8BE12"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https://pace.coe.int/pdf/320c92a9d8f83a482a1ea6ee003727206a43495d9a812728c1cfaa848ee2e7bf/doc.%2016240.pdf</w:t>
            </w:r>
          </w:p>
        </w:tc>
      </w:tr>
    </w:tbl>
    <w:p w14:paraId="21F1320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D19BC31" w14:textId="77777777" w:rsidR="00AB5463" w:rsidRPr="00F70718" w:rsidRDefault="00AB5463" w:rsidP="00AB5463">
      <w:r w:rsidRPr="00F70718">
        <w:rPr>
          <w:rStyle w:val="HideTWBExt"/>
        </w:rPr>
        <w:t>&lt;/Amend&gt;</w:t>
      </w:r>
    </w:p>
    <w:p w14:paraId="3390BCC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125</w:t>
      </w:r>
      <w:r w:rsidRPr="00F70718">
        <w:rPr>
          <w:rStyle w:val="HideTWBExt"/>
          <w:b w:val="0"/>
        </w:rPr>
        <w:t>&lt;/NumAm&gt;</w:t>
      </w:r>
    </w:p>
    <w:p w14:paraId="52A75651"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8A73F75" w14:textId="77777777" w:rsidR="00AB5463" w:rsidRPr="00F70718" w:rsidRDefault="00AB5463" w:rsidP="00AB5463">
      <w:pPr>
        <w:pStyle w:val="NormalBold"/>
      </w:pPr>
      <w:r w:rsidRPr="00F70718">
        <w:rPr>
          <w:rStyle w:val="HideTWBExt"/>
          <w:b w:val="0"/>
        </w:rPr>
        <w:t>&lt;/RepeatBlock-By&gt;</w:t>
      </w:r>
    </w:p>
    <w:p w14:paraId="433A6A2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306734B" w14:textId="77777777" w:rsidR="00AB5463" w:rsidRPr="00F70718" w:rsidRDefault="00AB5463" w:rsidP="00AB5463">
      <w:pPr>
        <w:pStyle w:val="NormalBold"/>
      </w:pPr>
      <w:r w:rsidRPr="00F70718">
        <w:rPr>
          <w:rStyle w:val="HideTWBExt"/>
          <w:b w:val="0"/>
        </w:rPr>
        <w:t>&lt;Article&gt;</w:t>
      </w:r>
      <w:r w:rsidRPr="00F70718">
        <w:t>Considérant H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3EFFDA9" w14:textId="77777777" w:rsidTr="00B22D35">
        <w:trPr>
          <w:trHeight w:hRule="exact" w:val="240"/>
          <w:jc w:val="center"/>
        </w:trPr>
        <w:tc>
          <w:tcPr>
            <w:tcW w:w="9752" w:type="dxa"/>
            <w:gridSpan w:val="2"/>
            <w:tcBorders>
              <w:top w:val="nil"/>
              <w:left w:val="nil"/>
              <w:bottom w:val="nil"/>
              <w:right w:val="nil"/>
            </w:tcBorders>
          </w:tcPr>
          <w:p w14:paraId="1981CF07" w14:textId="77777777" w:rsidR="00AB5463" w:rsidRPr="00F70718" w:rsidRDefault="00AB5463" w:rsidP="00B22D35"/>
        </w:tc>
      </w:tr>
      <w:tr w:rsidR="00AB5463" w:rsidRPr="00F70718" w14:paraId="5D2C5F7D" w14:textId="77777777" w:rsidTr="00B22D35">
        <w:trPr>
          <w:trHeight w:val="240"/>
          <w:jc w:val="center"/>
        </w:trPr>
        <w:tc>
          <w:tcPr>
            <w:tcW w:w="4876" w:type="dxa"/>
            <w:tcBorders>
              <w:top w:val="nil"/>
              <w:left w:val="nil"/>
              <w:bottom w:val="nil"/>
              <w:right w:val="nil"/>
            </w:tcBorders>
          </w:tcPr>
          <w:p w14:paraId="48E3062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86EC946" w14:textId="77777777" w:rsidR="00AB5463" w:rsidRPr="00F70718" w:rsidRDefault="00AB5463" w:rsidP="00B22D35">
            <w:pPr>
              <w:pStyle w:val="AmColumnHeading"/>
            </w:pPr>
            <w:r w:rsidRPr="00F70718">
              <w:t>Amendement</w:t>
            </w:r>
          </w:p>
        </w:tc>
      </w:tr>
      <w:tr w:rsidR="00AB5463" w:rsidRPr="00F70718" w14:paraId="26D169AB" w14:textId="77777777" w:rsidTr="00B22D35">
        <w:trPr>
          <w:jc w:val="center"/>
        </w:trPr>
        <w:tc>
          <w:tcPr>
            <w:tcW w:w="4876" w:type="dxa"/>
            <w:tcBorders>
              <w:top w:val="nil"/>
              <w:left w:val="nil"/>
              <w:bottom w:val="nil"/>
              <w:right w:val="nil"/>
            </w:tcBorders>
          </w:tcPr>
          <w:p w14:paraId="0A582F2E" w14:textId="77777777" w:rsidR="00AB5463" w:rsidRPr="00F70718" w:rsidRDefault="00AB5463" w:rsidP="00B22D35">
            <w:pPr>
              <w:pStyle w:val="Normal6a"/>
            </w:pPr>
          </w:p>
        </w:tc>
        <w:tc>
          <w:tcPr>
            <w:tcW w:w="4876" w:type="dxa"/>
            <w:tcBorders>
              <w:top w:val="nil"/>
              <w:left w:val="nil"/>
              <w:bottom w:val="nil"/>
              <w:right w:val="nil"/>
            </w:tcBorders>
          </w:tcPr>
          <w:p w14:paraId="7416B958" w14:textId="77777777" w:rsidR="00AB5463" w:rsidRPr="00F70718" w:rsidRDefault="00AB5463" w:rsidP="00B22D35">
            <w:pPr>
              <w:pStyle w:val="Normal6a"/>
            </w:pPr>
            <w:r w:rsidRPr="00F70718">
              <w:rPr>
                <w:b/>
                <w:i/>
              </w:rPr>
              <w:t>H ter.</w:t>
            </w:r>
            <w:r w:rsidRPr="00F70718">
              <w:tab/>
            </w:r>
            <w:r w:rsidRPr="00F70718">
              <w:rPr>
                <w:b/>
                <w:i/>
              </w:rPr>
              <w:t>considérant qu’il est de plus en plus évident que les fonds «Affaires intérieures» de l’UE destinés à soutenir la gestion des frontières, y compris dans les pays tiers, contribuent à des violations des droits fondamentaux; que les États membres et la Commission doivent garantir le respect des droits fondamentaux et la conformité avec la charte dans le contexte de la mise en œuvre des fonds de l’Union; qu’une transparence et une obligation de rendre compte accrues ainsi qu’un contrôle efficace de l’allocation et de l’utilisation des fonds de l’Union et de l’évaluation des programmes concernés sont essentiels pour garantir le respect des conditions favorisantes horizontales;</w:t>
            </w:r>
          </w:p>
        </w:tc>
      </w:tr>
    </w:tbl>
    <w:p w14:paraId="4ACF92F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84629BC" w14:textId="77777777" w:rsidR="00AB5463" w:rsidRPr="00F70718" w:rsidRDefault="00AB5463" w:rsidP="00AB5463">
      <w:r w:rsidRPr="00F70718">
        <w:rPr>
          <w:rStyle w:val="HideTWBExt"/>
        </w:rPr>
        <w:t>&lt;/Amend&gt;</w:t>
      </w:r>
    </w:p>
    <w:p w14:paraId="6D91682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126</w:t>
      </w:r>
      <w:r w:rsidRPr="00F70718">
        <w:rPr>
          <w:rStyle w:val="HideTWBExt"/>
          <w:b w:val="0"/>
        </w:rPr>
        <w:t>&lt;/NumAm&gt;</w:t>
      </w:r>
    </w:p>
    <w:p w14:paraId="7E55106E"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206446C5" w14:textId="77777777" w:rsidR="00AB5463" w:rsidRPr="00F70718" w:rsidRDefault="00AB5463" w:rsidP="00AB5463">
      <w:pPr>
        <w:pStyle w:val="NormalBold"/>
      </w:pPr>
      <w:r w:rsidRPr="00F70718">
        <w:rPr>
          <w:rStyle w:val="HideTWBExt"/>
          <w:b w:val="0"/>
        </w:rPr>
        <w:t>&lt;/RepeatBlock-By&gt;</w:t>
      </w:r>
    </w:p>
    <w:p w14:paraId="41FBC25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25A7397" w14:textId="77777777" w:rsidR="00AB5463" w:rsidRPr="00F70718" w:rsidRDefault="00AB5463" w:rsidP="00AB5463">
      <w:pPr>
        <w:pStyle w:val="NormalBold"/>
      </w:pPr>
      <w:r w:rsidRPr="00F70718">
        <w:rPr>
          <w:rStyle w:val="HideTWBExt"/>
          <w:b w:val="0"/>
        </w:rPr>
        <w:t>&lt;Article&gt;</w:t>
      </w:r>
      <w:r w:rsidRPr="00F70718">
        <w:t>Considérant H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2B20B3" w14:textId="77777777" w:rsidTr="00B22D35">
        <w:trPr>
          <w:trHeight w:hRule="exact" w:val="240"/>
          <w:jc w:val="center"/>
        </w:trPr>
        <w:tc>
          <w:tcPr>
            <w:tcW w:w="9752" w:type="dxa"/>
            <w:gridSpan w:val="2"/>
            <w:tcBorders>
              <w:top w:val="nil"/>
              <w:left w:val="nil"/>
              <w:bottom w:val="nil"/>
              <w:right w:val="nil"/>
            </w:tcBorders>
          </w:tcPr>
          <w:p w14:paraId="131163B7" w14:textId="77777777" w:rsidR="00AB5463" w:rsidRPr="00F70718" w:rsidRDefault="00AB5463" w:rsidP="00B22D35"/>
        </w:tc>
      </w:tr>
      <w:tr w:rsidR="00AB5463" w:rsidRPr="00F70718" w14:paraId="26A3D0BF" w14:textId="77777777" w:rsidTr="00B22D35">
        <w:trPr>
          <w:trHeight w:val="240"/>
          <w:jc w:val="center"/>
        </w:trPr>
        <w:tc>
          <w:tcPr>
            <w:tcW w:w="4876" w:type="dxa"/>
            <w:tcBorders>
              <w:top w:val="nil"/>
              <w:left w:val="nil"/>
              <w:bottom w:val="nil"/>
              <w:right w:val="nil"/>
            </w:tcBorders>
          </w:tcPr>
          <w:p w14:paraId="1A9235D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6293A05" w14:textId="77777777" w:rsidR="00AB5463" w:rsidRPr="00F70718" w:rsidRDefault="00AB5463" w:rsidP="00B22D35">
            <w:pPr>
              <w:pStyle w:val="AmColumnHeading"/>
            </w:pPr>
            <w:r w:rsidRPr="00F70718">
              <w:t>Amendement</w:t>
            </w:r>
          </w:p>
        </w:tc>
      </w:tr>
      <w:tr w:rsidR="00AB5463" w:rsidRPr="00F70718" w14:paraId="0E0EBE2F" w14:textId="77777777" w:rsidTr="00B22D35">
        <w:trPr>
          <w:jc w:val="center"/>
        </w:trPr>
        <w:tc>
          <w:tcPr>
            <w:tcW w:w="4876" w:type="dxa"/>
            <w:tcBorders>
              <w:top w:val="nil"/>
              <w:left w:val="nil"/>
              <w:bottom w:val="nil"/>
              <w:right w:val="nil"/>
            </w:tcBorders>
          </w:tcPr>
          <w:p w14:paraId="758BFDD5" w14:textId="77777777" w:rsidR="00AB5463" w:rsidRPr="00F70718" w:rsidRDefault="00AB5463" w:rsidP="00B22D35">
            <w:pPr>
              <w:pStyle w:val="Normal6a"/>
            </w:pPr>
          </w:p>
        </w:tc>
        <w:tc>
          <w:tcPr>
            <w:tcW w:w="4876" w:type="dxa"/>
            <w:tcBorders>
              <w:top w:val="nil"/>
              <w:left w:val="nil"/>
              <w:bottom w:val="nil"/>
              <w:right w:val="nil"/>
            </w:tcBorders>
          </w:tcPr>
          <w:p w14:paraId="1695DB67" w14:textId="77777777" w:rsidR="00AB5463" w:rsidRPr="00F70718" w:rsidRDefault="00AB5463" w:rsidP="00B22D35">
            <w:pPr>
              <w:pStyle w:val="Normal6a"/>
            </w:pPr>
            <w:r w:rsidRPr="00F70718">
              <w:rPr>
                <w:b/>
                <w:i/>
              </w:rPr>
              <w:t>H quater.</w:t>
            </w:r>
            <w:r w:rsidRPr="00F70718">
              <w:tab/>
            </w:r>
            <w:r w:rsidRPr="00F70718">
              <w:rPr>
                <w:b/>
                <w:i/>
              </w:rPr>
              <w:t>considérant que l’Union et plusieurs États membres n’ont pas mis en place de politiques et de pratiques visant à donner la priorité à la protection de la vie des réfugiés et des migrants plutôt qu’au contrôle des frontières, à prendre des mesures crédibles afin que les auteurs de violations répondent de leurs actes, à réduire la dépendance à l’égard des pays tiers dans le domaine de la gestion des migrations ou à étendre les voies d’accès sûres et légales; que les réponses apportées par les États membres à la migration irrégulière portent atteinte aux droits fondamentaux et à l’état de droit et perpétuent les discours racistes qui présentent les migrants comme une menace pour le statu quo;</w:t>
            </w:r>
          </w:p>
        </w:tc>
      </w:tr>
    </w:tbl>
    <w:p w14:paraId="66A2DAA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0AB20BF" w14:textId="77777777" w:rsidR="00AB5463" w:rsidRPr="00F70718" w:rsidRDefault="00AB5463" w:rsidP="00AB5463">
      <w:r w:rsidRPr="00F70718">
        <w:rPr>
          <w:rStyle w:val="HideTWBExt"/>
        </w:rPr>
        <w:t>&lt;/Amend&gt;</w:t>
      </w:r>
    </w:p>
    <w:p w14:paraId="68D30D1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127</w:t>
      </w:r>
      <w:r w:rsidRPr="00F70718">
        <w:rPr>
          <w:rStyle w:val="HideTWBExt"/>
          <w:b w:val="0"/>
        </w:rPr>
        <w:t>&lt;/NumAm&gt;</w:t>
      </w:r>
    </w:p>
    <w:p w14:paraId="03A9E415"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279F9A00" w14:textId="77777777" w:rsidR="00AB5463" w:rsidRPr="00F70718" w:rsidRDefault="00AB5463" w:rsidP="00AB5463">
      <w:pPr>
        <w:pStyle w:val="NormalBold"/>
      </w:pPr>
      <w:r w:rsidRPr="00F70718">
        <w:rPr>
          <w:rStyle w:val="HideTWBExt"/>
          <w:b w:val="0"/>
        </w:rPr>
        <w:t>&lt;/RepeatBlock-By&gt;</w:t>
      </w:r>
    </w:p>
    <w:p w14:paraId="30E3B77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B01EBF5" w14:textId="77777777" w:rsidR="00AB5463" w:rsidRPr="00F70718" w:rsidRDefault="00AB5463" w:rsidP="00AB5463">
      <w:pPr>
        <w:pStyle w:val="NormalBold"/>
      </w:pPr>
      <w:r w:rsidRPr="00F70718">
        <w:rPr>
          <w:rStyle w:val="HideTWBExt"/>
          <w:b w:val="0"/>
        </w:rPr>
        <w:t>&lt;Article&gt;</w:t>
      </w:r>
      <w:r w:rsidRPr="00F70718">
        <w:t>Considérant H quinquies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6FFF7A5" w14:textId="77777777" w:rsidTr="00B22D35">
        <w:trPr>
          <w:trHeight w:hRule="exact" w:val="240"/>
          <w:jc w:val="center"/>
        </w:trPr>
        <w:tc>
          <w:tcPr>
            <w:tcW w:w="9752" w:type="dxa"/>
            <w:gridSpan w:val="2"/>
            <w:tcBorders>
              <w:top w:val="nil"/>
              <w:left w:val="nil"/>
              <w:bottom w:val="nil"/>
              <w:right w:val="nil"/>
            </w:tcBorders>
          </w:tcPr>
          <w:p w14:paraId="03C5D16D" w14:textId="77777777" w:rsidR="00AB5463" w:rsidRPr="00F70718" w:rsidRDefault="00AB5463" w:rsidP="00B22D35"/>
        </w:tc>
      </w:tr>
      <w:tr w:rsidR="00AB5463" w:rsidRPr="00F70718" w14:paraId="7C57763A" w14:textId="77777777" w:rsidTr="00B22D35">
        <w:trPr>
          <w:trHeight w:val="240"/>
          <w:jc w:val="center"/>
        </w:trPr>
        <w:tc>
          <w:tcPr>
            <w:tcW w:w="4876" w:type="dxa"/>
            <w:tcBorders>
              <w:top w:val="nil"/>
              <w:left w:val="nil"/>
              <w:bottom w:val="nil"/>
              <w:right w:val="nil"/>
            </w:tcBorders>
          </w:tcPr>
          <w:p w14:paraId="34CC65D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06C787F" w14:textId="77777777" w:rsidR="00AB5463" w:rsidRPr="00F70718" w:rsidRDefault="00AB5463" w:rsidP="00B22D35">
            <w:pPr>
              <w:pStyle w:val="AmColumnHeading"/>
            </w:pPr>
            <w:r w:rsidRPr="00F70718">
              <w:t>Amendement</w:t>
            </w:r>
          </w:p>
        </w:tc>
      </w:tr>
      <w:tr w:rsidR="00AB5463" w:rsidRPr="00F70718" w14:paraId="37544358" w14:textId="77777777" w:rsidTr="00B22D35">
        <w:trPr>
          <w:jc w:val="center"/>
        </w:trPr>
        <w:tc>
          <w:tcPr>
            <w:tcW w:w="4876" w:type="dxa"/>
            <w:tcBorders>
              <w:top w:val="nil"/>
              <w:left w:val="nil"/>
              <w:bottom w:val="nil"/>
              <w:right w:val="nil"/>
            </w:tcBorders>
          </w:tcPr>
          <w:p w14:paraId="425F83F5" w14:textId="77777777" w:rsidR="00AB5463" w:rsidRPr="00F70718" w:rsidRDefault="00AB5463" w:rsidP="00B22D35">
            <w:pPr>
              <w:pStyle w:val="Normal6a"/>
            </w:pPr>
          </w:p>
        </w:tc>
        <w:tc>
          <w:tcPr>
            <w:tcW w:w="4876" w:type="dxa"/>
            <w:tcBorders>
              <w:top w:val="nil"/>
              <w:left w:val="nil"/>
              <w:bottom w:val="nil"/>
              <w:right w:val="nil"/>
            </w:tcBorders>
          </w:tcPr>
          <w:p w14:paraId="655635A1" w14:textId="77777777" w:rsidR="00AB5463" w:rsidRPr="00F70718" w:rsidRDefault="00AB5463" w:rsidP="00B22D35">
            <w:pPr>
              <w:pStyle w:val="Normal6a"/>
            </w:pPr>
            <w:r w:rsidRPr="00F70718">
              <w:rPr>
                <w:b/>
                <w:i/>
              </w:rPr>
              <w:t>H quinquies.</w:t>
            </w:r>
            <w:r w:rsidRPr="00F70718">
              <w:tab/>
            </w:r>
            <w:r w:rsidRPr="00F70718">
              <w:rPr>
                <w:b/>
                <w:i/>
              </w:rPr>
              <w:t>considérant que l’aide humanitaire continue d’être arbitrairement érigée en infraction pénale; que l’obstruction aux activités de recherche et de sauvetage par plusieurs États membres est à l’origine de centaines de décès en mer;</w:t>
            </w:r>
          </w:p>
        </w:tc>
      </w:tr>
    </w:tbl>
    <w:p w14:paraId="36A8695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5DE6820" w14:textId="77777777" w:rsidR="00AB5463" w:rsidRPr="00F70718" w:rsidRDefault="00AB5463" w:rsidP="00AB5463">
      <w:r w:rsidRPr="00F70718">
        <w:rPr>
          <w:rStyle w:val="HideTWBExt"/>
        </w:rPr>
        <w:t>&lt;/Amend&gt;</w:t>
      </w:r>
    </w:p>
    <w:p w14:paraId="5C44AE2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128</w:t>
      </w:r>
      <w:r w:rsidRPr="00F70718">
        <w:rPr>
          <w:rStyle w:val="HideTWBExt"/>
          <w:b w:val="0"/>
        </w:rPr>
        <w:t>&lt;/NumAm&gt;</w:t>
      </w:r>
    </w:p>
    <w:p w14:paraId="51D91C47"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111EA60A" w14:textId="77777777" w:rsidR="00AB5463" w:rsidRPr="00F70718" w:rsidRDefault="00AB5463" w:rsidP="00AB5463">
      <w:pPr>
        <w:pStyle w:val="NormalBold"/>
      </w:pPr>
      <w:r w:rsidRPr="00F70718">
        <w:rPr>
          <w:rStyle w:val="HideTWBExt"/>
          <w:b w:val="0"/>
        </w:rPr>
        <w:t>&lt;/RepeatBlock-By&gt;</w:t>
      </w:r>
    </w:p>
    <w:p w14:paraId="5FD483B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6CE7C50"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7B4983E" w14:textId="77777777" w:rsidTr="00B22D35">
        <w:trPr>
          <w:trHeight w:hRule="exact" w:val="240"/>
          <w:jc w:val="center"/>
        </w:trPr>
        <w:tc>
          <w:tcPr>
            <w:tcW w:w="9752" w:type="dxa"/>
            <w:gridSpan w:val="2"/>
            <w:tcBorders>
              <w:top w:val="nil"/>
              <w:left w:val="nil"/>
              <w:bottom w:val="nil"/>
              <w:right w:val="nil"/>
            </w:tcBorders>
          </w:tcPr>
          <w:p w14:paraId="6A841207" w14:textId="77777777" w:rsidR="00AB5463" w:rsidRPr="00F70718" w:rsidRDefault="00AB5463" w:rsidP="00B22D35"/>
        </w:tc>
      </w:tr>
      <w:tr w:rsidR="00AB5463" w:rsidRPr="00F70718" w14:paraId="67DCA962" w14:textId="77777777" w:rsidTr="00B22D35">
        <w:trPr>
          <w:trHeight w:val="240"/>
          <w:jc w:val="center"/>
        </w:trPr>
        <w:tc>
          <w:tcPr>
            <w:tcW w:w="4876" w:type="dxa"/>
            <w:tcBorders>
              <w:top w:val="nil"/>
              <w:left w:val="nil"/>
              <w:bottom w:val="nil"/>
              <w:right w:val="nil"/>
            </w:tcBorders>
          </w:tcPr>
          <w:p w14:paraId="16416C7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6EB31A6" w14:textId="77777777" w:rsidR="00AB5463" w:rsidRPr="00F70718" w:rsidRDefault="00AB5463" w:rsidP="00B22D35">
            <w:pPr>
              <w:pStyle w:val="AmColumnHeading"/>
            </w:pPr>
            <w:r w:rsidRPr="00F70718">
              <w:t>Amendement</w:t>
            </w:r>
          </w:p>
        </w:tc>
      </w:tr>
      <w:tr w:rsidR="00AB5463" w:rsidRPr="00F70718" w14:paraId="29CAF3FD" w14:textId="77777777" w:rsidTr="00B22D35">
        <w:trPr>
          <w:jc w:val="center"/>
        </w:trPr>
        <w:tc>
          <w:tcPr>
            <w:tcW w:w="4876" w:type="dxa"/>
            <w:tcBorders>
              <w:top w:val="nil"/>
              <w:left w:val="nil"/>
              <w:bottom w:val="nil"/>
              <w:right w:val="nil"/>
            </w:tcBorders>
          </w:tcPr>
          <w:p w14:paraId="175B0D04" w14:textId="77777777" w:rsidR="00AB5463" w:rsidRPr="00F70718" w:rsidRDefault="00AB5463" w:rsidP="00B22D35">
            <w:pPr>
              <w:pStyle w:val="Normal6a"/>
            </w:pPr>
            <w:r w:rsidRPr="00F70718">
              <w:rPr>
                <w:b/>
                <w:i/>
              </w:rPr>
              <w:t>I.</w:t>
            </w:r>
            <w:r w:rsidRPr="00F70718">
              <w:tab/>
            </w:r>
            <w:r w:rsidRPr="00F70718">
              <w:rPr>
                <w:b/>
                <w:i/>
              </w:rPr>
              <w:t>considérant que les tentatives visant à suspendre l’enregistrement des demandes d’asile sont très préoccupantes;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1B0F01F6" w14:textId="77777777" w:rsidR="00AB5463" w:rsidRPr="00F70718" w:rsidRDefault="00AB5463" w:rsidP="00B22D35">
            <w:pPr>
              <w:pStyle w:val="Normal6a"/>
            </w:pPr>
            <w:r w:rsidRPr="00F70718">
              <w:rPr>
                <w:b/>
                <w:i/>
              </w:rPr>
              <w:t>supprimé</w:t>
            </w:r>
          </w:p>
        </w:tc>
      </w:tr>
    </w:tbl>
    <w:p w14:paraId="69FEFE8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7677AE80" w14:textId="77777777" w:rsidR="00AB5463" w:rsidRPr="00F70718" w:rsidRDefault="00AB5463" w:rsidP="00AB5463">
      <w:r w:rsidRPr="00F70718">
        <w:rPr>
          <w:rStyle w:val="HideTWBExt"/>
        </w:rPr>
        <w:t>&lt;/Amend&gt;</w:t>
      </w:r>
    </w:p>
    <w:p w14:paraId="2616ED4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129</w:t>
      </w:r>
      <w:r w:rsidRPr="00F70718">
        <w:rPr>
          <w:rStyle w:val="HideTWBExt"/>
          <w:b w:val="0"/>
        </w:rPr>
        <w:t>&lt;/NumAm&gt;</w:t>
      </w:r>
    </w:p>
    <w:p w14:paraId="589A0FDD"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Mariusz Kamiński, Jadwiga Wiśniewska, Maciej Wąsik, Jacek Ozdoba, Joachim Stanisław Brudziński</w:t>
      </w:r>
      <w:r w:rsidRPr="007763A4">
        <w:rPr>
          <w:rStyle w:val="HideTWBExt"/>
          <w:b w:val="0"/>
          <w:lang w:val="pl-PL"/>
        </w:rPr>
        <w:t>&lt;/Members&gt;</w:t>
      </w:r>
    </w:p>
    <w:p w14:paraId="295F8547" w14:textId="77777777" w:rsidR="00AB5463" w:rsidRPr="007763A4" w:rsidRDefault="00AB5463" w:rsidP="00AB5463">
      <w:pPr>
        <w:pStyle w:val="NormalBold"/>
        <w:rPr>
          <w:lang w:val="pl-PL"/>
        </w:rPr>
      </w:pPr>
      <w:r w:rsidRPr="007763A4">
        <w:rPr>
          <w:rStyle w:val="HideTWBExt"/>
          <w:b w:val="0"/>
          <w:lang w:val="pl-PL"/>
        </w:rPr>
        <w:t>&lt;/RepeatBlock-By&gt;</w:t>
      </w:r>
    </w:p>
    <w:p w14:paraId="5088AF2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6B4A4D8"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89A3F9A" w14:textId="77777777" w:rsidTr="00B22D35">
        <w:trPr>
          <w:trHeight w:hRule="exact" w:val="240"/>
          <w:jc w:val="center"/>
        </w:trPr>
        <w:tc>
          <w:tcPr>
            <w:tcW w:w="9752" w:type="dxa"/>
            <w:gridSpan w:val="2"/>
            <w:tcBorders>
              <w:top w:val="nil"/>
              <w:left w:val="nil"/>
              <w:bottom w:val="nil"/>
              <w:right w:val="nil"/>
            </w:tcBorders>
          </w:tcPr>
          <w:p w14:paraId="7B24A9FD" w14:textId="77777777" w:rsidR="00AB5463" w:rsidRPr="00F70718" w:rsidRDefault="00AB5463" w:rsidP="00B22D35"/>
        </w:tc>
      </w:tr>
      <w:tr w:rsidR="00AB5463" w:rsidRPr="00F70718" w14:paraId="35319532" w14:textId="77777777" w:rsidTr="00B22D35">
        <w:trPr>
          <w:trHeight w:val="240"/>
          <w:jc w:val="center"/>
        </w:trPr>
        <w:tc>
          <w:tcPr>
            <w:tcW w:w="4876" w:type="dxa"/>
            <w:tcBorders>
              <w:top w:val="nil"/>
              <w:left w:val="nil"/>
              <w:bottom w:val="nil"/>
              <w:right w:val="nil"/>
            </w:tcBorders>
          </w:tcPr>
          <w:p w14:paraId="6086D7F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0187447" w14:textId="77777777" w:rsidR="00AB5463" w:rsidRPr="00F70718" w:rsidRDefault="00AB5463" w:rsidP="00B22D35">
            <w:pPr>
              <w:pStyle w:val="AmColumnHeading"/>
            </w:pPr>
            <w:r w:rsidRPr="00F70718">
              <w:t>Amendement</w:t>
            </w:r>
          </w:p>
        </w:tc>
      </w:tr>
      <w:tr w:rsidR="00AB5463" w:rsidRPr="00F70718" w14:paraId="5375F21B" w14:textId="77777777" w:rsidTr="00B22D35">
        <w:trPr>
          <w:jc w:val="center"/>
        </w:trPr>
        <w:tc>
          <w:tcPr>
            <w:tcW w:w="4876" w:type="dxa"/>
            <w:tcBorders>
              <w:top w:val="nil"/>
              <w:left w:val="nil"/>
              <w:bottom w:val="nil"/>
              <w:right w:val="nil"/>
            </w:tcBorders>
          </w:tcPr>
          <w:p w14:paraId="4A356AFE" w14:textId="77777777" w:rsidR="00AB5463" w:rsidRPr="00F70718" w:rsidRDefault="00AB5463" w:rsidP="00B22D35">
            <w:pPr>
              <w:pStyle w:val="Normal6a"/>
            </w:pPr>
            <w:r w:rsidRPr="00F70718">
              <w:t>I.</w:t>
            </w:r>
            <w:r w:rsidRPr="00F70718">
              <w:tab/>
              <w:t xml:space="preserve">considérant que les tentatives visant à suspendre l’enregistrement des demandes d’asile sont </w:t>
            </w:r>
            <w:r w:rsidRPr="00F70718">
              <w:rPr>
                <w:b/>
                <w:i/>
              </w:rPr>
              <w:t>très préoccupantes</w:t>
            </w:r>
            <w:r w:rsidRPr="00F70718">
              <w:t>;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7E566537" w14:textId="77777777" w:rsidR="00AB5463" w:rsidRPr="00F70718" w:rsidRDefault="00AB5463" w:rsidP="00B22D35">
            <w:pPr>
              <w:pStyle w:val="Normal6a"/>
            </w:pPr>
            <w:r w:rsidRPr="00F70718">
              <w:t>I.</w:t>
            </w:r>
            <w:r w:rsidRPr="00F70718">
              <w:tab/>
              <w:t xml:space="preserve">considérant que les tentatives visant à suspendre l’enregistrement des demandes d’asile sont </w:t>
            </w:r>
            <w:r w:rsidRPr="00F70718">
              <w:rPr>
                <w:b/>
                <w:i/>
              </w:rPr>
              <w:t>une réponse justifiée à une situation de crise causée par l’instrumentalisation de la migration, où des migrants légalement présents et en sécurité sur le territoire de la Russie ou de la Biélorussie participent au trafic organisé par les services de ces pays dans le cadre d’opérations hybrides hostiles</w:t>
            </w:r>
            <w:r w:rsidRPr="00F70718">
              <w:t>;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r>
    </w:tbl>
    <w:p w14:paraId="6ED5CADA"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{PL}</w:t>
      </w:r>
      <w:r w:rsidRPr="007763A4">
        <w:rPr>
          <w:lang w:val="da-DK"/>
        </w:rPr>
        <w:t>pl</w:t>
      </w:r>
      <w:r w:rsidRPr="007763A4">
        <w:rPr>
          <w:rStyle w:val="HideTWBExt"/>
          <w:lang w:val="da-DK"/>
        </w:rPr>
        <w:t>&lt;/Original&gt;</w:t>
      </w:r>
    </w:p>
    <w:p w14:paraId="1AD3ED42" w14:textId="77777777" w:rsidR="00AB5463" w:rsidRPr="007763A4" w:rsidRDefault="00AB5463" w:rsidP="00AB5463">
      <w:pPr>
        <w:rPr>
          <w:lang w:val="da-DK"/>
        </w:rPr>
      </w:pPr>
      <w:r w:rsidRPr="007763A4">
        <w:rPr>
          <w:rStyle w:val="HideTWBExt"/>
          <w:lang w:val="da-DK"/>
        </w:rPr>
        <w:t>&lt;/Amend&gt;</w:t>
      </w:r>
    </w:p>
    <w:p w14:paraId="73650BC0"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130</w:t>
      </w:r>
      <w:r w:rsidRPr="007763A4">
        <w:rPr>
          <w:rStyle w:val="HideTWBExt"/>
          <w:b w:val="0"/>
          <w:lang w:val="da-DK"/>
        </w:rPr>
        <w:t>&lt;/NumAm&gt;</w:t>
      </w:r>
    </w:p>
    <w:p w14:paraId="0680AA5B"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1114243A" w14:textId="77777777" w:rsidR="00AB5463" w:rsidRPr="007763A4" w:rsidRDefault="00AB5463" w:rsidP="00AB5463">
      <w:pPr>
        <w:pStyle w:val="NormalBold"/>
        <w:rPr>
          <w:lang w:val="da-DK"/>
        </w:rPr>
      </w:pPr>
      <w:r w:rsidRPr="007763A4">
        <w:rPr>
          <w:rStyle w:val="HideTWBExt"/>
          <w:b w:val="0"/>
          <w:lang w:val="da-DK"/>
        </w:rPr>
        <w:t>&lt;/RepeatBlock-By&gt;</w:t>
      </w:r>
    </w:p>
    <w:p w14:paraId="4CBE7D4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2D87C62"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F3EB31B" w14:textId="77777777" w:rsidTr="00B22D35">
        <w:trPr>
          <w:trHeight w:hRule="exact" w:val="240"/>
          <w:jc w:val="center"/>
        </w:trPr>
        <w:tc>
          <w:tcPr>
            <w:tcW w:w="9752" w:type="dxa"/>
            <w:gridSpan w:val="2"/>
            <w:tcBorders>
              <w:top w:val="nil"/>
              <w:left w:val="nil"/>
              <w:bottom w:val="nil"/>
              <w:right w:val="nil"/>
            </w:tcBorders>
          </w:tcPr>
          <w:p w14:paraId="06289DE9" w14:textId="77777777" w:rsidR="00AB5463" w:rsidRPr="00F70718" w:rsidRDefault="00AB5463" w:rsidP="00B22D35"/>
        </w:tc>
      </w:tr>
      <w:tr w:rsidR="00AB5463" w:rsidRPr="00F70718" w14:paraId="6735D7A5" w14:textId="77777777" w:rsidTr="00B22D35">
        <w:trPr>
          <w:trHeight w:val="240"/>
          <w:jc w:val="center"/>
        </w:trPr>
        <w:tc>
          <w:tcPr>
            <w:tcW w:w="4876" w:type="dxa"/>
            <w:tcBorders>
              <w:top w:val="nil"/>
              <w:left w:val="nil"/>
              <w:bottom w:val="nil"/>
              <w:right w:val="nil"/>
            </w:tcBorders>
          </w:tcPr>
          <w:p w14:paraId="036A0D3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68AD5B9" w14:textId="77777777" w:rsidR="00AB5463" w:rsidRPr="00F70718" w:rsidRDefault="00AB5463" w:rsidP="00B22D35">
            <w:pPr>
              <w:pStyle w:val="AmColumnHeading"/>
            </w:pPr>
            <w:r w:rsidRPr="00F70718">
              <w:t>Amendement</w:t>
            </w:r>
          </w:p>
        </w:tc>
      </w:tr>
      <w:tr w:rsidR="00AB5463" w:rsidRPr="00F70718" w14:paraId="54CDA2FC" w14:textId="77777777" w:rsidTr="00B22D35">
        <w:trPr>
          <w:jc w:val="center"/>
        </w:trPr>
        <w:tc>
          <w:tcPr>
            <w:tcW w:w="4876" w:type="dxa"/>
            <w:tcBorders>
              <w:top w:val="nil"/>
              <w:left w:val="nil"/>
              <w:bottom w:val="nil"/>
              <w:right w:val="nil"/>
            </w:tcBorders>
          </w:tcPr>
          <w:p w14:paraId="179ED30C" w14:textId="77777777" w:rsidR="00AB5463" w:rsidRPr="00F70718" w:rsidRDefault="00AB5463" w:rsidP="00B22D35">
            <w:pPr>
              <w:pStyle w:val="Normal6a"/>
            </w:pPr>
            <w:r w:rsidRPr="00F70718">
              <w:t>I.</w:t>
            </w:r>
            <w:r w:rsidRPr="00F70718">
              <w:tab/>
              <w:t xml:space="preserve">considérant </w:t>
            </w:r>
            <w:r w:rsidRPr="00F70718">
              <w:rPr>
                <w:b/>
                <w:i/>
              </w:rPr>
              <w:t>que les tentatives visant à suspendre l’enregistrement des demandes d’asile sont très préoccupantes</w:t>
            </w:r>
            <w:r w:rsidRPr="00F70718">
              <w:t>;</w:t>
            </w:r>
            <w:r w:rsidRPr="00F70718">
              <w:rPr>
                <w:b/>
                <w:i/>
              </w:rPr>
              <w:t xml:space="preserve">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431341BC" w14:textId="77777777" w:rsidR="00AB5463" w:rsidRPr="00F70718" w:rsidRDefault="00AB5463" w:rsidP="00B22D35">
            <w:pPr>
              <w:pStyle w:val="Normal6a"/>
            </w:pPr>
            <w:r w:rsidRPr="00F70718">
              <w:t>I.</w:t>
            </w:r>
            <w:r w:rsidRPr="00F70718">
              <w:tab/>
              <w:t xml:space="preserve">considérant </w:t>
            </w:r>
            <w:r w:rsidRPr="00F70718">
              <w:rPr>
                <w:b/>
                <w:i/>
              </w:rPr>
              <w:t>qu’il est essentiel de mettre un terme à l’immigration clandestine</w:t>
            </w:r>
            <w:r w:rsidRPr="00F70718">
              <w:t>;</w:t>
            </w:r>
          </w:p>
        </w:tc>
      </w:tr>
    </w:tbl>
    <w:p w14:paraId="6FF287A5"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{SK}</w:t>
      </w:r>
      <w:r w:rsidRPr="007763A4">
        <w:rPr>
          <w:lang w:val="pl-PL"/>
        </w:rPr>
        <w:t>sk</w:t>
      </w:r>
      <w:r w:rsidRPr="007763A4">
        <w:rPr>
          <w:rStyle w:val="HideTWBExt"/>
          <w:lang w:val="pl-PL"/>
        </w:rPr>
        <w:t>&lt;/Original&gt;</w:t>
      </w:r>
    </w:p>
    <w:p w14:paraId="464AA693" w14:textId="77777777" w:rsidR="00AB5463" w:rsidRPr="007763A4" w:rsidRDefault="00AB5463" w:rsidP="00AB5463">
      <w:pPr>
        <w:rPr>
          <w:lang w:val="pl-PL"/>
        </w:rPr>
      </w:pPr>
      <w:r w:rsidRPr="007763A4">
        <w:rPr>
          <w:rStyle w:val="HideTWBExt"/>
          <w:lang w:val="pl-PL"/>
        </w:rPr>
        <w:t>&lt;/Amend&gt;</w:t>
      </w:r>
    </w:p>
    <w:p w14:paraId="35C77F35"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131</w:t>
      </w:r>
      <w:r w:rsidRPr="007763A4">
        <w:rPr>
          <w:rStyle w:val="HideTWBExt"/>
          <w:b w:val="0"/>
          <w:lang w:val="pl-PL"/>
        </w:rPr>
        <w:t>&lt;/NumAm&gt;</w:t>
      </w:r>
    </w:p>
    <w:p w14:paraId="4167EB2C"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4AB5C56F" w14:textId="77777777" w:rsidR="00AB5463" w:rsidRPr="007763A4" w:rsidRDefault="00AB5463" w:rsidP="00AB5463">
      <w:pPr>
        <w:pStyle w:val="NormalBold"/>
        <w:rPr>
          <w:lang w:val="pl-PL"/>
        </w:rPr>
      </w:pPr>
      <w:r w:rsidRPr="007763A4">
        <w:rPr>
          <w:rStyle w:val="HideTWBExt"/>
          <w:b w:val="0"/>
          <w:lang w:val="pl-PL"/>
        </w:rPr>
        <w:t>&lt;/RepeatBlock-By&gt;</w:t>
      </w:r>
    </w:p>
    <w:p w14:paraId="3A6413F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C5F6A2A"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228CFE0" w14:textId="77777777" w:rsidTr="00B22D35">
        <w:trPr>
          <w:trHeight w:hRule="exact" w:val="240"/>
          <w:jc w:val="center"/>
        </w:trPr>
        <w:tc>
          <w:tcPr>
            <w:tcW w:w="9752" w:type="dxa"/>
            <w:gridSpan w:val="2"/>
            <w:tcBorders>
              <w:top w:val="nil"/>
              <w:left w:val="nil"/>
              <w:bottom w:val="nil"/>
              <w:right w:val="nil"/>
            </w:tcBorders>
          </w:tcPr>
          <w:p w14:paraId="637888E6" w14:textId="77777777" w:rsidR="00AB5463" w:rsidRPr="00F70718" w:rsidRDefault="00AB5463" w:rsidP="00B22D35"/>
        </w:tc>
      </w:tr>
      <w:tr w:rsidR="00AB5463" w:rsidRPr="00F70718" w14:paraId="397CBF67" w14:textId="77777777" w:rsidTr="00B22D35">
        <w:trPr>
          <w:trHeight w:val="240"/>
          <w:jc w:val="center"/>
        </w:trPr>
        <w:tc>
          <w:tcPr>
            <w:tcW w:w="4876" w:type="dxa"/>
            <w:tcBorders>
              <w:top w:val="nil"/>
              <w:left w:val="nil"/>
              <w:bottom w:val="nil"/>
              <w:right w:val="nil"/>
            </w:tcBorders>
          </w:tcPr>
          <w:p w14:paraId="12BB829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E8CC560" w14:textId="77777777" w:rsidR="00AB5463" w:rsidRPr="00F70718" w:rsidRDefault="00AB5463" w:rsidP="00B22D35">
            <w:pPr>
              <w:pStyle w:val="AmColumnHeading"/>
            </w:pPr>
            <w:r w:rsidRPr="00F70718">
              <w:t>Amendement</w:t>
            </w:r>
          </w:p>
        </w:tc>
      </w:tr>
      <w:tr w:rsidR="00AB5463" w:rsidRPr="00F70718" w14:paraId="22396173" w14:textId="77777777" w:rsidTr="00B22D35">
        <w:trPr>
          <w:jc w:val="center"/>
        </w:trPr>
        <w:tc>
          <w:tcPr>
            <w:tcW w:w="4876" w:type="dxa"/>
            <w:tcBorders>
              <w:top w:val="nil"/>
              <w:left w:val="nil"/>
              <w:bottom w:val="nil"/>
              <w:right w:val="nil"/>
            </w:tcBorders>
          </w:tcPr>
          <w:p w14:paraId="01C7AFDC" w14:textId="77777777" w:rsidR="00AB5463" w:rsidRPr="00F70718" w:rsidRDefault="00AB5463" w:rsidP="00B22D35">
            <w:pPr>
              <w:pStyle w:val="Normal6a"/>
            </w:pPr>
            <w:r w:rsidRPr="00F70718">
              <w:t>I.</w:t>
            </w:r>
            <w:r w:rsidRPr="00F70718">
              <w:tab/>
              <w:t>considérant que les tentatives visant à suspendre l’enregistrement des demandes d’asile sont très préoccupantes;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64B22B70" w14:textId="77777777" w:rsidR="00AB5463" w:rsidRPr="00F70718" w:rsidRDefault="00AB5463" w:rsidP="00B22D35">
            <w:pPr>
              <w:pStyle w:val="Normal6a"/>
            </w:pPr>
            <w:r w:rsidRPr="00F70718">
              <w:t>I.</w:t>
            </w:r>
            <w:r w:rsidRPr="00F70718">
              <w:tab/>
              <w:t>considérant que les tentatives visant à suspendre l’enregistrement des demandes d’asile sont très préoccupantes;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r w:rsidRPr="00F70718">
              <w:rPr>
                <w:b/>
                <w:i/>
              </w:rPr>
              <w:t>, mais que l’Union et ses États membres ont non seulement le droit, mais aussi l’obligation, de protéger leur propre territoire et leurs propres citoyens, y compris contre la migration massive en provenance de pays culturellement étrangers</w:t>
            </w:r>
            <w:r w:rsidRPr="00F70718">
              <w:t>;</w:t>
            </w:r>
          </w:p>
        </w:tc>
      </w:tr>
    </w:tbl>
    <w:p w14:paraId="0E5C49A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5815898" w14:textId="77777777" w:rsidR="00AB5463" w:rsidRPr="00F70718" w:rsidRDefault="00AB5463" w:rsidP="00AB5463">
      <w:r w:rsidRPr="00F70718">
        <w:rPr>
          <w:rStyle w:val="HideTWBExt"/>
        </w:rPr>
        <w:t>&lt;/Amend&gt;</w:t>
      </w:r>
    </w:p>
    <w:p w14:paraId="30E9CF6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132</w:t>
      </w:r>
      <w:r w:rsidRPr="00F70718">
        <w:rPr>
          <w:rStyle w:val="HideTWBExt"/>
          <w:b w:val="0"/>
        </w:rPr>
        <w:t>&lt;/NumAm&gt;</w:t>
      </w:r>
    </w:p>
    <w:p w14:paraId="14C74657"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3BE244DB" w14:textId="77777777" w:rsidR="00AB5463" w:rsidRPr="00F70718" w:rsidRDefault="00AB5463" w:rsidP="00AB5463">
      <w:pPr>
        <w:pStyle w:val="NormalBold"/>
      </w:pPr>
      <w:r w:rsidRPr="00F70718">
        <w:rPr>
          <w:rStyle w:val="HideTWBExt"/>
          <w:b w:val="0"/>
        </w:rPr>
        <w:t>&lt;/RepeatBlock-By&gt;</w:t>
      </w:r>
    </w:p>
    <w:p w14:paraId="727869C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0802BC1"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09334A6" w14:textId="77777777" w:rsidTr="00B22D35">
        <w:trPr>
          <w:trHeight w:hRule="exact" w:val="240"/>
          <w:jc w:val="center"/>
        </w:trPr>
        <w:tc>
          <w:tcPr>
            <w:tcW w:w="9752" w:type="dxa"/>
            <w:gridSpan w:val="2"/>
            <w:tcBorders>
              <w:top w:val="nil"/>
              <w:left w:val="nil"/>
              <w:bottom w:val="nil"/>
              <w:right w:val="nil"/>
            </w:tcBorders>
          </w:tcPr>
          <w:p w14:paraId="201B40D7" w14:textId="77777777" w:rsidR="00AB5463" w:rsidRPr="00F70718" w:rsidRDefault="00AB5463" w:rsidP="00B22D35"/>
        </w:tc>
      </w:tr>
      <w:tr w:rsidR="00AB5463" w:rsidRPr="00F70718" w14:paraId="59FA660B" w14:textId="77777777" w:rsidTr="00B22D35">
        <w:trPr>
          <w:trHeight w:val="240"/>
          <w:jc w:val="center"/>
        </w:trPr>
        <w:tc>
          <w:tcPr>
            <w:tcW w:w="4876" w:type="dxa"/>
            <w:tcBorders>
              <w:top w:val="nil"/>
              <w:left w:val="nil"/>
              <w:bottom w:val="nil"/>
              <w:right w:val="nil"/>
            </w:tcBorders>
          </w:tcPr>
          <w:p w14:paraId="3A57952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D01D2A2" w14:textId="77777777" w:rsidR="00AB5463" w:rsidRPr="00F70718" w:rsidRDefault="00AB5463" w:rsidP="00B22D35">
            <w:pPr>
              <w:pStyle w:val="AmColumnHeading"/>
            </w:pPr>
            <w:r w:rsidRPr="00F70718">
              <w:t>Amendement</w:t>
            </w:r>
          </w:p>
        </w:tc>
      </w:tr>
      <w:tr w:rsidR="00AB5463" w:rsidRPr="00F70718" w14:paraId="2AD32C90" w14:textId="77777777" w:rsidTr="00B22D35">
        <w:trPr>
          <w:jc w:val="center"/>
        </w:trPr>
        <w:tc>
          <w:tcPr>
            <w:tcW w:w="4876" w:type="dxa"/>
            <w:tcBorders>
              <w:top w:val="nil"/>
              <w:left w:val="nil"/>
              <w:bottom w:val="nil"/>
              <w:right w:val="nil"/>
            </w:tcBorders>
          </w:tcPr>
          <w:p w14:paraId="7629A1FD" w14:textId="77777777" w:rsidR="00AB5463" w:rsidRPr="00F70718" w:rsidRDefault="00AB5463" w:rsidP="00B22D35">
            <w:pPr>
              <w:pStyle w:val="Normal6a"/>
            </w:pPr>
            <w:r w:rsidRPr="00F70718">
              <w:t>I.</w:t>
            </w:r>
            <w:r w:rsidRPr="00F70718">
              <w:tab/>
              <w:t xml:space="preserve">considérant que </w:t>
            </w:r>
            <w:r w:rsidRPr="00F70718">
              <w:rPr>
                <w:b/>
                <w:i/>
              </w:rPr>
              <w:t>les tentatives visant à suspendre l’enregistrement des demandes d’asile sont très préoccupantes; que les droits de l’homme des personnes concernées doivent être respectés, que leurs besoins de protection</w:t>
            </w:r>
            <w:r w:rsidRPr="00F70718">
              <w:t xml:space="preserve"> doivent être </w:t>
            </w:r>
            <w:r w:rsidRPr="00F70718">
              <w:rPr>
                <w:b/>
                <w:i/>
              </w:rPr>
              <w:t>évalués et</w:t>
            </w:r>
            <w:r w:rsidRPr="00F70718">
              <w:t xml:space="preserve"> que les </w:t>
            </w:r>
            <w:r w:rsidRPr="00F70718">
              <w:rPr>
                <w:b/>
                <w:i/>
              </w:rPr>
              <w:t>personnes qui remplissent les conditions requises pour bénéficier d’une protection internationale</w:t>
            </w:r>
            <w:r w:rsidRPr="00F70718">
              <w:t xml:space="preserve"> doivent </w:t>
            </w:r>
            <w:r w:rsidRPr="00F70718">
              <w:rPr>
                <w:b/>
                <w:i/>
              </w:rPr>
              <w:t>avoir accès à des mesures de protection concrètes</w:t>
            </w:r>
            <w:r w:rsidRPr="00F70718">
              <w:t>;</w:t>
            </w:r>
          </w:p>
        </w:tc>
        <w:tc>
          <w:tcPr>
            <w:tcW w:w="4876" w:type="dxa"/>
            <w:tcBorders>
              <w:top w:val="nil"/>
              <w:left w:val="nil"/>
              <w:bottom w:val="nil"/>
              <w:right w:val="nil"/>
            </w:tcBorders>
          </w:tcPr>
          <w:p w14:paraId="363859A0" w14:textId="77777777" w:rsidR="00AB5463" w:rsidRPr="00F70718" w:rsidRDefault="00AB5463" w:rsidP="00B22D35">
            <w:pPr>
              <w:pStyle w:val="Normal6a"/>
            </w:pPr>
            <w:r w:rsidRPr="00F70718">
              <w:t>I.</w:t>
            </w:r>
            <w:r w:rsidRPr="00F70718">
              <w:tab/>
              <w:t xml:space="preserve">considérant que </w:t>
            </w:r>
            <w:r w:rsidRPr="00F70718">
              <w:rPr>
                <w:b/>
                <w:i/>
              </w:rPr>
              <w:t>la souveraineté des Nations européennes en matière migratoire doit être préservée; que par conséquent les actions menées par la Commission et les Etats membres pour empêcher le dévoiement de la filière de l'asile à des fins d'immigration illégale</w:t>
            </w:r>
            <w:r w:rsidRPr="00F70718">
              <w:t xml:space="preserve"> doivent être </w:t>
            </w:r>
            <w:r w:rsidRPr="00F70718">
              <w:rPr>
                <w:b/>
                <w:i/>
              </w:rPr>
              <w:t>encouragées et soutenues;</w:t>
            </w:r>
            <w:r w:rsidRPr="00F70718">
              <w:t xml:space="preserve"> que les </w:t>
            </w:r>
            <w:r w:rsidRPr="00F70718">
              <w:rPr>
                <w:b/>
                <w:i/>
              </w:rPr>
              <w:t>décisions administratives et judiciaires de retour</w:t>
            </w:r>
            <w:r w:rsidRPr="00F70718">
              <w:t xml:space="preserve"> doivent </w:t>
            </w:r>
            <w:r w:rsidRPr="00F70718">
              <w:rPr>
                <w:b/>
                <w:i/>
              </w:rPr>
              <w:t>être respectées; qu'une politique effective de retour des ressortissants de pays tiers présents illégalement sur le territoire de l'Union doit donc être immédiatement engagée</w:t>
            </w:r>
            <w:r w:rsidRPr="00F70718">
              <w:t>;</w:t>
            </w:r>
          </w:p>
        </w:tc>
      </w:tr>
    </w:tbl>
    <w:p w14:paraId="0261573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6B5AEC8F" w14:textId="77777777" w:rsidR="00AB5463" w:rsidRPr="00F70718" w:rsidRDefault="00AB5463" w:rsidP="00AB5463">
      <w:r w:rsidRPr="00F70718">
        <w:rPr>
          <w:rStyle w:val="HideTWBExt"/>
        </w:rPr>
        <w:t>&lt;/Amend&gt;</w:t>
      </w:r>
    </w:p>
    <w:p w14:paraId="0427797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133</w:t>
      </w:r>
      <w:r w:rsidRPr="00F70718">
        <w:rPr>
          <w:rStyle w:val="HideTWBExt"/>
          <w:b w:val="0"/>
        </w:rPr>
        <w:t>&lt;/NumAm&gt;</w:t>
      </w:r>
    </w:p>
    <w:p w14:paraId="796A9E44" w14:textId="77777777" w:rsidR="00AB5463" w:rsidRPr="00F70718" w:rsidRDefault="00AB5463" w:rsidP="00AB5463">
      <w:pPr>
        <w:pStyle w:val="NormalBold"/>
      </w:pPr>
      <w:r w:rsidRPr="00F70718">
        <w:rPr>
          <w:rStyle w:val="HideTWBExt"/>
          <w:b w:val="0"/>
        </w:rPr>
        <w:t>&lt;RepeatBlock-By&gt;&lt;Members&gt;</w:t>
      </w:r>
      <w:r w:rsidRPr="00F70718">
        <w:t>Elissavet Vozemberg-Vrionidi, Fredis Beleris</w:t>
      </w:r>
      <w:r w:rsidRPr="00F70718">
        <w:rPr>
          <w:rStyle w:val="HideTWBExt"/>
          <w:b w:val="0"/>
        </w:rPr>
        <w:t>&lt;/Members&gt;</w:t>
      </w:r>
    </w:p>
    <w:p w14:paraId="0A469C14" w14:textId="77777777" w:rsidR="00AB5463" w:rsidRPr="00F70718" w:rsidRDefault="00AB5463" w:rsidP="00AB5463">
      <w:pPr>
        <w:pStyle w:val="NormalBold"/>
      </w:pPr>
      <w:r w:rsidRPr="00F70718">
        <w:rPr>
          <w:rStyle w:val="HideTWBExt"/>
          <w:b w:val="0"/>
        </w:rPr>
        <w:t>&lt;/RepeatBlock-By&gt;</w:t>
      </w:r>
    </w:p>
    <w:p w14:paraId="51DE6B0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CBCDB7C"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506E691" w14:textId="77777777" w:rsidTr="00B22D35">
        <w:trPr>
          <w:trHeight w:hRule="exact" w:val="240"/>
          <w:jc w:val="center"/>
        </w:trPr>
        <w:tc>
          <w:tcPr>
            <w:tcW w:w="9752" w:type="dxa"/>
            <w:gridSpan w:val="2"/>
            <w:tcBorders>
              <w:top w:val="nil"/>
              <w:left w:val="nil"/>
              <w:bottom w:val="nil"/>
              <w:right w:val="nil"/>
            </w:tcBorders>
          </w:tcPr>
          <w:p w14:paraId="543D0C1F" w14:textId="77777777" w:rsidR="00AB5463" w:rsidRPr="00F70718" w:rsidRDefault="00AB5463" w:rsidP="00B22D35"/>
        </w:tc>
      </w:tr>
      <w:tr w:rsidR="00AB5463" w:rsidRPr="00F70718" w14:paraId="5185C221" w14:textId="77777777" w:rsidTr="00B22D35">
        <w:trPr>
          <w:trHeight w:val="240"/>
          <w:jc w:val="center"/>
        </w:trPr>
        <w:tc>
          <w:tcPr>
            <w:tcW w:w="4876" w:type="dxa"/>
            <w:tcBorders>
              <w:top w:val="nil"/>
              <w:left w:val="nil"/>
              <w:bottom w:val="nil"/>
              <w:right w:val="nil"/>
            </w:tcBorders>
          </w:tcPr>
          <w:p w14:paraId="34C8125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A740F8E" w14:textId="77777777" w:rsidR="00AB5463" w:rsidRPr="00F70718" w:rsidRDefault="00AB5463" w:rsidP="00B22D35">
            <w:pPr>
              <w:pStyle w:val="AmColumnHeading"/>
            </w:pPr>
            <w:r w:rsidRPr="00F70718">
              <w:t>Amendement</w:t>
            </w:r>
          </w:p>
        </w:tc>
      </w:tr>
      <w:tr w:rsidR="00AB5463" w:rsidRPr="00F70718" w14:paraId="05B2CF50" w14:textId="77777777" w:rsidTr="00B22D35">
        <w:trPr>
          <w:jc w:val="center"/>
        </w:trPr>
        <w:tc>
          <w:tcPr>
            <w:tcW w:w="4876" w:type="dxa"/>
            <w:tcBorders>
              <w:top w:val="nil"/>
              <w:left w:val="nil"/>
              <w:bottom w:val="nil"/>
              <w:right w:val="nil"/>
            </w:tcBorders>
          </w:tcPr>
          <w:p w14:paraId="13755C75" w14:textId="77777777" w:rsidR="00AB5463" w:rsidRPr="00F70718" w:rsidRDefault="00AB5463" w:rsidP="00B22D35">
            <w:pPr>
              <w:pStyle w:val="Normal6a"/>
            </w:pPr>
            <w:r w:rsidRPr="00F70718">
              <w:t>I.</w:t>
            </w:r>
            <w:r w:rsidRPr="00F70718">
              <w:tab/>
              <w:t xml:space="preserve">considérant que </w:t>
            </w:r>
            <w:r w:rsidRPr="00F70718">
              <w:rPr>
                <w:b/>
                <w:i/>
              </w:rPr>
              <w:t>les tentatives visant à suspendre l’enregistrement des demandes</w:t>
            </w:r>
            <w:r w:rsidRPr="00F70718">
              <w:t xml:space="preserve"> d’asile </w:t>
            </w:r>
            <w:r w:rsidRPr="00F70718">
              <w:rPr>
                <w:b/>
                <w:i/>
              </w:rPr>
              <w:t>sont très préoccupantes</w:t>
            </w:r>
            <w:r w:rsidRPr="00F70718">
              <w:t>;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1868C0A2" w14:textId="77777777" w:rsidR="00AB5463" w:rsidRPr="00F70718" w:rsidRDefault="00AB5463" w:rsidP="00B22D35">
            <w:pPr>
              <w:pStyle w:val="Normal6a"/>
            </w:pPr>
            <w:r w:rsidRPr="00F70718">
              <w:t>I.</w:t>
            </w:r>
            <w:r w:rsidRPr="00F70718">
              <w:tab/>
              <w:t xml:space="preserve">considérant que </w:t>
            </w:r>
            <w:r w:rsidRPr="00F70718">
              <w:rPr>
                <w:b/>
                <w:i/>
              </w:rPr>
              <w:t>la nécessité de prévenir l’utilisation abusive du régime</w:t>
            </w:r>
            <w:r w:rsidRPr="00F70718">
              <w:t xml:space="preserve"> d’asile </w:t>
            </w:r>
            <w:r w:rsidRPr="00F70718">
              <w:rPr>
                <w:b/>
                <w:i/>
              </w:rPr>
              <w:t>européen par les passeurs, ainsi que la nécessité de lutter contre toutes les formes de criminalité transnationale organisée, est essentielle pour gérer efficacement les migrations</w:t>
            </w:r>
            <w:r w:rsidRPr="00F70718">
              <w:t>;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r>
    </w:tbl>
    <w:p w14:paraId="37C7D5F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868AE37" w14:textId="77777777" w:rsidR="00AB5463" w:rsidRPr="00F70718" w:rsidRDefault="00AB5463" w:rsidP="00AB5463">
      <w:r w:rsidRPr="00F70718">
        <w:rPr>
          <w:rStyle w:val="HideTWBExt"/>
        </w:rPr>
        <w:t>&lt;/Amend&gt;</w:t>
      </w:r>
    </w:p>
    <w:p w14:paraId="3CCAD18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134</w:t>
      </w:r>
      <w:r w:rsidRPr="00F70718">
        <w:rPr>
          <w:rStyle w:val="HideTWBExt"/>
          <w:b w:val="0"/>
        </w:rPr>
        <w:t>&lt;/NumAm&gt;</w:t>
      </w:r>
    </w:p>
    <w:p w14:paraId="4BD4310E"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 Fabrice Leggeri, Matthieu Valet</w:t>
      </w:r>
      <w:r w:rsidRPr="00F70718">
        <w:rPr>
          <w:rStyle w:val="HideTWBExt"/>
          <w:b w:val="0"/>
        </w:rPr>
        <w:t>&lt;/Members&gt;</w:t>
      </w:r>
    </w:p>
    <w:p w14:paraId="266AD535" w14:textId="77777777" w:rsidR="00AB5463" w:rsidRPr="00F70718" w:rsidRDefault="00AB5463" w:rsidP="00AB5463">
      <w:pPr>
        <w:pStyle w:val="NormalBold"/>
      </w:pPr>
      <w:r w:rsidRPr="00F70718">
        <w:rPr>
          <w:rStyle w:val="HideTWBExt"/>
          <w:b w:val="0"/>
        </w:rPr>
        <w:t>&lt;/RepeatBlock-By&gt;</w:t>
      </w:r>
    </w:p>
    <w:p w14:paraId="6B82140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847AFE7"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74526EC" w14:textId="77777777" w:rsidTr="00B22D35">
        <w:trPr>
          <w:trHeight w:hRule="exact" w:val="240"/>
          <w:jc w:val="center"/>
        </w:trPr>
        <w:tc>
          <w:tcPr>
            <w:tcW w:w="9752" w:type="dxa"/>
            <w:gridSpan w:val="2"/>
            <w:tcBorders>
              <w:top w:val="nil"/>
              <w:left w:val="nil"/>
              <w:bottom w:val="nil"/>
              <w:right w:val="nil"/>
            </w:tcBorders>
          </w:tcPr>
          <w:p w14:paraId="71341CE3" w14:textId="77777777" w:rsidR="00AB5463" w:rsidRPr="00F70718" w:rsidRDefault="00AB5463" w:rsidP="00B22D35"/>
        </w:tc>
      </w:tr>
      <w:tr w:rsidR="00AB5463" w:rsidRPr="00F70718" w14:paraId="1B065658" w14:textId="77777777" w:rsidTr="00B22D35">
        <w:trPr>
          <w:trHeight w:val="240"/>
          <w:jc w:val="center"/>
        </w:trPr>
        <w:tc>
          <w:tcPr>
            <w:tcW w:w="4876" w:type="dxa"/>
            <w:tcBorders>
              <w:top w:val="nil"/>
              <w:left w:val="nil"/>
              <w:bottom w:val="nil"/>
              <w:right w:val="nil"/>
            </w:tcBorders>
          </w:tcPr>
          <w:p w14:paraId="32F332A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6EC1C4C" w14:textId="77777777" w:rsidR="00AB5463" w:rsidRPr="00F70718" w:rsidRDefault="00AB5463" w:rsidP="00B22D35">
            <w:pPr>
              <w:pStyle w:val="AmColumnHeading"/>
            </w:pPr>
            <w:r w:rsidRPr="00F70718">
              <w:t>Amendement</w:t>
            </w:r>
          </w:p>
        </w:tc>
      </w:tr>
      <w:tr w:rsidR="00AB5463" w:rsidRPr="00F70718" w14:paraId="64743F24" w14:textId="77777777" w:rsidTr="00B22D35">
        <w:trPr>
          <w:jc w:val="center"/>
        </w:trPr>
        <w:tc>
          <w:tcPr>
            <w:tcW w:w="4876" w:type="dxa"/>
            <w:tcBorders>
              <w:top w:val="nil"/>
              <w:left w:val="nil"/>
              <w:bottom w:val="nil"/>
              <w:right w:val="nil"/>
            </w:tcBorders>
          </w:tcPr>
          <w:p w14:paraId="5D2B336D" w14:textId="77777777" w:rsidR="00AB5463" w:rsidRPr="00F70718" w:rsidRDefault="00AB5463" w:rsidP="00B22D35">
            <w:pPr>
              <w:pStyle w:val="Normal6a"/>
            </w:pPr>
            <w:r w:rsidRPr="00F70718">
              <w:t>I.</w:t>
            </w:r>
            <w:r w:rsidRPr="00F70718">
              <w:tab/>
              <w:t xml:space="preserve">considérant que les tentatives visant à suspendre l’enregistrement des demandes d’asile </w:t>
            </w:r>
            <w:r w:rsidRPr="00F70718">
              <w:rPr>
                <w:b/>
                <w:i/>
              </w:rPr>
              <w:t>sont très préoccupantes</w:t>
            </w:r>
            <w:r w:rsidRPr="00F70718">
              <w:t>;</w:t>
            </w:r>
            <w:r w:rsidRPr="00F70718">
              <w:rPr>
                <w:b/>
                <w:i/>
              </w:rPr>
              <w:t xml:space="preserve"> que les droits 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p>
        </w:tc>
        <w:tc>
          <w:tcPr>
            <w:tcW w:w="4876" w:type="dxa"/>
            <w:tcBorders>
              <w:top w:val="nil"/>
              <w:left w:val="nil"/>
              <w:bottom w:val="nil"/>
              <w:right w:val="nil"/>
            </w:tcBorders>
          </w:tcPr>
          <w:p w14:paraId="5D60C50C" w14:textId="77777777" w:rsidR="00AB5463" w:rsidRPr="00F70718" w:rsidRDefault="00AB5463" w:rsidP="00B22D35">
            <w:pPr>
              <w:pStyle w:val="Normal6a"/>
            </w:pPr>
            <w:r w:rsidRPr="00F70718">
              <w:t>I.</w:t>
            </w:r>
            <w:r w:rsidRPr="00F70718">
              <w:tab/>
              <w:t xml:space="preserve">considérant que les tentatives visant à suspendre l’enregistrement des demandes d’asile </w:t>
            </w:r>
            <w:r w:rsidRPr="00F70718">
              <w:rPr>
                <w:b/>
                <w:i/>
              </w:rPr>
              <w:t>visent à rétablir la sécurité dans nos sociétés, qui ont été surchargées par l’afflux de migrants</w:t>
            </w:r>
            <w:r w:rsidRPr="00F70718">
              <w:t>;</w:t>
            </w:r>
          </w:p>
        </w:tc>
      </w:tr>
    </w:tbl>
    <w:p w14:paraId="5AA7237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9096353" w14:textId="77777777" w:rsidR="00AB5463" w:rsidRPr="00F70718" w:rsidRDefault="00AB5463" w:rsidP="00AB5463">
      <w:r w:rsidRPr="00F70718">
        <w:rPr>
          <w:rStyle w:val="HideTWBExt"/>
        </w:rPr>
        <w:t>&lt;/Amend&gt;</w:t>
      </w:r>
    </w:p>
    <w:p w14:paraId="721F3CE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135</w:t>
      </w:r>
      <w:r w:rsidRPr="00F70718">
        <w:rPr>
          <w:rStyle w:val="HideTWBExt"/>
          <w:b w:val="0"/>
        </w:rPr>
        <w:t>&lt;/NumAm&gt;</w:t>
      </w:r>
    </w:p>
    <w:p w14:paraId="336FE9EB" w14:textId="77777777" w:rsidR="00AB5463" w:rsidRPr="00F70718" w:rsidRDefault="00AB5463" w:rsidP="00AB5463">
      <w:pPr>
        <w:pStyle w:val="NormalBold"/>
      </w:pPr>
      <w:r w:rsidRPr="00F70718">
        <w:rPr>
          <w:rStyle w:val="HideTWBExt"/>
          <w:b w:val="0"/>
        </w:rPr>
        <w:t>&lt;RepeatBlock-By&gt;&lt;Members&gt;</w:t>
      </w:r>
      <w:r w:rsidRPr="00F70718">
        <w:t>Lukas Mandl, Elissavet Vozemberg-Vrionidi</w:t>
      </w:r>
      <w:r w:rsidRPr="00F70718">
        <w:rPr>
          <w:rStyle w:val="HideTWBExt"/>
          <w:b w:val="0"/>
        </w:rPr>
        <w:t>&lt;/Members&gt;</w:t>
      </w:r>
    </w:p>
    <w:p w14:paraId="676DB635" w14:textId="77777777" w:rsidR="00AB5463" w:rsidRPr="00F70718" w:rsidRDefault="00AB5463" w:rsidP="00AB5463">
      <w:pPr>
        <w:pStyle w:val="NormalBold"/>
      </w:pPr>
      <w:r w:rsidRPr="00F70718">
        <w:rPr>
          <w:rStyle w:val="HideTWBExt"/>
          <w:b w:val="0"/>
        </w:rPr>
        <w:t>&lt;/RepeatBlock-By&gt;</w:t>
      </w:r>
    </w:p>
    <w:p w14:paraId="76F4074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AC87B47"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6F8AAA8" w14:textId="77777777" w:rsidTr="00B22D35">
        <w:trPr>
          <w:trHeight w:hRule="exact" w:val="240"/>
          <w:jc w:val="center"/>
        </w:trPr>
        <w:tc>
          <w:tcPr>
            <w:tcW w:w="9752" w:type="dxa"/>
            <w:gridSpan w:val="2"/>
            <w:tcBorders>
              <w:top w:val="nil"/>
              <w:left w:val="nil"/>
              <w:bottom w:val="nil"/>
              <w:right w:val="nil"/>
            </w:tcBorders>
          </w:tcPr>
          <w:p w14:paraId="482DFABB" w14:textId="77777777" w:rsidR="00AB5463" w:rsidRPr="00F70718" w:rsidRDefault="00AB5463" w:rsidP="00B22D35"/>
        </w:tc>
      </w:tr>
      <w:tr w:rsidR="00AB5463" w:rsidRPr="00F70718" w14:paraId="78CBA134" w14:textId="77777777" w:rsidTr="00B22D35">
        <w:trPr>
          <w:trHeight w:val="240"/>
          <w:jc w:val="center"/>
        </w:trPr>
        <w:tc>
          <w:tcPr>
            <w:tcW w:w="4876" w:type="dxa"/>
            <w:tcBorders>
              <w:top w:val="nil"/>
              <w:left w:val="nil"/>
              <w:bottom w:val="nil"/>
              <w:right w:val="nil"/>
            </w:tcBorders>
          </w:tcPr>
          <w:p w14:paraId="2CB7B6E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EF003B9" w14:textId="77777777" w:rsidR="00AB5463" w:rsidRPr="00F70718" w:rsidRDefault="00AB5463" w:rsidP="00B22D35">
            <w:pPr>
              <w:pStyle w:val="AmColumnHeading"/>
            </w:pPr>
            <w:r w:rsidRPr="00F70718">
              <w:t>Amendement</w:t>
            </w:r>
          </w:p>
        </w:tc>
      </w:tr>
      <w:tr w:rsidR="00AB5463" w:rsidRPr="00F70718" w14:paraId="01B7F5EA" w14:textId="77777777" w:rsidTr="00B22D35">
        <w:trPr>
          <w:jc w:val="center"/>
        </w:trPr>
        <w:tc>
          <w:tcPr>
            <w:tcW w:w="4876" w:type="dxa"/>
            <w:tcBorders>
              <w:top w:val="nil"/>
              <w:left w:val="nil"/>
              <w:bottom w:val="nil"/>
              <w:right w:val="nil"/>
            </w:tcBorders>
          </w:tcPr>
          <w:p w14:paraId="36F42F4B" w14:textId="77777777" w:rsidR="00AB5463" w:rsidRPr="00F70718" w:rsidRDefault="00AB5463" w:rsidP="00B22D35">
            <w:pPr>
              <w:pStyle w:val="Normal6a"/>
            </w:pPr>
            <w:r w:rsidRPr="00F70718">
              <w:t>I.</w:t>
            </w:r>
            <w:r w:rsidRPr="00F70718">
              <w:tab/>
              <w:t>considérant que</w:t>
            </w:r>
            <w:r w:rsidRPr="00F70718">
              <w:rPr>
                <w:b/>
                <w:i/>
              </w:rPr>
              <w:t xml:space="preserve"> les tentatives visant à suspendre l’enregistrement des demandes d’asile sont très préoccupantes</w:t>
            </w:r>
            <w:r w:rsidRPr="00F70718">
              <w:t xml:space="preserve">; que </w:t>
            </w:r>
            <w:r w:rsidRPr="00F70718">
              <w:rPr>
                <w:b/>
                <w:i/>
              </w:rPr>
              <w:t>les</w:t>
            </w:r>
            <w:r w:rsidRPr="00F70718">
              <w:t xml:space="preserve"> droits </w:t>
            </w:r>
            <w:r w:rsidRPr="00F70718">
              <w:rPr>
                <w:b/>
                <w:i/>
              </w:rPr>
              <w:t>de l’homme des personnes concernées doivent être respectés, que leurs besoins de protection doivent être évalués et que les personnes qui remplissent les conditions requises pour bénéficier d’une protection internationale doivent avoir accès à des mesures de protection concrètes</w:t>
            </w:r>
            <w:r w:rsidRPr="00F70718">
              <w:t>;</w:t>
            </w:r>
          </w:p>
        </w:tc>
        <w:tc>
          <w:tcPr>
            <w:tcW w:w="4876" w:type="dxa"/>
            <w:tcBorders>
              <w:top w:val="nil"/>
              <w:left w:val="nil"/>
              <w:bottom w:val="nil"/>
              <w:right w:val="nil"/>
            </w:tcBorders>
          </w:tcPr>
          <w:p w14:paraId="50C71D32" w14:textId="77777777" w:rsidR="00AB5463" w:rsidRPr="00F70718" w:rsidRDefault="00AB5463" w:rsidP="00B22D35">
            <w:pPr>
              <w:pStyle w:val="Normal6a"/>
            </w:pPr>
            <w:r w:rsidRPr="00F70718">
              <w:t>I.</w:t>
            </w:r>
            <w:r w:rsidRPr="00F70718">
              <w:tab/>
              <w:t xml:space="preserve">considérant que </w:t>
            </w:r>
            <w:r w:rsidRPr="00F70718">
              <w:rPr>
                <w:b/>
                <w:i/>
              </w:rPr>
              <w:t>le nouveau cadre législatif du pacte de l’Union sur la migration et l’asile établit des règles révisées pour les procédures d’asile, la gestion des frontières et la solidarité</w:t>
            </w:r>
            <w:r w:rsidRPr="00F70718">
              <w:t>;</w:t>
            </w:r>
            <w:r w:rsidRPr="00F70718">
              <w:rPr>
                <w:b/>
                <w:i/>
              </w:rPr>
              <w:t xml:space="preserve"> </w:t>
            </w:r>
            <w:r w:rsidRPr="00F70718">
              <w:t xml:space="preserve">que </w:t>
            </w:r>
            <w:r w:rsidRPr="00F70718">
              <w:rPr>
                <w:b/>
                <w:i/>
              </w:rPr>
              <w:t>son application effective et légale exige le plein respect des</w:t>
            </w:r>
            <w:r w:rsidRPr="00F70718">
              <w:t xml:space="preserve"> droits </w:t>
            </w:r>
            <w:r w:rsidRPr="00F70718">
              <w:rPr>
                <w:b/>
                <w:i/>
              </w:rPr>
              <w:t>fondamentaux et le respect des obligations de l’Union et des obligations internationales</w:t>
            </w:r>
            <w:r w:rsidRPr="00F70718">
              <w:t>;</w:t>
            </w:r>
          </w:p>
        </w:tc>
      </w:tr>
    </w:tbl>
    <w:p w14:paraId="0961B0F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3CE5B29" w14:textId="77777777" w:rsidR="00AB5463" w:rsidRPr="00F70718" w:rsidRDefault="00AB5463" w:rsidP="00AB5463">
      <w:r w:rsidRPr="00F70718">
        <w:rPr>
          <w:rStyle w:val="HideTWBExt"/>
        </w:rPr>
        <w:t>&lt;/Amend&gt;</w:t>
      </w:r>
    </w:p>
    <w:p w14:paraId="7FAAAB2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136</w:t>
      </w:r>
      <w:r w:rsidRPr="00F70718">
        <w:rPr>
          <w:rStyle w:val="HideTWBExt"/>
          <w:b w:val="0"/>
        </w:rPr>
        <w:t>&lt;/NumAm&gt;</w:t>
      </w:r>
    </w:p>
    <w:p w14:paraId="51741BC1"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6E59A43C" w14:textId="77777777" w:rsidR="00AB5463" w:rsidRPr="00F70718" w:rsidRDefault="00AB5463" w:rsidP="00AB5463">
      <w:pPr>
        <w:pStyle w:val="NormalBold"/>
      </w:pPr>
      <w:r w:rsidRPr="00F70718">
        <w:rPr>
          <w:rStyle w:val="HideTWBExt"/>
          <w:b w:val="0"/>
        </w:rPr>
        <w:t>&lt;/RepeatBlock-By&gt;</w:t>
      </w:r>
    </w:p>
    <w:p w14:paraId="7FFE8BE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34B064C" w14:textId="77777777" w:rsidR="00AB5463" w:rsidRPr="00F70718" w:rsidRDefault="00AB5463" w:rsidP="00AB5463">
      <w:pPr>
        <w:pStyle w:val="NormalBold"/>
      </w:pPr>
      <w:r w:rsidRPr="00F70718">
        <w:rPr>
          <w:rStyle w:val="HideTWBExt"/>
          <w:b w:val="0"/>
        </w:rPr>
        <w:t>&lt;Article&gt;</w:t>
      </w:r>
      <w:r w:rsidRPr="00F70718">
        <w:t>Considérant I</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FA068D4" w14:textId="77777777" w:rsidTr="00B22D35">
        <w:trPr>
          <w:trHeight w:hRule="exact" w:val="240"/>
          <w:jc w:val="center"/>
        </w:trPr>
        <w:tc>
          <w:tcPr>
            <w:tcW w:w="9752" w:type="dxa"/>
            <w:gridSpan w:val="2"/>
            <w:tcBorders>
              <w:top w:val="nil"/>
              <w:left w:val="nil"/>
              <w:bottom w:val="nil"/>
              <w:right w:val="nil"/>
            </w:tcBorders>
          </w:tcPr>
          <w:p w14:paraId="503D6D8C" w14:textId="77777777" w:rsidR="00AB5463" w:rsidRPr="00F70718" w:rsidRDefault="00AB5463" w:rsidP="00B22D35"/>
        </w:tc>
      </w:tr>
      <w:tr w:rsidR="00AB5463" w:rsidRPr="00F70718" w14:paraId="022BDAEC" w14:textId="77777777" w:rsidTr="00B22D35">
        <w:trPr>
          <w:trHeight w:val="240"/>
          <w:jc w:val="center"/>
        </w:trPr>
        <w:tc>
          <w:tcPr>
            <w:tcW w:w="4876" w:type="dxa"/>
            <w:tcBorders>
              <w:top w:val="nil"/>
              <w:left w:val="nil"/>
              <w:bottom w:val="nil"/>
              <w:right w:val="nil"/>
            </w:tcBorders>
          </w:tcPr>
          <w:p w14:paraId="27E2661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373F286" w14:textId="77777777" w:rsidR="00AB5463" w:rsidRPr="00F70718" w:rsidRDefault="00AB5463" w:rsidP="00B22D35">
            <w:pPr>
              <w:pStyle w:val="AmColumnHeading"/>
            </w:pPr>
            <w:r w:rsidRPr="00F70718">
              <w:t>Amendement</w:t>
            </w:r>
          </w:p>
        </w:tc>
      </w:tr>
      <w:tr w:rsidR="00AB5463" w:rsidRPr="00F70718" w14:paraId="3D597BB1" w14:textId="77777777" w:rsidTr="00B22D35">
        <w:trPr>
          <w:jc w:val="center"/>
        </w:trPr>
        <w:tc>
          <w:tcPr>
            <w:tcW w:w="4876" w:type="dxa"/>
            <w:tcBorders>
              <w:top w:val="nil"/>
              <w:left w:val="nil"/>
              <w:bottom w:val="nil"/>
              <w:right w:val="nil"/>
            </w:tcBorders>
          </w:tcPr>
          <w:p w14:paraId="677A33D9" w14:textId="77777777" w:rsidR="00AB5463" w:rsidRPr="00F70718" w:rsidRDefault="00AB5463" w:rsidP="00B22D35">
            <w:pPr>
              <w:pStyle w:val="Normal6a"/>
            </w:pPr>
            <w:r w:rsidRPr="00F70718">
              <w:t>I.</w:t>
            </w:r>
            <w:r w:rsidRPr="00F70718">
              <w:tab/>
              <w:t xml:space="preserve">considérant que </w:t>
            </w:r>
            <w:r w:rsidRPr="00F70718">
              <w:rPr>
                <w:b/>
                <w:i/>
              </w:rPr>
              <w:t>les tentatives visant à suspendre l’enregistrement des demandes d’asile sont très préoccupantes</w:t>
            </w:r>
            <w:r w:rsidRPr="00F70718">
              <w:t>;</w:t>
            </w:r>
            <w:r w:rsidRPr="00F70718">
              <w:rPr>
                <w:b/>
                <w:i/>
              </w:rPr>
              <w:t xml:space="preserve"> </w:t>
            </w:r>
            <w:r w:rsidRPr="00F70718">
              <w:t xml:space="preserve">que </w:t>
            </w:r>
            <w:r w:rsidRPr="00F70718">
              <w:rPr>
                <w:b/>
                <w:i/>
              </w:rPr>
              <w:t>les droits de l’homme des personnes concernées doivent être respectés, que leurs besoins de protection doivent être évalués</w:t>
            </w:r>
            <w:r w:rsidRPr="00F70718">
              <w:t xml:space="preserve"> et </w:t>
            </w:r>
            <w:r w:rsidRPr="00F70718">
              <w:rPr>
                <w:b/>
                <w:i/>
              </w:rPr>
              <w:t>que les personnes qui remplissent les conditions requises pour bénéficier d’une protection internationale doivent avoir accès à des mesures de protection concrètes</w:t>
            </w:r>
            <w:r w:rsidRPr="00F70718">
              <w:t>;</w:t>
            </w:r>
          </w:p>
        </w:tc>
        <w:tc>
          <w:tcPr>
            <w:tcW w:w="4876" w:type="dxa"/>
            <w:tcBorders>
              <w:top w:val="nil"/>
              <w:left w:val="nil"/>
              <w:bottom w:val="nil"/>
              <w:right w:val="nil"/>
            </w:tcBorders>
          </w:tcPr>
          <w:p w14:paraId="5623FACD" w14:textId="77777777" w:rsidR="00AB5463" w:rsidRPr="00F70718" w:rsidRDefault="00AB5463" w:rsidP="00B22D35">
            <w:pPr>
              <w:pStyle w:val="Normal6a"/>
            </w:pPr>
            <w:r w:rsidRPr="00F70718">
              <w:t>I.</w:t>
            </w:r>
            <w:r w:rsidRPr="00F70718">
              <w:tab/>
              <w:t xml:space="preserve">considérant que </w:t>
            </w:r>
            <w:r w:rsidRPr="00F70718">
              <w:rPr>
                <w:b/>
                <w:i/>
              </w:rPr>
              <w:t>plusieurs États membres continuent d’être confrontés à une pression opérationnelle importante à leurs frontières extérieures</w:t>
            </w:r>
            <w:r w:rsidRPr="00F70718">
              <w:t>;</w:t>
            </w:r>
            <w:r w:rsidRPr="00F70718">
              <w:rPr>
                <w:b/>
                <w:i/>
              </w:rPr>
              <w:t xml:space="preserve"> </w:t>
            </w:r>
            <w:r w:rsidRPr="00F70718">
              <w:t xml:space="preserve">que </w:t>
            </w:r>
            <w:r w:rsidRPr="00F70718">
              <w:rPr>
                <w:b/>
                <w:i/>
              </w:rPr>
              <w:t>ces défis nécessitent une réponse européenne coordonnée, y compris des procédures rationalisées</w:t>
            </w:r>
            <w:r w:rsidRPr="00F70718">
              <w:t xml:space="preserve"> et </w:t>
            </w:r>
            <w:r w:rsidRPr="00F70718">
              <w:rPr>
                <w:b/>
                <w:i/>
              </w:rPr>
              <w:t>efficaces, dans le plein respect du cadre européen et international applicable</w:t>
            </w:r>
            <w:r w:rsidRPr="00F70718">
              <w:t>;</w:t>
            </w:r>
          </w:p>
        </w:tc>
      </w:tr>
    </w:tbl>
    <w:p w14:paraId="2CEAFA6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D946D93" w14:textId="77777777" w:rsidR="00AB5463" w:rsidRPr="00F70718" w:rsidRDefault="00AB5463" w:rsidP="00AB5463">
      <w:r w:rsidRPr="00F70718">
        <w:rPr>
          <w:rStyle w:val="HideTWBExt"/>
        </w:rPr>
        <w:t>&lt;/Amend&gt;</w:t>
      </w:r>
    </w:p>
    <w:p w14:paraId="0DF5828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137</w:t>
      </w:r>
      <w:r w:rsidRPr="00F70718">
        <w:rPr>
          <w:rStyle w:val="HideTWBExt"/>
          <w:b w:val="0"/>
        </w:rPr>
        <w:t>&lt;/NumAm&gt;</w:t>
      </w:r>
    </w:p>
    <w:p w14:paraId="1E9D6729"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178B5BE0" w14:textId="77777777" w:rsidR="00AB5463" w:rsidRPr="00F70718" w:rsidRDefault="00AB5463" w:rsidP="00AB5463">
      <w:pPr>
        <w:pStyle w:val="NormalBold"/>
      </w:pPr>
      <w:r w:rsidRPr="00F70718">
        <w:rPr>
          <w:rStyle w:val="HideTWBExt"/>
          <w:b w:val="0"/>
        </w:rPr>
        <w:t>&lt;/RepeatBlock-By&gt;</w:t>
      </w:r>
    </w:p>
    <w:p w14:paraId="58505AE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DBBD7B7" w14:textId="77777777" w:rsidR="00AB5463" w:rsidRPr="00F70718" w:rsidRDefault="00AB5463" w:rsidP="00AB5463">
      <w:pPr>
        <w:pStyle w:val="NormalBold"/>
      </w:pPr>
      <w:r w:rsidRPr="00F70718">
        <w:rPr>
          <w:rStyle w:val="HideTWBExt"/>
          <w:b w:val="0"/>
        </w:rPr>
        <w:t>&lt;Article&gt;</w:t>
      </w:r>
      <w:r w:rsidRPr="00F70718">
        <w:t>Considérant I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BF4A1EB" w14:textId="77777777" w:rsidTr="00B22D35">
        <w:trPr>
          <w:trHeight w:hRule="exact" w:val="240"/>
          <w:jc w:val="center"/>
        </w:trPr>
        <w:tc>
          <w:tcPr>
            <w:tcW w:w="9752" w:type="dxa"/>
            <w:gridSpan w:val="2"/>
            <w:tcBorders>
              <w:top w:val="nil"/>
              <w:left w:val="nil"/>
              <w:bottom w:val="nil"/>
              <w:right w:val="nil"/>
            </w:tcBorders>
          </w:tcPr>
          <w:p w14:paraId="4A4F36C3" w14:textId="77777777" w:rsidR="00AB5463" w:rsidRPr="00F70718" w:rsidRDefault="00AB5463" w:rsidP="00B22D35"/>
        </w:tc>
      </w:tr>
      <w:tr w:rsidR="00AB5463" w:rsidRPr="00F70718" w14:paraId="09ACE70F" w14:textId="77777777" w:rsidTr="00B22D35">
        <w:trPr>
          <w:trHeight w:val="240"/>
          <w:jc w:val="center"/>
        </w:trPr>
        <w:tc>
          <w:tcPr>
            <w:tcW w:w="4876" w:type="dxa"/>
            <w:tcBorders>
              <w:top w:val="nil"/>
              <w:left w:val="nil"/>
              <w:bottom w:val="nil"/>
              <w:right w:val="nil"/>
            </w:tcBorders>
          </w:tcPr>
          <w:p w14:paraId="52F48E5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B063F09" w14:textId="77777777" w:rsidR="00AB5463" w:rsidRPr="00F70718" w:rsidRDefault="00AB5463" w:rsidP="00B22D35">
            <w:pPr>
              <w:pStyle w:val="AmColumnHeading"/>
            </w:pPr>
            <w:r w:rsidRPr="00F70718">
              <w:t>Amendement</w:t>
            </w:r>
          </w:p>
        </w:tc>
      </w:tr>
      <w:tr w:rsidR="00AB5463" w:rsidRPr="00F70718" w14:paraId="31B3CAD0" w14:textId="77777777" w:rsidTr="00B22D35">
        <w:trPr>
          <w:jc w:val="center"/>
        </w:trPr>
        <w:tc>
          <w:tcPr>
            <w:tcW w:w="4876" w:type="dxa"/>
            <w:tcBorders>
              <w:top w:val="nil"/>
              <w:left w:val="nil"/>
              <w:bottom w:val="nil"/>
              <w:right w:val="nil"/>
            </w:tcBorders>
          </w:tcPr>
          <w:p w14:paraId="4928D30F" w14:textId="77777777" w:rsidR="00AB5463" w:rsidRPr="00F70718" w:rsidRDefault="00AB5463" w:rsidP="00B22D35">
            <w:pPr>
              <w:pStyle w:val="Normal6a"/>
            </w:pPr>
          </w:p>
        </w:tc>
        <w:tc>
          <w:tcPr>
            <w:tcW w:w="4876" w:type="dxa"/>
            <w:tcBorders>
              <w:top w:val="nil"/>
              <w:left w:val="nil"/>
              <w:bottom w:val="nil"/>
              <w:right w:val="nil"/>
            </w:tcBorders>
          </w:tcPr>
          <w:p w14:paraId="3E35D186" w14:textId="77777777" w:rsidR="00AB5463" w:rsidRPr="00F70718" w:rsidRDefault="00AB5463" w:rsidP="00B22D35">
            <w:pPr>
              <w:pStyle w:val="Normal6a"/>
            </w:pPr>
            <w:r w:rsidRPr="00F70718">
              <w:rPr>
                <w:b/>
                <w:i/>
              </w:rPr>
              <w:t>I bis.</w:t>
            </w:r>
            <w:r w:rsidRPr="00F70718">
              <w:tab/>
            </w:r>
            <w:r w:rsidRPr="00F70718">
              <w:rPr>
                <w:b/>
                <w:i/>
              </w:rPr>
              <w:t>considérant que la feuille de route de l’Union pour les droits des femmes et la déclaration de principes pour une société égalitaire du point de vue du genre sont des initiatives positives, même si elles n’ont pas de pouvoir contraignant; que des efforts urgents sont nécessaires pour défendre et promouvoir l’égalité entre les femmes et les hommes, d’où l’Union de l’égalité;</w:t>
            </w:r>
          </w:p>
        </w:tc>
      </w:tr>
    </w:tbl>
    <w:p w14:paraId="59784BD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701DBAE" w14:textId="77777777" w:rsidR="00AB5463" w:rsidRPr="00F70718" w:rsidRDefault="00AB5463" w:rsidP="00AB5463">
      <w:r w:rsidRPr="00F70718">
        <w:rPr>
          <w:rStyle w:val="HideTWBExt"/>
        </w:rPr>
        <w:t>&lt;/Amend&gt;</w:t>
      </w:r>
    </w:p>
    <w:p w14:paraId="4CA7BDA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138</w:t>
      </w:r>
      <w:r w:rsidRPr="00F70718">
        <w:rPr>
          <w:rStyle w:val="HideTWBExt"/>
          <w:b w:val="0"/>
        </w:rPr>
        <w:t>&lt;/NumAm&gt;</w:t>
      </w:r>
    </w:p>
    <w:p w14:paraId="5A247B73"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 Nikola Minchev</w:t>
      </w:r>
      <w:r w:rsidRPr="00F70718">
        <w:rPr>
          <w:rStyle w:val="HideTWBExt"/>
          <w:b w:val="0"/>
        </w:rPr>
        <w:t>&lt;/Members&gt;</w:t>
      </w:r>
    </w:p>
    <w:p w14:paraId="44A0D04E" w14:textId="77777777" w:rsidR="00AB5463" w:rsidRPr="00F70718" w:rsidRDefault="00AB5463" w:rsidP="00AB5463">
      <w:pPr>
        <w:pStyle w:val="NormalBold"/>
      </w:pPr>
      <w:r w:rsidRPr="00F70718">
        <w:rPr>
          <w:rStyle w:val="HideTWBExt"/>
          <w:b w:val="0"/>
        </w:rPr>
        <w:t>&lt;/RepeatBlock-By&gt;</w:t>
      </w:r>
    </w:p>
    <w:p w14:paraId="68641EE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40219DF" w14:textId="77777777" w:rsidR="00AB5463" w:rsidRPr="00F70718" w:rsidRDefault="00AB5463" w:rsidP="00AB5463">
      <w:pPr>
        <w:pStyle w:val="NormalBold"/>
      </w:pPr>
      <w:r w:rsidRPr="00F70718">
        <w:rPr>
          <w:rStyle w:val="HideTWBExt"/>
          <w:b w:val="0"/>
        </w:rPr>
        <w:t>&lt;Article&gt;</w:t>
      </w:r>
      <w:r w:rsidRPr="00F70718">
        <w:t>Considérant I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373A342" w14:textId="77777777" w:rsidTr="00B22D35">
        <w:trPr>
          <w:trHeight w:hRule="exact" w:val="240"/>
          <w:jc w:val="center"/>
        </w:trPr>
        <w:tc>
          <w:tcPr>
            <w:tcW w:w="9752" w:type="dxa"/>
            <w:gridSpan w:val="2"/>
            <w:tcBorders>
              <w:top w:val="nil"/>
              <w:left w:val="nil"/>
              <w:bottom w:val="nil"/>
              <w:right w:val="nil"/>
            </w:tcBorders>
          </w:tcPr>
          <w:p w14:paraId="3FA76251" w14:textId="77777777" w:rsidR="00AB5463" w:rsidRPr="00F70718" w:rsidRDefault="00AB5463" w:rsidP="00B22D35"/>
        </w:tc>
      </w:tr>
      <w:tr w:rsidR="00AB5463" w:rsidRPr="00F70718" w14:paraId="725A705E" w14:textId="77777777" w:rsidTr="00B22D35">
        <w:trPr>
          <w:trHeight w:val="240"/>
          <w:jc w:val="center"/>
        </w:trPr>
        <w:tc>
          <w:tcPr>
            <w:tcW w:w="4876" w:type="dxa"/>
            <w:tcBorders>
              <w:top w:val="nil"/>
              <w:left w:val="nil"/>
              <w:bottom w:val="nil"/>
              <w:right w:val="nil"/>
            </w:tcBorders>
          </w:tcPr>
          <w:p w14:paraId="564AC8A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E01B3C6" w14:textId="77777777" w:rsidR="00AB5463" w:rsidRPr="00F70718" w:rsidRDefault="00AB5463" w:rsidP="00B22D35">
            <w:pPr>
              <w:pStyle w:val="AmColumnHeading"/>
            </w:pPr>
            <w:r w:rsidRPr="00F70718">
              <w:t>Amendement</w:t>
            </w:r>
          </w:p>
        </w:tc>
      </w:tr>
      <w:tr w:rsidR="00AB5463" w:rsidRPr="00F70718" w14:paraId="30530679" w14:textId="77777777" w:rsidTr="00B22D35">
        <w:trPr>
          <w:jc w:val="center"/>
        </w:trPr>
        <w:tc>
          <w:tcPr>
            <w:tcW w:w="4876" w:type="dxa"/>
            <w:tcBorders>
              <w:top w:val="nil"/>
              <w:left w:val="nil"/>
              <w:bottom w:val="nil"/>
              <w:right w:val="nil"/>
            </w:tcBorders>
          </w:tcPr>
          <w:p w14:paraId="1295C441" w14:textId="77777777" w:rsidR="00AB5463" w:rsidRPr="00F70718" w:rsidRDefault="00AB5463" w:rsidP="00B22D35">
            <w:pPr>
              <w:pStyle w:val="Normal6a"/>
            </w:pPr>
          </w:p>
        </w:tc>
        <w:tc>
          <w:tcPr>
            <w:tcW w:w="4876" w:type="dxa"/>
            <w:tcBorders>
              <w:top w:val="nil"/>
              <w:left w:val="nil"/>
              <w:bottom w:val="nil"/>
              <w:right w:val="nil"/>
            </w:tcBorders>
          </w:tcPr>
          <w:p w14:paraId="1696C011" w14:textId="77777777" w:rsidR="00AB5463" w:rsidRPr="00F70718" w:rsidRDefault="00AB5463" w:rsidP="00B22D35">
            <w:pPr>
              <w:pStyle w:val="Normal6a"/>
            </w:pPr>
            <w:r w:rsidRPr="00F70718">
              <w:rPr>
                <w:b/>
                <w:i/>
              </w:rPr>
              <w:t>I bis.</w:t>
            </w:r>
            <w:r w:rsidRPr="00F70718">
              <w:tab/>
            </w:r>
            <w:r w:rsidRPr="00F70718">
              <w:rPr>
                <w:b/>
                <w:i/>
              </w:rPr>
              <w:t>considérant que les femmes et les jeunes filles sont confrontées à une violence numérique croissante et omniprésente, à des discours et des crimes de haine qui ont des conséquences spécifiques et néfastes sur leur vie quotidienne ainsi que sur leur participation à la vie publique et, par conséquent, sur l’égalité de représentation;</w:t>
            </w:r>
          </w:p>
        </w:tc>
      </w:tr>
    </w:tbl>
    <w:p w14:paraId="7C2C0F9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15E360C" w14:textId="77777777" w:rsidR="00AB5463" w:rsidRPr="00F70718" w:rsidRDefault="00AB5463" w:rsidP="00AB5463">
      <w:r w:rsidRPr="00F70718">
        <w:rPr>
          <w:rStyle w:val="HideTWBExt"/>
        </w:rPr>
        <w:t>&lt;/Amend&gt;</w:t>
      </w:r>
    </w:p>
    <w:p w14:paraId="713322E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139</w:t>
      </w:r>
      <w:r w:rsidRPr="00F70718">
        <w:rPr>
          <w:rStyle w:val="HideTWBExt"/>
          <w:b w:val="0"/>
        </w:rPr>
        <w:t>&lt;/NumAm&gt;</w:t>
      </w:r>
    </w:p>
    <w:p w14:paraId="51CFF561"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Irena Joveva</w:t>
      </w:r>
      <w:r w:rsidRPr="00F70718">
        <w:rPr>
          <w:rStyle w:val="HideTWBExt"/>
          <w:b w:val="0"/>
        </w:rPr>
        <w:t>&lt;/Members&gt;</w:t>
      </w:r>
    </w:p>
    <w:p w14:paraId="320559E3" w14:textId="77777777" w:rsidR="00AB5463" w:rsidRPr="00F70718" w:rsidRDefault="00AB5463" w:rsidP="00AB5463">
      <w:pPr>
        <w:pStyle w:val="NormalBold"/>
      </w:pPr>
      <w:r w:rsidRPr="00F70718">
        <w:rPr>
          <w:rStyle w:val="HideTWBExt"/>
          <w:b w:val="0"/>
        </w:rPr>
        <w:t>&lt;/RepeatBlock-By&gt;</w:t>
      </w:r>
    </w:p>
    <w:p w14:paraId="1256368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076A373" w14:textId="77777777" w:rsidR="00AB5463" w:rsidRPr="00F70718" w:rsidRDefault="00AB5463" w:rsidP="00AB5463">
      <w:pPr>
        <w:pStyle w:val="NormalBold"/>
      </w:pPr>
      <w:r w:rsidRPr="00F70718">
        <w:rPr>
          <w:rStyle w:val="HideTWBExt"/>
          <w:b w:val="0"/>
        </w:rPr>
        <w:t>&lt;Article&gt;</w:t>
      </w:r>
      <w:r w:rsidRPr="00F70718">
        <w:t>Considérant I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90CA4D9" w14:textId="77777777" w:rsidTr="00B22D35">
        <w:trPr>
          <w:trHeight w:hRule="exact" w:val="240"/>
          <w:jc w:val="center"/>
        </w:trPr>
        <w:tc>
          <w:tcPr>
            <w:tcW w:w="9752" w:type="dxa"/>
            <w:gridSpan w:val="2"/>
            <w:tcBorders>
              <w:top w:val="nil"/>
              <w:left w:val="nil"/>
              <w:bottom w:val="nil"/>
              <w:right w:val="nil"/>
            </w:tcBorders>
          </w:tcPr>
          <w:p w14:paraId="3269346A" w14:textId="77777777" w:rsidR="00AB5463" w:rsidRPr="00F70718" w:rsidRDefault="00AB5463" w:rsidP="00B22D35"/>
        </w:tc>
      </w:tr>
      <w:tr w:rsidR="00AB5463" w:rsidRPr="00F70718" w14:paraId="7BEFB180" w14:textId="77777777" w:rsidTr="00B22D35">
        <w:trPr>
          <w:trHeight w:val="240"/>
          <w:jc w:val="center"/>
        </w:trPr>
        <w:tc>
          <w:tcPr>
            <w:tcW w:w="4876" w:type="dxa"/>
            <w:tcBorders>
              <w:top w:val="nil"/>
              <w:left w:val="nil"/>
              <w:bottom w:val="nil"/>
              <w:right w:val="nil"/>
            </w:tcBorders>
          </w:tcPr>
          <w:p w14:paraId="451CC03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B07F930" w14:textId="77777777" w:rsidR="00AB5463" w:rsidRPr="00F70718" w:rsidRDefault="00AB5463" w:rsidP="00B22D35">
            <w:pPr>
              <w:pStyle w:val="AmColumnHeading"/>
            </w:pPr>
            <w:r w:rsidRPr="00F70718">
              <w:t>Amendement</w:t>
            </w:r>
          </w:p>
        </w:tc>
      </w:tr>
      <w:tr w:rsidR="00AB5463" w:rsidRPr="00F70718" w14:paraId="6373EA13" w14:textId="77777777" w:rsidTr="00B22D35">
        <w:trPr>
          <w:jc w:val="center"/>
        </w:trPr>
        <w:tc>
          <w:tcPr>
            <w:tcW w:w="4876" w:type="dxa"/>
            <w:tcBorders>
              <w:top w:val="nil"/>
              <w:left w:val="nil"/>
              <w:bottom w:val="nil"/>
              <w:right w:val="nil"/>
            </w:tcBorders>
          </w:tcPr>
          <w:p w14:paraId="35798080" w14:textId="77777777" w:rsidR="00AB5463" w:rsidRPr="00F70718" w:rsidRDefault="00AB5463" w:rsidP="00B22D35">
            <w:pPr>
              <w:pStyle w:val="Normal6a"/>
            </w:pPr>
          </w:p>
        </w:tc>
        <w:tc>
          <w:tcPr>
            <w:tcW w:w="4876" w:type="dxa"/>
            <w:tcBorders>
              <w:top w:val="nil"/>
              <w:left w:val="nil"/>
              <w:bottom w:val="nil"/>
              <w:right w:val="nil"/>
            </w:tcBorders>
          </w:tcPr>
          <w:p w14:paraId="114371DD" w14:textId="77777777" w:rsidR="00AB5463" w:rsidRPr="00F70718" w:rsidRDefault="00AB5463" w:rsidP="00B22D35">
            <w:pPr>
              <w:pStyle w:val="Normal6a"/>
            </w:pPr>
            <w:r w:rsidRPr="00F70718">
              <w:rPr>
                <w:b/>
                <w:i/>
              </w:rPr>
              <w:t>I ter.</w:t>
            </w:r>
            <w:r w:rsidRPr="00F70718">
              <w:tab/>
            </w:r>
            <w:r w:rsidRPr="00F70718">
              <w:rPr>
                <w:b/>
                <w:i/>
              </w:rPr>
              <w:t>considérant que l’influence mondiale croissante de la «manosphère» a donné naissance à des communautés en ligne et à des influenceurs masculins qui promeuvent le faux discours selon lequel le féminisme et l’égalité entre les femmes et les hommes nuisent aux hommes, diffusent des contenus misogynes, normalisent la violence à l’égard des femmes et des filles et se recoupent de plus en plus avec des mouvements extrémistes et radicaux;</w:t>
            </w:r>
          </w:p>
        </w:tc>
      </w:tr>
    </w:tbl>
    <w:p w14:paraId="70E7BCFB"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{EN}</w:t>
      </w:r>
      <w:r w:rsidRPr="007763A4">
        <w:rPr>
          <w:lang w:val="pl-PL"/>
        </w:rPr>
        <w:t>en</w:t>
      </w:r>
      <w:r w:rsidRPr="007763A4">
        <w:rPr>
          <w:rStyle w:val="HideTWBExt"/>
          <w:lang w:val="pl-PL"/>
        </w:rPr>
        <w:t>&lt;/Original&gt;</w:t>
      </w:r>
    </w:p>
    <w:p w14:paraId="0549E079" w14:textId="77777777" w:rsidR="00AB5463" w:rsidRPr="007763A4" w:rsidRDefault="00AB5463" w:rsidP="00AB5463">
      <w:pPr>
        <w:rPr>
          <w:lang w:val="pl-PL"/>
        </w:rPr>
      </w:pPr>
      <w:r w:rsidRPr="007763A4">
        <w:rPr>
          <w:rStyle w:val="HideTWBExt"/>
          <w:lang w:val="pl-PL"/>
        </w:rPr>
        <w:t>&lt;/Amend&gt;</w:t>
      </w:r>
    </w:p>
    <w:p w14:paraId="2E409B52"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140</w:t>
      </w:r>
      <w:r w:rsidRPr="007763A4">
        <w:rPr>
          <w:rStyle w:val="HideTWBExt"/>
          <w:b w:val="0"/>
          <w:lang w:val="pl-PL"/>
        </w:rPr>
        <w:t>&lt;/NumAm&gt;</w:t>
      </w:r>
    </w:p>
    <w:p w14:paraId="7F935ADF"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53122528" w14:textId="77777777" w:rsidR="00AB5463" w:rsidRPr="007763A4" w:rsidRDefault="00AB5463" w:rsidP="00AB5463">
      <w:pPr>
        <w:pStyle w:val="NormalBold"/>
        <w:rPr>
          <w:lang w:val="pl-PL"/>
        </w:rPr>
      </w:pPr>
      <w:r w:rsidRPr="007763A4">
        <w:rPr>
          <w:rStyle w:val="HideTWBExt"/>
          <w:b w:val="0"/>
          <w:lang w:val="pl-PL"/>
        </w:rPr>
        <w:t>&lt;/RepeatBlock-By&gt;</w:t>
      </w:r>
    </w:p>
    <w:p w14:paraId="7A284B0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6D2D056"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824C6FD" w14:textId="77777777" w:rsidTr="00B22D35">
        <w:trPr>
          <w:trHeight w:hRule="exact" w:val="240"/>
          <w:jc w:val="center"/>
        </w:trPr>
        <w:tc>
          <w:tcPr>
            <w:tcW w:w="9752" w:type="dxa"/>
            <w:gridSpan w:val="2"/>
            <w:tcBorders>
              <w:top w:val="nil"/>
              <w:left w:val="nil"/>
              <w:bottom w:val="nil"/>
              <w:right w:val="nil"/>
            </w:tcBorders>
          </w:tcPr>
          <w:p w14:paraId="108F6510" w14:textId="77777777" w:rsidR="00AB5463" w:rsidRPr="00F70718" w:rsidRDefault="00AB5463" w:rsidP="00B22D35"/>
        </w:tc>
      </w:tr>
      <w:tr w:rsidR="00AB5463" w:rsidRPr="00F70718" w14:paraId="3ECF3620" w14:textId="77777777" w:rsidTr="00B22D35">
        <w:trPr>
          <w:trHeight w:val="240"/>
          <w:jc w:val="center"/>
        </w:trPr>
        <w:tc>
          <w:tcPr>
            <w:tcW w:w="4876" w:type="dxa"/>
            <w:tcBorders>
              <w:top w:val="nil"/>
              <w:left w:val="nil"/>
              <w:bottom w:val="nil"/>
              <w:right w:val="nil"/>
            </w:tcBorders>
          </w:tcPr>
          <w:p w14:paraId="65F2D03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F2BCFCA" w14:textId="77777777" w:rsidR="00AB5463" w:rsidRPr="00F70718" w:rsidRDefault="00AB5463" w:rsidP="00B22D35">
            <w:pPr>
              <w:pStyle w:val="AmColumnHeading"/>
            </w:pPr>
            <w:r w:rsidRPr="00F70718">
              <w:t>Amendement</w:t>
            </w:r>
          </w:p>
        </w:tc>
      </w:tr>
      <w:tr w:rsidR="00AB5463" w:rsidRPr="00F70718" w14:paraId="24A7E2AE" w14:textId="77777777" w:rsidTr="00B22D35">
        <w:trPr>
          <w:jc w:val="center"/>
        </w:trPr>
        <w:tc>
          <w:tcPr>
            <w:tcW w:w="4876" w:type="dxa"/>
            <w:tcBorders>
              <w:top w:val="nil"/>
              <w:left w:val="nil"/>
              <w:bottom w:val="nil"/>
              <w:right w:val="nil"/>
            </w:tcBorders>
          </w:tcPr>
          <w:p w14:paraId="2E5C36E1" w14:textId="77777777" w:rsidR="00AB5463" w:rsidRPr="00F70718" w:rsidRDefault="00AB5463" w:rsidP="00B22D35">
            <w:pPr>
              <w:pStyle w:val="Normal6a"/>
            </w:pPr>
            <w:r w:rsidRPr="00F70718">
              <w:rPr>
                <w:b/>
                <w:i/>
              </w:rPr>
              <w:t>J.</w:t>
            </w:r>
            <w:r w:rsidRPr="00F70718">
              <w:tab/>
            </w:r>
            <w:r w:rsidRPr="00F70718">
              <w:rPr>
                <w:b/>
                <w:i/>
              </w:rPr>
              <w:t>considérant que la violence fondée sur le genre à l’encontre des femmes et des personnes LGBTIQ+ reste omniprésente, en particulier pour celles qui subissent des formes multiples et croisées de discrimination; que le refus de donner accès à un avortement sûr et légal constitue une forme de violence sexiste;</w:t>
            </w:r>
          </w:p>
        </w:tc>
        <w:tc>
          <w:tcPr>
            <w:tcW w:w="4876" w:type="dxa"/>
            <w:tcBorders>
              <w:top w:val="nil"/>
              <w:left w:val="nil"/>
              <w:bottom w:val="nil"/>
              <w:right w:val="nil"/>
            </w:tcBorders>
          </w:tcPr>
          <w:p w14:paraId="22B213A2" w14:textId="77777777" w:rsidR="00AB5463" w:rsidRPr="00F70718" w:rsidRDefault="00AB5463" w:rsidP="00B22D35">
            <w:pPr>
              <w:pStyle w:val="Normal6a"/>
            </w:pPr>
            <w:r w:rsidRPr="00F70718">
              <w:rPr>
                <w:b/>
                <w:i/>
              </w:rPr>
              <w:t>supprimé</w:t>
            </w:r>
          </w:p>
        </w:tc>
      </w:tr>
    </w:tbl>
    <w:p w14:paraId="57AFE2D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19EEDDD" w14:textId="77777777" w:rsidR="00AB5463" w:rsidRPr="00F70718" w:rsidRDefault="00AB5463" w:rsidP="00AB5463">
      <w:r w:rsidRPr="00F70718">
        <w:rPr>
          <w:rStyle w:val="HideTWBExt"/>
        </w:rPr>
        <w:t>&lt;/Amend&gt;</w:t>
      </w:r>
    </w:p>
    <w:p w14:paraId="5B1030F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141</w:t>
      </w:r>
      <w:r w:rsidRPr="00F70718">
        <w:rPr>
          <w:rStyle w:val="HideTWBExt"/>
          <w:b w:val="0"/>
        </w:rPr>
        <w:t>&lt;/NumAm&gt;</w:t>
      </w:r>
    </w:p>
    <w:p w14:paraId="17331A65" w14:textId="77777777" w:rsidR="00AB5463" w:rsidRPr="00F70718" w:rsidRDefault="00AB5463" w:rsidP="00AB5463">
      <w:pPr>
        <w:pStyle w:val="NormalBold"/>
      </w:pPr>
      <w:r w:rsidRPr="00F70718">
        <w:rPr>
          <w:rStyle w:val="HideTWBExt"/>
          <w:b w:val="0"/>
        </w:rPr>
        <w:t>&lt;RepeatBlock-By&gt;&lt;Members&gt;</w:t>
      </w:r>
      <w:r w:rsidRPr="00F70718">
        <w:t>Anna Strolenberg, Marco Tarquinio</w:t>
      </w:r>
      <w:r w:rsidRPr="00F70718">
        <w:rPr>
          <w:rStyle w:val="HideTWBExt"/>
          <w:b w:val="0"/>
        </w:rPr>
        <w:t>&lt;/Members&gt;</w:t>
      </w:r>
    </w:p>
    <w:p w14:paraId="1E88640B" w14:textId="77777777" w:rsidR="00AB5463" w:rsidRPr="00F70718" w:rsidRDefault="00AB5463" w:rsidP="00AB5463">
      <w:pPr>
        <w:pStyle w:val="NormalBold"/>
      </w:pPr>
      <w:r w:rsidRPr="00F70718">
        <w:rPr>
          <w:rStyle w:val="HideTWBExt"/>
          <w:b w:val="0"/>
        </w:rPr>
        <w:t>&lt;/RepeatBlock-By&gt;</w:t>
      </w:r>
    </w:p>
    <w:p w14:paraId="7172BB2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983D4F6"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73C5BF1" w14:textId="77777777" w:rsidTr="00B22D35">
        <w:trPr>
          <w:trHeight w:hRule="exact" w:val="240"/>
          <w:jc w:val="center"/>
        </w:trPr>
        <w:tc>
          <w:tcPr>
            <w:tcW w:w="9752" w:type="dxa"/>
            <w:gridSpan w:val="2"/>
            <w:tcBorders>
              <w:top w:val="nil"/>
              <w:left w:val="nil"/>
              <w:bottom w:val="nil"/>
              <w:right w:val="nil"/>
            </w:tcBorders>
          </w:tcPr>
          <w:p w14:paraId="318DC7F2" w14:textId="77777777" w:rsidR="00AB5463" w:rsidRPr="00F70718" w:rsidRDefault="00AB5463" w:rsidP="00B22D35"/>
        </w:tc>
      </w:tr>
      <w:tr w:rsidR="00AB5463" w:rsidRPr="00F70718" w14:paraId="7B4B7CB1" w14:textId="77777777" w:rsidTr="00B22D35">
        <w:trPr>
          <w:trHeight w:val="240"/>
          <w:jc w:val="center"/>
        </w:trPr>
        <w:tc>
          <w:tcPr>
            <w:tcW w:w="4876" w:type="dxa"/>
            <w:tcBorders>
              <w:top w:val="nil"/>
              <w:left w:val="nil"/>
              <w:bottom w:val="nil"/>
              <w:right w:val="nil"/>
            </w:tcBorders>
          </w:tcPr>
          <w:p w14:paraId="519FFBE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18F8E1C" w14:textId="77777777" w:rsidR="00AB5463" w:rsidRPr="00F70718" w:rsidRDefault="00AB5463" w:rsidP="00B22D35">
            <w:pPr>
              <w:pStyle w:val="AmColumnHeading"/>
            </w:pPr>
            <w:r w:rsidRPr="00F70718">
              <w:t>Amendement</w:t>
            </w:r>
          </w:p>
        </w:tc>
      </w:tr>
      <w:tr w:rsidR="00AB5463" w:rsidRPr="00F70718" w14:paraId="18F964C5" w14:textId="77777777" w:rsidTr="00B22D35">
        <w:trPr>
          <w:jc w:val="center"/>
        </w:trPr>
        <w:tc>
          <w:tcPr>
            <w:tcW w:w="4876" w:type="dxa"/>
            <w:tcBorders>
              <w:top w:val="nil"/>
              <w:left w:val="nil"/>
              <w:bottom w:val="nil"/>
              <w:right w:val="nil"/>
            </w:tcBorders>
          </w:tcPr>
          <w:p w14:paraId="19FB9F2B" w14:textId="77777777" w:rsidR="00AB5463" w:rsidRPr="00F70718" w:rsidRDefault="00AB5463" w:rsidP="00B22D35">
            <w:pPr>
              <w:pStyle w:val="Normal6a"/>
            </w:pPr>
            <w:r w:rsidRPr="00F70718">
              <w:rPr>
                <w:b/>
                <w:i/>
              </w:rPr>
              <w:t>J.</w:t>
            </w:r>
            <w:r w:rsidRPr="00F70718">
              <w:tab/>
            </w:r>
            <w:r w:rsidRPr="00F70718">
              <w:rPr>
                <w:b/>
                <w:i/>
              </w:rPr>
              <w:t>considérant que la violence fondée sur le genre à l’encontre des femmes et des personnes LGBTIQ+ reste omniprésente, en particulier pour celles qui subissent des formes multiples et croisées de discrimination; que le refus de donner accès à un avortement sûr et légal constitue une forme de violence sexiste;</w:t>
            </w:r>
          </w:p>
        </w:tc>
        <w:tc>
          <w:tcPr>
            <w:tcW w:w="4876" w:type="dxa"/>
            <w:tcBorders>
              <w:top w:val="nil"/>
              <w:left w:val="nil"/>
              <w:bottom w:val="nil"/>
              <w:right w:val="nil"/>
            </w:tcBorders>
          </w:tcPr>
          <w:p w14:paraId="65160637" w14:textId="77777777" w:rsidR="00AB5463" w:rsidRPr="00F70718" w:rsidRDefault="00AB5463" w:rsidP="00B22D35">
            <w:pPr>
              <w:pStyle w:val="Normal6a"/>
            </w:pPr>
            <w:r w:rsidRPr="00F70718">
              <w:rPr>
                <w:b/>
                <w:i/>
              </w:rPr>
              <w:t>supprimé</w:t>
            </w:r>
          </w:p>
        </w:tc>
      </w:tr>
    </w:tbl>
    <w:p w14:paraId="329B858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35F3D9B" w14:textId="77777777" w:rsidR="00AB5463" w:rsidRPr="00F70718" w:rsidRDefault="00AB5463" w:rsidP="00AB5463">
      <w:r w:rsidRPr="00F70718">
        <w:rPr>
          <w:rStyle w:val="HideTWBExt"/>
        </w:rPr>
        <w:t>&lt;/Amend&gt;</w:t>
      </w:r>
    </w:p>
    <w:p w14:paraId="5D9E4AE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142</w:t>
      </w:r>
      <w:r w:rsidRPr="00F70718">
        <w:rPr>
          <w:rStyle w:val="HideTWBExt"/>
          <w:b w:val="0"/>
        </w:rPr>
        <w:t>&lt;/NumAm&gt;</w:t>
      </w:r>
    </w:p>
    <w:p w14:paraId="1CAD99EE"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4AF6F08A" w14:textId="77777777" w:rsidR="00AB5463" w:rsidRPr="00F70718" w:rsidRDefault="00AB5463" w:rsidP="00AB5463">
      <w:pPr>
        <w:pStyle w:val="NormalBold"/>
      </w:pPr>
      <w:r w:rsidRPr="00F70718">
        <w:rPr>
          <w:rStyle w:val="HideTWBExt"/>
          <w:b w:val="0"/>
        </w:rPr>
        <w:t>&lt;/RepeatBlock-By&gt;</w:t>
      </w:r>
    </w:p>
    <w:p w14:paraId="7E76B6F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B573ED0"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19728B3" w14:textId="77777777" w:rsidTr="00B22D35">
        <w:trPr>
          <w:trHeight w:hRule="exact" w:val="240"/>
          <w:jc w:val="center"/>
        </w:trPr>
        <w:tc>
          <w:tcPr>
            <w:tcW w:w="9752" w:type="dxa"/>
            <w:gridSpan w:val="2"/>
            <w:tcBorders>
              <w:top w:val="nil"/>
              <w:left w:val="nil"/>
              <w:bottom w:val="nil"/>
              <w:right w:val="nil"/>
            </w:tcBorders>
          </w:tcPr>
          <w:p w14:paraId="4D1173E0" w14:textId="77777777" w:rsidR="00AB5463" w:rsidRPr="00F70718" w:rsidRDefault="00AB5463" w:rsidP="00B22D35"/>
        </w:tc>
      </w:tr>
      <w:tr w:rsidR="00AB5463" w:rsidRPr="00F70718" w14:paraId="41D564EC" w14:textId="77777777" w:rsidTr="00B22D35">
        <w:trPr>
          <w:trHeight w:val="240"/>
          <w:jc w:val="center"/>
        </w:trPr>
        <w:tc>
          <w:tcPr>
            <w:tcW w:w="4876" w:type="dxa"/>
            <w:tcBorders>
              <w:top w:val="nil"/>
              <w:left w:val="nil"/>
              <w:bottom w:val="nil"/>
              <w:right w:val="nil"/>
            </w:tcBorders>
          </w:tcPr>
          <w:p w14:paraId="0F012A1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AB80CF2" w14:textId="77777777" w:rsidR="00AB5463" w:rsidRPr="00F70718" w:rsidRDefault="00AB5463" w:rsidP="00B22D35">
            <w:pPr>
              <w:pStyle w:val="AmColumnHeading"/>
            </w:pPr>
            <w:r w:rsidRPr="00F70718">
              <w:t>Amendement</w:t>
            </w:r>
          </w:p>
        </w:tc>
      </w:tr>
      <w:tr w:rsidR="00AB5463" w:rsidRPr="00F70718" w14:paraId="37AB4C00" w14:textId="77777777" w:rsidTr="00B22D35">
        <w:trPr>
          <w:jc w:val="center"/>
        </w:trPr>
        <w:tc>
          <w:tcPr>
            <w:tcW w:w="4876" w:type="dxa"/>
            <w:tcBorders>
              <w:top w:val="nil"/>
              <w:left w:val="nil"/>
              <w:bottom w:val="nil"/>
              <w:right w:val="nil"/>
            </w:tcBorders>
          </w:tcPr>
          <w:p w14:paraId="328D96BD" w14:textId="77777777" w:rsidR="00AB5463" w:rsidRPr="00F70718" w:rsidRDefault="00AB5463" w:rsidP="00B22D35">
            <w:pPr>
              <w:pStyle w:val="Normal6a"/>
            </w:pPr>
            <w:r w:rsidRPr="00F70718">
              <w:t>J.</w:t>
            </w:r>
            <w:r w:rsidRPr="00F70718">
              <w:tab/>
              <w:t>considérant que la violence fondée sur le genre à l’encontre des femmes et des personnes LGBTIQ+ reste omniprésente, en particulier pour celles qui subissent des formes multiples et croisées de discrimination; que le refus de donner accès à un avortement sûr et légal constitue une forme de violence sexiste;</w:t>
            </w:r>
          </w:p>
        </w:tc>
        <w:tc>
          <w:tcPr>
            <w:tcW w:w="4876" w:type="dxa"/>
            <w:tcBorders>
              <w:top w:val="nil"/>
              <w:left w:val="nil"/>
              <w:bottom w:val="nil"/>
              <w:right w:val="nil"/>
            </w:tcBorders>
          </w:tcPr>
          <w:p w14:paraId="7CDCA4CD" w14:textId="77777777" w:rsidR="00AB5463" w:rsidRPr="00F70718" w:rsidRDefault="00AB5463" w:rsidP="00B22D35">
            <w:pPr>
              <w:pStyle w:val="Normal6a"/>
            </w:pPr>
            <w:r w:rsidRPr="00F70718">
              <w:t>J.</w:t>
            </w:r>
            <w:r w:rsidRPr="00F70718">
              <w:tab/>
              <w:t>considérant</w:t>
            </w:r>
            <w:r w:rsidRPr="00F70718">
              <w:rPr>
                <w:b/>
                <w:i/>
              </w:rPr>
              <w:t xml:space="preserve"> que l’opposition à l’égalité entre les femmes et les hommes s’est intensifiée ces dernières années;</w:t>
            </w:r>
            <w:r w:rsidRPr="00F70718">
              <w:t xml:space="preserve"> que la violence fondée sur le genre à l’encontre des femmes et des personnes LGBTIQ+ reste omniprésente, en particulier pour celles qui subissent des formes multiples et croisées de discrimination; que le refus de donner accès à un avortement sûr et légal constitue une forme de violence sexiste; </w:t>
            </w:r>
            <w:r w:rsidRPr="00F70718">
              <w:rPr>
                <w:b/>
                <w:i/>
              </w:rPr>
              <w:t>que la Cour européenne des droits de l’homme a statué que les lois restrictives sur l’avortement et l’absence de mise en œuvre enfreignent les droits des femmes à l’autonomie et à l’intégrité corporelles;</w:t>
            </w:r>
          </w:p>
        </w:tc>
      </w:tr>
    </w:tbl>
    <w:p w14:paraId="418F7BD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88E806F" w14:textId="77777777" w:rsidR="00AB5463" w:rsidRPr="00F70718" w:rsidRDefault="00AB5463" w:rsidP="00AB5463">
      <w:r w:rsidRPr="00F70718">
        <w:rPr>
          <w:rStyle w:val="HideTWBExt"/>
        </w:rPr>
        <w:t>&lt;/Amend&gt;</w:t>
      </w:r>
    </w:p>
    <w:p w14:paraId="193C269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143</w:t>
      </w:r>
      <w:r w:rsidRPr="00F70718">
        <w:rPr>
          <w:rStyle w:val="HideTWBExt"/>
          <w:b w:val="0"/>
        </w:rPr>
        <w:t>&lt;/NumAm&gt;</w:t>
      </w:r>
    </w:p>
    <w:p w14:paraId="33A0ABF2"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35F134E3" w14:textId="77777777" w:rsidR="00AB5463" w:rsidRPr="00F70718" w:rsidRDefault="00AB5463" w:rsidP="00AB5463">
      <w:pPr>
        <w:pStyle w:val="NormalBold"/>
      </w:pPr>
      <w:r w:rsidRPr="00F70718">
        <w:rPr>
          <w:rStyle w:val="HideTWBExt"/>
          <w:b w:val="0"/>
        </w:rPr>
        <w:t>&lt;/RepeatBlock-By&gt;</w:t>
      </w:r>
    </w:p>
    <w:p w14:paraId="0186B75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8354EE4"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2604506" w14:textId="77777777" w:rsidTr="00B22D35">
        <w:trPr>
          <w:trHeight w:hRule="exact" w:val="240"/>
          <w:jc w:val="center"/>
        </w:trPr>
        <w:tc>
          <w:tcPr>
            <w:tcW w:w="9752" w:type="dxa"/>
            <w:gridSpan w:val="2"/>
            <w:tcBorders>
              <w:top w:val="nil"/>
              <w:left w:val="nil"/>
              <w:bottom w:val="nil"/>
              <w:right w:val="nil"/>
            </w:tcBorders>
          </w:tcPr>
          <w:p w14:paraId="20204E15" w14:textId="77777777" w:rsidR="00AB5463" w:rsidRPr="00F70718" w:rsidRDefault="00AB5463" w:rsidP="00B22D35"/>
        </w:tc>
      </w:tr>
      <w:tr w:rsidR="00AB5463" w:rsidRPr="00F70718" w14:paraId="72CDE26F" w14:textId="77777777" w:rsidTr="00B22D35">
        <w:trPr>
          <w:trHeight w:val="240"/>
          <w:jc w:val="center"/>
        </w:trPr>
        <w:tc>
          <w:tcPr>
            <w:tcW w:w="4876" w:type="dxa"/>
            <w:tcBorders>
              <w:top w:val="nil"/>
              <w:left w:val="nil"/>
              <w:bottom w:val="nil"/>
              <w:right w:val="nil"/>
            </w:tcBorders>
          </w:tcPr>
          <w:p w14:paraId="1244BAA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1B97517" w14:textId="77777777" w:rsidR="00AB5463" w:rsidRPr="00F70718" w:rsidRDefault="00AB5463" w:rsidP="00B22D35">
            <w:pPr>
              <w:pStyle w:val="AmColumnHeading"/>
            </w:pPr>
            <w:r w:rsidRPr="00F70718">
              <w:t>Amendement</w:t>
            </w:r>
          </w:p>
        </w:tc>
      </w:tr>
      <w:tr w:rsidR="00AB5463" w:rsidRPr="00F70718" w14:paraId="61269DC4" w14:textId="77777777" w:rsidTr="00B22D35">
        <w:trPr>
          <w:jc w:val="center"/>
        </w:trPr>
        <w:tc>
          <w:tcPr>
            <w:tcW w:w="4876" w:type="dxa"/>
            <w:tcBorders>
              <w:top w:val="nil"/>
              <w:left w:val="nil"/>
              <w:bottom w:val="nil"/>
              <w:right w:val="nil"/>
            </w:tcBorders>
          </w:tcPr>
          <w:p w14:paraId="5F74B448" w14:textId="77777777" w:rsidR="00AB5463" w:rsidRPr="00F70718" w:rsidRDefault="00AB5463" w:rsidP="00B22D35">
            <w:pPr>
              <w:pStyle w:val="Normal6a"/>
            </w:pPr>
            <w:r w:rsidRPr="00F70718">
              <w:t>J.</w:t>
            </w:r>
            <w:r w:rsidRPr="00F70718">
              <w:tab/>
              <w:t xml:space="preserve">considérant que la violence fondée sur le genre à l’encontre des femmes </w:t>
            </w:r>
            <w:r w:rsidRPr="00F70718">
              <w:rPr>
                <w:b/>
                <w:i/>
              </w:rPr>
              <w:t>et des personnes LGBTIQ+ reste omniprésente, en particulier pour celles qui subissent des formes multiples et croisées de discrimination</w:t>
            </w:r>
            <w:r w:rsidRPr="00F70718">
              <w:t xml:space="preserve">; </w:t>
            </w:r>
            <w:r w:rsidRPr="00F70718">
              <w:rPr>
                <w:b/>
                <w:i/>
              </w:rPr>
              <w:t>que le refus de donner accès à un avortement sûr et légal constitue une forme de violence sexiste;</w:t>
            </w:r>
          </w:p>
        </w:tc>
        <w:tc>
          <w:tcPr>
            <w:tcW w:w="4876" w:type="dxa"/>
            <w:tcBorders>
              <w:top w:val="nil"/>
              <w:left w:val="nil"/>
              <w:bottom w:val="nil"/>
              <w:right w:val="nil"/>
            </w:tcBorders>
          </w:tcPr>
          <w:p w14:paraId="1B352705" w14:textId="77777777" w:rsidR="00AB5463" w:rsidRPr="00F70718" w:rsidRDefault="00AB5463" w:rsidP="00B22D35">
            <w:pPr>
              <w:pStyle w:val="Normal6a"/>
            </w:pPr>
            <w:r w:rsidRPr="00F70718">
              <w:t>J.</w:t>
            </w:r>
            <w:r w:rsidRPr="00F70718">
              <w:tab/>
              <w:t xml:space="preserve">considérant que la violence fondée sur le genre à l’encontre des femmes </w:t>
            </w:r>
            <w:r w:rsidRPr="00F70718">
              <w:rPr>
                <w:b/>
                <w:i/>
              </w:rPr>
              <w:t>est inacceptable</w:t>
            </w:r>
            <w:r w:rsidRPr="00F70718">
              <w:t>;</w:t>
            </w:r>
          </w:p>
        </w:tc>
      </w:tr>
    </w:tbl>
    <w:p w14:paraId="217F55D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2D0C4F87" w14:textId="77777777" w:rsidR="00AB5463" w:rsidRPr="00F70718" w:rsidRDefault="00AB5463" w:rsidP="00AB5463">
      <w:r w:rsidRPr="00F70718">
        <w:rPr>
          <w:rStyle w:val="HideTWBExt"/>
        </w:rPr>
        <w:t>&lt;/Amend&gt;</w:t>
      </w:r>
    </w:p>
    <w:p w14:paraId="7D85FBE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144</w:t>
      </w:r>
      <w:r w:rsidRPr="00F70718">
        <w:rPr>
          <w:rStyle w:val="HideTWBExt"/>
          <w:b w:val="0"/>
        </w:rPr>
        <w:t>&lt;/NumAm&gt;</w:t>
      </w:r>
    </w:p>
    <w:p w14:paraId="181E2923"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w:t>
      </w:r>
      <w:r w:rsidRPr="00F70718">
        <w:rPr>
          <w:rStyle w:val="HideTWBExt"/>
          <w:b w:val="0"/>
        </w:rPr>
        <w:t>&lt;/Members&gt;</w:t>
      </w:r>
    </w:p>
    <w:p w14:paraId="581CD132" w14:textId="77777777" w:rsidR="00AB5463" w:rsidRPr="00F70718" w:rsidRDefault="00AB5463" w:rsidP="00AB5463">
      <w:pPr>
        <w:pStyle w:val="NormalBold"/>
      </w:pPr>
      <w:r w:rsidRPr="00F70718">
        <w:rPr>
          <w:rStyle w:val="HideTWBExt"/>
          <w:b w:val="0"/>
        </w:rPr>
        <w:t>&lt;/RepeatBlock-By&gt;</w:t>
      </w:r>
    </w:p>
    <w:p w14:paraId="64924ED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BE69818"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ED1672F" w14:textId="77777777" w:rsidTr="00B22D35">
        <w:trPr>
          <w:trHeight w:hRule="exact" w:val="240"/>
          <w:jc w:val="center"/>
        </w:trPr>
        <w:tc>
          <w:tcPr>
            <w:tcW w:w="9752" w:type="dxa"/>
            <w:gridSpan w:val="2"/>
            <w:tcBorders>
              <w:top w:val="nil"/>
              <w:left w:val="nil"/>
              <w:bottom w:val="nil"/>
              <w:right w:val="nil"/>
            </w:tcBorders>
          </w:tcPr>
          <w:p w14:paraId="3865A756" w14:textId="77777777" w:rsidR="00AB5463" w:rsidRPr="00F70718" w:rsidRDefault="00AB5463" w:rsidP="00B22D35"/>
        </w:tc>
      </w:tr>
      <w:tr w:rsidR="00AB5463" w:rsidRPr="00F70718" w14:paraId="774FE993" w14:textId="77777777" w:rsidTr="00B22D35">
        <w:trPr>
          <w:trHeight w:val="240"/>
          <w:jc w:val="center"/>
        </w:trPr>
        <w:tc>
          <w:tcPr>
            <w:tcW w:w="4876" w:type="dxa"/>
            <w:tcBorders>
              <w:top w:val="nil"/>
              <w:left w:val="nil"/>
              <w:bottom w:val="nil"/>
              <w:right w:val="nil"/>
            </w:tcBorders>
          </w:tcPr>
          <w:p w14:paraId="327040DB"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774CFAD" w14:textId="77777777" w:rsidR="00AB5463" w:rsidRPr="00F70718" w:rsidRDefault="00AB5463" w:rsidP="00B22D35">
            <w:pPr>
              <w:pStyle w:val="AmColumnHeading"/>
            </w:pPr>
            <w:r w:rsidRPr="00F70718">
              <w:t>Amendement</w:t>
            </w:r>
          </w:p>
        </w:tc>
      </w:tr>
      <w:tr w:rsidR="00AB5463" w:rsidRPr="00F70718" w14:paraId="6CCA2050" w14:textId="77777777" w:rsidTr="00B22D35">
        <w:trPr>
          <w:jc w:val="center"/>
        </w:trPr>
        <w:tc>
          <w:tcPr>
            <w:tcW w:w="4876" w:type="dxa"/>
            <w:tcBorders>
              <w:top w:val="nil"/>
              <w:left w:val="nil"/>
              <w:bottom w:val="nil"/>
              <w:right w:val="nil"/>
            </w:tcBorders>
          </w:tcPr>
          <w:p w14:paraId="4FC0A26A" w14:textId="77777777" w:rsidR="00AB5463" w:rsidRPr="00F70718" w:rsidRDefault="00AB5463" w:rsidP="00B22D35">
            <w:pPr>
              <w:pStyle w:val="Normal6a"/>
            </w:pPr>
            <w:r w:rsidRPr="00F70718">
              <w:t>J.</w:t>
            </w:r>
            <w:r w:rsidRPr="00F70718">
              <w:tab/>
              <w:t xml:space="preserve">considérant que la violence </w:t>
            </w:r>
            <w:r w:rsidRPr="00F70718">
              <w:rPr>
                <w:b/>
                <w:i/>
              </w:rPr>
              <w:t>fondée sur le genre à l’encontre des femmes et des personnes LGBTIQ+ reste omniprésente, en particulier pour celles qui subissent des formes multiples et croisées de discrimination</w:t>
            </w:r>
            <w:r w:rsidRPr="00F70718">
              <w:t>;</w:t>
            </w:r>
            <w:r w:rsidRPr="00F70718">
              <w:rPr>
                <w:b/>
                <w:i/>
              </w:rPr>
              <w:t xml:space="preserve"> que le refus de donner accès à un avortement sûr et légal constitue une forme de violence sexiste;</w:t>
            </w:r>
          </w:p>
        </w:tc>
        <w:tc>
          <w:tcPr>
            <w:tcW w:w="4876" w:type="dxa"/>
            <w:tcBorders>
              <w:top w:val="nil"/>
              <w:left w:val="nil"/>
              <w:bottom w:val="nil"/>
              <w:right w:val="nil"/>
            </w:tcBorders>
          </w:tcPr>
          <w:p w14:paraId="2C2399A5" w14:textId="77777777" w:rsidR="00AB5463" w:rsidRPr="00F70718" w:rsidRDefault="00AB5463" w:rsidP="00B22D35">
            <w:pPr>
              <w:pStyle w:val="Normal6a"/>
            </w:pPr>
            <w:r w:rsidRPr="00F70718">
              <w:t>J.</w:t>
            </w:r>
            <w:r w:rsidRPr="00F70718">
              <w:tab/>
              <w:t xml:space="preserve">considérant que la violence </w:t>
            </w:r>
            <w:r w:rsidRPr="00F70718">
              <w:rPr>
                <w:b/>
                <w:i/>
              </w:rPr>
              <w:t>à l’égard d’une personne vulnérable devrait être condamnée</w:t>
            </w:r>
            <w:r w:rsidRPr="00F70718">
              <w:t>;</w:t>
            </w:r>
          </w:p>
        </w:tc>
      </w:tr>
    </w:tbl>
    <w:p w14:paraId="214680F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8CD7C56" w14:textId="77777777" w:rsidR="00AB5463" w:rsidRPr="00F70718" w:rsidRDefault="00AB5463" w:rsidP="00AB5463">
      <w:r w:rsidRPr="00F70718">
        <w:rPr>
          <w:rStyle w:val="HideTWBExt"/>
        </w:rPr>
        <w:t>&lt;/Amend&gt;</w:t>
      </w:r>
    </w:p>
    <w:p w14:paraId="315D53E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145</w:t>
      </w:r>
      <w:r w:rsidRPr="00F70718">
        <w:rPr>
          <w:rStyle w:val="HideTWBExt"/>
          <w:b w:val="0"/>
        </w:rPr>
        <w:t>&lt;/NumAm&gt;</w:t>
      </w:r>
    </w:p>
    <w:p w14:paraId="6468A75F"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Raquel García Hermida-Van Der Walle, Nikola Minchev, Irena Joveva, Hilde Vautmans</w:t>
      </w:r>
      <w:r w:rsidRPr="00F70718">
        <w:rPr>
          <w:rStyle w:val="HideTWBExt"/>
          <w:b w:val="0"/>
        </w:rPr>
        <w:t>&lt;/Members&gt;</w:t>
      </w:r>
    </w:p>
    <w:p w14:paraId="1DE9DB47" w14:textId="77777777" w:rsidR="00AB5463" w:rsidRPr="00F70718" w:rsidRDefault="00AB5463" w:rsidP="00AB5463">
      <w:pPr>
        <w:pStyle w:val="NormalBold"/>
      </w:pPr>
      <w:r w:rsidRPr="00F70718">
        <w:rPr>
          <w:rStyle w:val="HideTWBExt"/>
          <w:b w:val="0"/>
        </w:rPr>
        <w:t>&lt;/RepeatBlock-By&gt;</w:t>
      </w:r>
    </w:p>
    <w:p w14:paraId="2F8DFE9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56DECB4"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69974FF" w14:textId="77777777" w:rsidTr="00B22D35">
        <w:trPr>
          <w:trHeight w:hRule="exact" w:val="240"/>
          <w:jc w:val="center"/>
        </w:trPr>
        <w:tc>
          <w:tcPr>
            <w:tcW w:w="9752" w:type="dxa"/>
            <w:gridSpan w:val="2"/>
            <w:tcBorders>
              <w:top w:val="nil"/>
              <w:left w:val="nil"/>
              <w:bottom w:val="nil"/>
              <w:right w:val="nil"/>
            </w:tcBorders>
          </w:tcPr>
          <w:p w14:paraId="151EB885" w14:textId="77777777" w:rsidR="00AB5463" w:rsidRPr="00F70718" w:rsidRDefault="00AB5463" w:rsidP="00B22D35"/>
        </w:tc>
      </w:tr>
      <w:tr w:rsidR="00AB5463" w:rsidRPr="00F70718" w14:paraId="01902798" w14:textId="77777777" w:rsidTr="00B22D35">
        <w:trPr>
          <w:trHeight w:val="240"/>
          <w:jc w:val="center"/>
        </w:trPr>
        <w:tc>
          <w:tcPr>
            <w:tcW w:w="4876" w:type="dxa"/>
            <w:tcBorders>
              <w:top w:val="nil"/>
              <w:left w:val="nil"/>
              <w:bottom w:val="nil"/>
              <w:right w:val="nil"/>
            </w:tcBorders>
          </w:tcPr>
          <w:p w14:paraId="582A3AB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71A9342" w14:textId="77777777" w:rsidR="00AB5463" w:rsidRPr="00F70718" w:rsidRDefault="00AB5463" w:rsidP="00B22D35">
            <w:pPr>
              <w:pStyle w:val="AmColumnHeading"/>
            </w:pPr>
            <w:r w:rsidRPr="00F70718">
              <w:t>Amendement</w:t>
            </w:r>
          </w:p>
        </w:tc>
      </w:tr>
      <w:tr w:rsidR="00AB5463" w:rsidRPr="00F70718" w14:paraId="190BDEB0" w14:textId="77777777" w:rsidTr="00B22D35">
        <w:trPr>
          <w:jc w:val="center"/>
        </w:trPr>
        <w:tc>
          <w:tcPr>
            <w:tcW w:w="4876" w:type="dxa"/>
            <w:tcBorders>
              <w:top w:val="nil"/>
              <w:left w:val="nil"/>
              <w:bottom w:val="nil"/>
              <w:right w:val="nil"/>
            </w:tcBorders>
          </w:tcPr>
          <w:p w14:paraId="124B92D1" w14:textId="77777777" w:rsidR="00AB5463" w:rsidRPr="00F70718" w:rsidRDefault="00AB5463" w:rsidP="00B22D35">
            <w:pPr>
              <w:pStyle w:val="Normal6a"/>
            </w:pPr>
            <w:r w:rsidRPr="00F70718">
              <w:t>J.</w:t>
            </w:r>
            <w:r w:rsidRPr="00F70718">
              <w:tab/>
              <w:t>considérant que la violence fondée sur le genre à l’encontre des femmes et des personnes LGBTIQ+ reste omniprésente, en particulier pour celles qui subissent des formes multiples et croisées de discrimination; que le refus de donner accès à un avortement sûr et légal constitue une forme de violence sexiste;</w:t>
            </w:r>
          </w:p>
        </w:tc>
        <w:tc>
          <w:tcPr>
            <w:tcW w:w="4876" w:type="dxa"/>
            <w:tcBorders>
              <w:top w:val="nil"/>
              <w:left w:val="nil"/>
              <w:bottom w:val="nil"/>
              <w:right w:val="nil"/>
            </w:tcBorders>
          </w:tcPr>
          <w:p w14:paraId="784C0FED" w14:textId="77777777" w:rsidR="00AB5463" w:rsidRPr="00F70718" w:rsidRDefault="00AB5463" w:rsidP="00B22D35">
            <w:pPr>
              <w:pStyle w:val="Normal6a"/>
            </w:pPr>
            <w:r w:rsidRPr="00F70718">
              <w:t>J.</w:t>
            </w:r>
            <w:r w:rsidRPr="00F70718">
              <w:tab/>
              <w:t xml:space="preserve">considérant que la violence fondée sur le genre à l’encontre des femmes et des personnes LGBTIQ+ reste omniprésente, en particulier pour celles qui subissent des formes multiples et croisées de discrimination; que le refus de donner accès à un avortement sûr et légal </w:t>
            </w:r>
            <w:r w:rsidRPr="00F70718">
              <w:rPr>
                <w:b/>
                <w:i/>
              </w:rPr>
              <w:t>expose les femmes à de graves risques et</w:t>
            </w:r>
            <w:r w:rsidRPr="00F70718">
              <w:t xml:space="preserve"> constitue </w:t>
            </w:r>
            <w:r w:rsidRPr="00F70718">
              <w:rPr>
                <w:b/>
                <w:i/>
              </w:rPr>
              <w:t>donc</w:t>
            </w:r>
            <w:r w:rsidRPr="00F70718">
              <w:t xml:space="preserve"> une forme de violence sexiste</w:t>
            </w:r>
            <w:r w:rsidRPr="00F70718">
              <w:rPr>
                <w:b/>
                <w:i/>
              </w:rPr>
              <w:t>, car cela prive également les femmes de leur autonomie et de leur liberté de choix en matière de procréation</w:t>
            </w:r>
            <w:r w:rsidRPr="00F70718">
              <w:t>;</w:t>
            </w:r>
          </w:p>
        </w:tc>
      </w:tr>
    </w:tbl>
    <w:p w14:paraId="776AD13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7EA000E" w14:textId="77777777" w:rsidR="00AB5463" w:rsidRPr="00F70718" w:rsidRDefault="00AB5463" w:rsidP="00AB5463">
      <w:r w:rsidRPr="00F70718">
        <w:rPr>
          <w:rStyle w:val="HideTWBExt"/>
        </w:rPr>
        <w:t>&lt;/Amend&gt;</w:t>
      </w:r>
    </w:p>
    <w:p w14:paraId="6DA9647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146</w:t>
      </w:r>
      <w:r w:rsidRPr="00F70718">
        <w:rPr>
          <w:rStyle w:val="HideTWBExt"/>
          <w:b w:val="0"/>
        </w:rPr>
        <w:t>&lt;/NumAm&gt;</w:t>
      </w:r>
    </w:p>
    <w:p w14:paraId="167F534A"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DAB0AB0" w14:textId="77777777" w:rsidR="00AB5463" w:rsidRPr="00F70718" w:rsidRDefault="00AB5463" w:rsidP="00AB5463">
      <w:pPr>
        <w:pStyle w:val="NormalBold"/>
      </w:pPr>
      <w:r w:rsidRPr="00F70718">
        <w:rPr>
          <w:rStyle w:val="HideTWBExt"/>
          <w:b w:val="0"/>
        </w:rPr>
        <w:t>&lt;/RepeatBlock-By&gt;</w:t>
      </w:r>
    </w:p>
    <w:p w14:paraId="15C5BC6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DD8C927"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9DBB987" w14:textId="77777777" w:rsidTr="00B22D35">
        <w:trPr>
          <w:trHeight w:hRule="exact" w:val="240"/>
          <w:jc w:val="center"/>
        </w:trPr>
        <w:tc>
          <w:tcPr>
            <w:tcW w:w="9752" w:type="dxa"/>
            <w:gridSpan w:val="2"/>
            <w:tcBorders>
              <w:top w:val="nil"/>
              <w:left w:val="nil"/>
              <w:bottom w:val="nil"/>
              <w:right w:val="nil"/>
            </w:tcBorders>
          </w:tcPr>
          <w:p w14:paraId="60A9B6EE" w14:textId="77777777" w:rsidR="00AB5463" w:rsidRPr="00F70718" w:rsidRDefault="00AB5463" w:rsidP="00B22D35"/>
        </w:tc>
      </w:tr>
      <w:tr w:rsidR="00AB5463" w:rsidRPr="00F70718" w14:paraId="5E23ADF6" w14:textId="77777777" w:rsidTr="00B22D35">
        <w:trPr>
          <w:trHeight w:val="240"/>
          <w:jc w:val="center"/>
        </w:trPr>
        <w:tc>
          <w:tcPr>
            <w:tcW w:w="4876" w:type="dxa"/>
            <w:tcBorders>
              <w:top w:val="nil"/>
              <w:left w:val="nil"/>
              <w:bottom w:val="nil"/>
              <w:right w:val="nil"/>
            </w:tcBorders>
          </w:tcPr>
          <w:p w14:paraId="2D694D8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BD10E70" w14:textId="77777777" w:rsidR="00AB5463" w:rsidRPr="00F70718" w:rsidRDefault="00AB5463" w:rsidP="00B22D35">
            <w:pPr>
              <w:pStyle w:val="AmColumnHeading"/>
            </w:pPr>
            <w:r w:rsidRPr="00F70718">
              <w:t>Amendement</w:t>
            </w:r>
          </w:p>
        </w:tc>
      </w:tr>
      <w:tr w:rsidR="00AB5463" w:rsidRPr="00F70718" w14:paraId="2F4621A6" w14:textId="77777777" w:rsidTr="00B22D35">
        <w:trPr>
          <w:jc w:val="center"/>
        </w:trPr>
        <w:tc>
          <w:tcPr>
            <w:tcW w:w="4876" w:type="dxa"/>
            <w:tcBorders>
              <w:top w:val="nil"/>
              <w:left w:val="nil"/>
              <w:bottom w:val="nil"/>
              <w:right w:val="nil"/>
            </w:tcBorders>
          </w:tcPr>
          <w:p w14:paraId="19D596F4" w14:textId="77777777" w:rsidR="00AB5463" w:rsidRPr="00F70718" w:rsidRDefault="00AB5463" w:rsidP="00B22D35">
            <w:pPr>
              <w:pStyle w:val="Normal6a"/>
            </w:pPr>
            <w:r w:rsidRPr="00F70718">
              <w:t>J.</w:t>
            </w:r>
            <w:r w:rsidRPr="00F70718">
              <w:tab/>
              <w:t xml:space="preserve">considérant que la violence fondée sur le genre à l’encontre des femmes </w:t>
            </w:r>
            <w:r w:rsidRPr="00F70718">
              <w:rPr>
                <w:b/>
                <w:i/>
              </w:rPr>
              <w:t>et des personnes LGBTIQ+</w:t>
            </w:r>
            <w:r w:rsidRPr="00F70718">
              <w:t xml:space="preserve"> reste </w:t>
            </w:r>
            <w:r w:rsidRPr="00F70718">
              <w:rPr>
                <w:b/>
                <w:i/>
              </w:rPr>
              <w:t>omniprésente, en particulier pour celles qui subissent des formes multiples et croisées de discrimination</w:t>
            </w:r>
            <w:r w:rsidRPr="00F70718">
              <w:t>;</w:t>
            </w:r>
            <w:r w:rsidRPr="00F70718">
              <w:rPr>
                <w:b/>
                <w:i/>
              </w:rPr>
              <w:t xml:space="preserve"> que le refus de donner accès à un avortement sûr et légal constitue une forme de violence sexiste;</w:t>
            </w:r>
          </w:p>
        </w:tc>
        <w:tc>
          <w:tcPr>
            <w:tcW w:w="4876" w:type="dxa"/>
            <w:tcBorders>
              <w:top w:val="nil"/>
              <w:left w:val="nil"/>
              <w:bottom w:val="nil"/>
              <w:right w:val="nil"/>
            </w:tcBorders>
          </w:tcPr>
          <w:p w14:paraId="320CC74A" w14:textId="77777777" w:rsidR="00AB5463" w:rsidRPr="00F70718" w:rsidRDefault="00AB5463" w:rsidP="00B22D35">
            <w:pPr>
              <w:pStyle w:val="Normal6a"/>
            </w:pPr>
            <w:r w:rsidRPr="00F70718">
              <w:t>J.</w:t>
            </w:r>
            <w:r w:rsidRPr="00F70718">
              <w:tab/>
              <w:t>considérant que la violence fondée sur le genre</w:t>
            </w:r>
            <w:r w:rsidRPr="00F70718">
              <w:rPr>
                <w:b/>
                <w:i/>
              </w:rPr>
              <w:t>, en particulier</w:t>
            </w:r>
            <w:r w:rsidRPr="00F70718">
              <w:t xml:space="preserve"> à l’encontre des femmes </w:t>
            </w:r>
            <w:r w:rsidRPr="00F70718">
              <w:rPr>
                <w:b/>
                <w:i/>
              </w:rPr>
              <w:t>et des filles, y compris la violence sexuelle et le viol,</w:t>
            </w:r>
            <w:r w:rsidRPr="00F70718">
              <w:t xml:space="preserve"> reste </w:t>
            </w:r>
            <w:r w:rsidRPr="00F70718">
              <w:rPr>
                <w:b/>
                <w:i/>
              </w:rPr>
              <w:t>élevée dans l’ensemble de l’Union</w:t>
            </w:r>
            <w:r w:rsidRPr="00F70718">
              <w:t>;</w:t>
            </w:r>
          </w:p>
        </w:tc>
      </w:tr>
    </w:tbl>
    <w:p w14:paraId="3085A6E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260142E" w14:textId="77777777" w:rsidR="00AB5463" w:rsidRPr="00F70718" w:rsidRDefault="00AB5463" w:rsidP="00AB5463">
      <w:r w:rsidRPr="00F70718">
        <w:rPr>
          <w:rStyle w:val="HideTWBExt"/>
        </w:rPr>
        <w:t>&lt;/Amend&gt;</w:t>
      </w:r>
    </w:p>
    <w:p w14:paraId="03EF712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147</w:t>
      </w:r>
      <w:r w:rsidRPr="00F70718">
        <w:rPr>
          <w:rStyle w:val="HideTWBExt"/>
          <w:b w:val="0"/>
        </w:rPr>
        <w:t>&lt;/NumAm&gt;</w:t>
      </w:r>
    </w:p>
    <w:p w14:paraId="13D5765C"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7F2A706E" w14:textId="77777777" w:rsidR="00AB5463" w:rsidRPr="00F70718" w:rsidRDefault="00AB5463" w:rsidP="00AB5463">
      <w:pPr>
        <w:pStyle w:val="NormalBold"/>
      </w:pPr>
      <w:r w:rsidRPr="00F70718">
        <w:rPr>
          <w:rStyle w:val="HideTWBExt"/>
          <w:b w:val="0"/>
        </w:rPr>
        <w:t>&lt;/RepeatBlock-By&gt;</w:t>
      </w:r>
    </w:p>
    <w:p w14:paraId="1A28381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3FB6C7F"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F7FA8FA" w14:textId="77777777" w:rsidTr="00B22D35">
        <w:trPr>
          <w:trHeight w:hRule="exact" w:val="240"/>
          <w:jc w:val="center"/>
        </w:trPr>
        <w:tc>
          <w:tcPr>
            <w:tcW w:w="9752" w:type="dxa"/>
            <w:gridSpan w:val="2"/>
            <w:tcBorders>
              <w:top w:val="nil"/>
              <w:left w:val="nil"/>
              <w:bottom w:val="nil"/>
              <w:right w:val="nil"/>
            </w:tcBorders>
          </w:tcPr>
          <w:p w14:paraId="2F7DFDD5" w14:textId="77777777" w:rsidR="00AB5463" w:rsidRPr="00F70718" w:rsidRDefault="00AB5463" w:rsidP="00B22D35"/>
        </w:tc>
      </w:tr>
      <w:tr w:rsidR="00AB5463" w:rsidRPr="00F70718" w14:paraId="35117480" w14:textId="77777777" w:rsidTr="00B22D35">
        <w:trPr>
          <w:trHeight w:val="240"/>
          <w:jc w:val="center"/>
        </w:trPr>
        <w:tc>
          <w:tcPr>
            <w:tcW w:w="4876" w:type="dxa"/>
            <w:tcBorders>
              <w:top w:val="nil"/>
              <w:left w:val="nil"/>
              <w:bottom w:val="nil"/>
              <w:right w:val="nil"/>
            </w:tcBorders>
          </w:tcPr>
          <w:p w14:paraId="2F82351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13ABA7F" w14:textId="77777777" w:rsidR="00AB5463" w:rsidRPr="00F70718" w:rsidRDefault="00AB5463" w:rsidP="00B22D35">
            <w:pPr>
              <w:pStyle w:val="AmColumnHeading"/>
            </w:pPr>
            <w:r w:rsidRPr="00F70718">
              <w:t>Amendement</w:t>
            </w:r>
          </w:p>
        </w:tc>
      </w:tr>
      <w:tr w:rsidR="00AB5463" w:rsidRPr="00F70718" w14:paraId="684400E6" w14:textId="77777777" w:rsidTr="00B22D35">
        <w:trPr>
          <w:jc w:val="center"/>
        </w:trPr>
        <w:tc>
          <w:tcPr>
            <w:tcW w:w="4876" w:type="dxa"/>
            <w:tcBorders>
              <w:top w:val="nil"/>
              <w:left w:val="nil"/>
              <w:bottom w:val="nil"/>
              <w:right w:val="nil"/>
            </w:tcBorders>
          </w:tcPr>
          <w:p w14:paraId="79AF2E95" w14:textId="77777777" w:rsidR="00AB5463" w:rsidRPr="00F70718" w:rsidRDefault="00AB5463" w:rsidP="00B22D35">
            <w:pPr>
              <w:pStyle w:val="Normal6a"/>
            </w:pPr>
            <w:r w:rsidRPr="00F70718">
              <w:t>J.</w:t>
            </w:r>
            <w:r w:rsidRPr="00F70718">
              <w:tab/>
              <w:t xml:space="preserve">considérant que la violence fondée sur le genre à l’encontre des femmes et des personnes LGBTIQ+ </w:t>
            </w:r>
            <w:r w:rsidRPr="00F70718">
              <w:rPr>
                <w:b/>
                <w:i/>
              </w:rPr>
              <w:t>reste omniprésente</w:t>
            </w:r>
            <w:r w:rsidRPr="00F70718">
              <w:t xml:space="preserve">, en particulier pour celles qui subissent des formes multiples et croisées de discrimination; que le refus de donner accès à un avortement sûr et légal </w:t>
            </w:r>
            <w:r w:rsidRPr="00F70718">
              <w:rPr>
                <w:b/>
                <w:i/>
              </w:rPr>
              <w:t>constitue une forme de violence sexiste</w:t>
            </w:r>
            <w:r w:rsidRPr="00F70718">
              <w:t>;</w:t>
            </w:r>
          </w:p>
        </w:tc>
        <w:tc>
          <w:tcPr>
            <w:tcW w:w="4876" w:type="dxa"/>
            <w:tcBorders>
              <w:top w:val="nil"/>
              <w:left w:val="nil"/>
              <w:bottom w:val="nil"/>
              <w:right w:val="nil"/>
            </w:tcBorders>
          </w:tcPr>
          <w:p w14:paraId="509B1366" w14:textId="77777777" w:rsidR="00AB5463" w:rsidRPr="00F70718" w:rsidRDefault="00AB5463" w:rsidP="00B22D35">
            <w:pPr>
              <w:pStyle w:val="Normal6a"/>
            </w:pPr>
            <w:r w:rsidRPr="00F70718">
              <w:t>J.</w:t>
            </w:r>
            <w:r w:rsidRPr="00F70718">
              <w:tab/>
              <w:t xml:space="preserve">considérant que la violence fondée sur le genre à l’encontre des femmes et des personnes LGBTIQ+ </w:t>
            </w:r>
            <w:r w:rsidRPr="00F70718">
              <w:rPr>
                <w:b/>
                <w:i/>
              </w:rPr>
              <w:t>persiste</w:t>
            </w:r>
            <w:r w:rsidRPr="00F70718">
              <w:t xml:space="preserve">, en particulier pour celles qui subissent des formes multiples et croisées de discrimination; que le refus de donner accès à un avortement sûr et légal </w:t>
            </w:r>
            <w:r w:rsidRPr="00F70718">
              <w:rPr>
                <w:b/>
                <w:i/>
              </w:rPr>
              <w:t>relève des législations nationales et que l’Union n’est pas compétente en la matière</w:t>
            </w:r>
            <w:r w:rsidRPr="00F70718">
              <w:t>;</w:t>
            </w:r>
          </w:p>
        </w:tc>
      </w:tr>
    </w:tbl>
    <w:p w14:paraId="13E3776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1867BFCC" w14:textId="77777777" w:rsidR="00AB5463" w:rsidRPr="00F70718" w:rsidRDefault="00AB5463" w:rsidP="00AB5463">
      <w:r w:rsidRPr="00F70718">
        <w:rPr>
          <w:rStyle w:val="HideTWBExt"/>
        </w:rPr>
        <w:t>&lt;/Amend&gt;</w:t>
      </w:r>
    </w:p>
    <w:p w14:paraId="5707576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148</w:t>
      </w:r>
      <w:r w:rsidRPr="00F70718">
        <w:rPr>
          <w:rStyle w:val="HideTWBExt"/>
          <w:b w:val="0"/>
        </w:rPr>
        <w:t>&lt;/NumAm&gt;</w:t>
      </w:r>
    </w:p>
    <w:p w14:paraId="4FB137CD"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5CB69973" w14:textId="77777777" w:rsidR="00AB5463" w:rsidRPr="00F70718" w:rsidRDefault="00AB5463" w:rsidP="00AB5463">
      <w:pPr>
        <w:pStyle w:val="NormalBold"/>
      </w:pPr>
      <w:r w:rsidRPr="00F70718">
        <w:rPr>
          <w:rStyle w:val="HideTWBExt"/>
          <w:b w:val="0"/>
        </w:rPr>
        <w:t>&lt;/RepeatBlock-By&gt;</w:t>
      </w:r>
    </w:p>
    <w:p w14:paraId="6429B2C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EBC92FA" w14:textId="77777777" w:rsidR="00AB5463" w:rsidRPr="00F70718" w:rsidRDefault="00AB5463" w:rsidP="00AB5463">
      <w:pPr>
        <w:pStyle w:val="NormalBold"/>
      </w:pPr>
      <w:r w:rsidRPr="00F70718">
        <w:rPr>
          <w:rStyle w:val="HideTWBExt"/>
          <w:b w:val="0"/>
        </w:rPr>
        <w:t>&lt;Article&gt;</w:t>
      </w:r>
      <w:r w:rsidRPr="00F70718">
        <w:t>Considérant J</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80126CA" w14:textId="77777777" w:rsidTr="00B22D35">
        <w:trPr>
          <w:trHeight w:hRule="exact" w:val="240"/>
          <w:jc w:val="center"/>
        </w:trPr>
        <w:tc>
          <w:tcPr>
            <w:tcW w:w="9752" w:type="dxa"/>
            <w:gridSpan w:val="2"/>
            <w:tcBorders>
              <w:top w:val="nil"/>
              <w:left w:val="nil"/>
              <w:bottom w:val="nil"/>
              <w:right w:val="nil"/>
            </w:tcBorders>
          </w:tcPr>
          <w:p w14:paraId="135F3F04" w14:textId="77777777" w:rsidR="00AB5463" w:rsidRPr="00F70718" w:rsidRDefault="00AB5463" w:rsidP="00B22D35"/>
        </w:tc>
      </w:tr>
      <w:tr w:rsidR="00AB5463" w:rsidRPr="00F70718" w14:paraId="4270E296" w14:textId="77777777" w:rsidTr="00B22D35">
        <w:trPr>
          <w:trHeight w:val="240"/>
          <w:jc w:val="center"/>
        </w:trPr>
        <w:tc>
          <w:tcPr>
            <w:tcW w:w="4876" w:type="dxa"/>
            <w:tcBorders>
              <w:top w:val="nil"/>
              <w:left w:val="nil"/>
              <w:bottom w:val="nil"/>
              <w:right w:val="nil"/>
            </w:tcBorders>
          </w:tcPr>
          <w:p w14:paraId="6F39DEE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A296E15" w14:textId="77777777" w:rsidR="00AB5463" w:rsidRPr="00F70718" w:rsidRDefault="00AB5463" w:rsidP="00B22D35">
            <w:pPr>
              <w:pStyle w:val="AmColumnHeading"/>
            </w:pPr>
            <w:r w:rsidRPr="00F70718">
              <w:t>Amendement</w:t>
            </w:r>
          </w:p>
        </w:tc>
      </w:tr>
      <w:tr w:rsidR="00AB5463" w:rsidRPr="00F70718" w14:paraId="14F0D3ED" w14:textId="77777777" w:rsidTr="00B22D35">
        <w:trPr>
          <w:jc w:val="center"/>
        </w:trPr>
        <w:tc>
          <w:tcPr>
            <w:tcW w:w="4876" w:type="dxa"/>
            <w:tcBorders>
              <w:top w:val="nil"/>
              <w:left w:val="nil"/>
              <w:bottom w:val="nil"/>
              <w:right w:val="nil"/>
            </w:tcBorders>
          </w:tcPr>
          <w:p w14:paraId="7FB16EDA" w14:textId="77777777" w:rsidR="00AB5463" w:rsidRPr="00F70718" w:rsidRDefault="00AB5463" w:rsidP="00B22D35">
            <w:pPr>
              <w:pStyle w:val="Normal6a"/>
            </w:pPr>
            <w:r w:rsidRPr="00F70718">
              <w:t>J.</w:t>
            </w:r>
            <w:r w:rsidRPr="00F70718">
              <w:tab/>
              <w:t xml:space="preserve">considérant que la violence </w:t>
            </w:r>
            <w:r w:rsidRPr="00F70718">
              <w:rPr>
                <w:b/>
                <w:i/>
              </w:rPr>
              <w:t>fondée sur le genre</w:t>
            </w:r>
            <w:r w:rsidRPr="00F70718">
              <w:t xml:space="preserve"> à l’encontre des femmes et des personnes LGBTIQ+ </w:t>
            </w:r>
            <w:r w:rsidRPr="00F70718">
              <w:rPr>
                <w:b/>
                <w:i/>
              </w:rPr>
              <w:t>reste omniprésente, en particulier pour celles qui subissent des formes multiples et croisées de discrimination; que le refus de donner accès à un avortement sûr et légal constitue une forme de violence sexiste</w:t>
            </w:r>
            <w:r w:rsidRPr="00F70718">
              <w:t>;</w:t>
            </w:r>
          </w:p>
        </w:tc>
        <w:tc>
          <w:tcPr>
            <w:tcW w:w="4876" w:type="dxa"/>
            <w:tcBorders>
              <w:top w:val="nil"/>
              <w:left w:val="nil"/>
              <w:bottom w:val="nil"/>
              <w:right w:val="nil"/>
            </w:tcBorders>
          </w:tcPr>
          <w:p w14:paraId="54F6A3A5" w14:textId="77777777" w:rsidR="00AB5463" w:rsidRPr="00F70718" w:rsidRDefault="00AB5463" w:rsidP="00B22D35">
            <w:pPr>
              <w:pStyle w:val="Normal6a"/>
            </w:pPr>
            <w:r w:rsidRPr="00F70718">
              <w:t>J.</w:t>
            </w:r>
            <w:r w:rsidRPr="00F70718">
              <w:tab/>
              <w:t xml:space="preserve">considérant que la violence à l’encontre des femmes et des personnes LGBTIQ + </w:t>
            </w:r>
            <w:r w:rsidRPr="00F70718">
              <w:rPr>
                <w:b/>
                <w:i/>
              </w:rPr>
              <w:t>a augmenté parallèlement à un grand nombre d’arrivées dans les États membres en provenance de pays où les droits des femmes et des minorités ne sont pas respectés</w:t>
            </w:r>
            <w:r w:rsidRPr="00F70718">
              <w:t>;</w:t>
            </w:r>
          </w:p>
        </w:tc>
      </w:tr>
    </w:tbl>
    <w:p w14:paraId="75FEDC8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4D5FE291" w14:textId="77777777" w:rsidR="00AB5463" w:rsidRPr="00F70718" w:rsidRDefault="00AB5463" w:rsidP="00AB5463">
      <w:r w:rsidRPr="00F70718">
        <w:rPr>
          <w:rStyle w:val="HideTWBExt"/>
        </w:rPr>
        <w:t>&lt;/Amend&gt;</w:t>
      </w:r>
    </w:p>
    <w:p w14:paraId="4BE5E91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149</w:t>
      </w:r>
      <w:r w:rsidRPr="00F70718">
        <w:rPr>
          <w:rStyle w:val="HideTWBExt"/>
          <w:b w:val="0"/>
        </w:rPr>
        <w:t>&lt;/NumAm&gt;</w:t>
      </w:r>
    </w:p>
    <w:p w14:paraId="4E2BAA80"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w:t>
      </w:r>
      <w:r w:rsidRPr="00F70718">
        <w:rPr>
          <w:rStyle w:val="HideTWBExt"/>
          <w:b w:val="0"/>
        </w:rPr>
        <w:t>&lt;/Members&gt;</w:t>
      </w:r>
    </w:p>
    <w:p w14:paraId="7C38C6D0" w14:textId="77777777" w:rsidR="00AB5463" w:rsidRPr="00F70718" w:rsidRDefault="00AB5463" w:rsidP="00AB5463">
      <w:pPr>
        <w:pStyle w:val="NormalBold"/>
      </w:pPr>
      <w:r w:rsidRPr="00F70718">
        <w:rPr>
          <w:rStyle w:val="HideTWBExt"/>
          <w:b w:val="0"/>
        </w:rPr>
        <w:t>&lt;/RepeatBlock-By&gt;</w:t>
      </w:r>
    </w:p>
    <w:p w14:paraId="2930235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6C93566" w14:textId="77777777" w:rsidR="00AB5463" w:rsidRPr="00F70718" w:rsidRDefault="00AB5463" w:rsidP="00AB5463">
      <w:pPr>
        <w:pStyle w:val="NormalBold"/>
      </w:pPr>
      <w:r w:rsidRPr="00F70718">
        <w:rPr>
          <w:rStyle w:val="HideTWBExt"/>
          <w:b w:val="0"/>
        </w:rPr>
        <w:t>&lt;Article&gt;</w:t>
      </w:r>
      <w:r w:rsidRPr="00F70718">
        <w:t>Considérant J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9396046" w14:textId="77777777" w:rsidTr="00B22D35">
        <w:trPr>
          <w:trHeight w:hRule="exact" w:val="240"/>
          <w:jc w:val="center"/>
        </w:trPr>
        <w:tc>
          <w:tcPr>
            <w:tcW w:w="9752" w:type="dxa"/>
            <w:gridSpan w:val="2"/>
            <w:tcBorders>
              <w:top w:val="nil"/>
              <w:left w:val="nil"/>
              <w:bottom w:val="nil"/>
              <w:right w:val="nil"/>
            </w:tcBorders>
          </w:tcPr>
          <w:p w14:paraId="60124DA3" w14:textId="77777777" w:rsidR="00AB5463" w:rsidRPr="00F70718" w:rsidRDefault="00AB5463" w:rsidP="00B22D35"/>
        </w:tc>
      </w:tr>
      <w:tr w:rsidR="00AB5463" w:rsidRPr="00F70718" w14:paraId="2C0F2311" w14:textId="77777777" w:rsidTr="00B22D35">
        <w:trPr>
          <w:trHeight w:val="240"/>
          <w:jc w:val="center"/>
        </w:trPr>
        <w:tc>
          <w:tcPr>
            <w:tcW w:w="4876" w:type="dxa"/>
            <w:tcBorders>
              <w:top w:val="nil"/>
              <w:left w:val="nil"/>
              <w:bottom w:val="nil"/>
              <w:right w:val="nil"/>
            </w:tcBorders>
          </w:tcPr>
          <w:p w14:paraId="692F332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2CA0ADA" w14:textId="77777777" w:rsidR="00AB5463" w:rsidRPr="00F70718" w:rsidRDefault="00AB5463" w:rsidP="00B22D35">
            <w:pPr>
              <w:pStyle w:val="AmColumnHeading"/>
            </w:pPr>
            <w:r w:rsidRPr="00F70718">
              <w:t>Amendement</w:t>
            </w:r>
          </w:p>
        </w:tc>
      </w:tr>
      <w:tr w:rsidR="00AB5463" w:rsidRPr="00F70718" w14:paraId="72966C07" w14:textId="77777777" w:rsidTr="00B22D35">
        <w:trPr>
          <w:jc w:val="center"/>
        </w:trPr>
        <w:tc>
          <w:tcPr>
            <w:tcW w:w="4876" w:type="dxa"/>
            <w:tcBorders>
              <w:top w:val="nil"/>
              <w:left w:val="nil"/>
              <w:bottom w:val="nil"/>
              <w:right w:val="nil"/>
            </w:tcBorders>
          </w:tcPr>
          <w:p w14:paraId="5BC0FCCB" w14:textId="77777777" w:rsidR="00AB5463" w:rsidRPr="00F70718" w:rsidRDefault="00AB5463" w:rsidP="00B22D35">
            <w:pPr>
              <w:pStyle w:val="Normal6a"/>
            </w:pPr>
          </w:p>
        </w:tc>
        <w:tc>
          <w:tcPr>
            <w:tcW w:w="4876" w:type="dxa"/>
            <w:tcBorders>
              <w:top w:val="nil"/>
              <w:left w:val="nil"/>
              <w:bottom w:val="nil"/>
              <w:right w:val="nil"/>
            </w:tcBorders>
          </w:tcPr>
          <w:p w14:paraId="15AEEBBD" w14:textId="77777777" w:rsidR="00AB5463" w:rsidRPr="00F70718" w:rsidRDefault="00AB5463" w:rsidP="00B22D35">
            <w:pPr>
              <w:pStyle w:val="Normal6a"/>
            </w:pPr>
            <w:r w:rsidRPr="00F70718">
              <w:rPr>
                <w:b/>
                <w:i/>
              </w:rPr>
              <w:t>J bis.</w:t>
            </w:r>
            <w:r w:rsidRPr="00F70718">
              <w:tab/>
            </w:r>
            <w:r w:rsidRPr="00F70718">
              <w:rPr>
                <w:b/>
                <w:i/>
              </w:rPr>
              <w:t>considérant que les services de soins de santé sexuelle et génésique constituent des services de soins de santé essentiels; que plus de 20 millions de femmes dans l’Union n’ont toujours pas accès à un avortement sûr et légal et à d’autres services de soins de santé et droits sexuels et génésiques (SDSP), ce qui expose les femmes et les jeunes filles à des risques de dommages physiques ainsi qu’à des contraintes économiques et mentales injustifiées; que cela concerne également les femmes et les jeunes filles victimes de violences sexuelles qui, dans certains États membres, se voient refuser l’accès à des services de soins santé essentiels tels que la santé et les droits sexuels et génésiques, ce qui entrave leur processus de rétablissement après l’agression; que l’initiative citoyenne européenne intitulée «My Voice, My Choice» invite l’Union européenne à garantir l’accès à un avortement sûr et légal pour toutes, tout en respectant la répartition des compétences prévue par les traités;</w:t>
            </w:r>
          </w:p>
        </w:tc>
      </w:tr>
    </w:tbl>
    <w:p w14:paraId="0FBB357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BFFDA73" w14:textId="77777777" w:rsidR="00AB5463" w:rsidRPr="00F70718" w:rsidRDefault="00AB5463" w:rsidP="00AB5463">
      <w:r w:rsidRPr="00F70718">
        <w:rPr>
          <w:rStyle w:val="HideTWBExt"/>
        </w:rPr>
        <w:t>&lt;/Amend&gt;</w:t>
      </w:r>
    </w:p>
    <w:p w14:paraId="319373B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150</w:t>
      </w:r>
      <w:r w:rsidRPr="00F70718">
        <w:rPr>
          <w:rStyle w:val="HideTWBExt"/>
          <w:b w:val="0"/>
        </w:rPr>
        <w:t>&lt;/NumAm&gt;</w:t>
      </w:r>
    </w:p>
    <w:p w14:paraId="00CA2DF6"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6751F5FB" w14:textId="77777777" w:rsidR="00AB5463" w:rsidRPr="00F70718" w:rsidRDefault="00AB5463" w:rsidP="00AB5463">
      <w:pPr>
        <w:pStyle w:val="NormalBold"/>
      </w:pPr>
      <w:r w:rsidRPr="00F70718">
        <w:rPr>
          <w:rStyle w:val="HideTWBExt"/>
          <w:b w:val="0"/>
        </w:rPr>
        <w:t>&lt;/RepeatBlock-By&gt;</w:t>
      </w:r>
    </w:p>
    <w:p w14:paraId="4E56803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780AD38" w14:textId="77777777" w:rsidR="00AB5463" w:rsidRPr="00F70718" w:rsidRDefault="00AB5463" w:rsidP="00AB5463">
      <w:pPr>
        <w:pStyle w:val="NormalBold"/>
      </w:pPr>
      <w:r w:rsidRPr="00F70718">
        <w:rPr>
          <w:rStyle w:val="HideTWBExt"/>
          <w:b w:val="0"/>
        </w:rPr>
        <w:t>&lt;Article&gt;</w:t>
      </w:r>
      <w:r w:rsidRPr="00F70718">
        <w:t>Considérant J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027B316" w14:textId="77777777" w:rsidTr="00B22D35">
        <w:trPr>
          <w:trHeight w:hRule="exact" w:val="240"/>
          <w:jc w:val="center"/>
        </w:trPr>
        <w:tc>
          <w:tcPr>
            <w:tcW w:w="9752" w:type="dxa"/>
            <w:gridSpan w:val="2"/>
            <w:tcBorders>
              <w:top w:val="nil"/>
              <w:left w:val="nil"/>
              <w:bottom w:val="nil"/>
              <w:right w:val="nil"/>
            </w:tcBorders>
          </w:tcPr>
          <w:p w14:paraId="4E8219E1" w14:textId="77777777" w:rsidR="00AB5463" w:rsidRPr="00F70718" w:rsidRDefault="00AB5463" w:rsidP="00B22D35"/>
        </w:tc>
      </w:tr>
      <w:tr w:rsidR="00AB5463" w:rsidRPr="00F70718" w14:paraId="63DE4E39" w14:textId="77777777" w:rsidTr="00B22D35">
        <w:trPr>
          <w:trHeight w:val="240"/>
          <w:jc w:val="center"/>
        </w:trPr>
        <w:tc>
          <w:tcPr>
            <w:tcW w:w="4876" w:type="dxa"/>
            <w:tcBorders>
              <w:top w:val="nil"/>
              <w:left w:val="nil"/>
              <w:bottom w:val="nil"/>
              <w:right w:val="nil"/>
            </w:tcBorders>
          </w:tcPr>
          <w:p w14:paraId="3E0E57D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74CAEE4" w14:textId="77777777" w:rsidR="00AB5463" w:rsidRPr="00F70718" w:rsidRDefault="00AB5463" w:rsidP="00B22D35">
            <w:pPr>
              <w:pStyle w:val="AmColumnHeading"/>
            </w:pPr>
            <w:r w:rsidRPr="00F70718">
              <w:t>Amendement</w:t>
            </w:r>
          </w:p>
        </w:tc>
      </w:tr>
      <w:tr w:rsidR="00AB5463" w:rsidRPr="00F70718" w14:paraId="2318BDDD" w14:textId="77777777" w:rsidTr="00B22D35">
        <w:trPr>
          <w:jc w:val="center"/>
        </w:trPr>
        <w:tc>
          <w:tcPr>
            <w:tcW w:w="4876" w:type="dxa"/>
            <w:tcBorders>
              <w:top w:val="nil"/>
              <w:left w:val="nil"/>
              <w:bottom w:val="nil"/>
              <w:right w:val="nil"/>
            </w:tcBorders>
          </w:tcPr>
          <w:p w14:paraId="626BC209" w14:textId="77777777" w:rsidR="00AB5463" w:rsidRPr="00F70718" w:rsidRDefault="00AB5463" w:rsidP="00B22D35">
            <w:pPr>
              <w:pStyle w:val="Normal6a"/>
            </w:pPr>
          </w:p>
        </w:tc>
        <w:tc>
          <w:tcPr>
            <w:tcW w:w="4876" w:type="dxa"/>
            <w:tcBorders>
              <w:top w:val="nil"/>
              <w:left w:val="nil"/>
              <w:bottom w:val="nil"/>
              <w:right w:val="nil"/>
            </w:tcBorders>
          </w:tcPr>
          <w:p w14:paraId="5AFFD199" w14:textId="77777777" w:rsidR="00AB5463" w:rsidRPr="00F70718" w:rsidRDefault="00AB5463" w:rsidP="00B22D35">
            <w:pPr>
              <w:pStyle w:val="Normal6a"/>
            </w:pPr>
            <w:r w:rsidRPr="00F70718">
              <w:rPr>
                <w:b/>
                <w:i/>
              </w:rPr>
              <w:t>J bis.</w:t>
            </w:r>
            <w:r w:rsidRPr="00F70718">
              <w:tab/>
            </w:r>
            <w:r w:rsidRPr="00F70718">
              <w:rPr>
                <w:b/>
                <w:i/>
              </w:rPr>
              <w:t>considérant que la cyberviolence à caractère sexiste constitue une prolongation, dans l’environnement en ligne, des violences fondées sur le genre commises hors ligne; que la cyberviolence à caractère sexiste conduit souvent à l’autocensure et peut avoir de graves conséquences sur la vie personnelle et professionnelle des victimes; que les réponses du système de justice pénale restent insuffisantes pour faire face à ce phénomène; qu’il est essentiel de former les policiers aux compétences relationnelles nécessaires pour écouter, comprendre et respecter toutes les victimes de violence fondée sur le genre afin de lutter contre le sous-signalement et la revictimisation; qu’il est indispensable de garantir des mécanismes de signalement accessibles et des recours efficaces pour créer un environnement plus sûr pour toutes les victimes de violence fondée sur le genre;</w:t>
            </w:r>
          </w:p>
        </w:tc>
      </w:tr>
    </w:tbl>
    <w:p w14:paraId="0738949D"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{EN}</w:t>
      </w:r>
      <w:r w:rsidRPr="007763A4">
        <w:rPr>
          <w:lang w:val="pl-PL"/>
        </w:rPr>
        <w:t>en</w:t>
      </w:r>
      <w:r w:rsidRPr="007763A4">
        <w:rPr>
          <w:rStyle w:val="HideTWBExt"/>
          <w:lang w:val="pl-PL"/>
        </w:rPr>
        <w:t>&lt;/Original&gt;</w:t>
      </w:r>
    </w:p>
    <w:p w14:paraId="20AA0FE6" w14:textId="77777777" w:rsidR="00AB5463" w:rsidRPr="007763A4" w:rsidRDefault="00AB5463" w:rsidP="00AB5463">
      <w:pPr>
        <w:rPr>
          <w:lang w:val="pl-PL"/>
        </w:rPr>
      </w:pPr>
      <w:r w:rsidRPr="007763A4">
        <w:rPr>
          <w:rStyle w:val="HideTWBExt"/>
          <w:lang w:val="pl-PL"/>
        </w:rPr>
        <w:t>&lt;/Amend&gt;</w:t>
      </w:r>
    </w:p>
    <w:p w14:paraId="30CFD7CE"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151</w:t>
      </w:r>
      <w:r w:rsidRPr="007763A4">
        <w:rPr>
          <w:rStyle w:val="HideTWBExt"/>
          <w:b w:val="0"/>
          <w:lang w:val="pl-PL"/>
        </w:rPr>
        <w:t>&lt;/NumAm&gt;</w:t>
      </w:r>
    </w:p>
    <w:p w14:paraId="3096B841"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212754DB" w14:textId="77777777" w:rsidR="00AB5463" w:rsidRPr="007763A4" w:rsidRDefault="00AB5463" w:rsidP="00AB5463">
      <w:pPr>
        <w:pStyle w:val="NormalBold"/>
        <w:rPr>
          <w:lang w:val="pl-PL"/>
        </w:rPr>
      </w:pPr>
      <w:r w:rsidRPr="007763A4">
        <w:rPr>
          <w:rStyle w:val="HideTWBExt"/>
          <w:b w:val="0"/>
          <w:lang w:val="pl-PL"/>
        </w:rPr>
        <w:t>&lt;/RepeatBlock-By&gt;</w:t>
      </w:r>
    </w:p>
    <w:p w14:paraId="7CEF14B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AFADBC3" w14:textId="77777777" w:rsidR="00AB5463" w:rsidRPr="00F70718" w:rsidRDefault="00AB5463" w:rsidP="00AB5463">
      <w:pPr>
        <w:pStyle w:val="NormalBold"/>
      </w:pPr>
      <w:r w:rsidRPr="00F70718">
        <w:rPr>
          <w:rStyle w:val="HideTWBExt"/>
          <w:b w:val="0"/>
        </w:rPr>
        <w:t>&lt;Article&gt;</w:t>
      </w:r>
      <w:r w:rsidRPr="00F70718">
        <w:t>Considérant J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6D91039" w14:textId="77777777" w:rsidTr="00B22D35">
        <w:trPr>
          <w:trHeight w:hRule="exact" w:val="240"/>
          <w:jc w:val="center"/>
        </w:trPr>
        <w:tc>
          <w:tcPr>
            <w:tcW w:w="9752" w:type="dxa"/>
            <w:gridSpan w:val="2"/>
            <w:tcBorders>
              <w:top w:val="nil"/>
              <w:left w:val="nil"/>
              <w:bottom w:val="nil"/>
              <w:right w:val="nil"/>
            </w:tcBorders>
          </w:tcPr>
          <w:p w14:paraId="04CDD10A" w14:textId="77777777" w:rsidR="00AB5463" w:rsidRPr="00F70718" w:rsidRDefault="00AB5463" w:rsidP="00B22D35"/>
        </w:tc>
      </w:tr>
      <w:tr w:rsidR="00AB5463" w:rsidRPr="00F70718" w14:paraId="0562512A" w14:textId="77777777" w:rsidTr="00B22D35">
        <w:trPr>
          <w:trHeight w:val="240"/>
          <w:jc w:val="center"/>
        </w:trPr>
        <w:tc>
          <w:tcPr>
            <w:tcW w:w="4876" w:type="dxa"/>
            <w:tcBorders>
              <w:top w:val="nil"/>
              <w:left w:val="nil"/>
              <w:bottom w:val="nil"/>
              <w:right w:val="nil"/>
            </w:tcBorders>
          </w:tcPr>
          <w:p w14:paraId="30503F4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197BE0A" w14:textId="77777777" w:rsidR="00AB5463" w:rsidRPr="00F70718" w:rsidRDefault="00AB5463" w:rsidP="00B22D35">
            <w:pPr>
              <w:pStyle w:val="AmColumnHeading"/>
            </w:pPr>
            <w:r w:rsidRPr="00F70718">
              <w:t>Amendement</w:t>
            </w:r>
          </w:p>
        </w:tc>
      </w:tr>
      <w:tr w:rsidR="00AB5463" w:rsidRPr="00F70718" w14:paraId="327ACA3C" w14:textId="77777777" w:rsidTr="00B22D35">
        <w:trPr>
          <w:jc w:val="center"/>
        </w:trPr>
        <w:tc>
          <w:tcPr>
            <w:tcW w:w="4876" w:type="dxa"/>
            <w:tcBorders>
              <w:top w:val="nil"/>
              <w:left w:val="nil"/>
              <w:bottom w:val="nil"/>
              <w:right w:val="nil"/>
            </w:tcBorders>
          </w:tcPr>
          <w:p w14:paraId="27D06F55" w14:textId="77777777" w:rsidR="00AB5463" w:rsidRPr="00F70718" w:rsidRDefault="00AB5463" w:rsidP="00B22D35">
            <w:pPr>
              <w:pStyle w:val="Normal6a"/>
            </w:pPr>
          </w:p>
        </w:tc>
        <w:tc>
          <w:tcPr>
            <w:tcW w:w="4876" w:type="dxa"/>
            <w:tcBorders>
              <w:top w:val="nil"/>
              <w:left w:val="nil"/>
              <w:bottom w:val="nil"/>
              <w:right w:val="nil"/>
            </w:tcBorders>
          </w:tcPr>
          <w:p w14:paraId="024BD6C4" w14:textId="77777777" w:rsidR="00AB5463" w:rsidRPr="00F70718" w:rsidRDefault="00AB5463" w:rsidP="00B22D35">
            <w:pPr>
              <w:pStyle w:val="Normal6a"/>
            </w:pPr>
            <w:r w:rsidRPr="00F70718">
              <w:rPr>
                <w:b/>
                <w:i/>
              </w:rPr>
              <w:t>J bis.</w:t>
            </w:r>
            <w:r w:rsidRPr="00F70718">
              <w:tab/>
            </w:r>
            <w:r w:rsidRPr="00F70718">
              <w:rPr>
                <w:b/>
                <w:i/>
              </w:rPr>
              <w:t>considérant que les enfants doivent être protégés contre toutes les formes de dépravation et de corruption, y compris la propagande en faveur du genre et de la transidentité; que les générations futures doivent être éduquées pour fonctionner dans une société saine et que les parents devraient avoir le droit d’élever leurs enfants conformément à leurs propres valeurs;</w:t>
            </w:r>
          </w:p>
        </w:tc>
      </w:tr>
    </w:tbl>
    <w:p w14:paraId="2BAD400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07D5FE6" w14:textId="77777777" w:rsidR="00AB5463" w:rsidRPr="00F70718" w:rsidRDefault="00AB5463" w:rsidP="00AB5463">
      <w:r w:rsidRPr="00F70718">
        <w:rPr>
          <w:rStyle w:val="HideTWBExt"/>
        </w:rPr>
        <w:t>&lt;/Amend&gt;</w:t>
      </w:r>
    </w:p>
    <w:p w14:paraId="23C4099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152</w:t>
      </w:r>
      <w:r w:rsidRPr="00F70718">
        <w:rPr>
          <w:rStyle w:val="HideTWBExt"/>
          <w:b w:val="0"/>
        </w:rPr>
        <w:t>&lt;/NumAm&gt;</w:t>
      </w:r>
    </w:p>
    <w:p w14:paraId="32B1D9BA"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w:t>
      </w:r>
      <w:r w:rsidRPr="00F70718">
        <w:rPr>
          <w:rStyle w:val="HideTWBExt"/>
          <w:b w:val="0"/>
        </w:rPr>
        <w:t>&lt;/Members&gt;</w:t>
      </w:r>
    </w:p>
    <w:p w14:paraId="6BFA7A8D" w14:textId="77777777" w:rsidR="00AB5463" w:rsidRPr="00F70718" w:rsidRDefault="00AB5463" w:rsidP="00AB5463">
      <w:pPr>
        <w:pStyle w:val="NormalBold"/>
      </w:pPr>
      <w:r w:rsidRPr="00F70718">
        <w:rPr>
          <w:rStyle w:val="HideTWBExt"/>
          <w:b w:val="0"/>
        </w:rPr>
        <w:t>&lt;/RepeatBlock-By&gt;</w:t>
      </w:r>
    </w:p>
    <w:p w14:paraId="033C661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F25455D" w14:textId="77777777" w:rsidR="00AB5463" w:rsidRPr="00F70718" w:rsidRDefault="00AB5463" w:rsidP="00AB5463">
      <w:pPr>
        <w:pStyle w:val="NormalBold"/>
      </w:pPr>
      <w:r w:rsidRPr="00F70718">
        <w:rPr>
          <w:rStyle w:val="HideTWBExt"/>
          <w:b w:val="0"/>
        </w:rPr>
        <w:t>&lt;Article&gt;</w:t>
      </w:r>
      <w:r w:rsidRPr="00F70718">
        <w:t>Considérant J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2966189" w14:textId="77777777" w:rsidTr="00B22D35">
        <w:trPr>
          <w:trHeight w:hRule="exact" w:val="240"/>
          <w:jc w:val="center"/>
        </w:trPr>
        <w:tc>
          <w:tcPr>
            <w:tcW w:w="9752" w:type="dxa"/>
            <w:gridSpan w:val="2"/>
            <w:tcBorders>
              <w:top w:val="nil"/>
              <w:left w:val="nil"/>
              <w:bottom w:val="nil"/>
              <w:right w:val="nil"/>
            </w:tcBorders>
          </w:tcPr>
          <w:p w14:paraId="13E2E5CB" w14:textId="77777777" w:rsidR="00AB5463" w:rsidRPr="00F70718" w:rsidRDefault="00AB5463" w:rsidP="00B22D35"/>
        </w:tc>
      </w:tr>
      <w:tr w:rsidR="00AB5463" w:rsidRPr="00F70718" w14:paraId="16A0CA8F" w14:textId="77777777" w:rsidTr="00B22D35">
        <w:trPr>
          <w:trHeight w:val="240"/>
          <w:jc w:val="center"/>
        </w:trPr>
        <w:tc>
          <w:tcPr>
            <w:tcW w:w="4876" w:type="dxa"/>
            <w:tcBorders>
              <w:top w:val="nil"/>
              <w:left w:val="nil"/>
              <w:bottom w:val="nil"/>
              <w:right w:val="nil"/>
            </w:tcBorders>
          </w:tcPr>
          <w:p w14:paraId="5E286E8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0242B5F" w14:textId="77777777" w:rsidR="00AB5463" w:rsidRPr="00F70718" w:rsidRDefault="00AB5463" w:rsidP="00B22D35">
            <w:pPr>
              <w:pStyle w:val="AmColumnHeading"/>
            </w:pPr>
            <w:r w:rsidRPr="00F70718">
              <w:t>Amendement</w:t>
            </w:r>
          </w:p>
        </w:tc>
      </w:tr>
      <w:tr w:rsidR="00AB5463" w:rsidRPr="00F70718" w14:paraId="2B89BFBE" w14:textId="77777777" w:rsidTr="00B22D35">
        <w:trPr>
          <w:jc w:val="center"/>
        </w:trPr>
        <w:tc>
          <w:tcPr>
            <w:tcW w:w="4876" w:type="dxa"/>
            <w:tcBorders>
              <w:top w:val="nil"/>
              <w:left w:val="nil"/>
              <w:bottom w:val="nil"/>
              <w:right w:val="nil"/>
            </w:tcBorders>
          </w:tcPr>
          <w:p w14:paraId="31878AC5" w14:textId="77777777" w:rsidR="00AB5463" w:rsidRPr="00F70718" w:rsidRDefault="00AB5463" w:rsidP="00B22D35">
            <w:pPr>
              <w:pStyle w:val="Normal6a"/>
            </w:pPr>
          </w:p>
        </w:tc>
        <w:tc>
          <w:tcPr>
            <w:tcW w:w="4876" w:type="dxa"/>
            <w:tcBorders>
              <w:top w:val="nil"/>
              <w:left w:val="nil"/>
              <w:bottom w:val="nil"/>
              <w:right w:val="nil"/>
            </w:tcBorders>
          </w:tcPr>
          <w:p w14:paraId="37E37199" w14:textId="77777777" w:rsidR="00AB5463" w:rsidRPr="00F70718" w:rsidRDefault="00AB5463" w:rsidP="00B22D35">
            <w:pPr>
              <w:pStyle w:val="Normal6a"/>
            </w:pPr>
            <w:r w:rsidRPr="00F70718">
              <w:rPr>
                <w:b/>
                <w:i/>
              </w:rPr>
              <w:t>J ter.</w:t>
            </w:r>
            <w:r w:rsidRPr="00F70718">
              <w:tab/>
            </w:r>
            <w:r w:rsidRPr="00F70718">
              <w:rPr>
                <w:b/>
                <w:i/>
              </w:rPr>
              <w:t>considérant que la discrimination fondée sur le sexe, le genre et d’autres motifs est interdite en vertu de l’article 21 de la charte des droits fondamentaux de l’Union européenne; que les États membres, en tant que parties à la Convention sur l’élimination de toutes les formes de discrimination à l’égard des femmes (CEDEF), sont liés par ses engagements, y compris l’article 12 sur l’élimination de la discrimination à l’égard des femmes dans le domaine des soins de santé, afin d’assurer, sur la base de l’égalité entre les femmes et les hommes, l’accès aux services de soins de santé, y compris ceux liés à la planification familiale;</w:t>
            </w:r>
          </w:p>
        </w:tc>
      </w:tr>
    </w:tbl>
    <w:p w14:paraId="5E8DA89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B89E7D8" w14:textId="77777777" w:rsidR="00AB5463" w:rsidRPr="00F70718" w:rsidRDefault="00AB5463" w:rsidP="00AB5463">
      <w:r w:rsidRPr="00F70718">
        <w:rPr>
          <w:rStyle w:val="HideTWBExt"/>
        </w:rPr>
        <w:t>&lt;/Amend&gt;</w:t>
      </w:r>
    </w:p>
    <w:p w14:paraId="20041AC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153</w:t>
      </w:r>
      <w:r w:rsidRPr="00F70718">
        <w:rPr>
          <w:rStyle w:val="HideTWBExt"/>
          <w:b w:val="0"/>
        </w:rPr>
        <w:t>&lt;/NumAm&gt;</w:t>
      </w:r>
    </w:p>
    <w:p w14:paraId="58839FA7"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w:t>
      </w:r>
      <w:r w:rsidRPr="00F70718">
        <w:rPr>
          <w:rStyle w:val="HideTWBExt"/>
          <w:b w:val="0"/>
        </w:rPr>
        <w:t>&lt;/Members&gt;</w:t>
      </w:r>
    </w:p>
    <w:p w14:paraId="4C90AA53" w14:textId="77777777" w:rsidR="00AB5463" w:rsidRPr="00F70718" w:rsidRDefault="00AB5463" w:rsidP="00AB5463">
      <w:pPr>
        <w:pStyle w:val="NormalBold"/>
      </w:pPr>
      <w:r w:rsidRPr="00F70718">
        <w:rPr>
          <w:rStyle w:val="HideTWBExt"/>
          <w:b w:val="0"/>
        </w:rPr>
        <w:t>&lt;/RepeatBlock-By&gt;</w:t>
      </w:r>
    </w:p>
    <w:p w14:paraId="64E3182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7218BFE" w14:textId="77777777" w:rsidR="00AB5463" w:rsidRPr="00F70718" w:rsidRDefault="00AB5463" w:rsidP="00AB5463">
      <w:pPr>
        <w:pStyle w:val="NormalBold"/>
      </w:pPr>
      <w:r w:rsidRPr="00F70718">
        <w:rPr>
          <w:rStyle w:val="HideTWBExt"/>
          <w:b w:val="0"/>
        </w:rPr>
        <w:t>&lt;Article&gt;</w:t>
      </w:r>
      <w:r w:rsidRPr="00F70718">
        <w:t>Considérant J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09FA87D" w14:textId="77777777" w:rsidTr="00B22D35">
        <w:trPr>
          <w:trHeight w:hRule="exact" w:val="240"/>
          <w:jc w:val="center"/>
        </w:trPr>
        <w:tc>
          <w:tcPr>
            <w:tcW w:w="9752" w:type="dxa"/>
            <w:gridSpan w:val="2"/>
            <w:tcBorders>
              <w:top w:val="nil"/>
              <w:left w:val="nil"/>
              <w:bottom w:val="nil"/>
              <w:right w:val="nil"/>
            </w:tcBorders>
          </w:tcPr>
          <w:p w14:paraId="5D047F97" w14:textId="77777777" w:rsidR="00AB5463" w:rsidRPr="00F70718" w:rsidRDefault="00AB5463" w:rsidP="00B22D35"/>
        </w:tc>
      </w:tr>
      <w:tr w:rsidR="00AB5463" w:rsidRPr="00F70718" w14:paraId="09217D47" w14:textId="77777777" w:rsidTr="00B22D35">
        <w:trPr>
          <w:trHeight w:val="240"/>
          <w:jc w:val="center"/>
        </w:trPr>
        <w:tc>
          <w:tcPr>
            <w:tcW w:w="4876" w:type="dxa"/>
            <w:tcBorders>
              <w:top w:val="nil"/>
              <w:left w:val="nil"/>
              <w:bottom w:val="nil"/>
              <w:right w:val="nil"/>
            </w:tcBorders>
          </w:tcPr>
          <w:p w14:paraId="580F74B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3FD57E3" w14:textId="77777777" w:rsidR="00AB5463" w:rsidRPr="00F70718" w:rsidRDefault="00AB5463" w:rsidP="00B22D35">
            <w:pPr>
              <w:pStyle w:val="AmColumnHeading"/>
            </w:pPr>
            <w:r w:rsidRPr="00F70718">
              <w:t>Amendement</w:t>
            </w:r>
          </w:p>
        </w:tc>
      </w:tr>
      <w:tr w:rsidR="00AB5463" w:rsidRPr="00F70718" w14:paraId="7CB024DE" w14:textId="77777777" w:rsidTr="00B22D35">
        <w:trPr>
          <w:jc w:val="center"/>
        </w:trPr>
        <w:tc>
          <w:tcPr>
            <w:tcW w:w="4876" w:type="dxa"/>
            <w:tcBorders>
              <w:top w:val="nil"/>
              <w:left w:val="nil"/>
              <w:bottom w:val="nil"/>
              <w:right w:val="nil"/>
            </w:tcBorders>
          </w:tcPr>
          <w:p w14:paraId="64CFD027" w14:textId="77777777" w:rsidR="00AB5463" w:rsidRPr="00F70718" w:rsidRDefault="00AB5463" w:rsidP="00B22D35">
            <w:pPr>
              <w:pStyle w:val="Normal6a"/>
            </w:pPr>
          </w:p>
        </w:tc>
        <w:tc>
          <w:tcPr>
            <w:tcW w:w="4876" w:type="dxa"/>
            <w:tcBorders>
              <w:top w:val="nil"/>
              <w:left w:val="nil"/>
              <w:bottom w:val="nil"/>
              <w:right w:val="nil"/>
            </w:tcBorders>
          </w:tcPr>
          <w:p w14:paraId="13714D53" w14:textId="77777777" w:rsidR="00AB5463" w:rsidRPr="00F70718" w:rsidRDefault="00AB5463" w:rsidP="00B22D35">
            <w:pPr>
              <w:pStyle w:val="Normal6a"/>
            </w:pPr>
            <w:r w:rsidRPr="00F70718">
              <w:rPr>
                <w:b/>
                <w:i/>
              </w:rPr>
              <w:t>J quater.</w:t>
            </w:r>
            <w:r w:rsidRPr="00F70718">
              <w:tab/>
            </w:r>
            <w:r w:rsidRPr="00F70718">
              <w:rPr>
                <w:b/>
                <w:i/>
              </w:rPr>
              <w:t>considérant que le fait de refuser l’accès à un avortement sûr et légal en droit et en pratique constitue une discrimination à l’encontre des femmes fondée sur le sexe en interdisant un type de soins de santé dont seules les femmes ont besoin; qu’il n’existe pas de restrictions similaires pour les services de santé dont seuls les hommes ont besoin</w:t>
            </w:r>
            <w:r w:rsidRPr="00F70718">
              <w:rPr>
                <w:b/>
                <w:i/>
                <w:vertAlign w:val="superscript"/>
              </w:rPr>
              <w:t>1 bis</w:t>
            </w:r>
            <w:r w:rsidRPr="00F70718">
              <w:rPr>
                <w:b/>
                <w:i/>
              </w:rPr>
              <w:t>;</w:t>
            </w:r>
          </w:p>
        </w:tc>
      </w:tr>
      <w:tr w:rsidR="00AB5463" w:rsidRPr="00F70718" w14:paraId="6B79090C" w14:textId="77777777" w:rsidTr="00B22D35">
        <w:trPr>
          <w:jc w:val="center"/>
        </w:trPr>
        <w:tc>
          <w:tcPr>
            <w:tcW w:w="4876" w:type="dxa"/>
            <w:tcBorders>
              <w:top w:val="nil"/>
              <w:left w:val="nil"/>
              <w:bottom w:val="nil"/>
              <w:right w:val="nil"/>
            </w:tcBorders>
          </w:tcPr>
          <w:p w14:paraId="0C834FF0" w14:textId="77777777" w:rsidR="00AB5463" w:rsidRPr="00F70718" w:rsidRDefault="00AB5463" w:rsidP="00B22D35"/>
        </w:tc>
        <w:tc>
          <w:tcPr>
            <w:tcW w:w="4876" w:type="dxa"/>
            <w:tcBorders>
              <w:top w:val="nil"/>
              <w:left w:val="nil"/>
              <w:bottom w:val="nil"/>
              <w:right w:val="nil"/>
            </w:tcBorders>
          </w:tcPr>
          <w:p w14:paraId="249E6442" w14:textId="77777777" w:rsidR="00AB5463" w:rsidRPr="00F70718" w:rsidRDefault="00AB5463" w:rsidP="00B22D35">
            <w:pPr>
              <w:pStyle w:val="Normal6a"/>
            </w:pPr>
            <w:r w:rsidRPr="00F70718">
              <w:rPr>
                <w:b/>
                <w:i/>
              </w:rPr>
              <w:t>_________________</w:t>
            </w:r>
          </w:p>
        </w:tc>
      </w:tr>
      <w:tr w:rsidR="00AB5463" w:rsidRPr="00F70718" w14:paraId="7EDB14D3" w14:textId="77777777" w:rsidTr="00B22D35">
        <w:trPr>
          <w:jc w:val="center"/>
        </w:trPr>
        <w:tc>
          <w:tcPr>
            <w:tcW w:w="4876" w:type="dxa"/>
            <w:tcBorders>
              <w:top w:val="nil"/>
              <w:left w:val="nil"/>
              <w:bottom w:val="nil"/>
              <w:right w:val="nil"/>
            </w:tcBorders>
          </w:tcPr>
          <w:p w14:paraId="1D5CFFBB" w14:textId="77777777" w:rsidR="00AB5463" w:rsidRPr="00F70718" w:rsidRDefault="00AB5463" w:rsidP="00B22D35"/>
        </w:tc>
        <w:tc>
          <w:tcPr>
            <w:tcW w:w="4876" w:type="dxa"/>
            <w:tcBorders>
              <w:top w:val="nil"/>
              <w:left w:val="nil"/>
              <w:bottom w:val="nil"/>
              <w:right w:val="nil"/>
            </w:tcBorders>
          </w:tcPr>
          <w:p w14:paraId="13CB71D8" w14:textId="77777777" w:rsidR="00AB5463" w:rsidRPr="00F70718" w:rsidRDefault="00AB5463" w:rsidP="00B22D35">
            <w:pPr>
              <w:pStyle w:val="Normal6a"/>
            </w:pPr>
            <w:r w:rsidRPr="00F70718">
              <w:rPr>
                <w:b/>
                <w:i/>
                <w:vertAlign w:val="superscript"/>
              </w:rPr>
              <w:t>1 bis</w:t>
            </w:r>
            <w:r w:rsidRPr="00F70718">
              <w:t xml:space="preserve"> </w:t>
            </w:r>
            <w:r w:rsidRPr="00F70718">
              <w:rPr>
                <w:b/>
                <w:i/>
              </w:rPr>
              <w:t>Enquête CEDEF concernant la Pologne menée au titre de l’article 8 du protocole facultatif à la convention</w:t>
            </w:r>
          </w:p>
        </w:tc>
      </w:tr>
    </w:tbl>
    <w:p w14:paraId="35BAED0C" w14:textId="77777777" w:rsidR="00AB5463" w:rsidRPr="007763A4" w:rsidRDefault="00AB5463" w:rsidP="00AB5463">
      <w:pPr>
        <w:pStyle w:val="AmOrLang"/>
        <w:rPr>
          <w:lang w:val="pl-PL"/>
        </w:rPr>
      </w:pPr>
      <w:r w:rsidRPr="007763A4">
        <w:rPr>
          <w:lang w:val="pl-PL"/>
        </w:rPr>
        <w:t xml:space="preserve">Or. </w:t>
      </w:r>
      <w:r w:rsidRPr="007763A4">
        <w:rPr>
          <w:rStyle w:val="HideTWBExt"/>
          <w:lang w:val="pl-PL"/>
        </w:rPr>
        <w:t>&lt;Original&gt;</w:t>
      </w:r>
      <w:r w:rsidRPr="007763A4">
        <w:rPr>
          <w:rStyle w:val="HideTWBInt"/>
          <w:lang w:val="pl-PL"/>
        </w:rPr>
        <w:t>{EN}</w:t>
      </w:r>
      <w:r w:rsidRPr="007763A4">
        <w:rPr>
          <w:lang w:val="pl-PL"/>
        </w:rPr>
        <w:t>en</w:t>
      </w:r>
      <w:r w:rsidRPr="007763A4">
        <w:rPr>
          <w:rStyle w:val="HideTWBExt"/>
          <w:lang w:val="pl-PL"/>
        </w:rPr>
        <w:t>&lt;/Original&gt;</w:t>
      </w:r>
    </w:p>
    <w:p w14:paraId="5F24ABB7" w14:textId="77777777" w:rsidR="00AB5463" w:rsidRPr="007763A4" w:rsidRDefault="00AB5463" w:rsidP="00AB5463">
      <w:pPr>
        <w:rPr>
          <w:lang w:val="pl-PL"/>
        </w:rPr>
      </w:pPr>
      <w:r w:rsidRPr="007763A4">
        <w:rPr>
          <w:rStyle w:val="HideTWBExt"/>
          <w:lang w:val="pl-PL"/>
        </w:rPr>
        <w:t>&lt;/Amend&gt;</w:t>
      </w:r>
    </w:p>
    <w:p w14:paraId="0A1659C9" w14:textId="77777777" w:rsidR="00AB5463" w:rsidRPr="007763A4" w:rsidRDefault="00AB5463" w:rsidP="00AB5463">
      <w:pPr>
        <w:pStyle w:val="AmNumberTabs"/>
        <w:rPr>
          <w:lang w:val="pl-PL"/>
        </w:rPr>
      </w:pPr>
      <w:r w:rsidRPr="007763A4">
        <w:rPr>
          <w:rStyle w:val="HideTWBExt"/>
          <w:b w:val="0"/>
          <w:lang w:val="pl-PL"/>
        </w:rPr>
        <w:t>&lt;Amend&gt;</w:t>
      </w:r>
      <w:r w:rsidRPr="007763A4">
        <w:rPr>
          <w:lang w:val="pl-PL"/>
        </w:rPr>
        <w:t>Amendement</w:t>
      </w:r>
      <w:r w:rsidRPr="007763A4">
        <w:rPr>
          <w:lang w:val="pl-PL"/>
        </w:rPr>
        <w:tab/>
      </w:r>
      <w:r w:rsidRPr="007763A4">
        <w:rPr>
          <w:lang w:val="pl-PL"/>
        </w:rPr>
        <w:tab/>
      </w:r>
      <w:r w:rsidRPr="007763A4">
        <w:rPr>
          <w:rStyle w:val="HideTWBExt"/>
          <w:b w:val="0"/>
          <w:lang w:val="pl-PL"/>
        </w:rPr>
        <w:t>&lt;NumAm&gt;</w:t>
      </w:r>
      <w:r w:rsidRPr="007763A4">
        <w:rPr>
          <w:lang w:val="pl-PL"/>
        </w:rPr>
        <w:t>154</w:t>
      </w:r>
      <w:r w:rsidRPr="007763A4">
        <w:rPr>
          <w:rStyle w:val="HideTWBExt"/>
          <w:b w:val="0"/>
          <w:lang w:val="pl-PL"/>
        </w:rPr>
        <w:t>&lt;/NumAm&gt;</w:t>
      </w:r>
    </w:p>
    <w:p w14:paraId="167F1DAF" w14:textId="77777777" w:rsidR="00AB5463" w:rsidRPr="007763A4" w:rsidRDefault="00AB5463" w:rsidP="00AB5463">
      <w:pPr>
        <w:pStyle w:val="NormalBold"/>
        <w:rPr>
          <w:lang w:val="pl-PL"/>
        </w:rPr>
      </w:pPr>
      <w:r w:rsidRPr="007763A4">
        <w:rPr>
          <w:rStyle w:val="HideTWBExt"/>
          <w:b w:val="0"/>
          <w:lang w:val="pl-PL"/>
        </w:rPr>
        <w:t>&lt;RepeatBlock-By&gt;&lt;Members&gt;</w:t>
      </w:r>
      <w:r w:rsidRPr="007763A4">
        <w:rPr>
          <w:lang w:val="pl-PL"/>
        </w:rPr>
        <w:t>Ewa Zajączkowska-Hernik</w:t>
      </w:r>
      <w:r w:rsidRPr="007763A4">
        <w:rPr>
          <w:rStyle w:val="HideTWBExt"/>
          <w:b w:val="0"/>
          <w:lang w:val="pl-PL"/>
        </w:rPr>
        <w:t>&lt;/Members&gt;</w:t>
      </w:r>
    </w:p>
    <w:p w14:paraId="25A275C1" w14:textId="77777777" w:rsidR="00AB5463" w:rsidRPr="007763A4" w:rsidRDefault="00AB5463" w:rsidP="00AB5463">
      <w:pPr>
        <w:pStyle w:val="NormalBold"/>
        <w:rPr>
          <w:lang w:val="pl-PL"/>
        </w:rPr>
      </w:pPr>
      <w:r w:rsidRPr="007763A4">
        <w:rPr>
          <w:rStyle w:val="HideTWBExt"/>
          <w:b w:val="0"/>
          <w:lang w:val="pl-PL"/>
        </w:rPr>
        <w:t>&lt;/RepeatBlock-By&gt;</w:t>
      </w:r>
    </w:p>
    <w:p w14:paraId="648C22E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F242E84" w14:textId="77777777" w:rsidR="00AB5463" w:rsidRPr="00F70718" w:rsidRDefault="00AB5463" w:rsidP="00AB5463">
      <w:pPr>
        <w:pStyle w:val="NormalBold"/>
      </w:pPr>
      <w:r w:rsidRPr="00F70718">
        <w:rPr>
          <w:rStyle w:val="HideTWBExt"/>
          <w:b w:val="0"/>
        </w:rPr>
        <w:t>&lt;Article&gt;</w:t>
      </w:r>
      <w:r w:rsidRPr="00F70718">
        <w:t>Considérant J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128CD6" w14:textId="77777777" w:rsidTr="00B22D35">
        <w:trPr>
          <w:trHeight w:hRule="exact" w:val="240"/>
          <w:jc w:val="center"/>
        </w:trPr>
        <w:tc>
          <w:tcPr>
            <w:tcW w:w="9752" w:type="dxa"/>
            <w:gridSpan w:val="2"/>
            <w:tcBorders>
              <w:top w:val="nil"/>
              <w:left w:val="nil"/>
              <w:bottom w:val="nil"/>
              <w:right w:val="nil"/>
            </w:tcBorders>
          </w:tcPr>
          <w:p w14:paraId="5A19710B" w14:textId="77777777" w:rsidR="00AB5463" w:rsidRPr="00F70718" w:rsidRDefault="00AB5463" w:rsidP="00B22D35"/>
        </w:tc>
      </w:tr>
      <w:tr w:rsidR="00AB5463" w:rsidRPr="00F70718" w14:paraId="01F32BDC" w14:textId="77777777" w:rsidTr="00B22D35">
        <w:trPr>
          <w:trHeight w:val="240"/>
          <w:jc w:val="center"/>
        </w:trPr>
        <w:tc>
          <w:tcPr>
            <w:tcW w:w="4876" w:type="dxa"/>
            <w:tcBorders>
              <w:top w:val="nil"/>
              <w:left w:val="nil"/>
              <w:bottom w:val="nil"/>
              <w:right w:val="nil"/>
            </w:tcBorders>
          </w:tcPr>
          <w:p w14:paraId="6BB1BF6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D091EE6" w14:textId="77777777" w:rsidR="00AB5463" w:rsidRPr="00F70718" w:rsidRDefault="00AB5463" w:rsidP="00B22D35">
            <w:pPr>
              <w:pStyle w:val="AmColumnHeading"/>
            </w:pPr>
            <w:r w:rsidRPr="00F70718">
              <w:t>Amendement</w:t>
            </w:r>
          </w:p>
        </w:tc>
      </w:tr>
      <w:tr w:rsidR="00AB5463" w:rsidRPr="00F70718" w14:paraId="4B8B1059" w14:textId="77777777" w:rsidTr="00B22D35">
        <w:trPr>
          <w:jc w:val="center"/>
        </w:trPr>
        <w:tc>
          <w:tcPr>
            <w:tcW w:w="4876" w:type="dxa"/>
            <w:tcBorders>
              <w:top w:val="nil"/>
              <w:left w:val="nil"/>
              <w:bottom w:val="nil"/>
              <w:right w:val="nil"/>
            </w:tcBorders>
          </w:tcPr>
          <w:p w14:paraId="68E64347" w14:textId="77777777" w:rsidR="00AB5463" w:rsidRPr="00F70718" w:rsidRDefault="00AB5463" w:rsidP="00B22D35">
            <w:pPr>
              <w:pStyle w:val="Normal6a"/>
            </w:pPr>
          </w:p>
        </w:tc>
        <w:tc>
          <w:tcPr>
            <w:tcW w:w="4876" w:type="dxa"/>
            <w:tcBorders>
              <w:top w:val="nil"/>
              <w:left w:val="nil"/>
              <w:bottom w:val="nil"/>
              <w:right w:val="nil"/>
            </w:tcBorders>
          </w:tcPr>
          <w:p w14:paraId="64AFE903" w14:textId="77777777" w:rsidR="00AB5463" w:rsidRPr="00F70718" w:rsidRDefault="00AB5463" w:rsidP="00B22D35">
            <w:pPr>
              <w:pStyle w:val="Normal6a"/>
            </w:pPr>
            <w:r w:rsidRPr="00F70718">
              <w:rPr>
                <w:b/>
                <w:i/>
              </w:rPr>
              <w:t>J quater.</w:t>
            </w:r>
            <w:r w:rsidRPr="00F70718">
              <w:tab/>
            </w:r>
            <w:r w:rsidRPr="00F70718">
              <w:rPr>
                <w:b/>
                <w:i/>
              </w:rPr>
              <w:t>considérant que l’avortement, qui consiste essentiellement à prendre des vies humaines innocentes, reste légal dans presque tous les États membres et constitue l’une des principales causes de décès dans l’Union;</w:t>
            </w:r>
          </w:p>
        </w:tc>
      </w:tr>
    </w:tbl>
    <w:p w14:paraId="30FF14A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4C7265A" w14:textId="77777777" w:rsidR="00AB5463" w:rsidRPr="00F70718" w:rsidRDefault="00AB5463" w:rsidP="00AB5463">
      <w:r w:rsidRPr="00F70718">
        <w:rPr>
          <w:rStyle w:val="HideTWBExt"/>
        </w:rPr>
        <w:t>&lt;/Amend&gt;</w:t>
      </w:r>
    </w:p>
    <w:p w14:paraId="3C795B2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155</w:t>
      </w:r>
      <w:r w:rsidRPr="00F70718">
        <w:rPr>
          <w:rStyle w:val="HideTWBExt"/>
          <w:b w:val="0"/>
        </w:rPr>
        <w:t>&lt;/NumAm&gt;</w:t>
      </w:r>
    </w:p>
    <w:p w14:paraId="16AB26C3"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Irena Joveva</w:t>
      </w:r>
      <w:r w:rsidRPr="00F70718">
        <w:rPr>
          <w:rStyle w:val="HideTWBExt"/>
          <w:b w:val="0"/>
        </w:rPr>
        <w:t>&lt;/Members&gt;</w:t>
      </w:r>
    </w:p>
    <w:p w14:paraId="3EFACBC6" w14:textId="77777777" w:rsidR="00AB5463" w:rsidRPr="00F70718" w:rsidRDefault="00AB5463" w:rsidP="00AB5463">
      <w:pPr>
        <w:pStyle w:val="NormalBold"/>
      </w:pPr>
      <w:r w:rsidRPr="00F70718">
        <w:rPr>
          <w:rStyle w:val="HideTWBExt"/>
          <w:b w:val="0"/>
        </w:rPr>
        <w:t>&lt;/RepeatBlock-By&gt;</w:t>
      </w:r>
    </w:p>
    <w:p w14:paraId="366848F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9C403FF" w14:textId="77777777" w:rsidR="00AB5463" w:rsidRPr="00F70718" w:rsidRDefault="00AB5463" w:rsidP="00AB5463">
      <w:pPr>
        <w:pStyle w:val="NormalBold"/>
      </w:pPr>
      <w:r w:rsidRPr="00F70718">
        <w:rPr>
          <w:rStyle w:val="HideTWBExt"/>
          <w:b w:val="0"/>
        </w:rPr>
        <w:t>&lt;Article&gt;</w:t>
      </w:r>
      <w:r w:rsidRPr="00F70718">
        <w:t>Considérant J quinquies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F0106CD" w14:textId="77777777" w:rsidTr="00B22D35">
        <w:trPr>
          <w:trHeight w:hRule="exact" w:val="240"/>
          <w:jc w:val="center"/>
        </w:trPr>
        <w:tc>
          <w:tcPr>
            <w:tcW w:w="9752" w:type="dxa"/>
            <w:gridSpan w:val="2"/>
            <w:tcBorders>
              <w:top w:val="nil"/>
              <w:left w:val="nil"/>
              <w:bottom w:val="nil"/>
              <w:right w:val="nil"/>
            </w:tcBorders>
          </w:tcPr>
          <w:p w14:paraId="4FDA266D" w14:textId="77777777" w:rsidR="00AB5463" w:rsidRPr="00F70718" w:rsidRDefault="00AB5463" w:rsidP="00B22D35"/>
        </w:tc>
      </w:tr>
      <w:tr w:rsidR="00AB5463" w:rsidRPr="00F70718" w14:paraId="56C7B801" w14:textId="77777777" w:rsidTr="00B22D35">
        <w:trPr>
          <w:trHeight w:val="240"/>
          <w:jc w:val="center"/>
        </w:trPr>
        <w:tc>
          <w:tcPr>
            <w:tcW w:w="4876" w:type="dxa"/>
            <w:tcBorders>
              <w:top w:val="nil"/>
              <w:left w:val="nil"/>
              <w:bottom w:val="nil"/>
              <w:right w:val="nil"/>
            </w:tcBorders>
          </w:tcPr>
          <w:p w14:paraId="656ED33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7A8EE38" w14:textId="77777777" w:rsidR="00AB5463" w:rsidRPr="00F70718" w:rsidRDefault="00AB5463" w:rsidP="00B22D35">
            <w:pPr>
              <w:pStyle w:val="AmColumnHeading"/>
            </w:pPr>
            <w:r w:rsidRPr="00F70718">
              <w:t>Amendement</w:t>
            </w:r>
          </w:p>
        </w:tc>
      </w:tr>
      <w:tr w:rsidR="00AB5463" w:rsidRPr="00F70718" w14:paraId="6BC972DB" w14:textId="77777777" w:rsidTr="00B22D35">
        <w:trPr>
          <w:jc w:val="center"/>
        </w:trPr>
        <w:tc>
          <w:tcPr>
            <w:tcW w:w="4876" w:type="dxa"/>
            <w:tcBorders>
              <w:top w:val="nil"/>
              <w:left w:val="nil"/>
              <w:bottom w:val="nil"/>
              <w:right w:val="nil"/>
            </w:tcBorders>
          </w:tcPr>
          <w:p w14:paraId="46EADA26" w14:textId="77777777" w:rsidR="00AB5463" w:rsidRPr="00F70718" w:rsidRDefault="00AB5463" w:rsidP="00B22D35">
            <w:pPr>
              <w:pStyle w:val="Normal6a"/>
            </w:pPr>
          </w:p>
        </w:tc>
        <w:tc>
          <w:tcPr>
            <w:tcW w:w="4876" w:type="dxa"/>
            <w:tcBorders>
              <w:top w:val="nil"/>
              <w:left w:val="nil"/>
              <w:bottom w:val="nil"/>
              <w:right w:val="nil"/>
            </w:tcBorders>
          </w:tcPr>
          <w:p w14:paraId="3ABFD133" w14:textId="77777777" w:rsidR="00AB5463" w:rsidRPr="00F70718" w:rsidRDefault="00AB5463" w:rsidP="00B22D35">
            <w:pPr>
              <w:pStyle w:val="Normal6a"/>
            </w:pPr>
            <w:r w:rsidRPr="00F70718">
              <w:rPr>
                <w:b/>
                <w:i/>
              </w:rPr>
              <w:t>J quinquies.</w:t>
            </w:r>
            <w:r w:rsidRPr="00F70718">
              <w:tab/>
            </w:r>
            <w:r w:rsidRPr="00F70718">
              <w:rPr>
                <w:b/>
                <w:i/>
              </w:rPr>
              <w:t>considérant que le financement annuel total de la lutte contre l’égalité entre les femmes et les hommes en Europe est passé de 220 millions de dollars en 2019 à 271 millions de dollars en 2023, ce qui représente une augmentation de 23 %; qu’une part importante du financement qui alimente la croissance des mouvements anti-genre dans l’Union provient d’acteurs étrangers; que la montée des mouvements anti-genre et anti-droits au cours des dernières années est le résultat d’efforts transnationaux coordonnés en matière d’organisation, de collecte de fonds et de mobilisation; que des recherches montrent que ces mouvements bénéficient du financement d’un large éventail d’acteurs issus des milieux ultra-conservateurs et d’extrême droite</w:t>
            </w:r>
            <w:r w:rsidRPr="00F70718">
              <w:rPr>
                <w:b/>
                <w:i/>
                <w:vertAlign w:val="superscript"/>
              </w:rPr>
              <w:t>1 bis</w:t>
            </w:r>
            <w:r w:rsidRPr="00F70718">
              <w:rPr>
                <w:b/>
                <w:i/>
              </w:rPr>
              <w:t>;</w:t>
            </w:r>
          </w:p>
        </w:tc>
      </w:tr>
      <w:tr w:rsidR="00AB5463" w:rsidRPr="00F70718" w14:paraId="7D4CD873" w14:textId="77777777" w:rsidTr="00B22D35">
        <w:trPr>
          <w:jc w:val="center"/>
        </w:trPr>
        <w:tc>
          <w:tcPr>
            <w:tcW w:w="4876" w:type="dxa"/>
            <w:tcBorders>
              <w:top w:val="nil"/>
              <w:left w:val="nil"/>
              <w:bottom w:val="nil"/>
              <w:right w:val="nil"/>
            </w:tcBorders>
          </w:tcPr>
          <w:p w14:paraId="2A4839E4" w14:textId="77777777" w:rsidR="00AB5463" w:rsidRPr="00F70718" w:rsidRDefault="00AB5463" w:rsidP="00B22D35"/>
        </w:tc>
        <w:tc>
          <w:tcPr>
            <w:tcW w:w="4876" w:type="dxa"/>
            <w:tcBorders>
              <w:top w:val="nil"/>
              <w:left w:val="nil"/>
              <w:bottom w:val="nil"/>
              <w:right w:val="nil"/>
            </w:tcBorders>
          </w:tcPr>
          <w:p w14:paraId="2FE19CE5" w14:textId="77777777" w:rsidR="00AB5463" w:rsidRPr="00F70718" w:rsidRDefault="00AB5463" w:rsidP="00B22D35">
            <w:pPr>
              <w:pStyle w:val="Normal6a"/>
            </w:pPr>
            <w:r w:rsidRPr="00F70718">
              <w:rPr>
                <w:b/>
                <w:i/>
              </w:rPr>
              <w:t>_________________</w:t>
            </w:r>
          </w:p>
        </w:tc>
      </w:tr>
      <w:tr w:rsidR="00AB5463" w:rsidRPr="007763A4" w14:paraId="2AF0827B" w14:textId="77777777" w:rsidTr="00B22D35">
        <w:trPr>
          <w:jc w:val="center"/>
        </w:trPr>
        <w:tc>
          <w:tcPr>
            <w:tcW w:w="4876" w:type="dxa"/>
            <w:tcBorders>
              <w:top w:val="nil"/>
              <w:left w:val="nil"/>
              <w:bottom w:val="nil"/>
              <w:right w:val="nil"/>
            </w:tcBorders>
          </w:tcPr>
          <w:p w14:paraId="0818BD20" w14:textId="77777777" w:rsidR="00AB5463" w:rsidRPr="00F70718" w:rsidRDefault="00AB5463" w:rsidP="00B22D35"/>
        </w:tc>
        <w:tc>
          <w:tcPr>
            <w:tcW w:w="4876" w:type="dxa"/>
            <w:tcBorders>
              <w:top w:val="nil"/>
              <w:left w:val="nil"/>
              <w:bottom w:val="nil"/>
              <w:right w:val="nil"/>
            </w:tcBorders>
          </w:tcPr>
          <w:p w14:paraId="381C2627" w14:textId="77777777" w:rsidR="00AB5463" w:rsidRPr="007763A4" w:rsidRDefault="00AB5463" w:rsidP="00B22D35">
            <w:pPr>
              <w:pStyle w:val="Normal6a"/>
              <w:rPr>
                <w:lang w:val="en-GB"/>
              </w:rPr>
            </w:pPr>
            <w:r w:rsidRPr="007763A4">
              <w:rPr>
                <w:b/>
                <w:i/>
                <w:vertAlign w:val="superscript"/>
                <w:lang w:val="en-GB"/>
              </w:rPr>
              <w:t>1 bis</w:t>
            </w:r>
            <w:r w:rsidRPr="007763A4">
              <w:rPr>
                <w:lang w:val="en-GB"/>
              </w:rPr>
              <w:t xml:space="preserve"> </w:t>
            </w:r>
            <w:r w:rsidRPr="007763A4">
              <w:rPr>
                <w:b/>
                <w:i/>
                <w:lang w:val="en-GB"/>
              </w:rPr>
              <w:t>The Next Wave: How religious extremism is reclaiming power, p. 11.</w:t>
            </w:r>
          </w:p>
        </w:tc>
      </w:tr>
    </w:tbl>
    <w:p w14:paraId="67CA7A21" w14:textId="77777777" w:rsidR="00AB5463" w:rsidRPr="007763A4" w:rsidRDefault="00AB5463" w:rsidP="00AB5463">
      <w:pPr>
        <w:pStyle w:val="AmOrLang"/>
        <w:rPr>
          <w:lang w:val="en-GB"/>
        </w:rPr>
      </w:pPr>
      <w:r w:rsidRPr="007763A4">
        <w:rPr>
          <w:lang w:val="en-GB"/>
        </w:rPr>
        <w:t xml:space="preserve">Or. </w:t>
      </w:r>
      <w:r w:rsidRPr="007763A4">
        <w:rPr>
          <w:rStyle w:val="HideTWBExt"/>
          <w:lang w:val="en-GB"/>
        </w:rPr>
        <w:t>&lt;Original&gt;</w:t>
      </w:r>
      <w:r w:rsidRPr="007763A4">
        <w:rPr>
          <w:rStyle w:val="HideTWBInt"/>
          <w:lang w:val="en-GB"/>
        </w:rPr>
        <w:t>{EN}</w:t>
      </w:r>
      <w:r w:rsidRPr="007763A4">
        <w:rPr>
          <w:lang w:val="en-GB"/>
        </w:rPr>
        <w:t>en</w:t>
      </w:r>
      <w:r w:rsidRPr="007763A4">
        <w:rPr>
          <w:rStyle w:val="HideTWBExt"/>
          <w:lang w:val="en-GB"/>
        </w:rPr>
        <w:t>&lt;/Original&gt;</w:t>
      </w:r>
    </w:p>
    <w:p w14:paraId="5DBC2ED6" w14:textId="77777777" w:rsidR="00AB5463" w:rsidRPr="007763A4" w:rsidRDefault="00AB5463" w:rsidP="00AB5463">
      <w:pPr>
        <w:rPr>
          <w:lang w:val="en-GB"/>
        </w:rPr>
      </w:pPr>
      <w:r w:rsidRPr="007763A4">
        <w:rPr>
          <w:rStyle w:val="HideTWBExt"/>
          <w:lang w:val="en-GB"/>
        </w:rPr>
        <w:t>&lt;/Amend&gt;</w:t>
      </w:r>
    </w:p>
    <w:p w14:paraId="4B192922" w14:textId="77777777" w:rsidR="00AB5463" w:rsidRPr="007763A4" w:rsidRDefault="00AB5463" w:rsidP="00AB5463">
      <w:pPr>
        <w:pStyle w:val="AmNumberTabs"/>
        <w:rPr>
          <w:lang w:val="en-GB"/>
        </w:rPr>
      </w:pPr>
      <w:r w:rsidRPr="007763A4">
        <w:rPr>
          <w:rStyle w:val="HideTWBExt"/>
          <w:b w:val="0"/>
          <w:lang w:val="en-GB"/>
        </w:rPr>
        <w:t>&lt;Amend&gt;</w:t>
      </w:r>
      <w:r w:rsidRPr="007763A4">
        <w:rPr>
          <w:lang w:val="en-GB"/>
        </w:rPr>
        <w:t>Amendement</w:t>
      </w:r>
      <w:r w:rsidRPr="007763A4">
        <w:rPr>
          <w:lang w:val="en-GB"/>
        </w:rPr>
        <w:tab/>
      </w:r>
      <w:r w:rsidRPr="007763A4">
        <w:rPr>
          <w:lang w:val="en-GB"/>
        </w:rPr>
        <w:tab/>
      </w:r>
      <w:r w:rsidRPr="007763A4">
        <w:rPr>
          <w:rStyle w:val="HideTWBExt"/>
          <w:b w:val="0"/>
          <w:lang w:val="en-GB"/>
        </w:rPr>
        <w:t>&lt;NumAm&gt;</w:t>
      </w:r>
      <w:r w:rsidRPr="007763A4">
        <w:rPr>
          <w:lang w:val="en-GB"/>
        </w:rPr>
        <w:t>156</w:t>
      </w:r>
      <w:r w:rsidRPr="007763A4">
        <w:rPr>
          <w:rStyle w:val="HideTWBExt"/>
          <w:b w:val="0"/>
          <w:lang w:val="en-GB"/>
        </w:rPr>
        <w:t>&lt;/NumAm&gt;</w:t>
      </w:r>
    </w:p>
    <w:p w14:paraId="1F4BD88B" w14:textId="77777777" w:rsidR="00AB5463" w:rsidRPr="007763A4" w:rsidRDefault="00AB5463" w:rsidP="00AB5463">
      <w:pPr>
        <w:pStyle w:val="NormalBold"/>
        <w:rPr>
          <w:lang w:val="en-GB"/>
        </w:rPr>
      </w:pPr>
      <w:r w:rsidRPr="007763A4">
        <w:rPr>
          <w:rStyle w:val="HideTWBExt"/>
          <w:b w:val="0"/>
          <w:lang w:val="en-GB"/>
        </w:rPr>
        <w:t>&lt;RepeatBlock-By&gt;&lt;Members&gt;</w:t>
      </w:r>
      <w:r w:rsidRPr="007763A4">
        <w:rPr>
          <w:lang w:val="en-GB"/>
        </w:rPr>
        <w:t>Lucia Yar, Hilde Vautmans, Raquel García Hermida-Van Der Walle, Veronika Cifrová Ostrihoňová, Sophie Wilmès, Irena Joveva</w:t>
      </w:r>
      <w:r w:rsidRPr="007763A4">
        <w:rPr>
          <w:rStyle w:val="HideTWBExt"/>
          <w:b w:val="0"/>
          <w:lang w:val="en-GB"/>
        </w:rPr>
        <w:t>&lt;/Members&gt;</w:t>
      </w:r>
    </w:p>
    <w:p w14:paraId="3BBF0225" w14:textId="77777777" w:rsidR="00AB5463" w:rsidRPr="007763A4" w:rsidRDefault="00AB5463" w:rsidP="00AB5463">
      <w:pPr>
        <w:pStyle w:val="NormalBold"/>
        <w:rPr>
          <w:lang w:val="en-GB"/>
        </w:rPr>
      </w:pPr>
      <w:r w:rsidRPr="007763A4">
        <w:rPr>
          <w:rStyle w:val="HideTWBExt"/>
          <w:b w:val="0"/>
          <w:lang w:val="en-GB"/>
        </w:rPr>
        <w:t>&lt;/RepeatBlock-By&gt;</w:t>
      </w:r>
    </w:p>
    <w:p w14:paraId="29C2216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7875B36" w14:textId="77777777" w:rsidR="00AB5463" w:rsidRPr="00F70718" w:rsidRDefault="00AB5463" w:rsidP="00AB5463">
      <w:pPr>
        <w:pStyle w:val="NormalBold"/>
      </w:pPr>
      <w:r w:rsidRPr="00F70718">
        <w:rPr>
          <w:rStyle w:val="HideTWBExt"/>
          <w:b w:val="0"/>
        </w:rPr>
        <w:t>&lt;Article&gt;</w:t>
      </w:r>
      <w:r w:rsidRPr="00F70718">
        <w:t>Considérant J sexies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418DDAF" w14:textId="77777777" w:rsidTr="00B22D35">
        <w:trPr>
          <w:trHeight w:hRule="exact" w:val="240"/>
          <w:jc w:val="center"/>
        </w:trPr>
        <w:tc>
          <w:tcPr>
            <w:tcW w:w="9752" w:type="dxa"/>
            <w:gridSpan w:val="2"/>
            <w:tcBorders>
              <w:top w:val="nil"/>
              <w:left w:val="nil"/>
              <w:bottom w:val="nil"/>
              <w:right w:val="nil"/>
            </w:tcBorders>
          </w:tcPr>
          <w:p w14:paraId="3EC2D958" w14:textId="77777777" w:rsidR="00AB5463" w:rsidRPr="00F70718" w:rsidRDefault="00AB5463" w:rsidP="00B22D35"/>
        </w:tc>
      </w:tr>
      <w:tr w:rsidR="00AB5463" w:rsidRPr="00F70718" w14:paraId="0FDF9A9B" w14:textId="77777777" w:rsidTr="00B22D35">
        <w:trPr>
          <w:trHeight w:val="240"/>
          <w:jc w:val="center"/>
        </w:trPr>
        <w:tc>
          <w:tcPr>
            <w:tcW w:w="4876" w:type="dxa"/>
            <w:tcBorders>
              <w:top w:val="nil"/>
              <w:left w:val="nil"/>
              <w:bottom w:val="nil"/>
              <w:right w:val="nil"/>
            </w:tcBorders>
          </w:tcPr>
          <w:p w14:paraId="58FD5EC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B2B1C0B" w14:textId="77777777" w:rsidR="00AB5463" w:rsidRPr="00F70718" w:rsidRDefault="00AB5463" w:rsidP="00B22D35">
            <w:pPr>
              <w:pStyle w:val="AmColumnHeading"/>
            </w:pPr>
            <w:r w:rsidRPr="00F70718">
              <w:t>Amendement</w:t>
            </w:r>
          </w:p>
        </w:tc>
      </w:tr>
      <w:tr w:rsidR="00AB5463" w:rsidRPr="00F70718" w14:paraId="169CB825" w14:textId="77777777" w:rsidTr="00B22D35">
        <w:trPr>
          <w:jc w:val="center"/>
        </w:trPr>
        <w:tc>
          <w:tcPr>
            <w:tcW w:w="4876" w:type="dxa"/>
            <w:tcBorders>
              <w:top w:val="nil"/>
              <w:left w:val="nil"/>
              <w:bottom w:val="nil"/>
              <w:right w:val="nil"/>
            </w:tcBorders>
          </w:tcPr>
          <w:p w14:paraId="103AE02A" w14:textId="77777777" w:rsidR="00AB5463" w:rsidRPr="00F70718" w:rsidRDefault="00AB5463" w:rsidP="00B22D35">
            <w:pPr>
              <w:pStyle w:val="Normal6a"/>
            </w:pPr>
          </w:p>
        </w:tc>
        <w:tc>
          <w:tcPr>
            <w:tcW w:w="4876" w:type="dxa"/>
            <w:tcBorders>
              <w:top w:val="nil"/>
              <w:left w:val="nil"/>
              <w:bottom w:val="nil"/>
              <w:right w:val="nil"/>
            </w:tcBorders>
          </w:tcPr>
          <w:p w14:paraId="3DB6530C" w14:textId="77777777" w:rsidR="00AB5463" w:rsidRPr="00F70718" w:rsidRDefault="00AB5463" w:rsidP="00B22D35">
            <w:pPr>
              <w:pStyle w:val="Normal6a"/>
            </w:pPr>
            <w:r w:rsidRPr="00F70718">
              <w:rPr>
                <w:b/>
                <w:i/>
              </w:rPr>
              <w:t>J sexies.</w:t>
            </w:r>
            <w:r w:rsidRPr="00F70718">
              <w:tab/>
            </w:r>
            <w:r w:rsidRPr="00F70718">
              <w:rPr>
                <w:b/>
                <w:i/>
              </w:rPr>
              <w:t>considérant que des informations parues dans les médias montrent que des financements de l’Union ont été accordés par le passé à des organisations qui induisent les femmes en erreur quant à leur santé sexuelle et génésique; que tous les financements de l’Union doivent être conformes aux valeurs communes de l’Union telles que consacrées par l’article 2 du traité UE et par la charte des droits fondamentaux, pour que le soutien financier alloué serve à consolider les valeurs démocratiques de l’Union</w:t>
            </w:r>
            <w:r w:rsidRPr="00F70718">
              <w:rPr>
                <w:b/>
                <w:i/>
                <w:vertAlign w:val="superscript"/>
              </w:rPr>
              <w:t>1 bis</w:t>
            </w:r>
            <w:r w:rsidRPr="00F70718">
              <w:rPr>
                <w:b/>
                <w:i/>
              </w:rPr>
              <w:t>;</w:t>
            </w:r>
          </w:p>
        </w:tc>
      </w:tr>
      <w:tr w:rsidR="00AB5463" w:rsidRPr="00F70718" w14:paraId="2DD20C9F" w14:textId="77777777" w:rsidTr="00B22D35">
        <w:trPr>
          <w:jc w:val="center"/>
        </w:trPr>
        <w:tc>
          <w:tcPr>
            <w:tcW w:w="4876" w:type="dxa"/>
            <w:tcBorders>
              <w:top w:val="nil"/>
              <w:left w:val="nil"/>
              <w:bottom w:val="nil"/>
              <w:right w:val="nil"/>
            </w:tcBorders>
          </w:tcPr>
          <w:p w14:paraId="1551338B" w14:textId="77777777" w:rsidR="00AB5463" w:rsidRPr="00F70718" w:rsidRDefault="00AB5463" w:rsidP="00B22D35"/>
        </w:tc>
        <w:tc>
          <w:tcPr>
            <w:tcW w:w="4876" w:type="dxa"/>
            <w:tcBorders>
              <w:top w:val="nil"/>
              <w:left w:val="nil"/>
              <w:bottom w:val="nil"/>
              <w:right w:val="nil"/>
            </w:tcBorders>
          </w:tcPr>
          <w:p w14:paraId="673315A3" w14:textId="77777777" w:rsidR="00AB5463" w:rsidRPr="00F70718" w:rsidRDefault="00AB5463" w:rsidP="00B22D35">
            <w:pPr>
              <w:pStyle w:val="Normal6a"/>
            </w:pPr>
            <w:r w:rsidRPr="00F70718">
              <w:rPr>
                <w:b/>
                <w:i/>
              </w:rPr>
              <w:t>_________________</w:t>
            </w:r>
          </w:p>
        </w:tc>
      </w:tr>
      <w:tr w:rsidR="00AB5463" w:rsidRPr="007763A4" w14:paraId="6D9496E5" w14:textId="77777777" w:rsidTr="00B22D35">
        <w:trPr>
          <w:jc w:val="center"/>
        </w:trPr>
        <w:tc>
          <w:tcPr>
            <w:tcW w:w="4876" w:type="dxa"/>
            <w:tcBorders>
              <w:top w:val="nil"/>
              <w:left w:val="nil"/>
              <w:bottom w:val="nil"/>
              <w:right w:val="nil"/>
            </w:tcBorders>
          </w:tcPr>
          <w:p w14:paraId="6E3AF3A5" w14:textId="77777777" w:rsidR="00AB5463" w:rsidRPr="00F70718" w:rsidRDefault="00AB5463" w:rsidP="00B22D35"/>
        </w:tc>
        <w:tc>
          <w:tcPr>
            <w:tcW w:w="4876" w:type="dxa"/>
            <w:tcBorders>
              <w:top w:val="nil"/>
              <w:left w:val="nil"/>
              <w:bottom w:val="nil"/>
              <w:right w:val="nil"/>
            </w:tcBorders>
          </w:tcPr>
          <w:p w14:paraId="66A1F082"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https://www.opendemocracy.net/en/anti-abortion-ngo-eu-funding-reproductive-health-programme/</w:t>
            </w:r>
          </w:p>
        </w:tc>
      </w:tr>
    </w:tbl>
    <w:p w14:paraId="786DD01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7D40633" w14:textId="77777777" w:rsidR="00AB5463" w:rsidRPr="00F70718" w:rsidRDefault="00AB5463" w:rsidP="00AB5463">
      <w:r w:rsidRPr="00F70718">
        <w:rPr>
          <w:rStyle w:val="HideTWBExt"/>
        </w:rPr>
        <w:t>&lt;/Amend&gt;</w:t>
      </w:r>
    </w:p>
    <w:p w14:paraId="505D45E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157</w:t>
      </w:r>
      <w:r w:rsidRPr="00F70718">
        <w:rPr>
          <w:rStyle w:val="HideTWBExt"/>
          <w:b w:val="0"/>
        </w:rPr>
        <w:t>&lt;/NumAm&gt;</w:t>
      </w:r>
    </w:p>
    <w:p w14:paraId="254FC347"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00034726" w14:textId="77777777" w:rsidR="00AB5463" w:rsidRPr="00F70718" w:rsidRDefault="00AB5463" w:rsidP="00AB5463">
      <w:pPr>
        <w:pStyle w:val="NormalBold"/>
      </w:pPr>
      <w:r w:rsidRPr="00F70718">
        <w:rPr>
          <w:rStyle w:val="HideTWBExt"/>
          <w:b w:val="0"/>
        </w:rPr>
        <w:t>&lt;/RepeatBlock-By&gt;</w:t>
      </w:r>
    </w:p>
    <w:p w14:paraId="18CD33C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34925C1"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8547EAC" w14:textId="77777777" w:rsidTr="00B22D35">
        <w:trPr>
          <w:trHeight w:hRule="exact" w:val="240"/>
          <w:jc w:val="center"/>
        </w:trPr>
        <w:tc>
          <w:tcPr>
            <w:tcW w:w="9752" w:type="dxa"/>
            <w:gridSpan w:val="2"/>
            <w:tcBorders>
              <w:top w:val="nil"/>
              <w:left w:val="nil"/>
              <w:bottom w:val="nil"/>
              <w:right w:val="nil"/>
            </w:tcBorders>
          </w:tcPr>
          <w:p w14:paraId="783A1C16" w14:textId="77777777" w:rsidR="00AB5463" w:rsidRPr="00F70718" w:rsidRDefault="00AB5463" w:rsidP="00B22D35"/>
        </w:tc>
      </w:tr>
      <w:tr w:rsidR="00AB5463" w:rsidRPr="00F70718" w14:paraId="5B5CF30F" w14:textId="77777777" w:rsidTr="00B22D35">
        <w:trPr>
          <w:trHeight w:val="240"/>
          <w:jc w:val="center"/>
        </w:trPr>
        <w:tc>
          <w:tcPr>
            <w:tcW w:w="4876" w:type="dxa"/>
            <w:tcBorders>
              <w:top w:val="nil"/>
              <w:left w:val="nil"/>
              <w:bottom w:val="nil"/>
              <w:right w:val="nil"/>
            </w:tcBorders>
          </w:tcPr>
          <w:p w14:paraId="0C8C8CB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6FE0D9D" w14:textId="77777777" w:rsidR="00AB5463" w:rsidRPr="00F70718" w:rsidRDefault="00AB5463" w:rsidP="00B22D35">
            <w:pPr>
              <w:pStyle w:val="AmColumnHeading"/>
            </w:pPr>
            <w:r w:rsidRPr="00F70718">
              <w:t>Amendement</w:t>
            </w:r>
          </w:p>
        </w:tc>
      </w:tr>
      <w:tr w:rsidR="00AB5463" w:rsidRPr="00F70718" w14:paraId="026B73F2" w14:textId="77777777" w:rsidTr="00B22D35">
        <w:trPr>
          <w:jc w:val="center"/>
        </w:trPr>
        <w:tc>
          <w:tcPr>
            <w:tcW w:w="4876" w:type="dxa"/>
            <w:tcBorders>
              <w:top w:val="nil"/>
              <w:left w:val="nil"/>
              <w:bottom w:val="nil"/>
              <w:right w:val="nil"/>
            </w:tcBorders>
          </w:tcPr>
          <w:p w14:paraId="17E57B0A" w14:textId="77777777" w:rsidR="00AB5463" w:rsidRPr="00F70718" w:rsidRDefault="00AB5463" w:rsidP="00B22D35">
            <w:pPr>
              <w:pStyle w:val="Normal6a"/>
            </w:pPr>
            <w:r w:rsidRPr="00F70718">
              <w:rPr>
                <w:b/>
                <w:i/>
              </w:rPr>
              <w:t>K.</w:t>
            </w:r>
            <w:r w:rsidRPr="00F70718">
              <w:tab/>
            </w:r>
            <w:r w:rsidRPr="00F70718">
              <w:rPr>
                <w:b/>
                <w:i/>
              </w:rPr>
              <w:t>considérant que l’espace civique fait l’objet d’une attaque sans précédent et particulièrement forte dans l’ensemble de l’Union; que les attaques contre les organisations de la société civile (OSC) et les défenseurs des droits de l’homme qui protègent et promeuvent les valeurs de l’Union sont en augmentation et suscitent toujours de vives inquiétudes;</w:t>
            </w:r>
          </w:p>
        </w:tc>
        <w:tc>
          <w:tcPr>
            <w:tcW w:w="4876" w:type="dxa"/>
            <w:tcBorders>
              <w:top w:val="nil"/>
              <w:left w:val="nil"/>
              <w:bottom w:val="nil"/>
              <w:right w:val="nil"/>
            </w:tcBorders>
          </w:tcPr>
          <w:p w14:paraId="59ADFA62" w14:textId="77777777" w:rsidR="00AB5463" w:rsidRPr="00F70718" w:rsidRDefault="00AB5463" w:rsidP="00B22D35">
            <w:pPr>
              <w:pStyle w:val="Normal6a"/>
            </w:pPr>
            <w:r w:rsidRPr="00F70718">
              <w:rPr>
                <w:b/>
                <w:i/>
              </w:rPr>
              <w:t>supprimé</w:t>
            </w:r>
          </w:p>
        </w:tc>
      </w:tr>
    </w:tbl>
    <w:p w14:paraId="6F4BC56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48E207D8" w14:textId="77777777" w:rsidR="00AB5463" w:rsidRPr="00F70718" w:rsidRDefault="00AB5463" w:rsidP="00AB5463">
      <w:r w:rsidRPr="00F70718">
        <w:rPr>
          <w:rStyle w:val="HideTWBExt"/>
        </w:rPr>
        <w:t>&lt;/Amend&gt;</w:t>
      </w:r>
    </w:p>
    <w:p w14:paraId="6CFCBD4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158</w:t>
      </w:r>
      <w:r w:rsidRPr="00F70718">
        <w:rPr>
          <w:rStyle w:val="HideTWBExt"/>
          <w:b w:val="0"/>
        </w:rPr>
        <w:t>&lt;/NumAm&gt;</w:t>
      </w:r>
    </w:p>
    <w:p w14:paraId="36F54865"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AE7262D" w14:textId="77777777" w:rsidR="00AB5463" w:rsidRPr="00F70718" w:rsidRDefault="00AB5463" w:rsidP="00AB5463">
      <w:pPr>
        <w:pStyle w:val="NormalBold"/>
      </w:pPr>
      <w:r w:rsidRPr="00F70718">
        <w:rPr>
          <w:rStyle w:val="HideTWBExt"/>
          <w:b w:val="0"/>
        </w:rPr>
        <w:t>&lt;/RepeatBlock-By&gt;</w:t>
      </w:r>
    </w:p>
    <w:p w14:paraId="10B0843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ECDBD40"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D8E5BD9" w14:textId="77777777" w:rsidTr="00B22D35">
        <w:trPr>
          <w:trHeight w:hRule="exact" w:val="240"/>
          <w:jc w:val="center"/>
        </w:trPr>
        <w:tc>
          <w:tcPr>
            <w:tcW w:w="9752" w:type="dxa"/>
            <w:gridSpan w:val="2"/>
            <w:tcBorders>
              <w:top w:val="nil"/>
              <w:left w:val="nil"/>
              <w:bottom w:val="nil"/>
              <w:right w:val="nil"/>
            </w:tcBorders>
          </w:tcPr>
          <w:p w14:paraId="15E216B8" w14:textId="77777777" w:rsidR="00AB5463" w:rsidRPr="00F70718" w:rsidRDefault="00AB5463" w:rsidP="00B22D35"/>
        </w:tc>
      </w:tr>
      <w:tr w:rsidR="00AB5463" w:rsidRPr="00F70718" w14:paraId="428500F2" w14:textId="77777777" w:rsidTr="00B22D35">
        <w:trPr>
          <w:trHeight w:val="240"/>
          <w:jc w:val="center"/>
        </w:trPr>
        <w:tc>
          <w:tcPr>
            <w:tcW w:w="4876" w:type="dxa"/>
            <w:tcBorders>
              <w:top w:val="nil"/>
              <w:left w:val="nil"/>
              <w:bottom w:val="nil"/>
              <w:right w:val="nil"/>
            </w:tcBorders>
          </w:tcPr>
          <w:p w14:paraId="796666D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8849CEC" w14:textId="77777777" w:rsidR="00AB5463" w:rsidRPr="00F70718" w:rsidRDefault="00AB5463" w:rsidP="00B22D35">
            <w:pPr>
              <w:pStyle w:val="AmColumnHeading"/>
            </w:pPr>
            <w:r w:rsidRPr="00F70718">
              <w:t>Amendement</w:t>
            </w:r>
          </w:p>
        </w:tc>
      </w:tr>
      <w:tr w:rsidR="00AB5463" w:rsidRPr="00F70718" w14:paraId="779454F4" w14:textId="77777777" w:rsidTr="00B22D35">
        <w:trPr>
          <w:jc w:val="center"/>
        </w:trPr>
        <w:tc>
          <w:tcPr>
            <w:tcW w:w="4876" w:type="dxa"/>
            <w:tcBorders>
              <w:top w:val="nil"/>
              <w:left w:val="nil"/>
              <w:bottom w:val="nil"/>
              <w:right w:val="nil"/>
            </w:tcBorders>
          </w:tcPr>
          <w:p w14:paraId="03821D62" w14:textId="77777777" w:rsidR="00AB5463" w:rsidRPr="00F70718" w:rsidRDefault="00AB5463" w:rsidP="00B22D35">
            <w:pPr>
              <w:pStyle w:val="Normal6a"/>
            </w:pPr>
            <w:r w:rsidRPr="00F70718">
              <w:t>K.</w:t>
            </w:r>
            <w:r w:rsidRPr="00F70718">
              <w:tab/>
              <w:t xml:space="preserve">considérant que l’espace civique fait l’objet d’une attaque sans précédent et particulièrement forte dans l’ensemble de l’Union; que les attaques contre les organisations de la société civile (OSC) et les défenseurs des droits de l’homme qui </w:t>
            </w:r>
            <w:r w:rsidRPr="00F70718">
              <w:rPr>
                <w:b/>
                <w:i/>
              </w:rPr>
              <w:t>protègent et promeuvent les valeurs de l’Union</w:t>
            </w:r>
            <w:r w:rsidRPr="00F70718">
              <w:t xml:space="preserve"> sont en augmentation et suscitent toujours de vives inquiétudes;</w:t>
            </w:r>
          </w:p>
        </w:tc>
        <w:tc>
          <w:tcPr>
            <w:tcW w:w="4876" w:type="dxa"/>
            <w:tcBorders>
              <w:top w:val="nil"/>
              <w:left w:val="nil"/>
              <w:bottom w:val="nil"/>
              <w:right w:val="nil"/>
            </w:tcBorders>
          </w:tcPr>
          <w:p w14:paraId="31ADE76F"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w:t>
            </w:r>
            <w:r w:rsidRPr="00F70718">
              <w:rPr>
                <w:b/>
                <w:i/>
              </w:rPr>
              <w:t>, des restrictions notables de l’espace dévolu à la société civile et du droit de réunion pacifique étant observées dans plusieurs États membres, notamment en Belgique, au Danemark, en France, en Allemagne, en Grèce, en Hongrie, en Italie et aux Pays-Bas</w:t>
            </w:r>
            <w:r w:rsidRPr="00F70718">
              <w:t>;</w:t>
            </w:r>
            <w:r w:rsidRPr="00F70718">
              <w:rPr>
                <w:b/>
                <w:i/>
              </w:rPr>
              <w:t xml:space="preserve"> que le Conseil des droits de l’homme des Nations unies a souligné que la tendance mondiale au recul de la démocratie et de l’état de droit ainsi que la sécurisation des programmes ont exacerbé et aggravé les restrictions au droit de réunion pacifique</w:t>
            </w:r>
            <w:r w:rsidRPr="00F70718">
              <w:rPr>
                <w:b/>
                <w:i/>
                <w:vertAlign w:val="superscript"/>
              </w:rPr>
              <w:t>1 bis</w:t>
            </w:r>
            <w:r w:rsidRPr="00F70718">
              <w:rPr>
                <w:b/>
                <w:i/>
              </w:rPr>
              <w:t>;</w:t>
            </w:r>
            <w:r w:rsidRPr="00F70718">
              <w:t xml:space="preserve"> que les attaques contre les organisations de la société civile (OSC) et les défenseurs des droits de l’homme qui </w:t>
            </w:r>
            <w:r w:rsidRPr="00F70718">
              <w:rPr>
                <w:b/>
                <w:i/>
              </w:rPr>
              <w:t>œuvrent à la protection et à la promotion des droits de l’homme, des droits environnementaux et de l’égalité entre les femmes et les hommes, y compris les droits à l’avortement, à la migration, à la démocratie et à la défense des droits,</w:t>
            </w:r>
            <w:r w:rsidRPr="00F70718">
              <w:t xml:space="preserve"> sont en augmentation et suscitent toujours de vives inquiétudes; </w:t>
            </w:r>
            <w:r w:rsidRPr="00F70718">
              <w:rPr>
                <w:b/>
                <w:i/>
              </w:rPr>
              <w:t>que les groupes vulnérables, tels que les personnes LGBTIQ+, les migrants, les minorités ethniques et les communautés racialisées, sont des cibles récurrentes de discours de haine et de propos désobligeants; qu’il s’agit d’une tentative de déshumaniser et de délégitimer le droit de ces groupes d’être traités comme des citoyens égaux; que des ONG ont fait l’objet de procédures pénales ou administratives pour avoir agi en solidarité avec les migrants au sein de l’Union; que, dans plusieurs États membres, dont la Bulgarie, l’Italie, la Hongrie, la Roumanie et la Slovaquie, des discours anti-LGBTI sont diffusés par des responsables politiques et des médias, et que des lois anti-LGBTI ont été déposées, voire adoptées dans certains cas; que de telles situations sont contraires aux normes internationales en matière de droits de l’homme;</w:t>
            </w:r>
          </w:p>
        </w:tc>
      </w:tr>
      <w:tr w:rsidR="00AB5463" w:rsidRPr="00F70718" w14:paraId="7ADCCE04" w14:textId="77777777" w:rsidTr="00B22D35">
        <w:trPr>
          <w:jc w:val="center"/>
        </w:trPr>
        <w:tc>
          <w:tcPr>
            <w:tcW w:w="4876" w:type="dxa"/>
            <w:tcBorders>
              <w:top w:val="nil"/>
              <w:left w:val="nil"/>
              <w:bottom w:val="nil"/>
              <w:right w:val="nil"/>
            </w:tcBorders>
          </w:tcPr>
          <w:p w14:paraId="108C075C" w14:textId="77777777" w:rsidR="00AB5463" w:rsidRPr="00F70718" w:rsidRDefault="00AB5463" w:rsidP="00B22D35"/>
        </w:tc>
        <w:tc>
          <w:tcPr>
            <w:tcW w:w="4876" w:type="dxa"/>
            <w:tcBorders>
              <w:top w:val="nil"/>
              <w:left w:val="nil"/>
              <w:bottom w:val="nil"/>
              <w:right w:val="nil"/>
            </w:tcBorders>
          </w:tcPr>
          <w:p w14:paraId="67030B7E" w14:textId="77777777" w:rsidR="00AB5463" w:rsidRPr="00F70718" w:rsidRDefault="00AB5463" w:rsidP="00B22D35">
            <w:pPr>
              <w:pStyle w:val="Normal6a"/>
            </w:pPr>
            <w:r w:rsidRPr="00F70718">
              <w:rPr>
                <w:b/>
                <w:i/>
              </w:rPr>
              <w:t>_________________</w:t>
            </w:r>
          </w:p>
        </w:tc>
      </w:tr>
      <w:tr w:rsidR="00AB5463" w:rsidRPr="007763A4" w14:paraId="2FE68D0E" w14:textId="77777777" w:rsidTr="00B22D35">
        <w:trPr>
          <w:jc w:val="center"/>
        </w:trPr>
        <w:tc>
          <w:tcPr>
            <w:tcW w:w="4876" w:type="dxa"/>
            <w:tcBorders>
              <w:top w:val="nil"/>
              <w:left w:val="nil"/>
              <w:bottom w:val="nil"/>
              <w:right w:val="nil"/>
            </w:tcBorders>
          </w:tcPr>
          <w:p w14:paraId="03D86937" w14:textId="77777777" w:rsidR="00AB5463" w:rsidRPr="00F70718" w:rsidRDefault="00AB5463" w:rsidP="00B22D35"/>
        </w:tc>
        <w:tc>
          <w:tcPr>
            <w:tcW w:w="4876" w:type="dxa"/>
            <w:tcBorders>
              <w:top w:val="nil"/>
              <w:left w:val="nil"/>
              <w:bottom w:val="nil"/>
              <w:right w:val="nil"/>
            </w:tcBorders>
          </w:tcPr>
          <w:p w14:paraId="20491CE7"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https://digitallibrary.un.org/record/4086729?ln=fr&amp;v=pdf</w:t>
            </w:r>
          </w:p>
        </w:tc>
      </w:tr>
    </w:tbl>
    <w:p w14:paraId="3ABE225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B380553" w14:textId="77777777" w:rsidR="00AB5463" w:rsidRPr="00F70718" w:rsidRDefault="00AB5463" w:rsidP="00AB5463">
      <w:r w:rsidRPr="00F70718">
        <w:rPr>
          <w:rStyle w:val="HideTWBExt"/>
        </w:rPr>
        <w:t>&lt;/Amend&gt;</w:t>
      </w:r>
    </w:p>
    <w:p w14:paraId="1DB6F32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159</w:t>
      </w:r>
      <w:r w:rsidRPr="00F70718">
        <w:rPr>
          <w:rStyle w:val="HideTWBExt"/>
          <w:b w:val="0"/>
        </w:rPr>
        <w:t>&lt;/NumAm&gt;</w:t>
      </w:r>
    </w:p>
    <w:p w14:paraId="0E99F755"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43B23026" w14:textId="77777777" w:rsidR="00AB5463" w:rsidRPr="00F70718" w:rsidRDefault="00AB5463" w:rsidP="00AB5463">
      <w:pPr>
        <w:pStyle w:val="NormalBold"/>
      </w:pPr>
      <w:r w:rsidRPr="00F70718">
        <w:rPr>
          <w:rStyle w:val="HideTWBExt"/>
          <w:b w:val="0"/>
        </w:rPr>
        <w:t>&lt;/RepeatBlock-By&gt;</w:t>
      </w:r>
    </w:p>
    <w:p w14:paraId="25EE0B7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83A3F54"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D51289B" w14:textId="77777777" w:rsidTr="00B22D35">
        <w:trPr>
          <w:trHeight w:hRule="exact" w:val="240"/>
          <w:jc w:val="center"/>
        </w:trPr>
        <w:tc>
          <w:tcPr>
            <w:tcW w:w="9752" w:type="dxa"/>
            <w:gridSpan w:val="2"/>
            <w:tcBorders>
              <w:top w:val="nil"/>
              <w:left w:val="nil"/>
              <w:bottom w:val="nil"/>
              <w:right w:val="nil"/>
            </w:tcBorders>
          </w:tcPr>
          <w:p w14:paraId="2D9C395B" w14:textId="77777777" w:rsidR="00AB5463" w:rsidRPr="00F70718" w:rsidRDefault="00AB5463" w:rsidP="00B22D35"/>
        </w:tc>
      </w:tr>
      <w:tr w:rsidR="00AB5463" w:rsidRPr="00F70718" w14:paraId="675A0BF2" w14:textId="77777777" w:rsidTr="00B22D35">
        <w:trPr>
          <w:trHeight w:val="240"/>
          <w:jc w:val="center"/>
        </w:trPr>
        <w:tc>
          <w:tcPr>
            <w:tcW w:w="4876" w:type="dxa"/>
            <w:tcBorders>
              <w:top w:val="nil"/>
              <w:left w:val="nil"/>
              <w:bottom w:val="nil"/>
              <w:right w:val="nil"/>
            </w:tcBorders>
          </w:tcPr>
          <w:p w14:paraId="0D8FA64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AEA3E04" w14:textId="77777777" w:rsidR="00AB5463" w:rsidRPr="00F70718" w:rsidRDefault="00AB5463" w:rsidP="00B22D35">
            <w:pPr>
              <w:pStyle w:val="AmColumnHeading"/>
            </w:pPr>
            <w:r w:rsidRPr="00F70718">
              <w:t>Amendement</w:t>
            </w:r>
          </w:p>
        </w:tc>
      </w:tr>
      <w:tr w:rsidR="00AB5463" w:rsidRPr="00F70718" w14:paraId="57BCB48D" w14:textId="77777777" w:rsidTr="00B22D35">
        <w:trPr>
          <w:jc w:val="center"/>
        </w:trPr>
        <w:tc>
          <w:tcPr>
            <w:tcW w:w="4876" w:type="dxa"/>
            <w:tcBorders>
              <w:top w:val="nil"/>
              <w:left w:val="nil"/>
              <w:bottom w:val="nil"/>
              <w:right w:val="nil"/>
            </w:tcBorders>
          </w:tcPr>
          <w:p w14:paraId="048943B8" w14:textId="77777777" w:rsidR="00AB5463" w:rsidRPr="00F70718" w:rsidRDefault="00AB5463" w:rsidP="00B22D35">
            <w:pPr>
              <w:pStyle w:val="Normal6a"/>
            </w:pPr>
            <w:r w:rsidRPr="00F70718">
              <w:t>K.</w:t>
            </w:r>
            <w:r w:rsidRPr="00F70718">
              <w:tab/>
            </w:r>
            <w:r w:rsidRPr="00F70718">
              <w:rPr>
                <w:b/>
                <w:i/>
              </w:rPr>
              <w:t>considérant que l’espace civique fait l’objet d’une attaque sans précédent et particulièrement forte dans l’ensemble de l’Union;</w:t>
            </w:r>
            <w:r w:rsidRPr="00F70718">
              <w:t xml:space="preserve"> que </w:t>
            </w:r>
            <w:r w:rsidRPr="00F70718">
              <w:rPr>
                <w:b/>
                <w:i/>
              </w:rPr>
              <w:t>les attaques contre les organisations de la société civile (OSC) et les défenseurs des droits de l’homme qui protègent et promeuvent les valeurs de l’Union sont en augmentation et suscitent toujours de vives inquiétudes</w:t>
            </w:r>
            <w:r w:rsidRPr="00F70718">
              <w:t>;</w:t>
            </w:r>
          </w:p>
        </w:tc>
        <w:tc>
          <w:tcPr>
            <w:tcW w:w="4876" w:type="dxa"/>
            <w:tcBorders>
              <w:top w:val="nil"/>
              <w:left w:val="nil"/>
              <w:bottom w:val="nil"/>
              <w:right w:val="nil"/>
            </w:tcBorders>
          </w:tcPr>
          <w:p w14:paraId="20F7A68A" w14:textId="77777777" w:rsidR="00AB5463" w:rsidRPr="00F70718" w:rsidRDefault="00AB5463" w:rsidP="00B22D35">
            <w:pPr>
              <w:pStyle w:val="Normal6a"/>
            </w:pPr>
            <w:r w:rsidRPr="00F70718">
              <w:t>K.</w:t>
            </w:r>
            <w:r w:rsidRPr="00F70718">
              <w:tab/>
            </w:r>
            <w:r w:rsidRPr="00F70718">
              <w:rPr>
                <w:b/>
                <w:i/>
              </w:rPr>
              <w:t>considérant</w:t>
            </w:r>
            <w:r w:rsidRPr="00F70718">
              <w:t xml:space="preserve"> que </w:t>
            </w:r>
            <w:r w:rsidRPr="00F70718">
              <w:rPr>
                <w:b/>
                <w:i/>
              </w:rPr>
              <w:t>la Commission a été accusée de promouvoir son propre programme politique en finançant des ONG</w:t>
            </w:r>
            <w:r w:rsidRPr="00F70718">
              <w:t>;</w:t>
            </w:r>
          </w:p>
        </w:tc>
      </w:tr>
    </w:tbl>
    <w:p w14:paraId="7D677CC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062BE725" w14:textId="77777777" w:rsidR="00AB5463" w:rsidRPr="00F70718" w:rsidRDefault="00AB5463" w:rsidP="00AB5463">
      <w:r w:rsidRPr="00F70718">
        <w:rPr>
          <w:rStyle w:val="HideTWBExt"/>
        </w:rPr>
        <w:t>&lt;/Amend&gt;</w:t>
      </w:r>
    </w:p>
    <w:p w14:paraId="6DF804D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160</w:t>
      </w:r>
      <w:r w:rsidRPr="00F70718">
        <w:rPr>
          <w:rStyle w:val="HideTWBExt"/>
          <w:b w:val="0"/>
        </w:rPr>
        <w:t>&lt;/NumAm&gt;</w:t>
      </w:r>
    </w:p>
    <w:p w14:paraId="5EDFB4F4"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 Fabrice Leggeri, Matthieu Valet</w:t>
      </w:r>
      <w:r w:rsidRPr="00F70718">
        <w:rPr>
          <w:rStyle w:val="HideTWBExt"/>
          <w:b w:val="0"/>
        </w:rPr>
        <w:t>&lt;/Members&gt;</w:t>
      </w:r>
    </w:p>
    <w:p w14:paraId="472DDBAB" w14:textId="77777777" w:rsidR="00AB5463" w:rsidRPr="00F70718" w:rsidRDefault="00AB5463" w:rsidP="00AB5463">
      <w:pPr>
        <w:pStyle w:val="NormalBold"/>
      </w:pPr>
      <w:r w:rsidRPr="00F70718">
        <w:rPr>
          <w:rStyle w:val="HideTWBExt"/>
          <w:b w:val="0"/>
        </w:rPr>
        <w:t>&lt;/RepeatBlock-By&gt;</w:t>
      </w:r>
    </w:p>
    <w:p w14:paraId="4550FF9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F6A4734"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E416F0F" w14:textId="77777777" w:rsidTr="00B22D35">
        <w:trPr>
          <w:trHeight w:hRule="exact" w:val="240"/>
          <w:jc w:val="center"/>
        </w:trPr>
        <w:tc>
          <w:tcPr>
            <w:tcW w:w="9752" w:type="dxa"/>
            <w:gridSpan w:val="2"/>
            <w:tcBorders>
              <w:top w:val="nil"/>
              <w:left w:val="nil"/>
              <w:bottom w:val="nil"/>
              <w:right w:val="nil"/>
            </w:tcBorders>
          </w:tcPr>
          <w:p w14:paraId="3B3A7FB1" w14:textId="77777777" w:rsidR="00AB5463" w:rsidRPr="00F70718" w:rsidRDefault="00AB5463" w:rsidP="00B22D35"/>
        </w:tc>
      </w:tr>
      <w:tr w:rsidR="00AB5463" w:rsidRPr="00F70718" w14:paraId="5EB0F4F6" w14:textId="77777777" w:rsidTr="00B22D35">
        <w:trPr>
          <w:trHeight w:val="240"/>
          <w:jc w:val="center"/>
        </w:trPr>
        <w:tc>
          <w:tcPr>
            <w:tcW w:w="4876" w:type="dxa"/>
            <w:tcBorders>
              <w:top w:val="nil"/>
              <w:left w:val="nil"/>
              <w:bottom w:val="nil"/>
              <w:right w:val="nil"/>
            </w:tcBorders>
          </w:tcPr>
          <w:p w14:paraId="3F4E706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F3B3D71" w14:textId="77777777" w:rsidR="00AB5463" w:rsidRPr="00F70718" w:rsidRDefault="00AB5463" w:rsidP="00B22D35">
            <w:pPr>
              <w:pStyle w:val="AmColumnHeading"/>
            </w:pPr>
            <w:r w:rsidRPr="00F70718">
              <w:t>Amendement</w:t>
            </w:r>
          </w:p>
        </w:tc>
      </w:tr>
      <w:tr w:rsidR="00AB5463" w:rsidRPr="00F70718" w14:paraId="02C0ED5F" w14:textId="77777777" w:rsidTr="00B22D35">
        <w:trPr>
          <w:jc w:val="center"/>
        </w:trPr>
        <w:tc>
          <w:tcPr>
            <w:tcW w:w="4876" w:type="dxa"/>
            <w:tcBorders>
              <w:top w:val="nil"/>
              <w:left w:val="nil"/>
              <w:bottom w:val="nil"/>
              <w:right w:val="nil"/>
            </w:tcBorders>
          </w:tcPr>
          <w:p w14:paraId="45B26433" w14:textId="77777777" w:rsidR="00AB5463" w:rsidRPr="00F70718" w:rsidRDefault="00AB5463" w:rsidP="00B22D35">
            <w:pPr>
              <w:pStyle w:val="Normal6a"/>
            </w:pPr>
            <w:r w:rsidRPr="00F70718">
              <w:t>K.</w:t>
            </w:r>
            <w:r w:rsidRPr="00F70718">
              <w:tab/>
              <w:t xml:space="preserve">considérant que </w:t>
            </w:r>
            <w:r w:rsidRPr="00F70718">
              <w:rPr>
                <w:b/>
                <w:i/>
              </w:rPr>
              <w:t>l’espace civique</w:t>
            </w:r>
            <w:r w:rsidRPr="00F70718">
              <w:t xml:space="preserve"> fait l’objet d’une attaque sans précédent et particulièrement forte dans l’ensemble de l’Union; </w:t>
            </w:r>
            <w:r w:rsidRPr="00F70718">
              <w:rPr>
                <w:b/>
                <w:i/>
              </w:rPr>
              <w:t>que les attaques contre les organisations de la société civile (OSC) et les défenseurs des droits de l’homme qui protègent et promeuvent les valeurs de l’Union sont en augmentation et suscitent toujours de vives inquiétudes;</w:t>
            </w:r>
          </w:p>
        </w:tc>
        <w:tc>
          <w:tcPr>
            <w:tcW w:w="4876" w:type="dxa"/>
            <w:tcBorders>
              <w:top w:val="nil"/>
              <w:left w:val="nil"/>
              <w:bottom w:val="nil"/>
              <w:right w:val="nil"/>
            </w:tcBorders>
          </w:tcPr>
          <w:p w14:paraId="67BAC268" w14:textId="77777777" w:rsidR="00AB5463" w:rsidRPr="00F70718" w:rsidRDefault="00AB5463" w:rsidP="00B22D35">
            <w:pPr>
              <w:pStyle w:val="Normal6a"/>
            </w:pPr>
            <w:r w:rsidRPr="00F70718">
              <w:t>K.</w:t>
            </w:r>
            <w:r w:rsidRPr="00F70718">
              <w:tab/>
              <w:t xml:space="preserve">considérant que </w:t>
            </w:r>
            <w:r w:rsidRPr="00F70718">
              <w:rPr>
                <w:b/>
                <w:i/>
              </w:rPr>
              <w:t>la liberté d’expression</w:t>
            </w:r>
            <w:r w:rsidRPr="00F70718">
              <w:t xml:space="preserve"> fait l’objet d’une attaque sans précédent et particulièrement forte dans l’ensemble de l’Union;</w:t>
            </w:r>
          </w:p>
        </w:tc>
      </w:tr>
    </w:tbl>
    <w:p w14:paraId="3E5F03F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E280C3F" w14:textId="77777777" w:rsidR="00AB5463" w:rsidRPr="00F70718" w:rsidRDefault="00AB5463" w:rsidP="00AB5463">
      <w:r w:rsidRPr="00F70718">
        <w:rPr>
          <w:rStyle w:val="HideTWBExt"/>
        </w:rPr>
        <w:t>&lt;/Amend&gt;</w:t>
      </w:r>
    </w:p>
    <w:p w14:paraId="19F846C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161</w:t>
      </w:r>
      <w:r w:rsidRPr="00F70718">
        <w:rPr>
          <w:rStyle w:val="HideTWBExt"/>
          <w:b w:val="0"/>
        </w:rPr>
        <w:t>&lt;/NumAm&gt;</w:t>
      </w:r>
    </w:p>
    <w:p w14:paraId="64BF2A96"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Irena Joveva, Nikola Minchev</w:t>
      </w:r>
      <w:r w:rsidRPr="00F70718">
        <w:rPr>
          <w:rStyle w:val="HideTWBExt"/>
          <w:b w:val="0"/>
        </w:rPr>
        <w:t>&lt;/Members&gt;</w:t>
      </w:r>
    </w:p>
    <w:p w14:paraId="14D1997B" w14:textId="77777777" w:rsidR="00AB5463" w:rsidRPr="00F70718" w:rsidRDefault="00AB5463" w:rsidP="00AB5463">
      <w:pPr>
        <w:pStyle w:val="NormalBold"/>
      </w:pPr>
      <w:r w:rsidRPr="00F70718">
        <w:rPr>
          <w:rStyle w:val="HideTWBExt"/>
          <w:b w:val="0"/>
        </w:rPr>
        <w:t>&lt;/RepeatBlock-By&gt;</w:t>
      </w:r>
    </w:p>
    <w:p w14:paraId="47F9C71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458B605"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66F9296" w14:textId="77777777" w:rsidTr="00B22D35">
        <w:trPr>
          <w:trHeight w:hRule="exact" w:val="240"/>
          <w:jc w:val="center"/>
        </w:trPr>
        <w:tc>
          <w:tcPr>
            <w:tcW w:w="9752" w:type="dxa"/>
            <w:gridSpan w:val="2"/>
            <w:tcBorders>
              <w:top w:val="nil"/>
              <w:left w:val="nil"/>
              <w:bottom w:val="nil"/>
              <w:right w:val="nil"/>
            </w:tcBorders>
          </w:tcPr>
          <w:p w14:paraId="6A4BBBC6" w14:textId="77777777" w:rsidR="00AB5463" w:rsidRPr="00F70718" w:rsidRDefault="00AB5463" w:rsidP="00B22D35"/>
        </w:tc>
      </w:tr>
      <w:tr w:rsidR="00AB5463" w:rsidRPr="00F70718" w14:paraId="54981C26" w14:textId="77777777" w:rsidTr="00B22D35">
        <w:trPr>
          <w:trHeight w:val="240"/>
          <w:jc w:val="center"/>
        </w:trPr>
        <w:tc>
          <w:tcPr>
            <w:tcW w:w="4876" w:type="dxa"/>
            <w:tcBorders>
              <w:top w:val="nil"/>
              <w:left w:val="nil"/>
              <w:bottom w:val="nil"/>
              <w:right w:val="nil"/>
            </w:tcBorders>
          </w:tcPr>
          <w:p w14:paraId="315787C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6004D0A" w14:textId="77777777" w:rsidR="00AB5463" w:rsidRPr="00F70718" w:rsidRDefault="00AB5463" w:rsidP="00B22D35">
            <w:pPr>
              <w:pStyle w:val="AmColumnHeading"/>
            </w:pPr>
            <w:r w:rsidRPr="00F70718">
              <w:t>Amendement</w:t>
            </w:r>
          </w:p>
        </w:tc>
      </w:tr>
      <w:tr w:rsidR="00AB5463" w:rsidRPr="00F70718" w14:paraId="4C313CF5" w14:textId="77777777" w:rsidTr="00B22D35">
        <w:trPr>
          <w:jc w:val="center"/>
        </w:trPr>
        <w:tc>
          <w:tcPr>
            <w:tcW w:w="4876" w:type="dxa"/>
            <w:tcBorders>
              <w:top w:val="nil"/>
              <w:left w:val="nil"/>
              <w:bottom w:val="nil"/>
              <w:right w:val="nil"/>
            </w:tcBorders>
          </w:tcPr>
          <w:p w14:paraId="6A7CBB63"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 que les attaques contre les organisations de la société civile (OSC) et les défenseurs des droits de l’homme qui protègent et promeuvent les valeurs de l’Union sont en augmentation et suscitent toujours de vives inquiétudes;</w:t>
            </w:r>
          </w:p>
        </w:tc>
        <w:tc>
          <w:tcPr>
            <w:tcW w:w="4876" w:type="dxa"/>
            <w:tcBorders>
              <w:top w:val="nil"/>
              <w:left w:val="nil"/>
              <w:bottom w:val="nil"/>
              <w:right w:val="nil"/>
            </w:tcBorders>
          </w:tcPr>
          <w:p w14:paraId="4E2DC025"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w:t>
            </w:r>
            <w:r w:rsidRPr="00F70718">
              <w:rPr>
                <w:b/>
                <w:i/>
              </w:rPr>
              <w:t>, notamment au moyen de restrictions juridiques et financières, de suspensions de financement, de campagnes de dénigrement, d’intimidations et de criminalisation</w:t>
            </w:r>
            <w:r w:rsidRPr="00F70718">
              <w:t>; que les attaques contre les organisations de la société civile (OSC) et les défenseurs des droits de l’homme qui protègent et promeuvent les valeurs de l’Union sont en augmentation et suscitent toujours de vives inquiétudes;</w:t>
            </w:r>
          </w:p>
        </w:tc>
      </w:tr>
    </w:tbl>
    <w:p w14:paraId="17FC63F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893AFDB" w14:textId="77777777" w:rsidR="00AB5463" w:rsidRPr="00F70718" w:rsidRDefault="00AB5463" w:rsidP="00AB5463">
      <w:r w:rsidRPr="00F70718">
        <w:rPr>
          <w:rStyle w:val="HideTWBExt"/>
        </w:rPr>
        <w:t>&lt;/Amend&gt;</w:t>
      </w:r>
    </w:p>
    <w:p w14:paraId="73F4255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162</w:t>
      </w:r>
      <w:r w:rsidRPr="00F70718">
        <w:rPr>
          <w:rStyle w:val="HideTWBExt"/>
          <w:b w:val="0"/>
        </w:rPr>
        <w:t>&lt;/NumAm&gt;</w:t>
      </w:r>
    </w:p>
    <w:p w14:paraId="78498D76" w14:textId="77777777" w:rsidR="00AB5463" w:rsidRPr="00F70718" w:rsidRDefault="00AB5463" w:rsidP="00AB5463">
      <w:pPr>
        <w:pStyle w:val="NormalBold"/>
      </w:pPr>
      <w:r w:rsidRPr="00F70718">
        <w:rPr>
          <w:rStyle w:val="HideTWBExt"/>
          <w:b w:val="0"/>
        </w:rPr>
        <w:t>&lt;RepeatBlock-By&gt;&lt;Members&gt;</w:t>
      </w:r>
      <w:r w:rsidRPr="00F70718">
        <w:t>Marco Tarquinio, Ana Catarina Mendes, Birgit Sippel</w:t>
      </w:r>
      <w:r w:rsidRPr="00F70718">
        <w:rPr>
          <w:rStyle w:val="HideTWBExt"/>
          <w:b w:val="0"/>
        </w:rPr>
        <w:t>&lt;/Members&gt;</w:t>
      </w:r>
    </w:p>
    <w:p w14:paraId="38C4E8AB" w14:textId="77777777" w:rsidR="00AB5463" w:rsidRPr="00F70718" w:rsidRDefault="00AB5463" w:rsidP="00AB5463">
      <w:pPr>
        <w:pStyle w:val="NormalBold"/>
      </w:pPr>
      <w:r w:rsidRPr="00F70718">
        <w:rPr>
          <w:rStyle w:val="HideTWBExt"/>
          <w:b w:val="0"/>
        </w:rPr>
        <w:t>&lt;/RepeatBlock-By&gt;</w:t>
      </w:r>
    </w:p>
    <w:p w14:paraId="751ECB4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9683C01"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60DCE4B" w14:textId="77777777" w:rsidTr="00B22D35">
        <w:trPr>
          <w:trHeight w:hRule="exact" w:val="240"/>
          <w:jc w:val="center"/>
        </w:trPr>
        <w:tc>
          <w:tcPr>
            <w:tcW w:w="9752" w:type="dxa"/>
            <w:gridSpan w:val="2"/>
            <w:tcBorders>
              <w:top w:val="nil"/>
              <w:left w:val="nil"/>
              <w:bottom w:val="nil"/>
              <w:right w:val="nil"/>
            </w:tcBorders>
          </w:tcPr>
          <w:p w14:paraId="6ED2BF9D" w14:textId="77777777" w:rsidR="00AB5463" w:rsidRPr="00F70718" w:rsidRDefault="00AB5463" w:rsidP="00B22D35"/>
        </w:tc>
      </w:tr>
      <w:tr w:rsidR="00AB5463" w:rsidRPr="00F70718" w14:paraId="6E156F17" w14:textId="77777777" w:rsidTr="00B22D35">
        <w:trPr>
          <w:trHeight w:val="240"/>
          <w:jc w:val="center"/>
        </w:trPr>
        <w:tc>
          <w:tcPr>
            <w:tcW w:w="4876" w:type="dxa"/>
            <w:tcBorders>
              <w:top w:val="nil"/>
              <w:left w:val="nil"/>
              <w:bottom w:val="nil"/>
              <w:right w:val="nil"/>
            </w:tcBorders>
          </w:tcPr>
          <w:p w14:paraId="7AAFC83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4A0F64B" w14:textId="77777777" w:rsidR="00AB5463" w:rsidRPr="00F70718" w:rsidRDefault="00AB5463" w:rsidP="00B22D35">
            <w:pPr>
              <w:pStyle w:val="AmColumnHeading"/>
            </w:pPr>
            <w:r w:rsidRPr="00F70718">
              <w:t>Amendement</w:t>
            </w:r>
          </w:p>
        </w:tc>
      </w:tr>
      <w:tr w:rsidR="00AB5463" w:rsidRPr="00F70718" w14:paraId="4160648D" w14:textId="77777777" w:rsidTr="00B22D35">
        <w:trPr>
          <w:jc w:val="center"/>
        </w:trPr>
        <w:tc>
          <w:tcPr>
            <w:tcW w:w="4876" w:type="dxa"/>
            <w:tcBorders>
              <w:top w:val="nil"/>
              <w:left w:val="nil"/>
              <w:bottom w:val="nil"/>
              <w:right w:val="nil"/>
            </w:tcBorders>
          </w:tcPr>
          <w:p w14:paraId="4753A903"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 que les attaques contre les organisations de la société civile (OSC) et les défenseurs des droits de l’homme qui protègent et promeuvent les valeurs de l’Union sont en augmentation et suscitent toujours de vives inquiétudes;</w:t>
            </w:r>
          </w:p>
        </w:tc>
        <w:tc>
          <w:tcPr>
            <w:tcW w:w="4876" w:type="dxa"/>
            <w:tcBorders>
              <w:top w:val="nil"/>
              <w:left w:val="nil"/>
              <w:bottom w:val="nil"/>
              <w:right w:val="nil"/>
            </w:tcBorders>
          </w:tcPr>
          <w:p w14:paraId="6F87A20B"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w:t>
            </w:r>
            <w:r w:rsidRPr="00F70718">
              <w:rPr>
                <w:b/>
                <w:i/>
              </w:rPr>
              <w:t>, y compris contre le droit de réunion pacifique et le droit de manifester, deux valeurs importantes pour une société démocratique</w:t>
            </w:r>
            <w:r w:rsidRPr="00F70718">
              <w:t>; que les attaques contre les organisations de la société civile (OSC) et les défenseurs des droits de l’homme qui protègent et promeuvent les valeurs de l’Union sont en augmentation et suscitent toujours de vives inquiétudes;</w:t>
            </w:r>
          </w:p>
        </w:tc>
      </w:tr>
    </w:tbl>
    <w:p w14:paraId="29FE461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AD2FA02" w14:textId="77777777" w:rsidR="00AB5463" w:rsidRPr="00F70718" w:rsidRDefault="00AB5463" w:rsidP="00AB5463">
      <w:r w:rsidRPr="00F70718">
        <w:rPr>
          <w:rStyle w:val="HideTWBExt"/>
        </w:rPr>
        <w:t>&lt;/Amend&gt;</w:t>
      </w:r>
    </w:p>
    <w:p w14:paraId="50D6D94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163</w:t>
      </w:r>
      <w:r w:rsidRPr="00F70718">
        <w:rPr>
          <w:rStyle w:val="HideTWBExt"/>
          <w:b w:val="0"/>
        </w:rPr>
        <w:t>&lt;/NumAm&gt;</w:t>
      </w:r>
    </w:p>
    <w:p w14:paraId="5D5ABC34"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7CF30C4D" w14:textId="77777777" w:rsidR="00AB5463" w:rsidRPr="00F70718" w:rsidRDefault="00AB5463" w:rsidP="00AB5463">
      <w:pPr>
        <w:pStyle w:val="NormalBold"/>
      </w:pPr>
      <w:r w:rsidRPr="00F70718">
        <w:rPr>
          <w:rStyle w:val="HideTWBExt"/>
          <w:b w:val="0"/>
        </w:rPr>
        <w:t>&lt;/RepeatBlock-By&gt;</w:t>
      </w:r>
    </w:p>
    <w:p w14:paraId="132BD80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40AD69D"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2287FF0" w14:textId="77777777" w:rsidTr="00B22D35">
        <w:trPr>
          <w:trHeight w:hRule="exact" w:val="240"/>
          <w:jc w:val="center"/>
        </w:trPr>
        <w:tc>
          <w:tcPr>
            <w:tcW w:w="9752" w:type="dxa"/>
            <w:gridSpan w:val="2"/>
            <w:tcBorders>
              <w:top w:val="nil"/>
              <w:left w:val="nil"/>
              <w:bottom w:val="nil"/>
              <w:right w:val="nil"/>
            </w:tcBorders>
          </w:tcPr>
          <w:p w14:paraId="7ED8119C" w14:textId="77777777" w:rsidR="00AB5463" w:rsidRPr="00F70718" w:rsidRDefault="00AB5463" w:rsidP="00B22D35"/>
        </w:tc>
      </w:tr>
      <w:tr w:rsidR="00AB5463" w:rsidRPr="00F70718" w14:paraId="48432527" w14:textId="77777777" w:rsidTr="00B22D35">
        <w:trPr>
          <w:trHeight w:val="240"/>
          <w:jc w:val="center"/>
        </w:trPr>
        <w:tc>
          <w:tcPr>
            <w:tcW w:w="4876" w:type="dxa"/>
            <w:tcBorders>
              <w:top w:val="nil"/>
              <w:left w:val="nil"/>
              <w:bottom w:val="nil"/>
              <w:right w:val="nil"/>
            </w:tcBorders>
          </w:tcPr>
          <w:p w14:paraId="26C0F42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36441F5" w14:textId="77777777" w:rsidR="00AB5463" w:rsidRPr="00F70718" w:rsidRDefault="00AB5463" w:rsidP="00B22D35">
            <w:pPr>
              <w:pStyle w:val="AmColumnHeading"/>
            </w:pPr>
            <w:r w:rsidRPr="00F70718">
              <w:t>Amendement</w:t>
            </w:r>
          </w:p>
        </w:tc>
      </w:tr>
      <w:tr w:rsidR="00AB5463" w:rsidRPr="00F70718" w14:paraId="25C1894D" w14:textId="77777777" w:rsidTr="00B22D35">
        <w:trPr>
          <w:jc w:val="center"/>
        </w:trPr>
        <w:tc>
          <w:tcPr>
            <w:tcW w:w="4876" w:type="dxa"/>
            <w:tcBorders>
              <w:top w:val="nil"/>
              <w:left w:val="nil"/>
              <w:bottom w:val="nil"/>
              <w:right w:val="nil"/>
            </w:tcBorders>
          </w:tcPr>
          <w:p w14:paraId="52F51824"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 que les attaques contre les organisations de la société civile (OSC) et les défenseurs des droits de l’homme qui protègent et promeuvent les valeurs de l’Union sont en augmentation et suscitent toujours de vives inquiétudes;</w:t>
            </w:r>
          </w:p>
        </w:tc>
        <w:tc>
          <w:tcPr>
            <w:tcW w:w="4876" w:type="dxa"/>
            <w:tcBorders>
              <w:top w:val="nil"/>
              <w:left w:val="nil"/>
              <w:bottom w:val="nil"/>
              <w:right w:val="nil"/>
            </w:tcBorders>
          </w:tcPr>
          <w:p w14:paraId="1FAC0827" w14:textId="77777777" w:rsidR="00AB5463" w:rsidRPr="00F70718" w:rsidRDefault="00AB5463" w:rsidP="00B22D35">
            <w:pPr>
              <w:pStyle w:val="Normal6a"/>
            </w:pPr>
            <w:r w:rsidRPr="00F70718">
              <w:t>K.</w:t>
            </w:r>
            <w:r w:rsidRPr="00F70718">
              <w:tab/>
              <w:t>considérant que l’espace civique fait l’objet d’une attaque sans précédent et particulièrement forte dans l’ensemble de l’Union; que les attaques contre les organisations de la société civile (OSC) et les défenseurs des droits de l’homme qui protègent et promeuvent les valeurs de l’Union</w:t>
            </w:r>
            <w:r w:rsidRPr="00F70718">
              <w:rPr>
                <w:b/>
                <w:i/>
              </w:rPr>
              <w:t>, notamment les valeurs conservatrices,</w:t>
            </w:r>
            <w:r w:rsidRPr="00F70718">
              <w:t xml:space="preserve"> sont en augmentation et suscitent toujours de vives inquiétudes;</w:t>
            </w:r>
          </w:p>
        </w:tc>
      </w:tr>
    </w:tbl>
    <w:p w14:paraId="0CBD0D3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4BB1B4D3" w14:textId="77777777" w:rsidR="00AB5463" w:rsidRPr="00F70718" w:rsidRDefault="00AB5463" w:rsidP="00AB5463">
      <w:r w:rsidRPr="00F70718">
        <w:rPr>
          <w:rStyle w:val="HideTWBExt"/>
        </w:rPr>
        <w:t>&lt;/Amend&gt;</w:t>
      </w:r>
    </w:p>
    <w:p w14:paraId="1994340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164</w:t>
      </w:r>
      <w:r w:rsidRPr="00F70718">
        <w:rPr>
          <w:rStyle w:val="HideTWBExt"/>
          <w:b w:val="0"/>
        </w:rPr>
        <w:t>&lt;/NumAm&gt;</w:t>
      </w:r>
    </w:p>
    <w:p w14:paraId="659D9583"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697DA4AB" w14:textId="77777777" w:rsidR="00AB5463" w:rsidRPr="00F70718" w:rsidRDefault="00AB5463" w:rsidP="00AB5463">
      <w:pPr>
        <w:pStyle w:val="NormalBold"/>
      </w:pPr>
      <w:r w:rsidRPr="00F70718">
        <w:rPr>
          <w:rStyle w:val="HideTWBExt"/>
          <w:b w:val="0"/>
        </w:rPr>
        <w:t>&lt;/RepeatBlock-By&gt;</w:t>
      </w:r>
    </w:p>
    <w:p w14:paraId="14232B6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4451537"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7ADD118" w14:textId="77777777" w:rsidTr="00B22D35">
        <w:trPr>
          <w:trHeight w:hRule="exact" w:val="240"/>
          <w:jc w:val="center"/>
        </w:trPr>
        <w:tc>
          <w:tcPr>
            <w:tcW w:w="9752" w:type="dxa"/>
            <w:gridSpan w:val="2"/>
            <w:tcBorders>
              <w:top w:val="nil"/>
              <w:left w:val="nil"/>
              <w:bottom w:val="nil"/>
              <w:right w:val="nil"/>
            </w:tcBorders>
          </w:tcPr>
          <w:p w14:paraId="094BB00E" w14:textId="77777777" w:rsidR="00AB5463" w:rsidRPr="00F70718" w:rsidRDefault="00AB5463" w:rsidP="00B22D35"/>
        </w:tc>
      </w:tr>
      <w:tr w:rsidR="00AB5463" w:rsidRPr="00F70718" w14:paraId="5A4041F8" w14:textId="77777777" w:rsidTr="00B22D35">
        <w:trPr>
          <w:trHeight w:val="240"/>
          <w:jc w:val="center"/>
        </w:trPr>
        <w:tc>
          <w:tcPr>
            <w:tcW w:w="4876" w:type="dxa"/>
            <w:tcBorders>
              <w:top w:val="nil"/>
              <w:left w:val="nil"/>
              <w:bottom w:val="nil"/>
              <w:right w:val="nil"/>
            </w:tcBorders>
          </w:tcPr>
          <w:p w14:paraId="223B4E8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8413FFA" w14:textId="77777777" w:rsidR="00AB5463" w:rsidRPr="00F70718" w:rsidRDefault="00AB5463" w:rsidP="00B22D35">
            <w:pPr>
              <w:pStyle w:val="AmColumnHeading"/>
            </w:pPr>
            <w:r w:rsidRPr="00F70718">
              <w:t>Amendement</w:t>
            </w:r>
          </w:p>
        </w:tc>
      </w:tr>
      <w:tr w:rsidR="00AB5463" w:rsidRPr="00F70718" w14:paraId="38051CA1" w14:textId="77777777" w:rsidTr="00B22D35">
        <w:trPr>
          <w:jc w:val="center"/>
        </w:trPr>
        <w:tc>
          <w:tcPr>
            <w:tcW w:w="4876" w:type="dxa"/>
            <w:tcBorders>
              <w:top w:val="nil"/>
              <w:left w:val="nil"/>
              <w:bottom w:val="nil"/>
              <w:right w:val="nil"/>
            </w:tcBorders>
          </w:tcPr>
          <w:p w14:paraId="6E2FB35D" w14:textId="77777777" w:rsidR="00AB5463" w:rsidRPr="00F70718" w:rsidRDefault="00AB5463" w:rsidP="00B22D35">
            <w:pPr>
              <w:pStyle w:val="Normal6a"/>
            </w:pPr>
            <w:r w:rsidRPr="00F70718">
              <w:t>K.</w:t>
            </w:r>
            <w:r w:rsidRPr="00F70718">
              <w:tab/>
              <w:t xml:space="preserve">considérant que </w:t>
            </w:r>
            <w:r w:rsidRPr="00F70718">
              <w:rPr>
                <w:b/>
                <w:i/>
              </w:rPr>
              <w:t>l’espace civique fait l’objet d’une attaque sans précédent et particulièrement forte dans l’ensemble de l’Union; que les attaques contre</w:t>
            </w:r>
            <w:r w:rsidRPr="00F70718">
              <w:t xml:space="preserve"> les organisations de la société civile </w:t>
            </w:r>
            <w:r w:rsidRPr="00F70718">
              <w:rPr>
                <w:b/>
                <w:i/>
              </w:rPr>
              <w:t>(OSC)</w:t>
            </w:r>
            <w:r w:rsidRPr="00F70718">
              <w:t xml:space="preserve"> et les défenseursdes droits de l’homme </w:t>
            </w:r>
            <w:r w:rsidRPr="00F70718">
              <w:rPr>
                <w:b/>
                <w:i/>
              </w:rPr>
              <w:t>qui protègent et promeuvent les</w:t>
            </w:r>
            <w:r w:rsidRPr="00F70718">
              <w:t xml:space="preserve"> valeursde l’Union </w:t>
            </w:r>
            <w:r w:rsidRPr="00F70718">
              <w:rPr>
                <w:b/>
                <w:i/>
              </w:rPr>
              <w:t>sont en augmentation et suscitent toujours de vives inquiétudes</w:t>
            </w:r>
            <w:r w:rsidRPr="00F70718">
              <w:t>;</w:t>
            </w:r>
          </w:p>
        </w:tc>
        <w:tc>
          <w:tcPr>
            <w:tcW w:w="4876" w:type="dxa"/>
            <w:tcBorders>
              <w:top w:val="nil"/>
              <w:left w:val="nil"/>
              <w:bottom w:val="nil"/>
              <w:right w:val="nil"/>
            </w:tcBorders>
          </w:tcPr>
          <w:p w14:paraId="3700E2AF" w14:textId="77777777" w:rsidR="00AB5463" w:rsidRPr="00F70718" w:rsidRDefault="00AB5463" w:rsidP="00B22D35">
            <w:pPr>
              <w:pStyle w:val="Normal6a"/>
            </w:pPr>
            <w:r w:rsidRPr="00F70718">
              <w:t>K.</w:t>
            </w:r>
            <w:r w:rsidRPr="00F70718">
              <w:tab/>
              <w:t xml:space="preserve">considérant que les organisations de la société civile et les défenseurs des droits de l’homme </w:t>
            </w:r>
            <w:r w:rsidRPr="00F70718">
              <w:rPr>
                <w:b/>
                <w:i/>
              </w:rPr>
              <w:t>engagés dans la protection et la promotion des droits fondamentaux jouent un rôle essentiel dans la sauvegarde des</w:t>
            </w:r>
            <w:r w:rsidRPr="00F70718">
              <w:t xml:space="preserve"> valeurs de l’Union;</w:t>
            </w:r>
            <w:r w:rsidRPr="00F70718">
              <w:rPr>
                <w:b/>
                <w:i/>
              </w:rPr>
              <w:t xml:space="preserve"> que leur capacité à opérer librement et de manière indépendante devrait être garantie et soutenue dans tous les États membres;</w:t>
            </w:r>
          </w:p>
        </w:tc>
      </w:tr>
    </w:tbl>
    <w:p w14:paraId="37282A2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AE5CF98" w14:textId="77777777" w:rsidR="00AB5463" w:rsidRPr="00F70718" w:rsidRDefault="00AB5463" w:rsidP="00AB5463">
      <w:r w:rsidRPr="00F70718">
        <w:rPr>
          <w:rStyle w:val="HideTWBExt"/>
        </w:rPr>
        <w:t>&lt;/Amend&gt;</w:t>
      </w:r>
    </w:p>
    <w:p w14:paraId="79C2239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165</w:t>
      </w:r>
      <w:r w:rsidRPr="00F70718">
        <w:rPr>
          <w:rStyle w:val="HideTWBExt"/>
          <w:b w:val="0"/>
        </w:rPr>
        <w:t>&lt;/NumAm&gt;</w:t>
      </w:r>
    </w:p>
    <w:p w14:paraId="27DC2E8D"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44F290D8" w14:textId="77777777" w:rsidR="00AB5463" w:rsidRPr="00F70718" w:rsidRDefault="00AB5463" w:rsidP="00AB5463">
      <w:pPr>
        <w:pStyle w:val="NormalBold"/>
      </w:pPr>
      <w:r w:rsidRPr="00F70718">
        <w:rPr>
          <w:rStyle w:val="HideTWBExt"/>
          <w:b w:val="0"/>
        </w:rPr>
        <w:t>&lt;/RepeatBlock-By&gt;</w:t>
      </w:r>
    </w:p>
    <w:p w14:paraId="28AB7C1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5C48573" w14:textId="77777777" w:rsidR="00AB5463" w:rsidRPr="00F70718" w:rsidRDefault="00AB5463" w:rsidP="00AB5463">
      <w:pPr>
        <w:pStyle w:val="NormalBold"/>
      </w:pPr>
      <w:r w:rsidRPr="00F70718">
        <w:rPr>
          <w:rStyle w:val="HideTWBExt"/>
          <w:b w:val="0"/>
        </w:rPr>
        <w:t>&lt;Article&gt;</w:t>
      </w:r>
      <w:r w:rsidRPr="00F70718">
        <w:t>Considérant K</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78A8C18" w14:textId="77777777" w:rsidTr="00B22D35">
        <w:trPr>
          <w:trHeight w:hRule="exact" w:val="240"/>
          <w:jc w:val="center"/>
        </w:trPr>
        <w:tc>
          <w:tcPr>
            <w:tcW w:w="9752" w:type="dxa"/>
            <w:gridSpan w:val="2"/>
            <w:tcBorders>
              <w:top w:val="nil"/>
              <w:left w:val="nil"/>
              <w:bottom w:val="nil"/>
              <w:right w:val="nil"/>
            </w:tcBorders>
          </w:tcPr>
          <w:p w14:paraId="6F4079B8" w14:textId="77777777" w:rsidR="00AB5463" w:rsidRPr="00F70718" w:rsidRDefault="00AB5463" w:rsidP="00B22D35"/>
        </w:tc>
      </w:tr>
      <w:tr w:rsidR="00AB5463" w:rsidRPr="00F70718" w14:paraId="586E98AC" w14:textId="77777777" w:rsidTr="00B22D35">
        <w:trPr>
          <w:trHeight w:val="240"/>
          <w:jc w:val="center"/>
        </w:trPr>
        <w:tc>
          <w:tcPr>
            <w:tcW w:w="4876" w:type="dxa"/>
            <w:tcBorders>
              <w:top w:val="nil"/>
              <w:left w:val="nil"/>
              <w:bottom w:val="nil"/>
              <w:right w:val="nil"/>
            </w:tcBorders>
          </w:tcPr>
          <w:p w14:paraId="392D3F2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7DB7044" w14:textId="77777777" w:rsidR="00AB5463" w:rsidRPr="00F70718" w:rsidRDefault="00AB5463" w:rsidP="00B22D35">
            <w:pPr>
              <w:pStyle w:val="AmColumnHeading"/>
            </w:pPr>
            <w:r w:rsidRPr="00F70718">
              <w:t>Amendement</w:t>
            </w:r>
          </w:p>
        </w:tc>
      </w:tr>
      <w:tr w:rsidR="00AB5463" w:rsidRPr="00F70718" w14:paraId="03E6DCAB" w14:textId="77777777" w:rsidTr="00B22D35">
        <w:trPr>
          <w:jc w:val="center"/>
        </w:trPr>
        <w:tc>
          <w:tcPr>
            <w:tcW w:w="4876" w:type="dxa"/>
            <w:tcBorders>
              <w:top w:val="nil"/>
              <w:left w:val="nil"/>
              <w:bottom w:val="nil"/>
              <w:right w:val="nil"/>
            </w:tcBorders>
          </w:tcPr>
          <w:p w14:paraId="25E3F2A0" w14:textId="77777777" w:rsidR="00AB5463" w:rsidRPr="00F70718" w:rsidRDefault="00AB5463" w:rsidP="00B22D35">
            <w:pPr>
              <w:pStyle w:val="Normal6a"/>
            </w:pPr>
            <w:r w:rsidRPr="00F70718">
              <w:t>K.</w:t>
            </w:r>
            <w:r w:rsidRPr="00F70718">
              <w:tab/>
              <w:t xml:space="preserve">considérant que l’espace civique fait l’objet </w:t>
            </w:r>
            <w:r w:rsidRPr="00F70718">
              <w:rPr>
                <w:b/>
                <w:i/>
              </w:rPr>
              <w:t>d’une attaque</w:t>
            </w:r>
            <w:r w:rsidRPr="00F70718">
              <w:t xml:space="preserve"> sans précédent et particulièrement </w:t>
            </w:r>
            <w:r w:rsidRPr="00F70718">
              <w:rPr>
                <w:b/>
                <w:i/>
              </w:rPr>
              <w:t>forte</w:t>
            </w:r>
            <w:r w:rsidRPr="00F70718">
              <w:t xml:space="preserve"> dans l’ensemble de l’Union; que </w:t>
            </w:r>
            <w:r w:rsidRPr="00F70718">
              <w:rPr>
                <w:b/>
                <w:i/>
              </w:rPr>
              <w:t>les attaques contre</w:t>
            </w:r>
            <w:r w:rsidRPr="00F70718">
              <w:t xml:space="preserve"> les organisations de la société civile (OSC) </w:t>
            </w:r>
            <w:r w:rsidRPr="00F70718">
              <w:rPr>
                <w:b/>
                <w:i/>
              </w:rPr>
              <w:t>et les défenseurs des droits de l’homme qui protègent et promeuvent les valeurs de l’Union sont en augmentation et suscitent toujours de vives inquiétudes</w:t>
            </w:r>
            <w:r w:rsidRPr="00F70718">
              <w:t>;</w:t>
            </w:r>
          </w:p>
        </w:tc>
        <w:tc>
          <w:tcPr>
            <w:tcW w:w="4876" w:type="dxa"/>
            <w:tcBorders>
              <w:top w:val="nil"/>
              <w:left w:val="nil"/>
              <w:bottom w:val="nil"/>
              <w:right w:val="nil"/>
            </w:tcBorders>
          </w:tcPr>
          <w:p w14:paraId="34DFAC6F" w14:textId="77777777" w:rsidR="00AB5463" w:rsidRPr="00F70718" w:rsidRDefault="00AB5463" w:rsidP="00B22D35">
            <w:pPr>
              <w:pStyle w:val="Normal6a"/>
            </w:pPr>
            <w:r w:rsidRPr="00F70718">
              <w:t>K.</w:t>
            </w:r>
            <w:r w:rsidRPr="00F70718">
              <w:tab/>
              <w:t xml:space="preserve">considérant que l’espace civique fait l’objet </w:t>
            </w:r>
            <w:r w:rsidRPr="00F70718">
              <w:rPr>
                <w:b/>
                <w:i/>
              </w:rPr>
              <w:t>d’un abus</w:t>
            </w:r>
            <w:r w:rsidRPr="00F70718">
              <w:t xml:space="preserve"> sans précédent et particulièrement </w:t>
            </w:r>
            <w:r w:rsidRPr="00F70718">
              <w:rPr>
                <w:b/>
                <w:i/>
              </w:rPr>
              <w:t>fort</w:t>
            </w:r>
            <w:r w:rsidRPr="00F70718">
              <w:t xml:space="preserve"> dans l’ensemble de l’Union; que les organisations de la société civile (OSC) </w:t>
            </w:r>
            <w:r w:rsidRPr="00F70718">
              <w:rPr>
                <w:b/>
                <w:i/>
              </w:rPr>
              <w:t>continuent de faire l’objet d’abus dans la lutte contre les gouvernements qui ne partagent pas les idées progressistes</w:t>
            </w:r>
            <w:r w:rsidRPr="00F70718">
              <w:t>;</w:t>
            </w:r>
          </w:p>
        </w:tc>
      </w:tr>
    </w:tbl>
    <w:p w14:paraId="4AAC446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4DC899FA" w14:textId="77777777" w:rsidR="00AB5463" w:rsidRPr="00F70718" w:rsidRDefault="00AB5463" w:rsidP="00AB5463">
      <w:r w:rsidRPr="00F70718">
        <w:rPr>
          <w:rStyle w:val="HideTWBExt"/>
        </w:rPr>
        <w:t>&lt;/Amend&gt;</w:t>
      </w:r>
    </w:p>
    <w:p w14:paraId="4383110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166</w:t>
      </w:r>
      <w:r w:rsidRPr="00F70718">
        <w:rPr>
          <w:rStyle w:val="HideTWBExt"/>
          <w:b w:val="0"/>
        </w:rPr>
        <w:t>&lt;/NumAm&gt;</w:t>
      </w:r>
    </w:p>
    <w:p w14:paraId="16319084"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0681D04E" w14:textId="77777777" w:rsidR="00AB5463" w:rsidRPr="00F70718" w:rsidRDefault="00AB5463" w:rsidP="00AB5463">
      <w:pPr>
        <w:pStyle w:val="NormalBold"/>
      </w:pPr>
      <w:r w:rsidRPr="00F70718">
        <w:rPr>
          <w:rStyle w:val="HideTWBExt"/>
          <w:b w:val="0"/>
        </w:rPr>
        <w:t>&lt;/RepeatBlock-By&gt;</w:t>
      </w:r>
    </w:p>
    <w:p w14:paraId="3D20E43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1E05F23" w14:textId="77777777" w:rsidR="00AB5463" w:rsidRPr="00F70718" w:rsidRDefault="00AB5463" w:rsidP="00AB5463">
      <w:pPr>
        <w:pStyle w:val="NormalBold"/>
      </w:pPr>
      <w:r w:rsidRPr="00F70718">
        <w:rPr>
          <w:rStyle w:val="HideTWBExt"/>
          <w:b w:val="0"/>
        </w:rPr>
        <w:t>&lt;Article&gt;</w:t>
      </w:r>
      <w:r w:rsidRPr="00F70718">
        <w:t>Considérant K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CBB547D" w14:textId="77777777" w:rsidTr="00B22D35">
        <w:trPr>
          <w:trHeight w:hRule="exact" w:val="240"/>
          <w:jc w:val="center"/>
        </w:trPr>
        <w:tc>
          <w:tcPr>
            <w:tcW w:w="9752" w:type="dxa"/>
            <w:gridSpan w:val="2"/>
            <w:tcBorders>
              <w:top w:val="nil"/>
              <w:left w:val="nil"/>
              <w:bottom w:val="nil"/>
              <w:right w:val="nil"/>
            </w:tcBorders>
          </w:tcPr>
          <w:p w14:paraId="07AE81EF" w14:textId="77777777" w:rsidR="00AB5463" w:rsidRPr="00F70718" w:rsidRDefault="00AB5463" w:rsidP="00B22D35"/>
        </w:tc>
      </w:tr>
      <w:tr w:rsidR="00AB5463" w:rsidRPr="00F70718" w14:paraId="5457B76E" w14:textId="77777777" w:rsidTr="00B22D35">
        <w:trPr>
          <w:trHeight w:val="240"/>
          <w:jc w:val="center"/>
        </w:trPr>
        <w:tc>
          <w:tcPr>
            <w:tcW w:w="4876" w:type="dxa"/>
            <w:tcBorders>
              <w:top w:val="nil"/>
              <w:left w:val="nil"/>
              <w:bottom w:val="nil"/>
              <w:right w:val="nil"/>
            </w:tcBorders>
          </w:tcPr>
          <w:p w14:paraId="49A50EC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C341007" w14:textId="77777777" w:rsidR="00AB5463" w:rsidRPr="00F70718" w:rsidRDefault="00AB5463" w:rsidP="00B22D35">
            <w:pPr>
              <w:pStyle w:val="AmColumnHeading"/>
            </w:pPr>
            <w:r w:rsidRPr="00F70718">
              <w:t>Amendement</w:t>
            </w:r>
          </w:p>
        </w:tc>
      </w:tr>
      <w:tr w:rsidR="00AB5463" w:rsidRPr="00F70718" w14:paraId="1B52BE5B" w14:textId="77777777" w:rsidTr="00B22D35">
        <w:trPr>
          <w:jc w:val="center"/>
        </w:trPr>
        <w:tc>
          <w:tcPr>
            <w:tcW w:w="4876" w:type="dxa"/>
            <w:tcBorders>
              <w:top w:val="nil"/>
              <w:left w:val="nil"/>
              <w:bottom w:val="nil"/>
              <w:right w:val="nil"/>
            </w:tcBorders>
          </w:tcPr>
          <w:p w14:paraId="4424DD77" w14:textId="77777777" w:rsidR="00AB5463" w:rsidRPr="00F70718" w:rsidRDefault="00AB5463" w:rsidP="00B22D35">
            <w:pPr>
              <w:pStyle w:val="Normal6a"/>
            </w:pPr>
          </w:p>
        </w:tc>
        <w:tc>
          <w:tcPr>
            <w:tcW w:w="4876" w:type="dxa"/>
            <w:tcBorders>
              <w:top w:val="nil"/>
              <w:left w:val="nil"/>
              <w:bottom w:val="nil"/>
              <w:right w:val="nil"/>
            </w:tcBorders>
          </w:tcPr>
          <w:p w14:paraId="5550E44A" w14:textId="77777777" w:rsidR="00AB5463" w:rsidRPr="00F70718" w:rsidRDefault="00AB5463" w:rsidP="00B22D35">
            <w:pPr>
              <w:pStyle w:val="Normal6a"/>
            </w:pPr>
            <w:r w:rsidRPr="00F70718">
              <w:rPr>
                <w:b/>
                <w:i/>
              </w:rPr>
              <w:t>K bis.</w:t>
            </w:r>
            <w:r w:rsidRPr="00F70718">
              <w:tab/>
            </w:r>
            <w:r w:rsidRPr="00F70718">
              <w:rPr>
                <w:b/>
                <w:i/>
              </w:rPr>
              <w:t>considérant que l’accès au financement est essentiel pour permettre à la société civile de prospérer et de jouer son rôle de sentinelle; qu’une société civile dynamique et un espace civique actif constituent des piliers essentiels de la démocratie; que les OSC jouent également un rôle crucial dans la fourniture de services sociaux, en particulier pour les communautés marginalisées;</w:t>
            </w:r>
          </w:p>
        </w:tc>
      </w:tr>
    </w:tbl>
    <w:p w14:paraId="505D69DF"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2AB36E6C" w14:textId="77777777" w:rsidR="00AB5463" w:rsidRPr="007763A4" w:rsidRDefault="00AB5463" w:rsidP="00AB5463">
      <w:pPr>
        <w:rPr>
          <w:lang w:val="sv-SE"/>
        </w:rPr>
      </w:pPr>
      <w:r w:rsidRPr="007763A4">
        <w:rPr>
          <w:rStyle w:val="HideTWBExt"/>
          <w:lang w:val="sv-SE"/>
        </w:rPr>
        <w:t>&lt;/Amend&gt;</w:t>
      </w:r>
    </w:p>
    <w:p w14:paraId="1488BEFD"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167</w:t>
      </w:r>
      <w:r w:rsidRPr="007763A4">
        <w:rPr>
          <w:rStyle w:val="HideTWBExt"/>
          <w:b w:val="0"/>
          <w:lang w:val="sv-SE"/>
        </w:rPr>
        <w:t>&lt;/NumAm&gt;</w:t>
      </w:r>
    </w:p>
    <w:p w14:paraId="5D13AC3A"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56C30F60" w14:textId="77777777" w:rsidR="00AB5463" w:rsidRPr="007763A4" w:rsidRDefault="00AB5463" w:rsidP="00AB5463">
      <w:pPr>
        <w:pStyle w:val="NormalBold"/>
        <w:rPr>
          <w:lang w:val="sv-SE"/>
        </w:rPr>
      </w:pPr>
      <w:r w:rsidRPr="007763A4">
        <w:rPr>
          <w:rStyle w:val="HideTWBExt"/>
          <w:b w:val="0"/>
          <w:lang w:val="sv-SE"/>
        </w:rPr>
        <w:t>&lt;/RepeatBlock-By&gt;</w:t>
      </w:r>
    </w:p>
    <w:p w14:paraId="1431BBB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2FABC76" w14:textId="77777777" w:rsidR="00AB5463" w:rsidRPr="00F70718" w:rsidRDefault="00AB5463" w:rsidP="00AB5463">
      <w:pPr>
        <w:pStyle w:val="NormalBold"/>
      </w:pPr>
      <w:r w:rsidRPr="00F70718">
        <w:rPr>
          <w:rStyle w:val="HideTWBExt"/>
          <w:b w:val="0"/>
        </w:rPr>
        <w:t>&lt;Article&gt;</w:t>
      </w:r>
      <w:r w:rsidRPr="00F70718">
        <w:t>Considérant K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3F3C29F" w14:textId="77777777" w:rsidTr="00B22D35">
        <w:trPr>
          <w:trHeight w:hRule="exact" w:val="240"/>
          <w:jc w:val="center"/>
        </w:trPr>
        <w:tc>
          <w:tcPr>
            <w:tcW w:w="9752" w:type="dxa"/>
            <w:gridSpan w:val="2"/>
            <w:tcBorders>
              <w:top w:val="nil"/>
              <w:left w:val="nil"/>
              <w:bottom w:val="nil"/>
              <w:right w:val="nil"/>
            </w:tcBorders>
          </w:tcPr>
          <w:p w14:paraId="781CCD0F" w14:textId="77777777" w:rsidR="00AB5463" w:rsidRPr="00F70718" w:rsidRDefault="00AB5463" w:rsidP="00B22D35"/>
        </w:tc>
      </w:tr>
      <w:tr w:rsidR="00AB5463" w:rsidRPr="00F70718" w14:paraId="0E7CF9D5" w14:textId="77777777" w:rsidTr="00B22D35">
        <w:trPr>
          <w:trHeight w:val="240"/>
          <w:jc w:val="center"/>
        </w:trPr>
        <w:tc>
          <w:tcPr>
            <w:tcW w:w="4876" w:type="dxa"/>
            <w:tcBorders>
              <w:top w:val="nil"/>
              <w:left w:val="nil"/>
              <w:bottom w:val="nil"/>
              <w:right w:val="nil"/>
            </w:tcBorders>
          </w:tcPr>
          <w:p w14:paraId="397DFF2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1B1D674" w14:textId="77777777" w:rsidR="00AB5463" w:rsidRPr="00F70718" w:rsidRDefault="00AB5463" w:rsidP="00B22D35">
            <w:pPr>
              <w:pStyle w:val="AmColumnHeading"/>
            </w:pPr>
            <w:r w:rsidRPr="00F70718">
              <w:t>Amendement</w:t>
            </w:r>
          </w:p>
        </w:tc>
      </w:tr>
      <w:tr w:rsidR="00AB5463" w:rsidRPr="00F70718" w14:paraId="0932952D" w14:textId="77777777" w:rsidTr="00B22D35">
        <w:trPr>
          <w:jc w:val="center"/>
        </w:trPr>
        <w:tc>
          <w:tcPr>
            <w:tcW w:w="4876" w:type="dxa"/>
            <w:tcBorders>
              <w:top w:val="nil"/>
              <w:left w:val="nil"/>
              <w:bottom w:val="nil"/>
              <w:right w:val="nil"/>
            </w:tcBorders>
          </w:tcPr>
          <w:p w14:paraId="6B89241D" w14:textId="77777777" w:rsidR="00AB5463" w:rsidRPr="00F70718" w:rsidRDefault="00AB5463" w:rsidP="00B22D35">
            <w:pPr>
              <w:pStyle w:val="Normal6a"/>
            </w:pPr>
          </w:p>
        </w:tc>
        <w:tc>
          <w:tcPr>
            <w:tcW w:w="4876" w:type="dxa"/>
            <w:tcBorders>
              <w:top w:val="nil"/>
              <w:left w:val="nil"/>
              <w:bottom w:val="nil"/>
              <w:right w:val="nil"/>
            </w:tcBorders>
          </w:tcPr>
          <w:p w14:paraId="073B4E2C" w14:textId="77777777" w:rsidR="00AB5463" w:rsidRPr="00F70718" w:rsidRDefault="00AB5463" w:rsidP="00B22D35">
            <w:pPr>
              <w:pStyle w:val="Normal6a"/>
            </w:pPr>
            <w:r w:rsidRPr="00F70718">
              <w:rPr>
                <w:b/>
                <w:i/>
              </w:rPr>
              <w:t>K ter.</w:t>
            </w:r>
            <w:r w:rsidRPr="00F70718">
              <w:tab/>
            </w:r>
            <w:r w:rsidRPr="00F70718">
              <w:rPr>
                <w:b/>
                <w:i/>
              </w:rPr>
              <w:t>considérant que, dans ses orientations politiques, la Commission s’est engagée à renforcer son engagement auprès des organisations de la société civile qui ont une expertise et un rôle important à jouer dans la défense de questions sociétales spécifiques et pour le respect des droits fondamentaux;</w:t>
            </w:r>
          </w:p>
        </w:tc>
      </w:tr>
    </w:tbl>
    <w:p w14:paraId="749192B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FB79A75" w14:textId="77777777" w:rsidR="00AB5463" w:rsidRPr="00F70718" w:rsidRDefault="00AB5463" w:rsidP="00AB5463">
      <w:r w:rsidRPr="00F70718">
        <w:rPr>
          <w:rStyle w:val="HideTWBExt"/>
        </w:rPr>
        <w:t>&lt;/Amend&gt;</w:t>
      </w:r>
    </w:p>
    <w:p w14:paraId="14D0A95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168</w:t>
      </w:r>
      <w:r w:rsidRPr="00F70718">
        <w:rPr>
          <w:rStyle w:val="HideTWBExt"/>
          <w:b w:val="0"/>
        </w:rPr>
        <w:t>&lt;/NumAm&gt;</w:t>
      </w:r>
    </w:p>
    <w:p w14:paraId="23FD7B19"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4E6837A9" w14:textId="77777777" w:rsidR="00AB5463" w:rsidRPr="00F70718" w:rsidRDefault="00AB5463" w:rsidP="00AB5463">
      <w:pPr>
        <w:pStyle w:val="NormalBold"/>
      </w:pPr>
      <w:r w:rsidRPr="00F70718">
        <w:rPr>
          <w:rStyle w:val="HideTWBExt"/>
          <w:b w:val="0"/>
        </w:rPr>
        <w:t>&lt;/RepeatBlock-By&gt;</w:t>
      </w:r>
    </w:p>
    <w:p w14:paraId="0F2C367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E327EE6"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D906B4D" w14:textId="77777777" w:rsidTr="00B22D35">
        <w:trPr>
          <w:trHeight w:hRule="exact" w:val="240"/>
          <w:jc w:val="center"/>
        </w:trPr>
        <w:tc>
          <w:tcPr>
            <w:tcW w:w="9752" w:type="dxa"/>
            <w:gridSpan w:val="2"/>
            <w:tcBorders>
              <w:top w:val="nil"/>
              <w:left w:val="nil"/>
              <w:bottom w:val="nil"/>
              <w:right w:val="nil"/>
            </w:tcBorders>
          </w:tcPr>
          <w:p w14:paraId="623B0735" w14:textId="77777777" w:rsidR="00AB5463" w:rsidRPr="00F70718" w:rsidRDefault="00AB5463" w:rsidP="00B22D35"/>
        </w:tc>
      </w:tr>
      <w:tr w:rsidR="00AB5463" w:rsidRPr="00F70718" w14:paraId="18665374" w14:textId="77777777" w:rsidTr="00B22D35">
        <w:trPr>
          <w:trHeight w:val="240"/>
          <w:jc w:val="center"/>
        </w:trPr>
        <w:tc>
          <w:tcPr>
            <w:tcW w:w="4876" w:type="dxa"/>
            <w:tcBorders>
              <w:top w:val="nil"/>
              <w:left w:val="nil"/>
              <w:bottom w:val="nil"/>
              <w:right w:val="nil"/>
            </w:tcBorders>
          </w:tcPr>
          <w:p w14:paraId="787123C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776ECC7" w14:textId="77777777" w:rsidR="00AB5463" w:rsidRPr="00F70718" w:rsidRDefault="00AB5463" w:rsidP="00B22D35">
            <w:pPr>
              <w:pStyle w:val="AmColumnHeading"/>
            </w:pPr>
            <w:r w:rsidRPr="00F70718">
              <w:t>Amendement</w:t>
            </w:r>
          </w:p>
        </w:tc>
      </w:tr>
      <w:tr w:rsidR="00AB5463" w:rsidRPr="00F70718" w14:paraId="2F475C4D" w14:textId="77777777" w:rsidTr="00B22D35">
        <w:trPr>
          <w:jc w:val="center"/>
        </w:trPr>
        <w:tc>
          <w:tcPr>
            <w:tcW w:w="4876" w:type="dxa"/>
            <w:tcBorders>
              <w:top w:val="nil"/>
              <w:left w:val="nil"/>
              <w:bottom w:val="nil"/>
              <w:right w:val="nil"/>
            </w:tcBorders>
          </w:tcPr>
          <w:p w14:paraId="289C55B8" w14:textId="77777777" w:rsidR="00AB5463" w:rsidRPr="00F70718" w:rsidRDefault="00AB5463" w:rsidP="00B22D35">
            <w:pPr>
              <w:pStyle w:val="Normal6a"/>
            </w:pPr>
            <w:r w:rsidRPr="00F70718">
              <w:rPr>
                <w:b/>
                <w:i/>
              </w:rPr>
              <w:t>L.</w:t>
            </w:r>
            <w:r w:rsidRPr="00F70718">
              <w:tab/>
            </w:r>
            <w:r w:rsidRPr="00F70718">
              <w:rPr>
                <w:b/>
                <w:i/>
              </w:rPr>
              <w:t>considérant que, dans certains États membres, tels que Chypre, la France, la Grèce, l’Italie, Malte, la Pologne et l’Espagne, des organisations de la société civile et des défenseurs des droits de l’homme ont été poursuivis pour avoir aidé des réfugiés et des migrants;</w:t>
            </w:r>
          </w:p>
        </w:tc>
        <w:tc>
          <w:tcPr>
            <w:tcW w:w="4876" w:type="dxa"/>
            <w:tcBorders>
              <w:top w:val="nil"/>
              <w:left w:val="nil"/>
              <w:bottom w:val="nil"/>
              <w:right w:val="nil"/>
            </w:tcBorders>
          </w:tcPr>
          <w:p w14:paraId="10913FC0" w14:textId="77777777" w:rsidR="00AB5463" w:rsidRPr="00F70718" w:rsidRDefault="00AB5463" w:rsidP="00B22D35">
            <w:pPr>
              <w:pStyle w:val="Normal6a"/>
            </w:pPr>
            <w:r w:rsidRPr="00F70718">
              <w:rPr>
                <w:b/>
                <w:i/>
              </w:rPr>
              <w:t>supprimé</w:t>
            </w:r>
          </w:p>
        </w:tc>
      </w:tr>
    </w:tbl>
    <w:p w14:paraId="5FACCE9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037F324F" w14:textId="77777777" w:rsidR="00AB5463" w:rsidRPr="00F70718" w:rsidRDefault="00AB5463" w:rsidP="00AB5463">
      <w:r w:rsidRPr="00F70718">
        <w:rPr>
          <w:rStyle w:val="HideTWBExt"/>
        </w:rPr>
        <w:t>&lt;/Amend&gt;</w:t>
      </w:r>
    </w:p>
    <w:p w14:paraId="6B9DA97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169</w:t>
      </w:r>
      <w:r w:rsidRPr="00F70718">
        <w:rPr>
          <w:rStyle w:val="HideTWBExt"/>
          <w:b w:val="0"/>
        </w:rPr>
        <w:t>&lt;/NumAm&gt;</w:t>
      </w:r>
    </w:p>
    <w:p w14:paraId="1A7A8A47"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6A17960A" w14:textId="77777777" w:rsidR="00AB5463" w:rsidRPr="00F70718" w:rsidRDefault="00AB5463" w:rsidP="00AB5463">
      <w:pPr>
        <w:pStyle w:val="NormalBold"/>
      </w:pPr>
      <w:r w:rsidRPr="00F70718">
        <w:rPr>
          <w:rStyle w:val="HideTWBExt"/>
          <w:b w:val="0"/>
        </w:rPr>
        <w:t>&lt;/RepeatBlock-By&gt;</w:t>
      </w:r>
    </w:p>
    <w:p w14:paraId="25E3EC1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3E48B11"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3AC20B9" w14:textId="77777777" w:rsidTr="00B22D35">
        <w:trPr>
          <w:trHeight w:hRule="exact" w:val="240"/>
          <w:jc w:val="center"/>
        </w:trPr>
        <w:tc>
          <w:tcPr>
            <w:tcW w:w="9752" w:type="dxa"/>
            <w:gridSpan w:val="2"/>
            <w:tcBorders>
              <w:top w:val="nil"/>
              <w:left w:val="nil"/>
              <w:bottom w:val="nil"/>
              <w:right w:val="nil"/>
            </w:tcBorders>
          </w:tcPr>
          <w:p w14:paraId="61B7CFCF" w14:textId="77777777" w:rsidR="00AB5463" w:rsidRPr="00F70718" w:rsidRDefault="00AB5463" w:rsidP="00B22D35"/>
        </w:tc>
      </w:tr>
      <w:tr w:rsidR="00AB5463" w:rsidRPr="00F70718" w14:paraId="134CCD8A" w14:textId="77777777" w:rsidTr="00B22D35">
        <w:trPr>
          <w:trHeight w:val="240"/>
          <w:jc w:val="center"/>
        </w:trPr>
        <w:tc>
          <w:tcPr>
            <w:tcW w:w="4876" w:type="dxa"/>
            <w:tcBorders>
              <w:top w:val="nil"/>
              <w:left w:val="nil"/>
              <w:bottom w:val="nil"/>
              <w:right w:val="nil"/>
            </w:tcBorders>
          </w:tcPr>
          <w:p w14:paraId="5D7041F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69F2B4C" w14:textId="77777777" w:rsidR="00AB5463" w:rsidRPr="00F70718" w:rsidRDefault="00AB5463" w:rsidP="00B22D35">
            <w:pPr>
              <w:pStyle w:val="AmColumnHeading"/>
            </w:pPr>
            <w:r w:rsidRPr="00F70718">
              <w:t>Amendement</w:t>
            </w:r>
          </w:p>
        </w:tc>
      </w:tr>
      <w:tr w:rsidR="00AB5463" w:rsidRPr="00F70718" w14:paraId="495E097F" w14:textId="77777777" w:rsidTr="00B22D35">
        <w:trPr>
          <w:jc w:val="center"/>
        </w:trPr>
        <w:tc>
          <w:tcPr>
            <w:tcW w:w="4876" w:type="dxa"/>
            <w:tcBorders>
              <w:top w:val="nil"/>
              <w:left w:val="nil"/>
              <w:bottom w:val="nil"/>
              <w:right w:val="nil"/>
            </w:tcBorders>
          </w:tcPr>
          <w:p w14:paraId="0475F330" w14:textId="77777777" w:rsidR="00AB5463" w:rsidRPr="00F70718" w:rsidRDefault="00AB5463" w:rsidP="00B22D35">
            <w:pPr>
              <w:pStyle w:val="Normal6a"/>
            </w:pPr>
            <w:r w:rsidRPr="00F70718">
              <w:rPr>
                <w:b/>
                <w:i/>
              </w:rPr>
              <w:t>L.</w:t>
            </w:r>
            <w:r w:rsidRPr="00F70718">
              <w:tab/>
            </w:r>
            <w:r w:rsidRPr="00F70718">
              <w:rPr>
                <w:b/>
                <w:i/>
              </w:rPr>
              <w:t>considérant que, dans certains États membres, tels que Chypre, la France, la Grèce, l’Italie, Malte, la Pologne et l’Espagne, des organisations de la société civile et des défenseurs des droits de l’homme ont été poursuivis pour avoir aidé des réfugiés et des migrants;</w:t>
            </w:r>
          </w:p>
        </w:tc>
        <w:tc>
          <w:tcPr>
            <w:tcW w:w="4876" w:type="dxa"/>
            <w:tcBorders>
              <w:top w:val="nil"/>
              <w:left w:val="nil"/>
              <w:bottom w:val="nil"/>
              <w:right w:val="nil"/>
            </w:tcBorders>
          </w:tcPr>
          <w:p w14:paraId="3BFF39ED" w14:textId="77777777" w:rsidR="00AB5463" w:rsidRPr="00F70718" w:rsidRDefault="00AB5463" w:rsidP="00B22D35">
            <w:pPr>
              <w:pStyle w:val="Normal6a"/>
            </w:pPr>
            <w:r w:rsidRPr="00F70718">
              <w:rPr>
                <w:b/>
                <w:i/>
              </w:rPr>
              <w:t>supprimé</w:t>
            </w:r>
          </w:p>
        </w:tc>
      </w:tr>
    </w:tbl>
    <w:p w14:paraId="379F232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F147D16" w14:textId="77777777" w:rsidR="00AB5463" w:rsidRPr="00F70718" w:rsidRDefault="00AB5463" w:rsidP="00AB5463">
      <w:r w:rsidRPr="00F70718">
        <w:rPr>
          <w:rStyle w:val="HideTWBExt"/>
        </w:rPr>
        <w:t>&lt;/Amend&gt;</w:t>
      </w:r>
    </w:p>
    <w:p w14:paraId="74D3773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170</w:t>
      </w:r>
      <w:r w:rsidRPr="00F70718">
        <w:rPr>
          <w:rStyle w:val="HideTWBExt"/>
          <w:b w:val="0"/>
        </w:rPr>
        <w:t>&lt;/NumAm&gt;</w:t>
      </w:r>
    </w:p>
    <w:p w14:paraId="6F918A30" w14:textId="77777777" w:rsidR="00AB5463" w:rsidRPr="00F70718" w:rsidRDefault="00AB5463" w:rsidP="00AB5463">
      <w:pPr>
        <w:pStyle w:val="NormalBold"/>
      </w:pPr>
      <w:r w:rsidRPr="00F70718">
        <w:rPr>
          <w:rStyle w:val="HideTWBExt"/>
          <w:b w:val="0"/>
        </w:rPr>
        <w:t>&lt;RepeatBlock-By&gt;&lt;Members&gt;</w:t>
      </w:r>
      <w:r w:rsidRPr="00F70718">
        <w:t>Ewa Zajączkowska-Hernik</w:t>
      </w:r>
      <w:r w:rsidRPr="00F70718">
        <w:rPr>
          <w:rStyle w:val="HideTWBExt"/>
          <w:b w:val="0"/>
        </w:rPr>
        <w:t>&lt;/Members&gt;</w:t>
      </w:r>
    </w:p>
    <w:p w14:paraId="3D6F548A" w14:textId="77777777" w:rsidR="00AB5463" w:rsidRPr="00F70718" w:rsidRDefault="00AB5463" w:rsidP="00AB5463">
      <w:pPr>
        <w:pStyle w:val="NormalBold"/>
      </w:pPr>
      <w:r w:rsidRPr="00F70718">
        <w:rPr>
          <w:rStyle w:val="HideTWBExt"/>
          <w:b w:val="0"/>
        </w:rPr>
        <w:t>&lt;/RepeatBlock-By&gt;</w:t>
      </w:r>
    </w:p>
    <w:p w14:paraId="730B0AC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9A92334"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C3ABBF7" w14:textId="77777777" w:rsidTr="00B22D35">
        <w:trPr>
          <w:trHeight w:hRule="exact" w:val="240"/>
          <w:jc w:val="center"/>
        </w:trPr>
        <w:tc>
          <w:tcPr>
            <w:tcW w:w="9752" w:type="dxa"/>
            <w:gridSpan w:val="2"/>
            <w:tcBorders>
              <w:top w:val="nil"/>
              <w:left w:val="nil"/>
              <w:bottom w:val="nil"/>
              <w:right w:val="nil"/>
            </w:tcBorders>
          </w:tcPr>
          <w:p w14:paraId="38B82A47" w14:textId="77777777" w:rsidR="00AB5463" w:rsidRPr="00F70718" w:rsidRDefault="00AB5463" w:rsidP="00B22D35"/>
        </w:tc>
      </w:tr>
      <w:tr w:rsidR="00AB5463" w:rsidRPr="00F70718" w14:paraId="61F42FD4" w14:textId="77777777" w:rsidTr="00B22D35">
        <w:trPr>
          <w:trHeight w:val="240"/>
          <w:jc w:val="center"/>
        </w:trPr>
        <w:tc>
          <w:tcPr>
            <w:tcW w:w="4876" w:type="dxa"/>
            <w:tcBorders>
              <w:top w:val="nil"/>
              <w:left w:val="nil"/>
              <w:bottom w:val="nil"/>
              <w:right w:val="nil"/>
            </w:tcBorders>
          </w:tcPr>
          <w:p w14:paraId="4449A1D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7D3586D" w14:textId="77777777" w:rsidR="00AB5463" w:rsidRPr="00F70718" w:rsidRDefault="00AB5463" w:rsidP="00B22D35">
            <w:pPr>
              <w:pStyle w:val="AmColumnHeading"/>
            </w:pPr>
            <w:r w:rsidRPr="00F70718">
              <w:t>Amendement</w:t>
            </w:r>
          </w:p>
        </w:tc>
      </w:tr>
      <w:tr w:rsidR="00AB5463" w:rsidRPr="00F70718" w14:paraId="31749793" w14:textId="77777777" w:rsidTr="00B22D35">
        <w:trPr>
          <w:jc w:val="center"/>
        </w:trPr>
        <w:tc>
          <w:tcPr>
            <w:tcW w:w="4876" w:type="dxa"/>
            <w:tcBorders>
              <w:top w:val="nil"/>
              <w:left w:val="nil"/>
              <w:bottom w:val="nil"/>
              <w:right w:val="nil"/>
            </w:tcBorders>
          </w:tcPr>
          <w:p w14:paraId="6FDBB6DF" w14:textId="77777777" w:rsidR="00AB5463" w:rsidRPr="00F70718" w:rsidRDefault="00AB5463" w:rsidP="00B22D35">
            <w:pPr>
              <w:pStyle w:val="Normal6a"/>
            </w:pPr>
            <w:r w:rsidRPr="00F70718">
              <w:rPr>
                <w:b/>
                <w:i/>
              </w:rPr>
              <w:t>L.</w:t>
            </w:r>
            <w:r w:rsidRPr="00F70718">
              <w:tab/>
            </w:r>
            <w:r w:rsidRPr="00F70718">
              <w:rPr>
                <w:b/>
                <w:i/>
              </w:rPr>
              <w:t>considérant que, dans certains États membres, tels que Chypre, la France, la Grèce, l’Italie, Malte, la Pologne et l’Espagne, des organisations de la société civile et des défenseurs des droits de l’homme ont été poursuivis pour avoir aidé des réfugiés et des migrants;</w:t>
            </w:r>
          </w:p>
        </w:tc>
        <w:tc>
          <w:tcPr>
            <w:tcW w:w="4876" w:type="dxa"/>
            <w:tcBorders>
              <w:top w:val="nil"/>
              <w:left w:val="nil"/>
              <w:bottom w:val="nil"/>
              <w:right w:val="nil"/>
            </w:tcBorders>
          </w:tcPr>
          <w:p w14:paraId="5B038790" w14:textId="77777777" w:rsidR="00AB5463" w:rsidRPr="00F70718" w:rsidRDefault="00AB5463" w:rsidP="00B22D35">
            <w:pPr>
              <w:pStyle w:val="Normal6a"/>
            </w:pPr>
            <w:r w:rsidRPr="00F70718">
              <w:rPr>
                <w:b/>
                <w:i/>
              </w:rPr>
              <w:t>supprimé</w:t>
            </w:r>
          </w:p>
        </w:tc>
      </w:tr>
    </w:tbl>
    <w:p w14:paraId="60E7AA5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27E671B" w14:textId="77777777" w:rsidR="00AB5463" w:rsidRPr="00F70718" w:rsidRDefault="00AB5463" w:rsidP="00AB5463">
      <w:r w:rsidRPr="00F70718">
        <w:rPr>
          <w:rStyle w:val="HideTWBExt"/>
        </w:rPr>
        <w:t>&lt;/Amend&gt;</w:t>
      </w:r>
    </w:p>
    <w:p w14:paraId="63C1AA7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171</w:t>
      </w:r>
      <w:r w:rsidRPr="00F70718">
        <w:rPr>
          <w:rStyle w:val="HideTWBExt"/>
          <w:b w:val="0"/>
        </w:rPr>
        <w:t>&lt;/NumAm&gt;</w:t>
      </w:r>
    </w:p>
    <w:p w14:paraId="17B6A4A7"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54D75E54" w14:textId="77777777" w:rsidR="00AB5463" w:rsidRPr="00F70718" w:rsidRDefault="00AB5463" w:rsidP="00AB5463">
      <w:pPr>
        <w:pStyle w:val="NormalBold"/>
      </w:pPr>
      <w:r w:rsidRPr="00F70718">
        <w:rPr>
          <w:rStyle w:val="HideTWBExt"/>
          <w:b w:val="0"/>
        </w:rPr>
        <w:t>&lt;/RepeatBlock-By&gt;</w:t>
      </w:r>
    </w:p>
    <w:p w14:paraId="654A972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996914E"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B61B59B" w14:textId="77777777" w:rsidTr="00B22D35">
        <w:trPr>
          <w:trHeight w:hRule="exact" w:val="240"/>
          <w:jc w:val="center"/>
        </w:trPr>
        <w:tc>
          <w:tcPr>
            <w:tcW w:w="9752" w:type="dxa"/>
            <w:gridSpan w:val="2"/>
            <w:tcBorders>
              <w:top w:val="nil"/>
              <w:left w:val="nil"/>
              <w:bottom w:val="nil"/>
              <w:right w:val="nil"/>
            </w:tcBorders>
          </w:tcPr>
          <w:p w14:paraId="2051561F" w14:textId="77777777" w:rsidR="00AB5463" w:rsidRPr="00F70718" w:rsidRDefault="00AB5463" w:rsidP="00B22D35"/>
        </w:tc>
      </w:tr>
      <w:tr w:rsidR="00AB5463" w:rsidRPr="00F70718" w14:paraId="1576A893" w14:textId="77777777" w:rsidTr="00B22D35">
        <w:trPr>
          <w:trHeight w:val="240"/>
          <w:jc w:val="center"/>
        </w:trPr>
        <w:tc>
          <w:tcPr>
            <w:tcW w:w="4876" w:type="dxa"/>
            <w:tcBorders>
              <w:top w:val="nil"/>
              <w:left w:val="nil"/>
              <w:bottom w:val="nil"/>
              <w:right w:val="nil"/>
            </w:tcBorders>
          </w:tcPr>
          <w:p w14:paraId="1E80ED0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312DB5F" w14:textId="77777777" w:rsidR="00AB5463" w:rsidRPr="00F70718" w:rsidRDefault="00AB5463" w:rsidP="00B22D35">
            <w:pPr>
              <w:pStyle w:val="AmColumnHeading"/>
            </w:pPr>
            <w:r w:rsidRPr="00F70718">
              <w:t>Amendement</w:t>
            </w:r>
          </w:p>
        </w:tc>
      </w:tr>
      <w:tr w:rsidR="00AB5463" w:rsidRPr="00F70718" w14:paraId="01AC3F15" w14:textId="77777777" w:rsidTr="00B22D35">
        <w:trPr>
          <w:jc w:val="center"/>
        </w:trPr>
        <w:tc>
          <w:tcPr>
            <w:tcW w:w="4876" w:type="dxa"/>
            <w:tcBorders>
              <w:top w:val="nil"/>
              <w:left w:val="nil"/>
              <w:bottom w:val="nil"/>
              <w:right w:val="nil"/>
            </w:tcBorders>
          </w:tcPr>
          <w:p w14:paraId="042DD9CF" w14:textId="77777777" w:rsidR="00AB5463" w:rsidRPr="00F70718" w:rsidRDefault="00AB5463" w:rsidP="00B22D35">
            <w:pPr>
              <w:pStyle w:val="Normal6a"/>
            </w:pPr>
            <w:r w:rsidRPr="00F70718">
              <w:t>L.</w:t>
            </w:r>
            <w:r w:rsidRPr="00F70718">
              <w:tab/>
              <w:t>considérant que, dans certains États membres, tels que Chypre, la France, la Grèce, l’Italie, Malte, la Pologne et l’Espagne, des organisations de la société civile et des défenseurs des droits de l’homme ont été poursuivis pour avoir aidé des réfugiés et des migrants;</w:t>
            </w:r>
          </w:p>
        </w:tc>
        <w:tc>
          <w:tcPr>
            <w:tcW w:w="4876" w:type="dxa"/>
            <w:tcBorders>
              <w:top w:val="nil"/>
              <w:left w:val="nil"/>
              <w:bottom w:val="nil"/>
              <w:right w:val="nil"/>
            </w:tcBorders>
          </w:tcPr>
          <w:p w14:paraId="6E099BD5" w14:textId="77777777" w:rsidR="00AB5463" w:rsidRPr="00F70718" w:rsidRDefault="00AB5463" w:rsidP="00B22D35">
            <w:pPr>
              <w:pStyle w:val="Normal6a"/>
            </w:pPr>
            <w:r w:rsidRPr="00F70718">
              <w:t>L.</w:t>
            </w:r>
            <w:r w:rsidRPr="00F70718">
              <w:tab/>
              <w:t xml:space="preserve">considérant que, dans certains États membres, tels que Chypre, la France, la Grèce, l’Italie, Malte, la Pologne et l’Espagne, des organisations de la société civile et des défenseurs des droits de l’homme ont été poursuivis pour avoir aidé des réfugiés et des migrants; </w:t>
            </w:r>
            <w:r w:rsidRPr="00F70718">
              <w:rPr>
                <w:b/>
                <w:i/>
              </w:rPr>
              <w:t>que la commissaire aux droits de l’homme du Conseil de l’Europe a invité les États membres de l’Union à mettre un terme à leur répression des défenseurs des droits de l’homme qui aident les réfugiés, les demandeurs d’asile et les migrants, et à s’abstenir de recourir à une rhétorique désobligeante, incendiaire ou stigmatisante à leur égard et à l’égard de leur rôle</w:t>
            </w:r>
            <w:r w:rsidRPr="00F70718">
              <w:rPr>
                <w:b/>
                <w:i/>
                <w:vertAlign w:val="superscript"/>
              </w:rPr>
              <w:t>10 bis</w:t>
            </w:r>
            <w:r w:rsidRPr="00F70718">
              <w:rPr>
                <w:b/>
                <w:i/>
              </w:rPr>
              <w:t>;</w:t>
            </w:r>
          </w:p>
        </w:tc>
      </w:tr>
      <w:tr w:rsidR="00AB5463" w:rsidRPr="00F70718" w14:paraId="65471591" w14:textId="77777777" w:rsidTr="00B22D35">
        <w:trPr>
          <w:jc w:val="center"/>
        </w:trPr>
        <w:tc>
          <w:tcPr>
            <w:tcW w:w="4876" w:type="dxa"/>
            <w:tcBorders>
              <w:top w:val="nil"/>
              <w:left w:val="nil"/>
              <w:bottom w:val="nil"/>
              <w:right w:val="nil"/>
            </w:tcBorders>
          </w:tcPr>
          <w:p w14:paraId="47FCB01E" w14:textId="77777777" w:rsidR="00AB5463" w:rsidRPr="00F70718" w:rsidRDefault="00AB5463" w:rsidP="00B22D35"/>
        </w:tc>
        <w:tc>
          <w:tcPr>
            <w:tcW w:w="4876" w:type="dxa"/>
            <w:tcBorders>
              <w:top w:val="nil"/>
              <w:left w:val="nil"/>
              <w:bottom w:val="nil"/>
              <w:right w:val="nil"/>
            </w:tcBorders>
          </w:tcPr>
          <w:p w14:paraId="43FD3E2D" w14:textId="77777777" w:rsidR="00AB5463" w:rsidRPr="00F70718" w:rsidRDefault="00AB5463" w:rsidP="00B22D35">
            <w:pPr>
              <w:pStyle w:val="Normal6a"/>
            </w:pPr>
            <w:r w:rsidRPr="00F70718">
              <w:rPr>
                <w:b/>
                <w:i/>
              </w:rPr>
              <w:t>_________________</w:t>
            </w:r>
          </w:p>
        </w:tc>
      </w:tr>
      <w:tr w:rsidR="00AB5463" w:rsidRPr="007763A4" w14:paraId="066E4B60" w14:textId="77777777" w:rsidTr="00B22D35">
        <w:trPr>
          <w:jc w:val="center"/>
        </w:trPr>
        <w:tc>
          <w:tcPr>
            <w:tcW w:w="4876" w:type="dxa"/>
            <w:tcBorders>
              <w:top w:val="nil"/>
              <w:left w:val="nil"/>
              <w:bottom w:val="nil"/>
              <w:right w:val="nil"/>
            </w:tcBorders>
          </w:tcPr>
          <w:p w14:paraId="731357FB" w14:textId="77777777" w:rsidR="00AB5463" w:rsidRPr="00F70718" w:rsidRDefault="00AB5463" w:rsidP="00B22D35"/>
        </w:tc>
        <w:tc>
          <w:tcPr>
            <w:tcW w:w="4876" w:type="dxa"/>
            <w:tcBorders>
              <w:top w:val="nil"/>
              <w:left w:val="nil"/>
              <w:bottom w:val="nil"/>
              <w:right w:val="nil"/>
            </w:tcBorders>
          </w:tcPr>
          <w:p w14:paraId="48231F23" w14:textId="77777777" w:rsidR="00AB5463" w:rsidRPr="007763A4" w:rsidRDefault="00AB5463" w:rsidP="00B22D35">
            <w:pPr>
              <w:pStyle w:val="Normal6a"/>
              <w:rPr>
                <w:lang w:val="de-DE"/>
              </w:rPr>
            </w:pPr>
            <w:r w:rsidRPr="007763A4">
              <w:rPr>
                <w:b/>
                <w:i/>
                <w:vertAlign w:val="superscript"/>
                <w:lang w:val="de-DE"/>
              </w:rPr>
              <w:t>10 bis</w:t>
            </w:r>
            <w:r w:rsidRPr="007763A4">
              <w:rPr>
                <w:lang w:val="de-DE"/>
              </w:rPr>
              <w:t xml:space="preserve"> </w:t>
            </w:r>
            <w:r w:rsidRPr="007763A4">
              <w:rPr>
                <w:b/>
                <w:i/>
                <w:lang w:val="de-DE"/>
              </w:rPr>
              <w:t xml:space="preserve">https://www.coe.int/fr/web/commissioner/-/europe-must-end-repression-of-human-rights-defenders-assisting-refugees-asylum-seekers-and-migrants </w:t>
            </w:r>
          </w:p>
        </w:tc>
      </w:tr>
    </w:tbl>
    <w:p w14:paraId="504E4431"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659AECFB" w14:textId="77777777" w:rsidR="00AB5463" w:rsidRPr="007763A4" w:rsidRDefault="00AB5463" w:rsidP="00AB5463">
      <w:pPr>
        <w:rPr>
          <w:lang w:val="de-DE"/>
        </w:rPr>
      </w:pPr>
      <w:r w:rsidRPr="007763A4">
        <w:rPr>
          <w:rStyle w:val="HideTWBExt"/>
          <w:lang w:val="de-DE"/>
        </w:rPr>
        <w:t>&lt;/Amend&gt;</w:t>
      </w:r>
    </w:p>
    <w:p w14:paraId="571EA259"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172</w:t>
      </w:r>
      <w:r w:rsidRPr="007763A4">
        <w:rPr>
          <w:rStyle w:val="HideTWBExt"/>
          <w:b w:val="0"/>
          <w:lang w:val="de-DE"/>
        </w:rPr>
        <w:t>&lt;/NumAm&gt;</w:t>
      </w:r>
    </w:p>
    <w:p w14:paraId="4D472346"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Mariusz Kamiński, Jadwiga Wiśniewska, Maciej Wąsik, Jacek Ozdoba, Joachim Stanisław Brudziński</w:t>
      </w:r>
      <w:r w:rsidRPr="007763A4">
        <w:rPr>
          <w:rStyle w:val="HideTWBExt"/>
          <w:b w:val="0"/>
          <w:lang w:val="de-DE"/>
        </w:rPr>
        <w:t>&lt;/Members&gt;</w:t>
      </w:r>
    </w:p>
    <w:p w14:paraId="3D210055" w14:textId="77777777" w:rsidR="00AB5463" w:rsidRPr="007763A4" w:rsidRDefault="00AB5463" w:rsidP="00AB5463">
      <w:pPr>
        <w:pStyle w:val="NormalBold"/>
        <w:rPr>
          <w:lang w:val="de-DE"/>
        </w:rPr>
      </w:pPr>
      <w:r w:rsidRPr="007763A4">
        <w:rPr>
          <w:rStyle w:val="HideTWBExt"/>
          <w:b w:val="0"/>
          <w:lang w:val="de-DE"/>
        </w:rPr>
        <w:t>&lt;/RepeatBlock-By&gt;</w:t>
      </w:r>
    </w:p>
    <w:p w14:paraId="361696C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BA3C264"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7523D65" w14:textId="77777777" w:rsidTr="00B22D35">
        <w:trPr>
          <w:trHeight w:hRule="exact" w:val="240"/>
          <w:jc w:val="center"/>
        </w:trPr>
        <w:tc>
          <w:tcPr>
            <w:tcW w:w="9752" w:type="dxa"/>
            <w:gridSpan w:val="2"/>
            <w:tcBorders>
              <w:top w:val="nil"/>
              <w:left w:val="nil"/>
              <w:bottom w:val="nil"/>
              <w:right w:val="nil"/>
            </w:tcBorders>
          </w:tcPr>
          <w:p w14:paraId="7465253B" w14:textId="77777777" w:rsidR="00AB5463" w:rsidRPr="00F70718" w:rsidRDefault="00AB5463" w:rsidP="00B22D35"/>
        </w:tc>
      </w:tr>
      <w:tr w:rsidR="00AB5463" w:rsidRPr="00F70718" w14:paraId="25706A43" w14:textId="77777777" w:rsidTr="00B22D35">
        <w:trPr>
          <w:trHeight w:val="240"/>
          <w:jc w:val="center"/>
        </w:trPr>
        <w:tc>
          <w:tcPr>
            <w:tcW w:w="4876" w:type="dxa"/>
            <w:tcBorders>
              <w:top w:val="nil"/>
              <w:left w:val="nil"/>
              <w:bottom w:val="nil"/>
              <w:right w:val="nil"/>
            </w:tcBorders>
          </w:tcPr>
          <w:p w14:paraId="590A3A5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86DC01F" w14:textId="77777777" w:rsidR="00AB5463" w:rsidRPr="00F70718" w:rsidRDefault="00AB5463" w:rsidP="00B22D35">
            <w:pPr>
              <w:pStyle w:val="AmColumnHeading"/>
            </w:pPr>
            <w:r w:rsidRPr="00F70718">
              <w:t>Amendement</w:t>
            </w:r>
          </w:p>
        </w:tc>
      </w:tr>
      <w:tr w:rsidR="00AB5463" w:rsidRPr="00F70718" w14:paraId="5713A5CA" w14:textId="77777777" w:rsidTr="00B22D35">
        <w:trPr>
          <w:jc w:val="center"/>
        </w:trPr>
        <w:tc>
          <w:tcPr>
            <w:tcW w:w="4876" w:type="dxa"/>
            <w:tcBorders>
              <w:top w:val="nil"/>
              <w:left w:val="nil"/>
              <w:bottom w:val="nil"/>
              <w:right w:val="nil"/>
            </w:tcBorders>
          </w:tcPr>
          <w:p w14:paraId="64A94FB3" w14:textId="77777777" w:rsidR="00AB5463" w:rsidRPr="00F70718" w:rsidRDefault="00AB5463" w:rsidP="00B22D35">
            <w:pPr>
              <w:pStyle w:val="Normal6a"/>
            </w:pPr>
            <w:r w:rsidRPr="00F70718">
              <w:t>L.</w:t>
            </w:r>
            <w:r w:rsidRPr="00F70718">
              <w:tab/>
              <w:t xml:space="preserve">considérant que, dans certains États membres, tels que Chypre, la France, la Grèce, l’Italie, Malte, la Pologne et l’Espagne, des organisations de la société civile et des défenseurs des droits de l’homme ont été poursuivis pour avoir aidé </w:t>
            </w:r>
            <w:r w:rsidRPr="00F70718">
              <w:rPr>
                <w:b/>
                <w:i/>
              </w:rPr>
              <w:t>des réfugiés et</w:t>
            </w:r>
            <w:r w:rsidRPr="00F70718">
              <w:t xml:space="preserve"> des migrants;</w:t>
            </w:r>
          </w:p>
        </w:tc>
        <w:tc>
          <w:tcPr>
            <w:tcW w:w="4876" w:type="dxa"/>
            <w:tcBorders>
              <w:top w:val="nil"/>
              <w:left w:val="nil"/>
              <w:bottom w:val="nil"/>
              <w:right w:val="nil"/>
            </w:tcBorders>
          </w:tcPr>
          <w:p w14:paraId="4E636B2E" w14:textId="77777777" w:rsidR="00AB5463" w:rsidRPr="00F70718" w:rsidRDefault="00AB5463" w:rsidP="00B22D35">
            <w:pPr>
              <w:pStyle w:val="Normal6a"/>
            </w:pPr>
            <w:r w:rsidRPr="00F70718">
              <w:t>L.</w:t>
            </w:r>
            <w:r w:rsidRPr="00F70718">
              <w:tab/>
              <w:t xml:space="preserve">considérant que, dans certains États membres, tels que Chypre, la France, la Grèce, l’Italie, Malte, la Pologne et l’Espagne, des organisations de la société civile et des défenseurs des droits de l’homme ont été poursuivis pour avoir aidé </w:t>
            </w:r>
            <w:r w:rsidRPr="00F70718">
              <w:rPr>
                <w:b/>
                <w:i/>
              </w:rPr>
              <w:t>illégalement</w:t>
            </w:r>
            <w:r w:rsidRPr="00F70718">
              <w:t xml:space="preserve"> des migrants; </w:t>
            </w:r>
            <w:r w:rsidRPr="00F70718">
              <w:rPr>
                <w:b/>
                <w:i/>
              </w:rPr>
              <w:t>qu’il s’est présenté des cas avérés où, sous un prétexte humanitaire, des ONG et des particuliers ont collaboré avec des passeurs et ont également perçu de l’argent pour leur aide au trafic de migrants;</w:t>
            </w:r>
          </w:p>
        </w:tc>
      </w:tr>
    </w:tbl>
    <w:p w14:paraId="27CC2DA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5F00D98D" w14:textId="77777777" w:rsidR="00AB5463" w:rsidRPr="00F70718" w:rsidRDefault="00AB5463" w:rsidP="00AB5463">
      <w:r w:rsidRPr="00F70718">
        <w:rPr>
          <w:rStyle w:val="HideTWBExt"/>
        </w:rPr>
        <w:t>&lt;/Amend&gt;</w:t>
      </w:r>
    </w:p>
    <w:p w14:paraId="2CF3D0E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173</w:t>
      </w:r>
      <w:r w:rsidRPr="00F70718">
        <w:rPr>
          <w:rStyle w:val="HideTWBExt"/>
          <w:b w:val="0"/>
        </w:rPr>
        <w:t>&lt;/NumAm&gt;</w:t>
      </w:r>
    </w:p>
    <w:p w14:paraId="20A1B0FE" w14:textId="77777777" w:rsidR="00AB5463" w:rsidRPr="00F70718" w:rsidRDefault="00AB5463" w:rsidP="00AB5463">
      <w:pPr>
        <w:pStyle w:val="NormalBold"/>
      </w:pPr>
      <w:r w:rsidRPr="00F70718">
        <w:rPr>
          <w:rStyle w:val="HideTWBExt"/>
          <w:b w:val="0"/>
        </w:rPr>
        <w:t>&lt;RepeatBlock-By&gt;&lt;Members&gt;</w:t>
      </w:r>
      <w:r w:rsidRPr="00F70718">
        <w:t>Elissavet Vozemberg-Vrionidi, Fredis Beleris</w:t>
      </w:r>
      <w:r w:rsidRPr="00F70718">
        <w:rPr>
          <w:rStyle w:val="HideTWBExt"/>
          <w:b w:val="0"/>
        </w:rPr>
        <w:t>&lt;/Members&gt;</w:t>
      </w:r>
    </w:p>
    <w:p w14:paraId="760FC4E8" w14:textId="77777777" w:rsidR="00AB5463" w:rsidRPr="00F70718" w:rsidRDefault="00AB5463" w:rsidP="00AB5463">
      <w:pPr>
        <w:pStyle w:val="NormalBold"/>
      </w:pPr>
      <w:r w:rsidRPr="00F70718">
        <w:rPr>
          <w:rStyle w:val="HideTWBExt"/>
          <w:b w:val="0"/>
        </w:rPr>
        <w:t>&lt;/RepeatBlock-By&gt;</w:t>
      </w:r>
    </w:p>
    <w:p w14:paraId="5601E0C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11A27AA"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89F5FD8" w14:textId="77777777" w:rsidTr="00B22D35">
        <w:trPr>
          <w:trHeight w:hRule="exact" w:val="240"/>
          <w:jc w:val="center"/>
        </w:trPr>
        <w:tc>
          <w:tcPr>
            <w:tcW w:w="9752" w:type="dxa"/>
            <w:gridSpan w:val="2"/>
            <w:tcBorders>
              <w:top w:val="nil"/>
              <w:left w:val="nil"/>
              <w:bottom w:val="nil"/>
              <w:right w:val="nil"/>
            </w:tcBorders>
          </w:tcPr>
          <w:p w14:paraId="03705CA9" w14:textId="77777777" w:rsidR="00AB5463" w:rsidRPr="00F70718" w:rsidRDefault="00AB5463" w:rsidP="00B22D35"/>
        </w:tc>
      </w:tr>
      <w:tr w:rsidR="00AB5463" w:rsidRPr="00F70718" w14:paraId="6F1E1E73" w14:textId="77777777" w:rsidTr="00B22D35">
        <w:trPr>
          <w:trHeight w:val="240"/>
          <w:jc w:val="center"/>
        </w:trPr>
        <w:tc>
          <w:tcPr>
            <w:tcW w:w="4876" w:type="dxa"/>
            <w:tcBorders>
              <w:top w:val="nil"/>
              <w:left w:val="nil"/>
              <w:bottom w:val="nil"/>
              <w:right w:val="nil"/>
            </w:tcBorders>
          </w:tcPr>
          <w:p w14:paraId="652C878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85850BB" w14:textId="77777777" w:rsidR="00AB5463" w:rsidRPr="00F70718" w:rsidRDefault="00AB5463" w:rsidP="00B22D35">
            <w:pPr>
              <w:pStyle w:val="AmColumnHeading"/>
            </w:pPr>
            <w:r w:rsidRPr="00F70718">
              <w:t>Amendement</w:t>
            </w:r>
          </w:p>
        </w:tc>
      </w:tr>
      <w:tr w:rsidR="00AB5463" w:rsidRPr="00F70718" w14:paraId="308E7C85" w14:textId="77777777" w:rsidTr="00B22D35">
        <w:trPr>
          <w:jc w:val="center"/>
        </w:trPr>
        <w:tc>
          <w:tcPr>
            <w:tcW w:w="4876" w:type="dxa"/>
            <w:tcBorders>
              <w:top w:val="nil"/>
              <w:left w:val="nil"/>
              <w:bottom w:val="nil"/>
              <w:right w:val="nil"/>
            </w:tcBorders>
          </w:tcPr>
          <w:p w14:paraId="7183202E" w14:textId="77777777" w:rsidR="00AB5463" w:rsidRPr="00F70718" w:rsidRDefault="00AB5463" w:rsidP="00B22D35">
            <w:pPr>
              <w:pStyle w:val="Normal6a"/>
            </w:pPr>
            <w:r w:rsidRPr="00F70718">
              <w:t>L.</w:t>
            </w:r>
            <w:r w:rsidRPr="00F70718">
              <w:tab/>
              <w:t>considérant que</w:t>
            </w:r>
            <w:r w:rsidRPr="00F70718">
              <w:rPr>
                <w:b/>
                <w:i/>
              </w:rPr>
              <w:t>, dans certains</w:t>
            </w:r>
            <w:r w:rsidRPr="00F70718">
              <w:t xml:space="preserve"> États membres</w:t>
            </w:r>
            <w:r w:rsidRPr="00F70718">
              <w:rPr>
                <w:b/>
                <w:i/>
              </w:rPr>
              <w:t>, tels que Chypre, la France, la Grèce, l’Italie, Malte, la Pologne et l’Espagne, des</w:t>
            </w:r>
            <w:r w:rsidRPr="00F70718">
              <w:t xml:space="preserve"> organisations de la société civile et </w:t>
            </w:r>
            <w:r w:rsidRPr="00F70718">
              <w:rPr>
                <w:b/>
                <w:i/>
              </w:rPr>
              <w:t>des</w:t>
            </w:r>
            <w:r w:rsidRPr="00F70718">
              <w:t xml:space="preserve"> défenseurs des droits de l’homme </w:t>
            </w:r>
            <w:r w:rsidRPr="00F70718">
              <w:rPr>
                <w:b/>
                <w:i/>
              </w:rPr>
              <w:t>ont été poursuivis pour avoir aidé des</w:t>
            </w:r>
            <w:r w:rsidRPr="00F70718">
              <w:t xml:space="preserve"> réfugiés et </w:t>
            </w:r>
            <w:r w:rsidRPr="00F70718">
              <w:rPr>
                <w:b/>
                <w:i/>
              </w:rPr>
              <w:t>des</w:t>
            </w:r>
            <w:r w:rsidRPr="00F70718">
              <w:t xml:space="preserve"> migrants;</w:t>
            </w:r>
          </w:p>
        </w:tc>
        <w:tc>
          <w:tcPr>
            <w:tcW w:w="4876" w:type="dxa"/>
            <w:tcBorders>
              <w:top w:val="nil"/>
              <w:left w:val="nil"/>
              <w:bottom w:val="nil"/>
              <w:right w:val="nil"/>
            </w:tcBorders>
          </w:tcPr>
          <w:p w14:paraId="4E766F09" w14:textId="77777777" w:rsidR="00AB5463" w:rsidRPr="00F70718" w:rsidRDefault="00AB5463" w:rsidP="00B22D35">
            <w:pPr>
              <w:pStyle w:val="Normal6a"/>
            </w:pPr>
            <w:r w:rsidRPr="00F70718">
              <w:t>L.</w:t>
            </w:r>
            <w:r w:rsidRPr="00F70718">
              <w:tab/>
              <w:t xml:space="preserve">considérant que </w:t>
            </w:r>
            <w:r w:rsidRPr="00F70718">
              <w:rPr>
                <w:b/>
                <w:i/>
              </w:rPr>
              <w:t>les organisations de la société civile sont des partenaires proches des</w:t>
            </w:r>
            <w:r w:rsidRPr="00F70718">
              <w:t xml:space="preserve"> États membres </w:t>
            </w:r>
            <w:r w:rsidRPr="00F70718">
              <w:rPr>
                <w:b/>
                <w:i/>
              </w:rPr>
              <w:t>dans leurs efforts de protection et de promotion des droits fondamentaux; que les</w:t>
            </w:r>
            <w:r w:rsidRPr="00F70718">
              <w:t xml:space="preserve"> organisations de la société civile et </w:t>
            </w:r>
            <w:r w:rsidRPr="00F70718">
              <w:rPr>
                <w:b/>
                <w:i/>
              </w:rPr>
              <w:t>les</w:t>
            </w:r>
            <w:r w:rsidRPr="00F70718">
              <w:t xml:space="preserve"> défenseurs des droits de l’homme</w:t>
            </w:r>
            <w:r w:rsidRPr="00F70718">
              <w:rPr>
                <w:b/>
                <w:i/>
              </w:rPr>
              <w:t>, dans le processus d’aide aux</w:t>
            </w:r>
            <w:r w:rsidRPr="00F70718">
              <w:t xml:space="preserve"> réfugiés et </w:t>
            </w:r>
            <w:r w:rsidRPr="00F70718">
              <w:rPr>
                <w:b/>
                <w:i/>
              </w:rPr>
              <w:t>aux</w:t>
            </w:r>
            <w:r w:rsidRPr="00F70718">
              <w:t xml:space="preserve"> migrants</w:t>
            </w:r>
            <w:r w:rsidRPr="00F70718">
              <w:rPr>
                <w:b/>
                <w:i/>
              </w:rPr>
              <w:t>, devraient respecter le droit européen et international, ainsi que les instructions des autorités compétentes</w:t>
            </w:r>
            <w:r w:rsidRPr="00F70718">
              <w:t>;</w:t>
            </w:r>
          </w:p>
        </w:tc>
      </w:tr>
    </w:tbl>
    <w:p w14:paraId="654BC26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66D92DB" w14:textId="77777777" w:rsidR="00AB5463" w:rsidRPr="00F70718" w:rsidRDefault="00AB5463" w:rsidP="00AB5463">
      <w:r w:rsidRPr="00F70718">
        <w:rPr>
          <w:rStyle w:val="HideTWBExt"/>
        </w:rPr>
        <w:t>&lt;/Amend&gt;</w:t>
      </w:r>
    </w:p>
    <w:p w14:paraId="7A33AAB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174</w:t>
      </w:r>
      <w:r w:rsidRPr="00F70718">
        <w:rPr>
          <w:rStyle w:val="HideTWBExt"/>
          <w:b w:val="0"/>
        </w:rPr>
        <w:t>&lt;/NumAm&gt;</w:t>
      </w:r>
    </w:p>
    <w:p w14:paraId="2B2938A6"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676F100B" w14:textId="77777777" w:rsidR="00AB5463" w:rsidRPr="00F70718" w:rsidRDefault="00AB5463" w:rsidP="00AB5463">
      <w:pPr>
        <w:pStyle w:val="NormalBold"/>
      </w:pPr>
      <w:r w:rsidRPr="00F70718">
        <w:rPr>
          <w:rStyle w:val="HideTWBExt"/>
          <w:b w:val="0"/>
        </w:rPr>
        <w:t>&lt;/RepeatBlock-By&gt;</w:t>
      </w:r>
    </w:p>
    <w:p w14:paraId="2AC76AB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F5687FD"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7D77392" w14:textId="77777777" w:rsidTr="00B22D35">
        <w:trPr>
          <w:trHeight w:hRule="exact" w:val="240"/>
          <w:jc w:val="center"/>
        </w:trPr>
        <w:tc>
          <w:tcPr>
            <w:tcW w:w="9752" w:type="dxa"/>
            <w:gridSpan w:val="2"/>
            <w:tcBorders>
              <w:top w:val="nil"/>
              <w:left w:val="nil"/>
              <w:bottom w:val="nil"/>
              <w:right w:val="nil"/>
            </w:tcBorders>
          </w:tcPr>
          <w:p w14:paraId="75ABB8A4" w14:textId="77777777" w:rsidR="00AB5463" w:rsidRPr="00F70718" w:rsidRDefault="00AB5463" w:rsidP="00B22D35"/>
        </w:tc>
      </w:tr>
      <w:tr w:rsidR="00AB5463" w:rsidRPr="00F70718" w14:paraId="54B595A2" w14:textId="77777777" w:rsidTr="00B22D35">
        <w:trPr>
          <w:trHeight w:val="240"/>
          <w:jc w:val="center"/>
        </w:trPr>
        <w:tc>
          <w:tcPr>
            <w:tcW w:w="4876" w:type="dxa"/>
            <w:tcBorders>
              <w:top w:val="nil"/>
              <w:left w:val="nil"/>
              <w:bottom w:val="nil"/>
              <w:right w:val="nil"/>
            </w:tcBorders>
          </w:tcPr>
          <w:p w14:paraId="7F799BF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760B967" w14:textId="77777777" w:rsidR="00AB5463" w:rsidRPr="00F70718" w:rsidRDefault="00AB5463" w:rsidP="00B22D35">
            <w:pPr>
              <w:pStyle w:val="AmColumnHeading"/>
            </w:pPr>
            <w:r w:rsidRPr="00F70718">
              <w:t>Amendement</w:t>
            </w:r>
          </w:p>
        </w:tc>
      </w:tr>
      <w:tr w:rsidR="00AB5463" w:rsidRPr="00F70718" w14:paraId="640A6C0B" w14:textId="77777777" w:rsidTr="00B22D35">
        <w:trPr>
          <w:jc w:val="center"/>
        </w:trPr>
        <w:tc>
          <w:tcPr>
            <w:tcW w:w="4876" w:type="dxa"/>
            <w:tcBorders>
              <w:top w:val="nil"/>
              <w:left w:val="nil"/>
              <w:bottom w:val="nil"/>
              <w:right w:val="nil"/>
            </w:tcBorders>
          </w:tcPr>
          <w:p w14:paraId="553A535F" w14:textId="77777777" w:rsidR="00AB5463" w:rsidRPr="00F70718" w:rsidRDefault="00AB5463" w:rsidP="00B22D35">
            <w:pPr>
              <w:pStyle w:val="Normal6a"/>
            </w:pPr>
            <w:r w:rsidRPr="00F70718">
              <w:t>L.</w:t>
            </w:r>
            <w:r w:rsidRPr="00F70718">
              <w:tab/>
              <w:t xml:space="preserve">considérant que, dans </w:t>
            </w:r>
            <w:r w:rsidRPr="00F70718">
              <w:rPr>
                <w:b/>
                <w:i/>
              </w:rPr>
              <w:t>certains</w:t>
            </w:r>
            <w:r w:rsidRPr="00F70718">
              <w:t xml:space="preserve"> États membres, </w:t>
            </w:r>
            <w:r w:rsidRPr="00F70718">
              <w:rPr>
                <w:b/>
                <w:i/>
              </w:rPr>
              <w:t>tels que Chypre, la France, la Grèce, l’Italie, Malte, la Pologne et l’Espagne, des organisations de la société civile et des défenseurs des droits de l’homme ont été poursuivis pour avoir aidé des</w:t>
            </w:r>
            <w:r w:rsidRPr="00F70718">
              <w:t xml:space="preserve"> réfugiés et </w:t>
            </w:r>
            <w:r w:rsidRPr="00F70718">
              <w:rPr>
                <w:b/>
                <w:i/>
              </w:rPr>
              <w:t>des</w:t>
            </w:r>
            <w:r w:rsidRPr="00F70718">
              <w:t xml:space="preserve"> migrants;</w:t>
            </w:r>
          </w:p>
        </w:tc>
        <w:tc>
          <w:tcPr>
            <w:tcW w:w="4876" w:type="dxa"/>
            <w:tcBorders>
              <w:top w:val="nil"/>
              <w:left w:val="nil"/>
              <w:bottom w:val="nil"/>
              <w:right w:val="nil"/>
            </w:tcBorders>
          </w:tcPr>
          <w:p w14:paraId="399D5674" w14:textId="77777777" w:rsidR="00AB5463" w:rsidRPr="00F70718" w:rsidRDefault="00AB5463" w:rsidP="00B22D35">
            <w:pPr>
              <w:pStyle w:val="Normal6a"/>
            </w:pPr>
            <w:r w:rsidRPr="00F70718">
              <w:t>L.</w:t>
            </w:r>
            <w:r w:rsidRPr="00F70718">
              <w:tab/>
              <w:t xml:space="preserve">considérant que, dans </w:t>
            </w:r>
            <w:r w:rsidRPr="00F70718">
              <w:rPr>
                <w:b/>
                <w:i/>
              </w:rPr>
              <w:t>tous les</w:t>
            </w:r>
            <w:r w:rsidRPr="00F70718">
              <w:t xml:space="preserve"> États membres, </w:t>
            </w:r>
            <w:r w:rsidRPr="00F70718">
              <w:rPr>
                <w:b/>
                <w:i/>
              </w:rPr>
              <w:t>l'aide apportée au trafic de</w:t>
            </w:r>
            <w:r w:rsidRPr="00F70718">
              <w:t xml:space="preserve"> réfugiés et </w:t>
            </w:r>
            <w:r w:rsidRPr="00F70718">
              <w:rPr>
                <w:b/>
                <w:i/>
              </w:rPr>
              <w:t>de</w:t>
            </w:r>
            <w:r w:rsidRPr="00F70718">
              <w:t xml:space="preserve"> migrants </w:t>
            </w:r>
            <w:r w:rsidRPr="00F70718">
              <w:rPr>
                <w:b/>
                <w:i/>
              </w:rPr>
              <w:t>devrait être pénalisée</w:t>
            </w:r>
            <w:r w:rsidRPr="00F70718">
              <w:t>;</w:t>
            </w:r>
          </w:p>
        </w:tc>
      </w:tr>
    </w:tbl>
    <w:p w14:paraId="7EDFBBE8"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{FR}</w:t>
      </w:r>
      <w:r w:rsidRPr="007763A4">
        <w:rPr>
          <w:lang w:val="da-DK"/>
        </w:rPr>
        <w:t>fr</w:t>
      </w:r>
      <w:r w:rsidRPr="007763A4">
        <w:rPr>
          <w:rStyle w:val="HideTWBExt"/>
          <w:lang w:val="da-DK"/>
        </w:rPr>
        <w:t>&lt;/Original&gt;</w:t>
      </w:r>
    </w:p>
    <w:p w14:paraId="6838B248" w14:textId="77777777" w:rsidR="00AB5463" w:rsidRPr="007763A4" w:rsidRDefault="00AB5463" w:rsidP="00AB5463">
      <w:pPr>
        <w:rPr>
          <w:lang w:val="da-DK"/>
        </w:rPr>
      </w:pPr>
      <w:r w:rsidRPr="007763A4">
        <w:rPr>
          <w:rStyle w:val="HideTWBExt"/>
          <w:lang w:val="da-DK"/>
        </w:rPr>
        <w:t>&lt;/Amend&gt;</w:t>
      </w:r>
    </w:p>
    <w:p w14:paraId="5D4C7A22"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175</w:t>
      </w:r>
      <w:r w:rsidRPr="007763A4">
        <w:rPr>
          <w:rStyle w:val="HideTWBExt"/>
          <w:b w:val="0"/>
          <w:lang w:val="da-DK"/>
        </w:rPr>
        <w:t>&lt;/NumAm&gt;</w:t>
      </w:r>
    </w:p>
    <w:p w14:paraId="59F659C5"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5ADEB83A" w14:textId="77777777" w:rsidR="00AB5463" w:rsidRPr="007763A4" w:rsidRDefault="00AB5463" w:rsidP="00AB5463">
      <w:pPr>
        <w:pStyle w:val="NormalBold"/>
        <w:rPr>
          <w:lang w:val="da-DK"/>
        </w:rPr>
      </w:pPr>
      <w:r w:rsidRPr="007763A4">
        <w:rPr>
          <w:rStyle w:val="HideTWBExt"/>
          <w:b w:val="0"/>
          <w:lang w:val="da-DK"/>
        </w:rPr>
        <w:t>&lt;/RepeatBlock-By&gt;</w:t>
      </w:r>
    </w:p>
    <w:p w14:paraId="2D4E64D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38012F4"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DC6576C" w14:textId="77777777" w:rsidTr="00B22D35">
        <w:trPr>
          <w:trHeight w:hRule="exact" w:val="240"/>
          <w:jc w:val="center"/>
        </w:trPr>
        <w:tc>
          <w:tcPr>
            <w:tcW w:w="9752" w:type="dxa"/>
            <w:gridSpan w:val="2"/>
            <w:tcBorders>
              <w:top w:val="nil"/>
              <w:left w:val="nil"/>
              <w:bottom w:val="nil"/>
              <w:right w:val="nil"/>
            </w:tcBorders>
          </w:tcPr>
          <w:p w14:paraId="5363FBF9" w14:textId="77777777" w:rsidR="00AB5463" w:rsidRPr="00F70718" w:rsidRDefault="00AB5463" w:rsidP="00B22D35"/>
        </w:tc>
      </w:tr>
      <w:tr w:rsidR="00AB5463" w:rsidRPr="00F70718" w14:paraId="58008504" w14:textId="77777777" w:rsidTr="00B22D35">
        <w:trPr>
          <w:trHeight w:val="240"/>
          <w:jc w:val="center"/>
        </w:trPr>
        <w:tc>
          <w:tcPr>
            <w:tcW w:w="4876" w:type="dxa"/>
            <w:tcBorders>
              <w:top w:val="nil"/>
              <w:left w:val="nil"/>
              <w:bottom w:val="nil"/>
              <w:right w:val="nil"/>
            </w:tcBorders>
          </w:tcPr>
          <w:p w14:paraId="7D14AD8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D516E48" w14:textId="77777777" w:rsidR="00AB5463" w:rsidRPr="00F70718" w:rsidRDefault="00AB5463" w:rsidP="00B22D35">
            <w:pPr>
              <w:pStyle w:val="AmColumnHeading"/>
            </w:pPr>
            <w:r w:rsidRPr="00F70718">
              <w:t>Amendement</w:t>
            </w:r>
          </w:p>
        </w:tc>
      </w:tr>
      <w:tr w:rsidR="00AB5463" w:rsidRPr="00F70718" w14:paraId="4C34BCCE" w14:textId="77777777" w:rsidTr="00B22D35">
        <w:trPr>
          <w:jc w:val="center"/>
        </w:trPr>
        <w:tc>
          <w:tcPr>
            <w:tcW w:w="4876" w:type="dxa"/>
            <w:tcBorders>
              <w:top w:val="nil"/>
              <w:left w:val="nil"/>
              <w:bottom w:val="nil"/>
              <w:right w:val="nil"/>
            </w:tcBorders>
          </w:tcPr>
          <w:p w14:paraId="26FBC186" w14:textId="77777777" w:rsidR="00AB5463" w:rsidRPr="00F70718" w:rsidRDefault="00AB5463" w:rsidP="00B22D35">
            <w:pPr>
              <w:pStyle w:val="Normal6a"/>
            </w:pPr>
            <w:r w:rsidRPr="00F70718">
              <w:t>L.</w:t>
            </w:r>
            <w:r w:rsidRPr="00F70718">
              <w:tab/>
              <w:t xml:space="preserve">considérant que, dans certains États membres, tels que Chypre, la France, la Grèce, l’Italie, Malte, la Pologne et l’Espagne, des organisations de la société civile et des défenseurs des droits de l’homme ont été poursuivis pour avoir aidé </w:t>
            </w:r>
            <w:r w:rsidRPr="00F70718">
              <w:rPr>
                <w:b/>
                <w:i/>
              </w:rPr>
              <w:t>des réfugiés et</w:t>
            </w:r>
            <w:r w:rsidRPr="00F70718">
              <w:t xml:space="preserve"> des migrants;</w:t>
            </w:r>
          </w:p>
        </w:tc>
        <w:tc>
          <w:tcPr>
            <w:tcW w:w="4876" w:type="dxa"/>
            <w:tcBorders>
              <w:top w:val="nil"/>
              <w:left w:val="nil"/>
              <w:bottom w:val="nil"/>
              <w:right w:val="nil"/>
            </w:tcBorders>
          </w:tcPr>
          <w:p w14:paraId="233BE7B4" w14:textId="77777777" w:rsidR="00AB5463" w:rsidRPr="00F70718" w:rsidRDefault="00AB5463" w:rsidP="00B22D35">
            <w:pPr>
              <w:pStyle w:val="Normal6a"/>
            </w:pPr>
            <w:r w:rsidRPr="00F70718">
              <w:t>L.</w:t>
            </w:r>
            <w:r w:rsidRPr="00F70718">
              <w:tab/>
              <w:t xml:space="preserve">considérant que, dans certains États membres, tels que Chypre, la France, la Grèce, l’Italie, Malte, la Pologne et l’Espagne, des organisations de la société civile et les défenseurs des droits de l’homme ont été poursuivis pour avoir aidé </w:t>
            </w:r>
            <w:r w:rsidRPr="00F70718">
              <w:rPr>
                <w:b/>
                <w:i/>
              </w:rPr>
              <w:t>illégalement</w:t>
            </w:r>
            <w:r w:rsidRPr="00F70718">
              <w:t xml:space="preserve"> des migrants </w:t>
            </w:r>
            <w:r w:rsidRPr="00F70718">
              <w:rPr>
                <w:b/>
                <w:i/>
              </w:rPr>
              <w:t>en situation irrégulière, mettant ainsi en danger la population autochtone</w:t>
            </w:r>
            <w:r w:rsidRPr="00F70718">
              <w:t>;</w:t>
            </w:r>
          </w:p>
        </w:tc>
      </w:tr>
    </w:tbl>
    <w:p w14:paraId="1E3C119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017A9C48" w14:textId="77777777" w:rsidR="00AB5463" w:rsidRPr="00F70718" w:rsidRDefault="00AB5463" w:rsidP="00AB5463">
      <w:r w:rsidRPr="00F70718">
        <w:rPr>
          <w:rStyle w:val="HideTWBExt"/>
        </w:rPr>
        <w:t>&lt;/Amend&gt;</w:t>
      </w:r>
    </w:p>
    <w:p w14:paraId="75B243D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176</w:t>
      </w:r>
      <w:r w:rsidRPr="00F70718">
        <w:rPr>
          <w:rStyle w:val="HideTWBExt"/>
          <w:b w:val="0"/>
        </w:rPr>
        <w:t>&lt;/NumAm&gt;</w:t>
      </w:r>
    </w:p>
    <w:p w14:paraId="52E10092"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Nikola Minchev, Hilde Vautmans</w:t>
      </w:r>
      <w:r w:rsidRPr="00F70718">
        <w:rPr>
          <w:rStyle w:val="HideTWBExt"/>
          <w:b w:val="0"/>
        </w:rPr>
        <w:t>&lt;/Members&gt;</w:t>
      </w:r>
    </w:p>
    <w:p w14:paraId="1CDFB1E4" w14:textId="77777777" w:rsidR="00AB5463" w:rsidRPr="00F70718" w:rsidRDefault="00AB5463" w:rsidP="00AB5463">
      <w:pPr>
        <w:pStyle w:val="NormalBold"/>
      </w:pPr>
      <w:r w:rsidRPr="00F70718">
        <w:rPr>
          <w:rStyle w:val="HideTWBExt"/>
          <w:b w:val="0"/>
        </w:rPr>
        <w:t>&lt;/RepeatBlock-By&gt;</w:t>
      </w:r>
    </w:p>
    <w:p w14:paraId="4CB82AEE"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053C1A7"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067731D" w14:textId="77777777" w:rsidTr="00B22D35">
        <w:trPr>
          <w:trHeight w:hRule="exact" w:val="240"/>
          <w:jc w:val="center"/>
        </w:trPr>
        <w:tc>
          <w:tcPr>
            <w:tcW w:w="9752" w:type="dxa"/>
            <w:gridSpan w:val="2"/>
            <w:tcBorders>
              <w:top w:val="nil"/>
              <w:left w:val="nil"/>
              <w:bottom w:val="nil"/>
              <w:right w:val="nil"/>
            </w:tcBorders>
          </w:tcPr>
          <w:p w14:paraId="383911AA" w14:textId="77777777" w:rsidR="00AB5463" w:rsidRPr="00F70718" w:rsidRDefault="00AB5463" w:rsidP="00B22D35"/>
        </w:tc>
      </w:tr>
      <w:tr w:rsidR="00AB5463" w:rsidRPr="00F70718" w14:paraId="0D1CF07B" w14:textId="77777777" w:rsidTr="00B22D35">
        <w:trPr>
          <w:trHeight w:val="240"/>
          <w:jc w:val="center"/>
        </w:trPr>
        <w:tc>
          <w:tcPr>
            <w:tcW w:w="4876" w:type="dxa"/>
            <w:tcBorders>
              <w:top w:val="nil"/>
              <w:left w:val="nil"/>
              <w:bottom w:val="nil"/>
              <w:right w:val="nil"/>
            </w:tcBorders>
          </w:tcPr>
          <w:p w14:paraId="1BB7D68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6AE05AF" w14:textId="77777777" w:rsidR="00AB5463" w:rsidRPr="00F70718" w:rsidRDefault="00AB5463" w:rsidP="00B22D35">
            <w:pPr>
              <w:pStyle w:val="AmColumnHeading"/>
            </w:pPr>
            <w:r w:rsidRPr="00F70718">
              <w:t>Amendement</w:t>
            </w:r>
          </w:p>
        </w:tc>
      </w:tr>
      <w:tr w:rsidR="00AB5463" w:rsidRPr="00F70718" w14:paraId="788CF250" w14:textId="77777777" w:rsidTr="00B22D35">
        <w:trPr>
          <w:jc w:val="center"/>
        </w:trPr>
        <w:tc>
          <w:tcPr>
            <w:tcW w:w="4876" w:type="dxa"/>
            <w:tcBorders>
              <w:top w:val="nil"/>
              <w:left w:val="nil"/>
              <w:bottom w:val="nil"/>
              <w:right w:val="nil"/>
            </w:tcBorders>
          </w:tcPr>
          <w:p w14:paraId="2A42535C" w14:textId="77777777" w:rsidR="00AB5463" w:rsidRPr="00F70718" w:rsidRDefault="00AB5463" w:rsidP="00B22D35">
            <w:pPr>
              <w:pStyle w:val="Normal6a"/>
            </w:pPr>
            <w:r w:rsidRPr="00F70718">
              <w:t>L.</w:t>
            </w:r>
            <w:r w:rsidRPr="00F70718">
              <w:tab/>
              <w:t>considérant que, dans certains États membres</w:t>
            </w:r>
            <w:r w:rsidRPr="00F70718">
              <w:rPr>
                <w:b/>
                <w:i/>
              </w:rPr>
              <w:t>, tels que Chypre, la France, la Grèce, l’Italie, Malte, la Pologne et l’Espagne</w:t>
            </w:r>
            <w:r w:rsidRPr="00F70718">
              <w:t>, des organisations de la société civile et des défenseurs des droits de l’homme ont été poursuivis pour avoir aidé des réfugiés et des migrants;</w:t>
            </w:r>
          </w:p>
        </w:tc>
        <w:tc>
          <w:tcPr>
            <w:tcW w:w="4876" w:type="dxa"/>
            <w:tcBorders>
              <w:top w:val="nil"/>
              <w:left w:val="nil"/>
              <w:bottom w:val="nil"/>
              <w:right w:val="nil"/>
            </w:tcBorders>
          </w:tcPr>
          <w:p w14:paraId="4D84BE7F" w14:textId="77777777" w:rsidR="00AB5463" w:rsidRPr="00F70718" w:rsidRDefault="00AB5463" w:rsidP="00B22D35">
            <w:pPr>
              <w:pStyle w:val="Normal6a"/>
            </w:pPr>
            <w:r w:rsidRPr="00F70718">
              <w:t>L.</w:t>
            </w:r>
            <w:r w:rsidRPr="00F70718">
              <w:tab/>
              <w:t>considérant que, dans certains États membres, des organisations de la société civile et des défenseurs des droits de l’homme ont été poursuivis pour avoir aidé des réfugiés et des migrants;</w:t>
            </w:r>
          </w:p>
        </w:tc>
      </w:tr>
    </w:tbl>
    <w:p w14:paraId="5238E1A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B355712" w14:textId="77777777" w:rsidR="00AB5463" w:rsidRPr="00F70718" w:rsidRDefault="00AB5463" w:rsidP="00AB5463">
      <w:r w:rsidRPr="00F70718">
        <w:rPr>
          <w:rStyle w:val="HideTWBExt"/>
        </w:rPr>
        <w:t>&lt;/Amend&gt;</w:t>
      </w:r>
    </w:p>
    <w:p w14:paraId="299F5F0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177</w:t>
      </w:r>
      <w:r w:rsidRPr="00F70718">
        <w:rPr>
          <w:rStyle w:val="HideTWBExt"/>
          <w:b w:val="0"/>
        </w:rPr>
        <w:t>&lt;/NumAm&gt;</w:t>
      </w:r>
    </w:p>
    <w:p w14:paraId="620CCB5B"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Jaroslav Bžoch, Marieke Ehlers, Fabrice Leggeri, Matthieu Valet</w:t>
      </w:r>
      <w:r w:rsidRPr="00F70718">
        <w:rPr>
          <w:rStyle w:val="HideTWBExt"/>
          <w:b w:val="0"/>
        </w:rPr>
        <w:t>&lt;/Members&gt;</w:t>
      </w:r>
    </w:p>
    <w:p w14:paraId="1FE25706" w14:textId="77777777" w:rsidR="00AB5463" w:rsidRPr="00F70718" w:rsidRDefault="00AB5463" w:rsidP="00AB5463">
      <w:pPr>
        <w:pStyle w:val="NormalBold"/>
      </w:pPr>
      <w:r w:rsidRPr="00F70718">
        <w:rPr>
          <w:rStyle w:val="HideTWBExt"/>
          <w:b w:val="0"/>
        </w:rPr>
        <w:t>&lt;/RepeatBlock-By&gt;</w:t>
      </w:r>
    </w:p>
    <w:p w14:paraId="4931496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2DA1EE2" w14:textId="77777777" w:rsidR="00AB5463" w:rsidRPr="00F70718" w:rsidRDefault="00AB5463" w:rsidP="00AB5463">
      <w:pPr>
        <w:pStyle w:val="NormalBold"/>
      </w:pPr>
      <w:r w:rsidRPr="00F70718">
        <w:rPr>
          <w:rStyle w:val="HideTWBExt"/>
          <w:b w:val="0"/>
        </w:rPr>
        <w:t>&lt;Article&gt;</w:t>
      </w:r>
      <w:r w:rsidRPr="00F70718">
        <w:t>Considérant L</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D514B0E" w14:textId="77777777" w:rsidTr="00B22D35">
        <w:trPr>
          <w:trHeight w:hRule="exact" w:val="240"/>
          <w:jc w:val="center"/>
        </w:trPr>
        <w:tc>
          <w:tcPr>
            <w:tcW w:w="9752" w:type="dxa"/>
            <w:gridSpan w:val="2"/>
            <w:tcBorders>
              <w:top w:val="nil"/>
              <w:left w:val="nil"/>
              <w:bottom w:val="nil"/>
              <w:right w:val="nil"/>
            </w:tcBorders>
          </w:tcPr>
          <w:p w14:paraId="04DF807F" w14:textId="77777777" w:rsidR="00AB5463" w:rsidRPr="00F70718" w:rsidRDefault="00AB5463" w:rsidP="00B22D35"/>
        </w:tc>
      </w:tr>
      <w:tr w:rsidR="00AB5463" w:rsidRPr="00F70718" w14:paraId="65CDC6A2" w14:textId="77777777" w:rsidTr="00B22D35">
        <w:trPr>
          <w:trHeight w:val="240"/>
          <w:jc w:val="center"/>
        </w:trPr>
        <w:tc>
          <w:tcPr>
            <w:tcW w:w="4876" w:type="dxa"/>
            <w:tcBorders>
              <w:top w:val="nil"/>
              <w:left w:val="nil"/>
              <w:bottom w:val="nil"/>
              <w:right w:val="nil"/>
            </w:tcBorders>
          </w:tcPr>
          <w:p w14:paraId="02B9041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EDD95F0" w14:textId="77777777" w:rsidR="00AB5463" w:rsidRPr="00F70718" w:rsidRDefault="00AB5463" w:rsidP="00B22D35">
            <w:pPr>
              <w:pStyle w:val="AmColumnHeading"/>
            </w:pPr>
            <w:r w:rsidRPr="00F70718">
              <w:t>Amendement</w:t>
            </w:r>
          </w:p>
        </w:tc>
      </w:tr>
      <w:tr w:rsidR="00AB5463" w:rsidRPr="00F70718" w14:paraId="72B1F589" w14:textId="77777777" w:rsidTr="00B22D35">
        <w:trPr>
          <w:jc w:val="center"/>
        </w:trPr>
        <w:tc>
          <w:tcPr>
            <w:tcW w:w="4876" w:type="dxa"/>
            <w:tcBorders>
              <w:top w:val="nil"/>
              <w:left w:val="nil"/>
              <w:bottom w:val="nil"/>
              <w:right w:val="nil"/>
            </w:tcBorders>
          </w:tcPr>
          <w:p w14:paraId="224A2E1B" w14:textId="77777777" w:rsidR="00AB5463" w:rsidRPr="00F70718" w:rsidRDefault="00AB5463" w:rsidP="00B22D35">
            <w:pPr>
              <w:pStyle w:val="Normal6a"/>
            </w:pPr>
            <w:r w:rsidRPr="00F70718">
              <w:t>L.</w:t>
            </w:r>
            <w:r w:rsidRPr="00F70718">
              <w:tab/>
              <w:t xml:space="preserve">considérant que, dans certains États membres, </w:t>
            </w:r>
            <w:r w:rsidRPr="00F70718">
              <w:rPr>
                <w:b/>
                <w:i/>
              </w:rPr>
              <w:t>tels que Chypre, la France, la Grèce, l’Italie, Malte, la Pologne et l’Espagne, des organisations de la société civile et des défenseurs des droits de l’homme ont été poursuivis pour avoir aidé des</w:t>
            </w:r>
            <w:r w:rsidRPr="00F70718">
              <w:t xml:space="preserve"> réfugiés et </w:t>
            </w:r>
            <w:r w:rsidRPr="00F70718">
              <w:rPr>
                <w:b/>
                <w:i/>
              </w:rPr>
              <w:t>des</w:t>
            </w:r>
            <w:r w:rsidRPr="00F70718">
              <w:t xml:space="preserve"> migrants;</w:t>
            </w:r>
          </w:p>
        </w:tc>
        <w:tc>
          <w:tcPr>
            <w:tcW w:w="4876" w:type="dxa"/>
            <w:tcBorders>
              <w:top w:val="nil"/>
              <w:left w:val="nil"/>
              <w:bottom w:val="nil"/>
              <w:right w:val="nil"/>
            </w:tcBorders>
          </w:tcPr>
          <w:p w14:paraId="12D78FBD" w14:textId="77777777" w:rsidR="00AB5463" w:rsidRPr="00F70718" w:rsidRDefault="00AB5463" w:rsidP="00B22D35">
            <w:pPr>
              <w:pStyle w:val="Normal6a"/>
            </w:pPr>
            <w:r w:rsidRPr="00F70718">
              <w:t>L.</w:t>
            </w:r>
            <w:r w:rsidRPr="00F70718">
              <w:tab/>
              <w:t xml:space="preserve">considérant que, dans certains États membres, </w:t>
            </w:r>
            <w:r w:rsidRPr="00F70718">
              <w:rPr>
                <w:b/>
                <w:i/>
              </w:rPr>
              <w:t>les organisations de la société civile ont enfreint les lois de ces pays en aidant les</w:t>
            </w:r>
            <w:r w:rsidRPr="00F70718">
              <w:t xml:space="preserve"> réfugiés et </w:t>
            </w:r>
            <w:r w:rsidRPr="00F70718">
              <w:rPr>
                <w:b/>
                <w:i/>
              </w:rPr>
              <w:t>les</w:t>
            </w:r>
            <w:r w:rsidRPr="00F70718">
              <w:t xml:space="preserve"> migrants;</w:t>
            </w:r>
          </w:p>
        </w:tc>
      </w:tr>
    </w:tbl>
    <w:p w14:paraId="30258B9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B6925C1" w14:textId="77777777" w:rsidR="00AB5463" w:rsidRPr="00F70718" w:rsidRDefault="00AB5463" w:rsidP="00AB5463">
      <w:r w:rsidRPr="00F70718">
        <w:rPr>
          <w:rStyle w:val="HideTWBExt"/>
        </w:rPr>
        <w:t>&lt;/Amend&gt;</w:t>
      </w:r>
    </w:p>
    <w:p w14:paraId="167010F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178</w:t>
      </w:r>
      <w:r w:rsidRPr="00F70718">
        <w:rPr>
          <w:rStyle w:val="HideTWBExt"/>
          <w:b w:val="0"/>
        </w:rPr>
        <w:t>&lt;/NumAm&gt;</w:t>
      </w:r>
    </w:p>
    <w:p w14:paraId="6446CCDC"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0B2DEF90" w14:textId="77777777" w:rsidR="00AB5463" w:rsidRPr="00F70718" w:rsidRDefault="00AB5463" w:rsidP="00AB5463">
      <w:pPr>
        <w:pStyle w:val="NormalBold"/>
      </w:pPr>
      <w:r w:rsidRPr="00F70718">
        <w:rPr>
          <w:rStyle w:val="HideTWBExt"/>
          <w:b w:val="0"/>
        </w:rPr>
        <w:t>&lt;/RepeatBlock-By&gt;</w:t>
      </w:r>
    </w:p>
    <w:p w14:paraId="7C4C2068"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F841F5C"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C73F0A0" w14:textId="77777777" w:rsidTr="00B22D35">
        <w:trPr>
          <w:trHeight w:hRule="exact" w:val="240"/>
          <w:jc w:val="center"/>
        </w:trPr>
        <w:tc>
          <w:tcPr>
            <w:tcW w:w="9752" w:type="dxa"/>
            <w:gridSpan w:val="2"/>
            <w:tcBorders>
              <w:top w:val="nil"/>
              <w:left w:val="nil"/>
              <w:bottom w:val="nil"/>
              <w:right w:val="nil"/>
            </w:tcBorders>
          </w:tcPr>
          <w:p w14:paraId="5AB3BD59" w14:textId="77777777" w:rsidR="00AB5463" w:rsidRPr="00F70718" w:rsidRDefault="00AB5463" w:rsidP="00B22D35"/>
        </w:tc>
      </w:tr>
      <w:tr w:rsidR="00AB5463" w:rsidRPr="00F70718" w14:paraId="1DACE8EE" w14:textId="77777777" w:rsidTr="00B22D35">
        <w:trPr>
          <w:trHeight w:val="240"/>
          <w:jc w:val="center"/>
        </w:trPr>
        <w:tc>
          <w:tcPr>
            <w:tcW w:w="4876" w:type="dxa"/>
            <w:tcBorders>
              <w:top w:val="nil"/>
              <w:left w:val="nil"/>
              <w:bottom w:val="nil"/>
              <w:right w:val="nil"/>
            </w:tcBorders>
          </w:tcPr>
          <w:p w14:paraId="46E2F62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C0B0434" w14:textId="77777777" w:rsidR="00AB5463" w:rsidRPr="00F70718" w:rsidRDefault="00AB5463" w:rsidP="00B22D35">
            <w:pPr>
              <w:pStyle w:val="AmColumnHeading"/>
            </w:pPr>
            <w:r w:rsidRPr="00F70718">
              <w:t>Amendement</w:t>
            </w:r>
          </w:p>
        </w:tc>
      </w:tr>
      <w:tr w:rsidR="00AB5463" w:rsidRPr="00F70718" w14:paraId="13D1EDE4" w14:textId="77777777" w:rsidTr="00B22D35">
        <w:trPr>
          <w:jc w:val="center"/>
        </w:trPr>
        <w:tc>
          <w:tcPr>
            <w:tcW w:w="4876" w:type="dxa"/>
            <w:tcBorders>
              <w:top w:val="nil"/>
              <w:left w:val="nil"/>
              <w:bottom w:val="nil"/>
              <w:right w:val="nil"/>
            </w:tcBorders>
          </w:tcPr>
          <w:p w14:paraId="0D70A21E" w14:textId="77777777" w:rsidR="00AB5463" w:rsidRPr="00F70718" w:rsidRDefault="00AB5463" w:rsidP="00B22D35">
            <w:pPr>
              <w:pStyle w:val="Normal6a"/>
            </w:pPr>
            <w:r w:rsidRPr="00F70718">
              <w:rPr>
                <w:b/>
                <w:i/>
              </w:rPr>
              <w:t>M.</w:t>
            </w:r>
            <w:r w:rsidRPr="00F70718">
              <w:tab/>
            </w:r>
            <w:r w:rsidRPr="00F70718">
              <w:rPr>
                <w:b/>
                <w:i/>
              </w:rPr>
              <w:t>considérant que le financement de l’Union en faveur de la société civile devrait être garanti dans le prochain cadre financier pluriannuel (CFP);</w:t>
            </w:r>
          </w:p>
        </w:tc>
        <w:tc>
          <w:tcPr>
            <w:tcW w:w="4876" w:type="dxa"/>
            <w:tcBorders>
              <w:top w:val="nil"/>
              <w:left w:val="nil"/>
              <w:bottom w:val="nil"/>
              <w:right w:val="nil"/>
            </w:tcBorders>
          </w:tcPr>
          <w:p w14:paraId="35082075" w14:textId="77777777" w:rsidR="00AB5463" w:rsidRPr="00F70718" w:rsidRDefault="00AB5463" w:rsidP="00B22D35">
            <w:pPr>
              <w:pStyle w:val="Normal6a"/>
            </w:pPr>
            <w:r w:rsidRPr="00F70718">
              <w:rPr>
                <w:b/>
                <w:i/>
              </w:rPr>
              <w:t>supprimé</w:t>
            </w:r>
          </w:p>
        </w:tc>
      </w:tr>
    </w:tbl>
    <w:p w14:paraId="779FFEF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50046FD1" w14:textId="77777777" w:rsidR="00AB5463" w:rsidRPr="00F70718" w:rsidRDefault="00AB5463" w:rsidP="00AB5463">
      <w:r w:rsidRPr="00F70718">
        <w:rPr>
          <w:rStyle w:val="HideTWBExt"/>
        </w:rPr>
        <w:t>&lt;/Amend&gt;</w:t>
      </w:r>
    </w:p>
    <w:p w14:paraId="0AFB9CB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179</w:t>
      </w:r>
      <w:r w:rsidRPr="00F70718">
        <w:rPr>
          <w:rStyle w:val="HideTWBExt"/>
          <w:b w:val="0"/>
        </w:rPr>
        <w:t>&lt;/NumAm&gt;</w:t>
      </w:r>
    </w:p>
    <w:p w14:paraId="71B8640F"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49E38125" w14:textId="77777777" w:rsidR="00AB5463" w:rsidRPr="00F70718" w:rsidRDefault="00AB5463" w:rsidP="00AB5463">
      <w:pPr>
        <w:pStyle w:val="NormalBold"/>
      </w:pPr>
      <w:r w:rsidRPr="00F70718">
        <w:rPr>
          <w:rStyle w:val="HideTWBExt"/>
          <w:b w:val="0"/>
        </w:rPr>
        <w:t>&lt;/RepeatBlock-By&gt;</w:t>
      </w:r>
    </w:p>
    <w:p w14:paraId="37DE3F4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42E9B00"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EB83EE6" w14:textId="77777777" w:rsidTr="00B22D35">
        <w:trPr>
          <w:trHeight w:hRule="exact" w:val="240"/>
          <w:jc w:val="center"/>
        </w:trPr>
        <w:tc>
          <w:tcPr>
            <w:tcW w:w="9752" w:type="dxa"/>
            <w:gridSpan w:val="2"/>
            <w:tcBorders>
              <w:top w:val="nil"/>
              <w:left w:val="nil"/>
              <w:bottom w:val="nil"/>
              <w:right w:val="nil"/>
            </w:tcBorders>
          </w:tcPr>
          <w:p w14:paraId="6AFD33C7" w14:textId="77777777" w:rsidR="00AB5463" w:rsidRPr="00F70718" w:rsidRDefault="00AB5463" w:rsidP="00B22D35"/>
        </w:tc>
      </w:tr>
      <w:tr w:rsidR="00AB5463" w:rsidRPr="00F70718" w14:paraId="4A8BFB19" w14:textId="77777777" w:rsidTr="00B22D35">
        <w:trPr>
          <w:trHeight w:val="240"/>
          <w:jc w:val="center"/>
        </w:trPr>
        <w:tc>
          <w:tcPr>
            <w:tcW w:w="4876" w:type="dxa"/>
            <w:tcBorders>
              <w:top w:val="nil"/>
              <w:left w:val="nil"/>
              <w:bottom w:val="nil"/>
              <w:right w:val="nil"/>
            </w:tcBorders>
          </w:tcPr>
          <w:p w14:paraId="4D51BCB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3C1BD67" w14:textId="77777777" w:rsidR="00AB5463" w:rsidRPr="00F70718" w:rsidRDefault="00AB5463" w:rsidP="00B22D35">
            <w:pPr>
              <w:pStyle w:val="AmColumnHeading"/>
            </w:pPr>
            <w:r w:rsidRPr="00F70718">
              <w:t>Amendement</w:t>
            </w:r>
          </w:p>
        </w:tc>
      </w:tr>
      <w:tr w:rsidR="00AB5463" w:rsidRPr="00F70718" w14:paraId="69BF7EE3" w14:textId="77777777" w:rsidTr="00B22D35">
        <w:trPr>
          <w:jc w:val="center"/>
        </w:trPr>
        <w:tc>
          <w:tcPr>
            <w:tcW w:w="4876" w:type="dxa"/>
            <w:tcBorders>
              <w:top w:val="nil"/>
              <w:left w:val="nil"/>
              <w:bottom w:val="nil"/>
              <w:right w:val="nil"/>
            </w:tcBorders>
          </w:tcPr>
          <w:p w14:paraId="772CD063" w14:textId="77777777" w:rsidR="00AB5463" w:rsidRPr="00F70718" w:rsidRDefault="00AB5463" w:rsidP="00B22D35">
            <w:pPr>
              <w:pStyle w:val="Normal6a"/>
            </w:pPr>
            <w:r w:rsidRPr="00F70718">
              <w:t>M.</w:t>
            </w:r>
            <w:r w:rsidRPr="00F70718">
              <w:tab/>
              <w:t>considérant que le financement de l’Union en faveur de la société civile devrait être garanti dans le prochain cadre financier pluriannuel (CFP);</w:t>
            </w:r>
          </w:p>
        </w:tc>
        <w:tc>
          <w:tcPr>
            <w:tcW w:w="4876" w:type="dxa"/>
            <w:tcBorders>
              <w:top w:val="nil"/>
              <w:left w:val="nil"/>
              <w:bottom w:val="nil"/>
              <w:right w:val="nil"/>
            </w:tcBorders>
          </w:tcPr>
          <w:p w14:paraId="0D434BCC" w14:textId="77777777" w:rsidR="00AB5463" w:rsidRPr="00F70718" w:rsidRDefault="00AB5463" w:rsidP="00B22D35">
            <w:pPr>
              <w:pStyle w:val="Normal6a"/>
            </w:pPr>
            <w:r w:rsidRPr="00F70718">
              <w:t>M.</w:t>
            </w:r>
            <w:r w:rsidRPr="00F70718">
              <w:tab/>
              <w:t xml:space="preserve">considérant que le financement </w:t>
            </w:r>
            <w:r w:rsidRPr="00F70718">
              <w:rPr>
                <w:b/>
                <w:i/>
              </w:rPr>
              <w:t>adéquat et durable</w:t>
            </w:r>
            <w:r w:rsidRPr="00F70718">
              <w:t xml:space="preserve"> de l’Union en faveur de la société civile devrait être garanti dans le prochain cadre financier pluriannuel (CFP); </w:t>
            </w:r>
            <w:r w:rsidRPr="00F70718">
              <w:rPr>
                <w:b/>
                <w:i/>
              </w:rPr>
              <w:t>que les coupes opérées dans le financement des organisations de défense des droits de l’homme engagées dans des litiges stratégiques et des actions de sensibilisation en faveur des communautés européennes les plus marginalisées affaiblissent gravement la capacité de la société civile à défendre les victimes de discrimination, à promouvoir l’égalité, à garantir l’obligation de rendre des comptes et à préserver l’état de droit et les droits fondamentaux; que le financement des organisations de justice raciale reste limité, fragmenté et incohérent; que, dans certains cas, les fonds de l’Union ont soutenu des initiatives qui contribuent à la ségrégation ou à des pratiques discriminatoires, compromettant ainsi les objectifs d’égalité;</w:t>
            </w:r>
          </w:p>
        </w:tc>
      </w:tr>
    </w:tbl>
    <w:p w14:paraId="7273C9FD"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5F18F4F5" w14:textId="77777777" w:rsidR="00AB5463" w:rsidRPr="007763A4" w:rsidRDefault="00AB5463" w:rsidP="00AB5463">
      <w:pPr>
        <w:rPr>
          <w:lang w:val="sv-SE"/>
        </w:rPr>
      </w:pPr>
      <w:r w:rsidRPr="007763A4">
        <w:rPr>
          <w:rStyle w:val="HideTWBExt"/>
          <w:lang w:val="sv-SE"/>
        </w:rPr>
        <w:t>&lt;/Amend&gt;</w:t>
      </w:r>
    </w:p>
    <w:p w14:paraId="7DF87606"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180</w:t>
      </w:r>
      <w:r w:rsidRPr="007763A4">
        <w:rPr>
          <w:rStyle w:val="HideTWBExt"/>
          <w:b w:val="0"/>
          <w:lang w:val="sv-SE"/>
        </w:rPr>
        <w:t>&lt;/NumAm&gt;</w:t>
      </w:r>
    </w:p>
    <w:p w14:paraId="3FD4B120"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5D9BF6A9" w14:textId="77777777" w:rsidR="00AB5463" w:rsidRPr="007763A4" w:rsidRDefault="00AB5463" w:rsidP="00AB5463">
      <w:pPr>
        <w:pStyle w:val="NormalBold"/>
        <w:rPr>
          <w:lang w:val="sv-SE"/>
        </w:rPr>
      </w:pPr>
      <w:r w:rsidRPr="007763A4">
        <w:rPr>
          <w:rStyle w:val="HideTWBExt"/>
          <w:b w:val="0"/>
          <w:lang w:val="sv-SE"/>
        </w:rPr>
        <w:t>&lt;/RepeatBlock-By&gt;</w:t>
      </w:r>
    </w:p>
    <w:p w14:paraId="435289A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077F12F"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0C23F83" w14:textId="77777777" w:rsidTr="00B22D35">
        <w:trPr>
          <w:trHeight w:hRule="exact" w:val="240"/>
          <w:jc w:val="center"/>
        </w:trPr>
        <w:tc>
          <w:tcPr>
            <w:tcW w:w="9752" w:type="dxa"/>
            <w:gridSpan w:val="2"/>
            <w:tcBorders>
              <w:top w:val="nil"/>
              <w:left w:val="nil"/>
              <w:bottom w:val="nil"/>
              <w:right w:val="nil"/>
            </w:tcBorders>
          </w:tcPr>
          <w:p w14:paraId="246C7B48" w14:textId="77777777" w:rsidR="00AB5463" w:rsidRPr="00F70718" w:rsidRDefault="00AB5463" w:rsidP="00B22D35"/>
        </w:tc>
      </w:tr>
      <w:tr w:rsidR="00AB5463" w:rsidRPr="00F70718" w14:paraId="5D815D9A" w14:textId="77777777" w:rsidTr="00B22D35">
        <w:trPr>
          <w:trHeight w:val="240"/>
          <w:jc w:val="center"/>
        </w:trPr>
        <w:tc>
          <w:tcPr>
            <w:tcW w:w="4876" w:type="dxa"/>
            <w:tcBorders>
              <w:top w:val="nil"/>
              <w:left w:val="nil"/>
              <w:bottom w:val="nil"/>
              <w:right w:val="nil"/>
            </w:tcBorders>
          </w:tcPr>
          <w:p w14:paraId="670B73E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D6B6EAB" w14:textId="77777777" w:rsidR="00AB5463" w:rsidRPr="00F70718" w:rsidRDefault="00AB5463" w:rsidP="00B22D35">
            <w:pPr>
              <w:pStyle w:val="AmColumnHeading"/>
            </w:pPr>
            <w:r w:rsidRPr="00F70718">
              <w:t>Amendement</w:t>
            </w:r>
          </w:p>
        </w:tc>
      </w:tr>
      <w:tr w:rsidR="00AB5463" w:rsidRPr="00F70718" w14:paraId="70E5D9B9" w14:textId="77777777" w:rsidTr="00B22D35">
        <w:trPr>
          <w:jc w:val="center"/>
        </w:trPr>
        <w:tc>
          <w:tcPr>
            <w:tcW w:w="4876" w:type="dxa"/>
            <w:tcBorders>
              <w:top w:val="nil"/>
              <w:left w:val="nil"/>
              <w:bottom w:val="nil"/>
              <w:right w:val="nil"/>
            </w:tcBorders>
          </w:tcPr>
          <w:p w14:paraId="46F0C1B9" w14:textId="77777777" w:rsidR="00AB5463" w:rsidRPr="00F70718" w:rsidRDefault="00AB5463" w:rsidP="00B22D35">
            <w:pPr>
              <w:pStyle w:val="Normal6a"/>
            </w:pPr>
            <w:r w:rsidRPr="00F70718">
              <w:t>M.</w:t>
            </w:r>
            <w:r w:rsidRPr="00F70718">
              <w:tab/>
              <w:t>considérant que le financement de l’Union en faveur de la société civile devrait être garanti dans le prochain cadre financier pluriannuel (CFP);</w:t>
            </w:r>
          </w:p>
        </w:tc>
        <w:tc>
          <w:tcPr>
            <w:tcW w:w="4876" w:type="dxa"/>
            <w:tcBorders>
              <w:top w:val="nil"/>
              <w:left w:val="nil"/>
              <w:bottom w:val="nil"/>
              <w:right w:val="nil"/>
            </w:tcBorders>
          </w:tcPr>
          <w:p w14:paraId="1D44BBD0" w14:textId="77777777" w:rsidR="00AB5463" w:rsidRPr="00F70718" w:rsidRDefault="00AB5463" w:rsidP="00B22D35">
            <w:pPr>
              <w:pStyle w:val="Normal6a"/>
            </w:pPr>
            <w:r w:rsidRPr="00F70718">
              <w:t>M.</w:t>
            </w:r>
            <w:r w:rsidRPr="00F70718">
              <w:tab/>
              <w:t xml:space="preserve">considérant que le </w:t>
            </w:r>
            <w:r w:rsidRPr="00F70718">
              <w:rPr>
                <w:b/>
                <w:i/>
              </w:rPr>
              <w:t>gel des fonds de l’USAID a une incidence significative sur la société civile dans l’ensemble de l’Union; qu’un</w:t>
            </w:r>
            <w:r w:rsidRPr="00F70718">
              <w:t xml:space="preserve"> financement </w:t>
            </w:r>
            <w:r w:rsidRPr="00F70718">
              <w:rPr>
                <w:b/>
                <w:i/>
              </w:rPr>
              <w:t>prévisible, adéquat et durable à long terme</w:t>
            </w:r>
            <w:r w:rsidRPr="00F70718">
              <w:t xml:space="preserve"> de l’Union en faveur de la société civile devrait être garanti dans le prochain cadre financier pluriannuel (CFP); </w:t>
            </w:r>
            <w:r w:rsidRPr="00F70718">
              <w:rPr>
                <w:b/>
                <w:i/>
              </w:rPr>
              <w:t>que le Conseil des droits de l’homme des Nations unies a demandé que le financement des acteurs de la société civile soit conforme aux obligations et engagements internationaux des États membres en matière de droits de l’homme et ne soit pas utilisé à mauvais escient pour entraver le travail ou mettre en péril la sécurité des acteurs de la société civile</w:t>
            </w:r>
            <w:r w:rsidRPr="00F70718">
              <w:rPr>
                <w:b/>
                <w:i/>
                <w:vertAlign w:val="superscript"/>
              </w:rPr>
              <w:t>1 bis</w:t>
            </w:r>
            <w:r w:rsidRPr="00F70718">
              <w:rPr>
                <w:b/>
                <w:i/>
              </w:rPr>
              <w:t>;</w:t>
            </w:r>
          </w:p>
        </w:tc>
      </w:tr>
      <w:tr w:rsidR="00AB5463" w:rsidRPr="00F70718" w14:paraId="6066B12B" w14:textId="77777777" w:rsidTr="00B22D35">
        <w:trPr>
          <w:jc w:val="center"/>
        </w:trPr>
        <w:tc>
          <w:tcPr>
            <w:tcW w:w="4876" w:type="dxa"/>
            <w:tcBorders>
              <w:top w:val="nil"/>
              <w:left w:val="nil"/>
              <w:bottom w:val="nil"/>
              <w:right w:val="nil"/>
            </w:tcBorders>
          </w:tcPr>
          <w:p w14:paraId="3CDE9321" w14:textId="77777777" w:rsidR="00AB5463" w:rsidRPr="00F70718" w:rsidRDefault="00AB5463" w:rsidP="00B22D35"/>
        </w:tc>
        <w:tc>
          <w:tcPr>
            <w:tcW w:w="4876" w:type="dxa"/>
            <w:tcBorders>
              <w:top w:val="nil"/>
              <w:left w:val="nil"/>
              <w:bottom w:val="nil"/>
              <w:right w:val="nil"/>
            </w:tcBorders>
          </w:tcPr>
          <w:p w14:paraId="41BF3BD2" w14:textId="77777777" w:rsidR="00AB5463" w:rsidRPr="00F70718" w:rsidRDefault="00AB5463" w:rsidP="00B22D35">
            <w:pPr>
              <w:pStyle w:val="Normal6a"/>
            </w:pPr>
            <w:r w:rsidRPr="00F70718">
              <w:rPr>
                <w:b/>
                <w:i/>
              </w:rPr>
              <w:t>_________________</w:t>
            </w:r>
          </w:p>
        </w:tc>
      </w:tr>
      <w:tr w:rsidR="00AB5463" w:rsidRPr="007763A4" w14:paraId="7AC50E0D" w14:textId="77777777" w:rsidTr="00B22D35">
        <w:trPr>
          <w:jc w:val="center"/>
        </w:trPr>
        <w:tc>
          <w:tcPr>
            <w:tcW w:w="4876" w:type="dxa"/>
            <w:tcBorders>
              <w:top w:val="nil"/>
              <w:left w:val="nil"/>
              <w:bottom w:val="nil"/>
              <w:right w:val="nil"/>
            </w:tcBorders>
          </w:tcPr>
          <w:p w14:paraId="5EA79C34" w14:textId="77777777" w:rsidR="00AB5463" w:rsidRPr="00F70718" w:rsidRDefault="00AB5463" w:rsidP="00B22D35"/>
        </w:tc>
        <w:tc>
          <w:tcPr>
            <w:tcW w:w="4876" w:type="dxa"/>
            <w:tcBorders>
              <w:top w:val="nil"/>
              <w:left w:val="nil"/>
              <w:bottom w:val="nil"/>
              <w:right w:val="nil"/>
            </w:tcBorders>
          </w:tcPr>
          <w:p w14:paraId="5F207212"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https://digitallibrary.un.org/record/4086729?ln=fr&amp;v=pdf</w:t>
            </w:r>
          </w:p>
        </w:tc>
      </w:tr>
    </w:tbl>
    <w:p w14:paraId="74B9100A"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7AA951A1" w14:textId="77777777" w:rsidR="00AB5463" w:rsidRPr="007763A4" w:rsidRDefault="00AB5463" w:rsidP="00AB5463">
      <w:pPr>
        <w:rPr>
          <w:lang w:val="de-DE"/>
        </w:rPr>
      </w:pPr>
      <w:r w:rsidRPr="007763A4">
        <w:rPr>
          <w:rStyle w:val="HideTWBExt"/>
          <w:lang w:val="de-DE"/>
        </w:rPr>
        <w:t>&lt;/Amend&gt;</w:t>
      </w:r>
    </w:p>
    <w:p w14:paraId="6FD07FB8"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181</w:t>
      </w:r>
      <w:r w:rsidRPr="007763A4">
        <w:rPr>
          <w:rStyle w:val="HideTWBExt"/>
          <w:b w:val="0"/>
          <w:lang w:val="de-DE"/>
        </w:rPr>
        <w:t>&lt;/NumAm&gt;</w:t>
      </w:r>
    </w:p>
    <w:p w14:paraId="2CC0BAB1"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Mariusz Kamiński, Jadwiga Wiśniewska, Maciej Wąsik, Jacek Ozdoba, Joachim Stanisław Brudziński</w:t>
      </w:r>
      <w:r w:rsidRPr="007763A4">
        <w:rPr>
          <w:rStyle w:val="HideTWBExt"/>
          <w:b w:val="0"/>
          <w:lang w:val="de-DE"/>
        </w:rPr>
        <w:t>&lt;/Members&gt;</w:t>
      </w:r>
    </w:p>
    <w:p w14:paraId="78C6F416" w14:textId="77777777" w:rsidR="00AB5463" w:rsidRPr="007763A4" w:rsidRDefault="00AB5463" w:rsidP="00AB5463">
      <w:pPr>
        <w:pStyle w:val="NormalBold"/>
        <w:rPr>
          <w:lang w:val="de-DE"/>
        </w:rPr>
      </w:pPr>
      <w:r w:rsidRPr="007763A4">
        <w:rPr>
          <w:rStyle w:val="HideTWBExt"/>
          <w:b w:val="0"/>
          <w:lang w:val="de-DE"/>
        </w:rPr>
        <w:t>&lt;/RepeatBlock-By&gt;</w:t>
      </w:r>
    </w:p>
    <w:p w14:paraId="038EDD6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AD0004D"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90259AF" w14:textId="77777777" w:rsidTr="00B22D35">
        <w:trPr>
          <w:trHeight w:hRule="exact" w:val="240"/>
          <w:jc w:val="center"/>
        </w:trPr>
        <w:tc>
          <w:tcPr>
            <w:tcW w:w="9752" w:type="dxa"/>
            <w:gridSpan w:val="2"/>
            <w:tcBorders>
              <w:top w:val="nil"/>
              <w:left w:val="nil"/>
              <w:bottom w:val="nil"/>
              <w:right w:val="nil"/>
            </w:tcBorders>
          </w:tcPr>
          <w:p w14:paraId="38A83B93" w14:textId="77777777" w:rsidR="00AB5463" w:rsidRPr="00F70718" w:rsidRDefault="00AB5463" w:rsidP="00B22D35"/>
        </w:tc>
      </w:tr>
      <w:tr w:rsidR="00AB5463" w:rsidRPr="00F70718" w14:paraId="1C92B65D" w14:textId="77777777" w:rsidTr="00B22D35">
        <w:trPr>
          <w:trHeight w:val="240"/>
          <w:jc w:val="center"/>
        </w:trPr>
        <w:tc>
          <w:tcPr>
            <w:tcW w:w="4876" w:type="dxa"/>
            <w:tcBorders>
              <w:top w:val="nil"/>
              <w:left w:val="nil"/>
              <w:bottom w:val="nil"/>
              <w:right w:val="nil"/>
            </w:tcBorders>
          </w:tcPr>
          <w:p w14:paraId="5A375BE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8CD71C8" w14:textId="77777777" w:rsidR="00AB5463" w:rsidRPr="00F70718" w:rsidRDefault="00AB5463" w:rsidP="00B22D35">
            <w:pPr>
              <w:pStyle w:val="AmColumnHeading"/>
            </w:pPr>
            <w:r w:rsidRPr="00F70718">
              <w:t>Amendement</w:t>
            </w:r>
          </w:p>
        </w:tc>
      </w:tr>
      <w:tr w:rsidR="00AB5463" w:rsidRPr="00F70718" w14:paraId="3AABD1C3" w14:textId="77777777" w:rsidTr="00B22D35">
        <w:trPr>
          <w:jc w:val="center"/>
        </w:trPr>
        <w:tc>
          <w:tcPr>
            <w:tcW w:w="4876" w:type="dxa"/>
            <w:tcBorders>
              <w:top w:val="nil"/>
              <w:left w:val="nil"/>
              <w:bottom w:val="nil"/>
              <w:right w:val="nil"/>
            </w:tcBorders>
          </w:tcPr>
          <w:p w14:paraId="436AC3CF" w14:textId="77777777" w:rsidR="00AB5463" w:rsidRPr="00F70718" w:rsidRDefault="00AB5463" w:rsidP="00B22D35">
            <w:pPr>
              <w:pStyle w:val="Normal6a"/>
            </w:pPr>
            <w:r w:rsidRPr="00F70718">
              <w:t>M.</w:t>
            </w:r>
            <w:r w:rsidRPr="00F70718">
              <w:tab/>
              <w:t xml:space="preserve">considérant </w:t>
            </w:r>
            <w:r w:rsidRPr="00F70718">
              <w:rPr>
                <w:b/>
                <w:i/>
              </w:rPr>
              <w:t>que le financement</w:t>
            </w:r>
            <w:r w:rsidRPr="00F70718">
              <w:t xml:space="preserve"> de l’Union en faveur de la société civile devrait être garanti dans le prochain cadre financier pluriannuel (CFP);</w:t>
            </w:r>
          </w:p>
        </w:tc>
        <w:tc>
          <w:tcPr>
            <w:tcW w:w="4876" w:type="dxa"/>
            <w:tcBorders>
              <w:top w:val="nil"/>
              <w:left w:val="nil"/>
              <w:bottom w:val="nil"/>
              <w:right w:val="nil"/>
            </w:tcBorders>
          </w:tcPr>
          <w:p w14:paraId="71E6B49D" w14:textId="77777777" w:rsidR="00AB5463" w:rsidRPr="00F70718" w:rsidRDefault="00AB5463" w:rsidP="00B22D35">
            <w:pPr>
              <w:pStyle w:val="Normal6a"/>
            </w:pPr>
            <w:r w:rsidRPr="00F70718">
              <w:t>M.</w:t>
            </w:r>
            <w:r w:rsidRPr="00F70718">
              <w:tab/>
              <w:t xml:space="preserve">considérant </w:t>
            </w:r>
            <w:r w:rsidRPr="00F70718">
              <w:rPr>
                <w:b/>
                <w:i/>
              </w:rPr>
              <w:t>qu’un financement adéquat</w:t>
            </w:r>
            <w:r w:rsidRPr="00F70718">
              <w:t xml:space="preserve"> de l’Union en faveur de la société civile devrait être garanti dans le prochain cadre financier pluriannuel (CFP)</w:t>
            </w:r>
            <w:r w:rsidRPr="00F70718">
              <w:rPr>
                <w:b/>
                <w:i/>
              </w:rPr>
              <w:t>, que ce financement doit être transparent, ne peut servir à soutenir aucun programme idéologique et ses objectifs ne peuvent être contraires à l’ordre constitutionnel des États membres ni remettre en cause les mandats démocratiques de leurs autorités issues d’élections libres</w:t>
            </w:r>
            <w:r w:rsidRPr="00F70718">
              <w:t>;</w:t>
            </w:r>
          </w:p>
        </w:tc>
      </w:tr>
    </w:tbl>
    <w:p w14:paraId="6C9B00E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117D85D1" w14:textId="77777777" w:rsidR="00AB5463" w:rsidRPr="00F70718" w:rsidRDefault="00AB5463" w:rsidP="00AB5463">
      <w:r w:rsidRPr="00F70718">
        <w:rPr>
          <w:rStyle w:val="HideTWBExt"/>
        </w:rPr>
        <w:t>&lt;/Amend&gt;</w:t>
      </w:r>
    </w:p>
    <w:p w14:paraId="5FBA468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182</w:t>
      </w:r>
      <w:r w:rsidRPr="00F70718">
        <w:rPr>
          <w:rStyle w:val="HideTWBExt"/>
          <w:b w:val="0"/>
        </w:rPr>
        <w:t>&lt;/NumAm&gt;</w:t>
      </w:r>
    </w:p>
    <w:p w14:paraId="0831C800"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78D26703" w14:textId="77777777" w:rsidR="00AB5463" w:rsidRPr="00F70718" w:rsidRDefault="00AB5463" w:rsidP="00AB5463">
      <w:pPr>
        <w:pStyle w:val="NormalBold"/>
      </w:pPr>
      <w:r w:rsidRPr="00F70718">
        <w:rPr>
          <w:rStyle w:val="HideTWBExt"/>
          <w:b w:val="0"/>
        </w:rPr>
        <w:t>&lt;/RepeatBlock-By&gt;</w:t>
      </w:r>
    </w:p>
    <w:p w14:paraId="3AC6D51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8E924D2"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FE0A245" w14:textId="77777777" w:rsidTr="00B22D35">
        <w:trPr>
          <w:trHeight w:hRule="exact" w:val="240"/>
          <w:jc w:val="center"/>
        </w:trPr>
        <w:tc>
          <w:tcPr>
            <w:tcW w:w="9752" w:type="dxa"/>
            <w:gridSpan w:val="2"/>
            <w:tcBorders>
              <w:top w:val="nil"/>
              <w:left w:val="nil"/>
              <w:bottom w:val="nil"/>
              <w:right w:val="nil"/>
            </w:tcBorders>
          </w:tcPr>
          <w:p w14:paraId="23369436" w14:textId="77777777" w:rsidR="00AB5463" w:rsidRPr="00F70718" w:rsidRDefault="00AB5463" w:rsidP="00B22D35"/>
        </w:tc>
      </w:tr>
      <w:tr w:rsidR="00AB5463" w:rsidRPr="00F70718" w14:paraId="2278BAB8" w14:textId="77777777" w:rsidTr="00B22D35">
        <w:trPr>
          <w:trHeight w:val="240"/>
          <w:jc w:val="center"/>
        </w:trPr>
        <w:tc>
          <w:tcPr>
            <w:tcW w:w="4876" w:type="dxa"/>
            <w:tcBorders>
              <w:top w:val="nil"/>
              <w:left w:val="nil"/>
              <w:bottom w:val="nil"/>
              <w:right w:val="nil"/>
            </w:tcBorders>
          </w:tcPr>
          <w:p w14:paraId="67BE3C4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81B82E2" w14:textId="77777777" w:rsidR="00AB5463" w:rsidRPr="00F70718" w:rsidRDefault="00AB5463" w:rsidP="00B22D35">
            <w:pPr>
              <w:pStyle w:val="AmColumnHeading"/>
            </w:pPr>
            <w:r w:rsidRPr="00F70718">
              <w:t>Amendement</w:t>
            </w:r>
          </w:p>
        </w:tc>
      </w:tr>
      <w:tr w:rsidR="00AB5463" w:rsidRPr="00F70718" w14:paraId="367E57DF" w14:textId="77777777" w:rsidTr="00B22D35">
        <w:trPr>
          <w:jc w:val="center"/>
        </w:trPr>
        <w:tc>
          <w:tcPr>
            <w:tcW w:w="4876" w:type="dxa"/>
            <w:tcBorders>
              <w:top w:val="nil"/>
              <w:left w:val="nil"/>
              <w:bottom w:val="nil"/>
              <w:right w:val="nil"/>
            </w:tcBorders>
          </w:tcPr>
          <w:p w14:paraId="0C9FFB8A" w14:textId="77777777" w:rsidR="00AB5463" w:rsidRPr="00F70718" w:rsidRDefault="00AB5463" w:rsidP="00B22D35">
            <w:pPr>
              <w:pStyle w:val="Normal6a"/>
            </w:pPr>
            <w:r w:rsidRPr="00F70718">
              <w:t>M.</w:t>
            </w:r>
            <w:r w:rsidRPr="00F70718">
              <w:tab/>
              <w:t>considérant que le financement de l’Union en faveur de la société civile devrait être garanti dans le prochain cadre financier pluriannuel (CFP);</w:t>
            </w:r>
          </w:p>
        </w:tc>
        <w:tc>
          <w:tcPr>
            <w:tcW w:w="4876" w:type="dxa"/>
            <w:tcBorders>
              <w:top w:val="nil"/>
              <w:left w:val="nil"/>
              <w:bottom w:val="nil"/>
              <w:right w:val="nil"/>
            </w:tcBorders>
          </w:tcPr>
          <w:p w14:paraId="708196AD" w14:textId="77777777" w:rsidR="00AB5463" w:rsidRPr="00F70718" w:rsidRDefault="00AB5463" w:rsidP="00B22D35">
            <w:pPr>
              <w:pStyle w:val="Normal6a"/>
            </w:pPr>
            <w:r w:rsidRPr="00F70718">
              <w:t>M.</w:t>
            </w:r>
            <w:r w:rsidRPr="00F70718">
              <w:tab/>
              <w:t>considérant que le financement de l’Union en faveur de la société civile devrait être garanti dans le prochain cadre financier pluriannuel (CFP)</w:t>
            </w:r>
            <w:r w:rsidRPr="00F70718">
              <w:rPr>
                <w:b/>
                <w:i/>
              </w:rPr>
              <w:t xml:space="preserve"> pour répondre avant tout à la détérioration de la situation sécuritaire en Europe et que ce financement devra être transparent et politiquement neutre</w:t>
            </w:r>
            <w:r w:rsidRPr="00F70718">
              <w:t>;</w:t>
            </w:r>
          </w:p>
        </w:tc>
      </w:tr>
    </w:tbl>
    <w:p w14:paraId="27FDC49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4D6B2EF1" w14:textId="77777777" w:rsidR="00AB5463" w:rsidRPr="00F70718" w:rsidRDefault="00AB5463" w:rsidP="00AB5463">
      <w:r w:rsidRPr="00F70718">
        <w:rPr>
          <w:rStyle w:val="HideTWBExt"/>
        </w:rPr>
        <w:t>&lt;/Amend&gt;</w:t>
      </w:r>
    </w:p>
    <w:p w14:paraId="08FA864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183</w:t>
      </w:r>
      <w:r w:rsidRPr="00F70718">
        <w:rPr>
          <w:rStyle w:val="HideTWBExt"/>
          <w:b w:val="0"/>
        </w:rPr>
        <w:t>&lt;/NumAm&gt;</w:t>
      </w:r>
    </w:p>
    <w:p w14:paraId="0DFD6081"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4C6BF620" w14:textId="77777777" w:rsidR="00AB5463" w:rsidRPr="00F70718" w:rsidRDefault="00AB5463" w:rsidP="00AB5463">
      <w:pPr>
        <w:pStyle w:val="NormalBold"/>
      </w:pPr>
      <w:r w:rsidRPr="00F70718">
        <w:rPr>
          <w:rStyle w:val="HideTWBExt"/>
          <w:b w:val="0"/>
        </w:rPr>
        <w:t>&lt;/RepeatBlock-By&gt;</w:t>
      </w:r>
    </w:p>
    <w:p w14:paraId="64CE0B7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F9B5010"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0E2CAA0" w14:textId="77777777" w:rsidTr="00B22D35">
        <w:trPr>
          <w:trHeight w:hRule="exact" w:val="240"/>
          <w:jc w:val="center"/>
        </w:trPr>
        <w:tc>
          <w:tcPr>
            <w:tcW w:w="9752" w:type="dxa"/>
            <w:gridSpan w:val="2"/>
            <w:tcBorders>
              <w:top w:val="nil"/>
              <w:left w:val="nil"/>
              <w:bottom w:val="nil"/>
              <w:right w:val="nil"/>
            </w:tcBorders>
          </w:tcPr>
          <w:p w14:paraId="145B629D" w14:textId="77777777" w:rsidR="00AB5463" w:rsidRPr="00F70718" w:rsidRDefault="00AB5463" w:rsidP="00B22D35"/>
        </w:tc>
      </w:tr>
      <w:tr w:rsidR="00AB5463" w:rsidRPr="00F70718" w14:paraId="79415F64" w14:textId="77777777" w:rsidTr="00B22D35">
        <w:trPr>
          <w:trHeight w:val="240"/>
          <w:jc w:val="center"/>
        </w:trPr>
        <w:tc>
          <w:tcPr>
            <w:tcW w:w="4876" w:type="dxa"/>
            <w:tcBorders>
              <w:top w:val="nil"/>
              <w:left w:val="nil"/>
              <w:bottom w:val="nil"/>
              <w:right w:val="nil"/>
            </w:tcBorders>
          </w:tcPr>
          <w:p w14:paraId="6784085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F408529" w14:textId="77777777" w:rsidR="00AB5463" w:rsidRPr="00F70718" w:rsidRDefault="00AB5463" w:rsidP="00B22D35">
            <w:pPr>
              <w:pStyle w:val="AmColumnHeading"/>
            </w:pPr>
            <w:r w:rsidRPr="00F70718">
              <w:t>Amendement</w:t>
            </w:r>
          </w:p>
        </w:tc>
      </w:tr>
      <w:tr w:rsidR="00AB5463" w:rsidRPr="00F70718" w14:paraId="74030485" w14:textId="77777777" w:rsidTr="00B22D35">
        <w:trPr>
          <w:jc w:val="center"/>
        </w:trPr>
        <w:tc>
          <w:tcPr>
            <w:tcW w:w="4876" w:type="dxa"/>
            <w:tcBorders>
              <w:top w:val="nil"/>
              <w:left w:val="nil"/>
              <w:bottom w:val="nil"/>
              <w:right w:val="nil"/>
            </w:tcBorders>
          </w:tcPr>
          <w:p w14:paraId="5BF575F0" w14:textId="77777777" w:rsidR="00AB5463" w:rsidRPr="00F70718" w:rsidRDefault="00AB5463" w:rsidP="00B22D35">
            <w:pPr>
              <w:pStyle w:val="Normal6a"/>
            </w:pPr>
            <w:r w:rsidRPr="00F70718">
              <w:t>M.</w:t>
            </w:r>
            <w:r w:rsidRPr="00F70718">
              <w:tab/>
              <w:t>considérant que le financement de l’Union en faveur de la société civile devrait être garanti dans le prochain cadre financier pluriannuel (CFP);</w:t>
            </w:r>
          </w:p>
        </w:tc>
        <w:tc>
          <w:tcPr>
            <w:tcW w:w="4876" w:type="dxa"/>
            <w:tcBorders>
              <w:top w:val="nil"/>
              <w:left w:val="nil"/>
              <w:bottom w:val="nil"/>
              <w:right w:val="nil"/>
            </w:tcBorders>
          </w:tcPr>
          <w:p w14:paraId="72BA66B4" w14:textId="77777777" w:rsidR="00AB5463" w:rsidRPr="00F70718" w:rsidRDefault="00AB5463" w:rsidP="00B22D35">
            <w:pPr>
              <w:pStyle w:val="Normal6a"/>
            </w:pPr>
            <w:r w:rsidRPr="00F70718">
              <w:t>M.</w:t>
            </w:r>
            <w:r w:rsidRPr="00F70718">
              <w:tab/>
              <w:t xml:space="preserve">considérant que le financement de l’Union en faveur de la société civile devrait </w:t>
            </w:r>
            <w:r w:rsidRPr="00F70718">
              <w:rPr>
                <w:b/>
                <w:i/>
              </w:rPr>
              <w:t>continuer à</w:t>
            </w:r>
            <w:r w:rsidRPr="00F70718">
              <w:t xml:space="preserve"> être garanti dans le prochain cadre financier pluriannuel (CFP)</w:t>
            </w:r>
            <w:r w:rsidRPr="00F70718">
              <w:rPr>
                <w:b/>
                <w:i/>
              </w:rPr>
              <w:t>, dans le respect de la transparence financière, de la bonne gestion et d’obligations contractuelles claires</w:t>
            </w:r>
            <w:r w:rsidRPr="00F70718">
              <w:t>;</w:t>
            </w:r>
          </w:p>
        </w:tc>
      </w:tr>
    </w:tbl>
    <w:p w14:paraId="32D1495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1F78585" w14:textId="77777777" w:rsidR="00AB5463" w:rsidRPr="00F70718" w:rsidRDefault="00AB5463" w:rsidP="00AB5463">
      <w:r w:rsidRPr="00F70718">
        <w:rPr>
          <w:rStyle w:val="HideTWBExt"/>
        </w:rPr>
        <w:t>&lt;/Amend&gt;</w:t>
      </w:r>
    </w:p>
    <w:p w14:paraId="0D3F31F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184</w:t>
      </w:r>
      <w:r w:rsidRPr="00F70718">
        <w:rPr>
          <w:rStyle w:val="HideTWBExt"/>
          <w:b w:val="0"/>
        </w:rPr>
        <w:t>&lt;/NumAm&gt;</w:t>
      </w:r>
    </w:p>
    <w:p w14:paraId="4C6D44D9"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16F70A6F" w14:textId="77777777" w:rsidR="00AB5463" w:rsidRPr="00F70718" w:rsidRDefault="00AB5463" w:rsidP="00AB5463">
      <w:pPr>
        <w:pStyle w:val="NormalBold"/>
      </w:pPr>
      <w:r w:rsidRPr="00F70718">
        <w:rPr>
          <w:rStyle w:val="HideTWBExt"/>
          <w:b w:val="0"/>
        </w:rPr>
        <w:t>&lt;/RepeatBlock-By&gt;</w:t>
      </w:r>
    </w:p>
    <w:p w14:paraId="1E57F06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EADB1F3" w14:textId="77777777" w:rsidR="00AB5463" w:rsidRPr="00F70718" w:rsidRDefault="00AB5463" w:rsidP="00AB5463">
      <w:pPr>
        <w:pStyle w:val="NormalBold"/>
      </w:pPr>
      <w:r w:rsidRPr="00F70718">
        <w:rPr>
          <w:rStyle w:val="HideTWBExt"/>
          <w:b w:val="0"/>
        </w:rPr>
        <w:t>&lt;Article&gt;</w:t>
      </w:r>
      <w:r w:rsidRPr="00F70718">
        <w:t>Considérant M</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AF13688" w14:textId="77777777" w:rsidTr="00B22D35">
        <w:trPr>
          <w:trHeight w:hRule="exact" w:val="240"/>
          <w:jc w:val="center"/>
        </w:trPr>
        <w:tc>
          <w:tcPr>
            <w:tcW w:w="9752" w:type="dxa"/>
            <w:gridSpan w:val="2"/>
            <w:tcBorders>
              <w:top w:val="nil"/>
              <w:left w:val="nil"/>
              <w:bottom w:val="nil"/>
              <w:right w:val="nil"/>
            </w:tcBorders>
          </w:tcPr>
          <w:p w14:paraId="589082A7" w14:textId="77777777" w:rsidR="00AB5463" w:rsidRPr="00F70718" w:rsidRDefault="00AB5463" w:rsidP="00B22D35"/>
        </w:tc>
      </w:tr>
      <w:tr w:rsidR="00AB5463" w:rsidRPr="00F70718" w14:paraId="1C3B7BFA" w14:textId="77777777" w:rsidTr="00B22D35">
        <w:trPr>
          <w:trHeight w:val="240"/>
          <w:jc w:val="center"/>
        </w:trPr>
        <w:tc>
          <w:tcPr>
            <w:tcW w:w="4876" w:type="dxa"/>
            <w:tcBorders>
              <w:top w:val="nil"/>
              <w:left w:val="nil"/>
              <w:bottom w:val="nil"/>
              <w:right w:val="nil"/>
            </w:tcBorders>
          </w:tcPr>
          <w:p w14:paraId="52C5CE8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9910A0E" w14:textId="77777777" w:rsidR="00AB5463" w:rsidRPr="00F70718" w:rsidRDefault="00AB5463" w:rsidP="00B22D35">
            <w:pPr>
              <w:pStyle w:val="AmColumnHeading"/>
            </w:pPr>
            <w:r w:rsidRPr="00F70718">
              <w:t>Amendement</w:t>
            </w:r>
          </w:p>
        </w:tc>
      </w:tr>
      <w:tr w:rsidR="00AB5463" w:rsidRPr="00F70718" w14:paraId="00C2F8B6" w14:textId="77777777" w:rsidTr="00B22D35">
        <w:trPr>
          <w:jc w:val="center"/>
        </w:trPr>
        <w:tc>
          <w:tcPr>
            <w:tcW w:w="4876" w:type="dxa"/>
            <w:tcBorders>
              <w:top w:val="nil"/>
              <w:left w:val="nil"/>
              <w:bottom w:val="nil"/>
              <w:right w:val="nil"/>
            </w:tcBorders>
          </w:tcPr>
          <w:p w14:paraId="310FE4D6" w14:textId="77777777" w:rsidR="00AB5463" w:rsidRPr="00F70718" w:rsidRDefault="00AB5463" w:rsidP="00B22D35">
            <w:pPr>
              <w:pStyle w:val="Normal6a"/>
            </w:pPr>
            <w:r w:rsidRPr="00F70718">
              <w:t>M.</w:t>
            </w:r>
            <w:r w:rsidRPr="00F70718">
              <w:tab/>
              <w:t xml:space="preserve">considérant que le financement de l’Union </w:t>
            </w:r>
            <w:r w:rsidRPr="00F70718">
              <w:rPr>
                <w:b/>
                <w:i/>
              </w:rPr>
              <w:t>en faveur de la société civile</w:t>
            </w:r>
            <w:r w:rsidRPr="00F70718">
              <w:t xml:space="preserve"> devrait </w:t>
            </w:r>
            <w:r w:rsidRPr="00F70718">
              <w:rPr>
                <w:b/>
                <w:i/>
              </w:rPr>
              <w:t>être garanti</w:t>
            </w:r>
            <w:r w:rsidRPr="00F70718">
              <w:t xml:space="preserve"> dans le prochain cadre financier pluriannuel (CFP);</w:t>
            </w:r>
          </w:p>
        </w:tc>
        <w:tc>
          <w:tcPr>
            <w:tcW w:w="4876" w:type="dxa"/>
            <w:tcBorders>
              <w:top w:val="nil"/>
              <w:left w:val="nil"/>
              <w:bottom w:val="nil"/>
              <w:right w:val="nil"/>
            </w:tcBorders>
          </w:tcPr>
          <w:p w14:paraId="49CAB65D" w14:textId="77777777" w:rsidR="00AB5463" w:rsidRPr="00F70718" w:rsidRDefault="00AB5463" w:rsidP="00B22D35">
            <w:pPr>
              <w:pStyle w:val="Normal6a"/>
            </w:pPr>
            <w:r w:rsidRPr="00F70718">
              <w:t>M.</w:t>
            </w:r>
            <w:r w:rsidRPr="00F70718">
              <w:tab/>
              <w:t xml:space="preserve">considérant que le financement de l’Union </w:t>
            </w:r>
            <w:r w:rsidRPr="00F70718">
              <w:rPr>
                <w:b/>
                <w:i/>
              </w:rPr>
              <w:t>ne</w:t>
            </w:r>
            <w:r w:rsidRPr="00F70718">
              <w:t xml:space="preserve"> devrait </w:t>
            </w:r>
            <w:r w:rsidRPr="00F70718">
              <w:rPr>
                <w:b/>
                <w:i/>
              </w:rPr>
              <w:t>garantir que des activités qui améliorent directement le niveau de vie des citoyens de l’Union</w:t>
            </w:r>
            <w:r w:rsidRPr="00F70718">
              <w:t xml:space="preserve"> dans le prochain cadre financier pluriannuel (CFP);</w:t>
            </w:r>
          </w:p>
        </w:tc>
      </w:tr>
    </w:tbl>
    <w:p w14:paraId="52CC194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7AF3D891" w14:textId="77777777" w:rsidR="00AB5463" w:rsidRPr="00F70718" w:rsidRDefault="00AB5463" w:rsidP="00AB5463">
      <w:r w:rsidRPr="00F70718">
        <w:rPr>
          <w:rStyle w:val="HideTWBExt"/>
        </w:rPr>
        <w:t>&lt;/Amend&gt;</w:t>
      </w:r>
    </w:p>
    <w:p w14:paraId="4E2E621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185</w:t>
      </w:r>
      <w:r w:rsidRPr="00F70718">
        <w:rPr>
          <w:rStyle w:val="HideTWBExt"/>
          <w:b w:val="0"/>
        </w:rPr>
        <w:t>&lt;/NumAm&gt;</w:t>
      </w:r>
    </w:p>
    <w:p w14:paraId="6476972C"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34926C5F" w14:textId="77777777" w:rsidR="00AB5463" w:rsidRPr="00F70718" w:rsidRDefault="00AB5463" w:rsidP="00AB5463">
      <w:pPr>
        <w:pStyle w:val="NormalBold"/>
      </w:pPr>
      <w:r w:rsidRPr="00F70718">
        <w:rPr>
          <w:rStyle w:val="HideTWBExt"/>
          <w:b w:val="0"/>
        </w:rPr>
        <w:t>&lt;/RepeatBlock-By&gt;</w:t>
      </w:r>
    </w:p>
    <w:p w14:paraId="705435E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9A3C982" w14:textId="77777777" w:rsidR="00AB5463" w:rsidRPr="00F70718" w:rsidRDefault="00AB5463" w:rsidP="00AB5463">
      <w:pPr>
        <w:pStyle w:val="NormalBold"/>
      </w:pPr>
      <w:r w:rsidRPr="00F70718">
        <w:rPr>
          <w:rStyle w:val="HideTWBExt"/>
          <w:b w:val="0"/>
        </w:rPr>
        <w:t>&lt;Article&gt;</w:t>
      </w:r>
      <w:r w:rsidRPr="00F70718">
        <w:t>Considérant M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B15DA0D" w14:textId="77777777" w:rsidTr="00B22D35">
        <w:trPr>
          <w:trHeight w:hRule="exact" w:val="240"/>
          <w:jc w:val="center"/>
        </w:trPr>
        <w:tc>
          <w:tcPr>
            <w:tcW w:w="9752" w:type="dxa"/>
            <w:gridSpan w:val="2"/>
            <w:tcBorders>
              <w:top w:val="nil"/>
              <w:left w:val="nil"/>
              <w:bottom w:val="nil"/>
              <w:right w:val="nil"/>
            </w:tcBorders>
          </w:tcPr>
          <w:p w14:paraId="4B76793C" w14:textId="77777777" w:rsidR="00AB5463" w:rsidRPr="00F70718" w:rsidRDefault="00AB5463" w:rsidP="00B22D35"/>
        </w:tc>
      </w:tr>
      <w:tr w:rsidR="00AB5463" w:rsidRPr="00F70718" w14:paraId="022EA715" w14:textId="77777777" w:rsidTr="00B22D35">
        <w:trPr>
          <w:trHeight w:val="240"/>
          <w:jc w:val="center"/>
        </w:trPr>
        <w:tc>
          <w:tcPr>
            <w:tcW w:w="4876" w:type="dxa"/>
            <w:tcBorders>
              <w:top w:val="nil"/>
              <w:left w:val="nil"/>
              <w:bottom w:val="nil"/>
              <w:right w:val="nil"/>
            </w:tcBorders>
          </w:tcPr>
          <w:p w14:paraId="305AE3B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9DF9A49" w14:textId="77777777" w:rsidR="00AB5463" w:rsidRPr="00F70718" w:rsidRDefault="00AB5463" w:rsidP="00B22D35">
            <w:pPr>
              <w:pStyle w:val="AmColumnHeading"/>
            </w:pPr>
            <w:r w:rsidRPr="00F70718">
              <w:t>Amendement</w:t>
            </w:r>
          </w:p>
        </w:tc>
      </w:tr>
      <w:tr w:rsidR="00AB5463" w:rsidRPr="00F70718" w14:paraId="4B69E6D0" w14:textId="77777777" w:rsidTr="00B22D35">
        <w:trPr>
          <w:jc w:val="center"/>
        </w:trPr>
        <w:tc>
          <w:tcPr>
            <w:tcW w:w="4876" w:type="dxa"/>
            <w:tcBorders>
              <w:top w:val="nil"/>
              <w:left w:val="nil"/>
              <w:bottom w:val="nil"/>
              <w:right w:val="nil"/>
            </w:tcBorders>
          </w:tcPr>
          <w:p w14:paraId="52CC8BD2" w14:textId="77777777" w:rsidR="00AB5463" w:rsidRPr="00F70718" w:rsidRDefault="00AB5463" w:rsidP="00B22D35">
            <w:pPr>
              <w:pStyle w:val="Normal6a"/>
            </w:pPr>
          </w:p>
        </w:tc>
        <w:tc>
          <w:tcPr>
            <w:tcW w:w="4876" w:type="dxa"/>
            <w:tcBorders>
              <w:top w:val="nil"/>
              <w:left w:val="nil"/>
              <w:bottom w:val="nil"/>
              <w:right w:val="nil"/>
            </w:tcBorders>
          </w:tcPr>
          <w:p w14:paraId="0C1CE42A" w14:textId="77777777" w:rsidR="00AB5463" w:rsidRPr="00F70718" w:rsidRDefault="00AB5463" w:rsidP="00B22D35">
            <w:pPr>
              <w:pStyle w:val="Normal6a"/>
            </w:pPr>
            <w:r w:rsidRPr="00F70718">
              <w:rPr>
                <w:b/>
                <w:i/>
              </w:rPr>
              <w:t>M bis.</w:t>
            </w:r>
            <w:r w:rsidRPr="00F70718">
              <w:tab/>
            </w:r>
            <w:r w:rsidRPr="00F70718">
              <w:rPr>
                <w:b/>
                <w:i/>
              </w:rPr>
              <w:t>considérant que la future stratégie de l’Union en faveur de la société civile devrait viser à soutenir, protéger et autonomiser la société civile et à veiller à ce que les politiques de l’Union soient conçues et mises en œuvre conformément aux valeurs consacrées à l’article 2 du traité UE et dans la charte; que ladite stratégie devrait inclure des initiatives et des critères de référence ambitieux pour mesurer les progrès accomplis; que la Commission a annoncé son intention de créer une plateforme de la société civile capable de centraliser et d’harmoniser l’engagement actuel des acteurs de la société civile dans l’élaboration des politiques de l’Union: que la plateforme devrait être conçue et mise en œuvre conjointement avec la société civile organisée;</w:t>
            </w:r>
          </w:p>
        </w:tc>
      </w:tr>
    </w:tbl>
    <w:p w14:paraId="38C8A54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47AA92F" w14:textId="77777777" w:rsidR="00AB5463" w:rsidRPr="00F70718" w:rsidRDefault="00AB5463" w:rsidP="00AB5463">
      <w:r w:rsidRPr="00F70718">
        <w:rPr>
          <w:rStyle w:val="HideTWBExt"/>
        </w:rPr>
        <w:t>&lt;/Amend&gt;</w:t>
      </w:r>
    </w:p>
    <w:p w14:paraId="5F85E4B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186</w:t>
      </w:r>
      <w:r w:rsidRPr="00F70718">
        <w:rPr>
          <w:rStyle w:val="HideTWBExt"/>
          <w:b w:val="0"/>
        </w:rPr>
        <w:t>&lt;/NumAm&gt;</w:t>
      </w:r>
    </w:p>
    <w:p w14:paraId="2EA3CEB8"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w:t>
      </w:r>
      <w:r w:rsidRPr="00F70718">
        <w:rPr>
          <w:rStyle w:val="HideTWBExt"/>
          <w:b w:val="0"/>
        </w:rPr>
        <w:t>&lt;/Members&gt;</w:t>
      </w:r>
    </w:p>
    <w:p w14:paraId="5D3E2FF3" w14:textId="77777777" w:rsidR="00AB5463" w:rsidRPr="00F70718" w:rsidRDefault="00AB5463" w:rsidP="00AB5463">
      <w:pPr>
        <w:pStyle w:val="NormalBold"/>
      </w:pPr>
      <w:r w:rsidRPr="00F70718">
        <w:rPr>
          <w:rStyle w:val="HideTWBExt"/>
          <w:b w:val="0"/>
        </w:rPr>
        <w:t>&lt;/RepeatBlock-By&gt;</w:t>
      </w:r>
    </w:p>
    <w:p w14:paraId="35C2659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DBFB29B" w14:textId="77777777" w:rsidR="00AB5463" w:rsidRPr="00F70718" w:rsidRDefault="00AB5463" w:rsidP="00AB5463">
      <w:pPr>
        <w:pStyle w:val="NormalBold"/>
      </w:pPr>
      <w:r w:rsidRPr="00F70718">
        <w:rPr>
          <w:rStyle w:val="HideTWBExt"/>
          <w:b w:val="0"/>
        </w:rPr>
        <w:t>&lt;Article&gt;</w:t>
      </w:r>
      <w:r w:rsidRPr="00F70718">
        <w:t>Considérant M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94AD678" w14:textId="77777777" w:rsidTr="00B22D35">
        <w:trPr>
          <w:trHeight w:hRule="exact" w:val="240"/>
          <w:jc w:val="center"/>
        </w:trPr>
        <w:tc>
          <w:tcPr>
            <w:tcW w:w="9752" w:type="dxa"/>
            <w:gridSpan w:val="2"/>
            <w:tcBorders>
              <w:top w:val="nil"/>
              <w:left w:val="nil"/>
              <w:bottom w:val="nil"/>
              <w:right w:val="nil"/>
            </w:tcBorders>
          </w:tcPr>
          <w:p w14:paraId="3E33EE54" w14:textId="77777777" w:rsidR="00AB5463" w:rsidRPr="00F70718" w:rsidRDefault="00AB5463" w:rsidP="00B22D35"/>
        </w:tc>
      </w:tr>
      <w:tr w:rsidR="00AB5463" w:rsidRPr="00F70718" w14:paraId="4E696877" w14:textId="77777777" w:rsidTr="00B22D35">
        <w:trPr>
          <w:trHeight w:val="240"/>
          <w:jc w:val="center"/>
        </w:trPr>
        <w:tc>
          <w:tcPr>
            <w:tcW w:w="4876" w:type="dxa"/>
            <w:tcBorders>
              <w:top w:val="nil"/>
              <w:left w:val="nil"/>
              <w:bottom w:val="nil"/>
              <w:right w:val="nil"/>
            </w:tcBorders>
          </w:tcPr>
          <w:p w14:paraId="77129E2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049E881" w14:textId="77777777" w:rsidR="00AB5463" w:rsidRPr="00F70718" w:rsidRDefault="00AB5463" w:rsidP="00B22D35">
            <w:pPr>
              <w:pStyle w:val="AmColumnHeading"/>
            </w:pPr>
            <w:r w:rsidRPr="00F70718">
              <w:t>Amendement</w:t>
            </w:r>
          </w:p>
        </w:tc>
      </w:tr>
      <w:tr w:rsidR="00AB5463" w:rsidRPr="00F70718" w14:paraId="16B1A698" w14:textId="77777777" w:rsidTr="00B22D35">
        <w:trPr>
          <w:jc w:val="center"/>
        </w:trPr>
        <w:tc>
          <w:tcPr>
            <w:tcW w:w="4876" w:type="dxa"/>
            <w:tcBorders>
              <w:top w:val="nil"/>
              <w:left w:val="nil"/>
              <w:bottom w:val="nil"/>
              <w:right w:val="nil"/>
            </w:tcBorders>
          </w:tcPr>
          <w:p w14:paraId="3CD981A3" w14:textId="77777777" w:rsidR="00AB5463" w:rsidRPr="00F70718" w:rsidRDefault="00AB5463" w:rsidP="00B22D35">
            <w:pPr>
              <w:pStyle w:val="Normal6a"/>
            </w:pPr>
          </w:p>
        </w:tc>
        <w:tc>
          <w:tcPr>
            <w:tcW w:w="4876" w:type="dxa"/>
            <w:tcBorders>
              <w:top w:val="nil"/>
              <w:left w:val="nil"/>
              <w:bottom w:val="nil"/>
              <w:right w:val="nil"/>
            </w:tcBorders>
          </w:tcPr>
          <w:p w14:paraId="7F4F0CF9" w14:textId="77777777" w:rsidR="00AB5463" w:rsidRPr="00F70718" w:rsidRDefault="00AB5463" w:rsidP="00B22D35">
            <w:pPr>
              <w:pStyle w:val="Normal6a"/>
            </w:pPr>
            <w:r w:rsidRPr="00F70718">
              <w:rPr>
                <w:b/>
                <w:i/>
              </w:rPr>
              <w:t>M bis.</w:t>
            </w:r>
            <w:r w:rsidRPr="00F70718">
              <w:tab/>
            </w:r>
            <w:r w:rsidRPr="00F70718">
              <w:rPr>
                <w:b/>
                <w:i/>
              </w:rPr>
              <w:t>considérant que les tentatives croissantes visant à limiter ou à réduire les droits fondamentaux des femmes et des personnes LGBTIQ au sein de l’Union sont extrêmement préoccupantes; que ces tentatives se concentrent principalement sur le domaine des soins de santé génésique et des droits en la matière, de l’identité de genre et de la reconnaissance juridique du genre ou de l’accès à une éducation sexuelle complète; que les attaques contre ces domaines sont non seulement préjudiciables aux membres les plus vulnérables de la société, mais aussi incompatibles avec les valeurs de l’Union et le cadre international en matière de droits de l’homme, et constituent par conséquent des violations du droit de l’Union;</w:t>
            </w:r>
          </w:p>
        </w:tc>
      </w:tr>
    </w:tbl>
    <w:p w14:paraId="3850CBB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EA3212B" w14:textId="77777777" w:rsidR="00AB5463" w:rsidRPr="00F70718" w:rsidRDefault="00AB5463" w:rsidP="00AB5463">
      <w:r w:rsidRPr="00F70718">
        <w:rPr>
          <w:rStyle w:val="HideTWBExt"/>
        </w:rPr>
        <w:t>&lt;/Amend&gt;</w:t>
      </w:r>
    </w:p>
    <w:p w14:paraId="38C264B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187</w:t>
      </w:r>
      <w:r w:rsidRPr="00F70718">
        <w:rPr>
          <w:rStyle w:val="HideTWBExt"/>
          <w:b w:val="0"/>
        </w:rPr>
        <w:t>&lt;/NumAm&gt;</w:t>
      </w:r>
    </w:p>
    <w:p w14:paraId="149DAEAC"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Irena Joveva</w:t>
      </w:r>
      <w:r w:rsidRPr="00F70718">
        <w:rPr>
          <w:rStyle w:val="HideTWBExt"/>
          <w:b w:val="0"/>
        </w:rPr>
        <w:t>&lt;/Members&gt;</w:t>
      </w:r>
    </w:p>
    <w:p w14:paraId="0042C432" w14:textId="77777777" w:rsidR="00AB5463" w:rsidRPr="00F70718" w:rsidRDefault="00AB5463" w:rsidP="00AB5463">
      <w:pPr>
        <w:pStyle w:val="NormalBold"/>
      </w:pPr>
      <w:r w:rsidRPr="00F70718">
        <w:rPr>
          <w:rStyle w:val="HideTWBExt"/>
          <w:b w:val="0"/>
        </w:rPr>
        <w:t>&lt;/RepeatBlock-By&gt;</w:t>
      </w:r>
    </w:p>
    <w:p w14:paraId="1C6D5F2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AE70181" w14:textId="77777777" w:rsidR="00AB5463" w:rsidRPr="00F70718" w:rsidRDefault="00AB5463" w:rsidP="00AB5463">
      <w:pPr>
        <w:pStyle w:val="NormalBold"/>
      </w:pPr>
      <w:r w:rsidRPr="00F70718">
        <w:rPr>
          <w:rStyle w:val="HideTWBExt"/>
          <w:b w:val="0"/>
        </w:rPr>
        <w:t>&lt;Article&gt;</w:t>
      </w:r>
      <w:r w:rsidRPr="00F70718">
        <w:t>Considérant M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51CFD55" w14:textId="77777777" w:rsidTr="00B22D35">
        <w:trPr>
          <w:trHeight w:hRule="exact" w:val="240"/>
          <w:jc w:val="center"/>
        </w:trPr>
        <w:tc>
          <w:tcPr>
            <w:tcW w:w="9752" w:type="dxa"/>
            <w:gridSpan w:val="2"/>
            <w:tcBorders>
              <w:top w:val="nil"/>
              <w:left w:val="nil"/>
              <w:bottom w:val="nil"/>
              <w:right w:val="nil"/>
            </w:tcBorders>
          </w:tcPr>
          <w:p w14:paraId="7B318089" w14:textId="77777777" w:rsidR="00AB5463" w:rsidRPr="00F70718" w:rsidRDefault="00AB5463" w:rsidP="00B22D35"/>
        </w:tc>
      </w:tr>
      <w:tr w:rsidR="00AB5463" w:rsidRPr="00F70718" w14:paraId="6625D88F" w14:textId="77777777" w:rsidTr="00B22D35">
        <w:trPr>
          <w:trHeight w:val="240"/>
          <w:jc w:val="center"/>
        </w:trPr>
        <w:tc>
          <w:tcPr>
            <w:tcW w:w="4876" w:type="dxa"/>
            <w:tcBorders>
              <w:top w:val="nil"/>
              <w:left w:val="nil"/>
              <w:bottom w:val="nil"/>
              <w:right w:val="nil"/>
            </w:tcBorders>
          </w:tcPr>
          <w:p w14:paraId="342F7F9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D3DC7C7" w14:textId="77777777" w:rsidR="00AB5463" w:rsidRPr="00F70718" w:rsidRDefault="00AB5463" w:rsidP="00B22D35">
            <w:pPr>
              <w:pStyle w:val="AmColumnHeading"/>
            </w:pPr>
            <w:r w:rsidRPr="00F70718">
              <w:t>Amendement</w:t>
            </w:r>
          </w:p>
        </w:tc>
      </w:tr>
      <w:tr w:rsidR="00AB5463" w:rsidRPr="00F70718" w14:paraId="0563CC8A" w14:textId="77777777" w:rsidTr="00B22D35">
        <w:trPr>
          <w:jc w:val="center"/>
        </w:trPr>
        <w:tc>
          <w:tcPr>
            <w:tcW w:w="4876" w:type="dxa"/>
            <w:tcBorders>
              <w:top w:val="nil"/>
              <w:left w:val="nil"/>
              <w:bottom w:val="nil"/>
              <w:right w:val="nil"/>
            </w:tcBorders>
          </w:tcPr>
          <w:p w14:paraId="54F1D9CA" w14:textId="77777777" w:rsidR="00AB5463" w:rsidRPr="00F70718" w:rsidRDefault="00AB5463" w:rsidP="00B22D35">
            <w:pPr>
              <w:pStyle w:val="Normal6a"/>
            </w:pPr>
          </w:p>
        </w:tc>
        <w:tc>
          <w:tcPr>
            <w:tcW w:w="4876" w:type="dxa"/>
            <w:tcBorders>
              <w:top w:val="nil"/>
              <w:left w:val="nil"/>
              <w:bottom w:val="nil"/>
              <w:right w:val="nil"/>
            </w:tcBorders>
          </w:tcPr>
          <w:p w14:paraId="5D3CED2D" w14:textId="77777777" w:rsidR="00AB5463" w:rsidRPr="00F70718" w:rsidRDefault="00AB5463" w:rsidP="00B22D35">
            <w:pPr>
              <w:pStyle w:val="Normal6a"/>
            </w:pPr>
            <w:r w:rsidRPr="00F70718">
              <w:rPr>
                <w:b/>
                <w:i/>
              </w:rPr>
              <w:t>M ter.</w:t>
            </w:r>
            <w:r w:rsidRPr="00F70718">
              <w:tab/>
            </w:r>
            <w:r w:rsidRPr="00F70718">
              <w:rPr>
                <w:b/>
                <w:i/>
              </w:rPr>
              <w:t>considérant qu’à l’heure actuelle, il existe des lacunes dans la législation de l’Union en matière de lutte contre la discrimination, certains motifs de discrimination n’étant couverts que dans le domaine de l’emploi et du travail; que cette situation a conduit à un ensemble de protections et à la création d’une «hiérarchie artificielle des motifs»; que les traités et la charte des droits fondamentaux confèrent à l’Union un mandat et une responsabilité dans la lutte contre la discrimination pour tous les motifs protégés;</w:t>
            </w:r>
          </w:p>
        </w:tc>
      </w:tr>
    </w:tbl>
    <w:p w14:paraId="60AA80E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82015A8" w14:textId="77777777" w:rsidR="00AB5463" w:rsidRPr="00F70718" w:rsidRDefault="00AB5463" w:rsidP="00AB5463">
      <w:r w:rsidRPr="00F70718">
        <w:rPr>
          <w:rStyle w:val="HideTWBExt"/>
        </w:rPr>
        <w:t>&lt;/Amend&gt;</w:t>
      </w:r>
    </w:p>
    <w:p w14:paraId="1DEB722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188</w:t>
      </w:r>
      <w:r w:rsidRPr="00F70718">
        <w:rPr>
          <w:rStyle w:val="HideTWBExt"/>
          <w:b w:val="0"/>
        </w:rPr>
        <w:t>&lt;/NumAm&gt;</w:t>
      </w:r>
    </w:p>
    <w:p w14:paraId="6C864F3A"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Sophie Wilmès, Irena Joveva</w:t>
      </w:r>
      <w:r w:rsidRPr="00F70718">
        <w:rPr>
          <w:rStyle w:val="HideTWBExt"/>
          <w:b w:val="0"/>
        </w:rPr>
        <w:t>&lt;/Members&gt;</w:t>
      </w:r>
    </w:p>
    <w:p w14:paraId="779A4BD8" w14:textId="77777777" w:rsidR="00AB5463" w:rsidRPr="00F70718" w:rsidRDefault="00AB5463" w:rsidP="00AB5463">
      <w:pPr>
        <w:pStyle w:val="NormalBold"/>
      </w:pPr>
      <w:r w:rsidRPr="00F70718">
        <w:rPr>
          <w:rStyle w:val="HideTWBExt"/>
          <w:b w:val="0"/>
        </w:rPr>
        <w:t>&lt;/RepeatBlock-By&gt;</w:t>
      </w:r>
    </w:p>
    <w:p w14:paraId="755C8D5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AA6FD6C" w14:textId="77777777" w:rsidR="00AB5463" w:rsidRPr="00F70718" w:rsidRDefault="00AB5463" w:rsidP="00AB5463">
      <w:pPr>
        <w:pStyle w:val="NormalBold"/>
      </w:pPr>
      <w:r w:rsidRPr="00F70718">
        <w:rPr>
          <w:rStyle w:val="HideTWBExt"/>
          <w:b w:val="0"/>
        </w:rPr>
        <w:t>&lt;Article&gt;</w:t>
      </w:r>
      <w:r w:rsidRPr="00F70718">
        <w:t>Considérant M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03BAD98" w14:textId="77777777" w:rsidTr="00B22D35">
        <w:trPr>
          <w:trHeight w:hRule="exact" w:val="240"/>
          <w:jc w:val="center"/>
        </w:trPr>
        <w:tc>
          <w:tcPr>
            <w:tcW w:w="9752" w:type="dxa"/>
            <w:gridSpan w:val="2"/>
            <w:tcBorders>
              <w:top w:val="nil"/>
              <w:left w:val="nil"/>
              <w:bottom w:val="nil"/>
              <w:right w:val="nil"/>
            </w:tcBorders>
          </w:tcPr>
          <w:p w14:paraId="735508B3" w14:textId="77777777" w:rsidR="00AB5463" w:rsidRPr="00F70718" w:rsidRDefault="00AB5463" w:rsidP="00B22D35"/>
        </w:tc>
      </w:tr>
      <w:tr w:rsidR="00AB5463" w:rsidRPr="00F70718" w14:paraId="4D4460BD" w14:textId="77777777" w:rsidTr="00B22D35">
        <w:trPr>
          <w:trHeight w:val="240"/>
          <w:jc w:val="center"/>
        </w:trPr>
        <w:tc>
          <w:tcPr>
            <w:tcW w:w="4876" w:type="dxa"/>
            <w:tcBorders>
              <w:top w:val="nil"/>
              <w:left w:val="nil"/>
              <w:bottom w:val="nil"/>
              <w:right w:val="nil"/>
            </w:tcBorders>
          </w:tcPr>
          <w:p w14:paraId="2C7F6FB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FEDB4F8" w14:textId="77777777" w:rsidR="00AB5463" w:rsidRPr="00F70718" w:rsidRDefault="00AB5463" w:rsidP="00B22D35">
            <w:pPr>
              <w:pStyle w:val="AmColumnHeading"/>
            </w:pPr>
            <w:r w:rsidRPr="00F70718">
              <w:t>Amendement</w:t>
            </w:r>
          </w:p>
        </w:tc>
      </w:tr>
      <w:tr w:rsidR="00AB5463" w:rsidRPr="00F70718" w14:paraId="6B14E7CD" w14:textId="77777777" w:rsidTr="00B22D35">
        <w:trPr>
          <w:jc w:val="center"/>
        </w:trPr>
        <w:tc>
          <w:tcPr>
            <w:tcW w:w="4876" w:type="dxa"/>
            <w:tcBorders>
              <w:top w:val="nil"/>
              <w:left w:val="nil"/>
              <w:bottom w:val="nil"/>
              <w:right w:val="nil"/>
            </w:tcBorders>
          </w:tcPr>
          <w:p w14:paraId="534019E9" w14:textId="77777777" w:rsidR="00AB5463" w:rsidRPr="00F70718" w:rsidRDefault="00AB5463" w:rsidP="00B22D35">
            <w:pPr>
              <w:pStyle w:val="Normal6a"/>
            </w:pPr>
          </w:p>
        </w:tc>
        <w:tc>
          <w:tcPr>
            <w:tcW w:w="4876" w:type="dxa"/>
            <w:tcBorders>
              <w:top w:val="nil"/>
              <w:left w:val="nil"/>
              <w:bottom w:val="nil"/>
              <w:right w:val="nil"/>
            </w:tcBorders>
          </w:tcPr>
          <w:p w14:paraId="5D2EE505" w14:textId="77777777" w:rsidR="00AB5463" w:rsidRPr="00F70718" w:rsidRDefault="00AB5463" w:rsidP="00B22D35">
            <w:pPr>
              <w:pStyle w:val="Normal6a"/>
            </w:pPr>
            <w:r w:rsidRPr="00F70718">
              <w:rPr>
                <w:b/>
                <w:i/>
              </w:rPr>
              <w:t>M quater.</w:t>
            </w:r>
            <w:r w:rsidRPr="00F70718">
              <w:tab/>
            </w:r>
            <w:r w:rsidRPr="00F70718">
              <w:rPr>
                <w:b/>
                <w:i/>
              </w:rPr>
              <w:t>considérant que tous les États membres sont tenus d’agir dans l’intérêt supérieur de l’enfant, notamment en protégeant le droit fondamental de tout enfant à une vie familiale et en interdisant la discrimination à son égard sur la base de la situation matrimoniale ou de l’orientation sexuelle de ses parents ou de la manière dont il a été conçu; qu’environ 2 millions d’enfants peuvent encore être confrontés à une situation dans laquelle leurs parents ne sont pas reconnus comme tels dans un autre État membre; qu’en 2022, la Commission a présenté une proposition de règlement du Conseil relatif à la compétence, à la loi applicable, à la reconnaissance des décisions et à l’acceptation des actes authentiques en matière de filiation ainsi qu’à la création d’un certificat européen de filiation, qui est toujours en attente de la décision finale du Conseil;</w:t>
            </w:r>
          </w:p>
        </w:tc>
      </w:tr>
    </w:tbl>
    <w:p w14:paraId="1C0D8E6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F1C9A53" w14:textId="77777777" w:rsidR="00AB5463" w:rsidRPr="00F70718" w:rsidRDefault="00AB5463" w:rsidP="00AB5463">
      <w:r w:rsidRPr="00F70718">
        <w:rPr>
          <w:rStyle w:val="HideTWBExt"/>
        </w:rPr>
        <w:t>&lt;/Amend&gt;</w:t>
      </w:r>
    </w:p>
    <w:p w14:paraId="7821F1E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189</w:t>
      </w:r>
      <w:r w:rsidRPr="00F70718">
        <w:rPr>
          <w:rStyle w:val="HideTWBExt"/>
          <w:b w:val="0"/>
        </w:rPr>
        <w:t>&lt;/NumAm&gt;</w:t>
      </w:r>
    </w:p>
    <w:p w14:paraId="494A5FDF"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454CBAF7" w14:textId="77777777" w:rsidR="00AB5463" w:rsidRPr="00F70718" w:rsidRDefault="00AB5463" w:rsidP="00AB5463">
      <w:pPr>
        <w:pStyle w:val="NormalBold"/>
      </w:pPr>
      <w:r w:rsidRPr="00F70718">
        <w:rPr>
          <w:rStyle w:val="HideTWBExt"/>
          <w:b w:val="0"/>
        </w:rPr>
        <w:t>&lt;/RepeatBlock-By&gt;</w:t>
      </w:r>
    </w:p>
    <w:p w14:paraId="2BAD5E1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50043D8"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C9B7A34" w14:textId="77777777" w:rsidTr="00B22D35">
        <w:trPr>
          <w:trHeight w:hRule="exact" w:val="240"/>
          <w:jc w:val="center"/>
        </w:trPr>
        <w:tc>
          <w:tcPr>
            <w:tcW w:w="9752" w:type="dxa"/>
            <w:gridSpan w:val="2"/>
            <w:tcBorders>
              <w:top w:val="nil"/>
              <w:left w:val="nil"/>
              <w:bottom w:val="nil"/>
              <w:right w:val="nil"/>
            </w:tcBorders>
          </w:tcPr>
          <w:p w14:paraId="66378FFB" w14:textId="77777777" w:rsidR="00AB5463" w:rsidRPr="00F70718" w:rsidRDefault="00AB5463" w:rsidP="00B22D35"/>
        </w:tc>
      </w:tr>
      <w:tr w:rsidR="00AB5463" w:rsidRPr="00F70718" w14:paraId="23666955" w14:textId="77777777" w:rsidTr="00B22D35">
        <w:trPr>
          <w:trHeight w:val="240"/>
          <w:jc w:val="center"/>
        </w:trPr>
        <w:tc>
          <w:tcPr>
            <w:tcW w:w="4876" w:type="dxa"/>
            <w:tcBorders>
              <w:top w:val="nil"/>
              <w:left w:val="nil"/>
              <w:bottom w:val="nil"/>
              <w:right w:val="nil"/>
            </w:tcBorders>
          </w:tcPr>
          <w:p w14:paraId="73AC1DE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D04921F" w14:textId="77777777" w:rsidR="00AB5463" w:rsidRPr="00F70718" w:rsidRDefault="00AB5463" w:rsidP="00B22D35">
            <w:pPr>
              <w:pStyle w:val="AmColumnHeading"/>
            </w:pPr>
            <w:r w:rsidRPr="00F70718">
              <w:t>Amendement</w:t>
            </w:r>
          </w:p>
        </w:tc>
      </w:tr>
      <w:tr w:rsidR="00AB5463" w:rsidRPr="00F70718" w14:paraId="64536322" w14:textId="77777777" w:rsidTr="00B22D35">
        <w:trPr>
          <w:jc w:val="center"/>
        </w:trPr>
        <w:tc>
          <w:tcPr>
            <w:tcW w:w="4876" w:type="dxa"/>
            <w:tcBorders>
              <w:top w:val="nil"/>
              <w:left w:val="nil"/>
              <w:bottom w:val="nil"/>
              <w:right w:val="nil"/>
            </w:tcBorders>
          </w:tcPr>
          <w:p w14:paraId="2AE3B2F4" w14:textId="77777777" w:rsidR="00AB5463" w:rsidRPr="00F70718" w:rsidRDefault="00AB5463" w:rsidP="00B22D35">
            <w:pPr>
              <w:pStyle w:val="Normal6a"/>
            </w:pPr>
            <w:r w:rsidRPr="00F70718">
              <w:rPr>
                <w:b/>
                <w:i/>
              </w:rPr>
              <w:t>N.</w:t>
            </w:r>
            <w:r w:rsidRPr="00F70718">
              <w:tab/>
            </w:r>
            <w:r w:rsidRPr="00F70718">
              <w:rPr>
                <w:b/>
                <w:i/>
              </w:rPr>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7C5502A5" w14:textId="77777777" w:rsidR="00AB5463" w:rsidRPr="00F70718" w:rsidRDefault="00AB5463" w:rsidP="00B22D35">
            <w:pPr>
              <w:pStyle w:val="Normal6a"/>
            </w:pPr>
            <w:r w:rsidRPr="00F70718">
              <w:rPr>
                <w:b/>
                <w:i/>
              </w:rPr>
              <w:t>supprimé</w:t>
            </w:r>
          </w:p>
        </w:tc>
      </w:tr>
    </w:tbl>
    <w:p w14:paraId="6E0EFE7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504529BE" w14:textId="77777777" w:rsidR="00AB5463" w:rsidRPr="00F70718" w:rsidRDefault="00AB5463" w:rsidP="00AB5463">
      <w:r w:rsidRPr="00F70718">
        <w:rPr>
          <w:rStyle w:val="HideTWBExt"/>
        </w:rPr>
        <w:t>&lt;/Amend&gt;</w:t>
      </w:r>
    </w:p>
    <w:p w14:paraId="6DAD0A9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190</w:t>
      </w:r>
      <w:r w:rsidRPr="00F70718">
        <w:rPr>
          <w:rStyle w:val="HideTWBExt"/>
          <w:b w:val="0"/>
        </w:rPr>
        <w:t>&lt;/NumAm&gt;</w:t>
      </w:r>
    </w:p>
    <w:p w14:paraId="227B6665"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73140522" w14:textId="77777777" w:rsidR="00AB5463" w:rsidRPr="00F70718" w:rsidRDefault="00AB5463" w:rsidP="00AB5463">
      <w:pPr>
        <w:pStyle w:val="NormalBold"/>
      </w:pPr>
      <w:r w:rsidRPr="00F70718">
        <w:rPr>
          <w:rStyle w:val="HideTWBExt"/>
          <w:b w:val="0"/>
        </w:rPr>
        <w:t>&lt;/RepeatBlock-By&gt;</w:t>
      </w:r>
    </w:p>
    <w:p w14:paraId="6215DE6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C0171AD"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83DE117" w14:textId="77777777" w:rsidTr="00B22D35">
        <w:trPr>
          <w:trHeight w:hRule="exact" w:val="240"/>
          <w:jc w:val="center"/>
        </w:trPr>
        <w:tc>
          <w:tcPr>
            <w:tcW w:w="9752" w:type="dxa"/>
            <w:gridSpan w:val="2"/>
            <w:tcBorders>
              <w:top w:val="nil"/>
              <w:left w:val="nil"/>
              <w:bottom w:val="nil"/>
              <w:right w:val="nil"/>
            </w:tcBorders>
          </w:tcPr>
          <w:p w14:paraId="5E72E166" w14:textId="77777777" w:rsidR="00AB5463" w:rsidRPr="00F70718" w:rsidRDefault="00AB5463" w:rsidP="00B22D35"/>
        </w:tc>
      </w:tr>
      <w:tr w:rsidR="00AB5463" w:rsidRPr="00F70718" w14:paraId="00D74623" w14:textId="77777777" w:rsidTr="00B22D35">
        <w:trPr>
          <w:trHeight w:val="240"/>
          <w:jc w:val="center"/>
        </w:trPr>
        <w:tc>
          <w:tcPr>
            <w:tcW w:w="4876" w:type="dxa"/>
            <w:tcBorders>
              <w:top w:val="nil"/>
              <w:left w:val="nil"/>
              <w:bottom w:val="nil"/>
              <w:right w:val="nil"/>
            </w:tcBorders>
          </w:tcPr>
          <w:p w14:paraId="78F123CA"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5F70713" w14:textId="77777777" w:rsidR="00AB5463" w:rsidRPr="00F70718" w:rsidRDefault="00AB5463" w:rsidP="00B22D35">
            <w:pPr>
              <w:pStyle w:val="AmColumnHeading"/>
            </w:pPr>
            <w:r w:rsidRPr="00F70718">
              <w:t>Amendement</w:t>
            </w:r>
          </w:p>
        </w:tc>
      </w:tr>
      <w:tr w:rsidR="00AB5463" w:rsidRPr="00F70718" w14:paraId="3F9B027C" w14:textId="77777777" w:rsidTr="00B22D35">
        <w:trPr>
          <w:jc w:val="center"/>
        </w:trPr>
        <w:tc>
          <w:tcPr>
            <w:tcW w:w="4876" w:type="dxa"/>
            <w:tcBorders>
              <w:top w:val="nil"/>
              <w:left w:val="nil"/>
              <w:bottom w:val="nil"/>
              <w:right w:val="nil"/>
            </w:tcBorders>
          </w:tcPr>
          <w:p w14:paraId="5DAA6536" w14:textId="77777777" w:rsidR="00AB5463" w:rsidRPr="00F70718" w:rsidRDefault="00AB5463" w:rsidP="00B22D35">
            <w:pPr>
              <w:pStyle w:val="Normal6a"/>
            </w:pPr>
            <w:r w:rsidRPr="00F70718">
              <w:rPr>
                <w:b/>
                <w:i/>
              </w:rPr>
              <w:t>N.</w:t>
            </w:r>
            <w:r w:rsidRPr="00F70718">
              <w:tab/>
            </w:r>
            <w:r w:rsidRPr="00F70718">
              <w:rPr>
                <w:b/>
                <w:i/>
              </w:rPr>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6CF9A0CE" w14:textId="77777777" w:rsidR="00AB5463" w:rsidRPr="00F70718" w:rsidRDefault="00AB5463" w:rsidP="00B22D35">
            <w:pPr>
              <w:pStyle w:val="Normal6a"/>
            </w:pPr>
            <w:r w:rsidRPr="00F70718">
              <w:rPr>
                <w:b/>
                <w:i/>
              </w:rPr>
              <w:t>supprimé</w:t>
            </w:r>
          </w:p>
        </w:tc>
      </w:tr>
    </w:tbl>
    <w:p w14:paraId="38BB2E6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FF11490" w14:textId="77777777" w:rsidR="00AB5463" w:rsidRPr="00F70718" w:rsidRDefault="00AB5463" w:rsidP="00AB5463">
      <w:r w:rsidRPr="00F70718">
        <w:rPr>
          <w:rStyle w:val="HideTWBExt"/>
        </w:rPr>
        <w:t>&lt;/Amend&gt;</w:t>
      </w:r>
    </w:p>
    <w:p w14:paraId="4346F49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191</w:t>
      </w:r>
      <w:r w:rsidRPr="00F70718">
        <w:rPr>
          <w:rStyle w:val="HideTWBExt"/>
          <w:b w:val="0"/>
        </w:rPr>
        <w:t>&lt;/NumAm&gt;</w:t>
      </w:r>
    </w:p>
    <w:p w14:paraId="14235ECB" w14:textId="77777777" w:rsidR="00AB5463" w:rsidRPr="00F70718" w:rsidRDefault="00AB5463" w:rsidP="00AB5463">
      <w:pPr>
        <w:pStyle w:val="NormalBold"/>
      </w:pPr>
      <w:r w:rsidRPr="00F70718">
        <w:rPr>
          <w:rStyle w:val="HideTWBExt"/>
          <w:b w:val="0"/>
        </w:rPr>
        <w:t>&lt;RepeatBlock-By&gt;&lt;Members&gt;</w:t>
      </w:r>
      <w:r w:rsidRPr="00F70718">
        <w:t>Erik Kaliňák</w:t>
      </w:r>
      <w:r w:rsidRPr="00F70718">
        <w:rPr>
          <w:rStyle w:val="HideTWBExt"/>
          <w:b w:val="0"/>
        </w:rPr>
        <w:t>&lt;/Members&gt;</w:t>
      </w:r>
    </w:p>
    <w:p w14:paraId="2BF83BDB" w14:textId="77777777" w:rsidR="00AB5463" w:rsidRPr="00F70718" w:rsidRDefault="00AB5463" w:rsidP="00AB5463">
      <w:pPr>
        <w:pStyle w:val="NormalBold"/>
      </w:pPr>
      <w:r w:rsidRPr="00F70718">
        <w:rPr>
          <w:rStyle w:val="HideTWBExt"/>
          <w:b w:val="0"/>
        </w:rPr>
        <w:t>&lt;/RepeatBlock-By&gt;</w:t>
      </w:r>
    </w:p>
    <w:p w14:paraId="6D1D1D8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103474C"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8F5981C" w14:textId="77777777" w:rsidTr="00B22D35">
        <w:trPr>
          <w:trHeight w:hRule="exact" w:val="240"/>
          <w:jc w:val="center"/>
        </w:trPr>
        <w:tc>
          <w:tcPr>
            <w:tcW w:w="9752" w:type="dxa"/>
            <w:gridSpan w:val="2"/>
            <w:tcBorders>
              <w:top w:val="nil"/>
              <w:left w:val="nil"/>
              <w:bottom w:val="nil"/>
              <w:right w:val="nil"/>
            </w:tcBorders>
          </w:tcPr>
          <w:p w14:paraId="45D2F45E" w14:textId="77777777" w:rsidR="00AB5463" w:rsidRPr="00F70718" w:rsidRDefault="00AB5463" w:rsidP="00B22D35"/>
        </w:tc>
      </w:tr>
      <w:tr w:rsidR="00AB5463" w:rsidRPr="00F70718" w14:paraId="298302B2" w14:textId="77777777" w:rsidTr="00B22D35">
        <w:trPr>
          <w:trHeight w:val="240"/>
          <w:jc w:val="center"/>
        </w:trPr>
        <w:tc>
          <w:tcPr>
            <w:tcW w:w="4876" w:type="dxa"/>
            <w:tcBorders>
              <w:top w:val="nil"/>
              <w:left w:val="nil"/>
              <w:bottom w:val="nil"/>
              <w:right w:val="nil"/>
            </w:tcBorders>
          </w:tcPr>
          <w:p w14:paraId="10D93B7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8CB4780" w14:textId="77777777" w:rsidR="00AB5463" w:rsidRPr="00F70718" w:rsidRDefault="00AB5463" w:rsidP="00B22D35">
            <w:pPr>
              <w:pStyle w:val="AmColumnHeading"/>
            </w:pPr>
            <w:r w:rsidRPr="00F70718">
              <w:t>Amendement</w:t>
            </w:r>
          </w:p>
        </w:tc>
      </w:tr>
      <w:tr w:rsidR="00AB5463" w:rsidRPr="00F70718" w14:paraId="3238BE57" w14:textId="77777777" w:rsidTr="00B22D35">
        <w:trPr>
          <w:jc w:val="center"/>
        </w:trPr>
        <w:tc>
          <w:tcPr>
            <w:tcW w:w="4876" w:type="dxa"/>
            <w:tcBorders>
              <w:top w:val="nil"/>
              <w:left w:val="nil"/>
              <w:bottom w:val="nil"/>
              <w:right w:val="nil"/>
            </w:tcBorders>
          </w:tcPr>
          <w:p w14:paraId="220B309F" w14:textId="77777777" w:rsidR="00AB5463" w:rsidRPr="00F70718" w:rsidRDefault="00AB5463" w:rsidP="00B22D35">
            <w:pPr>
              <w:pStyle w:val="Normal6a"/>
            </w:pPr>
            <w:r w:rsidRPr="00F70718">
              <w:rPr>
                <w:b/>
                <w:i/>
              </w:rPr>
              <w:t>N.</w:t>
            </w:r>
            <w:r w:rsidRPr="00F70718">
              <w:tab/>
            </w:r>
            <w:r w:rsidRPr="00F70718">
              <w:rPr>
                <w:b/>
                <w:i/>
              </w:rPr>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225501F4" w14:textId="77777777" w:rsidR="00AB5463" w:rsidRPr="00F70718" w:rsidRDefault="00AB5463" w:rsidP="00B22D35">
            <w:pPr>
              <w:pStyle w:val="Normal6a"/>
            </w:pPr>
            <w:r w:rsidRPr="00F70718">
              <w:rPr>
                <w:b/>
                <w:i/>
              </w:rPr>
              <w:t>supprimé</w:t>
            </w:r>
          </w:p>
        </w:tc>
      </w:tr>
    </w:tbl>
    <w:p w14:paraId="45EADB2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5DE584C9" w14:textId="77777777" w:rsidR="00AB5463" w:rsidRPr="00F70718" w:rsidRDefault="00AB5463" w:rsidP="00AB5463">
      <w:r w:rsidRPr="00F70718">
        <w:rPr>
          <w:rStyle w:val="HideTWBExt"/>
        </w:rPr>
        <w:t>&lt;/Amend&gt;</w:t>
      </w:r>
    </w:p>
    <w:p w14:paraId="18D0347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192</w:t>
      </w:r>
      <w:r w:rsidRPr="00F70718">
        <w:rPr>
          <w:rStyle w:val="HideTWBExt"/>
          <w:b w:val="0"/>
        </w:rPr>
        <w:t>&lt;/NumAm&gt;</w:t>
      </w:r>
    </w:p>
    <w:p w14:paraId="067AB0ED" w14:textId="77777777" w:rsidR="00AB5463" w:rsidRPr="00F70718" w:rsidRDefault="00AB5463" w:rsidP="00AB5463">
      <w:pPr>
        <w:pStyle w:val="NormalBold"/>
      </w:pPr>
      <w:r w:rsidRPr="00F70718">
        <w:rPr>
          <w:rStyle w:val="HideTWBExt"/>
          <w:b w:val="0"/>
        </w:rPr>
        <w:t>&lt;RepeatBlock-By&gt;&lt;Members&gt;</w:t>
      </w:r>
      <w:r w:rsidRPr="00F70718">
        <w:t>Nikola Bartůšek, Jorge Buxadé Villalba, Marieke Ehlers, Fabrice Leggeri, Jaroslav Bžoch, Matthieu Valet</w:t>
      </w:r>
      <w:r w:rsidRPr="00F70718">
        <w:rPr>
          <w:rStyle w:val="HideTWBExt"/>
          <w:b w:val="0"/>
        </w:rPr>
        <w:t>&lt;/Members&gt;</w:t>
      </w:r>
    </w:p>
    <w:p w14:paraId="2BE21DD6" w14:textId="77777777" w:rsidR="00AB5463" w:rsidRPr="00F70718" w:rsidRDefault="00AB5463" w:rsidP="00AB5463">
      <w:pPr>
        <w:pStyle w:val="NormalBold"/>
      </w:pPr>
      <w:r w:rsidRPr="00F70718">
        <w:rPr>
          <w:rStyle w:val="HideTWBExt"/>
          <w:b w:val="0"/>
        </w:rPr>
        <w:t>&lt;/RepeatBlock-By&gt;</w:t>
      </w:r>
    </w:p>
    <w:p w14:paraId="1C9F54E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7886082"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81564BE" w14:textId="77777777" w:rsidTr="00B22D35">
        <w:trPr>
          <w:trHeight w:hRule="exact" w:val="240"/>
          <w:jc w:val="center"/>
        </w:trPr>
        <w:tc>
          <w:tcPr>
            <w:tcW w:w="9752" w:type="dxa"/>
            <w:gridSpan w:val="2"/>
            <w:tcBorders>
              <w:top w:val="nil"/>
              <w:left w:val="nil"/>
              <w:bottom w:val="nil"/>
              <w:right w:val="nil"/>
            </w:tcBorders>
          </w:tcPr>
          <w:p w14:paraId="35EB1F1D" w14:textId="77777777" w:rsidR="00AB5463" w:rsidRPr="00F70718" w:rsidRDefault="00AB5463" w:rsidP="00B22D35"/>
        </w:tc>
      </w:tr>
      <w:tr w:rsidR="00AB5463" w:rsidRPr="00F70718" w14:paraId="743DF975" w14:textId="77777777" w:rsidTr="00B22D35">
        <w:trPr>
          <w:trHeight w:val="240"/>
          <w:jc w:val="center"/>
        </w:trPr>
        <w:tc>
          <w:tcPr>
            <w:tcW w:w="4876" w:type="dxa"/>
            <w:tcBorders>
              <w:top w:val="nil"/>
              <w:left w:val="nil"/>
              <w:bottom w:val="nil"/>
              <w:right w:val="nil"/>
            </w:tcBorders>
          </w:tcPr>
          <w:p w14:paraId="07C69243"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7E5C185" w14:textId="77777777" w:rsidR="00AB5463" w:rsidRPr="00F70718" w:rsidRDefault="00AB5463" w:rsidP="00B22D35">
            <w:pPr>
              <w:pStyle w:val="AmColumnHeading"/>
            </w:pPr>
            <w:r w:rsidRPr="00F70718">
              <w:t>Amendement</w:t>
            </w:r>
          </w:p>
        </w:tc>
      </w:tr>
      <w:tr w:rsidR="00AB5463" w:rsidRPr="00F70718" w14:paraId="342DBC34" w14:textId="77777777" w:rsidTr="00B22D35">
        <w:trPr>
          <w:jc w:val="center"/>
        </w:trPr>
        <w:tc>
          <w:tcPr>
            <w:tcW w:w="4876" w:type="dxa"/>
            <w:tcBorders>
              <w:top w:val="nil"/>
              <w:left w:val="nil"/>
              <w:bottom w:val="nil"/>
              <w:right w:val="nil"/>
            </w:tcBorders>
          </w:tcPr>
          <w:p w14:paraId="0897FE29" w14:textId="77777777" w:rsidR="00AB5463" w:rsidRPr="00F70718" w:rsidRDefault="00AB5463" w:rsidP="00B22D35">
            <w:pPr>
              <w:pStyle w:val="Normal6a"/>
            </w:pPr>
            <w:r w:rsidRPr="00F70718">
              <w:rPr>
                <w:b/>
                <w:i/>
              </w:rPr>
              <w:t>N.</w:t>
            </w:r>
            <w:r w:rsidRPr="00F70718">
              <w:tab/>
            </w:r>
            <w:r w:rsidRPr="00F70718">
              <w:rPr>
                <w:b/>
                <w:i/>
              </w:rPr>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49FE19B9" w14:textId="77777777" w:rsidR="00AB5463" w:rsidRPr="00F70718" w:rsidRDefault="00AB5463" w:rsidP="00B22D35">
            <w:pPr>
              <w:pStyle w:val="Normal6a"/>
            </w:pPr>
            <w:r w:rsidRPr="00F70718">
              <w:rPr>
                <w:b/>
                <w:i/>
              </w:rPr>
              <w:t>supprimé</w:t>
            </w:r>
          </w:p>
        </w:tc>
      </w:tr>
    </w:tbl>
    <w:p w14:paraId="5999E33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FAF9EE1" w14:textId="77777777" w:rsidR="00AB5463" w:rsidRPr="00F70718" w:rsidRDefault="00AB5463" w:rsidP="00AB5463">
      <w:r w:rsidRPr="00F70718">
        <w:rPr>
          <w:rStyle w:val="HideTWBExt"/>
        </w:rPr>
        <w:t>&lt;/Amend&gt;</w:t>
      </w:r>
    </w:p>
    <w:p w14:paraId="5232010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193</w:t>
      </w:r>
      <w:r w:rsidRPr="00F70718">
        <w:rPr>
          <w:rStyle w:val="HideTWBExt"/>
          <w:b w:val="0"/>
        </w:rPr>
        <w:t>&lt;/NumAm&gt;</w:t>
      </w:r>
    </w:p>
    <w:p w14:paraId="635F41FD" w14:textId="77777777" w:rsidR="00AB5463" w:rsidRPr="00F70718" w:rsidRDefault="00AB5463" w:rsidP="00AB5463">
      <w:pPr>
        <w:pStyle w:val="NormalBold"/>
      </w:pPr>
      <w:r w:rsidRPr="00F70718">
        <w:rPr>
          <w:rStyle w:val="HideTWBExt"/>
          <w:b w:val="0"/>
        </w:rPr>
        <w:t>&lt;RepeatBlock-By&gt;&lt;Members&gt;</w:t>
      </w:r>
      <w:r w:rsidRPr="00F70718">
        <w:t>Ewa Zajączkowska-Hernik</w:t>
      </w:r>
      <w:r w:rsidRPr="00F70718">
        <w:rPr>
          <w:rStyle w:val="HideTWBExt"/>
          <w:b w:val="0"/>
        </w:rPr>
        <w:t>&lt;/Members&gt;</w:t>
      </w:r>
    </w:p>
    <w:p w14:paraId="587360D3" w14:textId="77777777" w:rsidR="00AB5463" w:rsidRPr="00F70718" w:rsidRDefault="00AB5463" w:rsidP="00AB5463">
      <w:pPr>
        <w:pStyle w:val="NormalBold"/>
      </w:pPr>
      <w:r w:rsidRPr="00F70718">
        <w:rPr>
          <w:rStyle w:val="HideTWBExt"/>
          <w:b w:val="0"/>
        </w:rPr>
        <w:t>&lt;/RepeatBlock-By&gt;</w:t>
      </w:r>
    </w:p>
    <w:p w14:paraId="5D56574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45FAD83"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11462D1" w14:textId="77777777" w:rsidTr="00B22D35">
        <w:trPr>
          <w:trHeight w:hRule="exact" w:val="240"/>
          <w:jc w:val="center"/>
        </w:trPr>
        <w:tc>
          <w:tcPr>
            <w:tcW w:w="9752" w:type="dxa"/>
            <w:gridSpan w:val="2"/>
            <w:tcBorders>
              <w:top w:val="nil"/>
              <w:left w:val="nil"/>
              <w:bottom w:val="nil"/>
              <w:right w:val="nil"/>
            </w:tcBorders>
          </w:tcPr>
          <w:p w14:paraId="75906F8D" w14:textId="77777777" w:rsidR="00AB5463" w:rsidRPr="00F70718" w:rsidRDefault="00AB5463" w:rsidP="00B22D35"/>
        </w:tc>
      </w:tr>
      <w:tr w:rsidR="00AB5463" w:rsidRPr="00F70718" w14:paraId="21520A15" w14:textId="77777777" w:rsidTr="00B22D35">
        <w:trPr>
          <w:trHeight w:val="240"/>
          <w:jc w:val="center"/>
        </w:trPr>
        <w:tc>
          <w:tcPr>
            <w:tcW w:w="4876" w:type="dxa"/>
            <w:tcBorders>
              <w:top w:val="nil"/>
              <w:left w:val="nil"/>
              <w:bottom w:val="nil"/>
              <w:right w:val="nil"/>
            </w:tcBorders>
          </w:tcPr>
          <w:p w14:paraId="461FC9A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C883B26" w14:textId="77777777" w:rsidR="00AB5463" w:rsidRPr="00F70718" w:rsidRDefault="00AB5463" w:rsidP="00B22D35">
            <w:pPr>
              <w:pStyle w:val="AmColumnHeading"/>
            </w:pPr>
            <w:r w:rsidRPr="00F70718">
              <w:t>Amendement</w:t>
            </w:r>
          </w:p>
        </w:tc>
      </w:tr>
      <w:tr w:rsidR="00AB5463" w:rsidRPr="00F70718" w14:paraId="01FF9299" w14:textId="77777777" w:rsidTr="00B22D35">
        <w:trPr>
          <w:jc w:val="center"/>
        </w:trPr>
        <w:tc>
          <w:tcPr>
            <w:tcW w:w="4876" w:type="dxa"/>
            <w:tcBorders>
              <w:top w:val="nil"/>
              <w:left w:val="nil"/>
              <w:bottom w:val="nil"/>
              <w:right w:val="nil"/>
            </w:tcBorders>
          </w:tcPr>
          <w:p w14:paraId="635982F8" w14:textId="77777777" w:rsidR="00AB5463" w:rsidRPr="00F70718" w:rsidRDefault="00AB5463" w:rsidP="00B22D35">
            <w:pPr>
              <w:pStyle w:val="Normal6a"/>
            </w:pPr>
            <w:r w:rsidRPr="00F70718">
              <w:rPr>
                <w:b/>
                <w:i/>
              </w:rPr>
              <w:t>N.</w:t>
            </w:r>
            <w:r w:rsidRPr="00F70718">
              <w:tab/>
            </w:r>
            <w:r w:rsidRPr="00F70718">
              <w:rPr>
                <w:b/>
                <w:i/>
              </w:rPr>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7C025EE6" w14:textId="77777777" w:rsidR="00AB5463" w:rsidRPr="00F70718" w:rsidRDefault="00AB5463" w:rsidP="00B22D35">
            <w:pPr>
              <w:pStyle w:val="Normal6a"/>
            </w:pPr>
            <w:r w:rsidRPr="00F70718">
              <w:rPr>
                <w:b/>
                <w:i/>
              </w:rPr>
              <w:t>supprimé</w:t>
            </w:r>
          </w:p>
        </w:tc>
      </w:tr>
    </w:tbl>
    <w:p w14:paraId="44A7A09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DC7C23A" w14:textId="77777777" w:rsidR="00AB5463" w:rsidRPr="00F70718" w:rsidRDefault="00AB5463" w:rsidP="00AB5463">
      <w:r w:rsidRPr="00F70718">
        <w:rPr>
          <w:rStyle w:val="HideTWBExt"/>
        </w:rPr>
        <w:t>&lt;/Amend&gt;</w:t>
      </w:r>
    </w:p>
    <w:p w14:paraId="20150FD3"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194</w:t>
      </w:r>
      <w:r w:rsidRPr="00F70718">
        <w:rPr>
          <w:rStyle w:val="HideTWBExt"/>
          <w:b w:val="0"/>
        </w:rPr>
        <w:t>&lt;/NumAm&gt;</w:t>
      </w:r>
    </w:p>
    <w:p w14:paraId="630CD9A8"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7F06F139" w14:textId="77777777" w:rsidR="00AB5463" w:rsidRPr="00F70718" w:rsidRDefault="00AB5463" w:rsidP="00AB5463">
      <w:pPr>
        <w:pStyle w:val="NormalBold"/>
      </w:pPr>
      <w:r w:rsidRPr="00F70718">
        <w:rPr>
          <w:rStyle w:val="HideTWBExt"/>
          <w:b w:val="0"/>
        </w:rPr>
        <w:t>&lt;/RepeatBlock-By&gt;</w:t>
      </w:r>
    </w:p>
    <w:p w14:paraId="486106D3"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D4FB4E1"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A1AB6D0" w14:textId="77777777" w:rsidTr="00B22D35">
        <w:trPr>
          <w:trHeight w:hRule="exact" w:val="240"/>
          <w:jc w:val="center"/>
        </w:trPr>
        <w:tc>
          <w:tcPr>
            <w:tcW w:w="9752" w:type="dxa"/>
            <w:gridSpan w:val="2"/>
            <w:tcBorders>
              <w:top w:val="nil"/>
              <w:left w:val="nil"/>
              <w:bottom w:val="nil"/>
              <w:right w:val="nil"/>
            </w:tcBorders>
          </w:tcPr>
          <w:p w14:paraId="05DAE89E" w14:textId="77777777" w:rsidR="00AB5463" w:rsidRPr="00F70718" w:rsidRDefault="00AB5463" w:rsidP="00B22D35"/>
        </w:tc>
      </w:tr>
      <w:tr w:rsidR="00AB5463" w:rsidRPr="00F70718" w14:paraId="62B3CDB0" w14:textId="77777777" w:rsidTr="00B22D35">
        <w:trPr>
          <w:trHeight w:val="240"/>
          <w:jc w:val="center"/>
        </w:trPr>
        <w:tc>
          <w:tcPr>
            <w:tcW w:w="4876" w:type="dxa"/>
            <w:tcBorders>
              <w:top w:val="nil"/>
              <w:left w:val="nil"/>
              <w:bottom w:val="nil"/>
              <w:right w:val="nil"/>
            </w:tcBorders>
          </w:tcPr>
          <w:p w14:paraId="2DE412F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1B9746A" w14:textId="77777777" w:rsidR="00AB5463" w:rsidRPr="00F70718" w:rsidRDefault="00AB5463" w:rsidP="00B22D35">
            <w:pPr>
              <w:pStyle w:val="AmColumnHeading"/>
            </w:pPr>
            <w:r w:rsidRPr="00F70718">
              <w:t>Amendement</w:t>
            </w:r>
          </w:p>
        </w:tc>
      </w:tr>
      <w:tr w:rsidR="00AB5463" w:rsidRPr="00F70718" w14:paraId="2B1722DA" w14:textId="77777777" w:rsidTr="00B22D35">
        <w:trPr>
          <w:jc w:val="center"/>
        </w:trPr>
        <w:tc>
          <w:tcPr>
            <w:tcW w:w="4876" w:type="dxa"/>
            <w:tcBorders>
              <w:top w:val="nil"/>
              <w:left w:val="nil"/>
              <w:bottom w:val="nil"/>
              <w:right w:val="nil"/>
            </w:tcBorders>
          </w:tcPr>
          <w:p w14:paraId="26E6C835" w14:textId="77777777" w:rsidR="00AB5463" w:rsidRPr="00F70718" w:rsidRDefault="00AB5463" w:rsidP="00B22D35">
            <w:pPr>
              <w:pStyle w:val="Normal6a"/>
            </w:pPr>
            <w:r w:rsidRPr="00F70718">
              <w:t>N.</w:t>
            </w:r>
            <w:r w:rsidRPr="00F70718">
              <w:tab/>
              <w:t xml:space="preserve">considérant que le racisme institutionnalisé </w:t>
            </w:r>
            <w:r w:rsidRPr="00F70718">
              <w:rPr>
                <w:b/>
                <w:i/>
              </w:rPr>
              <w:t>est enraciné</w:t>
            </w:r>
            <w:r w:rsidRPr="00F70718">
              <w:t xml:space="preserve"> dans les politiques gouvernementales </w:t>
            </w:r>
            <w:r w:rsidRPr="00F70718">
              <w:rPr>
                <w:b/>
                <w:i/>
              </w:rPr>
              <w:t>et les services publics</w:t>
            </w:r>
            <w:r w:rsidRPr="00F70718">
              <w:t xml:space="preserve">, tels que les </w:t>
            </w:r>
            <w:r w:rsidRPr="00F70718">
              <w:rPr>
                <w:b/>
                <w:i/>
              </w:rPr>
              <w:t>forces de police</w:t>
            </w:r>
            <w:r w:rsidRPr="00F70718">
              <w:t>;</w:t>
            </w:r>
          </w:p>
        </w:tc>
        <w:tc>
          <w:tcPr>
            <w:tcW w:w="4876" w:type="dxa"/>
            <w:tcBorders>
              <w:top w:val="nil"/>
              <w:left w:val="nil"/>
              <w:bottom w:val="nil"/>
              <w:right w:val="nil"/>
            </w:tcBorders>
          </w:tcPr>
          <w:p w14:paraId="7E9B68F9" w14:textId="77777777" w:rsidR="00AB5463" w:rsidRPr="00F70718" w:rsidRDefault="00AB5463" w:rsidP="00B22D35">
            <w:pPr>
              <w:pStyle w:val="Normal6a"/>
            </w:pPr>
            <w:r w:rsidRPr="00F70718">
              <w:t>N.</w:t>
            </w:r>
            <w:r w:rsidRPr="00F70718">
              <w:tab/>
              <w:t xml:space="preserve">considérant que le racisme institutionnalisé </w:t>
            </w:r>
            <w:r w:rsidRPr="00F70718">
              <w:rPr>
                <w:b/>
                <w:i/>
              </w:rPr>
              <w:t>et structurel reste profondément ancré</w:t>
            </w:r>
            <w:r w:rsidRPr="00F70718">
              <w:t xml:space="preserve"> dans </w:t>
            </w:r>
            <w:r w:rsidRPr="00F70718">
              <w:rPr>
                <w:b/>
                <w:i/>
              </w:rPr>
              <w:t>les lois,</w:t>
            </w:r>
            <w:r w:rsidRPr="00F70718">
              <w:t xml:space="preserve"> les politiques </w:t>
            </w:r>
            <w:r w:rsidRPr="00F70718">
              <w:rPr>
                <w:b/>
                <w:i/>
              </w:rPr>
              <w:t>et les institutions publiques</w:t>
            </w:r>
            <w:r w:rsidRPr="00F70718">
              <w:t xml:space="preserve"> gouvernementales</w:t>
            </w:r>
            <w:r w:rsidRPr="00F70718">
              <w:rPr>
                <w:b/>
                <w:i/>
              </w:rPr>
              <w:t>, y compris les services répressifs et le système judiciaire; que, malgré la reconnaissance formelle du racisme structurel au niveau de l’Union, il continue de se manifester dans des secteurs clés dans les États membres; que la ségrégation, y compris dans le cadre de l’éducation, la discrimination persistante dans tous les domaines de la vie et les cas répétés de discours de haine et de crimes de haine touchent de manière disproportionnée les communautés racialisées et d’autres groupes marginalisés</w:t>
            </w:r>
            <w:r w:rsidRPr="00F70718">
              <w:t xml:space="preserve">, tels que les </w:t>
            </w:r>
            <w:r w:rsidRPr="00F70718">
              <w:rPr>
                <w:b/>
                <w:i/>
              </w:rPr>
              <w:t>personnes LGBTIQ+</w:t>
            </w:r>
            <w:r w:rsidRPr="00F70718">
              <w:t xml:space="preserve">; </w:t>
            </w:r>
            <w:r w:rsidRPr="00F70718">
              <w:rPr>
                <w:b/>
                <w:i/>
              </w:rPr>
              <w:t>que ces obstacles structurels et ces violations des droits de l’homme entravent l’égalité d’accès aux droits, aux possibilités et à la justice dans l’ensemble de l’Union;</w:t>
            </w:r>
          </w:p>
        </w:tc>
      </w:tr>
    </w:tbl>
    <w:p w14:paraId="31A0CB8E"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0ADCF92" w14:textId="77777777" w:rsidR="00AB5463" w:rsidRPr="00F70718" w:rsidRDefault="00AB5463" w:rsidP="00AB5463">
      <w:r w:rsidRPr="00F70718">
        <w:rPr>
          <w:rStyle w:val="HideTWBExt"/>
        </w:rPr>
        <w:t>&lt;/Amend&gt;</w:t>
      </w:r>
    </w:p>
    <w:p w14:paraId="6B58F42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195</w:t>
      </w:r>
      <w:r w:rsidRPr="00F70718">
        <w:rPr>
          <w:rStyle w:val="HideTWBExt"/>
          <w:b w:val="0"/>
        </w:rPr>
        <w:t>&lt;/NumAm&gt;</w:t>
      </w:r>
    </w:p>
    <w:p w14:paraId="4E9BDA41"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Nikola Minchev, Irena Joveva, Hilde Vautmans</w:t>
      </w:r>
      <w:r w:rsidRPr="00F70718">
        <w:rPr>
          <w:rStyle w:val="HideTWBExt"/>
          <w:b w:val="0"/>
        </w:rPr>
        <w:t>&lt;/Members&gt;</w:t>
      </w:r>
    </w:p>
    <w:p w14:paraId="4C10D823" w14:textId="77777777" w:rsidR="00AB5463" w:rsidRPr="00F70718" w:rsidRDefault="00AB5463" w:rsidP="00AB5463">
      <w:pPr>
        <w:pStyle w:val="NormalBold"/>
      </w:pPr>
      <w:r w:rsidRPr="00F70718">
        <w:rPr>
          <w:rStyle w:val="HideTWBExt"/>
          <w:b w:val="0"/>
        </w:rPr>
        <w:t>&lt;/RepeatBlock-By&gt;</w:t>
      </w:r>
    </w:p>
    <w:p w14:paraId="3D409F7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3326F85"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6BB56B9" w14:textId="77777777" w:rsidTr="00B22D35">
        <w:trPr>
          <w:trHeight w:hRule="exact" w:val="240"/>
          <w:jc w:val="center"/>
        </w:trPr>
        <w:tc>
          <w:tcPr>
            <w:tcW w:w="9752" w:type="dxa"/>
            <w:gridSpan w:val="2"/>
            <w:tcBorders>
              <w:top w:val="nil"/>
              <w:left w:val="nil"/>
              <w:bottom w:val="nil"/>
              <w:right w:val="nil"/>
            </w:tcBorders>
          </w:tcPr>
          <w:p w14:paraId="70ED329B" w14:textId="77777777" w:rsidR="00AB5463" w:rsidRPr="00F70718" w:rsidRDefault="00AB5463" w:rsidP="00B22D35"/>
        </w:tc>
      </w:tr>
      <w:tr w:rsidR="00AB5463" w:rsidRPr="00F70718" w14:paraId="79C24EE3" w14:textId="77777777" w:rsidTr="00B22D35">
        <w:trPr>
          <w:trHeight w:val="240"/>
          <w:jc w:val="center"/>
        </w:trPr>
        <w:tc>
          <w:tcPr>
            <w:tcW w:w="4876" w:type="dxa"/>
            <w:tcBorders>
              <w:top w:val="nil"/>
              <w:left w:val="nil"/>
              <w:bottom w:val="nil"/>
              <w:right w:val="nil"/>
            </w:tcBorders>
          </w:tcPr>
          <w:p w14:paraId="6BFADF2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4EF2B9" w14:textId="77777777" w:rsidR="00AB5463" w:rsidRPr="00F70718" w:rsidRDefault="00AB5463" w:rsidP="00B22D35">
            <w:pPr>
              <w:pStyle w:val="AmColumnHeading"/>
            </w:pPr>
            <w:r w:rsidRPr="00F70718">
              <w:t>Amendement</w:t>
            </w:r>
          </w:p>
        </w:tc>
      </w:tr>
      <w:tr w:rsidR="00AB5463" w:rsidRPr="00F70718" w14:paraId="59F3CFAC" w14:textId="77777777" w:rsidTr="00B22D35">
        <w:trPr>
          <w:jc w:val="center"/>
        </w:trPr>
        <w:tc>
          <w:tcPr>
            <w:tcW w:w="4876" w:type="dxa"/>
            <w:tcBorders>
              <w:top w:val="nil"/>
              <w:left w:val="nil"/>
              <w:bottom w:val="nil"/>
              <w:right w:val="nil"/>
            </w:tcBorders>
          </w:tcPr>
          <w:p w14:paraId="2E5956B3" w14:textId="77777777" w:rsidR="00AB5463" w:rsidRPr="00F70718" w:rsidRDefault="00AB5463" w:rsidP="00B22D35">
            <w:pPr>
              <w:pStyle w:val="Normal6a"/>
            </w:pPr>
            <w:r w:rsidRPr="00F70718">
              <w:t>N.</w:t>
            </w:r>
            <w:r w:rsidRPr="00F70718">
              <w:tab/>
              <w:t xml:space="preserve">considérant que </w:t>
            </w:r>
            <w:r w:rsidRPr="00F70718">
              <w:rPr>
                <w:b/>
                <w:i/>
              </w:rPr>
              <w:t>le racisme institutionnalisé est enraciné dans les politiques gouvernementales et les</w:t>
            </w:r>
            <w:r w:rsidRPr="00F70718">
              <w:t xml:space="preserve"> services publics, </w:t>
            </w:r>
            <w:r w:rsidRPr="00F70718">
              <w:rPr>
                <w:b/>
                <w:i/>
              </w:rPr>
              <w:t>tels que</w:t>
            </w:r>
            <w:r w:rsidRPr="00F70718">
              <w:t xml:space="preserve"> les forces de police;</w:t>
            </w:r>
          </w:p>
        </w:tc>
        <w:tc>
          <w:tcPr>
            <w:tcW w:w="4876" w:type="dxa"/>
            <w:tcBorders>
              <w:top w:val="nil"/>
              <w:left w:val="nil"/>
              <w:bottom w:val="nil"/>
              <w:right w:val="nil"/>
            </w:tcBorders>
          </w:tcPr>
          <w:p w14:paraId="345FCACC" w14:textId="77777777" w:rsidR="00AB5463" w:rsidRPr="00F70718" w:rsidRDefault="00AB5463" w:rsidP="00B22D35">
            <w:pPr>
              <w:pStyle w:val="Normal6a"/>
            </w:pPr>
            <w:r w:rsidRPr="00F70718">
              <w:t>N.</w:t>
            </w:r>
            <w:r w:rsidRPr="00F70718">
              <w:tab/>
              <w:t xml:space="preserve">considérant que </w:t>
            </w:r>
            <w:r w:rsidRPr="00F70718">
              <w:rPr>
                <w:b/>
                <w:i/>
              </w:rPr>
              <w:t>des préoccupations ont été exprimées dans certains États membres en ce qui concerne les pratiques discriminatoires ou disproportionnées au sein de certains</w:t>
            </w:r>
            <w:r w:rsidRPr="00F70718">
              <w:t xml:space="preserve"> services publics, </w:t>
            </w:r>
            <w:r w:rsidRPr="00F70718">
              <w:rPr>
                <w:b/>
                <w:i/>
              </w:rPr>
              <w:t>y compris</w:t>
            </w:r>
            <w:r w:rsidRPr="00F70718">
              <w:t xml:space="preserve"> les forces de police</w:t>
            </w:r>
            <w:r w:rsidRPr="00F70718">
              <w:rPr>
                <w:b/>
                <w:i/>
              </w:rPr>
              <w:t>, qui doivent faire l’objet d’une enquête et d’une réponse appropriées</w:t>
            </w:r>
            <w:r w:rsidRPr="00F70718">
              <w:t xml:space="preserve">; </w:t>
            </w:r>
            <w:r w:rsidRPr="00F70718">
              <w:rPr>
                <w:b/>
                <w:i/>
              </w:rPr>
              <w:t>que, dans le même temps, la violence à l’encontre des autorités répressives et d’autres agents publics reste un problème grave et doit être combattue efficacement;</w:t>
            </w:r>
          </w:p>
        </w:tc>
      </w:tr>
    </w:tbl>
    <w:p w14:paraId="7972D1F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4EE2B27" w14:textId="77777777" w:rsidR="00AB5463" w:rsidRPr="00F70718" w:rsidRDefault="00AB5463" w:rsidP="00AB5463">
      <w:r w:rsidRPr="00F70718">
        <w:rPr>
          <w:rStyle w:val="HideTWBExt"/>
        </w:rPr>
        <w:t>&lt;/Amend&gt;</w:t>
      </w:r>
    </w:p>
    <w:p w14:paraId="7EA5E2DB"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196</w:t>
      </w:r>
      <w:r w:rsidRPr="00F70718">
        <w:rPr>
          <w:rStyle w:val="HideTWBExt"/>
          <w:b w:val="0"/>
        </w:rPr>
        <w:t>&lt;/NumAm&gt;</w:t>
      </w:r>
    </w:p>
    <w:p w14:paraId="3CFCEA43"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4DB3EC2C" w14:textId="77777777" w:rsidR="00AB5463" w:rsidRPr="00F70718" w:rsidRDefault="00AB5463" w:rsidP="00AB5463">
      <w:pPr>
        <w:pStyle w:val="NormalBold"/>
      </w:pPr>
      <w:r w:rsidRPr="00F70718">
        <w:rPr>
          <w:rStyle w:val="HideTWBExt"/>
          <w:b w:val="0"/>
        </w:rPr>
        <w:t>&lt;/RepeatBlock-By&gt;</w:t>
      </w:r>
    </w:p>
    <w:p w14:paraId="0A783A0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157543F"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0D309C6" w14:textId="77777777" w:rsidTr="00B22D35">
        <w:trPr>
          <w:trHeight w:hRule="exact" w:val="240"/>
          <w:jc w:val="center"/>
        </w:trPr>
        <w:tc>
          <w:tcPr>
            <w:tcW w:w="9752" w:type="dxa"/>
            <w:gridSpan w:val="2"/>
            <w:tcBorders>
              <w:top w:val="nil"/>
              <w:left w:val="nil"/>
              <w:bottom w:val="nil"/>
              <w:right w:val="nil"/>
            </w:tcBorders>
          </w:tcPr>
          <w:p w14:paraId="4E47BAB8" w14:textId="77777777" w:rsidR="00AB5463" w:rsidRPr="00F70718" w:rsidRDefault="00AB5463" w:rsidP="00B22D35"/>
        </w:tc>
      </w:tr>
      <w:tr w:rsidR="00AB5463" w:rsidRPr="00F70718" w14:paraId="27A04B08" w14:textId="77777777" w:rsidTr="00B22D35">
        <w:trPr>
          <w:trHeight w:val="240"/>
          <w:jc w:val="center"/>
        </w:trPr>
        <w:tc>
          <w:tcPr>
            <w:tcW w:w="4876" w:type="dxa"/>
            <w:tcBorders>
              <w:top w:val="nil"/>
              <w:left w:val="nil"/>
              <w:bottom w:val="nil"/>
              <w:right w:val="nil"/>
            </w:tcBorders>
          </w:tcPr>
          <w:p w14:paraId="2B2ABE1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1CBEF19" w14:textId="77777777" w:rsidR="00AB5463" w:rsidRPr="00F70718" w:rsidRDefault="00AB5463" w:rsidP="00B22D35">
            <w:pPr>
              <w:pStyle w:val="AmColumnHeading"/>
            </w:pPr>
            <w:r w:rsidRPr="00F70718">
              <w:t>Amendement</w:t>
            </w:r>
          </w:p>
        </w:tc>
      </w:tr>
      <w:tr w:rsidR="00AB5463" w:rsidRPr="00F70718" w14:paraId="4C462E32" w14:textId="77777777" w:rsidTr="00B22D35">
        <w:trPr>
          <w:jc w:val="center"/>
        </w:trPr>
        <w:tc>
          <w:tcPr>
            <w:tcW w:w="4876" w:type="dxa"/>
            <w:tcBorders>
              <w:top w:val="nil"/>
              <w:left w:val="nil"/>
              <w:bottom w:val="nil"/>
              <w:right w:val="nil"/>
            </w:tcBorders>
          </w:tcPr>
          <w:p w14:paraId="4B6B272E" w14:textId="77777777" w:rsidR="00AB5463" w:rsidRPr="00F70718" w:rsidRDefault="00AB5463" w:rsidP="00B22D35">
            <w:pPr>
              <w:pStyle w:val="Normal6a"/>
            </w:pPr>
            <w:r w:rsidRPr="00F70718">
              <w:t>N.</w:t>
            </w:r>
            <w:r w:rsidRPr="00F70718">
              <w:tab/>
              <w:t>considérant que le racisme institutionnalisé est enraciné dans les politiques gouvernementales et les services publics, tels que les forces de police;</w:t>
            </w:r>
          </w:p>
        </w:tc>
        <w:tc>
          <w:tcPr>
            <w:tcW w:w="4876" w:type="dxa"/>
            <w:tcBorders>
              <w:top w:val="nil"/>
              <w:left w:val="nil"/>
              <w:bottom w:val="nil"/>
              <w:right w:val="nil"/>
            </w:tcBorders>
          </w:tcPr>
          <w:p w14:paraId="68CAEF2B" w14:textId="77777777" w:rsidR="00AB5463" w:rsidRPr="00F70718" w:rsidRDefault="00AB5463" w:rsidP="00B22D35">
            <w:pPr>
              <w:pStyle w:val="Normal6a"/>
            </w:pPr>
            <w:r w:rsidRPr="00F70718">
              <w:t>N.</w:t>
            </w:r>
            <w:r w:rsidRPr="00F70718">
              <w:tab/>
              <w:t>considérant</w:t>
            </w:r>
            <w:r w:rsidRPr="00F70718">
              <w:rPr>
                <w:b/>
                <w:i/>
              </w:rPr>
              <w:t xml:space="preserve"> que la discrimination et le racisme restent répandus dans l’ensemble de l’Union;</w:t>
            </w:r>
            <w:r w:rsidRPr="00F70718">
              <w:t xml:space="preserve"> que le racisme institutionnalisé est enraciné dans les politiques gouvernementales et les services publics, tels que les forces de police</w:t>
            </w:r>
            <w:r w:rsidRPr="00F70718">
              <w:rPr>
                <w:b/>
                <w:i/>
              </w:rPr>
              <w:t>, ce qui nuit à la confiance du public dans les institutions et à la cohésion sociale</w:t>
            </w:r>
            <w:r w:rsidRPr="00F70718">
              <w:t>;</w:t>
            </w:r>
          </w:p>
        </w:tc>
      </w:tr>
    </w:tbl>
    <w:p w14:paraId="3B670B6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B2C728F" w14:textId="77777777" w:rsidR="00AB5463" w:rsidRPr="00F70718" w:rsidRDefault="00AB5463" w:rsidP="00AB5463">
      <w:r w:rsidRPr="00F70718">
        <w:rPr>
          <w:rStyle w:val="HideTWBExt"/>
        </w:rPr>
        <w:t>&lt;/Amend&gt;</w:t>
      </w:r>
    </w:p>
    <w:p w14:paraId="0BA43C6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197</w:t>
      </w:r>
      <w:r w:rsidRPr="00F70718">
        <w:rPr>
          <w:rStyle w:val="HideTWBExt"/>
          <w:b w:val="0"/>
        </w:rPr>
        <w:t>&lt;/NumAm&gt;</w:t>
      </w:r>
    </w:p>
    <w:p w14:paraId="36AF07BA"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73C83426" w14:textId="77777777" w:rsidR="00AB5463" w:rsidRPr="00F70718" w:rsidRDefault="00AB5463" w:rsidP="00AB5463">
      <w:pPr>
        <w:pStyle w:val="NormalBold"/>
      </w:pPr>
      <w:r w:rsidRPr="00F70718">
        <w:rPr>
          <w:rStyle w:val="HideTWBExt"/>
          <w:b w:val="0"/>
        </w:rPr>
        <w:t>&lt;/RepeatBlock-By&gt;</w:t>
      </w:r>
    </w:p>
    <w:p w14:paraId="62857DE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63B061E"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3EA423E" w14:textId="77777777" w:rsidTr="00B22D35">
        <w:trPr>
          <w:trHeight w:hRule="exact" w:val="240"/>
          <w:jc w:val="center"/>
        </w:trPr>
        <w:tc>
          <w:tcPr>
            <w:tcW w:w="9752" w:type="dxa"/>
            <w:gridSpan w:val="2"/>
            <w:tcBorders>
              <w:top w:val="nil"/>
              <w:left w:val="nil"/>
              <w:bottom w:val="nil"/>
              <w:right w:val="nil"/>
            </w:tcBorders>
          </w:tcPr>
          <w:p w14:paraId="11667D86" w14:textId="77777777" w:rsidR="00AB5463" w:rsidRPr="00F70718" w:rsidRDefault="00AB5463" w:rsidP="00B22D35"/>
        </w:tc>
      </w:tr>
      <w:tr w:rsidR="00AB5463" w:rsidRPr="00F70718" w14:paraId="5416DFB0" w14:textId="77777777" w:rsidTr="00B22D35">
        <w:trPr>
          <w:trHeight w:val="240"/>
          <w:jc w:val="center"/>
        </w:trPr>
        <w:tc>
          <w:tcPr>
            <w:tcW w:w="4876" w:type="dxa"/>
            <w:tcBorders>
              <w:top w:val="nil"/>
              <w:left w:val="nil"/>
              <w:bottom w:val="nil"/>
              <w:right w:val="nil"/>
            </w:tcBorders>
          </w:tcPr>
          <w:p w14:paraId="6CFBFFB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A8DFC5B" w14:textId="77777777" w:rsidR="00AB5463" w:rsidRPr="00F70718" w:rsidRDefault="00AB5463" w:rsidP="00B22D35">
            <w:pPr>
              <w:pStyle w:val="AmColumnHeading"/>
            </w:pPr>
            <w:r w:rsidRPr="00F70718">
              <w:t>Amendement</w:t>
            </w:r>
          </w:p>
        </w:tc>
      </w:tr>
      <w:tr w:rsidR="00AB5463" w:rsidRPr="00F70718" w14:paraId="0131C893" w14:textId="77777777" w:rsidTr="00B22D35">
        <w:trPr>
          <w:jc w:val="center"/>
        </w:trPr>
        <w:tc>
          <w:tcPr>
            <w:tcW w:w="4876" w:type="dxa"/>
            <w:tcBorders>
              <w:top w:val="nil"/>
              <w:left w:val="nil"/>
              <w:bottom w:val="nil"/>
              <w:right w:val="nil"/>
            </w:tcBorders>
          </w:tcPr>
          <w:p w14:paraId="0C90385C" w14:textId="77777777" w:rsidR="00AB5463" w:rsidRPr="00F70718" w:rsidRDefault="00AB5463" w:rsidP="00B22D35">
            <w:pPr>
              <w:pStyle w:val="Normal6a"/>
            </w:pPr>
            <w:r w:rsidRPr="00F70718">
              <w:t>N.</w:t>
            </w:r>
            <w:r w:rsidRPr="00F70718">
              <w:tab/>
            </w:r>
            <w:r w:rsidRPr="00F70718">
              <w:rPr>
                <w:b/>
                <w:i/>
              </w:rPr>
              <w:t>considérant que le racisme institutionnalisé est enraciné dans les politiques gouvernementales et les services publics, tels que les forces de police</w:t>
            </w:r>
            <w:r w:rsidRPr="00F70718">
              <w:t>;</w:t>
            </w:r>
          </w:p>
        </w:tc>
        <w:tc>
          <w:tcPr>
            <w:tcW w:w="4876" w:type="dxa"/>
            <w:tcBorders>
              <w:top w:val="nil"/>
              <w:left w:val="nil"/>
              <w:bottom w:val="nil"/>
              <w:right w:val="nil"/>
            </w:tcBorders>
          </w:tcPr>
          <w:p w14:paraId="13CED799" w14:textId="77777777" w:rsidR="00AB5463" w:rsidRPr="00F70718" w:rsidRDefault="00AB5463" w:rsidP="00B22D35">
            <w:pPr>
              <w:pStyle w:val="Normal6a"/>
            </w:pPr>
            <w:r w:rsidRPr="00F70718">
              <w:t>N.</w:t>
            </w:r>
            <w:r w:rsidRPr="00F70718">
              <w:tab/>
            </w:r>
            <w:r w:rsidRPr="00F70718">
              <w:rPr>
                <w:b/>
                <w:i/>
              </w:rPr>
              <w:t>considérant que la police joue un rôle essentiel dans la protection des citoyens</w:t>
            </w:r>
            <w:r w:rsidRPr="00F70718">
              <w:t>;</w:t>
            </w:r>
          </w:p>
        </w:tc>
      </w:tr>
    </w:tbl>
    <w:p w14:paraId="6DE8678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{FI}</w:t>
      </w:r>
      <w:r w:rsidRPr="00F70718">
        <w:t>fi</w:t>
      </w:r>
      <w:r w:rsidRPr="00F70718">
        <w:rPr>
          <w:rStyle w:val="HideTWBExt"/>
        </w:rPr>
        <w:t>&lt;/Original&gt;</w:t>
      </w:r>
    </w:p>
    <w:p w14:paraId="07D85B66" w14:textId="77777777" w:rsidR="00AB5463" w:rsidRPr="00F70718" w:rsidRDefault="00AB5463" w:rsidP="00AB5463">
      <w:r w:rsidRPr="00F70718">
        <w:rPr>
          <w:rStyle w:val="HideTWBExt"/>
        </w:rPr>
        <w:t>&lt;/Amend&gt;</w:t>
      </w:r>
    </w:p>
    <w:p w14:paraId="34946E3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198</w:t>
      </w:r>
      <w:r w:rsidRPr="00F70718">
        <w:rPr>
          <w:rStyle w:val="HideTWBExt"/>
          <w:b w:val="0"/>
        </w:rPr>
        <w:t>&lt;/NumAm&gt;</w:t>
      </w:r>
    </w:p>
    <w:p w14:paraId="3D541A9A" w14:textId="77777777" w:rsidR="00AB5463" w:rsidRPr="00F70718" w:rsidRDefault="00AB5463" w:rsidP="00AB5463">
      <w:pPr>
        <w:pStyle w:val="NormalBold"/>
      </w:pPr>
      <w:r w:rsidRPr="00F70718">
        <w:rPr>
          <w:rStyle w:val="HideTWBExt"/>
          <w:b w:val="0"/>
        </w:rPr>
        <w:t>&lt;RepeatBlock-By&gt;&lt;Members&gt;</w:t>
      </w:r>
      <w:r w:rsidRPr="00F70718">
        <w:t>Mariusz Kamiński, Jadwiga Wiśniewska, Maciej Wąsik, Jacek Ozdoba, Joachim Stanisław Brudziński</w:t>
      </w:r>
      <w:r w:rsidRPr="00F70718">
        <w:rPr>
          <w:rStyle w:val="HideTWBExt"/>
          <w:b w:val="0"/>
        </w:rPr>
        <w:t>&lt;/Members&gt;</w:t>
      </w:r>
    </w:p>
    <w:p w14:paraId="5E8D66C0" w14:textId="77777777" w:rsidR="00AB5463" w:rsidRPr="00F70718" w:rsidRDefault="00AB5463" w:rsidP="00AB5463">
      <w:pPr>
        <w:pStyle w:val="NormalBold"/>
      </w:pPr>
      <w:r w:rsidRPr="00F70718">
        <w:rPr>
          <w:rStyle w:val="HideTWBExt"/>
          <w:b w:val="0"/>
        </w:rPr>
        <w:t>&lt;/RepeatBlock-By&gt;</w:t>
      </w:r>
    </w:p>
    <w:p w14:paraId="71ABC7A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6179E85" w14:textId="77777777" w:rsidR="00AB5463" w:rsidRPr="00F70718" w:rsidRDefault="00AB5463" w:rsidP="00AB5463">
      <w:pPr>
        <w:pStyle w:val="NormalBold"/>
      </w:pPr>
      <w:r w:rsidRPr="00F70718">
        <w:rPr>
          <w:rStyle w:val="HideTWBExt"/>
          <w:b w:val="0"/>
        </w:rPr>
        <w:t>&lt;Article&gt;</w:t>
      </w:r>
      <w:r w:rsidRPr="00F70718">
        <w:t>Considérant N</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15D5DDA" w14:textId="77777777" w:rsidTr="00B22D35">
        <w:trPr>
          <w:trHeight w:hRule="exact" w:val="240"/>
          <w:jc w:val="center"/>
        </w:trPr>
        <w:tc>
          <w:tcPr>
            <w:tcW w:w="9752" w:type="dxa"/>
            <w:gridSpan w:val="2"/>
            <w:tcBorders>
              <w:top w:val="nil"/>
              <w:left w:val="nil"/>
              <w:bottom w:val="nil"/>
              <w:right w:val="nil"/>
            </w:tcBorders>
          </w:tcPr>
          <w:p w14:paraId="33294589" w14:textId="77777777" w:rsidR="00AB5463" w:rsidRPr="00F70718" w:rsidRDefault="00AB5463" w:rsidP="00B22D35"/>
        </w:tc>
      </w:tr>
      <w:tr w:rsidR="00AB5463" w:rsidRPr="00F70718" w14:paraId="238B907C" w14:textId="77777777" w:rsidTr="00B22D35">
        <w:trPr>
          <w:trHeight w:val="240"/>
          <w:jc w:val="center"/>
        </w:trPr>
        <w:tc>
          <w:tcPr>
            <w:tcW w:w="4876" w:type="dxa"/>
            <w:tcBorders>
              <w:top w:val="nil"/>
              <w:left w:val="nil"/>
              <w:bottom w:val="nil"/>
              <w:right w:val="nil"/>
            </w:tcBorders>
          </w:tcPr>
          <w:p w14:paraId="05E6602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20421A4" w14:textId="77777777" w:rsidR="00AB5463" w:rsidRPr="00F70718" w:rsidRDefault="00AB5463" w:rsidP="00B22D35">
            <w:pPr>
              <w:pStyle w:val="AmColumnHeading"/>
            </w:pPr>
            <w:r w:rsidRPr="00F70718">
              <w:t>Amendement</w:t>
            </w:r>
          </w:p>
        </w:tc>
      </w:tr>
      <w:tr w:rsidR="00AB5463" w:rsidRPr="00F70718" w14:paraId="26F07896" w14:textId="77777777" w:rsidTr="00B22D35">
        <w:trPr>
          <w:jc w:val="center"/>
        </w:trPr>
        <w:tc>
          <w:tcPr>
            <w:tcW w:w="4876" w:type="dxa"/>
            <w:tcBorders>
              <w:top w:val="nil"/>
              <w:left w:val="nil"/>
              <w:bottom w:val="nil"/>
              <w:right w:val="nil"/>
            </w:tcBorders>
          </w:tcPr>
          <w:p w14:paraId="3C329AEC" w14:textId="77777777" w:rsidR="00AB5463" w:rsidRPr="00F70718" w:rsidRDefault="00AB5463" w:rsidP="00B22D35">
            <w:pPr>
              <w:pStyle w:val="Normal6a"/>
            </w:pPr>
            <w:r w:rsidRPr="00F70718">
              <w:t>N.</w:t>
            </w:r>
            <w:r w:rsidRPr="00F70718">
              <w:tab/>
              <w:t>considérant que le racisme institutionnalisé est enraciné dans les politiques gouvernementales et les services publics</w:t>
            </w:r>
            <w:r w:rsidRPr="00F70718">
              <w:rPr>
                <w:b/>
                <w:i/>
              </w:rPr>
              <w:t>, tels que les forces de police</w:t>
            </w:r>
            <w:r w:rsidRPr="00F70718">
              <w:t>;</w:t>
            </w:r>
          </w:p>
        </w:tc>
        <w:tc>
          <w:tcPr>
            <w:tcW w:w="4876" w:type="dxa"/>
            <w:tcBorders>
              <w:top w:val="nil"/>
              <w:left w:val="nil"/>
              <w:bottom w:val="nil"/>
              <w:right w:val="nil"/>
            </w:tcBorders>
          </w:tcPr>
          <w:p w14:paraId="7C6E1A36" w14:textId="77777777" w:rsidR="00AB5463" w:rsidRPr="00F70718" w:rsidRDefault="00AB5463" w:rsidP="00B22D35">
            <w:pPr>
              <w:pStyle w:val="Normal6a"/>
            </w:pPr>
            <w:r w:rsidRPr="00F70718">
              <w:t>N.</w:t>
            </w:r>
            <w:r w:rsidRPr="00F70718">
              <w:tab/>
              <w:t>considérant que le racisme institutionnalisé est enraciné dans les politiques gouvernementales et les services publics</w:t>
            </w:r>
            <w:r w:rsidRPr="00F70718">
              <w:rPr>
                <w:b/>
                <w:i/>
              </w:rPr>
              <w:t xml:space="preserve"> de certains États</w:t>
            </w:r>
            <w:r w:rsidRPr="00F70718">
              <w:t>;</w:t>
            </w:r>
          </w:p>
        </w:tc>
      </w:tr>
    </w:tbl>
    <w:p w14:paraId="724EECC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58DE89C6" w14:textId="77777777" w:rsidR="00AB5463" w:rsidRPr="00F70718" w:rsidRDefault="00AB5463" w:rsidP="00AB5463">
      <w:r w:rsidRPr="00F70718">
        <w:rPr>
          <w:rStyle w:val="HideTWBExt"/>
        </w:rPr>
        <w:t>&lt;/Amend&gt;</w:t>
      </w:r>
    </w:p>
    <w:p w14:paraId="5958235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199</w:t>
      </w:r>
      <w:r w:rsidRPr="00F70718">
        <w:rPr>
          <w:rStyle w:val="HideTWBExt"/>
          <w:b w:val="0"/>
        </w:rPr>
        <w:t>&lt;/NumAm&gt;</w:t>
      </w:r>
    </w:p>
    <w:p w14:paraId="25518BF1" w14:textId="77777777" w:rsidR="00AB5463" w:rsidRPr="00F70718" w:rsidRDefault="00AB5463" w:rsidP="00AB5463">
      <w:pPr>
        <w:pStyle w:val="NormalBold"/>
      </w:pPr>
      <w:r w:rsidRPr="00F70718">
        <w:rPr>
          <w:rStyle w:val="HideTWBExt"/>
          <w:b w:val="0"/>
        </w:rPr>
        <w:t>&lt;RepeatBlock-By&gt;&lt;Members&gt;</w:t>
      </w:r>
      <w:r w:rsidRPr="00F70718">
        <w:t>Pernando Barrena Arza</w:t>
      </w:r>
      <w:r w:rsidRPr="00F70718">
        <w:rPr>
          <w:rStyle w:val="HideTWBExt"/>
          <w:b w:val="0"/>
        </w:rPr>
        <w:t>&lt;/Members&gt;</w:t>
      </w:r>
    </w:p>
    <w:p w14:paraId="44725845" w14:textId="77777777" w:rsidR="00AB5463" w:rsidRPr="00F70718" w:rsidRDefault="00AB5463" w:rsidP="00AB5463">
      <w:pPr>
        <w:pStyle w:val="NormalBold"/>
      </w:pPr>
      <w:r w:rsidRPr="00F70718">
        <w:rPr>
          <w:rStyle w:val="HideTWBExt"/>
          <w:b w:val="0"/>
        </w:rPr>
        <w:t>&lt;/RepeatBlock-By&gt;</w:t>
      </w:r>
    </w:p>
    <w:p w14:paraId="71B11FF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3250D58" w14:textId="77777777" w:rsidR="00AB5463" w:rsidRPr="00F70718" w:rsidRDefault="00AB5463" w:rsidP="00AB5463">
      <w:pPr>
        <w:pStyle w:val="NormalBold"/>
      </w:pPr>
      <w:r w:rsidRPr="00F70718">
        <w:rPr>
          <w:rStyle w:val="HideTWBExt"/>
          <w:b w:val="0"/>
        </w:rPr>
        <w:t>&lt;Article&gt;</w:t>
      </w:r>
      <w:r w:rsidRPr="00F70718">
        <w:t>Considérant N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559DFE0" w14:textId="77777777" w:rsidTr="00B22D35">
        <w:trPr>
          <w:trHeight w:hRule="exact" w:val="240"/>
          <w:jc w:val="center"/>
        </w:trPr>
        <w:tc>
          <w:tcPr>
            <w:tcW w:w="9752" w:type="dxa"/>
            <w:gridSpan w:val="2"/>
            <w:tcBorders>
              <w:top w:val="nil"/>
              <w:left w:val="nil"/>
              <w:bottom w:val="nil"/>
              <w:right w:val="nil"/>
            </w:tcBorders>
          </w:tcPr>
          <w:p w14:paraId="2F7DBA1E" w14:textId="77777777" w:rsidR="00AB5463" w:rsidRPr="00F70718" w:rsidRDefault="00AB5463" w:rsidP="00B22D35"/>
        </w:tc>
      </w:tr>
      <w:tr w:rsidR="00AB5463" w:rsidRPr="00F70718" w14:paraId="27E00BE4" w14:textId="77777777" w:rsidTr="00B22D35">
        <w:trPr>
          <w:trHeight w:val="240"/>
          <w:jc w:val="center"/>
        </w:trPr>
        <w:tc>
          <w:tcPr>
            <w:tcW w:w="4876" w:type="dxa"/>
            <w:tcBorders>
              <w:top w:val="nil"/>
              <w:left w:val="nil"/>
              <w:bottom w:val="nil"/>
              <w:right w:val="nil"/>
            </w:tcBorders>
          </w:tcPr>
          <w:p w14:paraId="63EE591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9DC6A1F" w14:textId="77777777" w:rsidR="00AB5463" w:rsidRPr="00F70718" w:rsidRDefault="00AB5463" w:rsidP="00B22D35">
            <w:pPr>
              <w:pStyle w:val="AmColumnHeading"/>
            </w:pPr>
            <w:r w:rsidRPr="00F70718">
              <w:t>Amendement</w:t>
            </w:r>
          </w:p>
        </w:tc>
      </w:tr>
      <w:tr w:rsidR="00AB5463" w:rsidRPr="00F70718" w14:paraId="19C4AE4F" w14:textId="77777777" w:rsidTr="00B22D35">
        <w:trPr>
          <w:jc w:val="center"/>
        </w:trPr>
        <w:tc>
          <w:tcPr>
            <w:tcW w:w="4876" w:type="dxa"/>
            <w:tcBorders>
              <w:top w:val="nil"/>
              <w:left w:val="nil"/>
              <w:bottom w:val="nil"/>
              <w:right w:val="nil"/>
            </w:tcBorders>
          </w:tcPr>
          <w:p w14:paraId="5935017E" w14:textId="77777777" w:rsidR="00AB5463" w:rsidRPr="00F70718" w:rsidRDefault="00AB5463" w:rsidP="00B22D35">
            <w:pPr>
              <w:pStyle w:val="Normal6a"/>
            </w:pPr>
          </w:p>
        </w:tc>
        <w:tc>
          <w:tcPr>
            <w:tcW w:w="4876" w:type="dxa"/>
            <w:tcBorders>
              <w:top w:val="nil"/>
              <w:left w:val="nil"/>
              <w:bottom w:val="nil"/>
              <w:right w:val="nil"/>
            </w:tcBorders>
          </w:tcPr>
          <w:p w14:paraId="61872C8B" w14:textId="77777777" w:rsidR="00AB5463" w:rsidRPr="00F70718" w:rsidRDefault="00AB5463" w:rsidP="00B22D35">
            <w:pPr>
              <w:pStyle w:val="Normal6a"/>
            </w:pPr>
            <w:r w:rsidRPr="00F70718">
              <w:rPr>
                <w:b/>
                <w:i/>
              </w:rPr>
              <w:t>N bis.</w:t>
            </w:r>
            <w:r w:rsidRPr="00F70718">
              <w:tab/>
            </w:r>
            <w:r w:rsidRPr="00F70718">
              <w:rPr>
                <w:b/>
                <w:i/>
              </w:rPr>
              <w:t>considérant que toute définition de l’antisémitisme devrait établir une distinction claire entre un appel direct ou indirect à la violence, à la haine ou à l’intolérance envers les Juifs, ou une justification directe ou indirecte d’un tel comportement, et une critique légitime des actions de l’État d’Israël;</w:t>
            </w:r>
          </w:p>
        </w:tc>
      </w:tr>
    </w:tbl>
    <w:p w14:paraId="295FD01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BBDB49A" w14:textId="77777777" w:rsidR="00AB5463" w:rsidRPr="00F70718" w:rsidRDefault="00AB5463" w:rsidP="00AB5463">
      <w:r w:rsidRPr="00F70718">
        <w:rPr>
          <w:rStyle w:val="HideTWBExt"/>
        </w:rPr>
        <w:t>&lt;/Amend&gt;</w:t>
      </w:r>
    </w:p>
    <w:p w14:paraId="163D918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200</w:t>
      </w:r>
      <w:r w:rsidRPr="00F70718">
        <w:rPr>
          <w:rStyle w:val="HideTWBExt"/>
          <w:b w:val="0"/>
        </w:rPr>
        <w:t>&lt;/NumAm&gt;</w:t>
      </w:r>
    </w:p>
    <w:p w14:paraId="5304D6C9" w14:textId="77777777" w:rsidR="00AB5463" w:rsidRPr="00F70718" w:rsidRDefault="00AB5463" w:rsidP="00AB5463">
      <w:pPr>
        <w:pStyle w:val="NormalBold"/>
      </w:pPr>
      <w:r w:rsidRPr="00F70718">
        <w:rPr>
          <w:rStyle w:val="HideTWBExt"/>
          <w:b w:val="0"/>
        </w:rPr>
        <w:t>&lt;RepeatBlock-By&gt;&lt;Members&gt;</w:t>
      </w:r>
      <w:r w:rsidRPr="00F70718">
        <w:t>Nadine Morano</w:t>
      </w:r>
      <w:r w:rsidRPr="00F70718">
        <w:rPr>
          <w:rStyle w:val="HideTWBExt"/>
          <w:b w:val="0"/>
        </w:rPr>
        <w:t>&lt;/Members&gt;</w:t>
      </w:r>
    </w:p>
    <w:p w14:paraId="7BB0C8B0" w14:textId="77777777" w:rsidR="00AB5463" w:rsidRPr="00F70718" w:rsidRDefault="00AB5463" w:rsidP="00AB5463">
      <w:pPr>
        <w:pStyle w:val="NormalBold"/>
      </w:pPr>
      <w:r w:rsidRPr="00F70718">
        <w:rPr>
          <w:rStyle w:val="HideTWBExt"/>
          <w:b w:val="0"/>
        </w:rPr>
        <w:t>&lt;/RepeatBlock-By&gt;</w:t>
      </w:r>
    </w:p>
    <w:p w14:paraId="481008D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A2EFD96"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8345621" w14:textId="77777777" w:rsidTr="00B22D35">
        <w:trPr>
          <w:trHeight w:hRule="exact" w:val="240"/>
          <w:jc w:val="center"/>
        </w:trPr>
        <w:tc>
          <w:tcPr>
            <w:tcW w:w="9752" w:type="dxa"/>
            <w:gridSpan w:val="2"/>
            <w:tcBorders>
              <w:top w:val="nil"/>
              <w:left w:val="nil"/>
              <w:bottom w:val="nil"/>
              <w:right w:val="nil"/>
            </w:tcBorders>
          </w:tcPr>
          <w:p w14:paraId="67C33E27" w14:textId="77777777" w:rsidR="00AB5463" w:rsidRPr="00F70718" w:rsidRDefault="00AB5463" w:rsidP="00B22D35"/>
        </w:tc>
      </w:tr>
      <w:tr w:rsidR="00AB5463" w:rsidRPr="00F70718" w14:paraId="7A6FD526" w14:textId="77777777" w:rsidTr="00B22D35">
        <w:trPr>
          <w:trHeight w:val="240"/>
          <w:jc w:val="center"/>
        </w:trPr>
        <w:tc>
          <w:tcPr>
            <w:tcW w:w="4876" w:type="dxa"/>
            <w:tcBorders>
              <w:top w:val="nil"/>
              <w:left w:val="nil"/>
              <w:bottom w:val="nil"/>
              <w:right w:val="nil"/>
            </w:tcBorders>
          </w:tcPr>
          <w:p w14:paraId="1AD9026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23E487E" w14:textId="77777777" w:rsidR="00AB5463" w:rsidRPr="00F70718" w:rsidRDefault="00AB5463" w:rsidP="00B22D35">
            <w:pPr>
              <w:pStyle w:val="AmColumnHeading"/>
            </w:pPr>
            <w:r w:rsidRPr="00F70718">
              <w:t>Amendement</w:t>
            </w:r>
          </w:p>
        </w:tc>
      </w:tr>
      <w:tr w:rsidR="00AB5463" w:rsidRPr="00F70718" w14:paraId="1E10BE68" w14:textId="77777777" w:rsidTr="00B22D35">
        <w:trPr>
          <w:jc w:val="center"/>
        </w:trPr>
        <w:tc>
          <w:tcPr>
            <w:tcW w:w="4876" w:type="dxa"/>
            <w:tcBorders>
              <w:top w:val="nil"/>
              <w:left w:val="nil"/>
              <w:bottom w:val="nil"/>
              <w:right w:val="nil"/>
            </w:tcBorders>
          </w:tcPr>
          <w:p w14:paraId="2F5108AB" w14:textId="77777777" w:rsidR="00AB5463" w:rsidRPr="00F70718" w:rsidRDefault="00AB5463" w:rsidP="00B22D35">
            <w:pPr>
              <w:pStyle w:val="Normal6a"/>
            </w:pPr>
            <w:r w:rsidRPr="00F70718">
              <w:rPr>
                <w:b/>
                <w:i/>
              </w:rPr>
              <w:t>O.</w:t>
            </w:r>
            <w:r w:rsidRPr="00F70718">
              <w:tab/>
            </w:r>
            <w:r w:rsidRPr="00F70718">
              <w:rPr>
                <w:b/>
                <w:i/>
              </w:rPr>
              <w:t>considérant que les enquêtes menées par la FRA dans l’Union auprès de personnes noires, juives, musulmanes et LGBTIQ+ montrent qu’elles sont confrontées à une haine très répandue;</w:t>
            </w:r>
          </w:p>
        </w:tc>
        <w:tc>
          <w:tcPr>
            <w:tcW w:w="4876" w:type="dxa"/>
            <w:tcBorders>
              <w:top w:val="nil"/>
              <w:left w:val="nil"/>
              <w:bottom w:val="nil"/>
              <w:right w:val="nil"/>
            </w:tcBorders>
          </w:tcPr>
          <w:p w14:paraId="52C65752" w14:textId="77777777" w:rsidR="00AB5463" w:rsidRPr="00F70718" w:rsidRDefault="00AB5463" w:rsidP="00B22D35">
            <w:pPr>
              <w:pStyle w:val="Normal6a"/>
            </w:pPr>
            <w:r w:rsidRPr="00F70718">
              <w:rPr>
                <w:b/>
                <w:i/>
              </w:rPr>
              <w:t>supprimé</w:t>
            </w:r>
          </w:p>
        </w:tc>
      </w:tr>
    </w:tbl>
    <w:p w14:paraId="0365588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{FR}</w:t>
      </w:r>
      <w:r w:rsidRPr="00F70718">
        <w:t>fr</w:t>
      </w:r>
      <w:r w:rsidRPr="00F70718">
        <w:rPr>
          <w:rStyle w:val="HideTWBExt"/>
        </w:rPr>
        <w:t>&lt;/Original&gt;</w:t>
      </w:r>
    </w:p>
    <w:p w14:paraId="6202D89C" w14:textId="77777777" w:rsidR="00AB5463" w:rsidRPr="00F70718" w:rsidRDefault="00AB5463" w:rsidP="00AB5463">
      <w:r w:rsidRPr="00F70718">
        <w:rPr>
          <w:rStyle w:val="HideTWBExt"/>
        </w:rPr>
        <w:t>&lt;/Amend&gt;</w:t>
      </w:r>
    </w:p>
    <w:p w14:paraId="5182506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201</w:t>
      </w:r>
      <w:r w:rsidRPr="00F70718">
        <w:rPr>
          <w:rStyle w:val="HideTWBExt"/>
          <w:b w:val="0"/>
        </w:rPr>
        <w:t>&lt;/NumAm&gt;</w:t>
      </w:r>
    </w:p>
    <w:p w14:paraId="0F543CF8" w14:textId="77777777" w:rsidR="00AB5463" w:rsidRPr="00F70718" w:rsidRDefault="00AB5463" w:rsidP="00AB5463">
      <w:pPr>
        <w:pStyle w:val="NormalBold"/>
      </w:pPr>
      <w:r w:rsidRPr="00F70718">
        <w:rPr>
          <w:rStyle w:val="HideTWBExt"/>
          <w:b w:val="0"/>
        </w:rPr>
        <w:t>&lt;RepeatBlock-By&gt;&lt;Members&gt;</w:t>
      </w:r>
      <w:r w:rsidRPr="00F70718">
        <w:t>Ewa Zajączkowska-Hernik</w:t>
      </w:r>
      <w:r w:rsidRPr="00F70718">
        <w:rPr>
          <w:rStyle w:val="HideTWBExt"/>
          <w:b w:val="0"/>
        </w:rPr>
        <w:t>&lt;/Members&gt;</w:t>
      </w:r>
    </w:p>
    <w:p w14:paraId="2DB3A1A1" w14:textId="77777777" w:rsidR="00AB5463" w:rsidRPr="00F70718" w:rsidRDefault="00AB5463" w:rsidP="00AB5463">
      <w:pPr>
        <w:pStyle w:val="NormalBold"/>
      </w:pPr>
      <w:r w:rsidRPr="00F70718">
        <w:rPr>
          <w:rStyle w:val="HideTWBExt"/>
          <w:b w:val="0"/>
        </w:rPr>
        <w:t>&lt;/RepeatBlock-By&gt;</w:t>
      </w:r>
    </w:p>
    <w:p w14:paraId="5F4C656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0DBA219"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5E24FC8" w14:textId="77777777" w:rsidTr="00B22D35">
        <w:trPr>
          <w:trHeight w:hRule="exact" w:val="240"/>
          <w:jc w:val="center"/>
        </w:trPr>
        <w:tc>
          <w:tcPr>
            <w:tcW w:w="9752" w:type="dxa"/>
            <w:gridSpan w:val="2"/>
            <w:tcBorders>
              <w:top w:val="nil"/>
              <w:left w:val="nil"/>
              <w:bottom w:val="nil"/>
              <w:right w:val="nil"/>
            </w:tcBorders>
          </w:tcPr>
          <w:p w14:paraId="54E665F5" w14:textId="77777777" w:rsidR="00AB5463" w:rsidRPr="00F70718" w:rsidRDefault="00AB5463" w:rsidP="00B22D35"/>
        </w:tc>
      </w:tr>
      <w:tr w:rsidR="00AB5463" w:rsidRPr="00F70718" w14:paraId="21838A9C" w14:textId="77777777" w:rsidTr="00B22D35">
        <w:trPr>
          <w:trHeight w:val="240"/>
          <w:jc w:val="center"/>
        </w:trPr>
        <w:tc>
          <w:tcPr>
            <w:tcW w:w="4876" w:type="dxa"/>
            <w:tcBorders>
              <w:top w:val="nil"/>
              <w:left w:val="nil"/>
              <w:bottom w:val="nil"/>
              <w:right w:val="nil"/>
            </w:tcBorders>
          </w:tcPr>
          <w:p w14:paraId="761B751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667A722" w14:textId="77777777" w:rsidR="00AB5463" w:rsidRPr="00F70718" w:rsidRDefault="00AB5463" w:rsidP="00B22D35">
            <w:pPr>
              <w:pStyle w:val="AmColumnHeading"/>
            </w:pPr>
            <w:r w:rsidRPr="00F70718">
              <w:t>Amendement</w:t>
            </w:r>
          </w:p>
        </w:tc>
      </w:tr>
      <w:tr w:rsidR="00AB5463" w:rsidRPr="00F70718" w14:paraId="7A02E345" w14:textId="77777777" w:rsidTr="00B22D35">
        <w:trPr>
          <w:jc w:val="center"/>
        </w:trPr>
        <w:tc>
          <w:tcPr>
            <w:tcW w:w="4876" w:type="dxa"/>
            <w:tcBorders>
              <w:top w:val="nil"/>
              <w:left w:val="nil"/>
              <w:bottom w:val="nil"/>
              <w:right w:val="nil"/>
            </w:tcBorders>
          </w:tcPr>
          <w:p w14:paraId="4E69528B" w14:textId="77777777" w:rsidR="00AB5463" w:rsidRPr="00F70718" w:rsidRDefault="00AB5463" w:rsidP="00B22D35">
            <w:pPr>
              <w:pStyle w:val="Normal6a"/>
            </w:pPr>
            <w:r w:rsidRPr="00F70718">
              <w:rPr>
                <w:b/>
                <w:i/>
              </w:rPr>
              <w:t>O.</w:t>
            </w:r>
            <w:r w:rsidRPr="00F70718">
              <w:tab/>
            </w:r>
            <w:r w:rsidRPr="00F70718">
              <w:rPr>
                <w:b/>
                <w:i/>
              </w:rPr>
              <w:t>considérant que les enquêtes menées par la FRA dans l’Union auprès de personnes noires, juives, musulmanes et LGBTIQ+ montrent qu’elles sont confrontées à une haine très répandue;</w:t>
            </w:r>
          </w:p>
        </w:tc>
        <w:tc>
          <w:tcPr>
            <w:tcW w:w="4876" w:type="dxa"/>
            <w:tcBorders>
              <w:top w:val="nil"/>
              <w:left w:val="nil"/>
              <w:bottom w:val="nil"/>
              <w:right w:val="nil"/>
            </w:tcBorders>
          </w:tcPr>
          <w:p w14:paraId="39909076" w14:textId="77777777" w:rsidR="00AB5463" w:rsidRPr="00F70718" w:rsidRDefault="00AB5463" w:rsidP="00B22D35">
            <w:pPr>
              <w:pStyle w:val="Normal6a"/>
            </w:pPr>
            <w:r w:rsidRPr="00F70718">
              <w:rPr>
                <w:b/>
                <w:i/>
              </w:rPr>
              <w:t>supprimé</w:t>
            </w:r>
          </w:p>
        </w:tc>
      </w:tr>
    </w:tbl>
    <w:p w14:paraId="5BD5B73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0E1A6A6" w14:textId="77777777" w:rsidR="00AB5463" w:rsidRPr="00F70718" w:rsidRDefault="00AB5463" w:rsidP="00AB5463">
      <w:r w:rsidRPr="00F70718">
        <w:rPr>
          <w:rStyle w:val="HideTWBExt"/>
        </w:rPr>
        <w:t>&lt;/Amend&gt;</w:t>
      </w:r>
    </w:p>
    <w:p w14:paraId="49848BD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202</w:t>
      </w:r>
      <w:r w:rsidRPr="00F70718">
        <w:rPr>
          <w:rStyle w:val="HideTWBExt"/>
          <w:b w:val="0"/>
        </w:rPr>
        <w:t>&lt;/NumAm&gt;</w:t>
      </w:r>
    </w:p>
    <w:p w14:paraId="7CF5F57F"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02D7F809" w14:textId="77777777" w:rsidR="00AB5463" w:rsidRPr="00F70718" w:rsidRDefault="00AB5463" w:rsidP="00AB5463">
      <w:pPr>
        <w:pStyle w:val="NormalBold"/>
      </w:pPr>
      <w:r w:rsidRPr="00F70718">
        <w:rPr>
          <w:rStyle w:val="HideTWBExt"/>
          <w:b w:val="0"/>
        </w:rPr>
        <w:t>&lt;/RepeatBlock-By&gt;</w:t>
      </w:r>
    </w:p>
    <w:p w14:paraId="32531E2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9B89071"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52611C8" w14:textId="77777777" w:rsidTr="00B22D35">
        <w:trPr>
          <w:trHeight w:hRule="exact" w:val="240"/>
          <w:jc w:val="center"/>
        </w:trPr>
        <w:tc>
          <w:tcPr>
            <w:tcW w:w="9752" w:type="dxa"/>
            <w:gridSpan w:val="2"/>
            <w:tcBorders>
              <w:top w:val="nil"/>
              <w:left w:val="nil"/>
              <w:bottom w:val="nil"/>
              <w:right w:val="nil"/>
            </w:tcBorders>
          </w:tcPr>
          <w:p w14:paraId="788A1A76" w14:textId="77777777" w:rsidR="00AB5463" w:rsidRPr="00F70718" w:rsidRDefault="00AB5463" w:rsidP="00B22D35"/>
        </w:tc>
      </w:tr>
      <w:tr w:rsidR="00AB5463" w:rsidRPr="00F70718" w14:paraId="010E717C" w14:textId="77777777" w:rsidTr="00B22D35">
        <w:trPr>
          <w:trHeight w:val="240"/>
          <w:jc w:val="center"/>
        </w:trPr>
        <w:tc>
          <w:tcPr>
            <w:tcW w:w="4876" w:type="dxa"/>
            <w:tcBorders>
              <w:top w:val="nil"/>
              <w:left w:val="nil"/>
              <w:bottom w:val="nil"/>
              <w:right w:val="nil"/>
            </w:tcBorders>
          </w:tcPr>
          <w:p w14:paraId="00851BA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D834C2F" w14:textId="77777777" w:rsidR="00AB5463" w:rsidRPr="00F70718" w:rsidRDefault="00AB5463" w:rsidP="00B22D35">
            <w:pPr>
              <w:pStyle w:val="AmColumnHeading"/>
            </w:pPr>
            <w:r w:rsidRPr="00F70718">
              <w:t>Amendement</w:t>
            </w:r>
          </w:p>
        </w:tc>
      </w:tr>
      <w:tr w:rsidR="00AB5463" w:rsidRPr="00F70718" w14:paraId="60DA901E" w14:textId="77777777" w:rsidTr="00B22D35">
        <w:trPr>
          <w:jc w:val="center"/>
        </w:trPr>
        <w:tc>
          <w:tcPr>
            <w:tcW w:w="4876" w:type="dxa"/>
            <w:tcBorders>
              <w:top w:val="nil"/>
              <w:left w:val="nil"/>
              <w:bottom w:val="nil"/>
              <w:right w:val="nil"/>
            </w:tcBorders>
          </w:tcPr>
          <w:p w14:paraId="222448D3" w14:textId="77777777" w:rsidR="00AB5463" w:rsidRPr="00F70718" w:rsidRDefault="00AB5463" w:rsidP="00B22D35">
            <w:pPr>
              <w:pStyle w:val="Normal6a"/>
            </w:pPr>
            <w:r w:rsidRPr="00F70718">
              <w:t>O.</w:t>
            </w:r>
            <w:r w:rsidRPr="00F70718">
              <w:tab/>
              <w:t>considérant que les enquêtes menées par la FRA dans l’Union auprès de personnes noires, juives, musulmanes et LGBTIQ+ montrent qu’elles sont confrontées à une haine très répandue;</w:t>
            </w:r>
          </w:p>
        </w:tc>
        <w:tc>
          <w:tcPr>
            <w:tcW w:w="4876" w:type="dxa"/>
            <w:tcBorders>
              <w:top w:val="nil"/>
              <w:left w:val="nil"/>
              <w:bottom w:val="nil"/>
              <w:right w:val="nil"/>
            </w:tcBorders>
          </w:tcPr>
          <w:p w14:paraId="650A8D46" w14:textId="77777777" w:rsidR="00AB5463" w:rsidRPr="00F70718" w:rsidRDefault="00AB5463" w:rsidP="00B22D35">
            <w:pPr>
              <w:pStyle w:val="Normal6a"/>
            </w:pPr>
            <w:r w:rsidRPr="00F70718">
              <w:t>O.</w:t>
            </w:r>
            <w:r w:rsidRPr="00F70718">
              <w:tab/>
              <w:t>considérant que les enquêtes menées par la FRA dans l’Union auprès de personnes noires, juives, musulmanes et LGBTIQ+ montrent qu’elles sont confrontées à une haine très répandue</w:t>
            </w:r>
            <w:r w:rsidRPr="00F70718">
              <w:rPr>
                <w:b/>
                <w:i/>
              </w:rPr>
              <w:t>, reflétant une discrimination raciale systémique</w:t>
            </w:r>
            <w:r w:rsidRPr="00F70718">
              <w:t xml:space="preserve">; </w:t>
            </w:r>
            <w:r w:rsidRPr="00F70718">
              <w:rPr>
                <w:b/>
                <w:i/>
              </w:rPr>
              <w:t>que les craintes, les erreurs d’interprétation et l’«altérisation» alimentent la discrimination et l’intolérance; que l’ECRI a fait part de ses préoccupations concernant les discours xénophobes, homophobes et transphobes, y compris de la part de responsables politiques et de fonctionnaires;</w:t>
            </w:r>
          </w:p>
        </w:tc>
      </w:tr>
    </w:tbl>
    <w:p w14:paraId="3BD7B8F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DE0F044" w14:textId="77777777" w:rsidR="00AB5463" w:rsidRPr="00F70718" w:rsidRDefault="00AB5463" w:rsidP="00AB5463">
      <w:r w:rsidRPr="00F70718">
        <w:rPr>
          <w:rStyle w:val="HideTWBExt"/>
        </w:rPr>
        <w:t>&lt;/Amend&gt;</w:t>
      </w:r>
    </w:p>
    <w:p w14:paraId="1742EBA6"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203</w:t>
      </w:r>
      <w:r w:rsidRPr="00F70718">
        <w:rPr>
          <w:rStyle w:val="HideTWBExt"/>
          <w:b w:val="0"/>
        </w:rPr>
        <w:t>&lt;/NumAm&gt;</w:t>
      </w:r>
    </w:p>
    <w:p w14:paraId="7D56F5A0"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C19EF6B" w14:textId="77777777" w:rsidR="00AB5463" w:rsidRPr="00F70718" w:rsidRDefault="00AB5463" w:rsidP="00AB5463">
      <w:pPr>
        <w:pStyle w:val="NormalBold"/>
      </w:pPr>
      <w:r w:rsidRPr="00F70718">
        <w:rPr>
          <w:rStyle w:val="HideTWBExt"/>
          <w:b w:val="0"/>
        </w:rPr>
        <w:t>&lt;/RepeatBlock-By&gt;</w:t>
      </w:r>
    </w:p>
    <w:p w14:paraId="5A028BC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EB82137"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C43869B" w14:textId="77777777" w:rsidTr="00B22D35">
        <w:trPr>
          <w:trHeight w:hRule="exact" w:val="240"/>
          <w:jc w:val="center"/>
        </w:trPr>
        <w:tc>
          <w:tcPr>
            <w:tcW w:w="9752" w:type="dxa"/>
            <w:gridSpan w:val="2"/>
            <w:tcBorders>
              <w:top w:val="nil"/>
              <w:left w:val="nil"/>
              <w:bottom w:val="nil"/>
              <w:right w:val="nil"/>
            </w:tcBorders>
          </w:tcPr>
          <w:p w14:paraId="68DEF400" w14:textId="77777777" w:rsidR="00AB5463" w:rsidRPr="00F70718" w:rsidRDefault="00AB5463" w:rsidP="00B22D35"/>
        </w:tc>
      </w:tr>
      <w:tr w:rsidR="00AB5463" w:rsidRPr="00F70718" w14:paraId="5BE45086" w14:textId="77777777" w:rsidTr="00B22D35">
        <w:trPr>
          <w:trHeight w:val="240"/>
          <w:jc w:val="center"/>
        </w:trPr>
        <w:tc>
          <w:tcPr>
            <w:tcW w:w="4876" w:type="dxa"/>
            <w:tcBorders>
              <w:top w:val="nil"/>
              <w:left w:val="nil"/>
              <w:bottom w:val="nil"/>
              <w:right w:val="nil"/>
            </w:tcBorders>
          </w:tcPr>
          <w:p w14:paraId="558FC3A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7517AE5" w14:textId="77777777" w:rsidR="00AB5463" w:rsidRPr="00F70718" w:rsidRDefault="00AB5463" w:rsidP="00B22D35">
            <w:pPr>
              <w:pStyle w:val="AmColumnHeading"/>
            </w:pPr>
            <w:r w:rsidRPr="00F70718">
              <w:t>Amendement</w:t>
            </w:r>
          </w:p>
        </w:tc>
      </w:tr>
      <w:tr w:rsidR="00AB5463" w:rsidRPr="00F70718" w14:paraId="69D7D450" w14:textId="77777777" w:rsidTr="00B22D35">
        <w:trPr>
          <w:jc w:val="center"/>
        </w:trPr>
        <w:tc>
          <w:tcPr>
            <w:tcW w:w="4876" w:type="dxa"/>
            <w:tcBorders>
              <w:top w:val="nil"/>
              <w:left w:val="nil"/>
              <w:bottom w:val="nil"/>
              <w:right w:val="nil"/>
            </w:tcBorders>
          </w:tcPr>
          <w:p w14:paraId="60F1FA65" w14:textId="77777777" w:rsidR="00AB5463" w:rsidRPr="00F70718" w:rsidRDefault="00AB5463" w:rsidP="00B22D35">
            <w:pPr>
              <w:pStyle w:val="Normal6a"/>
            </w:pPr>
            <w:r w:rsidRPr="00F70718">
              <w:t>O.</w:t>
            </w:r>
            <w:r w:rsidRPr="00F70718">
              <w:tab/>
              <w:t xml:space="preserve">considérant que </w:t>
            </w:r>
            <w:r w:rsidRPr="00F70718">
              <w:rPr>
                <w:b/>
                <w:i/>
              </w:rPr>
              <w:t>les</w:t>
            </w:r>
            <w:r w:rsidRPr="00F70718">
              <w:t xml:space="preserve"> enquêtes menées par la FRA dans l’Union auprès de personnes noires, juives, musulmanes et LGBTIQ+ </w:t>
            </w:r>
            <w:r w:rsidRPr="00F70718">
              <w:rPr>
                <w:b/>
                <w:i/>
              </w:rPr>
              <w:t>montrent qu’elles sont confrontées à une</w:t>
            </w:r>
            <w:r w:rsidRPr="00F70718">
              <w:t xml:space="preserve"> haine très </w:t>
            </w:r>
            <w:r w:rsidRPr="00F70718">
              <w:rPr>
                <w:b/>
                <w:i/>
              </w:rPr>
              <w:t>répandue</w:t>
            </w:r>
            <w:r w:rsidRPr="00F70718">
              <w:t>;</w:t>
            </w:r>
          </w:p>
        </w:tc>
        <w:tc>
          <w:tcPr>
            <w:tcW w:w="4876" w:type="dxa"/>
            <w:tcBorders>
              <w:top w:val="nil"/>
              <w:left w:val="nil"/>
              <w:bottom w:val="nil"/>
              <w:right w:val="nil"/>
            </w:tcBorders>
          </w:tcPr>
          <w:p w14:paraId="3E1FED1A" w14:textId="77777777" w:rsidR="00AB5463" w:rsidRPr="00F70718" w:rsidRDefault="00AB5463" w:rsidP="00B22D35">
            <w:pPr>
              <w:pStyle w:val="Normal6a"/>
            </w:pPr>
            <w:r w:rsidRPr="00F70718">
              <w:t>O.</w:t>
            </w:r>
            <w:r w:rsidRPr="00F70718">
              <w:tab/>
              <w:t xml:space="preserve">considérant que </w:t>
            </w:r>
            <w:r w:rsidRPr="00F70718">
              <w:rPr>
                <w:b/>
                <w:i/>
              </w:rPr>
              <w:t>de récentes</w:t>
            </w:r>
            <w:r w:rsidRPr="00F70718">
              <w:t xml:space="preserve"> enquêtes menées par </w:t>
            </w:r>
            <w:r w:rsidRPr="00F70718">
              <w:rPr>
                <w:b/>
                <w:i/>
              </w:rPr>
              <w:t>l’Agence des droits fondamentaux de l’Union européenne (</w:t>
            </w:r>
            <w:r w:rsidRPr="00F70718">
              <w:t>FRA</w:t>
            </w:r>
            <w:r w:rsidRPr="00F70718">
              <w:rPr>
                <w:b/>
                <w:i/>
              </w:rPr>
              <w:t>)</w:t>
            </w:r>
            <w:r w:rsidRPr="00F70718">
              <w:t xml:space="preserve"> dans l’Union auprès de personnes noires, juives, musulmanes et LGBTIQ+ </w:t>
            </w:r>
            <w:r w:rsidRPr="00F70718">
              <w:rPr>
                <w:b/>
                <w:i/>
              </w:rPr>
              <w:t>révèlent que ces groupes continuent de faire l’objet d’une</w:t>
            </w:r>
            <w:r w:rsidRPr="00F70718">
              <w:t xml:space="preserve"> haine</w:t>
            </w:r>
            <w:r w:rsidRPr="00F70718">
              <w:rPr>
                <w:b/>
                <w:i/>
              </w:rPr>
              <w:t>, d’une discrimination et d’une intolérance</w:t>
            </w:r>
            <w:r w:rsidRPr="00F70718">
              <w:t xml:space="preserve"> très </w:t>
            </w:r>
            <w:r w:rsidRPr="00F70718">
              <w:rPr>
                <w:b/>
                <w:i/>
              </w:rPr>
              <w:t>répandues</w:t>
            </w:r>
            <w:r w:rsidRPr="00F70718">
              <w:t>;</w:t>
            </w:r>
          </w:p>
        </w:tc>
      </w:tr>
    </w:tbl>
    <w:p w14:paraId="17F8E10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1DE56FC" w14:textId="77777777" w:rsidR="00AB5463" w:rsidRPr="00F70718" w:rsidRDefault="00AB5463" w:rsidP="00AB5463">
      <w:r w:rsidRPr="00F70718">
        <w:rPr>
          <w:rStyle w:val="HideTWBExt"/>
        </w:rPr>
        <w:t>&lt;/Amend&gt;</w:t>
      </w:r>
    </w:p>
    <w:p w14:paraId="1DC7EC0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204</w:t>
      </w:r>
      <w:r w:rsidRPr="00F70718">
        <w:rPr>
          <w:rStyle w:val="HideTWBExt"/>
          <w:b w:val="0"/>
        </w:rPr>
        <w:t>&lt;/NumAm&gt;</w:t>
      </w:r>
    </w:p>
    <w:p w14:paraId="19B596BE" w14:textId="77777777" w:rsidR="00AB5463" w:rsidRPr="00F70718" w:rsidRDefault="00AB5463" w:rsidP="00AB5463">
      <w:pPr>
        <w:pStyle w:val="NormalBold"/>
      </w:pPr>
      <w:r w:rsidRPr="00F70718">
        <w:rPr>
          <w:rStyle w:val="HideTWBExt"/>
          <w:b w:val="0"/>
        </w:rPr>
        <w:t>&lt;RepeatBlock-By&gt;&lt;Members&gt;</w:t>
      </w:r>
      <w:r w:rsidRPr="00F70718">
        <w:t>Sebastian Tynkkynen</w:t>
      </w:r>
      <w:r w:rsidRPr="00F70718">
        <w:rPr>
          <w:rStyle w:val="HideTWBExt"/>
          <w:b w:val="0"/>
        </w:rPr>
        <w:t>&lt;/Members&gt;</w:t>
      </w:r>
    </w:p>
    <w:p w14:paraId="6664A939" w14:textId="77777777" w:rsidR="00AB5463" w:rsidRPr="00F70718" w:rsidRDefault="00AB5463" w:rsidP="00AB5463">
      <w:pPr>
        <w:pStyle w:val="NormalBold"/>
      </w:pPr>
      <w:r w:rsidRPr="00F70718">
        <w:rPr>
          <w:rStyle w:val="HideTWBExt"/>
          <w:b w:val="0"/>
        </w:rPr>
        <w:t>&lt;/RepeatBlock-By&gt;</w:t>
      </w:r>
    </w:p>
    <w:p w14:paraId="3EBCE45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F91E33B"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86EB400" w14:textId="77777777" w:rsidTr="00B22D35">
        <w:trPr>
          <w:trHeight w:hRule="exact" w:val="240"/>
          <w:jc w:val="center"/>
        </w:trPr>
        <w:tc>
          <w:tcPr>
            <w:tcW w:w="9752" w:type="dxa"/>
            <w:gridSpan w:val="2"/>
            <w:tcBorders>
              <w:top w:val="nil"/>
              <w:left w:val="nil"/>
              <w:bottom w:val="nil"/>
              <w:right w:val="nil"/>
            </w:tcBorders>
          </w:tcPr>
          <w:p w14:paraId="4AC73CA7" w14:textId="77777777" w:rsidR="00AB5463" w:rsidRPr="00F70718" w:rsidRDefault="00AB5463" w:rsidP="00B22D35"/>
        </w:tc>
      </w:tr>
      <w:tr w:rsidR="00AB5463" w:rsidRPr="00F70718" w14:paraId="18117E6B" w14:textId="77777777" w:rsidTr="00B22D35">
        <w:trPr>
          <w:trHeight w:val="240"/>
          <w:jc w:val="center"/>
        </w:trPr>
        <w:tc>
          <w:tcPr>
            <w:tcW w:w="4876" w:type="dxa"/>
            <w:tcBorders>
              <w:top w:val="nil"/>
              <w:left w:val="nil"/>
              <w:bottom w:val="nil"/>
              <w:right w:val="nil"/>
            </w:tcBorders>
          </w:tcPr>
          <w:p w14:paraId="29FC3BF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C955603" w14:textId="77777777" w:rsidR="00AB5463" w:rsidRPr="00F70718" w:rsidRDefault="00AB5463" w:rsidP="00B22D35">
            <w:pPr>
              <w:pStyle w:val="AmColumnHeading"/>
            </w:pPr>
            <w:r w:rsidRPr="00F70718">
              <w:t>Amendement</w:t>
            </w:r>
          </w:p>
        </w:tc>
      </w:tr>
      <w:tr w:rsidR="00AB5463" w:rsidRPr="00F70718" w14:paraId="0670908A" w14:textId="77777777" w:rsidTr="00B22D35">
        <w:trPr>
          <w:jc w:val="center"/>
        </w:trPr>
        <w:tc>
          <w:tcPr>
            <w:tcW w:w="4876" w:type="dxa"/>
            <w:tcBorders>
              <w:top w:val="nil"/>
              <w:left w:val="nil"/>
              <w:bottom w:val="nil"/>
              <w:right w:val="nil"/>
            </w:tcBorders>
          </w:tcPr>
          <w:p w14:paraId="722B93BA" w14:textId="77777777" w:rsidR="00AB5463" w:rsidRPr="00F70718" w:rsidRDefault="00AB5463" w:rsidP="00B22D35">
            <w:pPr>
              <w:pStyle w:val="Normal6a"/>
            </w:pPr>
            <w:r w:rsidRPr="00F70718">
              <w:t>O.</w:t>
            </w:r>
            <w:r w:rsidRPr="00F70718">
              <w:tab/>
            </w:r>
            <w:r w:rsidRPr="00F70718">
              <w:rPr>
                <w:b/>
                <w:i/>
              </w:rPr>
              <w:t>considérant que les enquêtes menées par la FRA dans l’Union auprès de personnes noires, juives, musulmanes et LGBTIQ+ montrent qu’elles sont confrontées à une haine très répandue</w:t>
            </w:r>
            <w:r w:rsidRPr="00F70718">
              <w:t>;</w:t>
            </w:r>
          </w:p>
        </w:tc>
        <w:tc>
          <w:tcPr>
            <w:tcW w:w="4876" w:type="dxa"/>
            <w:tcBorders>
              <w:top w:val="nil"/>
              <w:left w:val="nil"/>
              <w:bottom w:val="nil"/>
              <w:right w:val="nil"/>
            </w:tcBorders>
          </w:tcPr>
          <w:p w14:paraId="0CCF4401" w14:textId="77777777" w:rsidR="00AB5463" w:rsidRPr="00F70718" w:rsidRDefault="00AB5463" w:rsidP="00B22D35">
            <w:pPr>
              <w:pStyle w:val="Normal6a"/>
            </w:pPr>
            <w:r w:rsidRPr="00F70718">
              <w:t>O.</w:t>
            </w:r>
            <w:r w:rsidRPr="00F70718">
              <w:tab/>
            </w:r>
            <w:r w:rsidRPr="00F70718">
              <w:rPr>
                <w:b/>
                <w:i/>
              </w:rPr>
              <w:t>considérant que la forte migration a entraîné l’arrivée en Europe de migrants qui ne respectent pas les valeurs européennes et affaiblit le sentiment de sécurité tant des minorités que de la population majoritaire</w:t>
            </w:r>
            <w:r w:rsidRPr="00F70718">
              <w:t>;</w:t>
            </w:r>
          </w:p>
        </w:tc>
      </w:tr>
    </w:tbl>
    <w:p w14:paraId="2765BE20" w14:textId="77777777" w:rsidR="00AB5463" w:rsidRPr="007763A4" w:rsidRDefault="00AB5463" w:rsidP="00AB5463">
      <w:pPr>
        <w:pStyle w:val="AmOrLang"/>
        <w:rPr>
          <w:lang w:val="da-DK"/>
        </w:rPr>
      </w:pPr>
      <w:r w:rsidRPr="007763A4">
        <w:rPr>
          <w:lang w:val="da-DK"/>
        </w:rPr>
        <w:t xml:space="preserve">Or. </w:t>
      </w:r>
      <w:r w:rsidRPr="007763A4">
        <w:rPr>
          <w:rStyle w:val="HideTWBExt"/>
          <w:lang w:val="da-DK"/>
        </w:rPr>
        <w:t>&lt;Original&gt;</w:t>
      </w:r>
      <w:r w:rsidRPr="007763A4">
        <w:rPr>
          <w:rStyle w:val="HideTWBInt"/>
          <w:lang w:val="da-DK"/>
        </w:rPr>
        <w:t>{FI}</w:t>
      </w:r>
      <w:r w:rsidRPr="007763A4">
        <w:rPr>
          <w:lang w:val="da-DK"/>
        </w:rPr>
        <w:t>fi</w:t>
      </w:r>
      <w:r w:rsidRPr="007763A4">
        <w:rPr>
          <w:rStyle w:val="HideTWBExt"/>
          <w:lang w:val="da-DK"/>
        </w:rPr>
        <w:t>&lt;/Original&gt;</w:t>
      </w:r>
    </w:p>
    <w:p w14:paraId="053B89C0" w14:textId="77777777" w:rsidR="00AB5463" w:rsidRPr="007763A4" w:rsidRDefault="00AB5463" w:rsidP="00AB5463">
      <w:pPr>
        <w:rPr>
          <w:lang w:val="da-DK"/>
        </w:rPr>
      </w:pPr>
      <w:r w:rsidRPr="007763A4">
        <w:rPr>
          <w:rStyle w:val="HideTWBExt"/>
          <w:lang w:val="da-DK"/>
        </w:rPr>
        <w:t>&lt;/Amend&gt;</w:t>
      </w:r>
    </w:p>
    <w:p w14:paraId="46D4CFB8" w14:textId="77777777" w:rsidR="00AB5463" w:rsidRPr="007763A4" w:rsidRDefault="00AB5463" w:rsidP="00AB5463">
      <w:pPr>
        <w:pStyle w:val="AmNumberTabs"/>
        <w:rPr>
          <w:lang w:val="da-DK"/>
        </w:rPr>
      </w:pPr>
      <w:r w:rsidRPr="007763A4">
        <w:rPr>
          <w:rStyle w:val="HideTWBExt"/>
          <w:b w:val="0"/>
          <w:lang w:val="da-DK"/>
        </w:rPr>
        <w:t>&lt;Amend&gt;</w:t>
      </w:r>
      <w:r w:rsidRPr="007763A4">
        <w:rPr>
          <w:lang w:val="da-DK"/>
        </w:rPr>
        <w:t>Amendement</w:t>
      </w:r>
      <w:r w:rsidRPr="007763A4">
        <w:rPr>
          <w:lang w:val="da-DK"/>
        </w:rPr>
        <w:tab/>
      </w:r>
      <w:r w:rsidRPr="007763A4">
        <w:rPr>
          <w:lang w:val="da-DK"/>
        </w:rPr>
        <w:tab/>
      </w:r>
      <w:r w:rsidRPr="007763A4">
        <w:rPr>
          <w:rStyle w:val="HideTWBExt"/>
          <w:b w:val="0"/>
          <w:lang w:val="da-DK"/>
        </w:rPr>
        <w:t>&lt;NumAm&gt;</w:t>
      </w:r>
      <w:r w:rsidRPr="007763A4">
        <w:rPr>
          <w:lang w:val="da-DK"/>
        </w:rPr>
        <w:t>205</w:t>
      </w:r>
      <w:r w:rsidRPr="007763A4">
        <w:rPr>
          <w:rStyle w:val="HideTWBExt"/>
          <w:b w:val="0"/>
          <w:lang w:val="da-DK"/>
        </w:rPr>
        <w:t>&lt;/NumAm&gt;</w:t>
      </w:r>
    </w:p>
    <w:p w14:paraId="6D31A5C0" w14:textId="77777777" w:rsidR="00AB5463" w:rsidRPr="007763A4" w:rsidRDefault="00AB5463" w:rsidP="00AB5463">
      <w:pPr>
        <w:pStyle w:val="NormalBold"/>
        <w:rPr>
          <w:lang w:val="da-DK"/>
        </w:rPr>
      </w:pPr>
      <w:r w:rsidRPr="007763A4">
        <w:rPr>
          <w:rStyle w:val="HideTWBExt"/>
          <w:b w:val="0"/>
          <w:lang w:val="da-DK"/>
        </w:rPr>
        <w:t>&lt;RepeatBlock-By&gt;&lt;Members&gt;</w:t>
      </w:r>
      <w:r w:rsidRPr="007763A4">
        <w:rPr>
          <w:lang w:val="da-DK"/>
        </w:rPr>
        <w:t>Erik Kaliňák</w:t>
      </w:r>
      <w:r w:rsidRPr="007763A4">
        <w:rPr>
          <w:rStyle w:val="HideTWBExt"/>
          <w:b w:val="0"/>
          <w:lang w:val="da-DK"/>
        </w:rPr>
        <w:t>&lt;/Members&gt;</w:t>
      </w:r>
    </w:p>
    <w:p w14:paraId="24B0A3C6" w14:textId="77777777" w:rsidR="00AB5463" w:rsidRPr="007763A4" w:rsidRDefault="00AB5463" w:rsidP="00AB5463">
      <w:pPr>
        <w:pStyle w:val="NormalBold"/>
        <w:rPr>
          <w:lang w:val="da-DK"/>
        </w:rPr>
      </w:pPr>
      <w:r w:rsidRPr="007763A4">
        <w:rPr>
          <w:rStyle w:val="HideTWBExt"/>
          <w:b w:val="0"/>
          <w:lang w:val="da-DK"/>
        </w:rPr>
        <w:t>&lt;/RepeatBlock-By&gt;</w:t>
      </w:r>
    </w:p>
    <w:p w14:paraId="2787A17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4B5251"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92AC9A4" w14:textId="77777777" w:rsidTr="00B22D35">
        <w:trPr>
          <w:trHeight w:hRule="exact" w:val="240"/>
          <w:jc w:val="center"/>
        </w:trPr>
        <w:tc>
          <w:tcPr>
            <w:tcW w:w="9752" w:type="dxa"/>
            <w:gridSpan w:val="2"/>
            <w:tcBorders>
              <w:top w:val="nil"/>
              <w:left w:val="nil"/>
              <w:bottom w:val="nil"/>
              <w:right w:val="nil"/>
            </w:tcBorders>
          </w:tcPr>
          <w:p w14:paraId="79A1A458" w14:textId="77777777" w:rsidR="00AB5463" w:rsidRPr="00F70718" w:rsidRDefault="00AB5463" w:rsidP="00B22D35"/>
        </w:tc>
      </w:tr>
      <w:tr w:rsidR="00AB5463" w:rsidRPr="00F70718" w14:paraId="5E4C4F43" w14:textId="77777777" w:rsidTr="00B22D35">
        <w:trPr>
          <w:trHeight w:val="240"/>
          <w:jc w:val="center"/>
        </w:trPr>
        <w:tc>
          <w:tcPr>
            <w:tcW w:w="4876" w:type="dxa"/>
            <w:tcBorders>
              <w:top w:val="nil"/>
              <w:left w:val="nil"/>
              <w:bottom w:val="nil"/>
              <w:right w:val="nil"/>
            </w:tcBorders>
          </w:tcPr>
          <w:p w14:paraId="0986743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6254171" w14:textId="77777777" w:rsidR="00AB5463" w:rsidRPr="00F70718" w:rsidRDefault="00AB5463" w:rsidP="00B22D35">
            <w:pPr>
              <w:pStyle w:val="AmColumnHeading"/>
            </w:pPr>
            <w:r w:rsidRPr="00F70718">
              <w:t>Amendement</w:t>
            </w:r>
          </w:p>
        </w:tc>
      </w:tr>
      <w:tr w:rsidR="00AB5463" w:rsidRPr="00F70718" w14:paraId="242ABBD2" w14:textId="77777777" w:rsidTr="00B22D35">
        <w:trPr>
          <w:jc w:val="center"/>
        </w:trPr>
        <w:tc>
          <w:tcPr>
            <w:tcW w:w="4876" w:type="dxa"/>
            <w:tcBorders>
              <w:top w:val="nil"/>
              <w:left w:val="nil"/>
              <w:bottom w:val="nil"/>
              <w:right w:val="nil"/>
            </w:tcBorders>
          </w:tcPr>
          <w:p w14:paraId="3089948F" w14:textId="77777777" w:rsidR="00AB5463" w:rsidRPr="00F70718" w:rsidRDefault="00AB5463" w:rsidP="00B22D35">
            <w:pPr>
              <w:pStyle w:val="Normal6a"/>
            </w:pPr>
            <w:r w:rsidRPr="00F70718">
              <w:t>O.</w:t>
            </w:r>
            <w:r w:rsidRPr="00F70718">
              <w:tab/>
              <w:t xml:space="preserve">considérant que </w:t>
            </w:r>
            <w:r w:rsidRPr="00F70718">
              <w:rPr>
                <w:b/>
                <w:i/>
              </w:rPr>
              <w:t>les enquêtes menées par la</w:t>
            </w:r>
            <w:r w:rsidRPr="00F70718">
              <w:t xml:space="preserve"> FRA </w:t>
            </w:r>
            <w:r w:rsidRPr="00F70718">
              <w:rPr>
                <w:b/>
                <w:i/>
              </w:rPr>
              <w:t>dans l’Union auprès de personnes noires, juives, musulmanes et LGBTIQ+ montrent qu’elles sont confrontées à une haine très répandue</w:t>
            </w:r>
            <w:r w:rsidRPr="00F70718">
              <w:t>;</w:t>
            </w:r>
          </w:p>
        </w:tc>
        <w:tc>
          <w:tcPr>
            <w:tcW w:w="4876" w:type="dxa"/>
            <w:tcBorders>
              <w:top w:val="nil"/>
              <w:left w:val="nil"/>
              <w:bottom w:val="nil"/>
              <w:right w:val="nil"/>
            </w:tcBorders>
          </w:tcPr>
          <w:p w14:paraId="2914F5E9" w14:textId="77777777" w:rsidR="00AB5463" w:rsidRPr="00F70718" w:rsidRDefault="00AB5463" w:rsidP="00B22D35">
            <w:pPr>
              <w:pStyle w:val="Normal6a"/>
            </w:pPr>
            <w:r w:rsidRPr="00F70718">
              <w:t>O.</w:t>
            </w:r>
            <w:r w:rsidRPr="00F70718">
              <w:tab/>
              <w:t xml:space="preserve">considérant que </w:t>
            </w:r>
            <w:r w:rsidRPr="00F70718">
              <w:rPr>
                <w:b/>
                <w:i/>
              </w:rPr>
              <w:t>l’Agence</w:t>
            </w:r>
            <w:r w:rsidRPr="00F70718">
              <w:t xml:space="preserve"> FRA </w:t>
            </w:r>
            <w:r w:rsidRPr="00F70718">
              <w:rPr>
                <w:b/>
                <w:i/>
              </w:rPr>
              <w:t>outrepasse régulièrement son mandat</w:t>
            </w:r>
            <w:r w:rsidRPr="00F70718">
              <w:t>;</w:t>
            </w:r>
          </w:p>
        </w:tc>
      </w:tr>
    </w:tbl>
    <w:p w14:paraId="1674286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{SK}</w:t>
      </w:r>
      <w:r w:rsidRPr="00F70718">
        <w:t>sk</w:t>
      </w:r>
      <w:r w:rsidRPr="00F70718">
        <w:rPr>
          <w:rStyle w:val="HideTWBExt"/>
        </w:rPr>
        <w:t>&lt;/Original&gt;</w:t>
      </w:r>
    </w:p>
    <w:p w14:paraId="013ECB58" w14:textId="77777777" w:rsidR="00AB5463" w:rsidRPr="00F70718" w:rsidRDefault="00AB5463" w:rsidP="00AB5463">
      <w:r w:rsidRPr="00F70718">
        <w:rPr>
          <w:rStyle w:val="HideTWBExt"/>
        </w:rPr>
        <w:t>&lt;/Amend&gt;</w:t>
      </w:r>
    </w:p>
    <w:p w14:paraId="2697FD2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206</w:t>
      </w:r>
      <w:r w:rsidRPr="00F70718">
        <w:rPr>
          <w:rStyle w:val="HideTWBExt"/>
          <w:b w:val="0"/>
        </w:rPr>
        <w:t>&lt;/NumAm&gt;</w:t>
      </w:r>
    </w:p>
    <w:p w14:paraId="2FD7D48E" w14:textId="77777777" w:rsidR="00AB5463" w:rsidRPr="00F70718" w:rsidRDefault="00AB5463" w:rsidP="00AB5463">
      <w:pPr>
        <w:pStyle w:val="NormalBold"/>
      </w:pPr>
      <w:r w:rsidRPr="00F70718">
        <w:rPr>
          <w:rStyle w:val="HideTWBExt"/>
          <w:b w:val="0"/>
        </w:rPr>
        <w:t>&lt;RepeatBlock-By&gt;&lt;Members&gt;</w:t>
      </w:r>
      <w:r w:rsidRPr="00F70718">
        <w:t>Sophie Wilmès, Veronika Cifrová Ostrihoňová, Lucia Yar, Nikola Minchev, Irena Joveva, Hilde Vautmans</w:t>
      </w:r>
      <w:r w:rsidRPr="00F70718">
        <w:rPr>
          <w:rStyle w:val="HideTWBExt"/>
          <w:b w:val="0"/>
        </w:rPr>
        <w:t>&lt;/Members&gt;</w:t>
      </w:r>
    </w:p>
    <w:p w14:paraId="06020A14" w14:textId="77777777" w:rsidR="00AB5463" w:rsidRPr="00F70718" w:rsidRDefault="00AB5463" w:rsidP="00AB5463">
      <w:pPr>
        <w:pStyle w:val="NormalBold"/>
      </w:pPr>
      <w:r w:rsidRPr="00F70718">
        <w:rPr>
          <w:rStyle w:val="HideTWBExt"/>
          <w:b w:val="0"/>
        </w:rPr>
        <w:t>&lt;/RepeatBlock-By&gt;</w:t>
      </w:r>
    </w:p>
    <w:p w14:paraId="1749677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6136E5C" w14:textId="77777777" w:rsidR="00AB5463" w:rsidRPr="00F70718" w:rsidRDefault="00AB5463" w:rsidP="00AB5463">
      <w:pPr>
        <w:pStyle w:val="NormalBold"/>
      </w:pPr>
      <w:r w:rsidRPr="00F70718">
        <w:rPr>
          <w:rStyle w:val="HideTWBExt"/>
          <w:b w:val="0"/>
        </w:rPr>
        <w:t>&lt;Article&gt;</w:t>
      </w:r>
      <w:r w:rsidRPr="00F70718">
        <w:t>Considérant O</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DF0A615" w14:textId="77777777" w:rsidTr="00B22D35">
        <w:trPr>
          <w:trHeight w:hRule="exact" w:val="240"/>
          <w:jc w:val="center"/>
        </w:trPr>
        <w:tc>
          <w:tcPr>
            <w:tcW w:w="9752" w:type="dxa"/>
            <w:gridSpan w:val="2"/>
            <w:tcBorders>
              <w:top w:val="nil"/>
              <w:left w:val="nil"/>
              <w:bottom w:val="nil"/>
              <w:right w:val="nil"/>
            </w:tcBorders>
          </w:tcPr>
          <w:p w14:paraId="627DC4B8" w14:textId="77777777" w:rsidR="00AB5463" w:rsidRPr="00F70718" w:rsidRDefault="00AB5463" w:rsidP="00B22D35"/>
        </w:tc>
      </w:tr>
      <w:tr w:rsidR="00AB5463" w:rsidRPr="00F70718" w14:paraId="2B1CA59E" w14:textId="77777777" w:rsidTr="00B22D35">
        <w:trPr>
          <w:trHeight w:val="240"/>
          <w:jc w:val="center"/>
        </w:trPr>
        <w:tc>
          <w:tcPr>
            <w:tcW w:w="4876" w:type="dxa"/>
            <w:tcBorders>
              <w:top w:val="nil"/>
              <w:left w:val="nil"/>
              <w:bottom w:val="nil"/>
              <w:right w:val="nil"/>
            </w:tcBorders>
          </w:tcPr>
          <w:p w14:paraId="642021EF"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FC2B167" w14:textId="77777777" w:rsidR="00AB5463" w:rsidRPr="00F70718" w:rsidRDefault="00AB5463" w:rsidP="00B22D35">
            <w:pPr>
              <w:pStyle w:val="AmColumnHeading"/>
            </w:pPr>
            <w:r w:rsidRPr="00F70718">
              <w:t>Amendement</w:t>
            </w:r>
          </w:p>
        </w:tc>
      </w:tr>
      <w:tr w:rsidR="00AB5463" w:rsidRPr="00F70718" w14:paraId="17A1F476" w14:textId="77777777" w:rsidTr="00B22D35">
        <w:trPr>
          <w:jc w:val="center"/>
        </w:trPr>
        <w:tc>
          <w:tcPr>
            <w:tcW w:w="4876" w:type="dxa"/>
            <w:tcBorders>
              <w:top w:val="nil"/>
              <w:left w:val="nil"/>
              <w:bottom w:val="nil"/>
              <w:right w:val="nil"/>
            </w:tcBorders>
          </w:tcPr>
          <w:p w14:paraId="050A7924" w14:textId="77777777" w:rsidR="00AB5463" w:rsidRPr="00F70718" w:rsidRDefault="00AB5463" w:rsidP="00B22D35">
            <w:pPr>
              <w:pStyle w:val="Normal6a"/>
            </w:pPr>
            <w:r w:rsidRPr="00F70718">
              <w:t>O.</w:t>
            </w:r>
            <w:r w:rsidRPr="00F70718">
              <w:tab/>
              <w:t xml:space="preserve">considérant que les enquêtes menées par la FRA </w:t>
            </w:r>
            <w:r w:rsidRPr="00F70718">
              <w:rPr>
                <w:b/>
                <w:i/>
              </w:rPr>
              <w:t>dans l’Union auprès de personnes noires, juives, musulmanes et LGBTIQ+</w:t>
            </w:r>
            <w:r w:rsidRPr="00F70718">
              <w:t xml:space="preserve"> montrent </w:t>
            </w:r>
            <w:r w:rsidRPr="00F70718">
              <w:rPr>
                <w:b/>
                <w:i/>
              </w:rPr>
              <w:t>qu’elles sont confrontées à une</w:t>
            </w:r>
            <w:r w:rsidRPr="00F70718">
              <w:t xml:space="preserve"> haine </w:t>
            </w:r>
            <w:r w:rsidRPr="00F70718">
              <w:rPr>
                <w:b/>
                <w:i/>
              </w:rPr>
              <w:t>très répandue</w:t>
            </w:r>
            <w:r w:rsidRPr="00F70718">
              <w:t>;</w:t>
            </w:r>
          </w:p>
        </w:tc>
        <w:tc>
          <w:tcPr>
            <w:tcW w:w="4876" w:type="dxa"/>
            <w:tcBorders>
              <w:top w:val="nil"/>
              <w:left w:val="nil"/>
              <w:bottom w:val="nil"/>
              <w:right w:val="nil"/>
            </w:tcBorders>
          </w:tcPr>
          <w:p w14:paraId="7DD60C47" w14:textId="77777777" w:rsidR="00AB5463" w:rsidRPr="00F70718" w:rsidRDefault="00AB5463" w:rsidP="00B22D35">
            <w:pPr>
              <w:pStyle w:val="Normal6a"/>
            </w:pPr>
            <w:r w:rsidRPr="00F70718">
              <w:t>O.</w:t>
            </w:r>
            <w:r w:rsidRPr="00F70718">
              <w:tab/>
              <w:t xml:space="preserve">considérant que les enquêtes menées par la FRA montrent </w:t>
            </w:r>
            <w:r w:rsidRPr="00F70718">
              <w:rPr>
                <w:b/>
                <w:i/>
              </w:rPr>
              <w:t>que diverses communautés minoritaires continuent de faire état d’expériences répandues de</w:t>
            </w:r>
            <w:r w:rsidRPr="00F70718">
              <w:t xml:space="preserve"> haine </w:t>
            </w:r>
            <w:r w:rsidRPr="00F70718">
              <w:rPr>
                <w:b/>
                <w:i/>
              </w:rPr>
              <w:t>et de discrimination dans l’Union</w:t>
            </w:r>
            <w:r w:rsidRPr="00F70718">
              <w:t>;</w:t>
            </w:r>
          </w:p>
        </w:tc>
      </w:tr>
    </w:tbl>
    <w:p w14:paraId="3B2BFF4D"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1EDFBCD" w14:textId="77777777" w:rsidR="00AB5463" w:rsidRPr="00F70718" w:rsidRDefault="00AB5463" w:rsidP="00AB5463">
      <w:r w:rsidRPr="00F70718">
        <w:rPr>
          <w:rStyle w:val="HideTWBExt"/>
        </w:rPr>
        <w:t>&lt;/Amend&gt;</w:t>
      </w:r>
    </w:p>
    <w:p w14:paraId="26197D67"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207</w:t>
      </w:r>
      <w:r w:rsidRPr="00F70718">
        <w:rPr>
          <w:rStyle w:val="HideTWBExt"/>
          <w:b w:val="0"/>
        </w:rPr>
        <w:t>&lt;/NumAm&gt;</w:t>
      </w:r>
    </w:p>
    <w:p w14:paraId="3AEC8CCB" w14:textId="77777777" w:rsidR="00AB5463" w:rsidRPr="00F70718" w:rsidRDefault="00AB5463" w:rsidP="00AB5463">
      <w:pPr>
        <w:pStyle w:val="NormalBold"/>
      </w:pPr>
      <w:r w:rsidRPr="00F70718">
        <w:rPr>
          <w:rStyle w:val="HideTWBExt"/>
          <w:b w:val="0"/>
        </w:rPr>
        <w:t>&lt;RepeatBlock-By&gt;&lt;Members&gt;</w:t>
      </w:r>
      <w:r w:rsidRPr="00F70718">
        <w:t>Krzysztof Śmiszek</w:t>
      </w:r>
      <w:r w:rsidRPr="00F70718">
        <w:rPr>
          <w:rStyle w:val="HideTWBExt"/>
          <w:b w:val="0"/>
        </w:rPr>
        <w:t>&lt;/Members&gt;</w:t>
      </w:r>
    </w:p>
    <w:p w14:paraId="1FE22050" w14:textId="77777777" w:rsidR="00AB5463" w:rsidRPr="00F70718" w:rsidRDefault="00AB5463" w:rsidP="00AB5463">
      <w:pPr>
        <w:pStyle w:val="NormalBold"/>
      </w:pPr>
      <w:r w:rsidRPr="00F70718">
        <w:rPr>
          <w:rStyle w:val="HideTWBExt"/>
          <w:b w:val="0"/>
        </w:rPr>
        <w:t>&lt;/RepeatBlock-By&gt;</w:t>
      </w:r>
    </w:p>
    <w:p w14:paraId="40FE6B5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B69A181"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086C6F6" w14:textId="77777777" w:rsidTr="00B22D35">
        <w:trPr>
          <w:trHeight w:hRule="exact" w:val="240"/>
          <w:jc w:val="center"/>
        </w:trPr>
        <w:tc>
          <w:tcPr>
            <w:tcW w:w="9752" w:type="dxa"/>
            <w:gridSpan w:val="2"/>
            <w:tcBorders>
              <w:top w:val="nil"/>
              <w:left w:val="nil"/>
              <w:bottom w:val="nil"/>
              <w:right w:val="nil"/>
            </w:tcBorders>
          </w:tcPr>
          <w:p w14:paraId="1E65C016" w14:textId="77777777" w:rsidR="00AB5463" w:rsidRPr="00F70718" w:rsidRDefault="00AB5463" w:rsidP="00B22D35"/>
        </w:tc>
      </w:tr>
      <w:tr w:rsidR="00AB5463" w:rsidRPr="00F70718" w14:paraId="181C0D39" w14:textId="77777777" w:rsidTr="00B22D35">
        <w:trPr>
          <w:trHeight w:val="240"/>
          <w:jc w:val="center"/>
        </w:trPr>
        <w:tc>
          <w:tcPr>
            <w:tcW w:w="4876" w:type="dxa"/>
            <w:tcBorders>
              <w:top w:val="nil"/>
              <w:left w:val="nil"/>
              <w:bottom w:val="nil"/>
              <w:right w:val="nil"/>
            </w:tcBorders>
          </w:tcPr>
          <w:p w14:paraId="0D8BA35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105D729" w14:textId="77777777" w:rsidR="00AB5463" w:rsidRPr="00F70718" w:rsidRDefault="00AB5463" w:rsidP="00B22D35">
            <w:pPr>
              <w:pStyle w:val="AmColumnHeading"/>
            </w:pPr>
            <w:r w:rsidRPr="00F70718">
              <w:t>Amendement</w:t>
            </w:r>
          </w:p>
        </w:tc>
      </w:tr>
      <w:tr w:rsidR="00AB5463" w:rsidRPr="00F70718" w14:paraId="22004A6A" w14:textId="77777777" w:rsidTr="00B22D35">
        <w:trPr>
          <w:jc w:val="center"/>
        </w:trPr>
        <w:tc>
          <w:tcPr>
            <w:tcW w:w="4876" w:type="dxa"/>
            <w:tcBorders>
              <w:top w:val="nil"/>
              <w:left w:val="nil"/>
              <w:bottom w:val="nil"/>
              <w:right w:val="nil"/>
            </w:tcBorders>
          </w:tcPr>
          <w:p w14:paraId="07340892" w14:textId="77777777" w:rsidR="00AB5463" w:rsidRPr="00F70718" w:rsidRDefault="00AB5463" w:rsidP="00B22D35">
            <w:pPr>
              <w:pStyle w:val="Normal6a"/>
            </w:pPr>
          </w:p>
        </w:tc>
        <w:tc>
          <w:tcPr>
            <w:tcW w:w="4876" w:type="dxa"/>
            <w:tcBorders>
              <w:top w:val="nil"/>
              <w:left w:val="nil"/>
              <w:bottom w:val="nil"/>
              <w:right w:val="nil"/>
            </w:tcBorders>
          </w:tcPr>
          <w:p w14:paraId="723979BD" w14:textId="77777777" w:rsidR="00AB5463" w:rsidRPr="00F70718" w:rsidRDefault="00AB5463" w:rsidP="00B22D35">
            <w:pPr>
              <w:pStyle w:val="Normal6a"/>
            </w:pPr>
            <w:r w:rsidRPr="00F70718">
              <w:rPr>
                <w:b/>
                <w:i/>
              </w:rPr>
              <w:t>O bis.</w:t>
            </w:r>
            <w:r w:rsidRPr="00F70718">
              <w:tab/>
            </w:r>
            <w:r w:rsidRPr="00F70718">
              <w:rPr>
                <w:b/>
                <w:i/>
              </w:rPr>
              <w:t>considérant les récentes réformes législatives et institutionnelles inquiétantes en Slovaquie, qui soulèvent de sérieuses questions quant au respect du droit fondamental à un procès équitable et à un tribunal indépendant et impartial, tel que garanti par l’article 47 de la charte des droits fondamentaux de l’Union européenne; que l’indépendance de la justice est une composante indispensable de l’état de droit et une condition préalable à la protection effective de tous les autres droits fondamentaux; que, plus particulièrement, la Commission internationale de juristes (CIJ), dans sa lettre de février 2025, a mis en exergue l’ingérence de l’exécutif dans les travaux du Conseil national de la magistrature, en soulignant que les conseils de la magistrature doivent rester indépendants de l’influence parlementaire et exécutive; que le Parlement européen, dans sa résolution de janvier 2024, s’est déclaré profondément préoccupé par le fait que les projets du gouvernement slovaque visant à dissoudre le bureau du procureur spécial et à réduire les sanctions en cas de criminalité financière compromettraient l’intégrité et l’indépendance du pouvoir judiciaire et la protection des intérêts financiers de l’Union; que la Commission européenne, dans son avertissement de juillet 2025 sur le recul démocratique en Slovaquie, a mis en évidence des risques importants pour l’indépendance de la justice, les cadres de lutte contre la corruption et la capacité des médias et de la société civile à fonctionner librement; que le dernier tableau de bord de l’état de droit par pays classe le niveau perçu d’indépendance de la justice en Slovaquie comme très faible, ce qui souligne la nécessité de garanties urgentes pour assurer le plein respect du droit à un procès équitable et à un recours effectif;</w:t>
            </w:r>
          </w:p>
        </w:tc>
      </w:tr>
    </w:tbl>
    <w:p w14:paraId="003376A4"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15B128C" w14:textId="77777777" w:rsidR="00AB5463" w:rsidRPr="00F70718" w:rsidRDefault="00AB5463" w:rsidP="00AB5463">
      <w:r w:rsidRPr="00F70718">
        <w:rPr>
          <w:rStyle w:val="HideTWBExt"/>
        </w:rPr>
        <w:t>&lt;/Amend&gt;</w:t>
      </w:r>
    </w:p>
    <w:p w14:paraId="7D32C2E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208</w:t>
      </w:r>
      <w:r w:rsidRPr="00F70718">
        <w:rPr>
          <w:rStyle w:val="HideTWBExt"/>
          <w:b w:val="0"/>
        </w:rPr>
        <w:t>&lt;/NumAm&gt;</w:t>
      </w:r>
    </w:p>
    <w:p w14:paraId="1F6C7615" w14:textId="77777777" w:rsidR="00AB5463" w:rsidRPr="00F70718" w:rsidRDefault="00AB5463" w:rsidP="00AB5463">
      <w:pPr>
        <w:pStyle w:val="NormalBold"/>
      </w:pPr>
      <w:r w:rsidRPr="00F70718">
        <w:rPr>
          <w:rStyle w:val="HideTWBExt"/>
          <w:b w:val="0"/>
        </w:rPr>
        <w:t>&lt;RepeatBlock-By&gt;&lt;Members&gt;</w:t>
      </w:r>
      <w:r w:rsidRPr="00F70718">
        <w:t>Lucia Yar, Hilde Vautmans, Raquel García Hermida-Van Der Walle, Veronika Cifrová Ostrihoňová, Irena Joveva</w:t>
      </w:r>
      <w:r w:rsidRPr="00F70718">
        <w:rPr>
          <w:rStyle w:val="HideTWBExt"/>
          <w:b w:val="0"/>
        </w:rPr>
        <w:t>&lt;/Members&gt;</w:t>
      </w:r>
    </w:p>
    <w:p w14:paraId="1EFACCD6" w14:textId="77777777" w:rsidR="00AB5463" w:rsidRPr="00F70718" w:rsidRDefault="00AB5463" w:rsidP="00AB5463">
      <w:pPr>
        <w:pStyle w:val="NormalBold"/>
      </w:pPr>
      <w:r w:rsidRPr="00F70718">
        <w:rPr>
          <w:rStyle w:val="HideTWBExt"/>
          <w:b w:val="0"/>
        </w:rPr>
        <w:t>&lt;/RepeatBlock-By&gt;</w:t>
      </w:r>
    </w:p>
    <w:p w14:paraId="1690F2FB"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1C6345D"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5C3A1C0" w14:textId="77777777" w:rsidTr="00B22D35">
        <w:trPr>
          <w:trHeight w:hRule="exact" w:val="240"/>
          <w:jc w:val="center"/>
        </w:trPr>
        <w:tc>
          <w:tcPr>
            <w:tcW w:w="9752" w:type="dxa"/>
            <w:gridSpan w:val="2"/>
            <w:tcBorders>
              <w:top w:val="nil"/>
              <w:left w:val="nil"/>
              <w:bottom w:val="nil"/>
              <w:right w:val="nil"/>
            </w:tcBorders>
          </w:tcPr>
          <w:p w14:paraId="3BD3C1EE" w14:textId="77777777" w:rsidR="00AB5463" w:rsidRPr="00F70718" w:rsidRDefault="00AB5463" w:rsidP="00B22D35"/>
        </w:tc>
      </w:tr>
      <w:tr w:rsidR="00AB5463" w:rsidRPr="00F70718" w14:paraId="2B446B66" w14:textId="77777777" w:rsidTr="00B22D35">
        <w:trPr>
          <w:trHeight w:val="240"/>
          <w:jc w:val="center"/>
        </w:trPr>
        <w:tc>
          <w:tcPr>
            <w:tcW w:w="4876" w:type="dxa"/>
            <w:tcBorders>
              <w:top w:val="nil"/>
              <w:left w:val="nil"/>
              <w:bottom w:val="nil"/>
              <w:right w:val="nil"/>
            </w:tcBorders>
          </w:tcPr>
          <w:p w14:paraId="7D2117DD"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99D86AC" w14:textId="77777777" w:rsidR="00AB5463" w:rsidRPr="00F70718" w:rsidRDefault="00AB5463" w:rsidP="00B22D35">
            <w:pPr>
              <w:pStyle w:val="AmColumnHeading"/>
            </w:pPr>
            <w:r w:rsidRPr="00F70718">
              <w:t>Amendement</w:t>
            </w:r>
          </w:p>
        </w:tc>
      </w:tr>
      <w:tr w:rsidR="00AB5463" w:rsidRPr="00F70718" w14:paraId="6C0C93EF" w14:textId="77777777" w:rsidTr="00B22D35">
        <w:trPr>
          <w:jc w:val="center"/>
        </w:trPr>
        <w:tc>
          <w:tcPr>
            <w:tcW w:w="4876" w:type="dxa"/>
            <w:tcBorders>
              <w:top w:val="nil"/>
              <w:left w:val="nil"/>
              <w:bottom w:val="nil"/>
              <w:right w:val="nil"/>
            </w:tcBorders>
          </w:tcPr>
          <w:p w14:paraId="7AD8E5B8" w14:textId="77777777" w:rsidR="00AB5463" w:rsidRPr="00F70718" w:rsidRDefault="00AB5463" w:rsidP="00B22D35">
            <w:pPr>
              <w:pStyle w:val="Normal6a"/>
            </w:pPr>
          </w:p>
        </w:tc>
        <w:tc>
          <w:tcPr>
            <w:tcW w:w="4876" w:type="dxa"/>
            <w:tcBorders>
              <w:top w:val="nil"/>
              <w:left w:val="nil"/>
              <w:bottom w:val="nil"/>
              <w:right w:val="nil"/>
            </w:tcBorders>
          </w:tcPr>
          <w:p w14:paraId="6DF1B07D" w14:textId="77777777" w:rsidR="00AB5463" w:rsidRPr="00F70718" w:rsidRDefault="00AB5463" w:rsidP="00B22D35">
            <w:pPr>
              <w:pStyle w:val="Normal6a"/>
            </w:pPr>
            <w:r w:rsidRPr="00F70718">
              <w:rPr>
                <w:b/>
                <w:i/>
              </w:rPr>
              <w:t>O bis.</w:t>
            </w:r>
            <w:r w:rsidRPr="00F70718">
              <w:tab/>
            </w:r>
            <w:r w:rsidRPr="00F70718">
              <w:rPr>
                <w:b/>
                <w:i/>
              </w:rPr>
              <w:t>considérant que la Cour européenne des droits de l’homme, dans son arrêt dans l’affaire KlimaSeniorinnen c. Suisse a reconnu que l’incapacité des États à prendre des mesures adéquates contre le changement climatique peut constituer une violation du droit au respect de la vie privée et familiale prévu à l’article 8 de la convention; que l’arrêt souligne qu’il est urgent de prévoir un droit exécutoire à un environnement propre, sain et durable dans le cadre de la convention européenne des droits de l’homme, garantissant ainsi la cohérence, la prévisibilité et la protection publiques;</w:t>
            </w:r>
          </w:p>
        </w:tc>
      </w:tr>
    </w:tbl>
    <w:p w14:paraId="399420A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2B55EA5" w14:textId="77777777" w:rsidR="00AB5463" w:rsidRPr="00F70718" w:rsidRDefault="00AB5463" w:rsidP="00AB5463">
      <w:r w:rsidRPr="00F70718">
        <w:rPr>
          <w:rStyle w:val="HideTWBExt"/>
        </w:rPr>
        <w:t>&lt;/Amend&gt;</w:t>
      </w:r>
    </w:p>
    <w:p w14:paraId="5B904C79"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209</w:t>
      </w:r>
      <w:r w:rsidRPr="00F70718">
        <w:rPr>
          <w:rStyle w:val="HideTWBExt"/>
          <w:b w:val="0"/>
        </w:rPr>
        <w:t>&lt;/NumAm&gt;</w:t>
      </w:r>
    </w:p>
    <w:p w14:paraId="49D2934D"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2E69C68B" w14:textId="77777777" w:rsidR="00AB5463" w:rsidRPr="00F70718" w:rsidRDefault="00AB5463" w:rsidP="00AB5463">
      <w:pPr>
        <w:pStyle w:val="NormalBold"/>
      </w:pPr>
      <w:r w:rsidRPr="00F70718">
        <w:rPr>
          <w:rStyle w:val="HideTWBExt"/>
          <w:b w:val="0"/>
        </w:rPr>
        <w:t>&lt;/RepeatBlock-By&gt;</w:t>
      </w:r>
    </w:p>
    <w:p w14:paraId="2AF2869C"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522C66B"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D7C9E7A" w14:textId="77777777" w:rsidTr="00B22D35">
        <w:trPr>
          <w:trHeight w:hRule="exact" w:val="240"/>
          <w:jc w:val="center"/>
        </w:trPr>
        <w:tc>
          <w:tcPr>
            <w:tcW w:w="9752" w:type="dxa"/>
            <w:gridSpan w:val="2"/>
            <w:tcBorders>
              <w:top w:val="nil"/>
              <w:left w:val="nil"/>
              <w:bottom w:val="nil"/>
              <w:right w:val="nil"/>
            </w:tcBorders>
          </w:tcPr>
          <w:p w14:paraId="1222D61C" w14:textId="77777777" w:rsidR="00AB5463" w:rsidRPr="00F70718" w:rsidRDefault="00AB5463" w:rsidP="00B22D35"/>
        </w:tc>
      </w:tr>
      <w:tr w:rsidR="00AB5463" w:rsidRPr="00F70718" w14:paraId="4FB67FDA" w14:textId="77777777" w:rsidTr="00B22D35">
        <w:trPr>
          <w:trHeight w:val="240"/>
          <w:jc w:val="center"/>
        </w:trPr>
        <w:tc>
          <w:tcPr>
            <w:tcW w:w="4876" w:type="dxa"/>
            <w:tcBorders>
              <w:top w:val="nil"/>
              <w:left w:val="nil"/>
              <w:bottom w:val="nil"/>
              <w:right w:val="nil"/>
            </w:tcBorders>
          </w:tcPr>
          <w:p w14:paraId="10D891E7"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F620DC1" w14:textId="77777777" w:rsidR="00AB5463" w:rsidRPr="00F70718" w:rsidRDefault="00AB5463" w:rsidP="00B22D35">
            <w:pPr>
              <w:pStyle w:val="AmColumnHeading"/>
            </w:pPr>
            <w:r w:rsidRPr="00F70718">
              <w:t>Amendement</w:t>
            </w:r>
          </w:p>
        </w:tc>
      </w:tr>
      <w:tr w:rsidR="00AB5463" w:rsidRPr="00F70718" w14:paraId="329C18CD" w14:textId="77777777" w:rsidTr="00B22D35">
        <w:trPr>
          <w:jc w:val="center"/>
        </w:trPr>
        <w:tc>
          <w:tcPr>
            <w:tcW w:w="4876" w:type="dxa"/>
            <w:tcBorders>
              <w:top w:val="nil"/>
              <w:left w:val="nil"/>
              <w:bottom w:val="nil"/>
              <w:right w:val="nil"/>
            </w:tcBorders>
          </w:tcPr>
          <w:p w14:paraId="2753A6C3" w14:textId="77777777" w:rsidR="00AB5463" w:rsidRPr="00F70718" w:rsidRDefault="00AB5463" w:rsidP="00B22D35">
            <w:pPr>
              <w:pStyle w:val="Normal6a"/>
            </w:pPr>
          </w:p>
        </w:tc>
        <w:tc>
          <w:tcPr>
            <w:tcW w:w="4876" w:type="dxa"/>
            <w:tcBorders>
              <w:top w:val="nil"/>
              <w:left w:val="nil"/>
              <w:bottom w:val="nil"/>
              <w:right w:val="nil"/>
            </w:tcBorders>
          </w:tcPr>
          <w:p w14:paraId="4F315524" w14:textId="0FA3D2A5" w:rsidR="00AB5463" w:rsidRPr="00F70718" w:rsidRDefault="00AB5463" w:rsidP="00B22D35">
            <w:pPr>
              <w:pStyle w:val="Normal6a"/>
            </w:pPr>
            <w:r w:rsidRPr="00F70718">
              <w:rPr>
                <w:b/>
                <w:i/>
              </w:rPr>
              <w:t>O bis.</w:t>
            </w:r>
            <w:r w:rsidRPr="00F70718">
              <w:tab/>
            </w:r>
            <w:r w:rsidRPr="00F70718">
              <w:rPr>
                <w:b/>
                <w:i/>
              </w:rPr>
              <w:t>considérant que l’antisémitisme persiste dans l’Union et s’est fortement intensifié ces dernières années, continuant de menacer la vie et la sécurité des personnes juives dans l’ensemble de l’Union, comme l’ont démontré la FRA et les autorités nationales, avec une augmentation spectaculaire du nombre de crimes de haine, de harcèlement</w:t>
            </w:r>
            <w:r w:rsidR="007763A4">
              <w:rPr>
                <w:b/>
                <w:i/>
              </w:rPr>
              <w:t>s</w:t>
            </w:r>
            <w:r w:rsidRPr="00F70718">
              <w:rPr>
                <w:b/>
                <w:i/>
              </w:rPr>
              <w:t xml:space="preserve"> en ligne et hors ligne et d’actes de violence ciblant les personnes, les communautés et les lieux de culte juifs, ce qui souligne la nécessité de mesures efficaces de prévention, de protection et de poursuites;</w:t>
            </w:r>
          </w:p>
        </w:tc>
      </w:tr>
    </w:tbl>
    <w:p w14:paraId="29703855"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12DCFC6" w14:textId="77777777" w:rsidR="00AB5463" w:rsidRPr="00F70718" w:rsidRDefault="00AB5463" w:rsidP="00AB5463">
      <w:r w:rsidRPr="00F70718">
        <w:rPr>
          <w:rStyle w:val="HideTWBExt"/>
        </w:rPr>
        <w:t>&lt;/Amend&gt;</w:t>
      </w:r>
    </w:p>
    <w:p w14:paraId="029AF8A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210</w:t>
      </w:r>
      <w:r w:rsidRPr="00F70718">
        <w:rPr>
          <w:rStyle w:val="HideTWBExt"/>
          <w:b w:val="0"/>
        </w:rPr>
        <w:t>&lt;/NumAm&gt;</w:t>
      </w:r>
    </w:p>
    <w:p w14:paraId="0E42A179"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2D396146" w14:textId="77777777" w:rsidR="00AB5463" w:rsidRPr="00F70718" w:rsidRDefault="00AB5463" w:rsidP="00AB5463">
      <w:pPr>
        <w:pStyle w:val="NormalBold"/>
      </w:pPr>
      <w:r w:rsidRPr="00F70718">
        <w:rPr>
          <w:rStyle w:val="HideTWBExt"/>
          <w:b w:val="0"/>
        </w:rPr>
        <w:t>&lt;/RepeatBlock-By&gt;</w:t>
      </w:r>
    </w:p>
    <w:p w14:paraId="0D557B65"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236B97AD"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E9605A2" w14:textId="77777777" w:rsidTr="00B22D35">
        <w:trPr>
          <w:trHeight w:hRule="exact" w:val="240"/>
          <w:jc w:val="center"/>
        </w:trPr>
        <w:tc>
          <w:tcPr>
            <w:tcW w:w="9752" w:type="dxa"/>
            <w:gridSpan w:val="2"/>
            <w:tcBorders>
              <w:top w:val="nil"/>
              <w:left w:val="nil"/>
              <w:bottom w:val="nil"/>
              <w:right w:val="nil"/>
            </w:tcBorders>
          </w:tcPr>
          <w:p w14:paraId="71A69459" w14:textId="77777777" w:rsidR="00AB5463" w:rsidRPr="00F70718" w:rsidRDefault="00AB5463" w:rsidP="00B22D35"/>
        </w:tc>
      </w:tr>
      <w:tr w:rsidR="00AB5463" w:rsidRPr="00F70718" w14:paraId="66965FDA" w14:textId="77777777" w:rsidTr="00B22D35">
        <w:trPr>
          <w:trHeight w:val="240"/>
          <w:jc w:val="center"/>
        </w:trPr>
        <w:tc>
          <w:tcPr>
            <w:tcW w:w="4876" w:type="dxa"/>
            <w:tcBorders>
              <w:top w:val="nil"/>
              <w:left w:val="nil"/>
              <w:bottom w:val="nil"/>
              <w:right w:val="nil"/>
            </w:tcBorders>
          </w:tcPr>
          <w:p w14:paraId="7C62CF8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5C01FF1" w14:textId="77777777" w:rsidR="00AB5463" w:rsidRPr="00F70718" w:rsidRDefault="00AB5463" w:rsidP="00B22D35">
            <w:pPr>
              <w:pStyle w:val="AmColumnHeading"/>
            </w:pPr>
            <w:r w:rsidRPr="00F70718">
              <w:t>Amendement</w:t>
            </w:r>
          </w:p>
        </w:tc>
      </w:tr>
      <w:tr w:rsidR="00AB5463" w:rsidRPr="00F70718" w14:paraId="64798ED3" w14:textId="77777777" w:rsidTr="00B22D35">
        <w:trPr>
          <w:jc w:val="center"/>
        </w:trPr>
        <w:tc>
          <w:tcPr>
            <w:tcW w:w="4876" w:type="dxa"/>
            <w:tcBorders>
              <w:top w:val="nil"/>
              <w:left w:val="nil"/>
              <w:bottom w:val="nil"/>
              <w:right w:val="nil"/>
            </w:tcBorders>
          </w:tcPr>
          <w:p w14:paraId="31E81F6A" w14:textId="77777777" w:rsidR="00AB5463" w:rsidRPr="00F70718" w:rsidRDefault="00AB5463" w:rsidP="00B22D35">
            <w:pPr>
              <w:pStyle w:val="Normal6a"/>
            </w:pPr>
          </w:p>
        </w:tc>
        <w:tc>
          <w:tcPr>
            <w:tcW w:w="4876" w:type="dxa"/>
            <w:tcBorders>
              <w:top w:val="nil"/>
              <w:left w:val="nil"/>
              <w:bottom w:val="nil"/>
              <w:right w:val="nil"/>
            </w:tcBorders>
          </w:tcPr>
          <w:p w14:paraId="3109EA98" w14:textId="77777777" w:rsidR="00AB5463" w:rsidRPr="00F70718" w:rsidRDefault="00AB5463" w:rsidP="00B22D35">
            <w:pPr>
              <w:pStyle w:val="Normal6a"/>
            </w:pPr>
            <w:r w:rsidRPr="00F70718">
              <w:rPr>
                <w:b/>
                <w:i/>
              </w:rPr>
              <w:t>O bis.</w:t>
            </w:r>
            <w:r w:rsidRPr="00F70718">
              <w:tab/>
            </w:r>
            <w:r w:rsidRPr="00F70718">
              <w:rPr>
                <w:b/>
                <w:i/>
              </w:rPr>
              <w:t>considérant que les résultats du rapport de la FRA intitulé «Rights of Roma and Travellers in 13 European countries - Perspectives from the Roma Survey 2024» (Les droits des Roms et des Gens du voyage dans 13 pays européens - Perspectives issues de l’enquête sur les Roms 2024) révèlent d’importantes lacunes dans la mise en œuvre du cadre stratégique de l’Union pour l’égalité, l’inclusion et la participation des Roms, et soulignent la faible probabilité d’atteindre ses objectifs d’ici à 2030;</w:t>
            </w:r>
          </w:p>
        </w:tc>
      </w:tr>
    </w:tbl>
    <w:p w14:paraId="26692B0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BA4F82C" w14:textId="77777777" w:rsidR="00AB5463" w:rsidRPr="00F70718" w:rsidRDefault="00AB5463" w:rsidP="00AB5463">
      <w:r w:rsidRPr="00F70718">
        <w:rPr>
          <w:rStyle w:val="HideTWBExt"/>
        </w:rPr>
        <w:t>&lt;/Amend&gt;</w:t>
      </w:r>
    </w:p>
    <w:p w14:paraId="6AC4256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211</w:t>
      </w:r>
      <w:r w:rsidRPr="00F70718">
        <w:rPr>
          <w:rStyle w:val="HideTWBExt"/>
          <w:b w:val="0"/>
        </w:rPr>
        <w:t>&lt;/NumAm&gt;</w:t>
      </w:r>
    </w:p>
    <w:p w14:paraId="01DB7EC5"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5C9AEE68" w14:textId="77777777" w:rsidR="00AB5463" w:rsidRPr="00F70718" w:rsidRDefault="00AB5463" w:rsidP="00AB5463">
      <w:pPr>
        <w:pStyle w:val="NormalBold"/>
      </w:pPr>
      <w:r w:rsidRPr="00F70718">
        <w:rPr>
          <w:rStyle w:val="HideTWBExt"/>
          <w:b w:val="0"/>
        </w:rPr>
        <w:t>&lt;/RepeatBlock-By&gt;</w:t>
      </w:r>
    </w:p>
    <w:p w14:paraId="3EB8F762"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8F72EC9"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05522C33" w14:textId="77777777" w:rsidTr="00B22D35">
        <w:trPr>
          <w:trHeight w:hRule="exact" w:val="240"/>
          <w:jc w:val="center"/>
        </w:trPr>
        <w:tc>
          <w:tcPr>
            <w:tcW w:w="9752" w:type="dxa"/>
            <w:gridSpan w:val="2"/>
            <w:tcBorders>
              <w:top w:val="nil"/>
              <w:left w:val="nil"/>
              <w:bottom w:val="nil"/>
              <w:right w:val="nil"/>
            </w:tcBorders>
          </w:tcPr>
          <w:p w14:paraId="1DCABA1A" w14:textId="77777777" w:rsidR="00AB5463" w:rsidRPr="00F70718" w:rsidRDefault="00AB5463" w:rsidP="00B22D35"/>
        </w:tc>
      </w:tr>
      <w:tr w:rsidR="00AB5463" w:rsidRPr="00F70718" w14:paraId="4AE5C5A8" w14:textId="77777777" w:rsidTr="00B22D35">
        <w:trPr>
          <w:trHeight w:val="240"/>
          <w:jc w:val="center"/>
        </w:trPr>
        <w:tc>
          <w:tcPr>
            <w:tcW w:w="4876" w:type="dxa"/>
            <w:tcBorders>
              <w:top w:val="nil"/>
              <w:left w:val="nil"/>
              <w:bottom w:val="nil"/>
              <w:right w:val="nil"/>
            </w:tcBorders>
          </w:tcPr>
          <w:p w14:paraId="3C764F35"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1C98450" w14:textId="77777777" w:rsidR="00AB5463" w:rsidRPr="00F70718" w:rsidRDefault="00AB5463" w:rsidP="00B22D35">
            <w:pPr>
              <w:pStyle w:val="AmColumnHeading"/>
            </w:pPr>
            <w:r w:rsidRPr="00F70718">
              <w:t>Amendement</w:t>
            </w:r>
          </w:p>
        </w:tc>
      </w:tr>
      <w:tr w:rsidR="00AB5463" w:rsidRPr="00F70718" w14:paraId="7CB5BBFD" w14:textId="77777777" w:rsidTr="00B22D35">
        <w:trPr>
          <w:jc w:val="center"/>
        </w:trPr>
        <w:tc>
          <w:tcPr>
            <w:tcW w:w="4876" w:type="dxa"/>
            <w:tcBorders>
              <w:top w:val="nil"/>
              <w:left w:val="nil"/>
              <w:bottom w:val="nil"/>
              <w:right w:val="nil"/>
            </w:tcBorders>
          </w:tcPr>
          <w:p w14:paraId="6BDC9AA4" w14:textId="77777777" w:rsidR="00AB5463" w:rsidRPr="00F70718" w:rsidRDefault="00AB5463" w:rsidP="00B22D35">
            <w:pPr>
              <w:pStyle w:val="Normal6a"/>
            </w:pPr>
          </w:p>
        </w:tc>
        <w:tc>
          <w:tcPr>
            <w:tcW w:w="4876" w:type="dxa"/>
            <w:tcBorders>
              <w:top w:val="nil"/>
              <w:left w:val="nil"/>
              <w:bottom w:val="nil"/>
              <w:right w:val="nil"/>
            </w:tcBorders>
          </w:tcPr>
          <w:p w14:paraId="092572E7" w14:textId="77777777" w:rsidR="00AB5463" w:rsidRPr="00F70718" w:rsidRDefault="00AB5463" w:rsidP="00B22D35">
            <w:pPr>
              <w:pStyle w:val="Normal6a"/>
            </w:pPr>
            <w:r w:rsidRPr="00F70718">
              <w:rPr>
                <w:b/>
                <w:i/>
              </w:rPr>
              <w:t>O bis.</w:t>
            </w:r>
            <w:r w:rsidRPr="00F70718">
              <w:tab/>
            </w:r>
            <w:r w:rsidRPr="00F70718">
              <w:rPr>
                <w:b/>
                <w:i/>
              </w:rPr>
              <w:t>considérant que l’ECRI a invité les gouvernements à promouvoir activement l’inclusion des migrants et à lutter contre toute discrimination à leur encontre</w:t>
            </w:r>
            <w:r w:rsidRPr="00F70718">
              <w:rPr>
                <w:b/>
                <w:i/>
                <w:vertAlign w:val="superscript"/>
              </w:rPr>
              <w:t>1 bis</w:t>
            </w:r>
            <w:r w:rsidRPr="00F70718">
              <w:rPr>
                <w:b/>
                <w:i/>
              </w:rPr>
              <w:t>;</w:t>
            </w:r>
          </w:p>
        </w:tc>
      </w:tr>
      <w:tr w:rsidR="00AB5463" w:rsidRPr="00F70718" w14:paraId="0AC80DF1" w14:textId="77777777" w:rsidTr="00B22D35">
        <w:trPr>
          <w:jc w:val="center"/>
        </w:trPr>
        <w:tc>
          <w:tcPr>
            <w:tcW w:w="4876" w:type="dxa"/>
            <w:tcBorders>
              <w:top w:val="nil"/>
              <w:left w:val="nil"/>
              <w:bottom w:val="nil"/>
              <w:right w:val="nil"/>
            </w:tcBorders>
          </w:tcPr>
          <w:p w14:paraId="62F9E254" w14:textId="77777777" w:rsidR="00AB5463" w:rsidRPr="00F70718" w:rsidRDefault="00AB5463" w:rsidP="00B22D35"/>
        </w:tc>
        <w:tc>
          <w:tcPr>
            <w:tcW w:w="4876" w:type="dxa"/>
            <w:tcBorders>
              <w:top w:val="nil"/>
              <w:left w:val="nil"/>
              <w:bottom w:val="nil"/>
              <w:right w:val="nil"/>
            </w:tcBorders>
          </w:tcPr>
          <w:p w14:paraId="276C8F74" w14:textId="77777777" w:rsidR="00AB5463" w:rsidRPr="00F70718" w:rsidRDefault="00AB5463" w:rsidP="00B22D35">
            <w:pPr>
              <w:pStyle w:val="Normal6a"/>
            </w:pPr>
            <w:r w:rsidRPr="00F70718">
              <w:rPr>
                <w:b/>
                <w:i/>
              </w:rPr>
              <w:t>_________________</w:t>
            </w:r>
          </w:p>
        </w:tc>
      </w:tr>
      <w:tr w:rsidR="00AB5463" w:rsidRPr="007763A4" w14:paraId="3F351515" w14:textId="77777777" w:rsidTr="00B22D35">
        <w:trPr>
          <w:jc w:val="center"/>
        </w:trPr>
        <w:tc>
          <w:tcPr>
            <w:tcW w:w="4876" w:type="dxa"/>
            <w:tcBorders>
              <w:top w:val="nil"/>
              <w:left w:val="nil"/>
              <w:bottom w:val="nil"/>
              <w:right w:val="nil"/>
            </w:tcBorders>
          </w:tcPr>
          <w:p w14:paraId="37CB7DE4" w14:textId="77777777" w:rsidR="00AB5463" w:rsidRPr="00F70718" w:rsidRDefault="00AB5463" w:rsidP="00B22D35"/>
        </w:tc>
        <w:tc>
          <w:tcPr>
            <w:tcW w:w="4876" w:type="dxa"/>
            <w:tcBorders>
              <w:top w:val="nil"/>
              <w:left w:val="nil"/>
              <w:bottom w:val="nil"/>
              <w:right w:val="nil"/>
            </w:tcBorders>
          </w:tcPr>
          <w:p w14:paraId="14A9552B"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https://www.coe.int/fr/web/european-commission-against-racism-and-intolerance/-/ecri-s-recommendations-on-integration-and-inclusion-of-migrants-new-factsheet</w:t>
            </w:r>
          </w:p>
        </w:tc>
      </w:tr>
    </w:tbl>
    <w:p w14:paraId="7276A4E3" w14:textId="77777777" w:rsidR="00AB5463" w:rsidRPr="007763A4" w:rsidRDefault="00AB5463" w:rsidP="00AB5463">
      <w:pPr>
        <w:pStyle w:val="AmOrLang"/>
        <w:rPr>
          <w:lang w:val="de-DE"/>
        </w:rPr>
      </w:pPr>
      <w:r w:rsidRPr="007763A4">
        <w:rPr>
          <w:lang w:val="de-DE"/>
        </w:rPr>
        <w:t xml:space="preserve">Or. </w:t>
      </w:r>
      <w:r w:rsidRPr="007763A4">
        <w:rPr>
          <w:rStyle w:val="HideTWBExt"/>
          <w:lang w:val="de-DE"/>
        </w:rPr>
        <w:t>&lt;Original&gt;</w:t>
      </w:r>
      <w:r w:rsidRPr="007763A4">
        <w:rPr>
          <w:rStyle w:val="HideTWBInt"/>
          <w:lang w:val="de-DE"/>
        </w:rPr>
        <w:t>{EN}</w:t>
      </w:r>
      <w:r w:rsidRPr="007763A4">
        <w:rPr>
          <w:lang w:val="de-DE"/>
        </w:rPr>
        <w:t>en</w:t>
      </w:r>
      <w:r w:rsidRPr="007763A4">
        <w:rPr>
          <w:rStyle w:val="HideTWBExt"/>
          <w:lang w:val="de-DE"/>
        </w:rPr>
        <w:t>&lt;/Original&gt;</w:t>
      </w:r>
    </w:p>
    <w:p w14:paraId="4CA085A3" w14:textId="77777777" w:rsidR="00AB5463" w:rsidRPr="007763A4" w:rsidRDefault="00AB5463" w:rsidP="00AB5463">
      <w:pPr>
        <w:rPr>
          <w:lang w:val="de-DE"/>
        </w:rPr>
      </w:pPr>
      <w:r w:rsidRPr="007763A4">
        <w:rPr>
          <w:rStyle w:val="HideTWBExt"/>
          <w:lang w:val="de-DE"/>
        </w:rPr>
        <w:t>&lt;/Amend&gt;</w:t>
      </w:r>
    </w:p>
    <w:p w14:paraId="7C0F5720" w14:textId="77777777" w:rsidR="00AB5463" w:rsidRPr="007763A4" w:rsidRDefault="00AB5463" w:rsidP="00AB5463">
      <w:pPr>
        <w:pStyle w:val="AmNumberTabs"/>
        <w:rPr>
          <w:lang w:val="de-DE"/>
        </w:rPr>
      </w:pPr>
      <w:r w:rsidRPr="007763A4">
        <w:rPr>
          <w:rStyle w:val="HideTWBExt"/>
          <w:b w:val="0"/>
          <w:lang w:val="de-DE"/>
        </w:rPr>
        <w:t>&lt;Amend&gt;</w:t>
      </w:r>
      <w:r w:rsidRPr="007763A4">
        <w:rPr>
          <w:lang w:val="de-DE"/>
        </w:rPr>
        <w:t>Amendement</w:t>
      </w:r>
      <w:r w:rsidRPr="007763A4">
        <w:rPr>
          <w:lang w:val="de-DE"/>
        </w:rPr>
        <w:tab/>
      </w:r>
      <w:r w:rsidRPr="007763A4">
        <w:rPr>
          <w:lang w:val="de-DE"/>
        </w:rPr>
        <w:tab/>
      </w:r>
      <w:r w:rsidRPr="007763A4">
        <w:rPr>
          <w:rStyle w:val="HideTWBExt"/>
          <w:b w:val="0"/>
          <w:lang w:val="de-DE"/>
        </w:rPr>
        <w:t>&lt;NumAm&gt;</w:t>
      </w:r>
      <w:r w:rsidRPr="007763A4">
        <w:rPr>
          <w:lang w:val="de-DE"/>
        </w:rPr>
        <w:t>212</w:t>
      </w:r>
      <w:r w:rsidRPr="007763A4">
        <w:rPr>
          <w:rStyle w:val="HideTWBExt"/>
          <w:b w:val="0"/>
          <w:lang w:val="de-DE"/>
        </w:rPr>
        <w:t>&lt;/NumAm&gt;</w:t>
      </w:r>
    </w:p>
    <w:p w14:paraId="738E5345" w14:textId="77777777" w:rsidR="00AB5463" w:rsidRPr="007763A4" w:rsidRDefault="00AB5463" w:rsidP="00AB5463">
      <w:pPr>
        <w:pStyle w:val="NormalBold"/>
        <w:rPr>
          <w:lang w:val="de-DE"/>
        </w:rPr>
      </w:pPr>
      <w:r w:rsidRPr="007763A4">
        <w:rPr>
          <w:rStyle w:val="HideTWBExt"/>
          <w:b w:val="0"/>
          <w:lang w:val="de-DE"/>
        </w:rPr>
        <w:t>&lt;RepeatBlock-By&gt;&lt;Members&gt;</w:t>
      </w:r>
      <w:r w:rsidRPr="007763A4">
        <w:rPr>
          <w:lang w:val="de-DE"/>
        </w:rPr>
        <w:t>Mariusz Kamiński, Jadwiga Wiśniewska, Maciej Wąsik, Jacek Ozdoba, Joachim Stanisław Brudziński</w:t>
      </w:r>
      <w:r w:rsidRPr="007763A4">
        <w:rPr>
          <w:rStyle w:val="HideTWBExt"/>
          <w:b w:val="0"/>
          <w:lang w:val="de-DE"/>
        </w:rPr>
        <w:t>&lt;/Members&gt;</w:t>
      </w:r>
    </w:p>
    <w:p w14:paraId="361D6698" w14:textId="77777777" w:rsidR="00AB5463" w:rsidRPr="007763A4" w:rsidRDefault="00AB5463" w:rsidP="00AB5463">
      <w:pPr>
        <w:pStyle w:val="NormalBold"/>
        <w:rPr>
          <w:lang w:val="de-DE"/>
        </w:rPr>
      </w:pPr>
      <w:r w:rsidRPr="007763A4">
        <w:rPr>
          <w:rStyle w:val="HideTWBExt"/>
          <w:b w:val="0"/>
          <w:lang w:val="de-DE"/>
        </w:rPr>
        <w:t>&lt;/RepeatBlock-By&gt;</w:t>
      </w:r>
    </w:p>
    <w:p w14:paraId="20F597A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8C8CC79"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4189FA1" w14:textId="77777777" w:rsidTr="00B22D35">
        <w:trPr>
          <w:trHeight w:hRule="exact" w:val="240"/>
          <w:jc w:val="center"/>
        </w:trPr>
        <w:tc>
          <w:tcPr>
            <w:tcW w:w="9752" w:type="dxa"/>
            <w:gridSpan w:val="2"/>
            <w:tcBorders>
              <w:top w:val="nil"/>
              <w:left w:val="nil"/>
              <w:bottom w:val="nil"/>
              <w:right w:val="nil"/>
            </w:tcBorders>
          </w:tcPr>
          <w:p w14:paraId="1A5904C4" w14:textId="77777777" w:rsidR="00AB5463" w:rsidRPr="00F70718" w:rsidRDefault="00AB5463" w:rsidP="00B22D35"/>
        </w:tc>
      </w:tr>
      <w:tr w:rsidR="00AB5463" w:rsidRPr="00F70718" w14:paraId="678E2085" w14:textId="77777777" w:rsidTr="00B22D35">
        <w:trPr>
          <w:trHeight w:val="240"/>
          <w:jc w:val="center"/>
        </w:trPr>
        <w:tc>
          <w:tcPr>
            <w:tcW w:w="4876" w:type="dxa"/>
            <w:tcBorders>
              <w:top w:val="nil"/>
              <w:left w:val="nil"/>
              <w:bottom w:val="nil"/>
              <w:right w:val="nil"/>
            </w:tcBorders>
          </w:tcPr>
          <w:p w14:paraId="1FB0C7D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BEE7F15" w14:textId="77777777" w:rsidR="00AB5463" w:rsidRPr="00F70718" w:rsidRDefault="00AB5463" w:rsidP="00B22D35">
            <w:pPr>
              <w:pStyle w:val="AmColumnHeading"/>
            </w:pPr>
            <w:r w:rsidRPr="00F70718">
              <w:t>Amendement</w:t>
            </w:r>
          </w:p>
        </w:tc>
      </w:tr>
      <w:tr w:rsidR="00AB5463" w:rsidRPr="00F70718" w14:paraId="1A0982AD" w14:textId="77777777" w:rsidTr="00B22D35">
        <w:trPr>
          <w:jc w:val="center"/>
        </w:trPr>
        <w:tc>
          <w:tcPr>
            <w:tcW w:w="4876" w:type="dxa"/>
            <w:tcBorders>
              <w:top w:val="nil"/>
              <w:left w:val="nil"/>
              <w:bottom w:val="nil"/>
              <w:right w:val="nil"/>
            </w:tcBorders>
          </w:tcPr>
          <w:p w14:paraId="52826AA1" w14:textId="77777777" w:rsidR="00AB5463" w:rsidRPr="00F70718" w:rsidRDefault="00AB5463" w:rsidP="00B22D35">
            <w:pPr>
              <w:pStyle w:val="Normal6a"/>
            </w:pPr>
          </w:p>
        </w:tc>
        <w:tc>
          <w:tcPr>
            <w:tcW w:w="4876" w:type="dxa"/>
            <w:tcBorders>
              <w:top w:val="nil"/>
              <w:left w:val="nil"/>
              <w:bottom w:val="nil"/>
              <w:right w:val="nil"/>
            </w:tcBorders>
          </w:tcPr>
          <w:p w14:paraId="704173EF" w14:textId="77777777" w:rsidR="00AB5463" w:rsidRPr="00F70718" w:rsidRDefault="00AB5463" w:rsidP="00B22D35">
            <w:pPr>
              <w:pStyle w:val="Normal6a"/>
            </w:pPr>
            <w:r w:rsidRPr="00F70718">
              <w:rPr>
                <w:b/>
                <w:i/>
              </w:rPr>
              <w:t>O bis.</w:t>
            </w:r>
            <w:r w:rsidRPr="00F70718">
              <w:tab/>
            </w:r>
            <w:r w:rsidRPr="00F70718">
              <w:rPr>
                <w:b/>
                <w:i/>
              </w:rPr>
              <w:t>considérant que les cas de christianophobie sont en augmentation dans l’Union européenne, notamment les attaques contre les églises et la violence à l’encontre des chrétiens;</w:t>
            </w:r>
          </w:p>
        </w:tc>
      </w:tr>
    </w:tbl>
    <w:p w14:paraId="79E6DB3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{PL}</w:t>
      </w:r>
      <w:r w:rsidRPr="00F70718">
        <w:t>pl</w:t>
      </w:r>
      <w:r w:rsidRPr="00F70718">
        <w:rPr>
          <w:rStyle w:val="HideTWBExt"/>
        </w:rPr>
        <w:t>&lt;/Original&gt;</w:t>
      </w:r>
    </w:p>
    <w:p w14:paraId="2874F246" w14:textId="77777777" w:rsidR="00AB5463" w:rsidRPr="00F70718" w:rsidRDefault="00AB5463" w:rsidP="00AB5463">
      <w:r w:rsidRPr="00F70718">
        <w:rPr>
          <w:rStyle w:val="HideTWBExt"/>
        </w:rPr>
        <w:t>&lt;/Amend&gt;</w:t>
      </w:r>
    </w:p>
    <w:p w14:paraId="0AFBDE8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213</w:t>
      </w:r>
      <w:r w:rsidRPr="00F70718">
        <w:rPr>
          <w:rStyle w:val="HideTWBExt"/>
          <w:b w:val="0"/>
        </w:rPr>
        <w:t>&lt;/NumAm&gt;</w:t>
      </w:r>
    </w:p>
    <w:p w14:paraId="7B93AF76" w14:textId="77777777" w:rsidR="00AB5463" w:rsidRPr="00F70718" w:rsidRDefault="00AB5463" w:rsidP="00AB5463">
      <w:pPr>
        <w:pStyle w:val="NormalBold"/>
      </w:pPr>
      <w:r w:rsidRPr="00F70718">
        <w:rPr>
          <w:rStyle w:val="HideTWBExt"/>
          <w:b w:val="0"/>
        </w:rPr>
        <w:t>&lt;RepeatBlock-By&gt;&lt;Members&gt;</w:t>
      </w:r>
      <w:r w:rsidRPr="00F70718">
        <w:t>Pernando Barrena Arza</w:t>
      </w:r>
      <w:r w:rsidRPr="00F70718">
        <w:rPr>
          <w:rStyle w:val="HideTWBExt"/>
          <w:b w:val="0"/>
        </w:rPr>
        <w:t>&lt;/Members&gt;</w:t>
      </w:r>
    </w:p>
    <w:p w14:paraId="6BBF2F56" w14:textId="77777777" w:rsidR="00AB5463" w:rsidRPr="00F70718" w:rsidRDefault="00AB5463" w:rsidP="00AB5463">
      <w:pPr>
        <w:pStyle w:val="NormalBold"/>
      </w:pPr>
      <w:r w:rsidRPr="00F70718">
        <w:rPr>
          <w:rStyle w:val="HideTWBExt"/>
          <w:b w:val="0"/>
        </w:rPr>
        <w:t>&lt;/RepeatBlock-By&gt;</w:t>
      </w:r>
    </w:p>
    <w:p w14:paraId="2087DE9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7742E4A" w14:textId="77777777" w:rsidR="00AB5463" w:rsidRPr="00F70718" w:rsidRDefault="00AB5463" w:rsidP="00AB5463">
      <w:pPr>
        <w:pStyle w:val="NormalBold"/>
      </w:pPr>
      <w:r w:rsidRPr="00F70718">
        <w:rPr>
          <w:rStyle w:val="HideTWBExt"/>
          <w:b w:val="0"/>
        </w:rPr>
        <w:t>&lt;Article&gt;</w:t>
      </w:r>
      <w:r w:rsidRPr="00F70718">
        <w:t>Considérant O bis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ECEE53C" w14:textId="77777777" w:rsidTr="00B22D35">
        <w:trPr>
          <w:trHeight w:hRule="exact" w:val="240"/>
          <w:jc w:val="center"/>
        </w:trPr>
        <w:tc>
          <w:tcPr>
            <w:tcW w:w="9752" w:type="dxa"/>
            <w:gridSpan w:val="2"/>
            <w:tcBorders>
              <w:top w:val="nil"/>
              <w:left w:val="nil"/>
              <w:bottom w:val="nil"/>
              <w:right w:val="nil"/>
            </w:tcBorders>
          </w:tcPr>
          <w:p w14:paraId="5F208D05" w14:textId="77777777" w:rsidR="00AB5463" w:rsidRPr="00F70718" w:rsidRDefault="00AB5463" w:rsidP="00B22D35"/>
        </w:tc>
      </w:tr>
      <w:tr w:rsidR="00AB5463" w:rsidRPr="00F70718" w14:paraId="17360AE9" w14:textId="77777777" w:rsidTr="00B22D35">
        <w:trPr>
          <w:trHeight w:val="240"/>
          <w:jc w:val="center"/>
        </w:trPr>
        <w:tc>
          <w:tcPr>
            <w:tcW w:w="4876" w:type="dxa"/>
            <w:tcBorders>
              <w:top w:val="nil"/>
              <w:left w:val="nil"/>
              <w:bottom w:val="nil"/>
              <w:right w:val="nil"/>
            </w:tcBorders>
          </w:tcPr>
          <w:p w14:paraId="623D28A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F4C8FD0" w14:textId="77777777" w:rsidR="00AB5463" w:rsidRPr="00F70718" w:rsidRDefault="00AB5463" w:rsidP="00B22D35">
            <w:pPr>
              <w:pStyle w:val="AmColumnHeading"/>
            </w:pPr>
            <w:r w:rsidRPr="00F70718">
              <w:t>Amendement</w:t>
            </w:r>
          </w:p>
        </w:tc>
      </w:tr>
      <w:tr w:rsidR="00AB5463" w:rsidRPr="00F70718" w14:paraId="33D1EFB2" w14:textId="77777777" w:rsidTr="00B22D35">
        <w:trPr>
          <w:jc w:val="center"/>
        </w:trPr>
        <w:tc>
          <w:tcPr>
            <w:tcW w:w="4876" w:type="dxa"/>
            <w:tcBorders>
              <w:top w:val="nil"/>
              <w:left w:val="nil"/>
              <w:bottom w:val="nil"/>
              <w:right w:val="nil"/>
            </w:tcBorders>
          </w:tcPr>
          <w:p w14:paraId="0F4D5926" w14:textId="77777777" w:rsidR="00AB5463" w:rsidRPr="00F70718" w:rsidRDefault="00AB5463" w:rsidP="00B22D35">
            <w:pPr>
              <w:pStyle w:val="Normal6a"/>
            </w:pPr>
          </w:p>
        </w:tc>
        <w:tc>
          <w:tcPr>
            <w:tcW w:w="4876" w:type="dxa"/>
            <w:tcBorders>
              <w:top w:val="nil"/>
              <w:left w:val="nil"/>
              <w:bottom w:val="nil"/>
              <w:right w:val="nil"/>
            </w:tcBorders>
          </w:tcPr>
          <w:p w14:paraId="2561CBBE" w14:textId="77777777" w:rsidR="00AB5463" w:rsidRPr="00F70718" w:rsidRDefault="00AB5463" w:rsidP="00B22D35">
            <w:pPr>
              <w:pStyle w:val="Normal6a"/>
            </w:pPr>
            <w:r w:rsidRPr="00F70718">
              <w:rPr>
                <w:b/>
                <w:i/>
              </w:rPr>
              <w:t>O bis.</w:t>
            </w:r>
            <w:r w:rsidRPr="00F70718">
              <w:tab/>
            </w:r>
            <w:r w:rsidRPr="00F70718">
              <w:rPr>
                <w:b/>
                <w:i/>
              </w:rPr>
              <w:t>considérant que l’article 151 du traité FUE fait référence aux droits sociaux fondamentaux, tels que ceux consacrés dans la charte sociale européenne;</w:t>
            </w:r>
          </w:p>
        </w:tc>
      </w:tr>
    </w:tbl>
    <w:p w14:paraId="17E557E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46B1E40" w14:textId="77777777" w:rsidR="00AB5463" w:rsidRPr="00F70718" w:rsidRDefault="00AB5463" w:rsidP="00AB5463">
      <w:r w:rsidRPr="00F70718">
        <w:rPr>
          <w:rStyle w:val="HideTWBExt"/>
        </w:rPr>
        <w:t>&lt;/Amend&gt;</w:t>
      </w:r>
    </w:p>
    <w:p w14:paraId="1A36E2D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214</w:t>
      </w:r>
      <w:r w:rsidRPr="00F70718">
        <w:rPr>
          <w:rStyle w:val="HideTWBExt"/>
          <w:b w:val="0"/>
        </w:rPr>
        <w:t>&lt;/NumAm&gt;</w:t>
      </w:r>
    </w:p>
    <w:p w14:paraId="46A986FB" w14:textId="77777777" w:rsidR="00AB5463" w:rsidRPr="00F70718" w:rsidRDefault="00AB5463" w:rsidP="00AB5463">
      <w:pPr>
        <w:pStyle w:val="NormalBold"/>
      </w:pPr>
      <w:r w:rsidRPr="00F70718">
        <w:rPr>
          <w:rStyle w:val="HideTWBExt"/>
          <w:b w:val="0"/>
        </w:rPr>
        <w:t>&lt;RepeatBlock-By&gt;&lt;Members&gt;</w:t>
      </w:r>
      <w:r w:rsidRPr="00F70718">
        <w:t>Krzysztof Śmiszek</w:t>
      </w:r>
      <w:r w:rsidRPr="00F70718">
        <w:rPr>
          <w:rStyle w:val="HideTWBExt"/>
          <w:b w:val="0"/>
        </w:rPr>
        <w:t>&lt;/Members&gt;</w:t>
      </w:r>
    </w:p>
    <w:p w14:paraId="70AC3774" w14:textId="77777777" w:rsidR="00AB5463" w:rsidRPr="00F70718" w:rsidRDefault="00AB5463" w:rsidP="00AB5463">
      <w:pPr>
        <w:pStyle w:val="NormalBold"/>
      </w:pPr>
      <w:r w:rsidRPr="00F70718">
        <w:rPr>
          <w:rStyle w:val="HideTWBExt"/>
          <w:b w:val="0"/>
        </w:rPr>
        <w:t>&lt;/RepeatBlock-By&gt;</w:t>
      </w:r>
    </w:p>
    <w:p w14:paraId="19D8490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976CDB1" w14:textId="77777777" w:rsidR="00AB5463" w:rsidRPr="00F70718" w:rsidRDefault="00AB5463" w:rsidP="00AB5463">
      <w:pPr>
        <w:pStyle w:val="NormalBold"/>
      </w:pPr>
      <w:r w:rsidRPr="00F70718">
        <w:rPr>
          <w:rStyle w:val="HideTWBExt"/>
          <w:b w:val="0"/>
        </w:rPr>
        <w:t>&lt;Article&gt;</w:t>
      </w:r>
      <w:r w:rsidRPr="00F70718">
        <w:t>Considérant O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212E75E" w14:textId="77777777" w:rsidTr="00B22D35">
        <w:trPr>
          <w:trHeight w:hRule="exact" w:val="240"/>
          <w:jc w:val="center"/>
        </w:trPr>
        <w:tc>
          <w:tcPr>
            <w:tcW w:w="9752" w:type="dxa"/>
            <w:gridSpan w:val="2"/>
            <w:tcBorders>
              <w:top w:val="nil"/>
              <w:left w:val="nil"/>
              <w:bottom w:val="nil"/>
              <w:right w:val="nil"/>
            </w:tcBorders>
          </w:tcPr>
          <w:p w14:paraId="7DBDB698" w14:textId="77777777" w:rsidR="00AB5463" w:rsidRPr="00F70718" w:rsidRDefault="00AB5463" w:rsidP="00B22D35"/>
        </w:tc>
      </w:tr>
      <w:tr w:rsidR="00AB5463" w:rsidRPr="00F70718" w14:paraId="3FD585BE" w14:textId="77777777" w:rsidTr="00B22D35">
        <w:trPr>
          <w:trHeight w:val="240"/>
          <w:jc w:val="center"/>
        </w:trPr>
        <w:tc>
          <w:tcPr>
            <w:tcW w:w="4876" w:type="dxa"/>
            <w:tcBorders>
              <w:top w:val="nil"/>
              <w:left w:val="nil"/>
              <w:bottom w:val="nil"/>
              <w:right w:val="nil"/>
            </w:tcBorders>
          </w:tcPr>
          <w:p w14:paraId="5A42EE9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4C90BC6" w14:textId="77777777" w:rsidR="00AB5463" w:rsidRPr="00F70718" w:rsidRDefault="00AB5463" w:rsidP="00B22D35">
            <w:pPr>
              <w:pStyle w:val="AmColumnHeading"/>
            </w:pPr>
            <w:r w:rsidRPr="00F70718">
              <w:t>Amendement</w:t>
            </w:r>
          </w:p>
        </w:tc>
      </w:tr>
      <w:tr w:rsidR="00AB5463" w:rsidRPr="00F70718" w14:paraId="3A51CE3C" w14:textId="77777777" w:rsidTr="00B22D35">
        <w:trPr>
          <w:jc w:val="center"/>
        </w:trPr>
        <w:tc>
          <w:tcPr>
            <w:tcW w:w="4876" w:type="dxa"/>
            <w:tcBorders>
              <w:top w:val="nil"/>
              <w:left w:val="nil"/>
              <w:bottom w:val="nil"/>
              <w:right w:val="nil"/>
            </w:tcBorders>
          </w:tcPr>
          <w:p w14:paraId="7D78A98E" w14:textId="77777777" w:rsidR="00AB5463" w:rsidRPr="00F70718" w:rsidRDefault="00AB5463" w:rsidP="00B22D35">
            <w:pPr>
              <w:pStyle w:val="Normal6a"/>
            </w:pPr>
          </w:p>
        </w:tc>
        <w:tc>
          <w:tcPr>
            <w:tcW w:w="4876" w:type="dxa"/>
            <w:tcBorders>
              <w:top w:val="nil"/>
              <w:left w:val="nil"/>
              <w:bottom w:val="nil"/>
              <w:right w:val="nil"/>
            </w:tcBorders>
          </w:tcPr>
          <w:p w14:paraId="190D9D22" w14:textId="77777777" w:rsidR="00AB5463" w:rsidRPr="00F70718" w:rsidRDefault="00AB5463" w:rsidP="00B22D35">
            <w:pPr>
              <w:pStyle w:val="Normal6a"/>
            </w:pPr>
            <w:r w:rsidRPr="00F70718">
              <w:rPr>
                <w:b/>
                <w:i/>
              </w:rPr>
              <w:t>O ter.</w:t>
            </w:r>
            <w:r w:rsidRPr="00F70718">
              <w:tab/>
            </w:r>
            <w:r w:rsidRPr="00F70718">
              <w:rPr>
                <w:b/>
                <w:i/>
              </w:rPr>
              <w:t>considérant que les modifications constitutionnelles et législatives en Slovaquie semblent accorder la priorité au concept d’«identité nationale» plutôt qu’aux droits fondamentaux, au pluralisme des médias et au contrôle indépendant; que la modification de la Constitution slovaque de septembre 2025, qui ne reconnaît que deux genres et consacre la primauté du droit national en matière d’identité, a été particulièrement condamnée par les organisations de défense des droits de l’homme comme étant une régression dans la protection des droits fondamentaux; que ces réformes constitutionnelles, combinées à des changements profonds dans la gouvernance des médias publics et à des réductions des sanctions pour les infractions liées à la corruption, risquent d’affaiblir structurellement le système d’équilibre des pouvoirs;</w:t>
            </w:r>
          </w:p>
        </w:tc>
      </w:tr>
    </w:tbl>
    <w:p w14:paraId="6F61A61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02CC4F4" w14:textId="77777777" w:rsidR="00AB5463" w:rsidRPr="00F70718" w:rsidRDefault="00AB5463" w:rsidP="00AB5463">
      <w:r w:rsidRPr="00F70718">
        <w:rPr>
          <w:rStyle w:val="HideTWBExt"/>
        </w:rPr>
        <w:t>&lt;/Amend&gt;</w:t>
      </w:r>
    </w:p>
    <w:p w14:paraId="2B3D6D18"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215</w:t>
      </w:r>
      <w:r w:rsidRPr="00F70718">
        <w:rPr>
          <w:rStyle w:val="HideTWBExt"/>
          <w:b w:val="0"/>
        </w:rPr>
        <w:t>&lt;/NumAm&gt;</w:t>
      </w:r>
    </w:p>
    <w:p w14:paraId="6E8EED49"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7C31F2DE" w14:textId="77777777" w:rsidR="00AB5463" w:rsidRPr="00F70718" w:rsidRDefault="00AB5463" w:rsidP="00AB5463">
      <w:pPr>
        <w:pStyle w:val="NormalBold"/>
      </w:pPr>
      <w:r w:rsidRPr="00F70718">
        <w:rPr>
          <w:rStyle w:val="HideTWBExt"/>
          <w:b w:val="0"/>
        </w:rPr>
        <w:t>&lt;/RepeatBlock-By&gt;</w:t>
      </w:r>
    </w:p>
    <w:p w14:paraId="233F177A"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6745B4B" w14:textId="77777777" w:rsidR="00AB5463" w:rsidRPr="00F70718" w:rsidRDefault="00AB5463" w:rsidP="00AB5463">
      <w:pPr>
        <w:pStyle w:val="NormalBold"/>
      </w:pPr>
      <w:r w:rsidRPr="00F70718">
        <w:rPr>
          <w:rStyle w:val="HideTWBExt"/>
          <w:b w:val="0"/>
        </w:rPr>
        <w:t>&lt;Article&gt;</w:t>
      </w:r>
      <w:r w:rsidRPr="00F70718">
        <w:t>Considérant O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1F6207D" w14:textId="77777777" w:rsidTr="00B22D35">
        <w:trPr>
          <w:trHeight w:hRule="exact" w:val="240"/>
          <w:jc w:val="center"/>
        </w:trPr>
        <w:tc>
          <w:tcPr>
            <w:tcW w:w="9752" w:type="dxa"/>
            <w:gridSpan w:val="2"/>
            <w:tcBorders>
              <w:top w:val="nil"/>
              <w:left w:val="nil"/>
              <w:bottom w:val="nil"/>
              <w:right w:val="nil"/>
            </w:tcBorders>
          </w:tcPr>
          <w:p w14:paraId="78DF1A05" w14:textId="77777777" w:rsidR="00AB5463" w:rsidRPr="00F70718" w:rsidRDefault="00AB5463" w:rsidP="00B22D35"/>
        </w:tc>
      </w:tr>
      <w:tr w:rsidR="00AB5463" w:rsidRPr="00F70718" w14:paraId="37B43824" w14:textId="77777777" w:rsidTr="00B22D35">
        <w:trPr>
          <w:trHeight w:val="240"/>
          <w:jc w:val="center"/>
        </w:trPr>
        <w:tc>
          <w:tcPr>
            <w:tcW w:w="4876" w:type="dxa"/>
            <w:tcBorders>
              <w:top w:val="nil"/>
              <w:left w:val="nil"/>
              <w:bottom w:val="nil"/>
              <w:right w:val="nil"/>
            </w:tcBorders>
          </w:tcPr>
          <w:p w14:paraId="7A4919D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1709941" w14:textId="77777777" w:rsidR="00AB5463" w:rsidRPr="00F70718" w:rsidRDefault="00AB5463" w:rsidP="00B22D35">
            <w:pPr>
              <w:pStyle w:val="AmColumnHeading"/>
            </w:pPr>
            <w:r w:rsidRPr="00F70718">
              <w:t>Amendement</w:t>
            </w:r>
          </w:p>
        </w:tc>
      </w:tr>
      <w:tr w:rsidR="00AB5463" w:rsidRPr="00F70718" w14:paraId="4589997F" w14:textId="77777777" w:rsidTr="00B22D35">
        <w:trPr>
          <w:jc w:val="center"/>
        </w:trPr>
        <w:tc>
          <w:tcPr>
            <w:tcW w:w="4876" w:type="dxa"/>
            <w:tcBorders>
              <w:top w:val="nil"/>
              <w:left w:val="nil"/>
              <w:bottom w:val="nil"/>
              <w:right w:val="nil"/>
            </w:tcBorders>
          </w:tcPr>
          <w:p w14:paraId="17DA9BA4" w14:textId="77777777" w:rsidR="00AB5463" w:rsidRPr="00F70718" w:rsidRDefault="00AB5463" w:rsidP="00B22D35">
            <w:pPr>
              <w:pStyle w:val="Normal6a"/>
            </w:pPr>
          </w:p>
        </w:tc>
        <w:tc>
          <w:tcPr>
            <w:tcW w:w="4876" w:type="dxa"/>
            <w:tcBorders>
              <w:top w:val="nil"/>
              <w:left w:val="nil"/>
              <w:bottom w:val="nil"/>
              <w:right w:val="nil"/>
            </w:tcBorders>
          </w:tcPr>
          <w:p w14:paraId="38919EE5" w14:textId="77777777" w:rsidR="00AB5463" w:rsidRPr="00F70718" w:rsidRDefault="00AB5463" w:rsidP="00B22D35">
            <w:pPr>
              <w:pStyle w:val="Normal6a"/>
            </w:pPr>
            <w:r w:rsidRPr="00F70718">
              <w:rPr>
                <w:b/>
                <w:i/>
              </w:rPr>
              <w:t>O ter.</w:t>
            </w:r>
            <w:r w:rsidRPr="00F70718">
              <w:tab/>
            </w:r>
            <w:r w:rsidRPr="00F70718">
              <w:rPr>
                <w:b/>
                <w:i/>
              </w:rPr>
              <w:t>considérant que la communauté rom reste confrontée à la discrimination systémique, à la ségrégation, à l’exclusion sociale et à la violence policière</w:t>
            </w:r>
            <w:r w:rsidRPr="00F70718">
              <w:rPr>
                <w:b/>
                <w:i/>
                <w:vertAlign w:val="superscript"/>
              </w:rPr>
              <w:t>1 bis</w:t>
            </w:r>
            <w:r w:rsidRPr="00F70718">
              <w:rPr>
                <w:b/>
                <w:i/>
              </w:rPr>
              <w:t>; que les expulsions forcées de Roms en Bulgarie ont récemment entraîné le déplacement de plus de 200 personnes, dont des enfants, des personnes âgées et des personnes handicapées; que le commissaire aux droits de l’homme du Conseil de l’Europe a demandé l’exécution des arrêts de la Cour EDH relatifs aux droits des Roms</w:t>
            </w:r>
            <w:r w:rsidRPr="00F70718">
              <w:rPr>
                <w:b/>
                <w:i/>
                <w:vertAlign w:val="superscript"/>
              </w:rPr>
              <w:t>1 ter</w:t>
            </w:r>
            <w:r w:rsidRPr="00F70718">
              <w:rPr>
                <w:b/>
                <w:i/>
              </w:rPr>
              <w:t>;</w:t>
            </w:r>
          </w:p>
        </w:tc>
      </w:tr>
      <w:tr w:rsidR="00AB5463" w:rsidRPr="00F70718" w14:paraId="0972B7AC" w14:textId="77777777" w:rsidTr="00B22D35">
        <w:trPr>
          <w:jc w:val="center"/>
        </w:trPr>
        <w:tc>
          <w:tcPr>
            <w:tcW w:w="4876" w:type="dxa"/>
            <w:tcBorders>
              <w:top w:val="nil"/>
              <w:left w:val="nil"/>
              <w:bottom w:val="nil"/>
              <w:right w:val="nil"/>
            </w:tcBorders>
          </w:tcPr>
          <w:p w14:paraId="4AD282F7" w14:textId="77777777" w:rsidR="00AB5463" w:rsidRPr="00F70718" w:rsidRDefault="00AB5463" w:rsidP="00B22D35"/>
        </w:tc>
        <w:tc>
          <w:tcPr>
            <w:tcW w:w="4876" w:type="dxa"/>
            <w:tcBorders>
              <w:top w:val="nil"/>
              <w:left w:val="nil"/>
              <w:bottom w:val="nil"/>
              <w:right w:val="nil"/>
            </w:tcBorders>
          </w:tcPr>
          <w:p w14:paraId="08F711CE" w14:textId="77777777" w:rsidR="00AB5463" w:rsidRPr="00F70718" w:rsidRDefault="00AB5463" w:rsidP="00B22D35">
            <w:pPr>
              <w:pStyle w:val="Normal6a"/>
            </w:pPr>
            <w:r w:rsidRPr="00F70718">
              <w:rPr>
                <w:b/>
                <w:i/>
              </w:rPr>
              <w:t>_________________</w:t>
            </w:r>
          </w:p>
        </w:tc>
      </w:tr>
      <w:tr w:rsidR="00AB5463" w:rsidRPr="007763A4" w14:paraId="4969837B" w14:textId="77777777" w:rsidTr="00B22D35">
        <w:trPr>
          <w:jc w:val="center"/>
        </w:trPr>
        <w:tc>
          <w:tcPr>
            <w:tcW w:w="4876" w:type="dxa"/>
            <w:tcBorders>
              <w:top w:val="nil"/>
              <w:left w:val="nil"/>
              <w:bottom w:val="nil"/>
              <w:right w:val="nil"/>
            </w:tcBorders>
          </w:tcPr>
          <w:p w14:paraId="10FCFEEE" w14:textId="77777777" w:rsidR="00AB5463" w:rsidRPr="00F70718" w:rsidRDefault="00AB5463" w:rsidP="00B22D35"/>
        </w:tc>
        <w:tc>
          <w:tcPr>
            <w:tcW w:w="4876" w:type="dxa"/>
            <w:tcBorders>
              <w:top w:val="nil"/>
              <w:left w:val="nil"/>
              <w:bottom w:val="nil"/>
              <w:right w:val="nil"/>
            </w:tcBorders>
          </w:tcPr>
          <w:p w14:paraId="54CCA1D6"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https://www.coe.int/fr/web/commissioner/-/the-unheard-12-million</w:t>
            </w:r>
          </w:p>
        </w:tc>
      </w:tr>
      <w:tr w:rsidR="00AB5463" w:rsidRPr="007763A4" w14:paraId="6DC4274D" w14:textId="77777777" w:rsidTr="00B22D35">
        <w:trPr>
          <w:jc w:val="center"/>
        </w:trPr>
        <w:tc>
          <w:tcPr>
            <w:tcW w:w="4876" w:type="dxa"/>
            <w:tcBorders>
              <w:top w:val="nil"/>
              <w:left w:val="nil"/>
              <w:bottom w:val="nil"/>
              <w:right w:val="nil"/>
            </w:tcBorders>
          </w:tcPr>
          <w:p w14:paraId="6FE5DF5F" w14:textId="77777777" w:rsidR="00AB5463" w:rsidRPr="007763A4" w:rsidRDefault="00AB5463" w:rsidP="00B22D35">
            <w:pPr>
              <w:rPr>
                <w:lang w:val="de-DE"/>
              </w:rPr>
            </w:pPr>
          </w:p>
        </w:tc>
        <w:tc>
          <w:tcPr>
            <w:tcW w:w="4876" w:type="dxa"/>
            <w:tcBorders>
              <w:top w:val="nil"/>
              <w:left w:val="nil"/>
              <w:bottom w:val="nil"/>
              <w:right w:val="nil"/>
            </w:tcBorders>
          </w:tcPr>
          <w:p w14:paraId="60B7299C" w14:textId="77777777" w:rsidR="00AB5463" w:rsidRPr="007763A4" w:rsidRDefault="00AB5463" w:rsidP="00B22D35">
            <w:pPr>
              <w:pStyle w:val="Normal6a"/>
              <w:rPr>
                <w:lang w:val="pt-PT"/>
              </w:rPr>
            </w:pPr>
            <w:r w:rsidRPr="007763A4">
              <w:rPr>
                <w:b/>
                <w:i/>
                <w:vertAlign w:val="superscript"/>
                <w:lang w:val="pt-PT"/>
              </w:rPr>
              <w:t>1 ter</w:t>
            </w:r>
            <w:r w:rsidRPr="007763A4">
              <w:rPr>
                <w:lang w:val="pt-PT"/>
              </w:rPr>
              <w:t xml:space="preserve"> </w:t>
            </w:r>
            <w:r w:rsidRPr="007763A4">
              <w:rPr>
                <w:b/>
                <w:i/>
                <w:lang w:val="pt-PT"/>
              </w:rPr>
              <w:t>https://www.coe.int/fr/web/commissioner/-/greece-should-ensure-that-roma-have-access-to-adequate-housing-and-are-not-subject-to-discriminatory-treatment-or-violence-by-law-enforcement-authorities</w:t>
            </w:r>
          </w:p>
        </w:tc>
      </w:tr>
    </w:tbl>
    <w:p w14:paraId="1924A8D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E6D0682" w14:textId="77777777" w:rsidR="00AB5463" w:rsidRPr="00F70718" w:rsidRDefault="00AB5463" w:rsidP="00AB5463">
      <w:r w:rsidRPr="00F70718">
        <w:rPr>
          <w:rStyle w:val="HideTWBExt"/>
        </w:rPr>
        <w:t>&lt;/Amend&gt;</w:t>
      </w:r>
    </w:p>
    <w:p w14:paraId="52025EE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216</w:t>
      </w:r>
      <w:r w:rsidRPr="00F70718">
        <w:rPr>
          <w:rStyle w:val="HideTWBExt"/>
          <w:b w:val="0"/>
        </w:rPr>
        <w:t>&lt;/NumAm&gt;</w:t>
      </w:r>
    </w:p>
    <w:p w14:paraId="400094F2"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715EE280" w14:textId="77777777" w:rsidR="00AB5463" w:rsidRPr="00F70718" w:rsidRDefault="00AB5463" w:rsidP="00AB5463">
      <w:pPr>
        <w:pStyle w:val="NormalBold"/>
      </w:pPr>
      <w:r w:rsidRPr="00F70718">
        <w:rPr>
          <w:rStyle w:val="HideTWBExt"/>
          <w:b w:val="0"/>
        </w:rPr>
        <w:t>&lt;/RepeatBlock-By&gt;</w:t>
      </w:r>
    </w:p>
    <w:p w14:paraId="6024397D"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8BE6D50" w14:textId="77777777" w:rsidR="00AB5463" w:rsidRPr="00F70718" w:rsidRDefault="00AB5463" w:rsidP="00AB5463">
      <w:pPr>
        <w:pStyle w:val="NormalBold"/>
      </w:pPr>
      <w:r w:rsidRPr="00F70718">
        <w:rPr>
          <w:rStyle w:val="HideTWBExt"/>
          <w:b w:val="0"/>
        </w:rPr>
        <w:t>&lt;Article&gt;</w:t>
      </w:r>
      <w:r w:rsidRPr="00F70718">
        <w:t>Considérant O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E87ADF4" w14:textId="77777777" w:rsidTr="00B22D35">
        <w:trPr>
          <w:trHeight w:hRule="exact" w:val="240"/>
          <w:jc w:val="center"/>
        </w:trPr>
        <w:tc>
          <w:tcPr>
            <w:tcW w:w="9752" w:type="dxa"/>
            <w:gridSpan w:val="2"/>
            <w:tcBorders>
              <w:top w:val="nil"/>
              <w:left w:val="nil"/>
              <w:bottom w:val="nil"/>
              <w:right w:val="nil"/>
            </w:tcBorders>
          </w:tcPr>
          <w:p w14:paraId="6C748E65" w14:textId="77777777" w:rsidR="00AB5463" w:rsidRPr="00F70718" w:rsidRDefault="00AB5463" w:rsidP="00B22D35"/>
        </w:tc>
      </w:tr>
      <w:tr w:rsidR="00AB5463" w:rsidRPr="00F70718" w14:paraId="14C66C5D" w14:textId="77777777" w:rsidTr="00B22D35">
        <w:trPr>
          <w:trHeight w:val="240"/>
          <w:jc w:val="center"/>
        </w:trPr>
        <w:tc>
          <w:tcPr>
            <w:tcW w:w="4876" w:type="dxa"/>
            <w:tcBorders>
              <w:top w:val="nil"/>
              <w:left w:val="nil"/>
              <w:bottom w:val="nil"/>
              <w:right w:val="nil"/>
            </w:tcBorders>
          </w:tcPr>
          <w:p w14:paraId="46294DD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99B4582" w14:textId="77777777" w:rsidR="00AB5463" w:rsidRPr="00F70718" w:rsidRDefault="00AB5463" w:rsidP="00B22D35">
            <w:pPr>
              <w:pStyle w:val="AmColumnHeading"/>
            </w:pPr>
            <w:r w:rsidRPr="00F70718">
              <w:t>Amendement</w:t>
            </w:r>
          </w:p>
        </w:tc>
      </w:tr>
      <w:tr w:rsidR="00AB5463" w:rsidRPr="00F70718" w14:paraId="3ED7D2F7" w14:textId="77777777" w:rsidTr="00B22D35">
        <w:trPr>
          <w:jc w:val="center"/>
        </w:trPr>
        <w:tc>
          <w:tcPr>
            <w:tcW w:w="4876" w:type="dxa"/>
            <w:tcBorders>
              <w:top w:val="nil"/>
              <w:left w:val="nil"/>
              <w:bottom w:val="nil"/>
              <w:right w:val="nil"/>
            </w:tcBorders>
          </w:tcPr>
          <w:p w14:paraId="1B37E0FD" w14:textId="77777777" w:rsidR="00AB5463" w:rsidRPr="00F70718" w:rsidRDefault="00AB5463" w:rsidP="00B22D35">
            <w:pPr>
              <w:pStyle w:val="Normal6a"/>
            </w:pPr>
          </w:p>
        </w:tc>
        <w:tc>
          <w:tcPr>
            <w:tcW w:w="4876" w:type="dxa"/>
            <w:tcBorders>
              <w:top w:val="nil"/>
              <w:left w:val="nil"/>
              <w:bottom w:val="nil"/>
              <w:right w:val="nil"/>
            </w:tcBorders>
          </w:tcPr>
          <w:p w14:paraId="49BEFC09" w14:textId="2C77D239" w:rsidR="00AB5463" w:rsidRPr="00F70718" w:rsidRDefault="00AB5463" w:rsidP="00B22D35">
            <w:pPr>
              <w:pStyle w:val="Normal6a"/>
            </w:pPr>
            <w:r w:rsidRPr="00F70718">
              <w:rPr>
                <w:b/>
                <w:i/>
              </w:rPr>
              <w:t>O ter.</w:t>
            </w:r>
            <w:r w:rsidRPr="00F70718">
              <w:tab/>
            </w:r>
            <w:r w:rsidRPr="00F70718">
              <w:rPr>
                <w:b/>
                <w:i/>
              </w:rPr>
              <w:t>considérant que la loi hongroise sur la protection de l’identité locale, entrée en vigueur le 1</w:t>
            </w:r>
            <w:r w:rsidRPr="00F70718">
              <w:rPr>
                <w:b/>
                <w:i/>
                <w:vertAlign w:val="superscript"/>
              </w:rPr>
              <w:t>er</w:t>
            </w:r>
            <w:r w:rsidRPr="00F70718">
              <w:rPr>
                <w:b/>
                <w:i/>
              </w:rPr>
              <w:t xml:space="preserve"> juillet 2025, confère aux autorités municipales le pouvoir de restreindre </w:t>
            </w:r>
            <w:r w:rsidR="007763A4">
              <w:rPr>
                <w:b/>
                <w:i/>
              </w:rPr>
              <w:t xml:space="preserve">le séjour </w:t>
            </w:r>
            <w:r w:rsidRPr="00F70718">
              <w:rPr>
                <w:b/>
                <w:i/>
              </w:rPr>
              <w:t>sur la base de critères arbitraires tels que le niveau d’éducation, les compétences linguistiques ou la preuve de l’emploi; que ces mesures risquent d’institutionnaliser la ségrégation raciale dans le cadre du logement et de toucher de manière disproportionnée les communautés roms, ce qui suscite de vives inquiétudes quant au respect du droit de l’Union et des droits fondamentaux;</w:t>
            </w:r>
          </w:p>
        </w:tc>
      </w:tr>
    </w:tbl>
    <w:p w14:paraId="78C5249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E18E2E2" w14:textId="77777777" w:rsidR="00AB5463" w:rsidRPr="00F70718" w:rsidRDefault="00AB5463" w:rsidP="00AB5463">
      <w:r w:rsidRPr="00F70718">
        <w:rPr>
          <w:rStyle w:val="HideTWBExt"/>
        </w:rPr>
        <w:t>&lt;/Amend&gt;</w:t>
      </w:r>
    </w:p>
    <w:p w14:paraId="5319F96D"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217</w:t>
      </w:r>
      <w:r w:rsidRPr="00F70718">
        <w:rPr>
          <w:rStyle w:val="HideTWBExt"/>
          <w:b w:val="0"/>
        </w:rPr>
        <w:t>&lt;/NumAm&gt;</w:t>
      </w:r>
    </w:p>
    <w:p w14:paraId="2682BD64" w14:textId="77777777" w:rsidR="00AB5463" w:rsidRPr="00F70718" w:rsidRDefault="00AB5463" w:rsidP="00AB5463">
      <w:pPr>
        <w:pStyle w:val="NormalBold"/>
      </w:pPr>
      <w:r w:rsidRPr="00F70718">
        <w:rPr>
          <w:rStyle w:val="HideTWBExt"/>
          <w:b w:val="0"/>
        </w:rPr>
        <w:t>&lt;RepeatBlock-By&gt;&lt;Members&gt;</w:t>
      </w:r>
      <w:r w:rsidRPr="00F70718">
        <w:t>Lukas Mandl</w:t>
      </w:r>
      <w:r w:rsidRPr="00F70718">
        <w:rPr>
          <w:rStyle w:val="HideTWBExt"/>
          <w:b w:val="0"/>
        </w:rPr>
        <w:t>&lt;/Members&gt;</w:t>
      </w:r>
    </w:p>
    <w:p w14:paraId="00A8634C" w14:textId="77777777" w:rsidR="00AB5463" w:rsidRPr="00F70718" w:rsidRDefault="00AB5463" w:rsidP="00AB5463">
      <w:pPr>
        <w:pStyle w:val="NormalBold"/>
      </w:pPr>
      <w:r w:rsidRPr="00F70718">
        <w:rPr>
          <w:rStyle w:val="HideTWBExt"/>
          <w:b w:val="0"/>
        </w:rPr>
        <w:t>&lt;/RepeatBlock-By&gt;</w:t>
      </w:r>
    </w:p>
    <w:p w14:paraId="56F61667"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9C64550" w14:textId="77777777" w:rsidR="00AB5463" w:rsidRPr="00F70718" w:rsidRDefault="00AB5463" w:rsidP="00AB5463">
      <w:pPr>
        <w:pStyle w:val="NormalBold"/>
      </w:pPr>
      <w:r w:rsidRPr="00F70718">
        <w:rPr>
          <w:rStyle w:val="HideTWBExt"/>
          <w:b w:val="0"/>
        </w:rPr>
        <w:t>&lt;Article&gt;</w:t>
      </w:r>
      <w:r w:rsidRPr="00F70718">
        <w:t>Considérant O 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57ED44C0" w14:textId="77777777" w:rsidTr="00B22D35">
        <w:trPr>
          <w:trHeight w:hRule="exact" w:val="240"/>
          <w:jc w:val="center"/>
        </w:trPr>
        <w:tc>
          <w:tcPr>
            <w:tcW w:w="9752" w:type="dxa"/>
            <w:gridSpan w:val="2"/>
            <w:tcBorders>
              <w:top w:val="nil"/>
              <w:left w:val="nil"/>
              <w:bottom w:val="nil"/>
              <w:right w:val="nil"/>
            </w:tcBorders>
          </w:tcPr>
          <w:p w14:paraId="065DCF7B" w14:textId="77777777" w:rsidR="00AB5463" w:rsidRPr="00F70718" w:rsidRDefault="00AB5463" w:rsidP="00B22D35"/>
        </w:tc>
      </w:tr>
      <w:tr w:rsidR="00AB5463" w:rsidRPr="00F70718" w14:paraId="42DA50FF" w14:textId="77777777" w:rsidTr="00B22D35">
        <w:trPr>
          <w:trHeight w:val="240"/>
          <w:jc w:val="center"/>
        </w:trPr>
        <w:tc>
          <w:tcPr>
            <w:tcW w:w="4876" w:type="dxa"/>
            <w:tcBorders>
              <w:top w:val="nil"/>
              <w:left w:val="nil"/>
              <w:bottom w:val="nil"/>
              <w:right w:val="nil"/>
            </w:tcBorders>
          </w:tcPr>
          <w:p w14:paraId="447353E4"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7661903" w14:textId="77777777" w:rsidR="00AB5463" w:rsidRPr="00F70718" w:rsidRDefault="00AB5463" w:rsidP="00B22D35">
            <w:pPr>
              <w:pStyle w:val="AmColumnHeading"/>
            </w:pPr>
            <w:r w:rsidRPr="00F70718">
              <w:t>Amendement</w:t>
            </w:r>
          </w:p>
        </w:tc>
      </w:tr>
      <w:tr w:rsidR="00AB5463" w:rsidRPr="00F70718" w14:paraId="36BE476D" w14:textId="77777777" w:rsidTr="00B22D35">
        <w:trPr>
          <w:jc w:val="center"/>
        </w:trPr>
        <w:tc>
          <w:tcPr>
            <w:tcW w:w="4876" w:type="dxa"/>
            <w:tcBorders>
              <w:top w:val="nil"/>
              <w:left w:val="nil"/>
              <w:bottom w:val="nil"/>
              <w:right w:val="nil"/>
            </w:tcBorders>
          </w:tcPr>
          <w:p w14:paraId="4C62165C" w14:textId="77777777" w:rsidR="00AB5463" w:rsidRPr="00F70718" w:rsidRDefault="00AB5463" w:rsidP="00B22D35">
            <w:pPr>
              <w:pStyle w:val="Normal6a"/>
            </w:pPr>
          </w:p>
        </w:tc>
        <w:tc>
          <w:tcPr>
            <w:tcW w:w="4876" w:type="dxa"/>
            <w:tcBorders>
              <w:top w:val="nil"/>
              <w:left w:val="nil"/>
              <w:bottom w:val="nil"/>
              <w:right w:val="nil"/>
            </w:tcBorders>
          </w:tcPr>
          <w:p w14:paraId="6A00AB73" w14:textId="77777777" w:rsidR="00AB5463" w:rsidRPr="00F70718" w:rsidRDefault="00AB5463" w:rsidP="00B22D35">
            <w:pPr>
              <w:pStyle w:val="Normal6a"/>
            </w:pPr>
            <w:r w:rsidRPr="00F70718">
              <w:rPr>
                <w:b/>
                <w:i/>
              </w:rPr>
              <w:t>O ter.</w:t>
            </w:r>
            <w:r w:rsidRPr="00F70718">
              <w:tab/>
            </w:r>
            <w:r w:rsidRPr="00F70718">
              <w:rPr>
                <w:b/>
                <w:i/>
              </w:rPr>
              <w:t>considérant qu’une lettre ouverte de neuf premiers ministres et présidents européens demande une réévaluation de la manière dont la Cour européenne des droits de l’homme (Cour EDH) a développé son interprétation de la convention européenne des droits de l’homme (CEDH);</w:t>
            </w:r>
          </w:p>
        </w:tc>
      </w:tr>
    </w:tbl>
    <w:p w14:paraId="3CC6E29C"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4F0557C" w14:textId="77777777" w:rsidR="00AB5463" w:rsidRPr="00F70718" w:rsidRDefault="00AB5463" w:rsidP="00AB5463">
      <w:r w:rsidRPr="00F70718">
        <w:rPr>
          <w:rStyle w:val="HideTWBExt"/>
        </w:rPr>
        <w:t>&lt;/Amend&gt;</w:t>
      </w:r>
    </w:p>
    <w:p w14:paraId="3214404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218</w:t>
      </w:r>
      <w:r w:rsidRPr="00F70718">
        <w:rPr>
          <w:rStyle w:val="HideTWBExt"/>
          <w:b w:val="0"/>
        </w:rPr>
        <w:t>&lt;/NumAm&gt;</w:t>
      </w:r>
    </w:p>
    <w:p w14:paraId="4DF3732F"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0F96A82C" w14:textId="77777777" w:rsidR="00AB5463" w:rsidRPr="00F70718" w:rsidRDefault="00AB5463" w:rsidP="00AB5463">
      <w:pPr>
        <w:pStyle w:val="NormalBold"/>
      </w:pPr>
      <w:r w:rsidRPr="00F70718">
        <w:rPr>
          <w:rStyle w:val="HideTWBExt"/>
          <w:b w:val="0"/>
        </w:rPr>
        <w:t>&lt;/RepeatBlock-By&gt;</w:t>
      </w:r>
    </w:p>
    <w:p w14:paraId="21BE482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BE29B12" w14:textId="77777777" w:rsidR="00AB5463" w:rsidRPr="00F70718" w:rsidRDefault="00AB5463" w:rsidP="00AB5463">
      <w:pPr>
        <w:pStyle w:val="NormalBold"/>
      </w:pPr>
      <w:r w:rsidRPr="00F70718">
        <w:rPr>
          <w:rStyle w:val="HideTWBExt"/>
          <w:b w:val="0"/>
        </w:rPr>
        <w:t>&lt;Article&gt;</w:t>
      </w:r>
      <w:r w:rsidRPr="00F70718">
        <w:t>Considérant O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057BE4A" w14:textId="77777777" w:rsidTr="00B22D35">
        <w:trPr>
          <w:trHeight w:hRule="exact" w:val="240"/>
          <w:jc w:val="center"/>
        </w:trPr>
        <w:tc>
          <w:tcPr>
            <w:tcW w:w="9752" w:type="dxa"/>
            <w:gridSpan w:val="2"/>
            <w:tcBorders>
              <w:top w:val="nil"/>
              <w:left w:val="nil"/>
              <w:bottom w:val="nil"/>
              <w:right w:val="nil"/>
            </w:tcBorders>
          </w:tcPr>
          <w:p w14:paraId="5F63BD08" w14:textId="77777777" w:rsidR="00AB5463" w:rsidRPr="00F70718" w:rsidRDefault="00AB5463" w:rsidP="00B22D35"/>
        </w:tc>
      </w:tr>
      <w:tr w:rsidR="00AB5463" w:rsidRPr="00F70718" w14:paraId="6649B772" w14:textId="77777777" w:rsidTr="00B22D35">
        <w:trPr>
          <w:trHeight w:val="240"/>
          <w:jc w:val="center"/>
        </w:trPr>
        <w:tc>
          <w:tcPr>
            <w:tcW w:w="4876" w:type="dxa"/>
            <w:tcBorders>
              <w:top w:val="nil"/>
              <w:left w:val="nil"/>
              <w:bottom w:val="nil"/>
              <w:right w:val="nil"/>
            </w:tcBorders>
          </w:tcPr>
          <w:p w14:paraId="112BE35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5BBC6A5F" w14:textId="77777777" w:rsidR="00AB5463" w:rsidRPr="00F70718" w:rsidRDefault="00AB5463" w:rsidP="00B22D35">
            <w:pPr>
              <w:pStyle w:val="AmColumnHeading"/>
            </w:pPr>
            <w:r w:rsidRPr="00F70718">
              <w:t>Amendement</w:t>
            </w:r>
          </w:p>
        </w:tc>
      </w:tr>
      <w:tr w:rsidR="00AB5463" w:rsidRPr="00F70718" w14:paraId="77878981" w14:textId="77777777" w:rsidTr="00B22D35">
        <w:trPr>
          <w:jc w:val="center"/>
        </w:trPr>
        <w:tc>
          <w:tcPr>
            <w:tcW w:w="4876" w:type="dxa"/>
            <w:tcBorders>
              <w:top w:val="nil"/>
              <w:left w:val="nil"/>
              <w:bottom w:val="nil"/>
              <w:right w:val="nil"/>
            </w:tcBorders>
          </w:tcPr>
          <w:p w14:paraId="350F70B3" w14:textId="77777777" w:rsidR="00AB5463" w:rsidRPr="00F70718" w:rsidRDefault="00AB5463" w:rsidP="00B22D35">
            <w:pPr>
              <w:pStyle w:val="Normal6a"/>
            </w:pPr>
          </w:p>
        </w:tc>
        <w:tc>
          <w:tcPr>
            <w:tcW w:w="4876" w:type="dxa"/>
            <w:tcBorders>
              <w:top w:val="nil"/>
              <w:left w:val="nil"/>
              <w:bottom w:val="nil"/>
              <w:right w:val="nil"/>
            </w:tcBorders>
          </w:tcPr>
          <w:p w14:paraId="2C63462A" w14:textId="77777777" w:rsidR="00AB5463" w:rsidRPr="00F70718" w:rsidRDefault="00AB5463" w:rsidP="00B22D35">
            <w:pPr>
              <w:pStyle w:val="Normal6a"/>
            </w:pPr>
            <w:r w:rsidRPr="00F70718">
              <w:rPr>
                <w:b/>
                <w:i/>
              </w:rPr>
              <w:t>O quater.</w:t>
            </w:r>
            <w:r w:rsidRPr="00F70718">
              <w:tab/>
            </w:r>
            <w:r w:rsidRPr="00F70718">
              <w:rPr>
                <w:b/>
                <w:i/>
              </w:rPr>
              <w:t>considérant que les personnes handicapées vivant dans l’Union continuent de faire l’objet de discriminations, y compris le refus d’aménagements raisonnables, le harcèlement et les formes multiples et intersectionnelles de discrimination dans tous les domaines de leur vie, y compris les désavantages socio-économiques, l’isolement social, les mauvais traitements et la violence, y compris la violence à caractère sexiste, la stérilisation et l’avortement forcés, le manque d’accès aux services de proximité, le logement de mauvaise qualité, le placement en institution, l’inadéquation des soins de santé et le refus de la possibilité de contribuer et de s’engager activement dans la société;</w:t>
            </w:r>
          </w:p>
        </w:tc>
      </w:tr>
    </w:tbl>
    <w:p w14:paraId="25B3084F"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60528EA5" w14:textId="77777777" w:rsidR="00AB5463" w:rsidRPr="00F70718" w:rsidRDefault="00AB5463" w:rsidP="00AB5463">
      <w:r w:rsidRPr="00F70718">
        <w:rPr>
          <w:rStyle w:val="HideTWBExt"/>
        </w:rPr>
        <w:t>&lt;/Amend&gt;</w:t>
      </w:r>
    </w:p>
    <w:p w14:paraId="6761E85C"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219</w:t>
      </w:r>
      <w:r w:rsidRPr="00F70718">
        <w:rPr>
          <w:rStyle w:val="HideTWBExt"/>
          <w:b w:val="0"/>
        </w:rPr>
        <w:t>&lt;/NumAm&gt;</w:t>
      </w:r>
    </w:p>
    <w:p w14:paraId="321BFDB2"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76E05B32" w14:textId="77777777" w:rsidR="00AB5463" w:rsidRPr="00F70718" w:rsidRDefault="00AB5463" w:rsidP="00AB5463">
      <w:pPr>
        <w:pStyle w:val="NormalBold"/>
      </w:pPr>
      <w:r w:rsidRPr="00F70718">
        <w:rPr>
          <w:rStyle w:val="HideTWBExt"/>
          <w:b w:val="0"/>
        </w:rPr>
        <w:t>&lt;/RepeatBlock-By&gt;</w:t>
      </w:r>
    </w:p>
    <w:p w14:paraId="18177C9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58133DDD" w14:textId="77777777" w:rsidR="00AB5463" w:rsidRPr="00F70718" w:rsidRDefault="00AB5463" w:rsidP="00AB5463">
      <w:pPr>
        <w:pStyle w:val="NormalBold"/>
      </w:pPr>
      <w:r w:rsidRPr="00F70718">
        <w:rPr>
          <w:rStyle w:val="HideTWBExt"/>
          <w:b w:val="0"/>
        </w:rPr>
        <w:t>&lt;Article&gt;</w:t>
      </w:r>
      <w:r w:rsidRPr="00F70718">
        <w:t>Considérant O quater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D0EAAE9" w14:textId="77777777" w:rsidTr="00B22D35">
        <w:trPr>
          <w:trHeight w:hRule="exact" w:val="240"/>
          <w:jc w:val="center"/>
        </w:trPr>
        <w:tc>
          <w:tcPr>
            <w:tcW w:w="9752" w:type="dxa"/>
            <w:gridSpan w:val="2"/>
            <w:tcBorders>
              <w:top w:val="nil"/>
              <w:left w:val="nil"/>
              <w:bottom w:val="nil"/>
              <w:right w:val="nil"/>
            </w:tcBorders>
          </w:tcPr>
          <w:p w14:paraId="75392A0A" w14:textId="77777777" w:rsidR="00AB5463" w:rsidRPr="00F70718" w:rsidRDefault="00AB5463" w:rsidP="00B22D35"/>
        </w:tc>
      </w:tr>
      <w:tr w:rsidR="00AB5463" w:rsidRPr="00F70718" w14:paraId="0756C0A1" w14:textId="77777777" w:rsidTr="00B22D35">
        <w:trPr>
          <w:trHeight w:val="240"/>
          <w:jc w:val="center"/>
        </w:trPr>
        <w:tc>
          <w:tcPr>
            <w:tcW w:w="4876" w:type="dxa"/>
            <w:tcBorders>
              <w:top w:val="nil"/>
              <w:left w:val="nil"/>
              <w:bottom w:val="nil"/>
              <w:right w:val="nil"/>
            </w:tcBorders>
          </w:tcPr>
          <w:p w14:paraId="26BF6811"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1808093A" w14:textId="77777777" w:rsidR="00AB5463" w:rsidRPr="00F70718" w:rsidRDefault="00AB5463" w:rsidP="00B22D35">
            <w:pPr>
              <w:pStyle w:val="AmColumnHeading"/>
            </w:pPr>
            <w:r w:rsidRPr="00F70718">
              <w:t>Amendement</w:t>
            </w:r>
          </w:p>
        </w:tc>
      </w:tr>
      <w:tr w:rsidR="00AB5463" w:rsidRPr="00F70718" w14:paraId="758869C9" w14:textId="77777777" w:rsidTr="00B22D35">
        <w:trPr>
          <w:jc w:val="center"/>
        </w:trPr>
        <w:tc>
          <w:tcPr>
            <w:tcW w:w="4876" w:type="dxa"/>
            <w:tcBorders>
              <w:top w:val="nil"/>
              <w:left w:val="nil"/>
              <w:bottom w:val="nil"/>
              <w:right w:val="nil"/>
            </w:tcBorders>
          </w:tcPr>
          <w:p w14:paraId="262889B3" w14:textId="77777777" w:rsidR="00AB5463" w:rsidRPr="00F70718" w:rsidRDefault="00AB5463" w:rsidP="00B22D35">
            <w:pPr>
              <w:pStyle w:val="Normal6a"/>
            </w:pPr>
          </w:p>
        </w:tc>
        <w:tc>
          <w:tcPr>
            <w:tcW w:w="4876" w:type="dxa"/>
            <w:tcBorders>
              <w:top w:val="nil"/>
              <w:left w:val="nil"/>
              <w:bottom w:val="nil"/>
              <w:right w:val="nil"/>
            </w:tcBorders>
          </w:tcPr>
          <w:p w14:paraId="7C376E1E" w14:textId="67744808" w:rsidR="00AB5463" w:rsidRPr="00F70718" w:rsidRDefault="00AB5463" w:rsidP="00B22D35">
            <w:pPr>
              <w:pStyle w:val="Normal6a"/>
            </w:pPr>
            <w:r w:rsidRPr="00F70718">
              <w:rPr>
                <w:b/>
                <w:i/>
              </w:rPr>
              <w:t>O quater.</w:t>
            </w:r>
            <w:r w:rsidRPr="00F70718">
              <w:tab/>
            </w:r>
            <w:r w:rsidRPr="00F70718">
              <w:rPr>
                <w:b/>
                <w:i/>
              </w:rPr>
              <w:t xml:space="preserve">considérant que le maintien de l’ordre à caractère raciste et les pratiques répressives discriminatoires restent une grave préoccupation dans l’ensemble de l’Union; que les groupes racialisés sont ciblés de manière disproportionnée par les procédures </w:t>
            </w:r>
            <w:r w:rsidR="007763A4">
              <w:rPr>
                <w:b/>
                <w:i/>
              </w:rPr>
              <w:t>de contrôle et de fouille</w:t>
            </w:r>
            <w:r w:rsidRPr="00F70718">
              <w:rPr>
                <w:b/>
                <w:i/>
              </w:rPr>
              <w:t>, le recours excessif à la force et le harcèlement; que les mécanismes de surveillance et de responsabilité restent faibles et sont entravés par l’absence d’enquêtes indépendantes;</w:t>
            </w:r>
          </w:p>
        </w:tc>
      </w:tr>
    </w:tbl>
    <w:p w14:paraId="0D4F2BA6"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14A3AE0" w14:textId="77777777" w:rsidR="00AB5463" w:rsidRPr="00F70718" w:rsidRDefault="00AB5463" w:rsidP="00AB5463">
      <w:r w:rsidRPr="00F70718">
        <w:rPr>
          <w:rStyle w:val="HideTWBExt"/>
        </w:rPr>
        <w:t>&lt;/Amend&gt;</w:t>
      </w:r>
    </w:p>
    <w:p w14:paraId="6B11C551"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220</w:t>
      </w:r>
      <w:r w:rsidRPr="00F70718">
        <w:rPr>
          <w:rStyle w:val="HideTWBExt"/>
          <w:b w:val="0"/>
        </w:rPr>
        <w:t>&lt;/NumAm&gt;</w:t>
      </w:r>
    </w:p>
    <w:p w14:paraId="23CBABDD"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578D0571" w14:textId="77777777" w:rsidR="00AB5463" w:rsidRPr="00F70718" w:rsidRDefault="00AB5463" w:rsidP="00AB5463">
      <w:pPr>
        <w:pStyle w:val="NormalBold"/>
      </w:pPr>
      <w:r w:rsidRPr="00F70718">
        <w:rPr>
          <w:rStyle w:val="HideTWBExt"/>
          <w:b w:val="0"/>
        </w:rPr>
        <w:t>&lt;/RepeatBlock-By&gt;</w:t>
      </w:r>
    </w:p>
    <w:p w14:paraId="581696D1"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5A4B6CD" w14:textId="77777777" w:rsidR="00AB5463" w:rsidRPr="00F70718" w:rsidRDefault="00AB5463" w:rsidP="00AB5463">
      <w:pPr>
        <w:pStyle w:val="NormalBold"/>
      </w:pPr>
      <w:r w:rsidRPr="00F70718">
        <w:rPr>
          <w:rStyle w:val="HideTWBExt"/>
          <w:b w:val="0"/>
        </w:rPr>
        <w:t>&lt;Article&gt;</w:t>
      </w:r>
      <w:r w:rsidRPr="00F70718">
        <w:t>Considérant O quinquies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368B84BE" w14:textId="77777777" w:rsidTr="00B22D35">
        <w:trPr>
          <w:trHeight w:hRule="exact" w:val="240"/>
          <w:jc w:val="center"/>
        </w:trPr>
        <w:tc>
          <w:tcPr>
            <w:tcW w:w="9752" w:type="dxa"/>
            <w:gridSpan w:val="2"/>
            <w:tcBorders>
              <w:top w:val="nil"/>
              <w:left w:val="nil"/>
              <w:bottom w:val="nil"/>
              <w:right w:val="nil"/>
            </w:tcBorders>
          </w:tcPr>
          <w:p w14:paraId="4B05BF5F" w14:textId="77777777" w:rsidR="00AB5463" w:rsidRPr="00F70718" w:rsidRDefault="00AB5463" w:rsidP="00B22D35"/>
        </w:tc>
      </w:tr>
      <w:tr w:rsidR="00AB5463" w:rsidRPr="00F70718" w14:paraId="1032892F" w14:textId="77777777" w:rsidTr="00B22D35">
        <w:trPr>
          <w:trHeight w:val="240"/>
          <w:jc w:val="center"/>
        </w:trPr>
        <w:tc>
          <w:tcPr>
            <w:tcW w:w="4876" w:type="dxa"/>
            <w:tcBorders>
              <w:top w:val="nil"/>
              <w:left w:val="nil"/>
              <w:bottom w:val="nil"/>
              <w:right w:val="nil"/>
            </w:tcBorders>
          </w:tcPr>
          <w:p w14:paraId="21702FB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7E325EB" w14:textId="77777777" w:rsidR="00AB5463" w:rsidRPr="00F70718" w:rsidRDefault="00AB5463" w:rsidP="00B22D35">
            <w:pPr>
              <w:pStyle w:val="AmColumnHeading"/>
            </w:pPr>
            <w:r w:rsidRPr="00F70718">
              <w:t>Amendement</w:t>
            </w:r>
          </w:p>
        </w:tc>
      </w:tr>
      <w:tr w:rsidR="00AB5463" w:rsidRPr="00F70718" w14:paraId="2A1F19AA" w14:textId="77777777" w:rsidTr="00B22D35">
        <w:trPr>
          <w:jc w:val="center"/>
        </w:trPr>
        <w:tc>
          <w:tcPr>
            <w:tcW w:w="4876" w:type="dxa"/>
            <w:tcBorders>
              <w:top w:val="nil"/>
              <w:left w:val="nil"/>
              <w:bottom w:val="nil"/>
              <w:right w:val="nil"/>
            </w:tcBorders>
          </w:tcPr>
          <w:p w14:paraId="7DC57742" w14:textId="77777777" w:rsidR="00AB5463" w:rsidRPr="00F70718" w:rsidRDefault="00AB5463" w:rsidP="00B22D35">
            <w:pPr>
              <w:pStyle w:val="Normal6a"/>
            </w:pPr>
          </w:p>
        </w:tc>
        <w:tc>
          <w:tcPr>
            <w:tcW w:w="4876" w:type="dxa"/>
            <w:tcBorders>
              <w:top w:val="nil"/>
              <w:left w:val="nil"/>
              <w:bottom w:val="nil"/>
              <w:right w:val="nil"/>
            </w:tcBorders>
          </w:tcPr>
          <w:p w14:paraId="1B7D1F1B" w14:textId="77777777" w:rsidR="00AB5463" w:rsidRPr="00F70718" w:rsidRDefault="00AB5463" w:rsidP="00B22D35">
            <w:pPr>
              <w:pStyle w:val="Normal6a"/>
            </w:pPr>
            <w:r w:rsidRPr="00F70718">
              <w:rPr>
                <w:b/>
                <w:i/>
              </w:rPr>
              <w:t>O quinquies.</w:t>
            </w:r>
            <w:r w:rsidRPr="00F70718">
              <w:tab/>
            </w:r>
            <w:r w:rsidRPr="00F70718">
              <w:rPr>
                <w:b/>
                <w:i/>
              </w:rPr>
              <w:t>considérant que le racisme et la discrimination raciale persistent dans la législation et les pratiques en matière de migration et d’asile; que les migrants racialisés sont exposés de manière disproportionnée à des violations de leurs droits aux frontières de l’Union et au sein des régimes d’asile et d’accueil; que les cadres et pratiques actuels de l’Union perpétuent souvent des schémas discriminatoires et ne prévoient pas de garanties explicites contre le racisme, ce qui compromet l’engagement de l’Union en faveur de l’égalité et des droits fondamentaux;</w:t>
            </w:r>
          </w:p>
        </w:tc>
      </w:tr>
    </w:tbl>
    <w:p w14:paraId="062853D8"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4254B14" w14:textId="77777777" w:rsidR="00AB5463" w:rsidRPr="00F70718" w:rsidRDefault="00AB5463" w:rsidP="00AB5463">
      <w:r w:rsidRPr="00F70718">
        <w:rPr>
          <w:rStyle w:val="HideTWBExt"/>
        </w:rPr>
        <w:t>&lt;/Amend&gt;</w:t>
      </w:r>
    </w:p>
    <w:p w14:paraId="7668986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221</w:t>
      </w:r>
      <w:r w:rsidRPr="00F70718">
        <w:rPr>
          <w:rStyle w:val="HideTWBExt"/>
          <w:b w:val="0"/>
        </w:rPr>
        <w:t>&lt;/NumAm&gt;</w:t>
      </w:r>
    </w:p>
    <w:p w14:paraId="25ACBEA8"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6F1AEEE5" w14:textId="77777777" w:rsidR="00AB5463" w:rsidRPr="00F70718" w:rsidRDefault="00AB5463" w:rsidP="00AB5463">
      <w:pPr>
        <w:pStyle w:val="NormalBold"/>
      </w:pPr>
      <w:r w:rsidRPr="00F70718">
        <w:rPr>
          <w:rStyle w:val="HideTWBExt"/>
          <w:b w:val="0"/>
        </w:rPr>
        <w:t>&lt;/RepeatBlock-By&gt;</w:t>
      </w:r>
    </w:p>
    <w:p w14:paraId="774BCC69"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1EDD6D9" w14:textId="77777777" w:rsidR="00AB5463" w:rsidRPr="00F70718" w:rsidRDefault="00AB5463" w:rsidP="00AB5463">
      <w:pPr>
        <w:pStyle w:val="NormalBold"/>
      </w:pPr>
      <w:r w:rsidRPr="00F70718">
        <w:rPr>
          <w:rStyle w:val="HideTWBExt"/>
          <w:b w:val="0"/>
        </w:rPr>
        <w:t>&lt;Article&gt;</w:t>
      </w:r>
      <w:r w:rsidRPr="00F70718">
        <w:t>Considérant O quinquies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C36B9D0" w14:textId="77777777" w:rsidTr="00B22D35">
        <w:trPr>
          <w:trHeight w:hRule="exact" w:val="240"/>
          <w:jc w:val="center"/>
        </w:trPr>
        <w:tc>
          <w:tcPr>
            <w:tcW w:w="9752" w:type="dxa"/>
            <w:gridSpan w:val="2"/>
            <w:tcBorders>
              <w:top w:val="nil"/>
              <w:left w:val="nil"/>
              <w:bottom w:val="nil"/>
              <w:right w:val="nil"/>
            </w:tcBorders>
          </w:tcPr>
          <w:p w14:paraId="0C5822AB" w14:textId="77777777" w:rsidR="00AB5463" w:rsidRPr="00F70718" w:rsidRDefault="00AB5463" w:rsidP="00B22D35"/>
        </w:tc>
      </w:tr>
      <w:tr w:rsidR="00AB5463" w:rsidRPr="00F70718" w14:paraId="459038A4" w14:textId="77777777" w:rsidTr="00B22D35">
        <w:trPr>
          <w:trHeight w:val="240"/>
          <w:jc w:val="center"/>
        </w:trPr>
        <w:tc>
          <w:tcPr>
            <w:tcW w:w="4876" w:type="dxa"/>
            <w:tcBorders>
              <w:top w:val="nil"/>
              <w:left w:val="nil"/>
              <w:bottom w:val="nil"/>
              <w:right w:val="nil"/>
            </w:tcBorders>
          </w:tcPr>
          <w:p w14:paraId="4A83232C"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3E93B2F" w14:textId="77777777" w:rsidR="00AB5463" w:rsidRPr="00F70718" w:rsidRDefault="00AB5463" w:rsidP="00B22D35">
            <w:pPr>
              <w:pStyle w:val="AmColumnHeading"/>
            </w:pPr>
            <w:r w:rsidRPr="00F70718">
              <w:t>Amendement</w:t>
            </w:r>
          </w:p>
        </w:tc>
      </w:tr>
      <w:tr w:rsidR="00AB5463" w:rsidRPr="00F70718" w14:paraId="64E9A55D" w14:textId="77777777" w:rsidTr="00B22D35">
        <w:trPr>
          <w:jc w:val="center"/>
        </w:trPr>
        <w:tc>
          <w:tcPr>
            <w:tcW w:w="4876" w:type="dxa"/>
            <w:tcBorders>
              <w:top w:val="nil"/>
              <w:left w:val="nil"/>
              <w:bottom w:val="nil"/>
              <w:right w:val="nil"/>
            </w:tcBorders>
          </w:tcPr>
          <w:p w14:paraId="48D9B8C1" w14:textId="77777777" w:rsidR="00AB5463" w:rsidRPr="00F70718" w:rsidRDefault="00AB5463" w:rsidP="00B22D35">
            <w:pPr>
              <w:pStyle w:val="Normal6a"/>
            </w:pPr>
          </w:p>
        </w:tc>
        <w:tc>
          <w:tcPr>
            <w:tcW w:w="4876" w:type="dxa"/>
            <w:tcBorders>
              <w:top w:val="nil"/>
              <w:left w:val="nil"/>
              <w:bottom w:val="nil"/>
              <w:right w:val="nil"/>
            </w:tcBorders>
          </w:tcPr>
          <w:p w14:paraId="6391A166" w14:textId="3F06F9E6" w:rsidR="00AB5463" w:rsidRPr="00F70718" w:rsidRDefault="00AB5463" w:rsidP="00B22D35">
            <w:pPr>
              <w:pStyle w:val="Normal6a"/>
            </w:pPr>
            <w:r w:rsidRPr="00F70718">
              <w:rPr>
                <w:b/>
                <w:i/>
              </w:rPr>
              <w:t>O quinquies.</w:t>
            </w:r>
            <w:r w:rsidRPr="00F70718">
              <w:tab/>
            </w:r>
            <w:r w:rsidRPr="00F70718">
              <w:rPr>
                <w:b/>
                <w:i/>
              </w:rPr>
              <w:t>considérant que la situation des personnes intersexuées dans l’Union reste largement inconnue du public de l’Union; qu’en avril 2024, plusieurs États membres du Conseil de l’Europe ont parrainé la première résolution du Conseil des droits de l’homme des Nations unies sur la lutte contre la discrimination, la violence et les pratiques préjudiciables à l’</w:t>
            </w:r>
            <w:r w:rsidR="007763A4">
              <w:rPr>
                <w:b/>
                <w:i/>
              </w:rPr>
              <w:t xml:space="preserve">égard </w:t>
            </w:r>
            <w:r w:rsidRPr="00F70718">
              <w:rPr>
                <w:b/>
                <w:i/>
              </w:rPr>
              <w:t>des personnes intersexes</w:t>
            </w:r>
            <w:r w:rsidRPr="00F70718">
              <w:rPr>
                <w:b/>
                <w:i/>
                <w:vertAlign w:val="superscript"/>
              </w:rPr>
              <w:t>1 bis</w:t>
            </w:r>
            <w:r w:rsidRPr="00F70718">
              <w:rPr>
                <w:b/>
                <w:i/>
              </w:rPr>
              <w:t>;</w:t>
            </w:r>
          </w:p>
        </w:tc>
      </w:tr>
      <w:tr w:rsidR="00AB5463" w:rsidRPr="00F70718" w14:paraId="4A2A2206" w14:textId="77777777" w:rsidTr="00B22D35">
        <w:trPr>
          <w:jc w:val="center"/>
        </w:trPr>
        <w:tc>
          <w:tcPr>
            <w:tcW w:w="4876" w:type="dxa"/>
            <w:tcBorders>
              <w:top w:val="nil"/>
              <w:left w:val="nil"/>
              <w:bottom w:val="nil"/>
              <w:right w:val="nil"/>
            </w:tcBorders>
          </w:tcPr>
          <w:p w14:paraId="7279BC6B" w14:textId="77777777" w:rsidR="00AB5463" w:rsidRPr="00F70718" w:rsidRDefault="00AB5463" w:rsidP="00B22D35"/>
        </w:tc>
        <w:tc>
          <w:tcPr>
            <w:tcW w:w="4876" w:type="dxa"/>
            <w:tcBorders>
              <w:top w:val="nil"/>
              <w:left w:val="nil"/>
              <w:bottom w:val="nil"/>
              <w:right w:val="nil"/>
            </w:tcBorders>
          </w:tcPr>
          <w:p w14:paraId="433E5AB1" w14:textId="77777777" w:rsidR="00AB5463" w:rsidRPr="00F70718" w:rsidRDefault="00AB5463" w:rsidP="00B22D35">
            <w:pPr>
              <w:pStyle w:val="Normal6a"/>
            </w:pPr>
            <w:r w:rsidRPr="00F70718">
              <w:rPr>
                <w:b/>
                <w:i/>
              </w:rPr>
              <w:t>_________________</w:t>
            </w:r>
          </w:p>
        </w:tc>
      </w:tr>
      <w:tr w:rsidR="00AB5463" w:rsidRPr="00F70718" w14:paraId="060A214B" w14:textId="77777777" w:rsidTr="00B22D35">
        <w:trPr>
          <w:jc w:val="center"/>
        </w:trPr>
        <w:tc>
          <w:tcPr>
            <w:tcW w:w="4876" w:type="dxa"/>
            <w:tcBorders>
              <w:top w:val="nil"/>
              <w:left w:val="nil"/>
              <w:bottom w:val="nil"/>
              <w:right w:val="nil"/>
            </w:tcBorders>
          </w:tcPr>
          <w:p w14:paraId="4D682555" w14:textId="77777777" w:rsidR="00AB5463" w:rsidRPr="00F70718" w:rsidRDefault="00AB5463" w:rsidP="00B22D35"/>
        </w:tc>
        <w:tc>
          <w:tcPr>
            <w:tcW w:w="4876" w:type="dxa"/>
            <w:tcBorders>
              <w:top w:val="nil"/>
              <w:left w:val="nil"/>
              <w:bottom w:val="nil"/>
              <w:right w:val="nil"/>
            </w:tcBorders>
          </w:tcPr>
          <w:p w14:paraId="2F6D0FF6" w14:textId="506EA457" w:rsidR="00AB5463" w:rsidRPr="00F70718" w:rsidRDefault="00AB5463" w:rsidP="00B22D35">
            <w:pPr>
              <w:pStyle w:val="Normal6a"/>
            </w:pPr>
            <w:r w:rsidRPr="00F70718">
              <w:rPr>
                <w:b/>
                <w:i/>
                <w:vertAlign w:val="superscript"/>
              </w:rPr>
              <w:t>1 bis</w:t>
            </w:r>
            <w:r w:rsidRPr="00F70718">
              <w:t xml:space="preserve"> </w:t>
            </w:r>
            <w:r w:rsidRPr="00F70718">
              <w:rPr>
                <w:b/>
                <w:i/>
              </w:rPr>
              <w:t>Voir la résolution 55/14 sur la lutte contre la discrimination, la violence et les pratiques préjudiciables à l’</w:t>
            </w:r>
            <w:r w:rsidR="007763A4">
              <w:rPr>
                <w:b/>
                <w:i/>
              </w:rPr>
              <w:t xml:space="preserve">égard </w:t>
            </w:r>
            <w:r w:rsidRPr="00F70718">
              <w:rPr>
                <w:b/>
                <w:i/>
              </w:rPr>
              <w:t>des personnes intersexes, adoptée par le Conseil des droits de l’homme des Nations unies le 4 avril 2024</w:t>
            </w:r>
            <w:r w:rsidRPr="00F70718">
              <w:t>.</w:t>
            </w:r>
          </w:p>
        </w:tc>
      </w:tr>
    </w:tbl>
    <w:p w14:paraId="4DABF45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8C8987F" w14:textId="77777777" w:rsidR="00AB5463" w:rsidRPr="00F70718" w:rsidRDefault="00AB5463" w:rsidP="00AB5463">
      <w:r w:rsidRPr="00F70718">
        <w:rPr>
          <w:rStyle w:val="HideTWBExt"/>
        </w:rPr>
        <w:t>&lt;/Amend&gt;</w:t>
      </w:r>
    </w:p>
    <w:p w14:paraId="78DB4BB5"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222</w:t>
      </w:r>
      <w:r w:rsidRPr="00F70718">
        <w:rPr>
          <w:rStyle w:val="HideTWBExt"/>
          <w:b w:val="0"/>
        </w:rPr>
        <w:t>&lt;/NumAm&gt;</w:t>
      </w:r>
    </w:p>
    <w:p w14:paraId="0FF4633B"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2D8F874E" w14:textId="77777777" w:rsidR="00AB5463" w:rsidRPr="00F70718" w:rsidRDefault="00AB5463" w:rsidP="00AB5463">
      <w:pPr>
        <w:pStyle w:val="NormalBold"/>
      </w:pPr>
      <w:r w:rsidRPr="00F70718">
        <w:rPr>
          <w:rStyle w:val="HideTWBExt"/>
          <w:b w:val="0"/>
        </w:rPr>
        <w:t>&lt;/RepeatBlock-By&gt;</w:t>
      </w:r>
    </w:p>
    <w:p w14:paraId="7646900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C0F59F2" w14:textId="77777777" w:rsidR="00AB5463" w:rsidRPr="00F70718" w:rsidRDefault="00AB5463" w:rsidP="00AB5463">
      <w:pPr>
        <w:pStyle w:val="NormalBold"/>
      </w:pPr>
      <w:r w:rsidRPr="00F70718">
        <w:rPr>
          <w:rStyle w:val="HideTWBExt"/>
          <w:b w:val="0"/>
        </w:rPr>
        <w:t>&lt;Article&gt;</w:t>
      </w:r>
      <w:r w:rsidRPr="00F70718">
        <w:t>Considérant O sexies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76A18F5B" w14:textId="77777777" w:rsidTr="00B22D35">
        <w:trPr>
          <w:trHeight w:hRule="exact" w:val="240"/>
          <w:jc w:val="center"/>
        </w:trPr>
        <w:tc>
          <w:tcPr>
            <w:tcW w:w="9752" w:type="dxa"/>
            <w:gridSpan w:val="2"/>
            <w:tcBorders>
              <w:top w:val="nil"/>
              <w:left w:val="nil"/>
              <w:bottom w:val="nil"/>
              <w:right w:val="nil"/>
            </w:tcBorders>
          </w:tcPr>
          <w:p w14:paraId="43FA5BD3" w14:textId="77777777" w:rsidR="00AB5463" w:rsidRPr="00F70718" w:rsidRDefault="00AB5463" w:rsidP="00B22D35"/>
        </w:tc>
      </w:tr>
      <w:tr w:rsidR="00AB5463" w:rsidRPr="00F70718" w14:paraId="48591639" w14:textId="77777777" w:rsidTr="00B22D35">
        <w:trPr>
          <w:trHeight w:val="240"/>
          <w:jc w:val="center"/>
        </w:trPr>
        <w:tc>
          <w:tcPr>
            <w:tcW w:w="4876" w:type="dxa"/>
            <w:tcBorders>
              <w:top w:val="nil"/>
              <w:left w:val="nil"/>
              <w:bottom w:val="nil"/>
              <w:right w:val="nil"/>
            </w:tcBorders>
          </w:tcPr>
          <w:p w14:paraId="2F0590DE"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03936367" w14:textId="77777777" w:rsidR="00AB5463" w:rsidRPr="00F70718" w:rsidRDefault="00AB5463" w:rsidP="00B22D35">
            <w:pPr>
              <w:pStyle w:val="AmColumnHeading"/>
            </w:pPr>
            <w:r w:rsidRPr="00F70718">
              <w:t>Amendement</w:t>
            </w:r>
          </w:p>
        </w:tc>
      </w:tr>
      <w:tr w:rsidR="00AB5463" w:rsidRPr="00F70718" w14:paraId="4E494B23" w14:textId="77777777" w:rsidTr="00B22D35">
        <w:trPr>
          <w:jc w:val="center"/>
        </w:trPr>
        <w:tc>
          <w:tcPr>
            <w:tcW w:w="4876" w:type="dxa"/>
            <w:tcBorders>
              <w:top w:val="nil"/>
              <w:left w:val="nil"/>
              <w:bottom w:val="nil"/>
              <w:right w:val="nil"/>
            </w:tcBorders>
          </w:tcPr>
          <w:p w14:paraId="1CB65E34" w14:textId="77777777" w:rsidR="00AB5463" w:rsidRPr="00F70718" w:rsidRDefault="00AB5463" w:rsidP="00B22D35">
            <w:pPr>
              <w:pStyle w:val="Normal6a"/>
            </w:pPr>
          </w:p>
        </w:tc>
        <w:tc>
          <w:tcPr>
            <w:tcW w:w="4876" w:type="dxa"/>
            <w:tcBorders>
              <w:top w:val="nil"/>
              <w:left w:val="nil"/>
              <w:bottom w:val="nil"/>
              <w:right w:val="nil"/>
            </w:tcBorders>
          </w:tcPr>
          <w:p w14:paraId="1B48AE09" w14:textId="77777777" w:rsidR="00AB5463" w:rsidRPr="00F70718" w:rsidRDefault="00AB5463" w:rsidP="00B22D35">
            <w:pPr>
              <w:pStyle w:val="Normal6a"/>
            </w:pPr>
            <w:r w:rsidRPr="00F70718">
              <w:rPr>
                <w:b/>
                <w:i/>
              </w:rPr>
              <w:t>O sexies.</w:t>
            </w:r>
            <w:r w:rsidRPr="00F70718">
              <w:tab/>
            </w:r>
            <w:r w:rsidRPr="00F70718">
              <w:rPr>
                <w:b/>
                <w:i/>
              </w:rPr>
              <w:t>considérant que la directive sur l’égalité raciale n’a pas été suffisamment appliquée par la plupart des États membres; que la décision-cadre du Conseil sur le racisme et la xénophobie n’a pas été entièrement ou correctement transposée par certains États membres; que des efforts plus soutenus sont nécessaires pour lutter contre le racisme structurel, y compris l’incidence des discours violents d’extrême droite dans les débats sociaux</w:t>
            </w:r>
            <w:r w:rsidRPr="00F70718">
              <w:rPr>
                <w:b/>
                <w:i/>
                <w:vertAlign w:val="superscript"/>
              </w:rPr>
              <w:t>1 bis</w:t>
            </w:r>
            <w:r w:rsidRPr="00F70718">
              <w:rPr>
                <w:b/>
                <w:i/>
              </w:rPr>
              <w:t>, et pour veiller à ce que les États membres respectent la législation de l’Union en matière de lutte contre la discrimination;</w:t>
            </w:r>
          </w:p>
        </w:tc>
      </w:tr>
      <w:tr w:rsidR="00AB5463" w:rsidRPr="00F70718" w14:paraId="0290D81F" w14:textId="77777777" w:rsidTr="00B22D35">
        <w:trPr>
          <w:jc w:val="center"/>
        </w:trPr>
        <w:tc>
          <w:tcPr>
            <w:tcW w:w="4876" w:type="dxa"/>
            <w:tcBorders>
              <w:top w:val="nil"/>
              <w:left w:val="nil"/>
              <w:bottom w:val="nil"/>
              <w:right w:val="nil"/>
            </w:tcBorders>
          </w:tcPr>
          <w:p w14:paraId="6CD45C92" w14:textId="77777777" w:rsidR="00AB5463" w:rsidRPr="00F70718" w:rsidRDefault="00AB5463" w:rsidP="00B22D35"/>
        </w:tc>
        <w:tc>
          <w:tcPr>
            <w:tcW w:w="4876" w:type="dxa"/>
            <w:tcBorders>
              <w:top w:val="nil"/>
              <w:left w:val="nil"/>
              <w:bottom w:val="nil"/>
              <w:right w:val="nil"/>
            </w:tcBorders>
          </w:tcPr>
          <w:p w14:paraId="29F04B98" w14:textId="77777777" w:rsidR="00AB5463" w:rsidRPr="00F70718" w:rsidRDefault="00AB5463" w:rsidP="00B22D35">
            <w:pPr>
              <w:pStyle w:val="Normal6a"/>
            </w:pPr>
            <w:r w:rsidRPr="00F70718">
              <w:rPr>
                <w:b/>
                <w:i/>
              </w:rPr>
              <w:t>_________________</w:t>
            </w:r>
          </w:p>
        </w:tc>
      </w:tr>
      <w:tr w:rsidR="00AB5463" w:rsidRPr="007763A4" w14:paraId="14D13565" w14:textId="77777777" w:rsidTr="00B22D35">
        <w:trPr>
          <w:jc w:val="center"/>
        </w:trPr>
        <w:tc>
          <w:tcPr>
            <w:tcW w:w="4876" w:type="dxa"/>
            <w:tcBorders>
              <w:top w:val="nil"/>
              <w:left w:val="nil"/>
              <w:bottom w:val="nil"/>
              <w:right w:val="nil"/>
            </w:tcBorders>
          </w:tcPr>
          <w:p w14:paraId="09BFBED5" w14:textId="77777777" w:rsidR="00AB5463" w:rsidRPr="00F70718" w:rsidRDefault="00AB5463" w:rsidP="00B22D35"/>
        </w:tc>
        <w:tc>
          <w:tcPr>
            <w:tcW w:w="4876" w:type="dxa"/>
            <w:tcBorders>
              <w:top w:val="nil"/>
              <w:left w:val="nil"/>
              <w:bottom w:val="nil"/>
              <w:right w:val="nil"/>
            </w:tcBorders>
          </w:tcPr>
          <w:p w14:paraId="1C08B33F"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https://eur-lex.europa.eu/legal-content/FR/TXT/PDF/?uri=CELEX:52024DC0419</w:t>
            </w:r>
          </w:p>
        </w:tc>
      </w:tr>
    </w:tbl>
    <w:p w14:paraId="38FA3327"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71893DFD" w14:textId="77777777" w:rsidR="00AB5463" w:rsidRPr="00F70718" w:rsidRDefault="00AB5463" w:rsidP="00AB5463">
      <w:r w:rsidRPr="00F70718">
        <w:rPr>
          <w:rStyle w:val="HideTWBExt"/>
        </w:rPr>
        <w:t>&lt;/Amend&gt;</w:t>
      </w:r>
    </w:p>
    <w:p w14:paraId="123E10D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223</w:t>
      </w:r>
      <w:r w:rsidRPr="00F70718">
        <w:rPr>
          <w:rStyle w:val="HideTWBExt"/>
          <w:b w:val="0"/>
        </w:rPr>
        <w:t>&lt;/NumAm&gt;</w:t>
      </w:r>
    </w:p>
    <w:p w14:paraId="7219FFA5"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6A714577" w14:textId="77777777" w:rsidR="00AB5463" w:rsidRPr="00F70718" w:rsidRDefault="00AB5463" w:rsidP="00AB5463">
      <w:pPr>
        <w:pStyle w:val="NormalBold"/>
      </w:pPr>
      <w:r w:rsidRPr="00F70718">
        <w:rPr>
          <w:rStyle w:val="HideTWBExt"/>
          <w:b w:val="0"/>
        </w:rPr>
        <w:t>&lt;/RepeatBlock-By&gt;</w:t>
      </w:r>
    </w:p>
    <w:p w14:paraId="1682CF0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34E2A59" w14:textId="77777777" w:rsidR="00AB5463" w:rsidRPr="00F70718" w:rsidRDefault="00AB5463" w:rsidP="00AB5463">
      <w:pPr>
        <w:pStyle w:val="NormalBold"/>
      </w:pPr>
      <w:r w:rsidRPr="00F70718">
        <w:rPr>
          <w:rStyle w:val="HideTWBExt"/>
          <w:b w:val="0"/>
        </w:rPr>
        <w:t>&lt;Article&gt;</w:t>
      </w:r>
      <w:r w:rsidRPr="00F70718">
        <w:t>Considérant O sexies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273DB482" w14:textId="77777777" w:rsidTr="00B22D35">
        <w:trPr>
          <w:trHeight w:hRule="exact" w:val="240"/>
          <w:jc w:val="center"/>
        </w:trPr>
        <w:tc>
          <w:tcPr>
            <w:tcW w:w="9752" w:type="dxa"/>
            <w:gridSpan w:val="2"/>
            <w:tcBorders>
              <w:top w:val="nil"/>
              <w:left w:val="nil"/>
              <w:bottom w:val="nil"/>
              <w:right w:val="nil"/>
            </w:tcBorders>
          </w:tcPr>
          <w:p w14:paraId="58BB5F23" w14:textId="77777777" w:rsidR="00AB5463" w:rsidRPr="00F70718" w:rsidRDefault="00AB5463" w:rsidP="00B22D35"/>
        </w:tc>
      </w:tr>
      <w:tr w:rsidR="00AB5463" w:rsidRPr="00F70718" w14:paraId="643688E5" w14:textId="77777777" w:rsidTr="00B22D35">
        <w:trPr>
          <w:trHeight w:val="240"/>
          <w:jc w:val="center"/>
        </w:trPr>
        <w:tc>
          <w:tcPr>
            <w:tcW w:w="4876" w:type="dxa"/>
            <w:tcBorders>
              <w:top w:val="nil"/>
              <w:left w:val="nil"/>
              <w:bottom w:val="nil"/>
              <w:right w:val="nil"/>
            </w:tcBorders>
          </w:tcPr>
          <w:p w14:paraId="05429D32"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679542F4" w14:textId="77777777" w:rsidR="00AB5463" w:rsidRPr="00F70718" w:rsidRDefault="00AB5463" w:rsidP="00B22D35">
            <w:pPr>
              <w:pStyle w:val="AmColumnHeading"/>
            </w:pPr>
            <w:r w:rsidRPr="00F70718">
              <w:t>Amendement</w:t>
            </w:r>
          </w:p>
        </w:tc>
      </w:tr>
      <w:tr w:rsidR="00AB5463" w:rsidRPr="00F70718" w14:paraId="21FE8C8D" w14:textId="77777777" w:rsidTr="00B22D35">
        <w:trPr>
          <w:jc w:val="center"/>
        </w:trPr>
        <w:tc>
          <w:tcPr>
            <w:tcW w:w="4876" w:type="dxa"/>
            <w:tcBorders>
              <w:top w:val="nil"/>
              <w:left w:val="nil"/>
              <w:bottom w:val="nil"/>
              <w:right w:val="nil"/>
            </w:tcBorders>
          </w:tcPr>
          <w:p w14:paraId="1B2E9581" w14:textId="77777777" w:rsidR="00AB5463" w:rsidRPr="00F70718" w:rsidRDefault="00AB5463" w:rsidP="00B22D35">
            <w:pPr>
              <w:pStyle w:val="Normal6a"/>
            </w:pPr>
          </w:p>
        </w:tc>
        <w:tc>
          <w:tcPr>
            <w:tcW w:w="4876" w:type="dxa"/>
            <w:tcBorders>
              <w:top w:val="nil"/>
              <w:left w:val="nil"/>
              <w:bottom w:val="nil"/>
              <w:right w:val="nil"/>
            </w:tcBorders>
          </w:tcPr>
          <w:p w14:paraId="652A474F" w14:textId="77777777" w:rsidR="00AB5463" w:rsidRPr="00F70718" w:rsidRDefault="00AB5463" w:rsidP="00B22D35">
            <w:pPr>
              <w:pStyle w:val="Normal6a"/>
            </w:pPr>
            <w:r w:rsidRPr="00F70718">
              <w:rPr>
                <w:b/>
                <w:i/>
              </w:rPr>
              <w:t>O sexies.</w:t>
            </w:r>
            <w:r w:rsidRPr="00F70718">
              <w:tab/>
            </w:r>
            <w:r w:rsidRPr="00F70718">
              <w:rPr>
                <w:b/>
                <w:i/>
              </w:rPr>
              <w:t>considérant que la discrimination intersectionnelle reste largement négligée dans les politiques et la pratique; que l’incidence combinée du racisme et du genre, du handicap, de l’orientation sexuelle, de l’identité de genre, de l’expression de genre et des caractéristiques sexuelles, du statut socio-économique, de l’origine migratoire et d’autres motifs continue d’être négligée, laissant de nombreuses victimes sans protection, soutien ou accès adéquats à des recours efficaces;</w:t>
            </w:r>
          </w:p>
        </w:tc>
      </w:tr>
    </w:tbl>
    <w:p w14:paraId="3D62B173"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0E3E5369" w14:textId="77777777" w:rsidR="00AB5463" w:rsidRPr="00F70718" w:rsidRDefault="00AB5463" w:rsidP="00AB5463">
      <w:r w:rsidRPr="00F70718">
        <w:rPr>
          <w:rStyle w:val="HideTWBExt"/>
        </w:rPr>
        <w:t>&lt;/Amend&gt;</w:t>
      </w:r>
    </w:p>
    <w:p w14:paraId="35FCD664"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224</w:t>
      </w:r>
      <w:r w:rsidRPr="00F70718">
        <w:rPr>
          <w:rStyle w:val="HideTWBExt"/>
          <w:b w:val="0"/>
        </w:rPr>
        <w:t>&lt;/NumAm&gt;</w:t>
      </w:r>
    </w:p>
    <w:p w14:paraId="3FB99464"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4D7EA6E8" w14:textId="77777777" w:rsidR="00AB5463" w:rsidRPr="00F70718" w:rsidRDefault="00AB5463" w:rsidP="00AB5463">
      <w:pPr>
        <w:pStyle w:val="NormalBold"/>
      </w:pPr>
      <w:r w:rsidRPr="00F70718">
        <w:rPr>
          <w:rStyle w:val="HideTWBExt"/>
          <w:b w:val="0"/>
        </w:rPr>
        <w:t>&lt;/RepeatBlock-By&gt;</w:t>
      </w:r>
    </w:p>
    <w:p w14:paraId="0ED5DF5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3DE4A90C" w14:textId="77777777" w:rsidR="00AB5463" w:rsidRPr="00F70718" w:rsidRDefault="00AB5463" w:rsidP="00AB5463">
      <w:pPr>
        <w:pStyle w:val="NormalBold"/>
      </w:pPr>
      <w:r w:rsidRPr="00F70718">
        <w:rPr>
          <w:rStyle w:val="HideTWBExt"/>
          <w:b w:val="0"/>
        </w:rPr>
        <w:t>&lt;Article&gt;</w:t>
      </w:r>
      <w:r w:rsidRPr="00F70718">
        <w:t>Considérant O septies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E667D89" w14:textId="77777777" w:rsidTr="00B22D35">
        <w:trPr>
          <w:trHeight w:hRule="exact" w:val="240"/>
          <w:jc w:val="center"/>
        </w:trPr>
        <w:tc>
          <w:tcPr>
            <w:tcW w:w="9752" w:type="dxa"/>
            <w:gridSpan w:val="2"/>
            <w:tcBorders>
              <w:top w:val="nil"/>
              <w:left w:val="nil"/>
              <w:bottom w:val="nil"/>
              <w:right w:val="nil"/>
            </w:tcBorders>
          </w:tcPr>
          <w:p w14:paraId="083618EA" w14:textId="77777777" w:rsidR="00AB5463" w:rsidRPr="00F70718" w:rsidRDefault="00AB5463" w:rsidP="00B22D35"/>
        </w:tc>
      </w:tr>
      <w:tr w:rsidR="00AB5463" w:rsidRPr="00F70718" w14:paraId="17CEECDD" w14:textId="77777777" w:rsidTr="00B22D35">
        <w:trPr>
          <w:trHeight w:val="240"/>
          <w:jc w:val="center"/>
        </w:trPr>
        <w:tc>
          <w:tcPr>
            <w:tcW w:w="4876" w:type="dxa"/>
            <w:tcBorders>
              <w:top w:val="nil"/>
              <w:left w:val="nil"/>
              <w:bottom w:val="nil"/>
              <w:right w:val="nil"/>
            </w:tcBorders>
          </w:tcPr>
          <w:p w14:paraId="5CEAB0E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3291A0B4" w14:textId="77777777" w:rsidR="00AB5463" w:rsidRPr="00F70718" w:rsidRDefault="00AB5463" w:rsidP="00B22D35">
            <w:pPr>
              <w:pStyle w:val="AmColumnHeading"/>
            </w:pPr>
            <w:r w:rsidRPr="00F70718">
              <w:t>Amendement</w:t>
            </w:r>
          </w:p>
        </w:tc>
      </w:tr>
      <w:tr w:rsidR="00AB5463" w:rsidRPr="00F70718" w14:paraId="20887285" w14:textId="77777777" w:rsidTr="00B22D35">
        <w:trPr>
          <w:jc w:val="center"/>
        </w:trPr>
        <w:tc>
          <w:tcPr>
            <w:tcW w:w="4876" w:type="dxa"/>
            <w:tcBorders>
              <w:top w:val="nil"/>
              <w:left w:val="nil"/>
              <w:bottom w:val="nil"/>
              <w:right w:val="nil"/>
            </w:tcBorders>
          </w:tcPr>
          <w:p w14:paraId="78619B18" w14:textId="77777777" w:rsidR="00AB5463" w:rsidRPr="00F70718" w:rsidRDefault="00AB5463" w:rsidP="00B22D35">
            <w:pPr>
              <w:pStyle w:val="Normal6a"/>
            </w:pPr>
          </w:p>
        </w:tc>
        <w:tc>
          <w:tcPr>
            <w:tcW w:w="4876" w:type="dxa"/>
            <w:tcBorders>
              <w:top w:val="nil"/>
              <w:left w:val="nil"/>
              <w:bottom w:val="nil"/>
              <w:right w:val="nil"/>
            </w:tcBorders>
          </w:tcPr>
          <w:p w14:paraId="5387EC7E" w14:textId="7BBD1282" w:rsidR="00AB5463" w:rsidRPr="00F70718" w:rsidRDefault="00AB5463" w:rsidP="00B22D35">
            <w:pPr>
              <w:pStyle w:val="Normal6a"/>
            </w:pPr>
            <w:r w:rsidRPr="00F70718">
              <w:rPr>
                <w:b/>
                <w:i/>
              </w:rPr>
              <w:t>O septies.</w:t>
            </w:r>
            <w:r w:rsidRPr="00F70718">
              <w:tab/>
            </w:r>
            <w:r w:rsidRPr="00F70718">
              <w:rPr>
                <w:b/>
                <w:i/>
              </w:rPr>
              <w:t>considérant que les injustices historiques, y compris le colonialisme, l’esclavage et l’Holocauste, continuent de façonner le racisme structurel en Europe aujourd’hui; que la reconnaissance, la mémoire et l’éducation à ces injustices sont essentielles pour lutter contre le racisme et promouvoir l’égalité et les droits fondamentaux;</w:t>
            </w:r>
          </w:p>
        </w:tc>
      </w:tr>
    </w:tbl>
    <w:p w14:paraId="2D9E1C81"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25B83F95" w14:textId="77777777" w:rsidR="00AB5463" w:rsidRPr="00F70718" w:rsidRDefault="00AB5463" w:rsidP="00AB5463">
      <w:r w:rsidRPr="00F70718">
        <w:rPr>
          <w:rStyle w:val="HideTWBExt"/>
        </w:rPr>
        <w:t>&lt;/Amend&gt;</w:t>
      </w:r>
    </w:p>
    <w:p w14:paraId="2FA49CCE"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225</w:t>
      </w:r>
      <w:r w:rsidRPr="00F70718">
        <w:rPr>
          <w:rStyle w:val="HideTWBExt"/>
          <w:b w:val="0"/>
        </w:rPr>
        <w:t>&lt;/NumAm&gt;</w:t>
      </w:r>
    </w:p>
    <w:p w14:paraId="592052C4"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4814116E" w14:textId="77777777" w:rsidR="00AB5463" w:rsidRPr="00F70718" w:rsidRDefault="00AB5463" w:rsidP="00AB5463">
      <w:pPr>
        <w:pStyle w:val="NormalBold"/>
      </w:pPr>
      <w:r w:rsidRPr="00F70718">
        <w:rPr>
          <w:rStyle w:val="HideTWBExt"/>
          <w:b w:val="0"/>
        </w:rPr>
        <w:t>&lt;/RepeatBlock-By&gt;</w:t>
      </w:r>
    </w:p>
    <w:p w14:paraId="44ED75D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64CE7A84" w14:textId="77777777" w:rsidR="00AB5463" w:rsidRPr="00F70718" w:rsidRDefault="00AB5463" w:rsidP="00AB5463">
      <w:pPr>
        <w:pStyle w:val="NormalBold"/>
      </w:pPr>
      <w:r w:rsidRPr="00F70718">
        <w:rPr>
          <w:rStyle w:val="HideTWBExt"/>
          <w:b w:val="0"/>
        </w:rPr>
        <w:t>&lt;Article&gt;</w:t>
      </w:r>
      <w:r w:rsidRPr="00F70718">
        <w:t>Considérant O septies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6D65BE86" w14:textId="77777777" w:rsidTr="00B22D35">
        <w:trPr>
          <w:trHeight w:hRule="exact" w:val="240"/>
          <w:jc w:val="center"/>
        </w:trPr>
        <w:tc>
          <w:tcPr>
            <w:tcW w:w="9752" w:type="dxa"/>
            <w:gridSpan w:val="2"/>
            <w:tcBorders>
              <w:top w:val="nil"/>
              <w:left w:val="nil"/>
              <w:bottom w:val="nil"/>
              <w:right w:val="nil"/>
            </w:tcBorders>
          </w:tcPr>
          <w:p w14:paraId="603F09BF" w14:textId="77777777" w:rsidR="00AB5463" w:rsidRPr="00F70718" w:rsidRDefault="00AB5463" w:rsidP="00B22D35"/>
        </w:tc>
      </w:tr>
      <w:tr w:rsidR="00AB5463" w:rsidRPr="00F70718" w14:paraId="04CC435D" w14:textId="77777777" w:rsidTr="00B22D35">
        <w:trPr>
          <w:trHeight w:val="240"/>
          <w:jc w:val="center"/>
        </w:trPr>
        <w:tc>
          <w:tcPr>
            <w:tcW w:w="4876" w:type="dxa"/>
            <w:tcBorders>
              <w:top w:val="nil"/>
              <w:left w:val="nil"/>
              <w:bottom w:val="nil"/>
              <w:right w:val="nil"/>
            </w:tcBorders>
          </w:tcPr>
          <w:p w14:paraId="734B0839"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0876221" w14:textId="77777777" w:rsidR="00AB5463" w:rsidRPr="00F70718" w:rsidRDefault="00AB5463" w:rsidP="00B22D35">
            <w:pPr>
              <w:pStyle w:val="AmColumnHeading"/>
            </w:pPr>
            <w:r w:rsidRPr="00F70718">
              <w:t>Amendement</w:t>
            </w:r>
          </w:p>
        </w:tc>
      </w:tr>
      <w:tr w:rsidR="00AB5463" w:rsidRPr="00F70718" w14:paraId="0E54BB79" w14:textId="77777777" w:rsidTr="00B22D35">
        <w:trPr>
          <w:jc w:val="center"/>
        </w:trPr>
        <w:tc>
          <w:tcPr>
            <w:tcW w:w="4876" w:type="dxa"/>
            <w:tcBorders>
              <w:top w:val="nil"/>
              <w:left w:val="nil"/>
              <w:bottom w:val="nil"/>
              <w:right w:val="nil"/>
            </w:tcBorders>
          </w:tcPr>
          <w:p w14:paraId="2B41032E" w14:textId="77777777" w:rsidR="00AB5463" w:rsidRPr="00F70718" w:rsidRDefault="00AB5463" w:rsidP="00B22D35">
            <w:pPr>
              <w:pStyle w:val="Normal6a"/>
            </w:pPr>
          </w:p>
        </w:tc>
        <w:tc>
          <w:tcPr>
            <w:tcW w:w="4876" w:type="dxa"/>
            <w:tcBorders>
              <w:top w:val="nil"/>
              <w:left w:val="nil"/>
              <w:bottom w:val="nil"/>
              <w:right w:val="nil"/>
            </w:tcBorders>
          </w:tcPr>
          <w:p w14:paraId="7823BE9E" w14:textId="77777777" w:rsidR="00AB5463" w:rsidRPr="00F70718" w:rsidRDefault="00AB5463" w:rsidP="00B22D35">
            <w:pPr>
              <w:pStyle w:val="Normal6a"/>
            </w:pPr>
            <w:r w:rsidRPr="00F70718">
              <w:rPr>
                <w:b/>
                <w:i/>
              </w:rPr>
              <w:t>O septies.</w:t>
            </w:r>
            <w:r w:rsidRPr="00F70718">
              <w:tab/>
            </w:r>
            <w:r w:rsidRPr="00F70718">
              <w:rPr>
                <w:b/>
                <w:i/>
              </w:rPr>
              <w:t>considérant que la protection offerte par le cadre de lutte contre la discrimination de l’Union présente des lacunes considérables; que toute personne dans l’Union a le droit égal de devenir un membre actif et à part entière de la société et d’être traitée sur un pied d’égalité;</w:t>
            </w:r>
          </w:p>
        </w:tc>
      </w:tr>
    </w:tbl>
    <w:p w14:paraId="63A8BF09"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5BB5B14E" w14:textId="77777777" w:rsidR="00AB5463" w:rsidRPr="00F70718" w:rsidRDefault="00AB5463" w:rsidP="00AB5463">
      <w:r w:rsidRPr="00F70718">
        <w:rPr>
          <w:rStyle w:val="HideTWBExt"/>
        </w:rPr>
        <w:t>&lt;/Amend&gt;</w:t>
      </w:r>
    </w:p>
    <w:p w14:paraId="4F010532"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226</w:t>
      </w:r>
      <w:r w:rsidRPr="00F70718">
        <w:rPr>
          <w:rStyle w:val="HideTWBExt"/>
          <w:b w:val="0"/>
        </w:rPr>
        <w:t>&lt;/NumAm&gt;</w:t>
      </w:r>
    </w:p>
    <w:p w14:paraId="75313F3E"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7D54239B" w14:textId="77777777" w:rsidR="00AB5463" w:rsidRPr="00F70718" w:rsidRDefault="00AB5463" w:rsidP="00AB5463">
      <w:pPr>
        <w:pStyle w:val="NormalBold"/>
      </w:pPr>
      <w:r w:rsidRPr="00F70718">
        <w:rPr>
          <w:rStyle w:val="HideTWBExt"/>
          <w:b w:val="0"/>
        </w:rPr>
        <w:t>&lt;/RepeatBlock-By&gt;</w:t>
      </w:r>
    </w:p>
    <w:p w14:paraId="1FE6FBB4"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7B52EEBF" w14:textId="77777777" w:rsidR="00AB5463" w:rsidRPr="00F70718" w:rsidRDefault="00AB5463" w:rsidP="00AB5463">
      <w:pPr>
        <w:pStyle w:val="NormalBold"/>
      </w:pPr>
      <w:r w:rsidRPr="00F70718">
        <w:rPr>
          <w:rStyle w:val="HideTWBExt"/>
          <w:b w:val="0"/>
        </w:rPr>
        <w:t>&lt;Article&gt;</w:t>
      </w:r>
      <w:r w:rsidRPr="00F70718">
        <w:t>Considérant O octies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42850C7" w14:textId="77777777" w:rsidTr="00B22D35">
        <w:trPr>
          <w:trHeight w:hRule="exact" w:val="240"/>
          <w:jc w:val="center"/>
        </w:trPr>
        <w:tc>
          <w:tcPr>
            <w:tcW w:w="9752" w:type="dxa"/>
            <w:gridSpan w:val="2"/>
            <w:tcBorders>
              <w:top w:val="nil"/>
              <w:left w:val="nil"/>
              <w:bottom w:val="nil"/>
              <w:right w:val="nil"/>
            </w:tcBorders>
          </w:tcPr>
          <w:p w14:paraId="379E04BB" w14:textId="77777777" w:rsidR="00AB5463" w:rsidRPr="00F70718" w:rsidRDefault="00AB5463" w:rsidP="00B22D35"/>
        </w:tc>
      </w:tr>
      <w:tr w:rsidR="00AB5463" w:rsidRPr="00F70718" w14:paraId="7CAF065A" w14:textId="77777777" w:rsidTr="00B22D35">
        <w:trPr>
          <w:trHeight w:val="240"/>
          <w:jc w:val="center"/>
        </w:trPr>
        <w:tc>
          <w:tcPr>
            <w:tcW w:w="4876" w:type="dxa"/>
            <w:tcBorders>
              <w:top w:val="nil"/>
              <w:left w:val="nil"/>
              <w:bottom w:val="nil"/>
              <w:right w:val="nil"/>
            </w:tcBorders>
          </w:tcPr>
          <w:p w14:paraId="59AFA9C6"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4310F5B5" w14:textId="77777777" w:rsidR="00AB5463" w:rsidRPr="00F70718" w:rsidRDefault="00AB5463" w:rsidP="00B22D35">
            <w:pPr>
              <w:pStyle w:val="AmColumnHeading"/>
            </w:pPr>
            <w:r w:rsidRPr="00F70718">
              <w:t>Amendement</w:t>
            </w:r>
          </w:p>
        </w:tc>
      </w:tr>
      <w:tr w:rsidR="00AB5463" w:rsidRPr="00F70718" w14:paraId="2A76F047" w14:textId="77777777" w:rsidTr="00B22D35">
        <w:trPr>
          <w:jc w:val="center"/>
        </w:trPr>
        <w:tc>
          <w:tcPr>
            <w:tcW w:w="4876" w:type="dxa"/>
            <w:tcBorders>
              <w:top w:val="nil"/>
              <w:left w:val="nil"/>
              <w:bottom w:val="nil"/>
              <w:right w:val="nil"/>
            </w:tcBorders>
          </w:tcPr>
          <w:p w14:paraId="6193B696" w14:textId="77777777" w:rsidR="00AB5463" w:rsidRPr="00F70718" w:rsidRDefault="00AB5463" w:rsidP="00B22D35">
            <w:pPr>
              <w:pStyle w:val="Normal6a"/>
            </w:pPr>
          </w:p>
        </w:tc>
        <w:tc>
          <w:tcPr>
            <w:tcW w:w="4876" w:type="dxa"/>
            <w:tcBorders>
              <w:top w:val="nil"/>
              <w:left w:val="nil"/>
              <w:bottom w:val="nil"/>
              <w:right w:val="nil"/>
            </w:tcBorders>
          </w:tcPr>
          <w:p w14:paraId="7AD07720" w14:textId="77777777" w:rsidR="00AB5463" w:rsidRPr="00F70718" w:rsidRDefault="00AB5463" w:rsidP="00B22D35">
            <w:pPr>
              <w:pStyle w:val="Normal6a"/>
            </w:pPr>
            <w:r w:rsidRPr="00F70718">
              <w:rPr>
                <w:b/>
                <w:i/>
              </w:rPr>
              <w:t>O octies.</w:t>
            </w:r>
            <w:r w:rsidRPr="00F70718">
              <w:tab/>
            </w:r>
            <w:r w:rsidRPr="00F70718">
              <w:rPr>
                <w:b/>
                <w:i/>
              </w:rPr>
              <w:t>considérant que l’accès à la justice pour les victimes de crimes de haine racistes et d’autres formes de crimes de haine et de discrimination reste fortement limité dans plusieurs États membres en raison de l’inadéquation des services de soutien, des obstacles à la reconnaissance des motivations racistes et haineuses et de la faible application de la législation de lutte contre la discrimination; que, par conséquent, les communautés racialisées et d’autres groupes marginalisés continuent de faire l’objet de violations des droits sans avoir accès à des voies de recours efficaces;</w:t>
            </w:r>
          </w:p>
        </w:tc>
      </w:tr>
    </w:tbl>
    <w:p w14:paraId="2FEC8BC4" w14:textId="77777777" w:rsidR="00AB5463" w:rsidRPr="007763A4" w:rsidRDefault="00AB5463" w:rsidP="00AB5463">
      <w:pPr>
        <w:pStyle w:val="AmOrLang"/>
        <w:rPr>
          <w:lang w:val="sv-SE"/>
        </w:rPr>
      </w:pPr>
      <w:r w:rsidRPr="007763A4">
        <w:rPr>
          <w:lang w:val="sv-SE"/>
        </w:rPr>
        <w:t xml:space="preserve">Or. </w:t>
      </w:r>
      <w:r w:rsidRPr="007763A4">
        <w:rPr>
          <w:rStyle w:val="HideTWBExt"/>
          <w:lang w:val="sv-SE"/>
        </w:rPr>
        <w:t>&lt;Original&gt;</w:t>
      </w:r>
      <w:r w:rsidRPr="007763A4">
        <w:rPr>
          <w:rStyle w:val="HideTWBInt"/>
          <w:lang w:val="sv-SE"/>
        </w:rPr>
        <w:t>{EN}</w:t>
      </w:r>
      <w:r w:rsidRPr="007763A4">
        <w:rPr>
          <w:lang w:val="sv-SE"/>
        </w:rPr>
        <w:t>en</w:t>
      </w:r>
      <w:r w:rsidRPr="007763A4">
        <w:rPr>
          <w:rStyle w:val="HideTWBExt"/>
          <w:lang w:val="sv-SE"/>
        </w:rPr>
        <w:t>&lt;/Original&gt;</w:t>
      </w:r>
    </w:p>
    <w:p w14:paraId="20BAABFB" w14:textId="77777777" w:rsidR="00AB5463" w:rsidRPr="007763A4" w:rsidRDefault="00AB5463" w:rsidP="00AB5463">
      <w:pPr>
        <w:rPr>
          <w:lang w:val="sv-SE"/>
        </w:rPr>
      </w:pPr>
      <w:r w:rsidRPr="007763A4">
        <w:rPr>
          <w:rStyle w:val="HideTWBExt"/>
          <w:lang w:val="sv-SE"/>
        </w:rPr>
        <w:t>&lt;/Amend&gt;</w:t>
      </w:r>
    </w:p>
    <w:p w14:paraId="76B0EFF4" w14:textId="77777777" w:rsidR="00AB5463" w:rsidRPr="007763A4" w:rsidRDefault="00AB5463" w:rsidP="00AB5463">
      <w:pPr>
        <w:pStyle w:val="AmNumberTabs"/>
        <w:rPr>
          <w:lang w:val="sv-SE"/>
        </w:rPr>
      </w:pPr>
      <w:r w:rsidRPr="007763A4">
        <w:rPr>
          <w:rStyle w:val="HideTWBExt"/>
          <w:b w:val="0"/>
          <w:lang w:val="sv-SE"/>
        </w:rPr>
        <w:t>&lt;Amend&gt;</w:t>
      </w:r>
      <w:r w:rsidRPr="007763A4">
        <w:rPr>
          <w:lang w:val="sv-SE"/>
        </w:rPr>
        <w:t>Amendement</w:t>
      </w:r>
      <w:r w:rsidRPr="007763A4">
        <w:rPr>
          <w:lang w:val="sv-SE"/>
        </w:rPr>
        <w:tab/>
      </w:r>
      <w:r w:rsidRPr="007763A4">
        <w:rPr>
          <w:lang w:val="sv-SE"/>
        </w:rPr>
        <w:tab/>
      </w:r>
      <w:r w:rsidRPr="007763A4">
        <w:rPr>
          <w:rStyle w:val="HideTWBExt"/>
          <w:b w:val="0"/>
          <w:lang w:val="sv-SE"/>
        </w:rPr>
        <w:t>&lt;NumAm&gt;</w:t>
      </w:r>
      <w:r w:rsidRPr="007763A4">
        <w:rPr>
          <w:lang w:val="sv-SE"/>
        </w:rPr>
        <w:t>227</w:t>
      </w:r>
      <w:r w:rsidRPr="007763A4">
        <w:rPr>
          <w:rStyle w:val="HideTWBExt"/>
          <w:b w:val="0"/>
          <w:lang w:val="sv-SE"/>
        </w:rPr>
        <w:t>&lt;/NumAm&gt;</w:t>
      </w:r>
    </w:p>
    <w:p w14:paraId="7CF269E9" w14:textId="77777777" w:rsidR="00AB5463" w:rsidRPr="007763A4" w:rsidRDefault="00AB5463" w:rsidP="00AB5463">
      <w:pPr>
        <w:pStyle w:val="NormalBold"/>
        <w:rPr>
          <w:lang w:val="sv-SE"/>
        </w:rPr>
      </w:pPr>
      <w:r w:rsidRPr="007763A4">
        <w:rPr>
          <w:rStyle w:val="HideTWBExt"/>
          <w:b w:val="0"/>
          <w:lang w:val="sv-SE"/>
        </w:rPr>
        <w:t>&lt;RepeatBlock-By&gt;&lt;Members&gt;</w:t>
      </w:r>
      <w:r w:rsidRPr="007763A4">
        <w:rPr>
          <w:lang w:val="sv-SE"/>
        </w:rPr>
        <w:t>Anna Strolenberg, Marco Tarquinio</w:t>
      </w:r>
      <w:r w:rsidRPr="007763A4">
        <w:rPr>
          <w:rStyle w:val="HideTWBExt"/>
          <w:b w:val="0"/>
          <w:lang w:val="sv-SE"/>
        </w:rPr>
        <w:t>&lt;/Members&gt;</w:t>
      </w:r>
    </w:p>
    <w:p w14:paraId="7AD5FCA9" w14:textId="77777777" w:rsidR="00AB5463" w:rsidRPr="007763A4" w:rsidRDefault="00AB5463" w:rsidP="00AB5463">
      <w:pPr>
        <w:pStyle w:val="NormalBold"/>
        <w:rPr>
          <w:lang w:val="sv-SE"/>
        </w:rPr>
      </w:pPr>
      <w:r w:rsidRPr="007763A4">
        <w:rPr>
          <w:rStyle w:val="HideTWBExt"/>
          <w:b w:val="0"/>
          <w:lang w:val="sv-SE"/>
        </w:rPr>
        <w:t>&lt;/RepeatBlock-By&gt;</w:t>
      </w:r>
    </w:p>
    <w:p w14:paraId="7E4AEAAF"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1B1A2F31" w14:textId="77777777" w:rsidR="00AB5463" w:rsidRPr="00F70718" w:rsidRDefault="00AB5463" w:rsidP="00AB5463">
      <w:pPr>
        <w:pStyle w:val="NormalBold"/>
      </w:pPr>
      <w:r w:rsidRPr="00F70718">
        <w:rPr>
          <w:rStyle w:val="HideTWBExt"/>
          <w:b w:val="0"/>
        </w:rPr>
        <w:t>&lt;Article&gt;</w:t>
      </w:r>
      <w:r w:rsidRPr="00F70718">
        <w:t>Considérant O octies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9D5C95D" w14:textId="77777777" w:rsidTr="00B22D35">
        <w:trPr>
          <w:trHeight w:hRule="exact" w:val="240"/>
          <w:jc w:val="center"/>
        </w:trPr>
        <w:tc>
          <w:tcPr>
            <w:tcW w:w="9752" w:type="dxa"/>
            <w:gridSpan w:val="2"/>
            <w:tcBorders>
              <w:top w:val="nil"/>
              <w:left w:val="nil"/>
              <w:bottom w:val="nil"/>
              <w:right w:val="nil"/>
            </w:tcBorders>
          </w:tcPr>
          <w:p w14:paraId="569128C4" w14:textId="77777777" w:rsidR="00AB5463" w:rsidRPr="00F70718" w:rsidRDefault="00AB5463" w:rsidP="00B22D35"/>
        </w:tc>
      </w:tr>
      <w:tr w:rsidR="00AB5463" w:rsidRPr="00F70718" w14:paraId="64525F52" w14:textId="77777777" w:rsidTr="00B22D35">
        <w:trPr>
          <w:trHeight w:val="240"/>
          <w:jc w:val="center"/>
        </w:trPr>
        <w:tc>
          <w:tcPr>
            <w:tcW w:w="4876" w:type="dxa"/>
            <w:tcBorders>
              <w:top w:val="nil"/>
              <w:left w:val="nil"/>
              <w:bottom w:val="nil"/>
              <w:right w:val="nil"/>
            </w:tcBorders>
          </w:tcPr>
          <w:p w14:paraId="399AA650"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CEB275F" w14:textId="77777777" w:rsidR="00AB5463" w:rsidRPr="00F70718" w:rsidRDefault="00AB5463" w:rsidP="00B22D35">
            <w:pPr>
              <w:pStyle w:val="AmColumnHeading"/>
            </w:pPr>
            <w:r w:rsidRPr="00F70718">
              <w:t>Amendement</w:t>
            </w:r>
          </w:p>
        </w:tc>
      </w:tr>
      <w:tr w:rsidR="00AB5463" w:rsidRPr="00F70718" w14:paraId="39888D5B" w14:textId="77777777" w:rsidTr="00B22D35">
        <w:trPr>
          <w:jc w:val="center"/>
        </w:trPr>
        <w:tc>
          <w:tcPr>
            <w:tcW w:w="4876" w:type="dxa"/>
            <w:tcBorders>
              <w:top w:val="nil"/>
              <w:left w:val="nil"/>
              <w:bottom w:val="nil"/>
              <w:right w:val="nil"/>
            </w:tcBorders>
          </w:tcPr>
          <w:p w14:paraId="471FB7B6" w14:textId="77777777" w:rsidR="00AB5463" w:rsidRPr="00F70718" w:rsidRDefault="00AB5463" w:rsidP="00B22D35">
            <w:pPr>
              <w:pStyle w:val="Normal6a"/>
            </w:pPr>
          </w:p>
        </w:tc>
        <w:tc>
          <w:tcPr>
            <w:tcW w:w="4876" w:type="dxa"/>
            <w:tcBorders>
              <w:top w:val="nil"/>
              <w:left w:val="nil"/>
              <w:bottom w:val="nil"/>
              <w:right w:val="nil"/>
            </w:tcBorders>
          </w:tcPr>
          <w:p w14:paraId="26D7A2AD" w14:textId="77777777" w:rsidR="00AB5463" w:rsidRPr="00F70718" w:rsidRDefault="00AB5463" w:rsidP="00B22D35">
            <w:pPr>
              <w:pStyle w:val="Normal6a"/>
            </w:pPr>
            <w:r w:rsidRPr="00F70718">
              <w:rPr>
                <w:b/>
                <w:i/>
              </w:rPr>
              <w:t>O octies.</w:t>
            </w:r>
            <w:r w:rsidRPr="00F70718">
              <w:tab/>
            </w:r>
            <w:r w:rsidRPr="00F70718">
              <w:rPr>
                <w:b/>
                <w:i/>
              </w:rPr>
              <w:t>considérant que plusieurs États membres, dont la Bulgarie et la Grèce, ont systématiquement ignoré les arrêts de la Cour européenne des droits de l’homme;</w:t>
            </w:r>
          </w:p>
        </w:tc>
      </w:tr>
    </w:tbl>
    <w:p w14:paraId="46A3B2FA"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1115EF46" w14:textId="77777777" w:rsidR="00AB5463" w:rsidRPr="00F70718" w:rsidRDefault="00AB5463" w:rsidP="00AB5463">
      <w:r w:rsidRPr="00F70718">
        <w:rPr>
          <w:rStyle w:val="HideTWBExt"/>
        </w:rPr>
        <w:t>&lt;/Amend&gt;</w:t>
      </w:r>
    </w:p>
    <w:p w14:paraId="2D42468A"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228</w:t>
      </w:r>
      <w:r w:rsidRPr="00F70718">
        <w:rPr>
          <w:rStyle w:val="HideTWBExt"/>
          <w:b w:val="0"/>
        </w:rPr>
        <w:t>&lt;/NumAm&gt;</w:t>
      </w:r>
    </w:p>
    <w:p w14:paraId="6298E257" w14:textId="77777777" w:rsidR="00AB5463" w:rsidRPr="00F70718" w:rsidRDefault="00AB5463" w:rsidP="00AB5463">
      <w:pPr>
        <w:pStyle w:val="NormalBold"/>
      </w:pPr>
      <w:r w:rsidRPr="00F70718">
        <w:rPr>
          <w:rStyle w:val="HideTWBExt"/>
          <w:b w:val="0"/>
        </w:rPr>
        <w:t>&lt;RepeatBlock-By&gt;&lt;Members&gt;</w:t>
      </w:r>
      <w:r w:rsidRPr="00F70718">
        <w:t>Anna Strolenberg, Marco Tarquinio, Pernando Barrena Arza</w:t>
      </w:r>
      <w:r w:rsidRPr="00F70718">
        <w:rPr>
          <w:rStyle w:val="HideTWBExt"/>
          <w:b w:val="0"/>
        </w:rPr>
        <w:t>&lt;/Members&gt;</w:t>
      </w:r>
    </w:p>
    <w:p w14:paraId="1E300504" w14:textId="77777777" w:rsidR="00AB5463" w:rsidRPr="00F70718" w:rsidRDefault="00AB5463" w:rsidP="00AB5463">
      <w:pPr>
        <w:pStyle w:val="NormalBold"/>
      </w:pPr>
      <w:r w:rsidRPr="00F70718">
        <w:rPr>
          <w:rStyle w:val="HideTWBExt"/>
          <w:b w:val="0"/>
        </w:rPr>
        <w:t>&lt;/RepeatBlock-By&gt;</w:t>
      </w:r>
    </w:p>
    <w:p w14:paraId="333D2306"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4B757C57" w14:textId="77777777" w:rsidR="00AB5463" w:rsidRPr="00F70718" w:rsidRDefault="00AB5463" w:rsidP="00AB5463">
      <w:pPr>
        <w:pStyle w:val="NormalBold"/>
      </w:pPr>
      <w:r w:rsidRPr="00F70718">
        <w:rPr>
          <w:rStyle w:val="HideTWBExt"/>
          <w:b w:val="0"/>
        </w:rPr>
        <w:t>&lt;Article&gt;</w:t>
      </w:r>
      <w:r w:rsidRPr="00F70718">
        <w:t>Considérant O nonies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49300F09" w14:textId="77777777" w:rsidTr="00B22D35">
        <w:trPr>
          <w:trHeight w:hRule="exact" w:val="240"/>
          <w:jc w:val="center"/>
        </w:trPr>
        <w:tc>
          <w:tcPr>
            <w:tcW w:w="9752" w:type="dxa"/>
            <w:gridSpan w:val="2"/>
            <w:tcBorders>
              <w:top w:val="nil"/>
              <w:left w:val="nil"/>
              <w:bottom w:val="nil"/>
              <w:right w:val="nil"/>
            </w:tcBorders>
          </w:tcPr>
          <w:p w14:paraId="752FE34E" w14:textId="77777777" w:rsidR="00AB5463" w:rsidRPr="00F70718" w:rsidRDefault="00AB5463" w:rsidP="00B22D35"/>
        </w:tc>
      </w:tr>
      <w:tr w:rsidR="00AB5463" w:rsidRPr="00F70718" w14:paraId="3B455EFE" w14:textId="77777777" w:rsidTr="00B22D35">
        <w:trPr>
          <w:trHeight w:val="240"/>
          <w:jc w:val="center"/>
        </w:trPr>
        <w:tc>
          <w:tcPr>
            <w:tcW w:w="4876" w:type="dxa"/>
            <w:tcBorders>
              <w:top w:val="nil"/>
              <w:left w:val="nil"/>
              <w:bottom w:val="nil"/>
              <w:right w:val="nil"/>
            </w:tcBorders>
          </w:tcPr>
          <w:p w14:paraId="53BDB51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2FD937FB" w14:textId="77777777" w:rsidR="00AB5463" w:rsidRPr="00F70718" w:rsidRDefault="00AB5463" w:rsidP="00B22D35">
            <w:pPr>
              <w:pStyle w:val="AmColumnHeading"/>
            </w:pPr>
            <w:r w:rsidRPr="00F70718">
              <w:t>Amendement</w:t>
            </w:r>
          </w:p>
        </w:tc>
      </w:tr>
      <w:tr w:rsidR="00AB5463" w:rsidRPr="00F70718" w14:paraId="3CD7924A" w14:textId="77777777" w:rsidTr="00B22D35">
        <w:trPr>
          <w:jc w:val="center"/>
        </w:trPr>
        <w:tc>
          <w:tcPr>
            <w:tcW w:w="4876" w:type="dxa"/>
            <w:tcBorders>
              <w:top w:val="nil"/>
              <w:left w:val="nil"/>
              <w:bottom w:val="nil"/>
              <w:right w:val="nil"/>
            </w:tcBorders>
          </w:tcPr>
          <w:p w14:paraId="6F5A02B3" w14:textId="77777777" w:rsidR="00AB5463" w:rsidRPr="00F70718" w:rsidRDefault="00AB5463" w:rsidP="00B22D35">
            <w:pPr>
              <w:pStyle w:val="Normal6a"/>
            </w:pPr>
          </w:p>
        </w:tc>
        <w:tc>
          <w:tcPr>
            <w:tcW w:w="4876" w:type="dxa"/>
            <w:tcBorders>
              <w:top w:val="nil"/>
              <w:left w:val="nil"/>
              <w:bottom w:val="nil"/>
              <w:right w:val="nil"/>
            </w:tcBorders>
          </w:tcPr>
          <w:p w14:paraId="6B26715B" w14:textId="77777777" w:rsidR="00AB5463" w:rsidRPr="00F70718" w:rsidRDefault="00AB5463" w:rsidP="00B22D35">
            <w:pPr>
              <w:pStyle w:val="Normal6a"/>
            </w:pPr>
            <w:r w:rsidRPr="00F70718">
              <w:rPr>
                <w:b/>
                <w:i/>
              </w:rPr>
              <w:t>O nonies.</w:t>
            </w:r>
            <w:r w:rsidRPr="00F70718">
              <w:tab/>
            </w:r>
            <w:r w:rsidRPr="00F70718">
              <w:rPr>
                <w:b/>
                <w:i/>
              </w:rPr>
              <w:t>considérant que la pauvreté, les inégalités et l’exclusion sociale augmentent dans l’ensemble de l’Union, et qu’elles constituent un sujet de préoccupation; que l’inégalité en matière de logement et le nombre de sans-abri ont tous deux augmenté à un rythme alarmant dans plusieurs États membres</w:t>
            </w:r>
            <w:r w:rsidRPr="00F70718">
              <w:rPr>
                <w:b/>
                <w:i/>
                <w:vertAlign w:val="superscript"/>
              </w:rPr>
              <w:t>1 bis</w:t>
            </w:r>
            <w:r w:rsidRPr="00F70718">
              <w:rPr>
                <w:b/>
                <w:i/>
              </w:rPr>
              <w:t>; que les expulsions forcées sont également préoccupantes; que le droit à un logement adéquat constitue un droit de l’homme universel reconnu par le droit international relatif aux droits de l’homme et la Charte sociale européenne; que garantir le droit au logement pour tous est non seulement une obligation légale, mais aussi un fondement de la justice sociale et de la stabilité démocratique;</w:t>
            </w:r>
          </w:p>
        </w:tc>
      </w:tr>
      <w:tr w:rsidR="00AB5463" w:rsidRPr="00F70718" w14:paraId="3A5A1DB2" w14:textId="77777777" w:rsidTr="00B22D35">
        <w:trPr>
          <w:jc w:val="center"/>
        </w:trPr>
        <w:tc>
          <w:tcPr>
            <w:tcW w:w="4876" w:type="dxa"/>
            <w:tcBorders>
              <w:top w:val="nil"/>
              <w:left w:val="nil"/>
              <w:bottom w:val="nil"/>
              <w:right w:val="nil"/>
            </w:tcBorders>
          </w:tcPr>
          <w:p w14:paraId="3513FFD1" w14:textId="77777777" w:rsidR="00AB5463" w:rsidRPr="00F70718" w:rsidRDefault="00AB5463" w:rsidP="00B22D35"/>
        </w:tc>
        <w:tc>
          <w:tcPr>
            <w:tcW w:w="4876" w:type="dxa"/>
            <w:tcBorders>
              <w:top w:val="nil"/>
              <w:left w:val="nil"/>
              <w:bottom w:val="nil"/>
              <w:right w:val="nil"/>
            </w:tcBorders>
          </w:tcPr>
          <w:p w14:paraId="5B49D415" w14:textId="77777777" w:rsidR="00AB5463" w:rsidRPr="00F70718" w:rsidRDefault="00AB5463" w:rsidP="00B22D35">
            <w:pPr>
              <w:pStyle w:val="Normal6a"/>
            </w:pPr>
            <w:r w:rsidRPr="00F70718">
              <w:rPr>
                <w:b/>
                <w:i/>
              </w:rPr>
              <w:t>_________________</w:t>
            </w:r>
          </w:p>
        </w:tc>
      </w:tr>
      <w:tr w:rsidR="00AB5463" w:rsidRPr="007763A4" w14:paraId="4AE2B3E9" w14:textId="77777777" w:rsidTr="00B22D35">
        <w:trPr>
          <w:jc w:val="center"/>
        </w:trPr>
        <w:tc>
          <w:tcPr>
            <w:tcW w:w="4876" w:type="dxa"/>
            <w:tcBorders>
              <w:top w:val="nil"/>
              <w:left w:val="nil"/>
              <w:bottom w:val="nil"/>
              <w:right w:val="nil"/>
            </w:tcBorders>
          </w:tcPr>
          <w:p w14:paraId="2E31F701" w14:textId="77777777" w:rsidR="00AB5463" w:rsidRPr="00F70718" w:rsidRDefault="00AB5463" w:rsidP="00B22D35"/>
        </w:tc>
        <w:tc>
          <w:tcPr>
            <w:tcW w:w="4876" w:type="dxa"/>
            <w:tcBorders>
              <w:top w:val="nil"/>
              <w:left w:val="nil"/>
              <w:bottom w:val="nil"/>
              <w:right w:val="nil"/>
            </w:tcBorders>
          </w:tcPr>
          <w:p w14:paraId="4DDDA3D3" w14:textId="77777777" w:rsidR="00AB5463" w:rsidRPr="007763A4" w:rsidRDefault="00AB5463" w:rsidP="00B22D35">
            <w:pPr>
              <w:pStyle w:val="Normal6a"/>
              <w:rPr>
                <w:lang w:val="de-DE"/>
              </w:rPr>
            </w:pPr>
            <w:r w:rsidRPr="007763A4">
              <w:rPr>
                <w:b/>
                <w:i/>
                <w:vertAlign w:val="superscript"/>
                <w:lang w:val="de-DE"/>
              </w:rPr>
              <w:t>1 bis</w:t>
            </w:r>
            <w:r w:rsidRPr="007763A4">
              <w:rPr>
                <w:lang w:val="de-DE"/>
              </w:rPr>
              <w:t xml:space="preserve"> </w:t>
            </w:r>
            <w:r w:rsidRPr="007763A4">
              <w:rPr>
                <w:b/>
                <w:i/>
                <w:lang w:val="de-DE"/>
              </w:rPr>
              <w:t>https://pace.coe.int/fr/files/34542/html</w:t>
            </w:r>
          </w:p>
        </w:tc>
      </w:tr>
    </w:tbl>
    <w:p w14:paraId="761CDED0"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4C9CC45A" w14:textId="77777777" w:rsidR="00AB5463" w:rsidRPr="00F70718" w:rsidRDefault="00AB5463" w:rsidP="00AB5463">
      <w:r w:rsidRPr="00F70718">
        <w:rPr>
          <w:rStyle w:val="HideTWBExt"/>
        </w:rPr>
        <w:t>&lt;/Amend&gt;</w:t>
      </w:r>
    </w:p>
    <w:p w14:paraId="01FD0EEF" w14:textId="77777777" w:rsidR="00AB5463" w:rsidRPr="00F70718" w:rsidRDefault="00AB5463" w:rsidP="00AB5463">
      <w:pPr>
        <w:pStyle w:val="AmNumberTabs"/>
      </w:pPr>
      <w:r w:rsidRPr="00F70718">
        <w:rPr>
          <w:rStyle w:val="HideTWBExt"/>
          <w:b w:val="0"/>
        </w:rPr>
        <w:t>&lt;Amend&gt;</w:t>
      </w:r>
      <w:r w:rsidRPr="00F70718">
        <w:t>Amendement</w:t>
      </w:r>
      <w:r w:rsidRPr="00F70718">
        <w:tab/>
      </w:r>
      <w:r w:rsidRPr="00F70718">
        <w:tab/>
      </w:r>
      <w:r w:rsidRPr="00F70718">
        <w:rPr>
          <w:rStyle w:val="HideTWBExt"/>
          <w:b w:val="0"/>
        </w:rPr>
        <w:t>&lt;NumAm&gt;</w:t>
      </w:r>
      <w:r w:rsidRPr="00F70718">
        <w:t>229</w:t>
      </w:r>
      <w:r w:rsidRPr="00F70718">
        <w:rPr>
          <w:rStyle w:val="HideTWBExt"/>
          <w:b w:val="0"/>
        </w:rPr>
        <w:t>&lt;/NumAm&gt;</w:t>
      </w:r>
    </w:p>
    <w:p w14:paraId="6432A58A" w14:textId="77777777" w:rsidR="00AB5463" w:rsidRPr="00F70718" w:rsidRDefault="00AB5463" w:rsidP="00AB5463">
      <w:pPr>
        <w:pStyle w:val="NormalBold"/>
      </w:pPr>
      <w:r w:rsidRPr="00F70718">
        <w:rPr>
          <w:rStyle w:val="HideTWBExt"/>
          <w:b w:val="0"/>
        </w:rPr>
        <w:t>&lt;RepeatBlock-By&gt;&lt;Members&gt;</w:t>
      </w:r>
      <w:r w:rsidRPr="00F70718">
        <w:t>Marco Tarquinio, Birgit Sippel</w:t>
      </w:r>
      <w:r w:rsidRPr="00F70718">
        <w:rPr>
          <w:rStyle w:val="HideTWBExt"/>
          <w:b w:val="0"/>
        </w:rPr>
        <w:t>&lt;/Members&gt;</w:t>
      </w:r>
    </w:p>
    <w:p w14:paraId="06057A40" w14:textId="77777777" w:rsidR="00AB5463" w:rsidRPr="00F70718" w:rsidRDefault="00AB5463" w:rsidP="00AB5463">
      <w:pPr>
        <w:pStyle w:val="NormalBold"/>
      </w:pPr>
      <w:r w:rsidRPr="00F70718">
        <w:rPr>
          <w:rStyle w:val="HideTWBExt"/>
          <w:b w:val="0"/>
        </w:rPr>
        <w:t>&lt;/RepeatBlock-By&gt;</w:t>
      </w:r>
    </w:p>
    <w:p w14:paraId="1B2FAEF0" w14:textId="77777777" w:rsidR="00AB5463" w:rsidRPr="00F70718" w:rsidRDefault="00AB5463" w:rsidP="00AB5463">
      <w:pPr>
        <w:pStyle w:val="NormalBold"/>
      </w:pPr>
      <w:r w:rsidRPr="00F70718">
        <w:rPr>
          <w:rStyle w:val="HideTWBExt"/>
          <w:b w:val="0"/>
        </w:rPr>
        <w:t>&lt;DocAmend&gt;</w:t>
      </w:r>
      <w:r w:rsidRPr="00F70718">
        <w:t>Proposition de résolution</w:t>
      </w:r>
      <w:r w:rsidRPr="00F70718">
        <w:rPr>
          <w:rStyle w:val="HideTWBExt"/>
          <w:b w:val="0"/>
        </w:rPr>
        <w:t>&lt;/DocAmend&gt;</w:t>
      </w:r>
    </w:p>
    <w:p w14:paraId="0F56DDD2" w14:textId="77777777" w:rsidR="00AB5463" w:rsidRPr="00F70718" w:rsidRDefault="00AB5463" w:rsidP="00AB5463">
      <w:pPr>
        <w:pStyle w:val="NormalBold"/>
      </w:pPr>
      <w:r w:rsidRPr="00F70718">
        <w:rPr>
          <w:rStyle w:val="HideTWBExt"/>
          <w:b w:val="0"/>
        </w:rPr>
        <w:t>&lt;Article&gt;</w:t>
      </w:r>
      <w:r w:rsidRPr="00F70718">
        <w:t>Considérant O nonies (nouveau)</w:t>
      </w:r>
      <w:r w:rsidRPr="00F7071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463" w:rsidRPr="00F70718" w14:paraId="174ABC82" w14:textId="77777777" w:rsidTr="00B22D35">
        <w:trPr>
          <w:trHeight w:hRule="exact" w:val="240"/>
          <w:jc w:val="center"/>
        </w:trPr>
        <w:tc>
          <w:tcPr>
            <w:tcW w:w="9752" w:type="dxa"/>
            <w:gridSpan w:val="2"/>
            <w:tcBorders>
              <w:top w:val="nil"/>
              <w:left w:val="nil"/>
              <w:bottom w:val="nil"/>
              <w:right w:val="nil"/>
            </w:tcBorders>
          </w:tcPr>
          <w:p w14:paraId="12887059" w14:textId="77777777" w:rsidR="00AB5463" w:rsidRPr="00F70718" w:rsidRDefault="00AB5463" w:rsidP="00B22D35"/>
        </w:tc>
      </w:tr>
      <w:tr w:rsidR="00AB5463" w:rsidRPr="00F70718" w14:paraId="7C24DBF0" w14:textId="77777777" w:rsidTr="00B22D35">
        <w:trPr>
          <w:trHeight w:val="240"/>
          <w:jc w:val="center"/>
        </w:trPr>
        <w:tc>
          <w:tcPr>
            <w:tcW w:w="4876" w:type="dxa"/>
            <w:tcBorders>
              <w:top w:val="nil"/>
              <w:left w:val="nil"/>
              <w:bottom w:val="nil"/>
              <w:right w:val="nil"/>
            </w:tcBorders>
          </w:tcPr>
          <w:p w14:paraId="292E8738" w14:textId="77777777" w:rsidR="00AB5463" w:rsidRPr="00F70718" w:rsidRDefault="00AB5463" w:rsidP="00B22D35">
            <w:pPr>
              <w:pStyle w:val="AmColumnHeading"/>
            </w:pPr>
            <w:r w:rsidRPr="00F70718">
              <w:t>Proposition de résolution</w:t>
            </w:r>
          </w:p>
        </w:tc>
        <w:tc>
          <w:tcPr>
            <w:tcW w:w="4876" w:type="dxa"/>
            <w:tcBorders>
              <w:top w:val="nil"/>
              <w:left w:val="nil"/>
              <w:bottom w:val="nil"/>
              <w:right w:val="nil"/>
            </w:tcBorders>
          </w:tcPr>
          <w:p w14:paraId="79062776" w14:textId="77777777" w:rsidR="00AB5463" w:rsidRPr="00F70718" w:rsidRDefault="00AB5463" w:rsidP="00B22D35">
            <w:pPr>
              <w:pStyle w:val="AmColumnHeading"/>
            </w:pPr>
            <w:r w:rsidRPr="00F70718">
              <w:t>Amendement</w:t>
            </w:r>
          </w:p>
        </w:tc>
      </w:tr>
      <w:tr w:rsidR="00AB5463" w:rsidRPr="00F70718" w14:paraId="749042E3" w14:textId="77777777" w:rsidTr="00B22D35">
        <w:trPr>
          <w:jc w:val="center"/>
        </w:trPr>
        <w:tc>
          <w:tcPr>
            <w:tcW w:w="4876" w:type="dxa"/>
            <w:tcBorders>
              <w:top w:val="nil"/>
              <w:left w:val="nil"/>
              <w:bottom w:val="nil"/>
              <w:right w:val="nil"/>
            </w:tcBorders>
          </w:tcPr>
          <w:p w14:paraId="2D1692FB" w14:textId="77777777" w:rsidR="00AB5463" w:rsidRPr="00F70718" w:rsidRDefault="00AB5463" w:rsidP="00B22D35">
            <w:pPr>
              <w:pStyle w:val="Normal6a"/>
            </w:pPr>
          </w:p>
        </w:tc>
        <w:tc>
          <w:tcPr>
            <w:tcW w:w="4876" w:type="dxa"/>
            <w:tcBorders>
              <w:top w:val="nil"/>
              <w:left w:val="nil"/>
              <w:bottom w:val="nil"/>
              <w:right w:val="nil"/>
            </w:tcBorders>
          </w:tcPr>
          <w:p w14:paraId="56116659" w14:textId="77777777" w:rsidR="00AB5463" w:rsidRPr="00F70718" w:rsidRDefault="00AB5463" w:rsidP="00B22D35">
            <w:pPr>
              <w:pStyle w:val="Normal6a"/>
            </w:pPr>
            <w:r w:rsidRPr="00F70718">
              <w:rPr>
                <w:b/>
                <w:i/>
              </w:rPr>
              <w:t>O nonies.</w:t>
            </w:r>
            <w:r w:rsidRPr="00F70718">
              <w:tab/>
            </w:r>
            <w:r w:rsidRPr="00F70718">
              <w:rPr>
                <w:b/>
                <w:i/>
              </w:rPr>
              <w:t>considérant que les inégalités socio-économiques restent profondément racialisées, avec des disparités persistantes et structurelles dans l’accès à l’éducation, aux soins de santé, au logement, à l’emploi et à l’accumulation de richesses, qui continuent d’exclure les groupes racialisés d’une participation égale à la société et perpétuent les cycles intergénérationnels de pauvreté et de marginalisation;</w:t>
            </w:r>
          </w:p>
        </w:tc>
      </w:tr>
    </w:tbl>
    <w:p w14:paraId="5D630782" w14:textId="77777777" w:rsidR="00AB5463" w:rsidRPr="00F70718" w:rsidRDefault="00AB5463" w:rsidP="00AB5463">
      <w:pPr>
        <w:pStyle w:val="AmOrLang"/>
      </w:pPr>
      <w:r w:rsidRPr="00F70718">
        <w:t xml:space="preserve">Or. </w:t>
      </w:r>
      <w:r w:rsidRPr="00F70718">
        <w:rPr>
          <w:rStyle w:val="HideTWBExt"/>
        </w:rPr>
        <w:t>&lt;Original&gt;</w:t>
      </w:r>
      <w:r w:rsidRPr="00F70718">
        <w:rPr>
          <w:rStyle w:val="HideTWBInt"/>
        </w:rPr>
        <w:t>{EN}</w:t>
      </w:r>
      <w:r w:rsidRPr="00F70718">
        <w:t>en</w:t>
      </w:r>
      <w:r w:rsidRPr="00F70718">
        <w:rPr>
          <w:rStyle w:val="HideTWBExt"/>
        </w:rPr>
        <w:t>&lt;/Original&gt;</w:t>
      </w:r>
    </w:p>
    <w:p w14:paraId="3B23E89C" w14:textId="19B21A4F" w:rsidR="00AB5463" w:rsidRPr="00F70718" w:rsidRDefault="00AB5463" w:rsidP="00AB5463">
      <w:r w:rsidRPr="00F70718">
        <w:rPr>
          <w:rStyle w:val="HideTWBExt"/>
        </w:rPr>
        <w:t>&lt;/Amend&gt;&lt;/RepeatBlock-Amend&gt;</w:t>
      </w:r>
    </w:p>
    <w:p w14:paraId="67B46BF0" w14:textId="730FAA02" w:rsidR="00794E41" w:rsidRPr="00F70718" w:rsidRDefault="00794E41" w:rsidP="00AB5463"/>
    <w:sectPr w:rsidR="00794E41" w:rsidRPr="00F70718" w:rsidSect="00711B1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F16D" w14:textId="77777777" w:rsidR="006553E9" w:rsidRPr="00F70718" w:rsidRDefault="006553E9">
      <w:r w:rsidRPr="00F70718">
        <w:separator/>
      </w:r>
    </w:p>
  </w:endnote>
  <w:endnote w:type="continuationSeparator" w:id="0">
    <w:p w14:paraId="4AE4E976" w14:textId="77777777" w:rsidR="006553E9" w:rsidRPr="00F70718" w:rsidRDefault="006553E9">
      <w:r w:rsidRPr="00F70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DEFDC" w14:textId="194D8A0D" w:rsidR="00711B1E" w:rsidRPr="007763A4" w:rsidRDefault="00711B1E" w:rsidP="00711B1E">
    <w:pPr>
      <w:pStyle w:val="EPFooter"/>
      <w:rPr>
        <w:lang w:val="de-DE"/>
      </w:rPr>
    </w:pPr>
    <w:r w:rsidRPr="007763A4">
      <w:rPr>
        <w:lang w:val="de-DE"/>
      </w:rPr>
      <w:t>PE</w:t>
    </w:r>
    <w:r w:rsidRPr="007763A4">
      <w:rPr>
        <w:rStyle w:val="HideTWBExt"/>
        <w:lang w:val="de-DE"/>
      </w:rPr>
      <w:t>&lt;NoPE&gt;</w:t>
    </w:r>
    <w:r w:rsidRPr="007763A4">
      <w:rPr>
        <w:lang w:val="de-DE"/>
      </w:rPr>
      <w:t>779.630</w:t>
    </w:r>
    <w:r w:rsidRPr="007763A4">
      <w:rPr>
        <w:rStyle w:val="HideTWBExt"/>
        <w:lang w:val="de-DE"/>
      </w:rPr>
      <w:t>&lt;/NoPE&gt;&lt;Version&gt;</w:t>
    </w:r>
    <w:r w:rsidRPr="007763A4">
      <w:rPr>
        <w:lang w:val="de-DE"/>
      </w:rPr>
      <w:t>v01-00</w:t>
    </w:r>
    <w:r w:rsidRPr="007763A4">
      <w:rPr>
        <w:rStyle w:val="HideTWBExt"/>
        <w:lang w:val="de-DE"/>
      </w:rPr>
      <w:t>&lt;/Version&gt;</w:t>
    </w:r>
    <w:r w:rsidRPr="007763A4">
      <w:rPr>
        <w:lang w:val="de-DE"/>
      </w:rPr>
      <w:tab/>
    </w:r>
    <w:r w:rsidRPr="00F70718">
      <w:fldChar w:fldCharType="begin"/>
    </w:r>
    <w:r w:rsidRPr="007763A4">
      <w:rPr>
        <w:lang w:val="de-DE"/>
      </w:rPr>
      <w:instrText xml:space="preserve"> PAGE  \* MERGEFORMAT </w:instrText>
    </w:r>
    <w:r w:rsidRPr="00F70718">
      <w:fldChar w:fldCharType="separate"/>
    </w:r>
    <w:r w:rsidRPr="007763A4">
      <w:rPr>
        <w:noProof/>
        <w:lang w:val="de-DE"/>
      </w:rPr>
      <w:t>2</w:t>
    </w:r>
    <w:r w:rsidRPr="00F70718">
      <w:fldChar w:fldCharType="end"/>
    </w:r>
    <w:r w:rsidRPr="007763A4">
      <w:rPr>
        <w:lang w:val="de-DE"/>
      </w:rPr>
      <w:t>/</w:t>
    </w:r>
    <w:r w:rsidR="0095593B">
      <w:fldChar w:fldCharType="begin"/>
    </w:r>
    <w:r w:rsidR="0095593B" w:rsidRPr="007763A4">
      <w:rPr>
        <w:lang w:val="de-DE"/>
      </w:rPr>
      <w:instrText xml:space="preserve"> NUMPAGES  \* MERGEFORMAT </w:instrText>
    </w:r>
    <w:r w:rsidR="0095593B">
      <w:fldChar w:fldCharType="separate"/>
    </w:r>
    <w:r w:rsidRPr="007763A4">
      <w:rPr>
        <w:noProof/>
        <w:lang w:val="de-DE"/>
      </w:rPr>
      <w:t>119</w:t>
    </w:r>
    <w:r w:rsidR="0095593B">
      <w:rPr>
        <w:noProof/>
      </w:rPr>
      <w:fldChar w:fldCharType="end"/>
    </w:r>
    <w:r w:rsidRPr="007763A4">
      <w:rPr>
        <w:lang w:val="de-DE"/>
      </w:rPr>
      <w:tab/>
    </w:r>
    <w:r w:rsidRPr="007763A4">
      <w:rPr>
        <w:rStyle w:val="HideTWBExt"/>
        <w:lang w:val="de-DE"/>
      </w:rPr>
      <w:t>&lt;PathFdR&gt;</w:t>
    </w:r>
    <w:r w:rsidR="00F70718" w:rsidRPr="007763A4">
      <w:rPr>
        <w:lang w:val="de-DE"/>
      </w:rPr>
      <w:t>AM\1331953FR.docx</w:t>
    </w:r>
    <w:r w:rsidRPr="007763A4">
      <w:rPr>
        <w:rStyle w:val="HideTWBExt"/>
        <w:lang w:val="de-DE"/>
      </w:rPr>
      <w:t>&lt;/PathFdR&gt;</w:t>
    </w:r>
  </w:p>
  <w:p w14:paraId="574A7798" w14:textId="50D231E2" w:rsidR="00AD3D9F" w:rsidRPr="00F70718" w:rsidRDefault="00711B1E" w:rsidP="00711B1E">
    <w:pPr>
      <w:pStyle w:val="EPFooter2"/>
    </w:pPr>
    <w:r w:rsidRPr="00F7071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90BB" w14:textId="33462ABB" w:rsidR="00711B1E" w:rsidRPr="007763A4" w:rsidRDefault="00711B1E" w:rsidP="00711B1E">
    <w:pPr>
      <w:pStyle w:val="EPFooter"/>
      <w:rPr>
        <w:lang w:val="de-DE"/>
      </w:rPr>
    </w:pPr>
    <w:r w:rsidRPr="007763A4">
      <w:rPr>
        <w:rStyle w:val="HideTWBExt"/>
        <w:lang w:val="de-DE"/>
      </w:rPr>
      <w:t>&lt;PathFdR&gt;</w:t>
    </w:r>
    <w:r w:rsidR="00F70718" w:rsidRPr="007763A4">
      <w:rPr>
        <w:lang w:val="de-DE"/>
      </w:rPr>
      <w:t>AM\1331953FR.docx</w:t>
    </w:r>
    <w:r w:rsidRPr="007763A4">
      <w:rPr>
        <w:rStyle w:val="HideTWBExt"/>
        <w:lang w:val="de-DE"/>
      </w:rPr>
      <w:t>&lt;/PathFdR&gt;</w:t>
    </w:r>
    <w:r w:rsidRPr="007763A4">
      <w:rPr>
        <w:lang w:val="de-DE"/>
      </w:rPr>
      <w:tab/>
    </w:r>
    <w:r w:rsidRPr="00F70718">
      <w:fldChar w:fldCharType="begin"/>
    </w:r>
    <w:r w:rsidRPr="007763A4">
      <w:rPr>
        <w:lang w:val="de-DE"/>
      </w:rPr>
      <w:instrText xml:space="preserve"> PAGE  \* MERGEFORMAT </w:instrText>
    </w:r>
    <w:r w:rsidRPr="00F70718">
      <w:fldChar w:fldCharType="separate"/>
    </w:r>
    <w:r w:rsidRPr="007763A4">
      <w:rPr>
        <w:noProof/>
        <w:lang w:val="de-DE"/>
      </w:rPr>
      <w:t>119</w:t>
    </w:r>
    <w:r w:rsidRPr="00F70718">
      <w:fldChar w:fldCharType="end"/>
    </w:r>
    <w:r w:rsidRPr="007763A4">
      <w:rPr>
        <w:lang w:val="de-DE"/>
      </w:rPr>
      <w:t>/</w:t>
    </w:r>
    <w:r w:rsidR="0095593B">
      <w:fldChar w:fldCharType="begin"/>
    </w:r>
    <w:r w:rsidR="0095593B" w:rsidRPr="007763A4">
      <w:rPr>
        <w:lang w:val="de-DE"/>
      </w:rPr>
      <w:instrText xml:space="preserve"> NUMPAGES  \* MERGEFORMAT </w:instrText>
    </w:r>
    <w:r w:rsidR="0095593B">
      <w:fldChar w:fldCharType="separate"/>
    </w:r>
    <w:r w:rsidRPr="007763A4">
      <w:rPr>
        <w:noProof/>
        <w:lang w:val="de-DE"/>
      </w:rPr>
      <w:t>119</w:t>
    </w:r>
    <w:r w:rsidR="0095593B">
      <w:rPr>
        <w:noProof/>
      </w:rPr>
      <w:fldChar w:fldCharType="end"/>
    </w:r>
    <w:r w:rsidRPr="007763A4">
      <w:rPr>
        <w:lang w:val="de-DE"/>
      </w:rPr>
      <w:tab/>
      <w:t>PE</w:t>
    </w:r>
    <w:r w:rsidRPr="007763A4">
      <w:rPr>
        <w:rStyle w:val="HideTWBExt"/>
        <w:lang w:val="de-DE"/>
      </w:rPr>
      <w:t>&lt;NoPE&gt;</w:t>
    </w:r>
    <w:r w:rsidRPr="007763A4">
      <w:rPr>
        <w:lang w:val="de-DE"/>
      </w:rPr>
      <w:t>779.630</w:t>
    </w:r>
    <w:r w:rsidRPr="007763A4">
      <w:rPr>
        <w:rStyle w:val="HideTWBExt"/>
        <w:lang w:val="de-DE"/>
      </w:rPr>
      <w:t>&lt;/NoPE&gt;&lt;Version&gt;</w:t>
    </w:r>
    <w:r w:rsidRPr="007763A4">
      <w:rPr>
        <w:lang w:val="de-DE"/>
      </w:rPr>
      <w:t>v01-00</w:t>
    </w:r>
    <w:r w:rsidRPr="007763A4">
      <w:rPr>
        <w:rStyle w:val="HideTWBExt"/>
        <w:lang w:val="de-DE"/>
      </w:rPr>
      <w:t>&lt;/Version&gt;</w:t>
    </w:r>
  </w:p>
  <w:p w14:paraId="1322D2A9" w14:textId="1BB5E54D" w:rsidR="00AD3D9F" w:rsidRPr="00F70718" w:rsidRDefault="00711B1E" w:rsidP="00711B1E">
    <w:pPr>
      <w:pStyle w:val="EPFooter2"/>
    </w:pPr>
    <w:r w:rsidRPr="007763A4">
      <w:rPr>
        <w:lang w:val="de-DE"/>
      </w:rPr>
      <w:tab/>
    </w:r>
    <w:r w:rsidRPr="007763A4">
      <w:rPr>
        <w:lang w:val="de-DE"/>
      </w:rPr>
      <w:tab/>
    </w:r>
    <w:r w:rsidRPr="00F70718">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7620" w14:textId="6ACFAD4C" w:rsidR="00711B1E" w:rsidRPr="007763A4" w:rsidRDefault="00711B1E" w:rsidP="00711B1E">
    <w:pPr>
      <w:pStyle w:val="EPFooter"/>
      <w:rPr>
        <w:lang w:val="de-DE"/>
      </w:rPr>
    </w:pPr>
    <w:r w:rsidRPr="007763A4">
      <w:rPr>
        <w:rStyle w:val="HideTWBExt"/>
        <w:lang w:val="de-DE"/>
      </w:rPr>
      <w:t>&lt;PathFdR&gt;</w:t>
    </w:r>
    <w:r w:rsidR="00F70718" w:rsidRPr="007763A4">
      <w:rPr>
        <w:lang w:val="de-DE"/>
      </w:rPr>
      <w:t>AM\1331953FR.docx</w:t>
    </w:r>
    <w:r w:rsidRPr="007763A4">
      <w:rPr>
        <w:rStyle w:val="HideTWBExt"/>
        <w:lang w:val="de-DE"/>
      </w:rPr>
      <w:t>&lt;/PathFdR&gt;</w:t>
    </w:r>
    <w:r w:rsidRPr="007763A4">
      <w:rPr>
        <w:lang w:val="de-DE"/>
      </w:rPr>
      <w:tab/>
    </w:r>
    <w:r w:rsidRPr="007763A4">
      <w:rPr>
        <w:lang w:val="de-DE"/>
      </w:rPr>
      <w:tab/>
      <w:t>PE</w:t>
    </w:r>
    <w:r w:rsidRPr="007763A4">
      <w:rPr>
        <w:rStyle w:val="HideTWBExt"/>
        <w:lang w:val="de-DE"/>
      </w:rPr>
      <w:t>&lt;NoPE&gt;</w:t>
    </w:r>
    <w:r w:rsidRPr="007763A4">
      <w:rPr>
        <w:lang w:val="de-DE"/>
      </w:rPr>
      <w:t>779.630</w:t>
    </w:r>
    <w:r w:rsidRPr="007763A4">
      <w:rPr>
        <w:rStyle w:val="HideTWBExt"/>
        <w:lang w:val="de-DE"/>
      </w:rPr>
      <w:t>&lt;/NoPE&gt;&lt;Version&gt;</w:t>
    </w:r>
    <w:r w:rsidRPr="007763A4">
      <w:rPr>
        <w:lang w:val="de-DE"/>
      </w:rPr>
      <w:t>v01-00</w:t>
    </w:r>
    <w:r w:rsidRPr="007763A4">
      <w:rPr>
        <w:rStyle w:val="HideTWBExt"/>
        <w:lang w:val="de-DE"/>
      </w:rPr>
      <w:t>&lt;/Version&gt;</w:t>
    </w:r>
  </w:p>
  <w:p w14:paraId="660E8CDF" w14:textId="21C581C6" w:rsidR="00AD3D9F" w:rsidRPr="00F70718" w:rsidRDefault="00711B1E" w:rsidP="00711B1E">
    <w:pPr>
      <w:pStyle w:val="EPFooter2"/>
    </w:pPr>
    <w:r w:rsidRPr="00F70718">
      <w:t>FR</w:t>
    </w:r>
    <w:r w:rsidRPr="00F70718">
      <w:tab/>
    </w:r>
    <w:r w:rsidRPr="00F70718">
      <w:rPr>
        <w:b w:val="0"/>
        <w:i/>
        <w:color w:val="C0C0C0"/>
        <w:sz w:val="22"/>
      </w:rPr>
      <w:t>Unie dans la diversité</w:t>
    </w:r>
    <w:r w:rsidRPr="00F70718">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1FD2B" w14:textId="77777777" w:rsidR="006553E9" w:rsidRPr="00F70718" w:rsidRDefault="006553E9">
      <w:r w:rsidRPr="00F70718">
        <w:separator/>
      </w:r>
    </w:p>
  </w:footnote>
  <w:footnote w:type="continuationSeparator" w:id="0">
    <w:p w14:paraId="4C5EE626" w14:textId="77777777" w:rsidR="006553E9" w:rsidRPr="00F70718" w:rsidRDefault="006553E9">
      <w:r w:rsidRPr="00F707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D742E" w14:textId="77777777" w:rsidR="00C579BC" w:rsidRDefault="00C57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AC353" w14:textId="77777777" w:rsidR="00C579BC" w:rsidRDefault="00C57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FF5C" w14:textId="77777777" w:rsidR="00C579BC" w:rsidRDefault="00C57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m"/>
    <w:docVar w:name="TVTMEMBERS1" w:val="m"/>
    <w:docVar w:name="TXTAUTHOR" w:val="Anna Strolenberg"/>
    <w:docVar w:name="TXTLANGUE" w:val="FR"/>
    <w:docVar w:name="TXTLANGUEMIN" w:val="fr"/>
    <w:docVar w:name="TXTNRAM" w:val="1"/>
    <w:docVar w:name="TXTNRFIRSTAM" w:val="1"/>
    <w:docVar w:name="TXTNRLASTAM" w:val="1"/>
    <w:docVar w:name="TXTNRPE" w:val="779.630"/>
    <w:docVar w:name="TXTNRPE2" w:val="778.093"/>
    <w:docVar w:name="TXTNRPROC" w:val="2025/2135"/>
    <w:docVar w:name="TXTPEorAP" w:val="PE"/>
    <w:docVar w:name="TXTROUTE" w:val="AM\1331953FR.docx"/>
    <w:docVar w:name="TXTTITLE" w:val="Situation of fundamental rights in the European Union in 2024 and 2025"/>
    <w:docVar w:name="TXTVERSION" w:val="01-00"/>
    <w:docVar w:name="TXTVERSION2" w:val="01-00"/>
  </w:docVars>
  <w:rsids>
    <w:rsidRoot w:val="00EE1D3A"/>
    <w:rsid w:val="000058AA"/>
    <w:rsid w:val="00067F2C"/>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E2359"/>
    <w:rsid w:val="002F0149"/>
    <w:rsid w:val="0030406E"/>
    <w:rsid w:val="00307E56"/>
    <w:rsid w:val="00322ABD"/>
    <w:rsid w:val="003C7A69"/>
    <w:rsid w:val="003D5F83"/>
    <w:rsid w:val="003D7856"/>
    <w:rsid w:val="004106BA"/>
    <w:rsid w:val="0044299E"/>
    <w:rsid w:val="00444941"/>
    <w:rsid w:val="00455AD9"/>
    <w:rsid w:val="004B02E9"/>
    <w:rsid w:val="004D02AB"/>
    <w:rsid w:val="004E4A92"/>
    <w:rsid w:val="00541EB2"/>
    <w:rsid w:val="00585615"/>
    <w:rsid w:val="005D04A2"/>
    <w:rsid w:val="005E5FA1"/>
    <w:rsid w:val="006553E9"/>
    <w:rsid w:val="00663E24"/>
    <w:rsid w:val="006838B3"/>
    <w:rsid w:val="00711B1E"/>
    <w:rsid w:val="00742225"/>
    <w:rsid w:val="00764D28"/>
    <w:rsid w:val="007763A4"/>
    <w:rsid w:val="00794E41"/>
    <w:rsid w:val="007964AA"/>
    <w:rsid w:val="007B1846"/>
    <w:rsid w:val="007C1252"/>
    <w:rsid w:val="007E54B7"/>
    <w:rsid w:val="007F22E4"/>
    <w:rsid w:val="008154E7"/>
    <w:rsid w:val="008305E9"/>
    <w:rsid w:val="00866CBA"/>
    <w:rsid w:val="00873A27"/>
    <w:rsid w:val="008820CC"/>
    <w:rsid w:val="008B040A"/>
    <w:rsid w:val="0093376E"/>
    <w:rsid w:val="0095177E"/>
    <w:rsid w:val="00952F4F"/>
    <w:rsid w:val="009531F4"/>
    <w:rsid w:val="00954A54"/>
    <w:rsid w:val="0095593B"/>
    <w:rsid w:val="009B54E9"/>
    <w:rsid w:val="009C2758"/>
    <w:rsid w:val="00A530BE"/>
    <w:rsid w:val="00A57C56"/>
    <w:rsid w:val="00A7559D"/>
    <w:rsid w:val="00A771CC"/>
    <w:rsid w:val="00A804CE"/>
    <w:rsid w:val="00A836A6"/>
    <w:rsid w:val="00AB5463"/>
    <w:rsid w:val="00AD3D9F"/>
    <w:rsid w:val="00AE20EB"/>
    <w:rsid w:val="00B4019F"/>
    <w:rsid w:val="00B43C20"/>
    <w:rsid w:val="00B61163"/>
    <w:rsid w:val="00BE6658"/>
    <w:rsid w:val="00BF6585"/>
    <w:rsid w:val="00C4749E"/>
    <w:rsid w:val="00C579BC"/>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DF5412"/>
    <w:rsid w:val="00E67987"/>
    <w:rsid w:val="00EA1780"/>
    <w:rsid w:val="00EB09CC"/>
    <w:rsid w:val="00EE1D3A"/>
    <w:rsid w:val="00EF3673"/>
    <w:rsid w:val="00EF54D2"/>
    <w:rsid w:val="00F15510"/>
    <w:rsid w:val="00F20F19"/>
    <w:rsid w:val="00F457AA"/>
    <w:rsid w:val="00F61FB2"/>
    <w:rsid w:val="00F70718"/>
    <w:rsid w:val="00F925F1"/>
    <w:rsid w:val="00FA7F93"/>
    <w:rsid w:val="00FB3CF9"/>
    <w:rsid w:val="00FE24DC"/>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BCB6F"/>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22609</Words>
  <Characters>169915</Characters>
  <Application>Microsoft Office Word</Application>
  <DocSecurity>0</DocSecurity>
  <Lines>1415</Lines>
  <Paragraphs>384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2025-12-02T15:58:00Z</dcterms:created>
  <dcterms:modified xsi:type="dcterms:W3CDTF">2025-12-02T15:58:00Z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AM\1331953FR.docx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Bookout">
    <vt:lpwstr>OK - 2025/12/02 10:25</vt:lpwstr>
  </property>
</Properties>
</file>