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A10B8B" w:rsidRPr="00EF56BF" w14:paraId="22042360" w14:textId="77777777" w:rsidTr="007C02A3">
        <w:trPr>
          <w:trHeight w:hRule="exact" w:val="1418"/>
        </w:trPr>
        <w:tc>
          <w:tcPr>
            <w:tcW w:w="6804" w:type="dxa"/>
            <w:vAlign w:val="center"/>
            <w:hideMark/>
          </w:tcPr>
          <w:p w14:paraId="079F63FC" w14:textId="77777777" w:rsidR="00A10B8B" w:rsidRPr="00EF56BF" w:rsidRDefault="00A10B8B" w:rsidP="007C02A3">
            <w:pPr>
              <w:pStyle w:val="EPName"/>
              <w:spacing w:line="256" w:lineRule="auto"/>
            </w:pPr>
            <w:r w:rsidRPr="00EF56BF">
              <w:t>Parlamento europeo</w:t>
            </w:r>
          </w:p>
          <w:p w14:paraId="08CB77C4" w14:textId="77777777" w:rsidR="00A10B8B" w:rsidRPr="00EF56BF" w:rsidRDefault="00A10B8B" w:rsidP="007C02A3">
            <w:pPr>
              <w:pStyle w:val="EPTerm"/>
              <w:spacing w:line="256" w:lineRule="auto"/>
            </w:pPr>
            <w:r w:rsidRPr="00EF56BF">
              <w:t>2024-2029</w:t>
            </w:r>
          </w:p>
        </w:tc>
        <w:tc>
          <w:tcPr>
            <w:tcW w:w="2268" w:type="dxa"/>
            <w:hideMark/>
          </w:tcPr>
          <w:p w14:paraId="00BE5D0B" w14:textId="77777777" w:rsidR="00A10B8B" w:rsidRPr="00EF56BF" w:rsidRDefault="00A10B8B" w:rsidP="007C02A3">
            <w:pPr>
              <w:pStyle w:val="EPLogo"/>
              <w:spacing w:line="256" w:lineRule="auto"/>
            </w:pPr>
            <w:r w:rsidRPr="00EF56BF">
              <w:rPr>
                <w:noProof/>
              </w:rPr>
              <w:drawing>
                <wp:inline distT="0" distB="0" distL="0" distR="0" wp14:anchorId="1FA8E25C" wp14:editId="2D00A2D0">
                  <wp:extent cx="1165860" cy="643255"/>
                  <wp:effectExtent l="0" t="0" r="0" b="4445"/>
                  <wp:docPr id="1623887725"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5860" cy="643255"/>
                          </a:xfrm>
                          <a:prstGeom prst="rect">
                            <a:avLst/>
                          </a:prstGeom>
                          <a:noFill/>
                          <a:ln>
                            <a:noFill/>
                          </a:ln>
                        </pic:spPr>
                      </pic:pic>
                    </a:graphicData>
                  </a:graphic>
                </wp:inline>
              </w:drawing>
            </w:r>
          </w:p>
        </w:tc>
      </w:tr>
    </w:tbl>
    <w:p w14:paraId="13CDCC15" w14:textId="77777777" w:rsidR="00A10B8B" w:rsidRPr="00EF56BF" w:rsidRDefault="00A10B8B" w:rsidP="00A10B8B">
      <w:pPr>
        <w:pStyle w:val="LineTop"/>
      </w:pPr>
    </w:p>
    <w:p w14:paraId="591AF511" w14:textId="77777777" w:rsidR="00A10B8B" w:rsidRPr="00EF56BF" w:rsidRDefault="00A10B8B" w:rsidP="00A10B8B">
      <w:pPr>
        <w:pStyle w:val="EPBody"/>
      </w:pPr>
      <w:r w:rsidRPr="009B7C3A">
        <w:rPr>
          <w:rStyle w:val="HideTWBExt"/>
          <w:i w:val="0"/>
          <w:szCs w:val="20"/>
        </w:rPr>
        <w:t>&lt;Commission&gt;</w:t>
      </w:r>
      <w:r w:rsidRPr="009B7C3A">
        <w:rPr>
          <w:rStyle w:val="HideTWBInt"/>
          <w:i w:val="0"/>
          <w:szCs w:val="20"/>
        </w:rPr>
        <w:t>{LIBE}</w:t>
      </w:r>
      <w:r w:rsidRPr="00EF56BF">
        <w:t>Commissione per le libertà civili, la giustizia e gli affari interni</w:t>
      </w:r>
      <w:r w:rsidRPr="009B7C3A">
        <w:rPr>
          <w:rStyle w:val="HideTWBExt"/>
          <w:i w:val="0"/>
          <w:szCs w:val="20"/>
        </w:rPr>
        <w:t>&lt;/Commission&gt;</w:t>
      </w:r>
    </w:p>
    <w:p w14:paraId="7A386E8B" w14:textId="77777777" w:rsidR="00A10B8B" w:rsidRPr="00EF56BF" w:rsidRDefault="00A10B8B" w:rsidP="00A10B8B">
      <w:pPr>
        <w:pStyle w:val="LineBottom"/>
      </w:pPr>
    </w:p>
    <w:p w14:paraId="61F5B917" w14:textId="77777777" w:rsidR="00A10B8B" w:rsidRPr="00EF56BF" w:rsidRDefault="00A10B8B" w:rsidP="00A10B8B">
      <w:pPr>
        <w:pStyle w:val="CoverReference"/>
      </w:pPr>
      <w:r w:rsidRPr="009B7C3A">
        <w:rPr>
          <w:rStyle w:val="HideTWBExt"/>
          <w:b w:val="0"/>
        </w:rPr>
        <w:t>&lt;RefProc&gt;</w:t>
      </w:r>
      <w:r w:rsidRPr="00EF56BF">
        <w:t>2025/2135</w:t>
      </w:r>
      <w:r w:rsidRPr="009B7C3A">
        <w:rPr>
          <w:rStyle w:val="HideTWBExt"/>
          <w:b w:val="0"/>
        </w:rPr>
        <w:t>&lt;/RefProc&gt;&lt;RefTypeProc&gt;</w:t>
      </w:r>
      <w:r w:rsidRPr="00EF56BF">
        <w:t>(INI)</w:t>
      </w:r>
      <w:r w:rsidRPr="009B7C3A">
        <w:rPr>
          <w:rStyle w:val="HideTWBExt"/>
          <w:b w:val="0"/>
        </w:rPr>
        <w:t>&lt;/RefTypeProc&gt;</w:t>
      </w:r>
    </w:p>
    <w:p w14:paraId="2ACA8518" w14:textId="77777777" w:rsidR="00A10B8B" w:rsidRPr="00EF56BF" w:rsidRDefault="00A10B8B" w:rsidP="00A10B8B">
      <w:pPr>
        <w:pStyle w:val="CoverDate"/>
      </w:pPr>
      <w:r w:rsidRPr="009B7C3A">
        <w:rPr>
          <w:rStyle w:val="HideTWBExt"/>
        </w:rPr>
        <w:t>&lt;Date&gt;</w:t>
      </w:r>
      <w:r w:rsidRPr="009B7C3A">
        <w:rPr>
          <w:rStyle w:val="HideTWBInt"/>
        </w:rPr>
        <w:t>{12/11/2025}</w:t>
      </w:r>
      <w:r w:rsidRPr="00EF56BF">
        <w:t>12.11.2025</w:t>
      </w:r>
      <w:r w:rsidRPr="009B7C3A">
        <w:rPr>
          <w:rStyle w:val="HideTWBExt"/>
        </w:rPr>
        <w:t>&lt;/Date&gt;</w:t>
      </w:r>
    </w:p>
    <w:p w14:paraId="3660A61D" w14:textId="77777777" w:rsidR="00A10B8B" w:rsidRPr="00EF56BF" w:rsidRDefault="00A10B8B" w:rsidP="00A10B8B">
      <w:pPr>
        <w:pStyle w:val="CoverDocType"/>
      </w:pPr>
      <w:r w:rsidRPr="009B7C3A">
        <w:rPr>
          <w:rStyle w:val="HideTWBExt"/>
          <w:b w:val="0"/>
        </w:rPr>
        <w:t>&lt;TypeAM&gt;</w:t>
      </w:r>
      <w:r w:rsidRPr="00EF56BF">
        <w:t>EMENDAMENTI</w:t>
      </w:r>
      <w:r w:rsidRPr="009B7C3A">
        <w:rPr>
          <w:rStyle w:val="HideTWBExt"/>
          <w:b w:val="0"/>
        </w:rPr>
        <w:t>&lt;/TypeAM&gt;</w:t>
      </w:r>
    </w:p>
    <w:p w14:paraId="34D16972" w14:textId="77777777" w:rsidR="00A10B8B" w:rsidRPr="00EF56BF" w:rsidRDefault="00A10B8B" w:rsidP="00A10B8B">
      <w:pPr>
        <w:pStyle w:val="CoverDocType24a"/>
      </w:pPr>
      <w:r w:rsidRPr="009B7C3A">
        <w:rPr>
          <w:rStyle w:val="HideTWBExt"/>
          <w:b w:val="0"/>
        </w:rPr>
        <w:t>&lt;RangeAM&gt;</w:t>
      </w:r>
      <w:r w:rsidRPr="00EF56BF">
        <w:t>1 - 229</w:t>
      </w:r>
      <w:r w:rsidRPr="009B7C3A">
        <w:rPr>
          <w:rStyle w:val="HideTWBExt"/>
          <w:b w:val="0"/>
        </w:rPr>
        <w:t>&lt;/RangeAM&gt;</w:t>
      </w:r>
    </w:p>
    <w:p w14:paraId="60C71C1E" w14:textId="77777777" w:rsidR="00A10B8B" w:rsidRPr="00EF56BF" w:rsidRDefault="00A10B8B" w:rsidP="00A10B8B">
      <w:pPr>
        <w:pStyle w:val="CoverBold"/>
      </w:pPr>
      <w:r w:rsidRPr="009B7C3A">
        <w:rPr>
          <w:rStyle w:val="HideTWBExt"/>
          <w:b w:val="0"/>
        </w:rPr>
        <w:t>&lt;TitreType&gt;</w:t>
      </w:r>
      <w:r w:rsidRPr="00EF56BF">
        <w:t>Progetto di relazione</w:t>
      </w:r>
      <w:r w:rsidRPr="009B7C3A">
        <w:rPr>
          <w:rStyle w:val="HideTWBExt"/>
          <w:b w:val="0"/>
        </w:rPr>
        <w:t>&lt;/TitreType&gt;</w:t>
      </w:r>
    </w:p>
    <w:p w14:paraId="518EA5B5" w14:textId="77777777" w:rsidR="00A10B8B" w:rsidRPr="00EF56BF" w:rsidRDefault="00A10B8B" w:rsidP="00A10B8B">
      <w:pPr>
        <w:pStyle w:val="CoverBold"/>
      </w:pPr>
      <w:r w:rsidRPr="009B7C3A">
        <w:rPr>
          <w:rStyle w:val="HideTWBExt"/>
          <w:b w:val="0"/>
        </w:rPr>
        <w:t>&lt;Rapporteur&gt;</w:t>
      </w:r>
      <w:r w:rsidRPr="00EF56BF">
        <w:t>Anna Strolenberg</w:t>
      </w:r>
      <w:r w:rsidRPr="009B7C3A">
        <w:rPr>
          <w:rStyle w:val="HideTWBExt"/>
          <w:b w:val="0"/>
        </w:rPr>
        <w:t>&lt;/Rapporteur&gt;</w:t>
      </w:r>
    </w:p>
    <w:p w14:paraId="6877DF6D" w14:textId="77777777" w:rsidR="00A10B8B" w:rsidRPr="00EF56BF" w:rsidRDefault="00A10B8B" w:rsidP="00A10B8B">
      <w:pPr>
        <w:pStyle w:val="CoverNormal24a"/>
      </w:pPr>
      <w:r w:rsidRPr="009B7C3A">
        <w:rPr>
          <w:rStyle w:val="HideTWBExt"/>
        </w:rPr>
        <w:t>&lt;DocRefPE&gt;</w:t>
      </w:r>
      <w:r w:rsidRPr="00EF56BF">
        <w:t>(PE778.093v01-00)</w:t>
      </w:r>
      <w:r w:rsidRPr="009B7C3A">
        <w:rPr>
          <w:rStyle w:val="HideTWBExt"/>
        </w:rPr>
        <w:t>&lt;/DocRefPE&gt;</w:t>
      </w:r>
    </w:p>
    <w:p w14:paraId="59C34E29" w14:textId="77777777" w:rsidR="00A10B8B" w:rsidRPr="00EF56BF" w:rsidRDefault="00A10B8B" w:rsidP="00A10B8B">
      <w:pPr>
        <w:pStyle w:val="CoverNormal"/>
      </w:pPr>
      <w:r w:rsidRPr="009B7C3A">
        <w:rPr>
          <w:rStyle w:val="HideTWBExt"/>
        </w:rPr>
        <w:t>&lt;Titre&gt;</w:t>
      </w:r>
      <w:r w:rsidRPr="00EF56BF">
        <w:t>Situazione dei diritti fondamentali nell'Unione europea nel 2024 e nel 2025</w:t>
      </w:r>
      <w:r w:rsidRPr="009B7C3A">
        <w:rPr>
          <w:rStyle w:val="HideTWBExt"/>
        </w:rPr>
        <w:t>&lt;/Titre&gt;</w:t>
      </w:r>
    </w:p>
    <w:p w14:paraId="349A5483" w14:textId="77777777" w:rsidR="00A10B8B" w:rsidRPr="00EF56BF" w:rsidRDefault="00A10B8B" w:rsidP="00A10B8B">
      <w:pPr>
        <w:pStyle w:val="CoverNormal24a"/>
      </w:pPr>
      <w:r w:rsidRPr="009B7C3A">
        <w:rPr>
          <w:rStyle w:val="HideTWBExt"/>
        </w:rPr>
        <w:t>&lt;DocRef&gt;</w:t>
      </w:r>
      <w:r w:rsidRPr="00EF56BF">
        <w:t>(2025/2135(INI))</w:t>
      </w:r>
      <w:r w:rsidRPr="009B7C3A">
        <w:rPr>
          <w:rStyle w:val="HideTWBExt"/>
        </w:rPr>
        <w:t>&lt;/DocRef&gt;</w:t>
      </w:r>
    </w:p>
    <w:p w14:paraId="0EB42FD6" w14:textId="77777777" w:rsidR="00794E41" w:rsidRPr="00EF56BF" w:rsidRDefault="00412636" w:rsidP="008B040A">
      <w:pPr>
        <w:widowControl/>
        <w:tabs>
          <w:tab w:val="center" w:pos="4677"/>
        </w:tabs>
      </w:pPr>
      <w:r w:rsidRPr="00EF56BF">
        <w:br w:type="page"/>
      </w:r>
      <w:r w:rsidR="00EE1D3A" w:rsidRPr="00EF56BF">
        <w:lastRenderedPageBreak/>
        <w:t>AM_Com_NonLegReport</w:t>
      </w:r>
    </w:p>
    <w:p w14:paraId="319BE6FB" w14:textId="77777777" w:rsidR="00794E41" w:rsidRPr="00EF56BF" w:rsidRDefault="00412636" w:rsidP="0030406E">
      <w:pPr>
        <w:pStyle w:val="AmNumberTabs"/>
        <w:keepNext/>
      </w:pPr>
      <w:r w:rsidRPr="00EF56BF">
        <w:br w:type="page"/>
      </w:r>
    </w:p>
    <w:p w14:paraId="42C1266F" w14:textId="16AB2194" w:rsidR="00A10B8B" w:rsidRPr="00EF56BF" w:rsidRDefault="00A10B8B" w:rsidP="00A10B8B">
      <w:pPr>
        <w:pStyle w:val="AmNumberTabs"/>
      </w:pPr>
      <w:r w:rsidRPr="009B7C3A">
        <w:rPr>
          <w:rStyle w:val="HideTWBExt"/>
          <w:b w:val="0"/>
        </w:rPr>
        <w:lastRenderedPageBreak/>
        <w:t>&lt;RepeatBlock-Amend&gt;&lt;Amend&gt;</w:t>
      </w:r>
      <w:r w:rsidRPr="00EF56BF">
        <w:t>Emendamento</w:t>
      </w:r>
      <w:r w:rsidRPr="00EF56BF">
        <w:tab/>
      </w:r>
      <w:r w:rsidRPr="00EF56BF">
        <w:tab/>
      </w:r>
      <w:r w:rsidRPr="009B7C3A">
        <w:rPr>
          <w:rStyle w:val="HideTWBExt"/>
          <w:b w:val="0"/>
        </w:rPr>
        <w:t>&lt;NumAm&gt;</w:t>
      </w:r>
      <w:r w:rsidRPr="00EF56BF">
        <w:t>1</w:t>
      </w:r>
      <w:r w:rsidRPr="009B7C3A">
        <w:rPr>
          <w:rStyle w:val="HideTWBExt"/>
          <w:b w:val="0"/>
        </w:rPr>
        <w:t>&lt;/NumAm&gt;</w:t>
      </w:r>
    </w:p>
    <w:p w14:paraId="06EC5AA7" w14:textId="77777777" w:rsidR="00A10B8B" w:rsidRPr="00EF56BF" w:rsidRDefault="00A10B8B" w:rsidP="00A10B8B">
      <w:pPr>
        <w:pStyle w:val="NormalBold"/>
      </w:pPr>
      <w:r w:rsidRPr="009B7C3A">
        <w:rPr>
          <w:rStyle w:val="HideTWBExt"/>
          <w:b w:val="0"/>
        </w:rPr>
        <w:t>&lt;RepeatBlock-By&gt;&lt;Members&gt;</w:t>
      </w:r>
      <w:r w:rsidRPr="00EF56BF">
        <w:t>Mariusz Kamiński, Jadwiga Wiśniewska, Maciej Wąsik, Jacek Ozdoba, Joachim Stanisław Brudziński</w:t>
      </w:r>
      <w:r w:rsidRPr="009B7C3A">
        <w:rPr>
          <w:rStyle w:val="HideTWBExt"/>
          <w:b w:val="0"/>
        </w:rPr>
        <w:t>&lt;/Members&gt;</w:t>
      </w:r>
    </w:p>
    <w:p w14:paraId="345E627B" w14:textId="77777777" w:rsidR="00A10B8B" w:rsidRPr="00EF56BF" w:rsidRDefault="00A10B8B" w:rsidP="00A10B8B">
      <w:pPr>
        <w:pStyle w:val="NormalBold"/>
      </w:pPr>
      <w:r w:rsidRPr="009B7C3A">
        <w:rPr>
          <w:rStyle w:val="HideTWBExt"/>
          <w:b w:val="0"/>
        </w:rPr>
        <w:t>&lt;/RepeatBlock-By&gt;</w:t>
      </w:r>
    </w:p>
    <w:p w14:paraId="23F4C9CC"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00EE6B09" w14:textId="77777777" w:rsidR="00A10B8B" w:rsidRPr="00EF56BF" w:rsidRDefault="00A10B8B" w:rsidP="00A10B8B">
      <w:pPr>
        <w:pStyle w:val="NormalBold"/>
      </w:pPr>
      <w:r w:rsidRPr="009B7C3A">
        <w:rPr>
          <w:rStyle w:val="HideTWBExt"/>
          <w:b w:val="0"/>
        </w:rPr>
        <w:t>&lt;Article&gt;</w:t>
      </w:r>
      <w:r w:rsidRPr="00EF56BF">
        <w:t>Visto 3 bis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1700F54F" w14:textId="77777777" w:rsidTr="007C02A3">
        <w:trPr>
          <w:trHeight w:hRule="exact" w:val="240"/>
          <w:jc w:val="center"/>
        </w:trPr>
        <w:tc>
          <w:tcPr>
            <w:tcW w:w="9752" w:type="dxa"/>
            <w:gridSpan w:val="2"/>
            <w:tcBorders>
              <w:top w:val="nil"/>
              <w:left w:val="nil"/>
              <w:bottom w:val="nil"/>
              <w:right w:val="nil"/>
            </w:tcBorders>
          </w:tcPr>
          <w:p w14:paraId="558CD62A" w14:textId="77777777" w:rsidR="00A10B8B" w:rsidRPr="00EF56BF" w:rsidRDefault="00A10B8B" w:rsidP="007C02A3"/>
        </w:tc>
      </w:tr>
      <w:tr w:rsidR="00A10B8B" w:rsidRPr="00EF56BF" w14:paraId="5DBD9DA1" w14:textId="77777777" w:rsidTr="007C02A3">
        <w:trPr>
          <w:trHeight w:val="240"/>
          <w:jc w:val="center"/>
        </w:trPr>
        <w:tc>
          <w:tcPr>
            <w:tcW w:w="4876" w:type="dxa"/>
            <w:tcBorders>
              <w:top w:val="nil"/>
              <w:left w:val="nil"/>
              <w:bottom w:val="nil"/>
              <w:right w:val="nil"/>
            </w:tcBorders>
          </w:tcPr>
          <w:p w14:paraId="1ACF93CB"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2865A026" w14:textId="77777777" w:rsidR="00A10B8B" w:rsidRPr="00EF56BF" w:rsidRDefault="00A10B8B" w:rsidP="007C02A3">
            <w:pPr>
              <w:pStyle w:val="AmColumnHeading"/>
            </w:pPr>
            <w:r w:rsidRPr="00EF56BF">
              <w:t>Emendamento</w:t>
            </w:r>
          </w:p>
        </w:tc>
      </w:tr>
      <w:tr w:rsidR="00A10B8B" w:rsidRPr="00EF56BF" w14:paraId="253AE7E8" w14:textId="77777777" w:rsidTr="007C02A3">
        <w:trPr>
          <w:jc w:val="center"/>
        </w:trPr>
        <w:tc>
          <w:tcPr>
            <w:tcW w:w="4876" w:type="dxa"/>
            <w:tcBorders>
              <w:top w:val="nil"/>
              <w:left w:val="nil"/>
              <w:bottom w:val="nil"/>
              <w:right w:val="nil"/>
            </w:tcBorders>
          </w:tcPr>
          <w:p w14:paraId="4E5522CC" w14:textId="77777777" w:rsidR="00A10B8B" w:rsidRPr="00EF56BF" w:rsidRDefault="00A10B8B" w:rsidP="007C02A3">
            <w:pPr>
              <w:pStyle w:val="Normal6a"/>
            </w:pPr>
          </w:p>
        </w:tc>
        <w:tc>
          <w:tcPr>
            <w:tcW w:w="4876" w:type="dxa"/>
            <w:tcBorders>
              <w:top w:val="nil"/>
              <w:left w:val="nil"/>
              <w:bottom w:val="nil"/>
              <w:right w:val="nil"/>
            </w:tcBorders>
          </w:tcPr>
          <w:p w14:paraId="3324C8DF" w14:textId="77777777" w:rsidR="00A10B8B" w:rsidRPr="00EF56BF" w:rsidRDefault="00A10B8B" w:rsidP="007C02A3">
            <w:pPr>
              <w:pStyle w:val="Normal6a"/>
            </w:pPr>
            <w:r w:rsidRPr="00EF56BF">
              <w:rPr>
                <w:b/>
                <w:i/>
              </w:rPr>
              <w:t>–</w:t>
            </w:r>
            <w:r w:rsidRPr="00EF56BF">
              <w:tab/>
            </w:r>
            <w:r w:rsidRPr="00EF56BF">
              <w:rPr>
                <w:b/>
                <w:i/>
              </w:rPr>
              <w:t>visto il protocollo n. 30 sull'applicazione della Carta dei diritti fondamentali dell'Unione europea alla Polonia e al Regno Unito,</w:t>
            </w:r>
          </w:p>
        </w:tc>
      </w:tr>
    </w:tbl>
    <w:p w14:paraId="5FDF8167"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{PL}</w:t>
      </w:r>
      <w:r w:rsidRPr="00EF56BF">
        <w:t>pl</w:t>
      </w:r>
      <w:r w:rsidRPr="009B7C3A">
        <w:rPr>
          <w:rStyle w:val="HideTWBExt"/>
        </w:rPr>
        <w:t>&lt;/Original&gt;</w:t>
      </w:r>
    </w:p>
    <w:p w14:paraId="1C742942" w14:textId="77777777" w:rsidR="00A10B8B" w:rsidRPr="00EF56BF" w:rsidRDefault="00A10B8B" w:rsidP="00A10B8B">
      <w:r w:rsidRPr="009B7C3A">
        <w:rPr>
          <w:rStyle w:val="HideTWBExt"/>
        </w:rPr>
        <w:t>&lt;/Amend&gt;</w:t>
      </w:r>
    </w:p>
    <w:p w14:paraId="29F71709"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2</w:t>
      </w:r>
      <w:r w:rsidRPr="009B7C3A">
        <w:rPr>
          <w:rStyle w:val="HideTWBExt"/>
          <w:b w:val="0"/>
        </w:rPr>
        <w:t>&lt;/NumAm&gt;</w:t>
      </w:r>
    </w:p>
    <w:p w14:paraId="073B7F34" w14:textId="77777777" w:rsidR="00A10B8B" w:rsidRPr="00EF56BF" w:rsidRDefault="00A10B8B" w:rsidP="00A10B8B">
      <w:pPr>
        <w:pStyle w:val="NormalBold"/>
      </w:pPr>
      <w:r w:rsidRPr="009B7C3A">
        <w:rPr>
          <w:rStyle w:val="HideTWBExt"/>
          <w:b w:val="0"/>
        </w:rPr>
        <w:t>&lt;RepeatBlock-By&gt;&lt;Members&gt;</w:t>
      </w:r>
      <w:r w:rsidRPr="00EF56BF">
        <w:t>Mariusz Kamiński, Jadwiga Wiśniewska, Maciej Wąsik, Jacek Ozdoba, Joachim Stanisław Brudziński</w:t>
      </w:r>
      <w:r w:rsidRPr="009B7C3A">
        <w:rPr>
          <w:rStyle w:val="HideTWBExt"/>
          <w:b w:val="0"/>
        </w:rPr>
        <w:t>&lt;/Members&gt;</w:t>
      </w:r>
    </w:p>
    <w:p w14:paraId="108B9395" w14:textId="77777777" w:rsidR="00A10B8B" w:rsidRPr="00EF56BF" w:rsidRDefault="00A10B8B" w:rsidP="00A10B8B">
      <w:pPr>
        <w:pStyle w:val="NormalBold"/>
      </w:pPr>
      <w:r w:rsidRPr="009B7C3A">
        <w:rPr>
          <w:rStyle w:val="HideTWBExt"/>
          <w:b w:val="0"/>
        </w:rPr>
        <w:t>&lt;/RepeatBlock-By&gt;</w:t>
      </w:r>
    </w:p>
    <w:p w14:paraId="55A97C9E"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621E89CB" w14:textId="77777777" w:rsidR="00A10B8B" w:rsidRPr="00EF56BF" w:rsidRDefault="00A10B8B" w:rsidP="00A10B8B">
      <w:pPr>
        <w:pStyle w:val="NormalBold"/>
      </w:pPr>
      <w:r w:rsidRPr="009B7C3A">
        <w:rPr>
          <w:rStyle w:val="HideTWBExt"/>
          <w:b w:val="0"/>
        </w:rPr>
        <w:t>&lt;Article&gt;</w:t>
      </w:r>
      <w:r w:rsidRPr="00EF56BF">
        <w:t>Visto 4 bis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3765128C" w14:textId="77777777" w:rsidTr="007C02A3">
        <w:trPr>
          <w:trHeight w:hRule="exact" w:val="240"/>
          <w:jc w:val="center"/>
        </w:trPr>
        <w:tc>
          <w:tcPr>
            <w:tcW w:w="9752" w:type="dxa"/>
            <w:gridSpan w:val="2"/>
            <w:tcBorders>
              <w:top w:val="nil"/>
              <w:left w:val="nil"/>
              <w:bottom w:val="nil"/>
              <w:right w:val="nil"/>
            </w:tcBorders>
          </w:tcPr>
          <w:p w14:paraId="48992D20" w14:textId="77777777" w:rsidR="00A10B8B" w:rsidRPr="00EF56BF" w:rsidRDefault="00A10B8B" w:rsidP="007C02A3"/>
        </w:tc>
      </w:tr>
      <w:tr w:rsidR="00A10B8B" w:rsidRPr="00EF56BF" w14:paraId="15EC2245" w14:textId="77777777" w:rsidTr="007C02A3">
        <w:trPr>
          <w:trHeight w:val="240"/>
          <w:jc w:val="center"/>
        </w:trPr>
        <w:tc>
          <w:tcPr>
            <w:tcW w:w="4876" w:type="dxa"/>
            <w:tcBorders>
              <w:top w:val="nil"/>
              <w:left w:val="nil"/>
              <w:bottom w:val="nil"/>
              <w:right w:val="nil"/>
            </w:tcBorders>
          </w:tcPr>
          <w:p w14:paraId="3B854A3E"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037E0E02" w14:textId="77777777" w:rsidR="00A10B8B" w:rsidRPr="00EF56BF" w:rsidRDefault="00A10B8B" w:rsidP="007C02A3">
            <w:pPr>
              <w:pStyle w:val="AmColumnHeading"/>
            </w:pPr>
            <w:r w:rsidRPr="00EF56BF">
              <w:t>Emendamento</w:t>
            </w:r>
          </w:p>
        </w:tc>
      </w:tr>
      <w:tr w:rsidR="00A10B8B" w:rsidRPr="00EF56BF" w14:paraId="04FCBB44" w14:textId="77777777" w:rsidTr="007C02A3">
        <w:trPr>
          <w:jc w:val="center"/>
        </w:trPr>
        <w:tc>
          <w:tcPr>
            <w:tcW w:w="4876" w:type="dxa"/>
            <w:tcBorders>
              <w:top w:val="nil"/>
              <w:left w:val="nil"/>
              <w:bottom w:val="nil"/>
              <w:right w:val="nil"/>
            </w:tcBorders>
          </w:tcPr>
          <w:p w14:paraId="1EEB65BE" w14:textId="77777777" w:rsidR="00A10B8B" w:rsidRPr="00EF56BF" w:rsidRDefault="00A10B8B" w:rsidP="007C02A3">
            <w:pPr>
              <w:pStyle w:val="Normal6a"/>
            </w:pPr>
          </w:p>
        </w:tc>
        <w:tc>
          <w:tcPr>
            <w:tcW w:w="4876" w:type="dxa"/>
            <w:tcBorders>
              <w:top w:val="nil"/>
              <w:left w:val="nil"/>
              <w:bottom w:val="nil"/>
              <w:right w:val="nil"/>
            </w:tcBorders>
          </w:tcPr>
          <w:p w14:paraId="47AAF819" w14:textId="77777777" w:rsidR="00A10B8B" w:rsidRPr="00EF56BF" w:rsidRDefault="00A10B8B" w:rsidP="007C02A3">
            <w:pPr>
              <w:pStyle w:val="Normal6a"/>
            </w:pPr>
            <w:r w:rsidRPr="00EF56BF">
              <w:rPr>
                <w:b/>
                <w:i/>
              </w:rPr>
              <w:t>–</w:t>
            </w:r>
            <w:r w:rsidRPr="00EF56BF">
              <w:tab/>
            </w:r>
            <w:r w:rsidRPr="00EF56BF">
              <w:rPr>
                <w:b/>
                <w:i/>
              </w:rPr>
              <w:t>visti le costituzioni, i principi costituzionali e la diversità degli ordinamenti giuridici degli Stati membri,</w:t>
            </w:r>
          </w:p>
        </w:tc>
      </w:tr>
    </w:tbl>
    <w:p w14:paraId="6EA8CD8F"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{PL}</w:t>
      </w:r>
      <w:r w:rsidRPr="00EF56BF">
        <w:t>pl</w:t>
      </w:r>
      <w:r w:rsidRPr="009B7C3A">
        <w:rPr>
          <w:rStyle w:val="HideTWBExt"/>
        </w:rPr>
        <w:t>&lt;/Original&gt;</w:t>
      </w:r>
    </w:p>
    <w:p w14:paraId="5CE2C715" w14:textId="77777777" w:rsidR="00A10B8B" w:rsidRPr="00EF56BF" w:rsidRDefault="00A10B8B" w:rsidP="00A10B8B">
      <w:r w:rsidRPr="009B7C3A">
        <w:rPr>
          <w:rStyle w:val="HideTWBExt"/>
        </w:rPr>
        <w:t>&lt;/Amend&gt;</w:t>
      </w:r>
    </w:p>
    <w:p w14:paraId="505A87C2"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3</w:t>
      </w:r>
      <w:r w:rsidRPr="009B7C3A">
        <w:rPr>
          <w:rStyle w:val="HideTWBExt"/>
          <w:b w:val="0"/>
        </w:rPr>
        <w:t>&lt;/NumAm&gt;</w:t>
      </w:r>
    </w:p>
    <w:p w14:paraId="3C16F1FF" w14:textId="77777777" w:rsidR="00A10B8B" w:rsidRPr="00EF56BF" w:rsidRDefault="00A10B8B" w:rsidP="00A10B8B">
      <w:pPr>
        <w:pStyle w:val="NormalBold"/>
      </w:pPr>
      <w:r w:rsidRPr="009B7C3A">
        <w:rPr>
          <w:rStyle w:val="HideTWBExt"/>
          <w:b w:val="0"/>
        </w:rPr>
        <w:t>&lt;RepeatBlock-By&gt;&lt;Members&gt;</w:t>
      </w:r>
      <w:r w:rsidRPr="00EF56BF">
        <w:t>Marco Tarquinio, Krzysztof Śmiszek, Elio Di Rupo, Alessandro Zan, Pina Picierno, Ana Catarina Mendes, Sandro Ruotolo, Murielle Laurent, Hannes Heide, Francisco Assis, Birgit Sippel</w:t>
      </w:r>
      <w:r w:rsidRPr="009B7C3A">
        <w:rPr>
          <w:rStyle w:val="HideTWBExt"/>
          <w:b w:val="0"/>
        </w:rPr>
        <w:t>&lt;/Members&gt;</w:t>
      </w:r>
    </w:p>
    <w:p w14:paraId="574E9947" w14:textId="77777777" w:rsidR="00A10B8B" w:rsidRPr="00EF56BF" w:rsidRDefault="00A10B8B" w:rsidP="00A10B8B">
      <w:pPr>
        <w:pStyle w:val="NormalBold"/>
      </w:pPr>
      <w:r w:rsidRPr="009B7C3A">
        <w:rPr>
          <w:rStyle w:val="HideTWBExt"/>
          <w:b w:val="0"/>
        </w:rPr>
        <w:t>&lt;/RepeatBlock-By&gt;</w:t>
      </w:r>
    </w:p>
    <w:p w14:paraId="7D5B2A3B"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2D7019CA" w14:textId="77777777" w:rsidR="00A10B8B" w:rsidRPr="00EF56BF" w:rsidRDefault="00A10B8B" w:rsidP="00A10B8B">
      <w:pPr>
        <w:pStyle w:val="NormalBold"/>
      </w:pPr>
      <w:r w:rsidRPr="009B7C3A">
        <w:rPr>
          <w:rStyle w:val="HideTWBExt"/>
          <w:b w:val="0"/>
        </w:rPr>
        <w:t>&lt;Article&gt;</w:t>
      </w:r>
      <w:r w:rsidRPr="00EF56BF">
        <w:t>Visto 5 bis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71F2B881" w14:textId="77777777" w:rsidTr="007C02A3">
        <w:trPr>
          <w:trHeight w:hRule="exact" w:val="240"/>
          <w:jc w:val="center"/>
        </w:trPr>
        <w:tc>
          <w:tcPr>
            <w:tcW w:w="9752" w:type="dxa"/>
            <w:gridSpan w:val="2"/>
            <w:tcBorders>
              <w:top w:val="nil"/>
              <w:left w:val="nil"/>
              <w:bottom w:val="nil"/>
              <w:right w:val="nil"/>
            </w:tcBorders>
          </w:tcPr>
          <w:p w14:paraId="409A13B4" w14:textId="77777777" w:rsidR="00A10B8B" w:rsidRPr="00EF56BF" w:rsidRDefault="00A10B8B" w:rsidP="007C02A3"/>
        </w:tc>
      </w:tr>
      <w:tr w:rsidR="00A10B8B" w:rsidRPr="00EF56BF" w14:paraId="2831A1F6" w14:textId="77777777" w:rsidTr="007C02A3">
        <w:trPr>
          <w:trHeight w:val="240"/>
          <w:jc w:val="center"/>
        </w:trPr>
        <w:tc>
          <w:tcPr>
            <w:tcW w:w="4876" w:type="dxa"/>
            <w:tcBorders>
              <w:top w:val="nil"/>
              <w:left w:val="nil"/>
              <w:bottom w:val="nil"/>
              <w:right w:val="nil"/>
            </w:tcBorders>
          </w:tcPr>
          <w:p w14:paraId="079D1E15"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3197D0CA" w14:textId="77777777" w:rsidR="00A10B8B" w:rsidRPr="00EF56BF" w:rsidRDefault="00A10B8B" w:rsidP="007C02A3">
            <w:pPr>
              <w:pStyle w:val="AmColumnHeading"/>
            </w:pPr>
            <w:r w:rsidRPr="00EF56BF">
              <w:t>Emendamento</w:t>
            </w:r>
          </w:p>
        </w:tc>
      </w:tr>
      <w:tr w:rsidR="00A10B8B" w:rsidRPr="00EF56BF" w14:paraId="4041BBD3" w14:textId="77777777" w:rsidTr="007C02A3">
        <w:trPr>
          <w:jc w:val="center"/>
        </w:trPr>
        <w:tc>
          <w:tcPr>
            <w:tcW w:w="4876" w:type="dxa"/>
            <w:tcBorders>
              <w:top w:val="nil"/>
              <w:left w:val="nil"/>
              <w:bottom w:val="nil"/>
              <w:right w:val="nil"/>
            </w:tcBorders>
          </w:tcPr>
          <w:p w14:paraId="131F2646" w14:textId="77777777" w:rsidR="00A10B8B" w:rsidRPr="00EF56BF" w:rsidRDefault="00A10B8B" w:rsidP="007C02A3">
            <w:pPr>
              <w:pStyle w:val="Normal6a"/>
            </w:pPr>
          </w:p>
        </w:tc>
        <w:tc>
          <w:tcPr>
            <w:tcW w:w="4876" w:type="dxa"/>
            <w:tcBorders>
              <w:top w:val="nil"/>
              <w:left w:val="nil"/>
              <w:bottom w:val="nil"/>
              <w:right w:val="nil"/>
            </w:tcBorders>
          </w:tcPr>
          <w:p w14:paraId="2D0BFEFB" w14:textId="77777777" w:rsidR="00A10B8B" w:rsidRPr="00EF56BF" w:rsidRDefault="00A10B8B" w:rsidP="007C02A3">
            <w:pPr>
              <w:pStyle w:val="Normal6a"/>
            </w:pPr>
            <w:r w:rsidRPr="00EF56BF">
              <w:rPr>
                <w:b/>
                <w:i/>
              </w:rPr>
              <w:t>–</w:t>
            </w:r>
            <w:r w:rsidRPr="00EF56BF">
              <w:tab/>
            </w:r>
            <w:r w:rsidRPr="00EF56BF">
              <w:rPr>
                <w:b/>
                <w:i/>
              </w:rPr>
              <w:t>viste la direttiva 2012/29/UE del Parlamento europeo e del Consiglio, del 25 ottobre 2012, che istituisce norme minime in materia di diritti, assistenza e protezione delle vittime di reato e la proposta della Commissione del 12 luglio 2023 relativa alla revisione della direttiva riguardante i diritti delle vittime (COM(2023)0424),</w:t>
            </w:r>
          </w:p>
        </w:tc>
      </w:tr>
    </w:tbl>
    <w:p w14:paraId="34CF62EC"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1312C656" w14:textId="77777777" w:rsidR="00A10B8B" w:rsidRPr="00EF56BF" w:rsidRDefault="00A10B8B" w:rsidP="00A10B8B">
      <w:r w:rsidRPr="009B7C3A">
        <w:rPr>
          <w:rStyle w:val="HideTWBExt"/>
        </w:rPr>
        <w:t>&lt;/Amend&gt;</w:t>
      </w:r>
    </w:p>
    <w:p w14:paraId="2A4CDE8F"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4</w:t>
      </w:r>
      <w:r w:rsidRPr="009B7C3A">
        <w:rPr>
          <w:rStyle w:val="HideTWBExt"/>
          <w:b w:val="0"/>
        </w:rPr>
        <w:t>&lt;/NumAm&gt;</w:t>
      </w:r>
    </w:p>
    <w:p w14:paraId="6202DA01" w14:textId="77777777" w:rsidR="00A10B8B" w:rsidRPr="00EF56BF" w:rsidRDefault="00A10B8B" w:rsidP="00A10B8B">
      <w:pPr>
        <w:pStyle w:val="NormalBold"/>
      </w:pPr>
      <w:r w:rsidRPr="009B7C3A">
        <w:rPr>
          <w:rStyle w:val="HideTWBExt"/>
          <w:b w:val="0"/>
        </w:rPr>
        <w:t>&lt;RepeatBlock-By&gt;&lt;Members&gt;</w:t>
      </w:r>
      <w:r w:rsidRPr="00EF56BF">
        <w:t>David Casa</w:t>
      </w:r>
      <w:r w:rsidRPr="009B7C3A">
        <w:rPr>
          <w:rStyle w:val="HideTWBExt"/>
          <w:b w:val="0"/>
        </w:rPr>
        <w:t>&lt;/Members&gt;</w:t>
      </w:r>
    </w:p>
    <w:p w14:paraId="22725233" w14:textId="77777777" w:rsidR="00A10B8B" w:rsidRPr="00EF56BF" w:rsidRDefault="00A10B8B" w:rsidP="00A10B8B">
      <w:pPr>
        <w:pStyle w:val="NormalBold"/>
      </w:pPr>
      <w:r w:rsidRPr="009B7C3A">
        <w:rPr>
          <w:rStyle w:val="HideTWBExt"/>
          <w:b w:val="0"/>
        </w:rPr>
        <w:t>&lt;/RepeatBlock-By&gt;</w:t>
      </w:r>
    </w:p>
    <w:p w14:paraId="16C82F58"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18CCFB05" w14:textId="77777777" w:rsidR="00A10B8B" w:rsidRPr="00EF56BF" w:rsidRDefault="00A10B8B" w:rsidP="00A10B8B">
      <w:pPr>
        <w:pStyle w:val="NormalBold"/>
      </w:pPr>
      <w:r w:rsidRPr="009B7C3A">
        <w:rPr>
          <w:rStyle w:val="HideTWBExt"/>
          <w:b w:val="0"/>
        </w:rPr>
        <w:t>&lt;Article&gt;</w:t>
      </w:r>
      <w:r w:rsidRPr="00EF56BF">
        <w:t>Visto 7 bis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008971B7" w14:textId="77777777" w:rsidTr="007C02A3">
        <w:trPr>
          <w:trHeight w:hRule="exact" w:val="240"/>
          <w:jc w:val="center"/>
        </w:trPr>
        <w:tc>
          <w:tcPr>
            <w:tcW w:w="9752" w:type="dxa"/>
            <w:gridSpan w:val="2"/>
            <w:tcBorders>
              <w:top w:val="nil"/>
              <w:left w:val="nil"/>
              <w:bottom w:val="nil"/>
              <w:right w:val="nil"/>
            </w:tcBorders>
          </w:tcPr>
          <w:p w14:paraId="0AC69D33" w14:textId="77777777" w:rsidR="00A10B8B" w:rsidRPr="00EF56BF" w:rsidRDefault="00A10B8B" w:rsidP="007C02A3"/>
        </w:tc>
      </w:tr>
      <w:tr w:rsidR="00A10B8B" w:rsidRPr="00EF56BF" w14:paraId="0BF1D157" w14:textId="77777777" w:rsidTr="007C02A3">
        <w:trPr>
          <w:trHeight w:val="240"/>
          <w:jc w:val="center"/>
        </w:trPr>
        <w:tc>
          <w:tcPr>
            <w:tcW w:w="4876" w:type="dxa"/>
            <w:tcBorders>
              <w:top w:val="nil"/>
              <w:left w:val="nil"/>
              <w:bottom w:val="nil"/>
              <w:right w:val="nil"/>
            </w:tcBorders>
          </w:tcPr>
          <w:p w14:paraId="33DC3832"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2264B148" w14:textId="77777777" w:rsidR="00A10B8B" w:rsidRPr="00EF56BF" w:rsidRDefault="00A10B8B" w:rsidP="007C02A3">
            <w:pPr>
              <w:pStyle w:val="AmColumnHeading"/>
            </w:pPr>
            <w:r w:rsidRPr="00EF56BF">
              <w:t>Emendamento</w:t>
            </w:r>
          </w:p>
        </w:tc>
      </w:tr>
      <w:tr w:rsidR="00A10B8B" w:rsidRPr="00EF56BF" w14:paraId="7AE8CAF2" w14:textId="77777777" w:rsidTr="007C02A3">
        <w:trPr>
          <w:jc w:val="center"/>
        </w:trPr>
        <w:tc>
          <w:tcPr>
            <w:tcW w:w="4876" w:type="dxa"/>
            <w:tcBorders>
              <w:top w:val="nil"/>
              <w:left w:val="nil"/>
              <w:bottom w:val="nil"/>
              <w:right w:val="nil"/>
            </w:tcBorders>
          </w:tcPr>
          <w:p w14:paraId="56F8BEF3" w14:textId="77777777" w:rsidR="00A10B8B" w:rsidRPr="00EF56BF" w:rsidRDefault="00A10B8B" w:rsidP="007C02A3">
            <w:pPr>
              <w:pStyle w:val="Normal6a"/>
            </w:pPr>
          </w:p>
        </w:tc>
        <w:tc>
          <w:tcPr>
            <w:tcW w:w="4876" w:type="dxa"/>
            <w:tcBorders>
              <w:top w:val="nil"/>
              <w:left w:val="nil"/>
              <w:bottom w:val="nil"/>
              <w:right w:val="nil"/>
            </w:tcBorders>
          </w:tcPr>
          <w:p w14:paraId="1FC24549" w14:textId="77777777" w:rsidR="00A10B8B" w:rsidRPr="00EF56BF" w:rsidRDefault="00A10B8B" w:rsidP="007C02A3">
            <w:pPr>
              <w:pStyle w:val="Normal6a"/>
            </w:pPr>
            <w:r w:rsidRPr="00EF56BF">
              <w:rPr>
                <w:b/>
                <w:i/>
              </w:rPr>
              <w:t>–</w:t>
            </w:r>
            <w:r w:rsidRPr="00EF56BF">
              <w:tab/>
            </w:r>
            <w:r w:rsidRPr="00EF56BF">
              <w:rPr>
                <w:b/>
                <w:i/>
              </w:rPr>
              <w:t>vista la raccomandazione (UE) 2022/758 della Commissione, del 27 aprile 2022, sulla protezione dei giornalisti e dei difensori dei diritti umani attivi nella partecipazione pubblica,</w:t>
            </w:r>
          </w:p>
        </w:tc>
      </w:tr>
    </w:tbl>
    <w:p w14:paraId="4FBEA66A"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60031E20" w14:textId="77777777" w:rsidR="00A10B8B" w:rsidRPr="00EF56BF" w:rsidRDefault="00A10B8B" w:rsidP="00A10B8B">
      <w:r w:rsidRPr="009B7C3A">
        <w:rPr>
          <w:rStyle w:val="HideTWBExt"/>
        </w:rPr>
        <w:t>&lt;/Amend&gt;</w:t>
      </w:r>
    </w:p>
    <w:p w14:paraId="69F57D22"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5</w:t>
      </w:r>
      <w:r w:rsidRPr="009B7C3A">
        <w:rPr>
          <w:rStyle w:val="HideTWBExt"/>
          <w:b w:val="0"/>
        </w:rPr>
        <w:t>&lt;/NumAm&gt;</w:t>
      </w:r>
    </w:p>
    <w:p w14:paraId="09CE756B" w14:textId="77777777" w:rsidR="00A10B8B" w:rsidRPr="00EF56BF" w:rsidRDefault="00A10B8B" w:rsidP="00A10B8B">
      <w:pPr>
        <w:pStyle w:val="NormalBold"/>
      </w:pPr>
      <w:r w:rsidRPr="009B7C3A">
        <w:rPr>
          <w:rStyle w:val="HideTWBExt"/>
          <w:b w:val="0"/>
        </w:rPr>
        <w:t>&lt;RepeatBlock-By&gt;&lt;Members&gt;</w:t>
      </w:r>
      <w:r w:rsidRPr="00EF56BF">
        <w:t>Mariusz Kamiński, Jadwiga Wiśniewska, Maciej Wąsik, Jacek Ozdoba, Joachim Stanisław Brudziński</w:t>
      </w:r>
      <w:r w:rsidRPr="009B7C3A">
        <w:rPr>
          <w:rStyle w:val="HideTWBExt"/>
          <w:b w:val="0"/>
        </w:rPr>
        <w:t>&lt;/Members&gt;</w:t>
      </w:r>
    </w:p>
    <w:p w14:paraId="507B4B35" w14:textId="77777777" w:rsidR="00A10B8B" w:rsidRPr="00EF56BF" w:rsidRDefault="00A10B8B" w:rsidP="00A10B8B">
      <w:pPr>
        <w:pStyle w:val="NormalBold"/>
      </w:pPr>
      <w:r w:rsidRPr="009B7C3A">
        <w:rPr>
          <w:rStyle w:val="HideTWBExt"/>
          <w:b w:val="0"/>
        </w:rPr>
        <w:t>&lt;/RepeatBlock-By&gt;</w:t>
      </w:r>
    </w:p>
    <w:p w14:paraId="25011915"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362BF287" w14:textId="77777777" w:rsidR="00A10B8B" w:rsidRPr="00EF56BF" w:rsidRDefault="00A10B8B" w:rsidP="00A10B8B">
      <w:pPr>
        <w:pStyle w:val="NormalBold"/>
      </w:pPr>
      <w:r w:rsidRPr="009B7C3A">
        <w:rPr>
          <w:rStyle w:val="HideTWBExt"/>
          <w:b w:val="0"/>
        </w:rPr>
        <w:t>&lt;Article&gt;</w:t>
      </w:r>
      <w:r w:rsidRPr="00EF56BF">
        <w:t>Visto 8</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647BD69F" w14:textId="77777777" w:rsidTr="007C02A3">
        <w:trPr>
          <w:trHeight w:hRule="exact" w:val="240"/>
          <w:jc w:val="center"/>
        </w:trPr>
        <w:tc>
          <w:tcPr>
            <w:tcW w:w="9752" w:type="dxa"/>
            <w:gridSpan w:val="2"/>
            <w:tcBorders>
              <w:top w:val="nil"/>
              <w:left w:val="nil"/>
              <w:bottom w:val="nil"/>
              <w:right w:val="nil"/>
            </w:tcBorders>
          </w:tcPr>
          <w:p w14:paraId="4F03EBDA" w14:textId="77777777" w:rsidR="00A10B8B" w:rsidRPr="00EF56BF" w:rsidRDefault="00A10B8B" w:rsidP="007C02A3"/>
        </w:tc>
      </w:tr>
      <w:tr w:rsidR="00A10B8B" w:rsidRPr="00EF56BF" w14:paraId="27CEA3A2" w14:textId="77777777" w:rsidTr="007C02A3">
        <w:trPr>
          <w:trHeight w:val="240"/>
          <w:jc w:val="center"/>
        </w:trPr>
        <w:tc>
          <w:tcPr>
            <w:tcW w:w="4876" w:type="dxa"/>
            <w:tcBorders>
              <w:top w:val="nil"/>
              <w:left w:val="nil"/>
              <w:bottom w:val="nil"/>
              <w:right w:val="nil"/>
            </w:tcBorders>
          </w:tcPr>
          <w:p w14:paraId="7DE57616"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66F03282" w14:textId="77777777" w:rsidR="00A10B8B" w:rsidRPr="00EF56BF" w:rsidRDefault="00A10B8B" w:rsidP="007C02A3">
            <w:pPr>
              <w:pStyle w:val="AmColumnHeading"/>
            </w:pPr>
            <w:r w:rsidRPr="00EF56BF">
              <w:t>Emendamento</w:t>
            </w:r>
          </w:p>
        </w:tc>
      </w:tr>
      <w:tr w:rsidR="00A10B8B" w:rsidRPr="00EF56BF" w14:paraId="40F6E1E2" w14:textId="77777777" w:rsidTr="007C02A3">
        <w:trPr>
          <w:jc w:val="center"/>
        </w:trPr>
        <w:tc>
          <w:tcPr>
            <w:tcW w:w="4876" w:type="dxa"/>
            <w:tcBorders>
              <w:top w:val="nil"/>
              <w:left w:val="nil"/>
              <w:bottom w:val="nil"/>
              <w:right w:val="nil"/>
            </w:tcBorders>
          </w:tcPr>
          <w:p w14:paraId="3D6841BD" w14:textId="77777777" w:rsidR="00A10B8B" w:rsidRPr="00EF56BF" w:rsidRDefault="00A10B8B" w:rsidP="007C02A3">
            <w:pPr>
              <w:pStyle w:val="Normal6a"/>
            </w:pPr>
            <w:r w:rsidRPr="00EF56BF">
              <w:rPr>
                <w:b/>
                <w:i/>
              </w:rPr>
              <w:t>–</w:t>
            </w:r>
            <w:r w:rsidRPr="00EF56BF">
              <w:tab/>
            </w:r>
            <w:r w:rsidRPr="00EF56BF">
              <w:rPr>
                <w:b/>
                <w:i/>
              </w:rPr>
              <w:t>visto il regolamento (UE, Euratom) 2020/2092 del Parlamento europeo e del Consiglio, del 16 dicembre 2020, relativo a un regime generale di condizionalità per la protezione del bilancio dell'Unione</w:t>
            </w:r>
            <w:r w:rsidRPr="00EF56BF">
              <w:rPr>
                <w:b/>
                <w:i/>
                <w:vertAlign w:val="superscript"/>
              </w:rPr>
              <w:t>4</w:t>
            </w:r>
            <w:r w:rsidRPr="00EF56BF">
              <w:rPr>
                <w:b/>
                <w:i/>
              </w:rPr>
              <w:t xml:space="preserve"> (regolamento sulla condizionalità dello Stato di diritto),</w:t>
            </w:r>
          </w:p>
        </w:tc>
        <w:tc>
          <w:tcPr>
            <w:tcW w:w="4876" w:type="dxa"/>
            <w:tcBorders>
              <w:top w:val="nil"/>
              <w:left w:val="nil"/>
              <w:bottom w:val="nil"/>
              <w:right w:val="nil"/>
            </w:tcBorders>
          </w:tcPr>
          <w:p w14:paraId="63AEB8DD" w14:textId="77777777" w:rsidR="00A10B8B" w:rsidRPr="00EF56BF" w:rsidRDefault="00A10B8B" w:rsidP="007C02A3">
            <w:pPr>
              <w:pStyle w:val="Normal6a"/>
            </w:pPr>
            <w:r w:rsidRPr="00EF56BF">
              <w:rPr>
                <w:b/>
                <w:i/>
              </w:rPr>
              <w:t>soppresso</w:t>
            </w:r>
          </w:p>
        </w:tc>
      </w:tr>
      <w:tr w:rsidR="00A10B8B" w:rsidRPr="00EF56BF" w14:paraId="059E8C49" w14:textId="77777777" w:rsidTr="007C02A3">
        <w:trPr>
          <w:jc w:val="center"/>
        </w:trPr>
        <w:tc>
          <w:tcPr>
            <w:tcW w:w="4876" w:type="dxa"/>
            <w:tcBorders>
              <w:top w:val="nil"/>
              <w:left w:val="nil"/>
              <w:bottom w:val="nil"/>
              <w:right w:val="nil"/>
            </w:tcBorders>
          </w:tcPr>
          <w:p w14:paraId="5A446EA5" w14:textId="77777777" w:rsidR="00A10B8B" w:rsidRPr="00EF56BF" w:rsidRDefault="00A10B8B" w:rsidP="007C02A3">
            <w:pPr>
              <w:pStyle w:val="Normal6a"/>
            </w:pPr>
            <w:r w:rsidRPr="00EF56BF">
              <w:rPr>
                <w:b/>
                <w:i/>
              </w:rPr>
              <w:t>_________________</w:t>
            </w:r>
          </w:p>
        </w:tc>
        <w:tc>
          <w:tcPr>
            <w:tcW w:w="4876" w:type="dxa"/>
            <w:tcBorders>
              <w:top w:val="nil"/>
              <w:left w:val="nil"/>
              <w:bottom w:val="nil"/>
              <w:right w:val="nil"/>
            </w:tcBorders>
          </w:tcPr>
          <w:p w14:paraId="0E559E17" w14:textId="77777777" w:rsidR="00A10B8B" w:rsidRPr="00EF56BF" w:rsidRDefault="00A10B8B" w:rsidP="007C02A3"/>
        </w:tc>
      </w:tr>
      <w:tr w:rsidR="00A10B8B" w:rsidRPr="00EF56BF" w14:paraId="1FDD3FFB" w14:textId="77777777" w:rsidTr="007C02A3">
        <w:trPr>
          <w:jc w:val="center"/>
        </w:trPr>
        <w:tc>
          <w:tcPr>
            <w:tcW w:w="4876" w:type="dxa"/>
            <w:tcBorders>
              <w:top w:val="nil"/>
              <w:left w:val="nil"/>
              <w:bottom w:val="nil"/>
              <w:right w:val="nil"/>
            </w:tcBorders>
          </w:tcPr>
          <w:p w14:paraId="2E787B47" w14:textId="77777777" w:rsidR="00A10B8B" w:rsidRPr="00EF56BF" w:rsidRDefault="00A10B8B" w:rsidP="007C02A3">
            <w:pPr>
              <w:pStyle w:val="Normal6a"/>
            </w:pPr>
            <w:r w:rsidRPr="00EF56BF">
              <w:rPr>
                <w:b/>
                <w:i/>
                <w:vertAlign w:val="superscript"/>
              </w:rPr>
              <w:t>4</w:t>
            </w:r>
            <w:r w:rsidRPr="00EF56BF">
              <w:t xml:space="preserve"> </w:t>
            </w:r>
            <w:r w:rsidRPr="00EF56BF">
              <w:rPr>
                <w:b/>
                <w:i/>
              </w:rPr>
              <w:t>GU L 433I del 22.12.2020, pag. 1, ELI: http://data.europa.eu/eli/reg/2020/2092/oj.</w:t>
            </w:r>
          </w:p>
        </w:tc>
        <w:tc>
          <w:tcPr>
            <w:tcW w:w="4876" w:type="dxa"/>
            <w:tcBorders>
              <w:top w:val="nil"/>
              <w:left w:val="nil"/>
              <w:bottom w:val="nil"/>
              <w:right w:val="nil"/>
            </w:tcBorders>
          </w:tcPr>
          <w:p w14:paraId="5F1E1374" w14:textId="77777777" w:rsidR="00A10B8B" w:rsidRPr="00EF56BF" w:rsidRDefault="00A10B8B" w:rsidP="007C02A3"/>
        </w:tc>
      </w:tr>
    </w:tbl>
    <w:p w14:paraId="05EC36CF"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{PL}</w:t>
      </w:r>
      <w:r w:rsidRPr="00EF56BF">
        <w:t>pl</w:t>
      </w:r>
      <w:r w:rsidRPr="009B7C3A">
        <w:rPr>
          <w:rStyle w:val="HideTWBExt"/>
        </w:rPr>
        <w:t>&lt;/Original&gt;</w:t>
      </w:r>
    </w:p>
    <w:p w14:paraId="51FF66A2" w14:textId="77777777" w:rsidR="00A10B8B" w:rsidRPr="00EF56BF" w:rsidRDefault="00A10B8B" w:rsidP="00A10B8B">
      <w:r w:rsidRPr="009B7C3A">
        <w:rPr>
          <w:rStyle w:val="HideTWBExt"/>
        </w:rPr>
        <w:t>&lt;/Amend&gt;</w:t>
      </w:r>
    </w:p>
    <w:p w14:paraId="2BF577C0"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6</w:t>
      </w:r>
      <w:r w:rsidRPr="009B7C3A">
        <w:rPr>
          <w:rStyle w:val="HideTWBExt"/>
          <w:b w:val="0"/>
        </w:rPr>
        <w:t>&lt;/NumAm&gt;</w:t>
      </w:r>
    </w:p>
    <w:p w14:paraId="02FFD785" w14:textId="77777777" w:rsidR="00A10B8B" w:rsidRPr="00EF56BF" w:rsidRDefault="00A10B8B" w:rsidP="00A10B8B">
      <w:pPr>
        <w:pStyle w:val="NormalBold"/>
      </w:pPr>
      <w:r w:rsidRPr="009B7C3A">
        <w:rPr>
          <w:rStyle w:val="HideTWBExt"/>
          <w:b w:val="0"/>
        </w:rPr>
        <w:t>&lt;RepeatBlock-By&gt;&lt;Members&gt;</w:t>
      </w:r>
      <w:r w:rsidRPr="00EF56BF">
        <w:t>Lukas Mandl</w:t>
      </w:r>
      <w:r w:rsidRPr="009B7C3A">
        <w:rPr>
          <w:rStyle w:val="HideTWBExt"/>
          <w:b w:val="0"/>
        </w:rPr>
        <w:t>&lt;/Members&gt;</w:t>
      </w:r>
    </w:p>
    <w:p w14:paraId="2BFBC9D5" w14:textId="77777777" w:rsidR="00A10B8B" w:rsidRPr="00EF56BF" w:rsidRDefault="00A10B8B" w:rsidP="00A10B8B">
      <w:pPr>
        <w:pStyle w:val="NormalBold"/>
      </w:pPr>
      <w:r w:rsidRPr="009B7C3A">
        <w:rPr>
          <w:rStyle w:val="HideTWBExt"/>
          <w:b w:val="0"/>
        </w:rPr>
        <w:t>&lt;/RepeatBlock-By&gt;</w:t>
      </w:r>
    </w:p>
    <w:p w14:paraId="757AB2EA"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7F2EB73C" w14:textId="77777777" w:rsidR="00A10B8B" w:rsidRPr="00EF56BF" w:rsidRDefault="00A10B8B" w:rsidP="00A10B8B">
      <w:pPr>
        <w:pStyle w:val="NormalBold"/>
      </w:pPr>
      <w:r w:rsidRPr="009B7C3A">
        <w:rPr>
          <w:rStyle w:val="HideTWBExt"/>
          <w:b w:val="0"/>
        </w:rPr>
        <w:t>&lt;Article&gt;</w:t>
      </w:r>
      <w:r w:rsidRPr="00EF56BF">
        <w:t>Visto 11</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18783BE3" w14:textId="77777777" w:rsidTr="007C02A3">
        <w:trPr>
          <w:trHeight w:hRule="exact" w:val="240"/>
          <w:jc w:val="center"/>
        </w:trPr>
        <w:tc>
          <w:tcPr>
            <w:tcW w:w="9752" w:type="dxa"/>
            <w:gridSpan w:val="2"/>
            <w:tcBorders>
              <w:top w:val="nil"/>
              <w:left w:val="nil"/>
              <w:bottom w:val="nil"/>
              <w:right w:val="nil"/>
            </w:tcBorders>
          </w:tcPr>
          <w:p w14:paraId="3E387F4B" w14:textId="77777777" w:rsidR="00A10B8B" w:rsidRPr="00EF56BF" w:rsidRDefault="00A10B8B" w:rsidP="007C02A3"/>
        </w:tc>
      </w:tr>
      <w:tr w:rsidR="00A10B8B" w:rsidRPr="00EF56BF" w14:paraId="753112E5" w14:textId="77777777" w:rsidTr="007C02A3">
        <w:trPr>
          <w:trHeight w:val="240"/>
          <w:jc w:val="center"/>
        </w:trPr>
        <w:tc>
          <w:tcPr>
            <w:tcW w:w="4876" w:type="dxa"/>
            <w:tcBorders>
              <w:top w:val="nil"/>
              <w:left w:val="nil"/>
              <w:bottom w:val="nil"/>
              <w:right w:val="nil"/>
            </w:tcBorders>
          </w:tcPr>
          <w:p w14:paraId="579E2C8F"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6A205385" w14:textId="77777777" w:rsidR="00A10B8B" w:rsidRPr="00EF56BF" w:rsidRDefault="00A10B8B" w:rsidP="007C02A3">
            <w:pPr>
              <w:pStyle w:val="AmColumnHeading"/>
            </w:pPr>
            <w:r w:rsidRPr="00EF56BF">
              <w:t>Emendamento</w:t>
            </w:r>
          </w:p>
        </w:tc>
      </w:tr>
      <w:tr w:rsidR="00A10B8B" w:rsidRPr="00EF56BF" w14:paraId="7E25780B" w14:textId="77777777" w:rsidTr="007C02A3">
        <w:trPr>
          <w:jc w:val="center"/>
        </w:trPr>
        <w:tc>
          <w:tcPr>
            <w:tcW w:w="4876" w:type="dxa"/>
            <w:tcBorders>
              <w:top w:val="nil"/>
              <w:left w:val="nil"/>
              <w:bottom w:val="nil"/>
              <w:right w:val="nil"/>
            </w:tcBorders>
          </w:tcPr>
          <w:p w14:paraId="76AEC583" w14:textId="77777777" w:rsidR="00A10B8B" w:rsidRPr="00EF56BF" w:rsidRDefault="00A10B8B" w:rsidP="007C02A3">
            <w:pPr>
              <w:pStyle w:val="Normal6a"/>
            </w:pPr>
            <w:r w:rsidRPr="00EF56BF">
              <w:t>–</w:t>
            </w:r>
            <w:r w:rsidRPr="00EF56BF">
              <w:tab/>
              <w:t>vista la proposta di direttiva del Consiglio, presentata dalla Commissione il 2 luglio 2008, recante applicazione del principio di parità di trattamento fra le persone indipendentemente dalla religione o le convinzioni personali, la disabilità, l'età o l'orientamento sessuale (COM(2008)0426) ("direttiva orizzontale antidiscriminazione"),</w:t>
            </w:r>
          </w:p>
        </w:tc>
        <w:tc>
          <w:tcPr>
            <w:tcW w:w="4876" w:type="dxa"/>
            <w:tcBorders>
              <w:top w:val="nil"/>
              <w:left w:val="nil"/>
              <w:bottom w:val="nil"/>
              <w:right w:val="nil"/>
            </w:tcBorders>
          </w:tcPr>
          <w:p w14:paraId="29DC2934" w14:textId="77777777" w:rsidR="00A10B8B" w:rsidRPr="00EF56BF" w:rsidRDefault="00A10B8B" w:rsidP="007C02A3">
            <w:pPr>
              <w:pStyle w:val="Normal6a"/>
            </w:pPr>
            <w:r w:rsidRPr="00EF56BF">
              <w:t>–</w:t>
            </w:r>
            <w:r w:rsidRPr="00EF56BF">
              <w:tab/>
              <w:t>vista la proposta di direttiva del Consiglio, presentata dalla Commissione il 2 luglio 2008, recante applicazione del principio di parità di trattamento fra le persone indipendentemente dalla religione o le convinzioni personali, la disabilità, l'età o l'orientamento sessuale (COM(2008)0426) ("direttiva orizzontale antidiscriminazione")</w:t>
            </w:r>
            <w:r w:rsidRPr="00EF56BF">
              <w:rPr>
                <w:b/>
                <w:i/>
              </w:rPr>
              <w:t>, riconfermata dalla Commissione nel luglio 2025 dopo il suo precedente annuncio di ritiro, e prendendo atto del suo status di proposta in sospeso in seno al Consiglio</w:t>
            </w:r>
            <w:r w:rsidRPr="00EF56BF">
              <w:t>,</w:t>
            </w:r>
          </w:p>
        </w:tc>
      </w:tr>
    </w:tbl>
    <w:p w14:paraId="7E7B3B1F"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589821A6" w14:textId="77777777" w:rsidR="00A10B8B" w:rsidRPr="00EF56BF" w:rsidRDefault="00A10B8B" w:rsidP="00A10B8B">
      <w:r w:rsidRPr="009B7C3A">
        <w:rPr>
          <w:rStyle w:val="HideTWBExt"/>
        </w:rPr>
        <w:t>&lt;/Amend&gt;</w:t>
      </w:r>
    </w:p>
    <w:p w14:paraId="2F0C5035"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7</w:t>
      </w:r>
      <w:r w:rsidRPr="009B7C3A">
        <w:rPr>
          <w:rStyle w:val="HideTWBExt"/>
          <w:b w:val="0"/>
        </w:rPr>
        <w:t>&lt;/NumAm&gt;</w:t>
      </w:r>
    </w:p>
    <w:p w14:paraId="066DCA9D" w14:textId="77777777" w:rsidR="00A10B8B" w:rsidRPr="00EF56BF" w:rsidRDefault="00A10B8B" w:rsidP="00A10B8B">
      <w:pPr>
        <w:pStyle w:val="NormalBold"/>
      </w:pPr>
      <w:r w:rsidRPr="009B7C3A">
        <w:rPr>
          <w:rStyle w:val="HideTWBExt"/>
          <w:b w:val="0"/>
        </w:rPr>
        <w:t>&lt;RepeatBlock-By&gt;&lt;Members&gt;</w:t>
      </w:r>
      <w:r w:rsidRPr="00EF56BF">
        <w:t>Mariusz Kamiński, Jadwiga Wiśniewska, Maciej Wąsik, Jacek Ozdoba, Joachim Stanisław Brudziński</w:t>
      </w:r>
      <w:r w:rsidRPr="009B7C3A">
        <w:rPr>
          <w:rStyle w:val="HideTWBExt"/>
          <w:b w:val="0"/>
        </w:rPr>
        <w:t>&lt;/Members&gt;</w:t>
      </w:r>
    </w:p>
    <w:p w14:paraId="3D0295D8" w14:textId="77777777" w:rsidR="00A10B8B" w:rsidRPr="00EF56BF" w:rsidRDefault="00A10B8B" w:rsidP="00A10B8B">
      <w:pPr>
        <w:pStyle w:val="NormalBold"/>
      </w:pPr>
      <w:r w:rsidRPr="009B7C3A">
        <w:rPr>
          <w:rStyle w:val="HideTWBExt"/>
          <w:b w:val="0"/>
        </w:rPr>
        <w:t>&lt;/RepeatBlock-By&gt;</w:t>
      </w:r>
    </w:p>
    <w:p w14:paraId="273B4AC6"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28B05676" w14:textId="77777777" w:rsidR="00A10B8B" w:rsidRPr="00EF56BF" w:rsidRDefault="00A10B8B" w:rsidP="00A10B8B">
      <w:pPr>
        <w:pStyle w:val="NormalBold"/>
      </w:pPr>
      <w:r w:rsidRPr="009B7C3A">
        <w:rPr>
          <w:rStyle w:val="HideTWBExt"/>
          <w:b w:val="0"/>
        </w:rPr>
        <w:t>&lt;Article&gt;</w:t>
      </w:r>
      <w:r w:rsidRPr="00EF56BF">
        <w:t>Visto 11 bis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4863EACE" w14:textId="77777777" w:rsidTr="007C02A3">
        <w:trPr>
          <w:trHeight w:hRule="exact" w:val="240"/>
          <w:jc w:val="center"/>
        </w:trPr>
        <w:tc>
          <w:tcPr>
            <w:tcW w:w="9752" w:type="dxa"/>
            <w:gridSpan w:val="2"/>
            <w:tcBorders>
              <w:top w:val="nil"/>
              <w:left w:val="nil"/>
              <w:bottom w:val="nil"/>
              <w:right w:val="nil"/>
            </w:tcBorders>
          </w:tcPr>
          <w:p w14:paraId="0FF1C01E" w14:textId="77777777" w:rsidR="00A10B8B" w:rsidRPr="00EF56BF" w:rsidRDefault="00A10B8B" w:rsidP="007C02A3"/>
        </w:tc>
      </w:tr>
      <w:tr w:rsidR="00A10B8B" w:rsidRPr="00EF56BF" w14:paraId="4D8052FF" w14:textId="77777777" w:rsidTr="007C02A3">
        <w:trPr>
          <w:trHeight w:val="240"/>
          <w:jc w:val="center"/>
        </w:trPr>
        <w:tc>
          <w:tcPr>
            <w:tcW w:w="4876" w:type="dxa"/>
            <w:tcBorders>
              <w:top w:val="nil"/>
              <w:left w:val="nil"/>
              <w:bottom w:val="nil"/>
              <w:right w:val="nil"/>
            </w:tcBorders>
          </w:tcPr>
          <w:p w14:paraId="3C33CB9C"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2A16F34B" w14:textId="77777777" w:rsidR="00A10B8B" w:rsidRPr="00EF56BF" w:rsidRDefault="00A10B8B" w:rsidP="007C02A3">
            <w:pPr>
              <w:pStyle w:val="AmColumnHeading"/>
            </w:pPr>
            <w:r w:rsidRPr="00EF56BF">
              <w:t>Emendamento</w:t>
            </w:r>
          </w:p>
        </w:tc>
      </w:tr>
      <w:tr w:rsidR="00A10B8B" w:rsidRPr="00EF56BF" w14:paraId="4F33E405" w14:textId="77777777" w:rsidTr="007C02A3">
        <w:trPr>
          <w:jc w:val="center"/>
        </w:trPr>
        <w:tc>
          <w:tcPr>
            <w:tcW w:w="4876" w:type="dxa"/>
            <w:tcBorders>
              <w:top w:val="nil"/>
              <w:left w:val="nil"/>
              <w:bottom w:val="nil"/>
              <w:right w:val="nil"/>
            </w:tcBorders>
          </w:tcPr>
          <w:p w14:paraId="4EFCD6CE" w14:textId="77777777" w:rsidR="00A10B8B" w:rsidRPr="00EF56BF" w:rsidRDefault="00A10B8B" w:rsidP="007C02A3">
            <w:pPr>
              <w:pStyle w:val="Normal6a"/>
            </w:pPr>
          </w:p>
        </w:tc>
        <w:tc>
          <w:tcPr>
            <w:tcW w:w="4876" w:type="dxa"/>
            <w:tcBorders>
              <w:top w:val="nil"/>
              <w:left w:val="nil"/>
              <w:bottom w:val="nil"/>
              <w:right w:val="nil"/>
            </w:tcBorders>
          </w:tcPr>
          <w:p w14:paraId="54C97254" w14:textId="77777777" w:rsidR="00A10B8B" w:rsidRPr="00EF56BF" w:rsidRDefault="00A10B8B" w:rsidP="007C02A3">
            <w:pPr>
              <w:pStyle w:val="Normal6a"/>
            </w:pPr>
            <w:r w:rsidRPr="00EF56BF">
              <w:rPr>
                <w:b/>
                <w:i/>
              </w:rPr>
              <w:t>–</w:t>
            </w:r>
            <w:r w:rsidRPr="00EF56BF">
              <w:tab/>
            </w:r>
            <w:r w:rsidRPr="00EF56BF">
              <w:rPr>
                <w:b/>
                <w:i/>
              </w:rPr>
              <w:t>vista la Convenzione contro la tortura e altre pene o trattamenti crudeli, inumani o degradanti, adottata dall'Assemblea generale delle Nazioni Unite il 10 dicembre 1984, e successivi protocolli,</w:t>
            </w:r>
          </w:p>
        </w:tc>
      </w:tr>
    </w:tbl>
    <w:p w14:paraId="14BF760D"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{PL}</w:t>
      </w:r>
      <w:r w:rsidRPr="00EF56BF">
        <w:t>pl</w:t>
      </w:r>
      <w:r w:rsidRPr="009B7C3A">
        <w:rPr>
          <w:rStyle w:val="HideTWBExt"/>
        </w:rPr>
        <w:t>&lt;/Original&gt;</w:t>
      </w:r>
    </w:p>
    <w:p w14:paraId="10208939" w14:textId="77777777" w:rsidR="00A10B8B" w:rsidRPr="00EF56BF" w:rsidRDefault="00A10B8B" w:rsidP="00A10B8B">
      <w:r w:rsidRPr="009B7C3A">
        <w:rPr>
          <w:rStyle w:val="HideTWBExt"/>
        </w:rPr>
        <w:t>&lt;/Amend&gt;</w:t>
      </w:r>
    </w:p>
    <w:p w14:paraId="03DC6C72"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8</w:t>
      </w:r>
      <w:r w:rsidRPr="009B7C3A">
        <w:rPr>
          <w:rStyle w:val="HideTWBExt"/>
          <w:b w:val="0"/>
        </w:rPr>
        <w:t>&lt;/NumAm&gt;</w:t>
      </w:r>
    </w:p>
    <w:p w14:paraId="3A38FBE6" w14:textId="77777777" w:rsidR="00A10B8B" w:rsidRPr="00EF56BF" w:rsidRDefault="00A10B8B" w:rsidP="00A10B8B">
      <w:pPr>
        <w:pStyle w:val="NormalBold"/>
      </w:pPr>
      <w:r w:rsidRPr="009B7C3A">
        <w:rPr>
          <w:rStyle w:val="HideTWBExt"/>
          <w:b w:val="0"/>
        </w:rPr>
        <w:t>&lt;RepeatBlock-By&gt;&lt;Members&gt;</w:t>
      </w:r>
      <w:r w:rsidRPr="00EF56BF">
        <w:t>Anna Strolenberg, Marco Tarquinio, Pernando Barrena Arza</w:t>
      </w:r>
      <w:r w:rsidRPr="009B7C3A">
        <w:rPr>
          <w:rStyle w:val="HideTWBExt"/>
          <w:b w:val="0"/>
        </w:rPr>
        <w:t>&lt;/Members&gt;</w:t>
      </w:r>
    </w:p>
    <w:p w14:paraId="37248005" w14:textId="77777777" w:rsidR="00A10B8B" w:rsidRPr="00EF56BF" w:rsidRDefault="00A10B8B" w:rsidP="00A10B8B">
      <w:pPr>
        <w:pStyle w:val="NormalBold"/>
      </w:pPr>
      <w:r w:rsidRPr="009B7C3A">
        <w:rPr>
          <w:rStyle w:val="HideTWBExt"/>
          <w:b w:val="0"/>
        </w:rPr>
        <w:t>&lt;/RepeatBlock-By&gt;</w:t>
      </w:r>
    </w:p>
    <w:p w14:paraId="0E501503"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3142DBB9" w14:textId="77777777" w:rsidR="00A10B8B" w:rsidRPr="00EF56BF" w:rsidRDefault="00A10B8B" w:rsidP="00A10B8B">
      <w:pPr>
        <w:pStyle w:val="NormalBold"/>
      </w:pPr>
      <w:r w:rsidRPr="009B7C3A">
        <w:rPr>
          <w:rStyle w:val="HideTWBExt"/>
          <w:b w:val="0"/>
        </w:rPr>
        <w:t>&lt;Article&gt;</w:t>
      </w:r>
      <w:r w:rsidRPr="00EF56BF">
        <w:t>Visto 13 bis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6AC58F4F" w14:textId="77777777" w:rsidTr="007C02A3">
        <w:trPr>
          <w:trHeight w:hRule="exact" w:val="240"/>
          <w:jc w:val="center"/>
        </w:trPr>
        <w:tc>
          <w:tcPr>
            <w:tcW w:w="9752" w:type="dxa"/>
            <w:gridSpan w:val="2"/>
            <w:tcBorders>
              <w:top w:val="nil"/>
              <w:left w:val="nil"/>
              <w:bottom w:val="nil"/>
              <w:right w:val="nil"/>
            </w:tcBorders>
          </w:tcPr>
          <w:p w14:paraId="6CF4148E" w14:textId="77777777" w:rsidR="00A10B8B" w:rsidRPr="00EF56BF" w:rsidRDefault="00A10B8B" w:rsidP="007C02A3"/>
        </w:tc>
      </w:tr>
      <w:tr w:rsidR="00A10B8B" w:rsidRPr="00EF56BF" w14:paraId="684F33BA" w14:textId="77777777" w:rsidTr="007C02A3">
        <w:trPr>
          <w:trHeight w:val="240"/>
          <w:jc w:val="center"/>
        </w:trPr>
        <w:tc>
          <w:tcPr>
            <w:tcW w:w="4876" w:type="dxa"/>
            <w:tcBorders>
              <w:top w:val="nil"/>
              <w:left w:val="nil"/>
              <w:bottom w:val="nil"/>
              <w:right w:val="nil"/>
            </w:tcBorders>
          </w:tcPr>
          <w:p w14:paraId="3817B021"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7FCCA126" w14:textId="77777777" w:rsidR="00A10B8B" w:rsidRPr="00EF56BF" w:rsidRDefault="00A10B8B" w:rsidP="007C02A3">
            <w:pPr>
              <w:pStyle w:val="AmColumnHeading"/>
            </w:pPr>
            <w:r w:rsidRPr="00EF56BF">
              <w:t>Emendamento</w:t>
            </w:r>
          </w:p>
        </w:tc>
      </w:tr>
      <w:tr w:rsidR="00A10B8B" w:rsidRPr="00EF56BF" w14:paraId="3F6D4732" w14:textId="77777777" w:rsidTr="007C02A3">
        <w:trPr>
          <w:jc w:val="center"/>
        </w:trPr>
        <w:tc>
          <w:tcPr>
            <w:tcW w:w="4876" w:type="dxa"/>
            <w:tcBorders>
              <w:top w:val="nil"/>
              <w:left w:val="nil"/>
              <w:bottom w:val="nil"/>
              <w:right w:val="nil"/>
            </w:tcBorders>
          </w:tcPr>
          <w:p w14:paraId="41804967" w14:textId="77777777" w:rsidR="00A10B8B" w:rsidRPr="00EF56BF" w:rsidRDefault="00A10B8B" w:rsidP="007C02A3">
            <w:pPr>
              <w:pStyle w:val="Normal6a"/>
            </w:pPr>
          </w:p>
        </w:tc>
        <w:tc>
          <w:tcPr>
            <w:tcW w:w="4876" w:type="dxa"/>
            <w:tcBorders>
              <w:top w:val="nil"/>
              <w:left w:val="nil"/>
              <w:bottom w:val="nil"/>
              <w:right w:val="nil"/>
            </w:tcBorders>
          </w:tcPr>
          <w:p w14:paraId="718CBE4B" w14:textId="77777777" w:rsidR="00A10B8B" w:rsidRPr="00EF56BF" w:rsidRDefault="00A10B8B" w:rsidP="007C02A3">
            <w:pPr>
              <w:pStyle w:val="Normal6a"/>
            </w:pPr>
            <w:r w:rsidRPr="00EF56BF">
              <w:rPr>
                <w:b/>
                <w:i/>
              </w:rPr>
              <w:t>–</w:t>
            </w:r>
            <w:r w:rsidRPr="00EF56BF">
              <w:tab/>
            </w:r>
            <w:r w:rsidRPr="00EF56BF">
              <w:rPr>
                <w:b/>
                <w:i/>
              </w:rPr>
              <w:t>vista la nuova strategia per l'uguaglianza LGBTIQ+ 2026-2030,</w:t>
            </w:r>
          </w:p>
        </w:tc>
      </w:tr>
    </w:tbl>
    <w:p w14:paraId="5E511E0E"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68FAF792" w14:textId="77777777" w:rsidR="00A10B8B" w:rsidRPr="00EF56BF" w:rsidRDefault="00A10B8B" w:rsidP="00A10B8B">
      <w:r w:rsidRPr="009B7C3A">
        <w:rPr>
          <w:rStyle w:val="HideTWBExt"/>
        </w:rPr>
        <w:t>&lt;/Amend&gt;</w:t>
      </w:r>
    </w:p>
    <w:p w14:paraId="4AC375C9"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9</w:t>
      </w:r>
      <w:r w:rsidRPr="009B7C3A">
        <w:rPr>
          <w:rStyle w:val="HideTWBExt"/>
          <w:b w:val="0"/>
        </w:rPr>
        <w:t>&lt;/NumAm&gt;</w:t>
      </w:r>
    </w:p>
    <w:p w14:paraId="478A8553" w14:textId="77777777" w:rsidR="00A10B8B" w:rsidRPr="00EF56BF" w:rsidRDefault="00A10B8B" w:rsidP="00A10B8B">
      <w:pPr>
        <w:pStyle w:val="NormalBold"/>
      </w:pPr>
      <w:r w:rsidRPr="009B7C3A">
        <w:rPr>
          <w:rStyle w:val="HideTWBExt"/>
          <w:b w:val="0"/>
        </w:rPr>
        <w:t>&lt;RepeatBlock-By&gt;&lt;Members&gt;</w:t>
      </w:r>
      <w:r w:rsidRPr="00EF56BF">
        <w:t>Lukas Mandl</w:t>
      </w:r>
      <w:r w:rsidRPr="009B7C3A">
        <w:rPr>
          <w:rStyle w:val="HideTWBExt"/>
          <w:b w:val="0"/>
        </w:rPr>
        <w:t>&lt;/Members&gt;</w:t>
      </w:r>
    </w:p>
    <w:p w14:paraId="28298ACF" w14:textId="77777777" w:rsidR="00A10B8B" w:rsidRPr="00EF56BF" w:rsidRDefault="00A10B8B" w:rsidP="00A10B8B">
      <w:pPr>
        <w:pStyle w:val="NormalBold"/>
      </w:pPr>
      <w:r w:rsidRPr="009B7C3A">
        <w:rPr>
          <w:rStyle w:val="HideTWBExt"/>
          <w:b w:val="0"/>
        </w:rPr>
        <w:t>&lt;/RepeatBlock-By&gt;</w:t>
      </w:r>
    </w:p>
    <w:p w14:paraId="5CBEEFE1"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24056BEC" w14:textId="77777777" w:rsidR="00A10B8B" w:rsidRPr="00EF56BF" w:rsidRDefault="00A10B8B" w:rsidP="00A10B8B">
      <w:pPr>
        <w:pStyle w:val="NormalBold"/>
      </w:pPr>
      <w:r w:rsidRPr="009B7C3A">
        <w:rPr>
          <w:rStyle w:val="HideTWBExt"/>
          <w:b w:val="0"/>
        </w:rPr>
        <w:t>&lt;Article&gt;</w:t>
      </w:r>
      <w:r w:rsidRPr="00EF56BF">
        <w:t>Visto 14 bis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3EB2525D" w14:textId="77777777" w:rsidTr="007C02A3">
        <w:trPr>
          <w:trHeight w:hRule="exact" w:val="240"/>
          <w:jc w:val="center"/>
        </w:trPr>
        <w:tc>
          <w:tcPr>
            <w:tcW w:w="9752" w:type="dxa"/>
            <w:gridSpan w:val="2"/>
            <w:tcBorders>
              <w:top w:val="nil"/>
              <w:left w:val="nil"/>
              <w:bottom w:val="nil"/>
              <w:right w:val="nil"/>
            </w:tcBorders>
          </w:tcPr>
          <w:p w14:paraId="7F0A06C3" w14:textId="77777777" w:rsidR="00A10B8B" w:rsidRPr="00EF56BF" w:rsidRDefault="00A10B8B" w:rsidP="007C02A3"/>
        </w:tc>
      </w:tr>
      <w:tr w:rsidR="00A10B8B" w:rsidRPr="00EF56BF" w14:paraId="423AC8BE" w14:textId="77777777" w:rsidTr="007C02A3">
        <w:trPr>
          <w:trHeight w:val="240"/>
          <w:jc w:val="center"/>
        </w:trPr>
        <w:tc>
          <w:tcPr>
            <w:tcW w:w="4876" w:type="dxa"/>
            <w:tcBorders>
              <w:top w:val="nil"/>
              <w:left w:val="nil"/>
              <w:bottom w:val="nil"/>
              <w:right w:val="nil"/>
            </w:tcBorders>
          </w:tcPr>
          <w:p w14:paraId="5A0E866F"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7A48498E" w14:textId="77777777" w:rsidR="00A10B8B" w:rsidRPr="00EF56BF" w:rsidRDefault="00A10B8B" w:rsidP="007C02A3">
            <w:pPr>
              <w:pStyle w:val="AmColumnHeading"/>
            </w:pPr>
            <w:r w:rsidRPr="00EF56BF">
              <w:t>Emendamento</w:t>
            </w:r>
          </w:p>
        </w:tc>
      </w:tr>
      <w:tr w:rsidR="00A10B8B" w:rsidRPr="00EF56BF" w14:paraId="0FFC8A7D" w14:textId="77777777" w:rsidTr="007C02A3">
        <w:trPr>
          <w:jc w:val="center"/>
        </w:trPr>
        <w:tc>
          <w:tcPr>
            <w:tcW w:w="4876" w:type="dxa"/>
            <w:tcBorders>
              <w:top w:val="nil"/>
              <w:left w:val="nil"/>
              <w:bottom w:val="nil"/>
              <w:right w:val="nil"/>
            </w:tcBorders>
          </w:tcPr>
          <w:p w14:paraId="6433FA1C" w14:textId="77777777" w:rsidR="00A10B8B" w:rsidRPr="00EF56BF" w:rsidRDefault="00A10B8B" w:rsidP="007C02A3">
            <w:pPr>
              <w:pStyle w:val="Normal6a"/>
            </w:pPr>
          </w:p>
        </w:tc>
        <w:tc>
          <w:tcPr>
            <w:tcW w:w="4876" w:type="dxa"/>
            <w:tcBorders>
              <w:top w:val="nil"/>
              <w:left w:val="nil"/>
              <w:bottom w:val="nil"/>
              <w:right w:val="nil"/>
            </w:tcBorders>
          </w:tcPr>
          <w:p w14:paraId="390F0340" w14:textId="77777777" w:rsidR="00A10B8B" w:rsidRPr="00EF56BF" w:rsidRDefault="00A10B8B" w:rsidP="007C02A3">
            <w:pPr>
              <w:pStyle w:val="Normal6a"/>
            </w:pPr>
            <w:r w:rsidRPr="00EF56BF">
              <w:rPr>
                <w:b/>
                <w:i/>
              </w:rPr>
              <w:t>–</w:t>
            </w:r>
            <w:r w:rsidRPr="00EF56BF">
              <w:tab/>
            </w:r>
            <w:r w:rsidRPr="00EF56BF">
              <w:rPr>
                <w:b/>
                <w:i/>
              </w:rPr>
              <w:t>viste la strategia dell'UE sulla lotta contro l'antisemitismo e il sostegno alla vita ebraica (2021-2030) (COM(2021) 615 final) e le successive conclusioni del Consiglio e relazioni della Commissione sui progressi compiuti nell'aggiornamento e nell'attuazione della strategia,</w:t>
            </w:r>
          </w:p>
        </w:tc>
      </w:tr>
    </w:tbl>
    <w:p w14:paraId="6659A7E3"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188A9E70" w14:textId="77777777" w:rsidR="00A10B8B" w:rsidRPr="00EF56BF" w:rsidRDefault="00A10B8B" w:rsidP="00A10B8B">
      <w:r w:rsidRPr="009B7C3A">
        <w:rPr>
          <w:rStyle w:val="HideTWBExt"/>
        </w:rPr>
        <w:t>&lt;/Amend&gt;</w:t>
      </w:r>
    </w:p>
    <w:p w14:paraId="65A92525"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10</w:t>
      </w:r>
      <w:r w:rsidRPr="009B7C3A">
        <w:rPr>
          <w:rStyle w:val="HideTWBExt"/>
          <w:b w:val="0"/>
        </w:rPr>
        <w:t>&lt;/NumAm&gt;</w:t>
      </w:r>
    </w:p>
    <w:p w14:paraId="2502EBB6" w14:textId="77777777" w:rsidR="00A10B8B" w:rsidRPr="00EF56BF" w:rsidRDefault="00A10B8B" w:rsidP="00A10B8B">
      <w:pPr>
        <w:pStyle w:val="NormalBold"/>
      </w:pPr>
      <w:r w:rsidRPr="009B7C3A">
        <w:rPr>
          <w:rStyle w:val="HideTWBExt"/>
          <w:b w:val="0"/>
        </w:rPr>
        <w:t>&lt;RepeatBlock-By&gt;&lt;Members&gt;</w:t>
      </w:r>
      <w:r w:rsidRPr="00EF56BF">
        <w:t>Mariusz Kamiński, Jadwiga Wiśniewska, Maciej Wąsik, Jacek Ozdoba, Joachim Stanisław Brudziński</w:t>
      </w:r>
      <w:r w:rsidRPr="009B7C3A">
        <w:rPr>
          <w:rStyle w:val="HideTWBExt"/>
          <w:b w:val="0"/>
        </w:rPr>
        <w:t>&lt;/Members&gt;</w:t>
      </w:r>
    </w:p>
    <w:p w14:paraId="7C1974D6" w14:textId="77777777" w:rsidR="00A10B8B" w:rsidRPr="00EF56BF" w:rsidRDefault="00A10B8B" w:rsidP="00A10B8B">
      <w:pPr>
        <w:pStyle w:val="NormalBold"/>
      </w:pPr>
      <w:r w:rsidRPr="009B7C3A">
        <w:rPr>
          <w:rStyle w:val="HideTWBExt"/>
          <w:b w:val="0"/>
        </w:rPr>
        <w:t>&lt;/RepeatBlock-By&gt;</w:t>
      </w:r>
    </w:p>
    <w:p w14:paraId="77A44022"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733D4512" w14:textId="77777777" w:rsidR="00A10B8B" w:rsidRPr="00EF56BF" w:rsidRDefault="00A10B8B" w:rsidP="00A10B8B">
      <w:pPr>
        <w:pStyle w:val="NormalBold"/>
      </w:pPr>
      <w:r w:rsidRPr="009B7C3A">
        <w:rPr>
          <w:rStyle w:val="HideTWBExt"/>
          <w:b w:val="0"/>
        </w:rPr>
        <w:t>&lt;Article&gt;</w:t>
      </w:r>
      <w:r w:rsidRPr="00EF56BF">
        <w:t>Visto 15</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73D13EBD" w14:textId="77777777" w:rsidTr="007C02A3">
        <w:trPr>
          <w:trHeight w:hRule="exact" w:val="240"/>
          <w:jc w:val="center"/>
        </w:trPr>
        <w:tc>
          <w:tcPr>
            <w:tcW w:w="9752" w:type="dxa"/>
            <w:gridSpan w:val="2"/>
            <w:tcBorders>
              <w:top w:val="nil"/>
              <w:left w:val="nil"/>
              <w:bottom w:val="nil"/>
              <w:right w:val="nil"/>
            </w:tcBorders>
          </w:tcPr>
          <w:p w14:paraId="108FB2F6" w14:textId="77777777" w:rsidR="00A10B8B" w:rsidRPr="00EF56BF" w:rsidRDefault="00A10B8B" w:rsidP="007C02A3"/>
        </w:tc>
      </w:tr>
      <w:tr w:rsidR="00A10B8B" w:rsidRPr="00EF56BF" w14:paraId="5ACA2C1A" w14:textId="77777777" w:rsidTr="007C02A3">
        <w:trPr>
          <w:trHeight w:val="240"/>
          <w:jc w:val="center"/>
        </w:trPr>
        <w:tc>
          <w:tcPr>
            <w:tcW w:w="4876" w:type="dxa"/>
            <w:tcBorders>
              <w:top w:val="nil"/>
              <w:left w:val="nil"/>
              <w:bottom w:val="nil"/>
              <w:right w:val="nil"/>
            </w:tcBorders>
          </w:tcPr>
          <w:p w14:paraId="3D60BB6B"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4302BAEF" w14:textId="77777777" w:rsidR="00A10B8B" w:rsidRPr="00EF56BF" w:rsidRDefault="00A10B8B" w:rsidP="007C02A3">
            <w:pPr>
              <w:pStyle w:val="AmColumnHeading"/>
            </w:pPr>
            <w:r w:rsidRPr="00EF56BF">
              <w:t>Emendamento</w:t>
            </w:r>
          </w:p>
        </w:tc>
      </w:tr>
      <w:tr w:rsidR="00A10B8B" w:rsidRPr="00EF56BF" w14:paraId="3AC1FE1C" w14:textId="77777777" w:rsidTr="007C02A3">
        <w:trPr>
          <w:jc w:val="center"/>
        </w:trPr>
        <w:tc>
          <w:tcPr>
            <w:tcW w:w="4876" w:type="dxa"/>
            <w:tcBorders>
              <w:top w:val="nil"/>
              <w:left w:val="nil"/>
              <w:bottom w:val="nil"/>
              <w:right w:val="nil"/>
            </w:tcBorders>
          </w:tcPr>
          <w:p w14:paraId="190AD403" w14:textId="77777777" w:rsidR="00A10B8B" w:rsidRPr="00EF56BF" w:rsidRDefault="00A10B8B" w:rsidP="007C02A3">
            <w:pPr>
              <w:pStyle w:val="Normal6a"/>
            </w:pPr>
            <w:r w:rsidRPr="00EF56BF">
              <w:rPr>
                <w:b/>
                <w:i/>
              </w:rPr>
              <w:t>–</w:t>
            </w:r>
            <w:r w:rsidRPr="00EF56BF">
              <w:tab/>
            </w:r>
            <w:r w:rsidRPr="00EF56BF">
              <w:rPr>
                <w:b/>
                <w:i/>
              </w:rPr>
              <w:t>viste le comunicazioni della Commissione del 24 luglio 2024 dal titolo "Relazione sullo Stato di diritto 2024 — La situazione dello Stato di diritto nell'Unione europea" (COM(2024)0800) e dell'8 luglio 2025 dal titolo "Relazione sullo Stato di diritto 2025 — La situazione dello Stato di diritto nell'Unione europea" (COM(2025)0900) e i 27 capitoli per paese ad essa allegati,</w:t>
            </w:r>
          </w:p>
        </w:tc>
        <w:tc>
          <w:tcPr>
            <w:tcW w:w="4876" w:type="dxa"/>
            <w:tcBorders>
              <w:top w:val="nil"/>
              <w:left w:val="nil"/>
              <w:bottom w:val="nil"/>
              <w:right w:val="nil"/>
            </w:tcBorders>
          </w:tcPr>
          <w:p w14:paraId="4F744683" w14:textId="77777777" w:rsidR="00A10B8B" w:rsidRPr="00EF56BF" w:rsidRDefault="00A10B8B" w:rsidP="007C02A3">
            <w:pPr>
              <w:pStyle w:val="Normal6a"/>
            </w:pPr>
            <w:r w:rsidRPr="00EF56BF">
              <w:rPr>
                <w:b/>
                <w:i/>
              </w:rPr>
              <w:t>soppresso</w:t>
            </w:r>
          </w:p>
        </w:tc>
      </w:tr>
    </w:tbl>
    <w:p w14:paraId="3F3E4EF0"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{PL}</w:t>
      </w:r>
      <w:r w:rsidRPr="00EF56BF">
        <w:t>pl</w:t>
      </w:r>
      <w:r w:rsidRPr="009B7C3A">
        <w:rPr>
          <w:rStyle w:val="HideTWBExt"/>
        </w:rPr>
        <w:t>&lt;/Original&gt;</w:t>
      </w:r>
    </w:p>
    <w:p w14:paraId="54673410" w14:textId="77777777" w:rsidR="00A10B8B" w:rsidRPr="00EF56BF" w:rsidRDefault="00A10B8B" w:rsidP="00A10B8B">
      <w:r w:rsidRPr="009B7C3A">
        <w:rPr>
          <w:rStyle w:val="HideTWBExt"/>
        </w:rPr>
        <w:t>&lt;/Amend&gt;</w:t>
      </w:r>
    </w:p>
    <w:p w14:paraId="799388EF"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11</w:t>
      </w:r>
      <w:r w:rsidRPr="009B7C3A">
        <w:rPr>
          <w:rStyle w:val="HideTWBExt"/>
          <w:b w:val="0"/>
        </w:rPr>
        <w:t>&lt;/NumAm&gt;</w:t>
      </w:r>
    </w:p>
    <w:p w14:paraId="2BF9356E" w14:textId="77777777" w:rsidR="00A10B8B" w:rsidRPr="00EF56BF" w:rsidRDefault="00A10B8B" w:rsidP="00A10B8B">
      <w:pPr>
        <w:pStyle w:val="NormalBold"/>
      </w:pPr>
      <w:r w:rsidRPr="009B7C3A">
        <w:rPr>
          <w:rStyle w:val="HideTWBExt"/>
          <w:b w:val="0"/>
        </w:rPr>
        <w:t>&lt;RepeatBlock-By&gt;&lt;Members&gt;</w:t>
      </w:r>
      <w:r w:rsidRPr="00EF56BF">
        <w:t>Lukas Mandl</w:t>
      </w:r>
      <w:r w:rsidRPr="009B7C3A">
        <w:rPr>
          <w:rStyle w:val="HideTWBExt"/>
          <w:b w:val="0"/>
        </w:rPr>
        <w:t>&lt;/Members&gt;</w:t>
      </w:r>
    </w:p>
    <w:p w14:paraId="12839980" w14:textId="77777777" w:rsidR="00A10B8B" w:rsidRPr="00EF56BF" w:rsidRDefault="00A10B8B" w:rsidP="00A10B8B">
      <w:pPr>
        <w:pStyle w:val="NormalBold"/>
      </w:pPr>
      <w:r w:rsidRPr="009B7C3A">
        <w:rPr>
          <w:rStyle w:val="HideTWBExt"/>
          <w:b w:val="0"/>
        </w:rPr>
        <w:t>&lt;/RepeatBlock-By&gt;</w:t>
      </w:r>
    </w:p>
    <w:p w14:paraId="5DA4837D"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0B5530E6" w14:textId="77777777" w:rsidR="00A10B8B" w:rsidRPr="00EF56BF" w:rsidRDefault="00A10B8B" w:rsidP="00A10B8B">
      <w:pPr>
        <w:pStyle w:val="NormalBold"/>
      </w:pPr>
      <w:r w:rsidRPr="009B7C3A">
        <w:rPr>
          <w:rStyle w:val="HideTWBExt"/>
          <w:b w:val="0"/>
        </w:rPr>
        <w:t>&lt;Article&gt;</w:t>
      </w:r>
      <w:r w:rsidRPr="00EF56BF">
        <w:t>Visto 17</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162D3059" w14:textId="77777777" w:rsidTr="007C02A3">
        <w:trPr>
          <w:trHeight w:hRule="exact" w:val="240"/>
          <w:jc w:val="center"/>
        </w:trPr>
        <w:tc>
          <w:tcPr>
            <w:tcW w:w="9752" w:type="dxa"/>
            <w:gridSpan w:val="2"/>
            <w:tcBorders>
              <w:top w:val="nil"/>
              <w:left w:val="nil"/>
              <w:bottom w:val="nil"/>
              <w:right w:val="nil"/>
            </w:tcBorders>
          </w:tcPr>
          <w:p w14:paraId="5E419CE7" w14:textId="77777777" w:rsidR="00A10B8B" w:rsidRPr="00EF56BF" w:rsidRDefault="00A10B8B" w:rsidP="007C02A3"/>
        </w:tc>
      </w:tr>
      <w:tr w:rsidR="00A10B8B" w:rsidRPr="00EF56BF" w14:paraId="43F92074" w14:textId="77777777" w:rsidTr="007C02A3">
        <w:trPr>
          <w:trHeight w:val="240"/>
          <w:jc w:val="center"/>
        </w:trPr>
        <w:tc>
          <w:tcPr>
            <w:tcW w:w="4876" w:type="dxa"/>
            <w:tcBorders>
              <w:top w:val="nil"/>
              <w:left w:val="nil"/>
              <w:bottom w:val="nil"/>
              <w:right w:val="nil"/>
            </w:tcBorders>
          </w:tcPr>
          <w:p w14:paraId="5EA4856C"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689F57D3" w14:textId="77777777" w:rsidR="00A10B8B" w:rsidRPr="00EF56BF" w:rsidRDefault="00A10B8B" w:rsidP="007C02A3">
            <w:pPr>
              <w:pStyle w:val="AmColumnHeading"/>
            </w:pPr>
            <w:r w:rsidRPr="00EF56BF">
              <w:t>Emendamento</w:t>
            </w:r>
          </w:p>
        </w:tc>
      </w:tr>
      <w:tr w:rsidR="00A10B8B" w:rsidRPr="00EF56BF" w14:paraId="74B14023" w14:textId="77777777" w:rsidTr="007C02A3">
        <w:trPr>
          <w:jc w:val="center"/>
        </w:trPr>
        <w:tc>
          <w:tcPr>
            <w:tcW w:w="4876" w:type="dxa"/>
            <w:tcBorders>
              <w:top w:val="nil"/>
              <w:left w:val="nil"/>
              <w:bottom w:val="nil"/>
              <w:right w:val="nil"/>
            </w:tcBorders>
          </w:tcPr>
          <w:p w14:paraId="475EE412" w14:textId="77777777" w:rsidR="00A10B8B" w:rsidRPr="00EF56BF" w:rsidRDefault="00A10B8B" w:rsidP="007C02A3">
            <w:pPr>
              <w:pStyle w:val="Normal6a"/>
            </w:pPr>
            <w:r w:rsidRPr="00EF56BF">
              <w:t>–</w:t>
            </w:r>
            <w:r w:rsidRPr="00EF56BF">
              <w:tab/>
              <w:t>visti i trattati e gli strumenti delle Nazioni Unite sulla protezione dei diritti umani e delle libertà fondamentali, in particolare la dichiarazione universale dei diritti umani, tra cui il Patto internazionale relativo ai diritti civili e politici, la Convenzione internazionale sull'eliminazione di tutte le forme di discriminazione razziale, la Convenzione sull'eliminazione di ogni forma di discriminazione nei confronti della donna, nonché le raccomandazioni e le relazioni dell'esame periodico universale delle Nazioni Unite e la giurisprudenza degli organi previsti dai trattati delle Nazioni Unite e le procedure speciali del Consiglio dei diritti umani,</w:t>
            </w:r>
          </w:p>
        </w:tc>
        <w:tc>
          <w:tcPr>
            <w:tcW w:w="4876" w:type="dxa"/>
            <w:tcBorders>
              <w:top w:val="nil"/>
              <w:left w:val="nil"/>
              <w:bottom w:val="nil"/>
              <w:right w:val="nil"/>
            </w:tcBorders>
          </w:tcPr>
          <w:p w14:paraId="1E606FE4" w14:textId="77777777" w:rsidR="00A10B8B" w:rsidRPr="00EF56BF" w:rsidRDefault="00A10B8B" w:rsidP="007C02A3">
            <w:pPr>
              <w:pStyle w:val="Normal6a"/>
            </w:pPr>
            <w:r w:rsidRPr="00EF56BF">
              <w:t>–</w:t>
            </w:r>
            <w:r w:rsidRPr="00EF56BF">
              <w:tab/>
              <w:t>visti i trattati e gli strumenti delle Nazioni Unite sulla protezione dei diritti umani e delle libertà fondamentali, in particolare la dichiarazione universale dei diritti umani, tra cui il Patto internazionale relativo ai diritti civili e politici, la Convenzione internazionale sull'eliminazione di tutte le forme di discriminazione razziale, la Convenzione sull'eliminazione di ogni forma di discriminazione nei confronti della donna, nonché le raccomandazioni e le relazioni dell'esame periodico universale delle Nazioni Unite e la giurisprudenza degli organi previsti dai trattati delle Nazioni Unite e le procedure speciali del Consiglio dei diritti umani</w:t>
            </w:r>
            <w:r w:rsidRPr="00EF56BF">
              <w:rPr>
                <w:b/>
                <w:i/>
              </w:rPr>
              <w:t>, in particolare il mandato del relatore speciale sulla lotta contro l'antisemitismo istituito dal Consiglio dei diritti umani nel 2022 (A/HRC/49/L.18)</w:t>
            </w:r>
            <w:r w:rsidRPr="00EF56BF">
              <w:t>,</w:t>
            </w:r>
          </w:p>
        </w:tc>
      </w:tr>
    </w:tbl>
    <w:p w14:paraId="4EF67567"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6002BF77" w14:textId="77777777" w:rsidR="00A10B8B" w:rsidRPr="00EF56BF" w:rsidRDefault="00A10B8B" w:rsidP="00A10B8B">
      <w:r w:rsidRPr="009B7C3A">
        <w:rPr>
          <w:rStyle w:val="HideTWBExt"/>
        </w:rPr>
        <w:t>&lt;/Amend&gt;</w:t>
      </w:r>
    </w:p>
    <w:p w14:paraId="09ACCE28"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12</w:t>
      </w:r>
      <w:r w:rsidRPr="009B7C3A">
        <w:rPr>
          <w:rStyle w:val="HideTWBExt"/>
          <w:b w:val="0"/>
        </w:rPr>
        <w:t>&lt;/NumAm&gt;</w:t>
      </w:r>
    </w:p>
    <w:p w14:paraId="456D9904" w14:textId="77777777" w:rsidR="00A10B8B" w:rsidRPr="00EF56BF" w:rsidRDefault="00A10B8B" w:rsidP="00A10B8B">
      <w:pPr>
        <w:pStyle w:val="NormalBold"/>
      </w:pPr>
      <w:r w:rsidRPr="009B7C3A">
        <w:rPr>
          <w:rStyle w:val="HideTWBExt"/>
          <w:b w:val="0"/>
        </w:rPr>
        <w:t>&lt;RepeatBlock-By&gt;&lt;Members&gt;</w:t>
      </w:r>
      <w:r w:rsidRPr="00EF56BF">
        <w:t>Marco Tarquinio, Krzysztof Śmiszek, Elio Di Rupo, Alessandro Zan, Pina Picierno, Ana Catarina Mendes, Sandro Ruotolo, Murielle Laurent, Hannes Heide, Francisco Assis, Birgit Sippel</w:t>
      </w:r>
      <w:r w:rsidRPr="009B7C3A">
        <w:rPr>
          <w:rStyle w:val="HideTWBExt"/>
          <w:b w:val="0"/>
        </w:rPr>
        <w:t>&lt;/Members&gt;</w:t>
      </w:r>
    </w:p>
    <w:p w14:paraId="1894090B" w14:textId="77777777" w:rsidR="00A10B8B" w:rsidRPr="00EF56BF" w:rsidRDefault="00A10B8B" w:rsidP="00A10B8B">
      <w:pPr>
        <w:pStyle w:val="NormalBold"/>
      </w:pPr>
      <w:r w:rsidRPr="009B7C3A">
        <w:rPr>
          <w:rStyle w:val="HideTWBExt"/>
          <w:b w:val="0"/>
        </w:rPr>
        <w:t>&lt;/RepeatBlock-By&gt;</w:t>
      </w:r>
    </w:p>
    <w:p w14:paraId="022BB5A1"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61E391AA" w14:textId="77777777" w:rsidR="00A10B8B" w:rsidRPr="00EF56BF" w:rsidRDefault="00A10B8B" w:rsidP="00A10B8B">
      <w:pPr>
        <w:pStyle w:val="NormalBold"/>
      </w:pPr>
      <w:r w:rsidRPr="009B7C3A">
        <w:rPr>
          <w:rStyle w:val="HideTWBExt"/>
          <w:b w:val="0"/>
        </w:rPr>
        <w:t>&lt;Article&gt;</w:t>
      </w:r>
      <w:r w:rsidRPr="00EF56BF">
        <w:t>Visto 17 bis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39ADC19F" w14:textId="77777777" w:rsidTr="007C02A3">
        <w:trPr>
          <w:trHeight w:hRule="exact" w:val="240"/>
          <w:jc w:val="center"/>
        </w:trPr>
        <w:tc>
          <w:tcPr>
            <w:tcW w:w="9752" w:type="dxa"/>
            <w:gridSpan w:val="2"/>
            <w:tcBorders>
              <w:top w:val="nil"/>
              <w:left w:val="nil"/>
              <w:bottom w:val="nil"/>
              <w:right w:val="nil"/>
            </w:tcBorders>
          </w:tcPr>
          <w:p w14:paraId="72581F18" w14:textId="77777777" w:rsidR="00A10B8B" w:rsidRPr="00EF56BF" w:rsidRDefault="00A10B8B" w:rsidP="007C02A3"/>
        </w:tc>
      </w:tr>
      <w:tr w:rsidR="00A10B8B" w:rsidRPr="00EF56BF" w14:paraId="1844F00B" w14:textId="77777777" w:rsidTr="007C02A3">
        <w:trPr>
          <w:trHeight w:val="240"/>
          <w:jc w:val="center"/>
        </w:trPr>
        <w:tc>
          <w:tcPr>
            <w:tcW w:w="4876" w:type="dxa"/>
            <w:tcBorders>
              <w:top w:val="nil"/>
              <w:left w:val="nil"/>
              <w:bottom w:val="nil"/>
              <w:right w:val="nil"/>
            </w:tcBorders>
          </w:tcPr>
          <w:p w14:paraId="59E9CBCC"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793C458B" w14:textId="77777777" w:rsidR="00A10B8B" w:rsidRPr="00EF56BF" w:rsidRDefault="00A10B8B" w:rsidP="007C02A3">
            <w:pPr>
              <w:pStyle w:val="AmColumnHeading"/>
            </w:pPr>
            <w:r w:rsidRPr="00EF56BF">
              <w:t>Emendamento</w:t>
            </w:r>
          </w:p>
        </w:tc>
      </w:tr>
      <w:tr w:rsidR="00A10B8B" w:rsidRPr="00EF56BF" w14:paraId="0EEC35F9" w14:textId="77777777" w:rsidTr="007C02A3">
        <w:trPr>
          <w:jc w:val="center"/>
        </w:trPr>
        <w:tc>
          <w:tcPr>
            <w:tcW w:w="4876" w:type="dxa"/>
            <w:tcBorders>
              <w:top w:val="nil"/>
              <w:left w:val="nil"/>
              <w:bottom w:val="nil"/>
              <w:right w:val="nil"/>
            </w:tcBorders>
          </w:tcPr>
          <w:p w14:paraId="27B983EE" w14:textId="77777777" w:rsidR="00A10B8B" w:rsidRPr="00EF56BF" w:rsidRDefault="00A10B8B" w:rsidP="007C02A3">
            <w:pPr>
              <w:pStyle w:val="Normal6a"/>
            </w:pPr>
          </w:p>
        </w:tc>
        <w:tc>
          <w:tcPr>
            <w:tcW w:w="4876" w:type="dxa"/>
            <w:tcBorders>
              <w:top w:val="nil"/>
              <w:left w:val="nil"/>
              <w:bottom w:val="nil"/>
              <w:right w:val="nil"/>
            </w:tcBorders>
          </w:tcPr>
          <w:p w14:paraId="13070234" w14:textId="77777777" w:rsidR="00A10B8B" w:rsidRPr="00EF56BF" w:rsidRDefault="00A10B8B" w:rsidP="007C02A3">
            <w:pPr>
              <w:pStyle w:val="Normal6a"/>
            </w:pPr>
            <w:r w:rsidRPr="00EF56BF">
              <w:rPr>
                <w:b/>
                <w:i/>
              </w:rPr>
              <w:t>–</w:t>
            </w:r>
            <w:r w:rsidRPr="00EF56BF">
              <w:tab/>
            </w:r>
            <w:r w:rsidRPr="00EF56BF">
              <w:rPr>
                <w:b/>
                <w:i/>
              </w:rPr>
              <w:t>vista la raccomandazione R (2006)2 del Comitato dei ministri agli Stati membri sulle Regole penitenziarie europee del 1º gennaio 2006,</w:t>
            </w:r>
          </w:p>
        </w:tc>
      </w:tr>
    </w:tbl>
    <w:p w14:paraId="16DF43F6"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0E3EF82E" w14:textId="77777777" w:rsidR="00A10B8B" w:rsidRPr="00EF56BF" w:rsidRDefault="00A10B8B" w:rsidP="00A10B8B">
      <w:r w:rsidRPr="009B7C3A">
        <w:rPr>
          <w:rStyle w:val="HideTWBExt"/>
        </w:rPr>
        <w:t>&lt;/Amend&gt;</w:t>
      </w:r>
    </w:p>
    <w:p w14:paraId="59E2CD69"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13</w:t>
      </w:r>
      <w:r w:rsidRPr="009B7C3A">
        <w:rPr>
          <w:rStyle w:val="HideTWBExt"/>
          <w:b w:val="0"/>
        </w:rPr>
        <w:t>&lt;/NumAm&gt;</w:t>
      </w:r>
    </w:p>
    <w:p w14:paraId="6CEF12BA" w14:textId="77777777" w:rsidR="00A10B8B" w:rsidRPr="00EF56BF" w:rsidRDefault="00A10B8B" w:rsidP="00A10B8B">
      <w:pPr>
        <w:pStyle w:val="NormalBold"/>
      </w:pPr>
      <w:r w:rsidRPr="009B7C3A">
        <w:rPr>
          <w:rStyle w:val="HideTWBExt"/>
          <w:b w:val="0"/>
        </w:rPr>
        <w:t>&lt;RepeatBlock-By&gt;&lt;Members&gt;</w:t>
      </w:r>
      <w:r w:rsidRPr="00EF56BF">
        <w:t>Marco Tarquinio, Krzysztof Śmiszek, Elio Di Rupo, Alessandro Zan, Pina Picierno, Ana Catarina Mendes, Sandro Ruotolo, Murielle Laurent, Hannes Heide, Francisco Assis, Birgit Sippel</w:t>
      </w:r>
      <w:r w:rsidRPr="009B7C3A">
        <w:rPr>
          <w:rStyle w:val="HideTWBExt"/>
          <w:b w:val="0"/>
        </w:rPr>
        <w:t>&lt;/Members&gt;</w:t>
      </w:r>
    </w:p>
    <w:p w14:paraId="2AAE64C1" w14:textId="77777777" w:rsidR="00A10B8B" w:rsidRPr="00EF56BF" w:rsidRDefault="00A10B8B" w:rsidP="00A10B8B">
      <w:pPr>
        <w:pStyle w:val="NormalBold"/>
      </w:pPr>
      <w:r w:rsidRPr="009B7C3A">
        <w:rPr>
          <w:rStyle w:val="HideTWBExt"/>
          <w:b w:val="0"/>
        </w:rPr>
        <w:t>&lt;/RepeatBlock-By&gt;</w:t>
      </w:r>
    </w:p>
    <w:p w14:paraId="7F5C0B43"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092910AA" w14:textId="77777777" w:rsidR="00A10B8B" w:rsidRPr="00EF56BF" w:rsidRDefault="00A10B8B" w:rsidP="00A10B8B">
      <w:pPr>
        <w:pStyle w:val="NormalBold"/>
      </w:pPr>
      <w:r w:rsidRPr="009B7C3A">
        <w:rPr>
          <w:rStyle w:val="HideTWBExt"/>
          <w:b w:val="0"/>
        </w:rPr>
        <w:t>&lt;Article&gt;</w:t>
      </w:r>
      <w:r w:rsidRPr="00EF56BF">
        <w:t>Visto 17 ter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14F4B55E" w14:textId="77777777" w:rsidTr="007C02A3">
        <w:trPr>
          <w:trHeight w:hRule="exact" w:val="240"/>
          <w:jc w:val="center"/>
        </w:trPr>
        <w:tc>
          <w:tcPr>
            <w:tcW w:w="9752" w:type="dxa"/>
            <w:gridSpan w:val="2"/>
            <w:tcBorders>
              <w:top w:val="nil"/>
              <w:left w:val="nil"/>
              <w:bottom w:val="nil"/>
              <w:right w:val="nil"/>
            </w:tcBorders>
          </w:tcPr>
          <w:p w14:paraId="0770FF09" w14:textId="77777777" w:rsidR="00A10B8B" w:rsidRPr="00EF56BF" w:rsidRDefault="00A10B8B" w:rsidP="007C02A3"/>
        </w:tc>
      </w:tr>
      <w:tr w:rsidR="00A10B8B" w:rsidRPr="00EF56BF" w14:paraId="2E0A618A" w14:textId="77777777" w:rsidTr="007C02A3">
        <w:trPr>
          <w:trHeight w:val="240"/>
          <w:jc w:val="center"/>
        </w:trPr>
        <w:tc>
          <w:tcPr>
            <w:tcW w:w="4876" w:type="dxa"/>
            <w:tcBorders>
              <w:top w:val="nil"/>
              <w:left w:val="nil"/>
              <w:bottom w:val="nil"/>
              <w:right w:val="nil"/>
            </w:tcBorders>
          </w:tcPr>
          <w:p w14:paraId="0ADE9A5D"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18D492A4" w14:textId="77777777" w:rsidR="00A10B8B" w:rsidRPr="00EF56BF" w:rsidRDefault="00A10B8B" w:rsidP="007C02A3">
            <w:pPr>
              <w:pStyle w:val="AmColumnHeading"/>
            </w:pPr>
            <w:r w:rsidRPr="00EF56BF">
              <w:t>Emendamento</w:t>
            </w:r>
          </w:p>
        </w:tc>
      </w:tr>
      <w:tr w:rsidR="00A10B8B" w:rsidRPr="00EF56BF" w14:paraId="17D2AD7C" w14:textId="77777777" w:rsidTr="007C02A3">
        <w:trPr>
          <w:jc w:val="center"/>
        </w:trPr>
        <w:tc>
          <w:tcPr>
            <w:tcW w:w="4876" w:type="dxa"/>
            <w:tcBorders>
              <w:top w:val="nil"/>
              <w:left w:val="nil"/>
              <w:bottom w:val="nil"/>
              <w:right w:val="nil"/>
            </w:tcBorders>
          </w:tcPr>
          <w:p w14:paraId="5F4CBB4E" w14:textId="77777777" w:rsidR="00A10B8B" w:rsidRPr="00EF56BF" w:rsidRDefault="00A10B8B" w:rsidP="007C02A3">
            <w:pPr>
              <w:pStyle w:val="Normal6a"/>
            </w:pPr>
          </w:p>
        </w:tc>
        <w:tc>
          <w:tcPr>
            <w:tcW w:w="4876" w:type="dxa"/>
            <w:tcBorders>
              <w:top w:val="nil"/>
              <w:left w:val="nil"/>
              <w:bottom w:val="nil"/>
              <w:right w:val="nil"/>
            </w:tcBorders>
          </w:tcPr>
          <w:p w14:paraId="1DBA86D0" w14:textId="77777777" w:rsidR="00A10B8B" w:rsidRPr="00EF56BF" w:rsidRDefault="00A10B8B" w:rsidP="007C02A3">
            <w:pPr>
              <w:pStyle w:val="Normal6a"/>
            </w:pPr>
            <w:r w:rsidRPr="00EF56BF">
              <w:rPr>
                <w:b/>
                <w:i/>
              </w:rPr>
              <w:t>–</w:t>
            </w:r>
            <w:r w:rsidRPr="00EF56BF">
              <w:tab/>
            </w:r>
            <w:r w:rsidRPr="00EF56BF">
              <w:rPr>
                <w:b/>
                <w:i/>
              </w:rPr>
              <w:t xml:space="preserve">vista la </w:t>
            </w:r>
            <w:proofErr w:type="gramStart"/>
            <w:r w:rsidRPr="00EF56BF">
              <w:rPr>
                <w:b/>
                <w:i/>
              </w:rPr>
              <w:t>34esima</w:t>
            </w:r>
            <w:proofErr w:type="gramEnd"/>
            <w:r w:rsidRPr="00EF56BF">
              <w:rPr>
                <w:b/>
                <w:i/>
              </w:rPr>
              <w:t xml:space="preserve"> relazione generale del Comitato europeo per la prevenzione della tortura e delle pene o trattamenti inumani o degradanti del Consiglio d'Europa dell'aprile 2025,</w:t>
            </w:r>
          </w:p>
        </w:tc>
      </w:tr>
    </w:tbl>
    <w:p w14:paraId="0856324F"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6DD4C661" w14:textId="77777777" w:rsidR="00A10B8B" w:rsidRPr="00EF56BF" w:rsidRDefault="00A10B8B" w:rsidP="00A10B8B">
      <w:r w:rsidRPr="009B7C3A">
        <w:rPr>
          <w:rStyle w:val="HideTWBExt"/>
        </w:rPr>
        <w:t>&lt;/Amend&gt;</w:t>
      </w:r>
    </w:p>
    <w:p w14:paraId="05673733"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14</w:t>
      </w:r>
      <w:r w:rsidRPr="009B7C3A">
        <w:rPr>
          <w:rStyle w:val="HideTWBExt"/>
          <w:b w:val="0"/>
        </w:rPr>
        <w:t>&lt;/NumAm&gt;</w:t>
      </w:r>
    </w:p>
    <w:p w14:paraId="63BD4F8E" w14:textId="77777777" w:rsidR="00A10B8B" w:rsidRPr="00EF56BF" w:rsidRDefault="00A10B8B" w:rsidP="00A10B8B">
      <w:pPr>
        <w:pStyle w:val="NormalBold"/>
      </w:pPr>
      <w:r w:rsidRPr="009B7C3A">
        <w:rPr>
          <w:rStyle w:val="HideTWBExt"/>
          <w:b w:val="0"/>
        </w:rPr>
        <w:t>&lt;RepeatBlock-By&gt;&lt;Members&gt;</w:t>
      </w:r>
      <w:r w:rsidRPr="00EF56BF">
        <w:t>Lukas Mandl</w:t>
      </w:r>
      <w:r w:rsidRPr="009B7C3A">
        <w:rPr>
          <w:rStyle w:val="HideTWBExt"/>
          <w:b w:val="0"/>
        </w:rPr>
        <w:t>&lt;/Members&gt;</w:t>
      </w:r>
    </w:p>
    <w:p w14:paraId="70A1F35B" w14:textId="77777777" w:rsidR="00A10B8B" w:rsidRPr="00EF56BF" w:rsidRDefault="00A10B8B" w:rsidP="00A10B8B">
      <w:pPr>
        <w:pStyle w:val="NormalBold"/>
      </w:pPr>
      <w:r w:rsidRPr="009B7C3A">
        <w:rPr>
          <w:rStyle w:val="HideTWBExt"/>
          <w:b w:val="0"/>
        </w:rPr>
        <w:t>&lt;/RepeatBlock-By&gt;</w:t>
      </w:r>
    </w:p>
    <w:p w14:paraId="1001CBEB"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2FF8B28A" w14:textId="77777777" w:rsidR="00A10B8B" w:rsidRPr="00EF56BF" w:rsidRDefault="00A10B8B" w:rsidP="00A10B8B">
      <w:pPr>
        <w:pStyle w:val="NormalBold"/>
      </w:pPr>
      <w:r w:rsidRPr="009B7C3A">
        <w:rPr>
          <w:rStyle w:val="HideTWBExt"/>
          <w:b w:val="0"/>
        </w:rPr>
        <w:t>&lt;Article&gt;</w:t>
      </w:r>
      <w:r w:rsidRPr="00EF56BF">
        <w:t>Visto 19</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03461893" w14:textId="77777777" w:rsidTr="007C02A3">
        <w:trPr>
          <w:trHeight w:hRule="exact" w:val="240"/>
          <w:jc w:val="center"/>
        </w:trPr>
        <w:tc>
          <w:tcPr>
            <w:tcW w:w="9752" w:type="dxa"/>
            <w:gridSpan w:val="2"/>
            <w:tcBorders>
              <w:top w:val="nil"/>
              <w:left w:val="nil"/>
              <w:bottom w:val="nil"/>
              <w:right w:val="nil"/>
            </w:tcBorders>
          </w:tcPr>
          <w:p w14:paraId="72E62C80" w14:textId="77777777" w:rsidR="00A10B8B" w:rsidRPr="00EF56BF" w:rsidRDefault="00A10B8B" w:rsidP="007C02A3"/>
        </w:tc>
      </w:tr>
      <w:tr w:rsidR="00A10B8B" w:rsidRPr="00EF56BF" w14:paraId="2A6760F1" w14:textId="77777777" w:rsidTr="007C02A3">
        <w:trPr>
          <w:trHeight w:val="240"/>
          <w:jc w:val="center"/>
        </w:trPr>
        <w:tc>
          <w:tcPr>
            <w:tcW w:w="4876" w:type="dxa"/>
            <w:tcBorders>
              <w:top w:val="nil"/>
              <w:left w:val="nil"/>
              <w:bottom w:val="nil"/>
              <w:right w:val="nil"/>
            </w:tcBorders>
          </w:tcPr>
          <w:p w14:paraId="33296C6F"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5731BE89" w14:textId="77777777" w:rsidR="00A10B8B" w:rsidRPr="00EF56BF" w:rsidRDefault="00A10B8B" w:rsidP="007C02A3">
            <w:pPr>
              <w:pStyle w:val="AmColumnHeading"/>
            </w:pPr>
            <w:r w:rsidRPr="00EF56BF">
              <w:t>Emendamento</w:t>
            </w:r>
          </w:p>
        </w:tc>
      </w:tr>
      <w:tr w:rsidR="00A10B8B" w:rsidRPr="00EF56BF" w14:paraId="03303F9B" w14:textId="77777777" w:rsidTr="007C02A3">
        <w:trPr>
          <w:jc w:val="center"/>
        </w:trPr>
        <w:tc>
          <w:tcPr>
            <w:tcW w:w="4876" w:type="dxa"/>
            <w:tcBorders>
              <w:top w:val="nil"/>
              <w:left w:val="nil"/>
              <w:bottom w:val="nil"/>
              <w:right w:val="nil"/>
            </w:tcBorders>
          </w:tcPr>
          <w:p w14:paraId="5AFEC8DA" w14:textId="77777777" w:rsidR="00A10B8B" w:rsidRPr="00EF56BF" w:rsidRDefault="00A10B8B" w:rsidP="007C02A3">
            <w:pPr>
              <w:pStyle w:val="Normal6a"/>
            </w:pPr>
            <w:r w:rsidRPr="00EF56BF">
              <w:rPr>
                <w:b/>
                <w:i/>
              </w:rPr>
              <w:t>–</w:t>
            </w:r>
            <w:r w:rsidRPr="00EF56BF">
              <w:tab/>
            </w:r>
            <w:r w:rsidRPr="00EF56BF">
              <w:rPr>
                <w:b/>
                <w:i/>
              </w:rPr>
              <w:t>visti l'Agenda 2030 delle Nazioni Unite per lo sviluppo sostenibile e gli obiettivi di sviluppo sostenibile (OSS),</w:t>
            </w:r>
          </w:p>
        </w:tc>
        <w:tc>
          <w:tcPr>
            <w:tcW w:w="4876" w:type="dxa"/>
            <w:tcBorders>
              <w:top w:val="nil"/>
              <w:left w:val="nil"/>
              <w:bottom w:val="nil"/>
              <w:right w:val="nil"/>
            </w:tcBorders>
          </w:tcPr>
          <w:p w14:paraId="7B6C4216" w14:textId="77777777" w:rsidR="00A10B8B" w:rsidRPr="00EF56BF" w:rsidRDefault="00A10B8B" w:rsidP="007C02A3">
            <w:pPr>
              <w:pStyle w:val="Normal6a"/>
            </w:pPr>
            <w:r w:rsidRPr="00EF56BF">
              <w:rPr>
                <w:b/>
                <w:i/>
              </w:rPr>
              <w:t>soppresso</w:t>
            </w:r>
          </w:p>
        </w:tc>
      </w:tr>
    </w:tbl>
    <w:p w14:paraId="6D04C94A"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6BAB0DA0" w14:textId="77777777" w:rsidR="00A10B8B" w:rsidRPr="00EF56BF" w:rsidRDefault="00A10B8B" w:rsidP="00A10B8B">
      <w:r w:rsidRPr="009B7C3A">
        <w:rPr>
          <w:rStyle w:val="HideTWBExt"/>
        </w:rPr>
        <w:t>&lt;/Amend&gt;</w:t>
      </w:r>
    </w:p>
    <w:p w14:paraId="0210658D"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15</w:t>
      </w:r>
      <w:r w:rsidRPr="009B7C3A">
        <w:rPr>
          <w:rStyle w:val="HideTWBExt"/>
          <w:b w:val="0"/>
        </w:rPr>
        <w:t>&lt;/NumAm&gt;</w:t>
      </w:r>
    </w:p>
    <w:p w14:paraId="4A148F24" w14:textId="77777777" w:rsidR="00A10B8B" w:rsidRPr="00EF56BF" w:rsidRDefault="00A10B8B" w:rsidP="00A10B8B">
      <w:pPr>
        <w:pStyle w:val="NormalBold"/>
      </w:pPr>
      <w:r w:rsidRPr="009B7C3A">
        <w:rPr>
          <w:rStyle w:val="HideTWBExt"/>
          <w:b w:val="0"/>
        </w:rPr>
        <w:t>&lt;RepeatBlock-By&gt;&lt;Members&gt;</w:t>
      </w:r>
      <w:r w:rsidRPr="00EF56BF">
        <w:t>Mariusz Kamiński, Jadwiga Wiśniewska, Maciej Wąsik, Jacek Ozdoba, Joachim Stanisław Brudziński</w:t>
      </w:r>
      <w:r w:rsidRPr="009B7C3A">
        <w:rPr>
          <w:rStyle w:val="HideTWBExt"/>
          <w:b w:val="0"/>
        </w:rPr>
        <w:t>&lt;/Members&gt;</w:t>
      </w:r>
    </w:p>
    <w:p w14:paraId="11C42569" w14:textId="77777777" w:rsidR="00A10B8B" w:rsidRPr="00EF56BF" w:rsidRDefault="00A10B8B" w:rsidP="00A10B8B">
      <w:pPr>
        <w:pStyle w:val="NormalBold"/>
      </w:pPr>
      <w:r w:rsidRPr="009B7C3A">
        <w:rPr>
          <w:rStyle w:val="HideTWBExt"/>
          <w:b w:val="0"/>
        </w:rPr>
        <w:t>&lt;/RepeatBlock-By&gt;</w:t>
      </w:r>
    </w:p>
    <w:p w14:paraId="2CDBE2A5"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0A92A1F2" w14:textId="77777777" w:rsidR="00A10B8B" w:rsidRPr="00EF56BF" w:rsidRDefault="00A10B8B" w:rsidP="00A10B8B">
      <w:pPr>
        <w:pStyle w:val="NormalBold"/>
      </w:pPr>
      <w:r w:rsidRPr="009B7C3A">
        <w:rPr>
          <w:rStyle w:val="HideTWBExt"/>
          <w:b w:val="0"/>
        </w:rPr>
        <w:t>&lt;Article&gt;</w:t>
      </w:r>
      <w:r w:rsidRPr="00EF56BF">
        <w:t>Visto 20</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6E0E4C2E" w14:textId="77777777" w:rsidTr="007C02A3">
        <w:trPr>
          <w:trHeight w:hRule="exact" w:val="240"/>
          <w:jc w:val="center"/>
        </w:trPr>
        <w:tc>
          <w:tcPr>
            <w:tcW w:w="9752" w:type="dxa"/>
            <w:gridSpan w:val="2"/>
            <w:tcBorders>
              <w:top w:val="nil"/>
              <w:left w:val="nil"/>
              <w:bottom w:val="nil"/>
              <w:right w:val="nil"/>
            </w:tcBorders>
          </w:tcPr>
          <w:p w14:paraId="365B77C3" w14:textId="77777777" w:rsidR="00A10B8B" w:rsidRPr="00EF56BF" w:rsidRDefault="00A10B8B" w:rsidP="007C02A3"/>
        </w:tc>
      </w:tr>
      <w:tr w:rsidR="00A10B8B" w:rsidRPr="00EF56BF" w14:paraId="159E2BB0" w14:textId="77777777" w:rsidTr="007C02A3">
        <w:trPr>
          <w:trHeight w:val="240"/>
          <w:jc w:val="center"/>
        </w:trPr>
        <w:tc>
          <w:tcPr>
            <w:tcW w:w="4876" w:type="dxa"/>
            <w:tcBorders>
              <w:top w:val="nil"/>
              <w:left w:val="nil"/>
              <w:bottom w:val="nil"/>
              <w:right w:val="nil"/>
            </w:tcBorders>
          </w:tcPr>
          <w:p w14:paraId="358D6078"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0BBABAD5" w14:textId="77777777" w:rsidR="00A10B8B" w:rsidRPr="00EF56BF" w:rsidRDefault="00A10B8B" w:rsidP="007C02A3">
            <w:pPr>
              <w:pStyle w:val="AmColumnHeading"/>
            </w:pPr>
            <w:r w:rsidRPr="00EF56BF">
              <w:t>Emendamento</w:t>
            </w:r>
          </w:p>
        </w:tc>
      </w:tr>
      <w:tr w:rsidR="00A10B8B" w:rsidRPr="00EF56BF" w14:paraId="7D5EA9E2" w14:textId="77777777" w:rsidTr="007C02A3">
        <w:trPr>
          <w:jc w:val="center"/>
        </w:trPr>
        <w:tc>
          <w:tcPr>
            <w:tcW w:w="4876" w:type="dxa"/>
            <w:tcBorders>
              <w:top w:val="nil"/>
              <w:left w:val="nil"/>
              <w:bottom w:val="nil"/>
              <w:right w:val="nil"/>
            </w:tcBorders>
          </w:tcPr>
          <w:p w14:paraId="6FFEBC27" w14:textId="77777777" w:rsidR="00A10B8B" w:rsidRPr="00EF56BF" w:rsidRDefault="00A10B8B" w:rsidP="007C02A3">
            <w:pPr>
              <w:pStyle w:val="Normal6a"/>
            </w:pPr>
            <w:r w:rsidRPr="00EF56BF">
              <w:rPr>
                <w:b/>
                <w:i/>
              </w:rPr>
              <w:t>–</w:t>
            </w:r>
            <w:r w:rsidRPr="00EF56BF">
              <w:tab/>
            </w:r>
            <w:r w:rsidRPr="00EF56BF">
              <w:rPr>
                <w:b/>
                <w:i/>
              </w:rPr>
              <w:t>visti i principi di Yogyakarta sull'applicazione del diritto internazionale in materia di diritti umani in relazione all'orientamento sessuale, all'identità di genere, all'espressione di genere e alle caratteristiche sessuali,</w:t>
            </w:r>
          </w:p>
        </w:tc>
        <w:tc>
          <w:tcPr>
            <w:tcW w:w="4876" w:type="dxa"/>
            <w:tcBorders>
              <w:top w:val="nil"/>
              <w:left w:val="nil"/>
              <w:bottom w:val="nil"/>
              <w:right w:val="nil"/>
            </w:tcBorders>
          </w:tcPr>
          <w:p w14:paraId="1A850D5F" w14:textId="77777777" w:rsidR="00A10B8B" w:rsidRPr="00EF56BF" w:rsidRDefault="00A10B8B" w:rsidP="007C02A3">
            <w:pPr>
              <w:pStyle w:val="Normal6a"/>
            </w:pPr>
            <w:r w:rsidRPr="00EF56BF">
              <w:rPr>
                <w:b/>
                <w:i/>
              </w:rPr>
              <w:t>soppresso</w:t>
            </w:r>
          </w:p>
        </w:tc>
      </w:tr>
    </w:tbl>
    <w:p w14:paraId="33A84208"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{PL}</w:t>
      </w:r>
      <w:r w:rsidRPr="00EF56BF">
        <w:t>pl</w:t>
      </w:r>
      <w:r w:rsidRPr="009B7C3A">
        <w:rPr>
          <w:rStyle w:val="HideTWBExt"/>
        </w:rPr>
        <w:t>&lt;/Original&gt;</w:t>
      </w:r>
    </w:p>
    <w:p w14:paraId="58F9FB5B" w14:textId="77777777" w:rsidR="00A10B8B" w:rsidRPr="00EF56BF" w:rsidRDefault="00A10B8B" w:rsidP="00A10B8B">
      <w:r w:rsidRPr="009B7C3A">
        <w:rPr>
          <w:rStyle w:val="HideTWBExt"/>
        </w:rPr>
        <w:t>&lt;/Amend&gt;</w:t>
      </w:r>
    </w:p>
    <w:p w14:paraId="159E4FC6"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16</w:t>
      </w:r>
      <w:r w:rsidRPr="009B7C3A">
        <w:rPr>
          <w:rStyle w:val="HideTWBExt"/>
          <w:b w:val="0"/>
        </w:rPr>
        <w:t>&lt;/NumAm&gt;</w:t>
      </w:r>
    </w:p>
    <w:p w14:paraId="7567279B" w14:textId="77777777" w:rsidR="00A10B8B" w:rsidRPr="00EF56BF" w:rsidRDefault="00A10B8B" w:rsidP="00A10B8B">
      <w:pPr>
        <w:pStyle w:val="NormalBold"/>
      </w:pPr>
      <w:r w:rsidRPr="009B7C3A">
        <w:rPr>
          <w:rStyle w:val="HideTWBExt"/>
          <w:b w:val="0"/>
        </w:rPr>
        <w:t>&lt;RepeatBlock-By&gt;&lt;Members&gt;</w:t>
      </w:r>
      <w:r w:rsidRPr="00EF56BF">
        <w:t>Milan Uhrík</w:t>
      </w:r>
      <w:r w:rsidRPr="009B7C3A">
        <w:rPr>
          <w:rStyle w:val="HideTWBExt"/>
          <w:b w:val="0"/>
        </w:rPr>
        <w:t>&lt;/Members&gt;</w:t>
      </w:r>
    </w:p>
    <w:p w14:paraId="11676CDB" w14:textId="77777777" w:rsidR="00A10B8B" w:rsidRPr="00EF56BF" w:rsidRDefault="00A10B8B" w:rsidP="00A10B8B">
      <w:pPr>
        <w:pStyle w:val="NormalBold"/>
      </w:pPr>
      <w:r w:rsidRPr="009B7C3A">
        <w:rPr>
          <w:rStyle w:val="HideTWBExt"/>
          <w:b w:val="0"/>
        </w:rPr>
        <w:t>&lt;/RepeatBlock-By&gt;</w:t>
      </w:r>
    </w:p>
    <w:p w14:paraId="47C7D7AA"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58A960E2" w14:textId="77777777" w:rsidR="00A10B8B" w:rsidRPr="00EF56BF" w:rsidRDefault="00A10B8B" w:rsidP="00A10B8B">
      <w:pPr>
        <w:pStyle w:val="NormalBold"/>
      </w:pPr>
      <w:r w:rsidRPr="009B7C3A">
        <w:rPr>
          <w:rStyle w:val="HideTWBExt"/>
          <w:b w:val="0"/>
        </w:rPr>
        <w:t>&lt;Article&gt;</w:t>
      </w:r>
      <w:r w:rsidRPr="00EF56BF">
        <w:t>Visto 20</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3654A603" w14:textId="77777777" w:rsidTr="007C02A3">
        <w:trPr>
          <w:trHeight w:hRule="exact" w:val="240"/>
          <w:jc w:val="center"/>
        </w:trPr>
        <w:tc>
          <w:tcPr>
            <w:tcW w:w="9752" w:type="dxa"/>
            <w:gridSpan w:val="2"/>
            <w:tcBorders>
              <w:top w:val="nil"/>
              <w:left w:val="nil"/>
              <w:bottom w:val="nil"/>
              <w:right w:val="nil"/>
            </w:tcBorders>
          </w:tcPr>
          <w:p w14:paraId="74F6ACEB" w14:textId="77777777" w:rsidR="00A10B8B" w:rsidRPr="00EF56BF" w:rsidRDefault="00A10B8B" w:rsidP="007C02A3"/>
        </w:tc>
      </w:tr>
      <w:tr w:rsidR="00A10B8B" w:rsidRPr="00EF56BF" w14:paraId="7FE0B48C" w14:textId="77777777" w:rsidTr="007C02A3">
        <w:trPr>
          <w:trHeight w:val="240"/>
          <w:jc w:val="center"/>
        </w:trPr>
        <w:tc>
          <w:tcPr>
            <w:tcW w:w="4876" w:type="dxa"/>
            <w:tcBorders>
              <w:top w:val="nil"/>
              <w:left w:val="nil"/>
              <w:bottom w:val="nil"/>
              <w:right w:val="nil"/>
            </w:tcBorders>
          </w:tcPr>
          <w:p w14:paraId="687197A1"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68D2F3D2" w14:textId="77777777" w:rsidR="00A10B8B" w:rsidRPr="00EF56BF" w:rsidRDefault="00A10B8B" w:rsidP="007C02A3">
            <w:pPr>
              <w:pStyle w:val="AmColumnHeading"/>
            </w:pPr>
            <w:r w:rsidRPr="00EF56BF">
              <w:t>Emendamento</w:t>
            </w:r>
          </w:p>
        </w:tc>
      </w:tr>
      <w:tr w:rsidR="00A10B8B" w:rsidRPr="00EF56BF" w14:paraId="467FAB75" w14:textId="77777777" w:rsidTr="007C02A3">
        <w:trPr>
          <w:jc w:val="center"/>
        </w:trPr>
        <w:tc>
          <w:tcPr>
            <w:tcW w:w="4876" w:type="dxa"/>
            <w:tcBorders>
              <w:top w:val="nil"/>
              <w:left w:val="nil"/>
              <w:bottom w:val="nil"/>
              <w:right w:val="nil"/>
            </w:tcBorders>
          </w:tcPr>
          <w:p w14:paraId="6A7B6953" w14:textId="77777777" w:rsidR="00A10B8B" w:rsidRPr="00EF56BF" w:rsidRDefault="00A10B8B" w:rsidP="007C02A3">
            <w:pPr>
              <w:pStyle w:val="Normal6a"/>
            </w:pPr>
            <w:r w:rsidRPr="00EF56BF">
              <w:rPr>
                <w:b/>
                <w:i/>
              </w:rPr>
              <w:t>–</w:t>
            </w:r>
            <w:r w:rsidRPr="00EF56BF">
              <w:tab/>
            </w:r>
            <w:r w:rsidRPr="00EF56BF">
              <w:rPr>
                <w:b/>
                <w:i/>
              </w:rPr>
              <w:t>visti i principi di Yogyakarta sull'applicazione del diritto internazionale in materia di diritti umani in relazione all'orientamento sessuale, all'identità di genere, all'espressione di genere e alle caratteristiche sessuali,</w:t>
            </w:r>
          </w:p>
        </w:tc>
        <w:tc>
          <w:tcPr>
            <w:tcW w:w="4876" w:type="dxa"/>
            <w:tcBorders>
              <w:top w:val="nil"/>
              <w:left w:val="nil"/>
              <w:bottom w:val="nil"/>
              <w:right w:val="nil"/>
            </w:tcBorders>
          </w:tcPr>
          <w:p w14:paraId="1B8488C5" w14:textId="77777777" w:rsidR="00A10B8B" w:rsidRPr="00EF56BF" w:rsidRDefault="00A10B8B" w:rsidP="007C02A3">
            <w:pPr>
              <w:pStyle w:val="Normal6a"/>
            </w:pPr>
            <w:r w:rsidRPr="00EF56BF">
              <w:rPr>
                <w:b/>
                <w:i/>
              </w:rPr>
              <w:t>soppresso</w:t>
            </w:r>
          </w:p>
        </w:tc>
      </w:tr>
    </w:tbl>
    <w:p w14:paraId="2AE182B1"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285F9C51" w14:textId="77777777" w:rsidR="00A10B8B" w:rsidRPr="00EF56BF" w:rsidRDefault="00A10B8B" w:rsidP="00A10B8B">
      <w:r w:rsidRPr="009B7C3A">
        <w:rPr>
          <w:rStyle w:val="HideTWBExt"/>
        </w:rPr>
        <w:t>&lt;/Amend&gt;</w:t>
      </w:r>
    </w:p>
    <w:p w14:paraId="56C18C1A"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17</w:t>
      </w:r>
      <w:r w:rsidRPr="009B7C3A">
        <w:rPr>
          <w:rStyle w:val="HideTWBExt"/>
          <w:b w:val="0"/>
        </w:rPr>
        <w:t>&lt;/NumAm&gt;</w:t>
      </w:r>
    </w:p>
    <w:p w14:paraId="5A2899C9" w14:textId="77777777" w:rsidR="00A10B8B" w:rsidRPr="00EF56BF" w:rsidRDefault="00A10B8B" w:rsidP="00A10B8B">
      <w:pPr>
        <w:pStyle w:val="NormalBold"/>
      </w:pPr>
      <w:r w:rsidRPr="009B7C3A">
        <w:rPr>
          <w:rStyle w:val="HideTWBExt"/>
          <w:b w:val="0"/>
        </w:rPr>
        <w:t>&lt;RepeatBlock-By&gt;&lt;Members&gt;</w:t>
      </w:r>
      <w:r w:rsidRPr="00EF56BF">
        <w:t>Lukas Mandl</w:t>
      </w:r>
      <w:r w:rsidRPr="009B7C3A">
        <w:rPr>
          <w:rStyle w:val="HideTWBExt"/>
          <w:b w:val="0"/>
        </w:rPr>
        <w:t>&lt;/Members&gt;</w:t>
      </w:r>
    </w:p>
    <w:p w14:paraId="62A093C7" w14:textId="77777777" w:rsidR="00A10B8B" w:rsidRPr="00EF56BF" w:rsidRDefault="00A10B8B" w:rsidP="00A10B8B">
      <w:pPr>
        <w:pStyle w:val="NormalBold"/>
      </w:pPr>
      <w:r w:rsidRPr="009B7C3A">
        <w:rPr>
          <w:rStyle w:val="HideTWBExt"/>
          <w:b w:val="0"/>
        </w:rPr>
        <w:t>&lt;/RepeatBlock-By&gt;</w:t>
      </w:r>
    </w:p>
    <w:p w14:paraId="45521861"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797E07F8" w14:textId="77777777" w:rsidR="00A10B8B" w:rsidRPr="00EF56BF" w:rsidRDefault="00A10B8B" w:rsidP="00A10B8B">
      <w:pPr>
        <w:pStyle w:val="NormalBold"/>
      </w:pPr>
      <w:r w:rsidRPr="009B7C3A">
        <w:rPr>
          <w:rStyle w:val="HideTWBExt"/>
          <w:b w:val="0"/>
        </w:rPr>
        <w:t>&lt;Article&gt;</w:t>
      </w:r>
      <w:r w:rsidRPr="00EF56BF">
        <w:t>Visto 20</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139E1989" w14:textId="77777777" w:rsidTr="007C02A3">
        <w:trPr>
          <w:trHeight w:hRule="exact" w:val="240"/>
          <w:jc w:val="center"/>
        </w:trPr>
        <w:tc>
          <w:tcPr>
            <w:tcW w:w="9752" w:type="dxa"/>
            <w:gridSpan w:val="2"/>
            <w:tcBorders>
              <w:top w:val="nil"/>
              <w:left w:val="nil"/>
              <w:bottom w:val="nil"/>
              <w:right w:val="nil"/>
            </w:tcBorders>
          </w:tcPr>
          <w:p w14:paraId="7304A0EA" w14:textId="77777777" w:rsidR="00A10B8B" w:rsidRPr="00EF56BF" w:rsidRDefault="00A10B8B" w:rsidP="007C02A3"/>
        </w:tc>
      </w:tr>
      <w:tr w:rsidR="00A10B8B" w:rsidRPr="00EF56BF" w14:paraId="424BCB79" w14:textId="77777777" w:rsidTr="007C02A3">
        <w:trPr>
          <w:trHeight w:val="240"/>
          <w:jc w:val="center"/>
        </w:trPr>
        <w:tc>
          <w:tcPr>
            <w:tcW w:w="4876" w:type="dxa"/>
            <w:tcBorders>
              <w:top w:val="nil"/>
              <w:left w:val="nil"/>
              <w:bottom w:val="nil"/>
              <w:right w:val="nil"/>
            </w:tcBorders>
          </w:tcPr>
          <w:p w14:paraId="33465F3B"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2DC038B2" w14:textId="77777777" w:rsidR="00A10B8B" w:rsidRPr="00EF56BF" w:rsidRDefault="00A10B8B" w:rsidP="007C02A3">
            <w:pPr>
              <w:pStyle w:val="AmColumnHeading"/>
            </w:pPr>
            <w:r w:rsidRPr="00EF56BF">
              <w:t>Emendamento</w:t>
            </w:r>
          </w:p>
        </w:tc>
      </w:tr>
      <w:tr w:rsidR="00A10B8B" w:rsidRPr="00EF56BF" w14:paraId="1218C8B2" w14:textId="77777777" w:rsidTr="007C02A3">
        <w:trPr>
          <w:jc w:val="center"/>
        </w:trPr>
        <w:tc>
          <w:tcPr>
            <w:tcW w:w="4876" w:type="dxa"/>
            <w:tcBorders>
              <w:top w:val="nil"/>
              <w:left w:val="nil"/>
              <w:bottom w:val="nil"/>
              <w:right w:val="nil"/>
            </w:tcBorders>
          </w:tcPr>
          <w:p w14:paraId="70C9AD62" w14:textId="77777777" w:rsidR="00A10B8B" w:rsidRPr="00EF56BF" w:rsidRDefault="00A10B8B" w:rsidP="007C02A3">
            <w:pPr>
              <w:pStyle w:val="Normal6a"/>
            </w:pPr>
            <w:r w:rsidRPr="00EF56BF">
              <w:rPr>
                <w:b/>
                <w:i/>
              </w:rPr>
              <w:t>–</w:t>
            </w:r>
            <w:r w:rsidRPr="00EF56BF">
              <w:tab/>
            </w:r>
            <w:r w:rsidRPr="00EF56BF">
              <w:rPr>
                <w:b/>
                <w:i/>
              </w:rPr>
              <w:t>visti i principi di Yogyakarta sull'applicazione del diritto internazionale in materia di diritti umani in relazione all'orientamento sessuale, all'identità di genere, all'espressione di genere e alle caratteristiche sessuali,</w:t>
            </w:r>
          </w:p>
        </w:tc>
        <w:tc>
          <w:tcPr>
            <w:tcW w:w="4876" w:type="dxa"/>
            <w:tcBorders>
              <w:top w:val="nil"/>
              <w:left w:val="nil"/>
              <w:bottom w:val="nil"/>
              <w:right w:val="nil"/>
            </w:tcBorders>
          </w:tcPr>
          <w:p w14:paraId="040D6CEF" w14:textId="77777777" w:rsidR="00A10B8B" w:rsidRPr="00EF56BF" w:rsidRDefault="00A10B8B" w:rsidP="007C02A3">
            <w:pPr>
              <w:pStyle w:val="Normal6a"/>
            </w:pPr>
            <w:r w:rsidRPr="00EF56BF">
              <w:rPr>
                <w:b/>
                <w:i/>
              </w:rPr>
              <w:t>soppresso</w:t>
            </w:r>
          </w:p>
        </w:tc>
      </w:tr>
    </w:tbl>
    <w:p w14:paraId="5BD80D29"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0A7DB617" w14:textId="77777777" w:rsidR="00A10B8B" w:rsidRPr="00EF56BF" w:rsidRDefault="00A10B8B" w:rsidP="00A10B8B">
      <w:r w:rsidRPr="009B7C3A">
        <w:rPr>
          <w:rStyle w:val="HideTWBExt"/>
        </w:rPr>
        <w:t>&lt;/Amend&gt;</w:t>
      </w:r>
    </w:p>
    <w:p w14:paraId="249D822D"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18</w:t>
      </w:r>
      <w:r w:rsidRPr="009B7C3A">
        <w:rPr>
          <w:rStyle w:val="HideTWBExt"/>
          <w:b w:val="0"/>
        </w:rPr>
        <w:t>&lt;/NumAm&gt;</w:t>
      </w:r>
    </w:p>
    <w:p w14:paraId="4997CF1D" w14:textId="77777777" w:rsidR="00A10B8B" w:rsidRPr="00EF56BF" w:rsidRDefault="00A10B8B" w:rsidP="00A10B8B">
      <w:pPr>
        <w:pStyle w:val="NormalBold"/>
      </w:pPr>
      <w:r w:rsidRPr="009B7C3A">
        <w:rPr>
          <w:rStyle w:val="HideTWBExt"/>
          <w:b w:val="0"/>
        </w:rPr>
        <w:t>&lt;RepeatBlock-By&gt;&lt;Members&gt;</w:t>
      </w:r>
      <w:r w:rsidRPr="00EF56BF">
        <w:t>Nikola Bartůšek, Jorge Buxadé Villalba, Fabrice Leggeri, Matthieu Valet</w:t>
      </w:r>
      <w:r w:rsidRPr="009B7C3A">
        <w:rPr>
          <w:rStyle w:val="HideTWBExt"/>
          <w:b w:val="0"/>
        </w:rPr>
        <w:t>&lt;/Members&gt;</w:t>
      </w:r>
    </w:p>
    <w:p w14:paraId="5FF17269" w14:textId="77777777" w:rsidR="00A10B8B" w:rsidRPr="00EF56BF" w:rsidRDefault="00A10B8B" w:rsidP="00A10B8B">
      <w:pPr>
        <w:pStyle w:val="NormalBold"/>
      </w:pPr>
      <w:r w:rsidRPr="009B7C3A">
        <w:rPr>
          <w:rStyle w:val="HideTWBExt"/>
          <w:b w:val="0"/>
        </w:rPr>
        <w:t>&lt;/RepeatBlock-By&gt;</w:t>
      </w:r>
    </w:p>
    <w:p w14:paraId="4CBF0F0B"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58B0FE39" w14:textId="77777777" w:rsidR="00A10B8B" w:rsidRPr="00EF56BF" w:rsidRDefault="00A10B8B" w:rsidP="00A10B8B">
      <w:pPr>
        <w:pStyle w:val="NormalBold"/>
      </w:pPr>
      <w:r w:rsidRPr="009B7C3A">
        <w:rPr>
          <w:rStyle w:val="HideTWBExt"/>
          <w:b w:val="0"/>
        </w:rPr>
        <w:t>&lt;Article&gt;</w:t>
      </w:r>
      <w:r w:rsidRPr="00EF56BF">
        <w:t>Visto 20</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71841446" w14:textId="77777777" w:rsidTr="007C02A3">
        <w:trPr>
          <w:trHeight w:hRule="exact" w:val="240"/>
          <w:jc w:val="center"/>
        </w:trPr>
        <w:tc>
          <w:tcPr>
            <w:tcW w:w="9752" w:type="dxa"/>
            <w:gridSpan w:val="2"/>
            <w:tcBorders>
              <w:top w:val="nil"/>
              <w:left w:val="nil"/>
              <w:bottom w:val="nil"/>
              <w:right w:val="nil"/>
            </w:tcBorders>
          </w:tcPr>
          <w:p w14:paraId="1915B9C2" w14:textId="77777777" w:rsidR="00A10B8B" w:rsidRPr="00EF56BF" w:rsidRDefault="00A10B8B" w:rsidP="007C02A3"/>
        </w:tc>
      </w:tr>
      <w:tr w:rsidR="00A10B8B" w:rsidRPr="00EF56BF" w14:paraId="4BADA6FA" w14:textId="77777777" w:rsidTr="007C02A3">
        <w:trPr>
          <w:trHeight w:val="240"/>
          <w:jc w:val="center"/>
        </w:trPr>
        <w:tc>
          <w:tcPr>
            <w:tcW w:w="4876" w:type="dxa"/>
            <w:tcBorders>
              <w:top w:val="nil"/>
              <w:left w:val="nil"/>
              <w:bottom w:val="nil"/>
              <w:right w:val="nil"/>
            </w:tcBorders>
          </w:tcPr>
          <w:p w14:paraId="730AC899"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7FBE897E" w14:textId="77777777" w:rsidR="00A10B8B" w:rsidRPr="00EF56BF" w:rsidRDefault="00A10B8B" w:rsidP="007C02A3">
            <w:pPr>
              <w:pStyle w:val="AmColumnHeading"/>
            </w:pPr>
            <w:r w:rsidRPr="00EF56BF">
              <w:t>Emendamento</w:t>
            </w:r>
          </w:p>
        </w:tc>
      </w:tr>
      <w:tr w:rsidR="00A10B8B" w:rsidRPr="00EF56BF" w14:paraId="41593860" w14:textId="77777777" w:rsidTr="007C02A3">
        <w:trPr>
          <w:jc w:val="center"/>
        </w:trPr>
        <w:tc>
          <w:tcPr>
            <w:tcW w:w="4876" w:type="dxa"/>
            <w:tcBorders>
              <w:top w:val="nil"/>
              <w:left w:val="nil"/>
              <w:bottom w:val="nil"/>
              <w:right w:val="nil"/>
            </w:tcBorders>
          </w:tcPr>
          <w:p w14:paraId="5FEB9691" w14:textId="77777777" w:rsidR="00A10B8B" w:rsidRPr="00EF56BF" w:rsidRDefault="00A10B8B" w:rsidP="007C02A3">
            <w:pPr>
              <w:pStyle w:val="Normal6a"/>
            </w:pPr>
            <w:r w:rsidRPr="00EF56BF">
              <w:rPr>
                <w:b/>
                <w:i/>
              </w:rPr>
              <w:t>–</w:t>
            </w:r>
            <w:r w:rsidRPr="00EF56BF">
              <w:tab/>
            </w:r>
            <w:r w:rsidRPr="00EF56BF">
              <w:rPr>
                <w:b/>
                <w:i/>
              </w:rPr>
              <w:t>visti i principi di Yogyakarta sull'applicazione del diritto internazionale in materia di diritti umani in relazione all'orientamento sessuale, all'identità di genere, all'espressione di genere e alle caratteristiche sessuali,</w:t>
            </w:r>
          </w:p>
        </w:tc>
        <w:tc>
          <w:tcPr>
            <w:tcW w:w="4876" w:type="dxa"/>
            <w:tcBorders>
              <w:top w:val="nil"/>
              <w:left w:val="nil"/>
              <w:bottom w:val="nil"/>
              <w:right w:val="nil"/>
            </w:tcBorders>
          </w:tcPr>
          <w:p w14:paraId="6BFC1908" w14:textId="77777777" w:rsidR="00A10B8B" w:rsidRPr="00EF56BF" w:rsidRDefault="00A10B8B" w:rsidP="007C02A3">
            <w:pPr>
              <w:pStyle w:val="Normal6a"/>
            </w:pPr>
            <w:r w:rsidRPr="00EF56BF">
              <w:rPr>
                <w:b/>
                <w:i/>
              </w:rPr>
              <w:t>soppresso</w:t>
            </w:r>
          </w:p>
        </w:tc>
      </w:tr>
    </w:tbl>
    <w:p w14:paraId="16D48714"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724ED9B0" w14:textId="77777777" w:rsidR="00A10B8B" w:rsidRPr="00EF56BF" w:rsidRDefault="00A10B8B" w:rsidP="00A10B8B">
      <w:r w:rsidRPr="009B7C3A">
        <w:rPr>
          <w:rStyle w:val="HideTWBExt"/>
        </w:rPr>
        <w:t>&lt;/Amend&gt;</w:t>
      </w:r>
    </w:p>
    <w:p w14:paraId="077022AA"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19</w:t>
      </w:r>
      <w:r w:rsidRPr="009B7C3A">
        <w:rPr>
          <w:rStyle w:val="HideTWBExt"/>
          <w:b w:val="0"/>
        </w:rPr>
        <w:t>&lt;/NumAm&gt;</w:t>
      </w:r>
    </w:p>
    <w:p w14:paraId="73EE91A5" w14:textId="77777777" w:rsidR="00A10B8B" w:rsidRPr="00EF56BF" w:rsidRDefault="00A10B8B" w:rsidP="00A10B8B">
      <w:pPr>
        <w:pStyle w:val="NormalBold"/>
      </w:pPr>
      <w:r w:rsidRPr="009B7C3A">
        <w:rPr>
          <w:rStyle w:val="HideTWBExt"/>
          <w:b w:val="0"/>
        </w:rPr>
        <w:t>&lt;RepeatBlock-By&gt;&lt;Members&gt;</w:t>
      </w:r>
      <w:r w:rsidRPr="00EF56BF">
        <w:t>Lukas Mandl</w:t>
      </w:r>
      <w:r w:rsidRPr="009B7C3A">
        <w:rPr>
          <w:rStyle w:val="HideTWBExt"/>
          <w:b w:val="0"/>
        </w:rPr>
        <w:t>&lt;/Members&gt;</w:t>
      </w:r>
    </w:p>
    <w:p w14:paraId="2256687F" w14:textId="77777777" w:rsidR="00A10B8B" w:rsidRPr="00EF56BF" w:rsidRDefault="00A10B8B" w:rsidP="00A10B8B">
      <w:pPr>
        <w:pStyle w:val="NormalBold"/>
      </w:pPr>
      <w:r w:rsidRPr="009B7C3A">
        <w:rPr>
          <w:rStyle w:val="HideTWBExt"/>
          <w:b w:val="0"/>
        </w:rPr>
        <w:t>&lt;/RepeatBlock-By&gt;</w:t>
      </w:r>
    </w:p>
    <w:p w14:paraId="67F385DC"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04632BD5" w14:textId="77777777" w:rsidR="00A10B8B" w:rsidRPr="00EF56BF" w:rsidRDefault="00A10B8B" w:rsidP="00A10B8B">
      <w:pPr>
        <w:pStyle w:val="NormalBold"/>
      </w:pPr>
      <w:r w:rsidRPr="009B7C3A">
        <w:rPr>
          <w:rStyle w:val="HideTWBExt"/>
          <w:b w:val="0"/>
        </w:rPr>
        <w:t>&lt;Article&gt;</w:t>
      </w:r>
      <w:r w:rsidRPr="00EF56BF">
        <w:t>Visto 21</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5619DBC0" w14:textId="77777777" w:rsidTr="007C02A3">
        <w:trPr>
          <w:trHeight w:hRule="exact" w:val="240"/>
          <w:jc w:val="center"/>
        </w:trPr>
        <w:tc>
          <w:tcPr>
            <w:tcW w:w="9752" w:type="dxa"/>
            <w:gridSpan w:val="2"/>
            <w:tcBorders>
              <w:top w:val="nil"/>
              <w:left w:val="nil"/>
              <w:bottom w:val="nil"/>
              <w:right w:val="nil"/>
            </w:tcBorders>
          </w:tcPr>
          <w:p w14:paraId="6B9534DC" w14:textId="77777777" w:rsidR="00A10B8B" w:rsidRPr="00EF56BF" w:rsidRDefault="00A10B8B" w:rsidP="007C02A3"/>
        </w:tc>
      </w:tr>
      <w:tr w:rsidR="00A10B8B" w:rsidRPr="00EF56BF" w14:paraId="7316CAFD" w14:textId="77777777" w:rsidTr="007C02A3">
        <w:trPr>
          <w:trHeight w:val="240"/>
          <w:jc w:val="center"/>
        </w:trPr>
        <w:tc>
          <w:tcPr>
            <w:tcW w:w="4876" w:type="dxa"/>
            <w:tcBorders>
              <w:top w:val="nil"/>
              <w:left w:val="nil"/>
              <w:bottom w:val="nil"/>
              <w:right w:val="nil"/>
            </w:tcBorders>
          </w:tcPr>
          <w:p w14:paraId="39102A18"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3C2BB04A" w14:textId="77777777" w:rsidR="00A10B8B" w:rsidRPr="00EF56BF" w:rsidRDefault="00A10B8B" w:rsidP="007C02A3">
            <w:pPr>
              <w:pStyle w:val="AmColumnHeading"/>
            </w:pPr>
            <w:r w:rsidRPr="00EF56BF">
              <w:t>Emendamento</w:t>
            </w:r>
          </w:p>
        </w:tc>
      </w:tr>
      <w:tr w:rsidR="00A10B8B" w:rsidRPr="00EF56BF" w14:paraId="1D384C6A" w14:textId="77777777" w:rsidTr="007C02A3">
        <w:trPr>
          <w:jc w:val="center"/>
        </w:trPr>
        <w:tc>
          <w:tcPr>
            <w:tcW w:w="4876" w:type="dxa"/>
            <w:tcBorders>
              <w:top w:val="nil"/>
              <w:left w:val="nil"/>
              <w:bottom w:val="nil"/>
              <w:right w:val="nil"/>
            </w:tcBorders>
          </w:tcPr>
          <w:p w14:paraId="4C765062" w14:textId="77777777" w:rsidR="00A10B8B" w:rsidRPr="00EF56BF" w:rsidRDefault="00A10B8B" w:rsidP="007C02A3">
            <w:pPr>
              <w:pStyle w:val="Normal6a"/>
            </w:pPr>
            <w:r w:rsidRPr="00EF56BF">
              <w:t>–</w:t>
            </w:r>
            <w:r w:rsidRPr="00EF56BF">
              <w:tab/>
              <w:t>viste le raccomandazioni e relazioni dell'Ufficio per le istituzioni democratiche e i diritti umani, dell'Alto Commissario per le minoranze nazionali, del Rappresentante per la libertà dei mezzi d'informazione e di altri organi dell'Organizzazione per la sicurezza e la cooperazione in Europa (OSCE),</w:t>
            </w:r>
          </w:p>
        </w:tc>
        <w:tc>
          <w:tcPr>
            <w:tcW w:w="4876" w:type="dxa"/>
            <w:tcBorders>
              <w:top w:val="nil"/>
              <w:left w:val="nil"/>
              <w:bottom w:val="nil"/>
              <w:right w:val="nil"/>
            </w:tcBorders>
          </w:tcPr>
          <w:p w14:paraId="71F69ED5" w14:textId="77777777" w:rsidR="00A10B8B" w:rsidRPr="00EF56BF" w:rsidRDefault="00A10B8B" w:rsidP="007C02A3">
            <w:pPr>
              <w:pStyle w:val="Normal6a"/>
            </w:pPr>
            <w:r w:rsidRPr="00EF56BF">
              <w:t>–</w:t>
            </w:r>
            <w:r w:rsidRPr="00EF56BF">
              <w:tab/>
              <w:t>viste le raccomandazioni e relazioni dell'Ufficio per le istituzioni democratiche e i diritti umani, dell'Alto Commissario per le minoranze nazionali, del Rappresentante per la libertà dei mezzi d'informazione e di altri organi dell'Organizzazione per la sicurezza e la cooperazione in Europa (OSCE)</w:t>
            </w:r>
            <w:r w:rsidRPr="00EF56BF">
              <w:rPr>
                <w:b/>
                <w:i/>
              </w:rPr>
              <w:t>, comprese le attività dell'ODIHR e del rappresentante personale del presidente in carica dell'OSCE per la lotta contro l'antisemitismo, nonché l'attuazione degli impegni assunti dal Consiglio dei ministri dell'OSCE in materia di lotta contro l'antisemitismo</w:t>
            </w:r>
            <w:r w:rsidRPr="00EF56BF">
              <w:t>,</w:t>
            </w:r>
          </w:p>
        </w:tc>
      </w:tr>
    </w:tbl>
    <w:p w14:paraId="13D83BE1"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697DD125" w14:textId="77777777" w:rsidR="00A10B8B" w:rsidRPr="00EF56BF" w:rsidRDefault="00A10B8B" w:rsidP="00A10B8B">
      <w:r w:rsidRPr="009B7C3A">
        <w:rPr>
          <w:rStyle w:val="HideTWBExt"/>
        </w:rPr>
        <w:t>&lt;/Amend&gt;</w:t>
      </w:r>
    </w:p>
    <w:p w14:paraId="6D63A1DD"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20</w:t>
      </w:r>
      <w:r w:rsidRPr="009B7C3A">
        <w:rPr>
          <w:rStyle w:val="HideTWBExt"/>
          <w:b w:val="0"/>
        </w:rPr>
        <w:t>&lt;/NumAm&gt;</w:t>
      </w:r>
    </w:p>
    <w:p w14:paraId="22457E0B" w14:textId="77777777" w:rsidR="00A10B8B" w:rsidRPr="00EF56BF" w:rsidRDefault="00A10B8B" w:rsidP="00A10B8B">
      <w:pPr>
        <w:pStyle w:val="NormalBold"/>
      </w:pPr>
      <w:r w:rsidRPr="009B7C3A">
        <w:rPr>
          <w:rStyle w:val="HideTWBExt"/>
          <w:b w:val="0"/>
        </w:rPr>
        <w:t>&lt;RepeatBlock-By&gt;&lt;Members&gt;</w:t>
      </w:r>
      <w:r w:rsidRPr="00EF56BF">
        <w:t>Lukas Mandl</w:t>
      </w:r>
      <w:r w:rsidRPr="009B7C3A">
        <w:rPr>
          <w:rStyle w:val="HideTWBExt"/>
          <w:b w:val="0"/>
        </w:rPr>
        <w:t>&lt;/Members&gt;</w:t>
      </w:r>
    </w:p>
    <w:p w14:paraId="5F012F0E" w14:textId="77777777" w:rsidR="00A10B8B" w:rsidRPr="00EF56BF" w:rsidRDefault="00A10B8B" w:rsidP="00A10B8B">
      <w:pPr>
        <w:pStyle w:val="NormalBold"/>
      </w:pPr>
      <w:r w:rsidRPr="009B7C3A">
        <w:rPr>
          <w:rStyle w:val="HideTWBExt"/>
          <w:b w:val="0"/>
        </w:rPr>
        <w:t>&lt;/RepeatBlock-By&gt;</w:t>
      </w:r>
    </w:p>
    <w:p w14:paraId="4B771BBB"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336FA123" w14:textId="77777777" w:rsidR="00A10B8B" w:rsidRPr="00EF56BF" w:rsidRDefault="00A10B8B" w:rsidP="00A10B8B">
      <w:pPr>
        <w:pStyle w:val="NormalBold"/>
      </w:pPr>
      <w:r w:rsidRPr="009B7C3A">
        <w:rPr>
          <w:rStyle w:val="HideTWBExt"/>
          <w:b w:val="0"/>
        </w:rPr>
        <w:t>&lt;Article&gt;</w:t>
      </w:r>
      <w:r w:rsidRPr="00EF56BF">
        <w:t>Visto 22 bis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0A37AC3D" w14:textId="77777777" w:rsidTr="007C02A3">
        <w:trPr>
          <w:trHeight w:hRule="exact" w:val="240"/>
          <w:jc w:val="center"/>
        </w:trPr>
        <w:tc>
          <w:tcPr>
            <w:tcW w:w="9752" w:type="dxa"/>
            <w:gridSpan w:val="2"/>
            <w:tcBorders>
              <w:top w:val="nil"/>
              <w:left w:val="nil"/>
              <w:bottom w:val="nil"/>
              <w:right w:val="nil"/>
            </w:tcBorders>
          </w:tcPr>
          <w:p w14:paraId="5C858B23" w14:textId="77777777" w:rsidR="00A10B8B" w:rsidRPr="00EF56BF" w:rsidRDefault="00A10B8B" w:rsidP="007C02A3"/>
        </w:tc>
      </w:tr>
      <w:tr w:rsidR="00A10B8B" w:rsidRPr="00EF56BF" w14:paraId="17FA9957" w14:textId="77777777" w:rsidTr="007C02A3">
        <w:trPr>
          <w:trHeight w:val="240"/>
          <w:jc w:val="center"/>
        </w:trPr>
        <w:tc>
          <w:tcPr>
            <w:tcW w:w="4876" w:type="dxa"/>
            <w:tcBorders>
              <w:top w:val="nil"/>
              <w:left w:val="nil"/>
              <w:bottom w:val="nil"/>
              <w:right w:val="nil"/>
            </w:tcBorders>
          </w:tcPr>
          <w:p w14:paraId="14D75091"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233A8B31" w14:textId="77777777" w:rsidR="00A10B8B" w:rsidRPr="00EF56BF" w:rsidRDefault="00A10B8B" w:rsidP="007C02A3">
            <w:pPr>
              <w:pStyle w:val="AmColumnHeading"/>
            </w:pPr>
            <w:r w:rsidRPr="00EF56BF">
              <w:t>Emendamento</w:t>
            </w:r>
          </w:p>
        </w:tc>
      </w:tr>
      <w:tr w:rsidR="00A10B8B" w:rsidRPr="00EF56BF" w14:paraId="6D895FBE" w14:textId="77777777" w:rsidTr="007C02A3">
        <w:trPr>
          <w:jc w:val="center"/>
        </w:trPr>
        <w:tc>
          <w:tcPr>
            <w:tcW w:w="4876" w:type="dxa"/>
            <w:tcBorders>
              <w:top w:val="nil"/>
              <w:left w:val="nil"/>
              <w:bottom w:val="nil"/>
              <w:right w:val="nil"/>
            </w:tcBorders>
          </w:tcPr>
          <w:p w14:paraId="03D95D79" w14:textId="77777777" w:rsidR="00A10B8B" w:rsidRPr="00EF56BF" w:rsidRDefault="00A10B8B" w:rsidP="007C02A3">
            <w:pPr>
              <w:pStyle w:val="Normal6a"/>
            </w:pPr>
          </w:p>
        </w:tc>
        <w:tc>
          <w:tcPr>
            <w:tcW w:w="4876" w:type="dxa"/>
            <w:tcBorders>
              <w:top w:val="nil"/>
              <w:left w:val="nil"/>
              <w:bottom w:val="nil"/>
              <w:right w:val="nil"/>
            </w:tcBorders>
          </w:tcPr>
          <w:p w14:paraId="44E3ADA5" w14:textId="77777777" w:rsidR="00A10B8B" w:rsidRPr="00EF56BF" w:rsidRDefault="00A10B8B" w:rsidP="007C02A3">
            <w:pPr>
              <w:pStyle w:val="Normal6a"/>
            </w:pPr>
            <w:r w:rsidRPr="00EF56BF">
              <w:rPr>
                <w:b/>
                <w:i/>
              </w:rPr>
              <w:t>–</w:t>
            </w:r>
            <w:r w:rsidRPr="00EF56BF">
              <w:tab/>
            </w:r>
            <w:r w:rsidRPr="00EF56BF">
              <w:rPr>
                <w:b/>
                <w:i/>
              </w:rPr>
              <w:t>vista la lettera aperta in data 22 maggio 2025 di nove capi di Stato e di governo europei in cui si chiede una nuova discussione sull'interpretazione della Convenzione europea per la salvaguardia dei diritti dell'uomo e delle libertà fondamentali (CEDU) da parte della Corte europea dei diritti dell'uomo (Corte EDU),</w:t>
            </w:r>
          </w:p>
        </w:tc>
      </w:tr>
    </w:tbl>
    <w:p w14:paraId="4A2ADCD5"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6966A4ED" w14:textId="77777777" w:rsidR="00A10B8B" w:rsidRPr="00EF56BF" w:rsidRDefault="00A10B8B" w:rsidP="00A10B8B">
      <w:r w:rsidRPr="009B7C3A">
        <w:rPr>
          <w:rStyle w:val="HideTWBExt"/>
        </w:rPr>
        <w:t>&lt;/Amend&gt;</w:t>
      </w:r>
    </w:p>
    <w:p w14:paraId="737EB1A9"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21</w:t>
      </w:r>
      <w:r w:rsidRPr="009B7C3A">
        <w:rPr>
          <w:rStyle w:val="HideTWBExt"/>
          <w:b w:val="0"/>
        </w:rPr>
        <w:t>&lt;/NumAm&gt;</w:t>
      </w:r>
    </w:p>
    <w:p w14:paraId="5E7283BF" w14:textId="77777777" w:rsidR="00A10B8B" w:rsidRPr="00EF56BF" w:rsidRDefault="00A10B8B" w:rsidP="00A10B8B">
      <w:pPr>
        <w:pStyle w:val="NormalBold"/>
      </w:pPr>
      <w:r w:rsidRPr="009B7C3A">
        <w:rPr>
          <w:rStyle w:val="HideTWBExt"/>
          <w:b w:val="0"/>
        </w:rPr>
        <w:t>&lt;RepeatBlock-By&gt;&lt;Members&gt;</w:t>
      </w:r>
      <w:r w:rsidRPr="00EF56BF">
        <w:t>Nikola Minchev, Sophie Wilmès, Raquel García Hermida-Van Der Walle, Irena Joveva, Lucia Yar</w:t>
      </w:r>
      <w:r w:rsidRPr="009B7C3A">
        <w:rPr>
          <w:rStyle w:val="HideTWBExt"/>
          <w:b w:val="0"/>
        </w:rPr>
        <w:t>&lt;/Members&gt;</w:t>
      </w:r>
    </w:p>
    <w:p w14:paraId="6A353131" w14:textId="77777777" w:rsidR="00A10B8B" w:rsidRPr="00EF56BF" w:rsidRDefault="00A10B8B" w:rsidP="00A10B8B">
      <w:pPr>
        <w:pStyle w:val="NormalBold"/>
      </w:pPr>
      <w:r w:rsidRPr="009B7C3A">
        <w:rPr>
          <w:rStyle w:val="HideTWBExt"/>
          <w:b w:val="0"/>
        </w:rPr>
        <w:t>&lt;/RepeatBlock-By&gt;</w:t>
      </w:r>
    </w:p>
    <w:p w14:paraId="15AD19D7"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2CC51C4E" w14:textId="77777777" w:rsidR="00A10B8B" w:rsidRPr="00EF56BF" w:rsidRDefault="00A10B8B" w:rsidP="00A10B8B">
      <w:pPr>
        <w:pStyle w:val="NormalBold"/>
      </w:pPr>
      <w:r w:rsidRPr="009B7C3A">
        <w:rPr>
          <w:rStyle w:val="HideTWBExt"/>
          <w:b w:val="0"/>
        </w:rPr>
        <w:t>&lt;Article&gt;</w:t>
      </w:r>
      <w:r w:rsidRPr="00EF56BF">
        <w:t>Visto 22 bis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27E00E69" w14:textId="77777777" w:rsidTr="007C02A3">
        <w:trPr>
          <w:trHeight w:hRule="exact" w:val="240"/>
          <w:jc w:val="center"/>
        </w:trPr>
        <w:tc>
          <w:tcPr>
            <w:tcW w:w="9752" w:type="dxa"/>
            <w:gridSpan w:val="2"/>
            <w:tcBorders>
              <w:top w:val="nil"/>
              <w:left w:val="nil"/>
              <w:bottom w:val="nil"/>
              <w:right w:val="nil"/>
            </w:tcBorders>
          </w:tcPr>
          <w:p w14:paraId="20DBB5F4" w14:textId="77777777" w:rsidR="00A10B8B" w:rsidRPr="00EF56BF" w:rsidRDefault="00A10B8B" w:rsidP="007C02A3"/>
        </w:tc>
      </w:tr>
      <w:tr w:rsidR="00A10B8B" w:rsidRPr="00EF56BF" w14:paraId="5A3D9E54" w14:textId="77777777" w:rsidTr="007C02A3">
        <w:trPr>
          <w:trHeight w:val="240"/>
          <w:jc w:val="center"/>
        </w:trPr>
        <w:tc>
          <w:tcPr>
            <w:tcW w:w="4876" w:type="dxa"/>
            <w:tcBorders>
              <w:top w:val="nil"/>
              <w:left w:val="nil"/>
              <w:bottom w:val="nil"/>
              <w:right w:val="nil"/>
            </w:tcBorders>
          </w:tcPr>
          <w:p w14:paraId="59959188"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59FD01DF" w14:textId="77777777" w:rsidR="00A10B8B" w:rsidRPr="00EF56BF" w:rsidRDefault="00A10B8B" w:rsidP="007C02A3">
            <w:pPr>
              <w:pStyle w:val="AmColumnHeading"/>
            </w:pPr>
            <w:r w:rsidRPr="00EF56BF">
              <w:t>Emendamento</w:t>
            </w:r>
          </w:p>
        </w:tc>
      </w:tr>
      <w:tr w:rsidR="00A10B8B" w:rsidRPr="00EF56BF" w14:paraId="437EFB54" w14:textId="77777777" w:rsidTr="007C02A3">
        <w:trPr>
          <w:jc w:val="center"/>
        </w:trPr>
        <w:tc>
          <w:tcPr>
            <w:tcW w:w="4876" w:type="dxa"/>
            <w:tcBorders>
              <w:top w:val="nil"/>
              <w:left w:val="nil"/>
              <w:bottom w:val="nil"/>
              <w:right w:val="nil"/>
            </w:tcBorders>
          </w:tcPr>
          <w:p w14:paraId="08EFDFF3" w14:textId="77777777" w:rsidR="00A10B8B" w:rsidRPr="00EF56BF" w:rsidRDefault="00A10B8B" w:rsidP="007C02A3">
            <w:pPr>
              <w:pStyle w:val="Normal6a"/>
            </w:pPr>
          </w:p>
        </w:tc>
        <w:tc>
          <w:tcPr>
            <w:tcW w:w="4876" w:type="dxa"/>
            <w:tcBorders>
              <w:top w:val="nil"/>
              <w:left w:val="nil"/>
              <w:bottom w:val="nil"/>
              <w:right w:val="nil"/>
            </w:tcBorders>
          </w:tcPr>
          <w:p w14:paraId="756F222C" w14:textId="77777777" w:rsidR="00A10B8B" w:rsidRPr="00EF56BF" w:rsidRDefault="00A10B8B" w:rsidP="007C02A3">
            <w:pPr>
              <w:pStyle w:val="Normal6a"/>
            </w:pPr>
            <w:r w:rsidRPr="00EF56BF">
              <w:rPr>
                <w:b/>
                <w:i/>
              </w:rPr>
              <w:t>–</w:t>
            </w:r>
            <w:r w:rsidRPr="00EF56BF">
              <w:tab/>
            </w:r>
            <w:r w:rsidRPr="00EF56BF">
              <w:rPr>
                <w:b/>
                <w:i/>
              </w:rPr>
              <w:t>viste le sentenze e la giurisprudenza della Corte europea dei diritti dell'uomo (Corte EDU) e le relazioni annuali del Comitato dei ministri sulla supervisione della loro esecuzione,</w:t>
            </w:r>
          </w:p>
        </w:tc>
      </w:tr>
    </w:tbl>
    <w:p w14:paraId="797C9D67"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3CAF7B18" w14:textId="77777777" w:rsidR="00A10B8B" w:rsidRPr="00EF56BF" w:rsidRDefault="00A10B8B" w:rsidP="00A10B8B">
      <w:r w:rsidRPr="009B7C3A">
        <w:rPr>
          <w:rStyle w:val="HideTWBExt"/>
        </w:rPr>
        <w:t>&lt;/Amend&gt;</w:t>
      </w:r>
    </w:p>
    <w:p w14:paraId="0A8C156E"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22</w:t>
      </w:r>
      <w:r w:rsidRPr="009B7C3A">
        <w:rPr>
          <w:rStyle w:val="HideTWBExt"/>
          <w:b w:val="0"/>
        </w:rPr>
        <w:t>&lt;/NumAm&gt;</w:t>
      </w:r>
    </w:p>
    <w:p w14:paraId="3B1EE651" w14:textId="77777777" w:rsidR="00A10B8B" w:rsidRPr="00EF56BF" w:rsidRDefault="00A10B8B" w:rsidP="00A10B8B">
      <w:pPr>
        <w:pStyle w:val="NormalBold"/>
      </w:pPr>
      <w:r w:rsidRPr="009B7C3A">
        <w:rPr>
          <w:rStyle w:val="HideTWBExt"/>
          <w:b w:val="0"/>
        </w:rPr>
        <w:t>&lt;RepeatBlock-By&gt;&lt;Members&gt;</w:t>
      </w:r>
      <w:r w:rsidRPr="00EF56BF">
        <w:t>Mariusz Kamiński, Jadwiga Wiśniewska, Maciej Wąsik, Jacek Ozdoba, Joachim Stanisław Brudziński</w:t>
      </w:r>
      <w:r w:rsidRPr="009B7C3A">
        <w:rPr>
          <w:rStyle w:val="HideTWBExt"/>
          <w:b w:val="0"/>
        </w:rPr>
        <w:t>&lt;/Members&gt;</w:t>
      </w:r>
    </w:p>
    <w:p w14:paraId="2B768499" w14:textId="77777777" w:rsidR="00A10B8B" w:rsidRPr="00EF56BF" w:rsidRDefault="00A10B8B" w:rsidP="00A10B8B">
      <w:pPr>
        <w:pStyle w:val="NormalBold"/>
      </w:pPr>
      <w:r w:rsidRPr="009B7C3A">
        <w:rPr>
          <w:rStyle w:val="HideTWBExt"/>
          <w:b w:val="0"/>
        </w:rPr>
        <w:t>&lt;/RepeatBlock-By&gt;</w:t>
      </w:r>
    </w:p>
    <w:p w14:paraId="7CC9ACE2"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5FFA48FE" w14:textId="77777777" w:rsidR="00A10B8B" w:rsidRPr="00EF56BF" w:rsidRDefault="00A10B8B" w:rsidP="00A10B8B">
      <w:pPr>
        <w:pStyle w:val="NormalBold"/>
      </w:pPr>
      <w:r w:rsidRPr="009B7C3A">
        <w:rPr>
          <w:rStyle w:val="HideTWBExt"/>
          <w:b w:val="0"/>
        </w:rPr>
        <w:t>&lt;Article&gt;</w:t>
      </w:r>
      <w:r w:rsidRPr="00EF56BF">
        <w:t>Visto 22 bis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6AB97D5F" w14:textId="77777777" w:rsidTr="007C02A3">
        <w:trPr>
          <w:trHeight w:hRule="exact" w:val="240"/>
          <w:jc w:val="center"/>
        </w:trPr>
        <w:tc>
          <w:tcPr>
            <w:tcW w:w="9752" w:type="dxa"/>
            <w:gridSpan w:val="2"/>
            <w:tcBorders>
              <w:top w:val="nil"/>
              <w:left w:val="nil"/>
              <w:bottom w:val="nil"/>
              <w:right w:val="nil"/>
            </w:tcBorders>
          </w:tcPr>
          <w:p w14:paraId="1FCF31E2" w14:textId="77777777" w:rsidR="00A10B8B" w:rsidRPr="00EF56BF" w:rsidRDefault="00A10B8B" w:rsidP="007C02A3"/>
        </w:tc>
      </w:tr>
      <w:tr w:rsidR="00A10B8B" w:rsidRPr="00EF56BF" w14:paraId="6D3077D3" w14:textId="77777777" w:rsidTr="007C02A3">
        <w:trPr>
          <w:trHeight w:val="240"/>
          <w:jc w:val="center"/>
        </w:trPr>
        <w:tc>
          <w:tcPr>
            <w:tcW w:w="4876" w:type="dxa"/>
            <w:tcBorders>
              <w:top w:val="nil"/>
              <w:left w:val="nil"/>
              <w:bottom w:val="nil"/>
              <w:right w:val="nil"/>
            </w:tcBorders>
          </w:tcPr>
          <w:p w14:paraId="690B9048"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7BAB1423" w14:textId="77777777" w:rsidR="00A10B8B" w:rsidRPr="00EF56BF" w:rsidRDefault="00A10B8B" w:rsidP="007C02A3">
            <w:pPr>
              <w:pStyle w:val="AmColumnHeading"/>
            </w:pPr>
            <w:r w:rsidRPr="00EF56BF">
              <w:t>Emendamento</w:t>
            </w:r>
          </w:p>
        </w:tc>
      </w:tr>
      <w:tr w:rsidR="00A10B8B" w:rsidRPr="00EF56BF" w14:paraId="50434E04" w14:textId="77777777" w:rsidTr="007C02A3">
        <w:trPr>
          <w:jc w:val="center"/>
        </w:trPr>
        <w:tc>
          <w:tcPr>
            <w:tcW w:w="4876" w:type="dxa"/>
            <w:tcBorders>
              <w:top w:val="nil"/>
              <w:left w:val="nil"/>
              <w:bottom w:val="nil"/>
              <w:right w:val="nil"/>
            </w:tcBorders>
          </w:tcPr>
          <w:p w14:paraId="7771D641" w14:textId="77777777" w:rsidR="00A10B8B" w:rsidRPr="00EF56BF" w:rsidRDefault="00A10B8B" w:rsidP="007C02A3">
            <w:pPr>
              <w:pStyle w:val="Normal6a"/>
            </w:pPr>
          </w:p>
        </w:tc>
        <w:tc>
          <w:tcPr>
            <w:tcW w:w="4876" w:type="dxa"/>
            <w:tcBorders>
              <w:top w:val="nil"/>
              <w:left w:val="nil"/>
              <w:bottom w:val="nil"/>
              <w:right w:val="nil"/>
            </w:tcBorders>
          </w:tcPr>
          <w:p w14:paraId="65357E83" w14:textId="77777777" w:rsidR="00A10B8B" w:rsidRPr="00EF56BF" w:rsidRDefault="00A10B8B" w:rsidP="007C02A3">
            <w:pPr>
              <w:pStyle w:val="Normal6a"/>
            </w:pPr>
            <w:r w:rsidRPr="00EF56BF">
              <w:rPr>
                <w:b/>
                <w:i/>
              </w:rPr>
              <w:t>–</w:t>
            </w:r>
            <w:r w:rsidRPr="00EF56BF">
              <w:tab/>
            </w:r>
            <w:r w:rsidRPr="00EF56BF">
              <w:rPr>
                <w:b/>
                <w:i/>
              </w:rPr>
              <w:t>vista la convenzione delle Nazioni Unite contro la corruzione (UNCAC),</w:t>
            </w:r>
          </w:p>
        </w:tc>
      </w:tr>
    </w:tbl>
    <w:p w14:paraId="4114D4E8"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{PL}</w:t>
      </w:r>
      <w:r w:rsidRPr="00EF56BF">
        <w:t>pl</w:t>
      </w:r>
      <w:r w:rsidRPr="009B7C3A">
        <w:rPr>
          <w:rStyle w:val="HideTWBExt"/>
        </w:rPr>
        <w:t>&lt;/Original&gt;</w:t>
      </w:r>
    </w:p>
    <w:p w14:paraId="57389FDF" w14:textId="77777777" w:rsidR="00A10B8B" w:rsidRPr="00EF56BF" w:rsidRDefault="00A10B8B" w:rsidP="00A10B8B">
      <w:r w:rsidRPr="009B7C3A">
        <w:rPr>
          <w:rStyle w:val="HideTWBExt"/>
        </w:rPr>
        <w:t>&lt;/Amend&gt;</w:t>
      </w:r>
    </w:p>
    <w:p w14:paraId="745CDC95"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23</w:t>
      </w:r>
      <w:r w:rsidRPr="009B7C3A">
        <w:rPr>
          <w:rStyle w:val="HideTWBExt"/>
          <w:b w:val="0"/>
        </w:rPr>
        <w:t>&lt;/NumAm&gt;</w:t>
      </w:r>
    </w:p>
    <w:p w14:paraId="29872642" w14:textId="77777777" w:rsidR="00A10B8B" w:rsidRPr="00EF56BF" w:rsidRDefault="00A10B8B" w:rsidP="00A10B8B">
      <w:pPr>
        <w:pStyle w:val="NormalBold"/>
      </w:pPr>
      <w:r w:rsidRPr="009B7C3A">
        <w:rPr>
          <w:rStyle w:val="HideTWBExt"/>
          <w:b w:val="0"/>
        </w:rPr>
        <w:t>&lt;RepeatBlock-By&gt;&lt;Members&gt;</w:t>
      </w:r>
      <w:r w:rsidRPr="00EF56BF">
        <w:t>Nikola Minchev, Veronika Cifrová Ostrihoňová, Raquel García Hermida-Van Der Walle, Irena Joveva</w:t>
      </w:r>
      <w:r w:rsidRPr="009B7C3A">
        <w:rPr>
          <w:rStyle w:val="HideTWBExt"/>
          <w:b w:val="0"/>
        </w:rPr>
        <w:t>&lt;/Members&gt;</w:t>
      </w:r>
    </w:p>
    <w:p w14:paraId="40D37BA2" w14:textId="77777777" w:rsidR="00A10B8B" w:rsidRPr="00EF56BF" w:rsidRDefault="00A10B8B" w:rsidP="00A10B8B">
      <w:pPr>
        <w:pStyle w:val="NormalBold"/>
      </w:pPr>
      <w:r w:rsidRPr="009B7C3A">
        <w:rPr>
          <w:rStyle w:val="HideTWBExt"/>
          <w:b w:val="0"/>
        </w:rPr>
        <w:t>&lt;/RepeatBlock-By&gt;</w:t>
      </w:r>
    </w:p>
    <w:p w14:paraId="0C3ABE89"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44AC4897" w14:textId="77777777" w:rsidR="00A10B8B" w:rsidRPr="00EF56BF" w:rsidRDefault="00A10B8B" w:rsidP="00A10B8B">
      <w:pPr>
        <w:pStyle w:val="NormalBold"/>
      </w:pPr>
      <w:r w:rsidRPr="009B7C3A">
        <w:rPr>
          <w:rStyle w:val="HideTWBExt"/>
          <w:b w:val="0"/>
        </w:rPr>
        <w:t>&lt;Article&gt;</w:t>
      </w:r>
      <w:r w:rsidRPr="00EF56BF">
        <w:t>Visto 22 ter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0D34D3A1" w14:textId="77777777" w:rsidTr="007C02A3">
        <w:trPr>
          <w:trHeight w:hRule="exact" w:val="240"/>
          <w:jc w:val="center"/>
        </w:trPr>
        <w:tc>
          <w:tcPr>
            <w:tcW w:w="9752" w:type="dxa"/>
            <w:gridSpan w:val="2"/>
            <w:tcBorders>
              <w:top w:val="nil"/>
              <w:left w:val="nil"/>
              <w:bottom w:val="nil"/>
              <w:right w:val="nil"/>
            </w:tcBorders>
          </w:tcPr>
          <w:p w14:paraId="206992E3" w14:textId="77777777" w:rsidR="00A10B8B" w:rsidRPr="00EF56BF" w:rsidRDefault="00A10B8B" w:rsidP="007C02A3"/>
        </w:tc>
      </w:tr>
      <w:tr w:rsidR="00A10B8B" w:rsidRPr="00EF56BF" w14:paraId="7FB63D28" w14:textId="77777777" w:rsidTr="007C02A3">
        <w:trPr>
          <w:trHeight w:val="240"/>
          <w:jc w:val="center"/>
        </w:trPr>
        <w:tc>
          <w:tcPr>
            <w:tcW w:w="4876" w:type="dxa"/>
            <w:tcBorders>
              <w:top w:val="nil"/>
              <w:left w:val="nil"/>
              <w:bottom w:val="nil"/>
              <w:right w:val="nil"/>
            </w:tcBorders>
          </w:tcPr>
          <w:p w14:paraId="3EA76DB4"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38285E4B" w14:textId="77777777" w:rsidR="00A10B8B" w:rsidRPr="00EF56BF" w:rsidRDefault="00A10B8B" w:rsidP="007C02A3">
            <w:pPr>
              <w:pStyle w:val="AmColumnHeading"/>
            </w:pPr>
            <w:r w:rsidRPr="00EF56BF">
              <w:t>Emendamento</w:t>
            </w:r>
          </w:p>
        </w:tc>
      </w:tr>
      <w:tr w:rsidR="00A10B8B" w:rsidRPr="00EF56BF" w14:paraId="18E6CD1B" w14:textId="77777777" w:rsidTr="007C02A3">
        <w:trPr>
          <w:jc w:val="center"/>
        </w:trPr>
        <w:tc>
          <w:tcPr>
            <w:tcW w:w="4876" w:type="dxa"/>
            <w:tcBorders>
              <w:top w:val="nil"/>
              <w:left w:val="nil"/>
              <w:bottom w:val="nil"/>
              <w:right w:val="nil"/>
            </w:tcBorders>
          </w:tcPr>
          <w:p w14:paraId="0D55268A" w14:textId="77777777" w:rsidR="00A10B8B" w:rsidRPr="00EF56BF" w:rsidRDefault="00A10B8B" w:rsidP="007C02A3">
            <w:pPr>
              <w:pStyle w:val="Normal6a"/>
            </w:pPr>
          </w:p>
        </w:tc>
        <w:tc>
          <w:tcPr>
            <w:tcW w:w="4876" w:type="dxa"/>
            <w:tcBorders>
              <w:top w:val="nil"/>
              <w:left w:val="nil"/>
              <w:bottom w:val="nil"/>
              <w:right w:val="nil"/>
            </w:tcBorders>
          </w:tcPr>
          <w:p w14:paraId="16B42B1E" w14:textId="77777777" w:rsidR="00A10B8B" w:rsidRPr="00EF56BF" w:rsidRDefault="00A10B8B" w:rsidP="007C02A3">
            <w:pPr>
              <w:pStyle w:val="Normal6a"/>
            </w:pPr>
            <w:r w:rsidRPr="00EF56BF">
              <w:rPr>
                <w:b/>
                <w:i/>
              </w:rPr>
              <w:t>–</w:t>
            </w:r>
            <w:r w:rsidRPr="00EF56BF">
              <w:tab/>
            </w:r>
            <w:r w:rsidRPr="00EF56BF">
              <w:rPr>
                <w:b/>
                <w:i/>
              </w:rPr>
              <w:t>vista la giurisprudenza della Corte europea dei diritti dell'uomo (Corte EDU) in materia di carcerazione preventiva, tra cui Letellier/Francia (1991), Ilijkov/Bulgaria (2001) e Buzadji/Moldova (2016),</w:t>
            </w:r>
          </w:p>
        </w:tc>
      </w:tr>
    </w:tbl>
    <w:p w14:paraId="695748EB"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54953D7B" w14:textId="77777777" w:rsidR="00A10B8B" w:rsidRPr="00EF56BF" w:rsidRDefault="00A10B8B" w:rsidP="00A10B8B">
      <w:r w:rsidRPr="009B7C3A">
        <w:rPr>
          <w:rStyle w:val="HideTWBExt"/>
        </w:rPr>
        <w:t>&lt;/Amend&gt;</w:t>
      </w:r>
    </w:p>
    <w:p w14:paraId="7FB0D735"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24</w:t>
      </w:r>
      <w:r w:rsidRPr="009B7C3A">
        <w:rPr>
          <w:rStyle w:val="HideTWBExt"/>
          <w:b w:val="0"/>
        </w:rPr>
        <w:t>&lt;/NumAm&gt;</w:t>
      </w:r>
    </w:p>
    <w:p w14:paraId="3E3D07BC" w14:textId="77777777" w:rsidR="00A10B8B" w:rsidRPr="00EF56BF" w:rsidRDefault="00A10B8B" w:rsidP="00A10B8B">
      <w:pPr>
        <w:pStyle w:val="NormalBold"/>
      </w:pPr>
      <w:r w:rsidRPr="009B7C3A">
        <w:rPr>
          <w:rStyle w:val="HideTWBExt"/>
          <w:b w:val="0"/>
        </w:rPr>
        <w:t>&lt;RepeatBlock-By&gt;&lt;Members&gt;</w:t>
      </w:r>
      <w:r w:rsidRPr="00EF56BF">
        <w:t>Mariusz Kamiński, Jadwiga Wiśniewska, Maciej Wąsik, Jacek Ozdoba, Joachim Stanisław Brudziński</w:t>
      </w:r>
      <w:r w:rsidRPr="009B7C3A">
        <w:rPr>
          <w:rStyle w:val="HideTWBExt"/>
          <w:b w:val="0"/>
        </w:rPr>
        <w:t>&lt;/Members&gt;</w:t>
      </w:r>
    </w:p>
    <w:p w14:paraId="465E9E53" w14:textId="77777777" w:rsidR="00A10B8B" w:rsidRPr="00EF56BF" w:rsidRDefault="00A10B8B" w:rsidP="00A10B8B">
      <w:pPr>
        <w:pStyle w:val="NormalBold"/>
      </w:pPr>
      <w:r w:rsidRPr="009B7C3A">
        <w:rPr>
          <w:rStyle w:val="HideTWBExt"/>
          <w:b w:val="0"/>
        </w:rPr>
        <w:t>&lt;/RepeatBlock-By&gt;</w:t>
      </w:r>
    </w:p>
    <w:p w14:paraId="36ECA6A0"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2FC1251D" w14:textId="77777777" w:rsidR="00A10B8B" w:rsidRPr="00EF56BF" w:rsidRDefault="00A10B8B" w:rsidP="00A10B8B">
      <w:pPr>
        <w:pStyle w:val="NormalBold"/>
      </w:pPr>
      <w:r w:rsidRPr="009B7C3A">
        <w:rPr>
          <w:rStyle w:val="HideTWBExt"/>
          <w:b w:val="0"/>
        </w:rPr>
        <w:t>&lt;Article&gt;</w:t>
      </w:r>
      <w:r w:rsidRPr="00EF56BF">
        <w:t>Visto 22 ter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2C61F237" w14:textId="77777777" w:rsidTr="007C02A3">
        <w:trPr>
          <w:trHeight w:hRule="exact" w:val="240"/>
          <w:jc w:val="center"/>
        </w:trPr>
        <w:tc>
          <w:tcPr>
            <w:tcW w:w="9752" w:type="dxa"/>
            <w:gridSpan w:val="2"/>
            <w:tcBorders>
              <w:top w:val="nil"/>
              <w:left w:val="nil"/>
              <w:bottom w:val="nil"/>
              <w:right w:val="nil"/>
            </w:tcBorders>
          </w:tcPr>
          <w:p w14:paraId="1FB98CF9" w14:textId="77777777" w:rsidR="00A10B8B" w:rsidRPr="00EF56BF" w:rsidRDefault="00A10B8B" w:rsidP="007C02A3"/>
        </w:tc>
      </w:tr>
      <w:tr w:rsidR="00A10B8B" w:rsidRPr="00EF56BF" w14:paraId="15C2C4BF" w14:textId="77777777" w:rsidTr="007C02A3">
        <w:trPr>
          <w:trHeight w:val="240"/>
          <w:jc w:val="center"/>
        </w:trPr>
        <w:tc>
          <w:tcPr>
            <w:tcW w:w="4876" w:type="dxa"/>
            <w:tcBorders>
              <w:top w:val="nil"/>
              <w:left w:val="nil"/>
              <w:bottom w:val="nil"/>
              <w:right w:val="nil"/>
            </w:tcBorders>
          </w:tcPr>
          <w:p w14:paraId="449605F1"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4A6EBFD9" w14:textId="77777777" w:rsidR="00A10B8B" w:rsidRPr="00EF56BF" w:rsidRDefault="00A10B8B" w:rsidP="007C02A3">
            <w:pPr>
              <w:pStyle w:val="AmColumnHeading"/>
            </w:pPr>
            <w:r w:rsidRPr="00EF56BF">
              <w:t>Emendamento</w:t>
            </w:r>
          </w:p>
        </w:tc>
      </w:tr>
      <w:tr w:rsidR="00A10B8B" w:rsidRPr="00EF56BF" w14:paraId="22463C6D" w14:textId="77777777" w:rsidTr="007C02A3">
        <w:trPr>
          <w:jc w:val="center"/>
        </w:trPr>
        <w:tc>
          <w:tcPr>
            <w:tcW w:w="4876" w:type="dxa"/>
            <w:tcBorders>
              <w:top w:val="nil"/>
              <w:left w:val="nil"/>
              <w:bottom w:val="nil"/>
              <w:right w:val="nil"/>
            </w:tcBorders>
          </w:tcPr>
          <w:p w14:paraId="6C028FDA" w14:textId="77777777" w:rsidR="00A10B8B" w:rsidRPr="00EF56BF" w:rsidRDefault="00A10B8B" w:rsidP="007C02A3">
            <w:pPr>
              <w:pStyle w:val="Normal6a"/>
            </w:pPr>
          </w:p>
        </w:tc>
        <w:tc>
          <w:tcPr>
            <w:tcW w:w="4876" w:type="dxa"/>
            <w:tcBorders>
              <w:top w:val="nil"/>
              <w:left w:val="nil"/>
              <w:bottom w:val="nil"/>
              <w:right w:val="nil"/>
            </w:tcBorders>
          </w:tcPr>
          <w:p w14:paraId="39558E70" w14:textId="77777777" w:rsidR="00A10B8B" w:rsidRPr="00EF56BF" w:rsidRDefault="00A10B8B" w:rsidP="007C02A3">
            <w:pPr>
              <w:pStyle w:val="Normal6a"/>
            </w:pPr>
            <w:r w:rsidRPr="00EF56BF">
              <w:rPr>
                <w:b/>
                <w:i/>
              </w:rPr>
              <w:t>–</w:t>
            </w:r>
            <w:r w:rsidRPr="00EF56BF">
              <w:tab/>
            </w:r>
            <w:r w:rsidRPr="00EF56BF">
              <w:rPr>
                <w:b/>
                <w:i/>
              </w:rPr>
              <w:t>vista la convenzione penale sulla corruzione adottata dal Consiglio d'Europa il 27 gennaio 1999,</w:t>
            </w:r>
          </w:p>
        </w:tc>
      </w:tr>
    </w:tbl>
    <w:p w14:paraId="7B88DDFD"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{PL}</w:t>
      </w:r>
      <w:r w:rsidRPr="00EF56BF">
        <w:t>pl</w:t>
      </w:r>
      <w:r w:rsidRPr="009B7C3A">
        <w:rPr>
          <w:rStyle w:val="HideTWBExt"/>
        </w:rPr>
        <w:t>&lt;/Original&gt;</w:t>
      </w:r>
    </w:p>
    <w:p w14:paraId="4CB91C2F" w14:textId="77777777" w:rsidR="00A10B8B" w:rsidRPr="00EF56BF" w:rsidRDefault="00A10B8B" w:rsidP="00A10B8B">
      <w:r w:rsidRPr="009B7C3A">
        <w:rPr>
          <w:rStyle w:val="HideTWBExt"/>
        </w:rPr>
        <w:t>&lt;/Amend&gt;</w:t>
      </w:r>
    </w:p>
    <w:p w14:paraId="7F1C295D"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25</w:t>
      </w:r>
      <w:r w:rsidRPr="009B7C3A">
        <w:rPr>
          <w:rStyle w:val="HideTWBExt"/>
          <w:b w:val="0"/>
        </w:rPr>
        <w:t>&lt;/NumAm&gt;</w:t>
      </w:r>
    </w:p>
    <w:p w14:paraId="766BD296" w14:textId="77777777" w:rsidR="00A10B8B" w:rsidRPr="00EF56BF" w:rsidRDefault="00A10B8B" w:rsidP="00A10B8B">
      <w:pPr>
        <w:pStyle w:val="NormalBold"/>
      </w:pPr>
      <w:r w:rsidRPr="009B7C3A">
        <w:rPr>
          <w:rStyle w:val="HideTWBExt"/>
          <w:b w:val="0"/>
        </w:rPr>
        <w:t>&lt;RepeatBlock-By&gt;&lt;Members&gt;</w:t>
      </w:r>
      <w:r w:rsidRPr="00EF56BF">
        <w:t>Lukas Mandl</w:t>
      </w:r>
      <w:r w:rsidRPr="009B7C3A">
        <w:rPr>
          <w:rStyle w:val="HideTWBExt"/>
          <w:b w:val="0"/>
        </w:rPr>
        <w:t>&lt;/Members&gt;</w:t>
      </w:r>
    </w:p>
    <w:p w14:paraId="217AC3CC" w14:textId="77777777" w:rsidR="00A10B8B" w:rsidRPr="00EF56BF" w:rsidRDefault="00A10B8B" w:rsidP="00A10B8B">
      <w:pPr>
        <w:pStyle w:val="NormalBold"/>
      </w:pPr>
      <w:r w:rsidRPr="009B7C3A">
        <w:rPr>
          <w:rStyle w:val="HideTWBExt"/>
          <w:b w:val="0"/>
        </w:rPr>
        <w:t>&lt;/RepeatBlock-By&gt;</w:t>
      </w:r>
    </w:p>
    <w:p w14:paraId="7DB633F6"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51F44FD0" w14:textId="77777777" w:rsidR="00A10B8B" w:rsidRPr="00EF56BF" w:rsidRDefault="00A10B8B" w:rsidP="00A10B8B">
      <w:pPr>
        <w:pStyle w:val="NormalBold"/>
      </w:pPr>
      <w:r w:rsidRPr="009B7C3A">
        <w:rPr>
          <w:rStyle w:val="HideTWBExt"/>
          <w:b w:val="0"/>
        </w:rPr>
        <w:t>&lt;Article&gt;</w:t>
      </w:r>
      <w:r w:rsidRPr="00EF56BF">
        <w:t>Visto 23</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2DBA7989" w14:textId="77777777" w:rsidTr="007C02A3">
        <w:trPr>
          <w:trHeight w:hRule="exact" w:val="240"/>
          <w:jc w:val="center"/>
        </w:trPr>
        <w:tc>
          <w:tcPr>
            <w:tcW w:w="9752" w:type="dxa"/>
            <w:gridSpan w:val="2"/>
            <w:tcBorders>
              <w:top w:val="nil"/>
              <w:left w:val="nil"/>
              <w:bottom w:val="nil"/>
              <w:right w:val="nil"/>
            </w:tcBorders>
          </w:tcPr>
          <w:p w14:paraId="24A6CAB0" w14:textId="77777777" w:rsidR="00A10B8B" w:rsidRPr="00EF56BF" w:rsidRDefault="00A10B8B" w:rsidP="007C02A3"/>
        </w:tc>
      </w:tr>
      <w:tr w:rsidR="00A10B8B" w:rsidRPr="00EF56BF" w14:paraId="5A4F91D2" w14:textId="77777777" w:rsidTr="007C02A3">
        <w:trPr>
          <w:trHeight w:val="240"/>
          <w:jc w:val="center"/>
        </w:trPr>
        <w:tc>
          <w:tcPr>
            <w:tcW w:w="4876" w:type="dxa"/>
            <w:tcBorders>
              <w:top w:val="nil"/>
              <w:left w:val="nil"/>
              <w:bottom w:val="nil"/>
              <w:right w:val="nil"/>
            </w:tcBorders>
          </w:tcPr>
          <w:p w14:paraId="65D54E11"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4320BF16" w14:textId="77777777" w:rsidR="00A10B8B" w:rsidRPr="00EF56BF" w:rsidRDefault="00A10B8B" w:rsidP="007C02A3">
            <w:pPr>
              <w:pStyle w:val="AmColumnHeading"/>
            </w:pPr>
            <w:r w:rsidRPr="00EF56BF">
              <w:t>Emendamento</w:t>
            </w:r>
          </w:p>
        </w:tc>
      </w:tr>
      <w:tr w:rsidR="00A10B8B" w:rsidRPr="00EF56BF" w14:paraId="0BF5E819" w14:textId="77777777" w:rsidTr="007C02A3">
        <w:trPr>
          <w:jc w:val="center"/>
        </w:trPr>
        <w:tc>
          <w:tcPr>
            <w:tcW w:w="4876" w:type="dxa"/>
            <w:tcBorders>
              <w:top w:val="nil"/>
              <w:left w:val="nil"/>
              <w:bottom w:val="nil"/>
              <w:right w:val="nil"/>
            </w:tcBorders>
          </w:tcPr>
          <w:p w14:paraId="399A1588" w14:textId="77777777" w:rsidR="00A10B8B" w:rsidRPr="00EF56BF" w:rsidRDefault="00A10B8B" w:rsidP="007C02A3">
            <w:pPr>
              <w:pStyle w:val="Normal6a"/>
            </w:pPr>
            <w:r w:rsidRPr="00EF56BF">
              <w:t>–</w:t>
            </w:r>
            <w:r w:rsidRPr="00EF56BF">
              <w:tab/>
              <w:t>visti le raccomandazioni, i pareri, le relazioni e le risoluzioni del Consiglio d'Europa, in particolare della Commissione di Venezia, della Commissione europea contro il razzismo e l'intolleranza (ECRI), del Gruppo di esperti sulla lotta contro la violenza nei confronti delle donne e la violenza domestica (GREVIO), del Gruppo di Stati contro la corruzione (GRECO), del Comitato direttivo per la lotta contro la discriminazione, la diversità e l'inclusione, dell'Assemblea parlamentare, del Comitato europeo dei diritti sociali e di altri organi del Consiglio d'Europa,</w:t>
            </w:r>
          </w:p>
        </w:tc>
        <w:tc>
          <w:tcPr>
            <w:tcW w:w="4876" w:type="dxa"/>
            <w:tcBorders>
              <w:top w:val="nil"/>
              <w:left w:val="nil"/>
              <w:bottom w:val="nil"/>
              <w:right w:val="nil"/>
            </w:tcBorders>
          </w:tcPr>
          <w:p w14:paraId="6738DFFD" w14:textId="77777777" w:rsidR="00A10B8B" w:rsidRPr="00EF56BF" w:rsidRDefault="00A10B8B" w:rsidP="007C02A3">
            <w:pPr>
              <w:pStyle w:val="Normal6a"/>
            </w:pPr>
            <w:r w:rsidRPr="00EF56BF">
              <w:t>–</w:t>
            </w:r>
            <w:r w:rsidRPr="00EF56BF">
              <w:tab/>
              <w:t>visti le raccomandazioni, i pareri, le relazioni e le risoluzioni del Consiglio d'Europa, in particolare della Commissione di Venezia, della Commissione europea contro il razzismo e l'intolleranza (ECRI), del Gruppo di esperti sulla lotta contro la violenza nei confronti delle donne e la violenza domestica (GREVIO), del Gruppo di Stati contro la corruzione (GRECO), del Comitato direttivo per la lotta contro la discriminazione, la diversità e l'inclusione, dell'Assemblea parlamentare, del Comitato europeo dei diritti sociali e di altri organi del Consiglio d'Europa</w:t>
            </w:r>
            <w:r w:rsidRPr="00EF56BF">
              <w:rPr>
                <w:b/>
                <w:i/>
              </w:rPr>
              <w:t>, compresa la raccomandazione di politica generale n. 9 dell'ECRI (riveduta, 2021) sulla prevenzione e sulla lotta contro l'antisemitismo</w:t>
            </w:r>
            <w:r w:rsidRPr="00EF56BF">
              <w:t>,</w:t>
            </w:r>
          </w:p>
        </w:tc>
      </w:tr>
    </w:tbl>
    <w:p w14:paraId="73D5ABDE"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672F6AF8" w14:textId="77777777" w:rsidR="00A10B8B" w:rsidRPr="00EF56BF" w:rsidRDefault="00A10B8B" w:rsidP="00A10B8B">
      <w:r w:rsidRPr="009B7C3A">
        <w:rPr>
          <w:rStyle w:val="HideTWBExt"/>
        </w:rPr>
        <w:t>&lt;/Amend&gt;</w:t>
      </w:r>
    </w:p>
    <w:p w14:paraId="4E4399C9"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26</w:t>
      </w:r>
      <w:r w:rsidRPr="009B7C3A">
        <w:rPr>
          <w:rStyle w:val="HideTWBExt"/>
          <w:b w:val="0"/>
        </w:rPr>
        <w:t>&lt;/NumAm&gt;</w:t>
      </w:r>
    </w:p>
    <w:p w14:paraId="126F96B4" w14:textId="77777777" w:rsidR="00A10B8B" w:rsidRPr="00EF56BF" w:rsidRDefault="00A10B8B" w:rsidP="00A10B8B">
      <w:pPr>
        <w:pStyle w:val="NormalBold"/>
      </w:pPr>
      <w:r w:rsidRPr="009B7C3A">
        <w:rPr>
          <w:rStyle w:val="HideTWBExt"/>
          <w:b w:val="0"/>
        </w:rPr>
        <w:t>&lt;RepeatBlock-By&gt;&lt;Members&gt;</w:t>
      </w:r>
      <w:r w:rsidRPr="00EF56BF">
        <w:t>Marco Tarquinio, Birgit Sippel</w:t>
      </w:r>
      <w:r w:rsidRPr="009B7C3A">
        <w:rPr>
          <w:rStyle w:val="HideTWBExt"/>
          <w:b w:val="0"/>
        </w:rPr>
        <w:t>&lt;/Members&gt;</w:t>
      </w:r>
    </w:p>
    <w:p w14:paraId="5DF53355" w14:textId="77777777" w:rsidR="00A10B8B" w:rsidRPr="00EF56BF" w:rsidRDefault="00A10B8B" w:rsidP="00A10B8B">
      <w:pPr>
        <w:pStyle w:val="NormalBold"/>
      </w:pPr>
      <w:r w:rsidRPr="009B7C3A">
        <w:rPr>
          <w:rStyle w:val="HideTWBExt"/>
          <w:b w:val="0"/>
        </w:rPr>
        <w:t>&lt;/RepeatBlock-By&gt;</w:t>
      </w:r>
    </w:p>
    <w:p w14:paraId="22BF29B5"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1AAFD8D3" w14:textId="77777777" w:rsidR="00A10B8B" w:rsidRPr="00EF56BF" w:rsidRDefault="00A10B8B" w:rsidP="00A10B8B">
      <w:pPr>
        <w:pStyle w:val="NormalBold"/>
      </w:pPr>
      <w:r w:rsidRPr="009B7C3A">
        <w:rPr>
          <w:rStyle w:val="HideTWBExt"/>
          <w:b w:val="0"/>
        </w:rPr>
        <w:t>&lt;Article&gt;</w:t>
      </w:r>
      <w:r w:rsidRPr="00EF56BF">
        <w:t>Visto 23 bis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017AB0A4" w14:textId="77777777" w:rsidTr="007C02A3">
        <w:trPr>
          <w:trHeight w:hRule="exact" w:val="240"/>
          <w:jc w:val="center"/>
        </w:trPr>
        <w:tc>
          <w:tcPr>
            <w:tcW w:w="9752" w:type="dxa"/>
            <w:gridSpan w:val="2"/>
            <w:tcBorders>
              <w:top w:val="nil"/>
              <w:left w:val="nil"/>
              <w:bottom w:val="nil"/>
              <w:right w:val="nil"/>
            </w:tcBorders>
          </w:tcPr>
          <w:p w14:paraId="671DE8D9" w14:textId="77777777" w:rsidR="00A10B8B" w:rsidRPr="00EF56BF" w:rsidRDefault="00A10B8B" w:rsidP="007C02A3"/>
        </w:tc>
      </w:tr>
      <w:tr w:rsidR="00A10B8B" w:rsidRPr="00EF56BF" w14:paraId="56329364" w14:textId="77777777" w:rsidTr="007C02A3">
        <w:trPr>
          <w:trHeight w:val="240"/>
          <w:jc w:val="center"/>
        </w:trPr>
        <w:tc>
          <w:tcPr>
            <w:tcW w:w="4876" w:type="dxa"/>
            <w:tcBorders>
              <w:top w:val="nil"/>
              <w:left w:val="nil"/>
              <w:bottom w:val="nil"/>
              <w:right w:val="nil"/>
            </w:tcBorders>
          </w:tcPr>
          <w:p w14:paraId="5AD734F4"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0D176962" w14:textId="77777777" w:rsidR="00A10B8B" w:rsidRPr="00EF56BF" w:rsidRDefault="00A10B8B" w:rsidP="007C02A3">
            <w:pPr>
              <w:pStyle w:val="AmColumnHeading"/>
            </w:pPr>
            <w:r w:rsidRPr="00EF56BF">
              <w:t>Emendamento</w:t>
            </w:r>
          </w:p>
        </w:tc>
      </w:tr>
      <w:tr w:rsidR="00A10B8B" w:rsidRPr="00EF56BF" w14:paraId="09F8D29D" w14:textId="77777777" w:rsidTr="007C02A3">
        <w:trPr>
          <w:jc w:val="center"/>
        </w:trPr>
        <w:tc>
          <w:tcPr>
            <w:tcW w:w="4876" w:type="dxa"/>
            <w:tcBorders>
              <w:top w:val="nil"/>
              <w:left w:val="nil"/>
              <w:bottom w:val="nil"/>
              <w:right w:val="nil"/>
            </w:tcBorders>
          </w:tcPr>
          <w:p w14:paraId="6D4D4568" w14:textId="77777777" w:rsidR="00A10B8B" w:rsidRPr="00EF56BF" w:rsidRDefault="00A10B8B" w:rsidP="007C02A3">
            <w:pPr>
              <w:pStyle w:val="Normal6a"/>
            </w:pPr>
          </w:p>
        </w:tc>
        <w:tc>
          <w:tcPr>
            <w:tcW w:w="4876" w:type="dxa"/>
            <w:tcBorders>
              <w:top w:val="nil"/>
              <w:left w:val="nil"/>
              <w:bottom w:val="nil"/>
              <w:right w:val="nil"/>
            </w:tcBorders>
          </w:tcPr>
          <w:p w14:paraId="486C9E11" w14:textId="77777777" w:rsidR="00A10B8B" w:rsidRPr="00EF56BF" w:rsidRDefault="00A10B8B" w:rsidP="007C02A3">
            <w:pPr>
              <w:pStyle w:val="Normal6a"/>
            </w:pPr>
            <w:r w:rsidRPr="00EF56BF">
              <w:rPr>
                <w:b/>
                <w:i/>
              </w:rPr>
              <w:t>–</w:t>
            </w:r>
            <w:r w:rsidRPr="00EF56BF">
              <w:tab/>
            </w:r>
            <w:r w:rsidRPr="00EF56BF">
              <w:rPr>
                <w:b/>
                <w:i/>
              </w:rPr>
              <w:t>viste la Convenzione europea per la salvaguardia dei diritti dell'uomo e delle libertà fondamentali (CEDU) e la giurisprudenza della Corte europea dei diritti dell'uomo (Corte EDU),</w:t>
            </w:r>
          </w:p>
        </w:tc>
      </w:tr>
    </w:tbl>
    <w:p w14:paraId="29B47BBF"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0BFC1665" w14:textId="77777777" w:rsidR="00A10B8B" w:rsidRPr="00EF56BF" w:rsidRDefault="00A10B8B" w:rsidP="00A10B8B">
      <w:r w:rsidRPr="009B7C3A">
        <w:rPr>
          <w:rStyle w:val="HideTWBExt"/>
        </w:rPr>
        <w:t>&lt;/Amend&gt;</w:t>
      </w:r>
    </w:p>
    <w:p w14:paraId="7E9A3E0A"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27</w:t>
      </w:r>
      <w:r w:rsidRPr="009B7C3A">
        <w:rPr>
          <w:rStyle w:val="HideTWBExt"/>
          <w:b w:val="0"/>
        </w:rPr>
        <w:t>&lt;/NumAm&gt;</w:t>
      </w:r>
    </w:p>
    <w:p w14:paraId="7E4AF9FE" w14:textId="77777777" w:rsidR="00A10B8B" w:rsidRPr="00EF56BF" w:rsidRDefault="00A10B8B" w:rsidP="00A10B8B">
      <w:pPr>
        <w:pStyle w:val="NormalBold"/>
      </w:pPr>
      <w:r w:rsidRPr="009B7C3A">
        <w:rPr>
          <w:rStyle w:val="HideTWBExt"/>
          <w:b w:val="0"/>
        </w:rPr>
        <w:t>&lt;RepeatBlock-By&gt;&lt;Members&gt;</w:t>
      </w:r>
      <w:r w:rsidRPr="00EF56BF">
        <w:t>Lukas Mandl</w:t>
      </w:r>
      <w:r w:rsidRPr="009B7C3A">
        <w:rPr>
          <w:rStyle w:val="HideTWBExt"/>
          <w:b w:val="0"/>
        </w:rPr>
        <w:t>&lt;/Members&gt;</w:t>
      </w:r>
    </w:p>
    <w:p w14:paraId="1D6588ED" w14:textId="77777777" w:rsidR="00A10B8B" w:rsidRPr="00EF56BF" w:rsidRDefault="00A10B8B" w:rsidP="00A10B8B">
      <w:pPr>
        <w:pStyle w:val="NormalBold"/>
      </w:pPr>
      <w:r w:rsidRPr="009B7C3A">
        <w:rPr>
          <w:rStyle w:val="HideTWBExt"/>
          <w:b w:val="0"/>
        </w:rPr>
        <w:t>&lt;/RepeatBlock-By&gt;</w:t>
      </w:r>
    </w:p>
    <w:p w14:paraId="5B42A51E"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26C55282" w14:textId="77777777" w:rsidR="00A10B8B" w:rsidRPr="00EF56BF" w:rsidRDefault="00A10B8B" w:rsidP="00A10B8B">
      <w:pPr>
        <w:pStyle w:val="NormalBold"/>
      </w:pPr>
      <w:r w:rsidRPr="009B7C3A">
        <w:rPr>
          <w:rStyle w:val="HideTWBExt"/>
          <w:b w:val="0"/>
        </w:rPr>
        <w:t>&lt;Article&gt;</w:t>
      </w:r>
      <w:r w:rsidRPr="00EF56BF">
        <w:t>Visto 24</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095D607B" w14:textId="77777777" w:rsidTr="007C02A3">
        <w:trPr>
          <w:trHeight w:hRule="exact" w:val="240"/>
          <w:jc w:val="center"/>
        </w:trPr>
        <w:tc>
          <w:tcPr>
            <w:tcW w:w="9752" w:type="dxa"/>
            <w:gridSpan w:val="2"/>
            <w:tcBorders>
              <w:top w:val="nil"/>
              <w:left w:val="nil"/>
              <w:bottom w:val="nil"/>
              <w:right w:val="nil"/>
            </w:tcBorders>
          </w:tcPr>
          <w:p w14:paraId="7AFAFA33" w14:textId="77777777" w:rsidR="00A10B8B" w:rsidRPr="00EF56BF" w:rsidRDefault="00A10B8B" w:rsidP="007C02A3"/>
        </w:tc>
      </w:tr>
      <w:tr w:rsidR="00A10B8B" w:rsidRPr="00EF56BF" w14:paraId="32E76CD0" w14:textId="77777777" w:rsidTr="007C02A3">
        <w:trPr>
          <w:trHeight w:val="240"/>
          <w:jc w:val="center"/>
        </w:trPr>
        <w:tc>
          <w:tcPr>
            <w:tcW w:w="4876" w:type="dxa"/>
            <w:tcBorders>
              <w:top w:val="nil"/>
              <w:left w:val="nil"/>
              <w:bottom w:val="nil"/>
              <w:right w:val="nil"/>
            </w:tcBorders>
          </w:tcPr>
          <w:p w14:paraId="5E4AFC2A"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7DB8BAE9" w14:textId="77777777" w:rsidR="00A10B8B" w:rsidRPr="00EF56BF" w:rsidRDefault="00A10B8B" w:rsidP="007C02A3">
            <w:pPr>
              <w:pStyle w:val="AmColumnHeading"/>
            </w:pPr>
            <w:r w:rsidRPr="00EF56BF">
              <w:t>Emendamento</w:t>
            </w:r>
          </w:p>
        </w:tc>
      </w:tr>
      <w:tr w:rsidR="00A10B8B" w:rsidRPr="00EF56BF" w14:paraId="6D929256" w14:textId="77777777" w:rsidTr="007C02A3">
        <w:trPr>
          <w:jc w:val="center"/>
        </w:trPr>
        <w:tc>
          <w:tcPr>
            <w:tcW w:w="4876" w:type="dxa"/>
            <w:tcBorders>
              <w:top w:val="nil"/>
              <w:left w:val="nil"/>
              <w:bottom w:val="nil"/>
              <w:right w:val="nil"/>
            </w:tcBorders>
          </w:tcPr>
          <w:p w14:paraId="73463E40" w14:textId="77777777" w:rsidR="00A10B8B" w:rsidRPr="00EF56BF" w:rsidRDefault="00A10B8B" w:rsidP="007C02A3">
            <w:pPr>
              <w:pStyle w:val="Normal6a"/>
            </w:pPr>
            <w:r w:rsidRPr="00EF56BF">
              <w:rPr>
                <w:b/>
                <w:i/>
              </w:rPr>
              <w:t>–</w:t>
            </w:r>
            <w:r w:rsidRPr="00EF56BF">
              <w:tab/>
            </w:r>
            <w:r w:rsidRPr="00EF56BF">
              <w:rPr>
                <w:b/>
                <w:i/>
              </w:rPr>
              <w:t>viste le dichiarazioni, le raccomandazioni, le relazioni e le visite nei paesi del commissario per i diritti umani del Consiglio d'Europa, compresa la sua relazione del 4 settembre 2025 dal titolo "Externalised asylum and migration policies and human rights law" (politiche esternalizzate in materia di asilo e migrazione e diritto in materia di diritti umani),</w:t>
            </w:r>
          </w:p>
        </w:tc>
        <w:tc>
          <w:tcPr>
            <w:tcW w:w="4876" w:type="dxa"/>
            <w:tcBorders>
              <w:top w:val="nil"/>
              <w:left w:val="nil"/>
              <w:bottom w:val="nil"/>
              <w:right w:val="nil"/>
            </w:tcBorders>
          </w:tcPr>
          <w:p w14:paraId="68CF2385" w14:textId="77777777" w:rsidR="00A10B8B" w:rsidRPr="00EF56BF" w:rsidRDefault="00A10B8B" w:rsidP="007C02A3">
            <w:pPr>
              <w:pStyle w:val="Normal6a"/>
            </w:pPr>
            <w:r w:rsidRPr="00EF56BF">
              <w:rPr>
                <w:b/>
                <w:i/>
              </w:rPr>
              <w:t>soppresso</w:t>
            </w:r>
          </w:p>
        </w:tc>
      </w:tr>
    </w:tbl>
    <w:p w14:paraId="2B04D219"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72FCCF70" w14:textId="77777777" w:rsidR="00A10B8B" w:rsidRPr="00EF56BF" w:rsidRDefault="00A10B8B" w:rsidP="00A10B8B">
      <w:r w:rsidRPr="009B7C3A">
        <w:rPr>
          <w:rStyle w:val="HideTWBExt"/>
        </w:rPr>
        <w:t>&lt;/Amend&gt;</w:t>
      </w:r>
    </w:p>
    <w:p w14:paraId="2A5DDC66"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28</w:t>
      </w:r>
      <w:r w:rsidRPr="009B7C3A">
        <w:rPr>
          <w:rStyle w:val="HideTWBExt"/>
          <w:b w:val="0"/>
        </w:rPr>
        <w:t>&lt;/NumAm&gt;</w:t>
      </w:r>
    </w:p>
    <w:p w14:paraId="6DDD0035" w14:textId="77777777" w:rsidR="00A10B8B" w:rsidRPr="00EF56BF" w:rsidRDefault="00A10B8B" w:rsidP="00A10B8B">
      <w:pPr>
        <w:pStyle w:val="NormalBold"/>
      </w:pPr>
      <w:r w:rsidRPr="009B7C3A">
        <w:rPr>
          <w:rStyle w:val="HideTWBExt"/>
          <w:b w:val="0"/>
        </w:rPr>
        <w:t>&lt;RepeatBlock-By&gt;&lt;Members&gt;</w:t>
      </w:r>
      <w:r w:rsidRPr="00EF56BF">
        <w:t>Marco Tarquinio, Krzysztof Śmiszek, Elio Di Rupo, Alessandro Zan, Pina Picierno, Ana Catarina Mendes, Sandro Ruotolo, Murielle Laurent, Hannes Heide, Francisco Assis, Birgit Sippel</w:t>
      </w:r>
      <w:r w:rsidRPr="009B7C3A">
        <w:rPr>
          <w:rStyle w:val="HideTWBExt"/>
          <w:b w:val="0"/>
        </w:rPr>
        <w:t>&lt;/Members&gt;</w:t>
      </w:r>
    </w:p>
    <w:p w14:paraId="525DD236" w14:textId="77777777" w:rsidR="00A10B8B" w:rsidRPr="00EF56BF" w:rsidRDefault="00A10B8B" w:rsidP="00A10B8B">
      <w:pPr>
        <w:pStyle w:val="NormalBold"/>
      </w:pPr>
      <w:r w:rsidRPr="009B7C3A">
        <w:rPr>
          <w:rStyle w:val="HideTWBExt"/>
          <w:b w:val="0"/>
        </w:rPr>
        <w:t>&lt;/RepeatBlock-By&gt;</w:t>
      </w:r>
    </w:p>
    <w:p w14:paraId="74563D40"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2B78C613" w14:textId="77777777" w:rsidR="00A10B8B" w:rsidRPr="00EF56BF" w:rsidRDefault="00A10B8B" w:rsidP="00A10B8B">
      <w:pPr>
        <w:pStyle w:val="NormalBold"/>
      </w:pPr>
      <w:r w:rsidRPr="009B7C3A">
        <w:rPr>
          <w:rStyle w:val="HideTWBExt"/>
          <w:b w:val="0"/>
        </w:rPr>
        <w:t>&lt;Article&gt;</w:t>
      </w:r>
      <w:r w:rsidRPr="00EF56BF">
        <w:t>Visto 28 bis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46EC117E" w14:textId="77777777" w:rsidTr="007C02A3">
        <w:trPr>
          <w:trHeight w:hRule="exact" w:val="240"/>
          <w:jc w:val="center"/>
        </w:trPr>
        <w:tc>
          <w:tcPr>
            <w:tcW w:w="9752" w:type="dxa"/>
            <w:gridSpan w:val="2"/>
            <w:tcBorders>
              <w:top w:val="nil"/>
              <w:left w:val="nil"/>
              <w:bottom w:val="nil"/>
              <w:right w:val="nil"/>
            </w:tcBorders>
          </w:tcPr>
          <w:p w14:paraId="53538A43" w14:textId="77777777" w:rsidR="00A10B8B" w:rsidRPr="00EF56BF" w:rsidRDefault="00A10B8B" w:rsidP="007C02A3"/>
        </w:tc>
      </w:tr>
      <w:tr w:rsidR="00A10B8B" w:rsidRPr="00EF56BF" w14:paraId="4F8A991E" w14:textId="77777777" w:rsidTr="007C02A3">
        <w:trPr>
          <w:trHeight w:val="240"/>
          <w:jc w:val="center"/>
        </w:trPr>
        <w:tc>
          <w:tcPr>
            <w:tcW w:w="4876" w:type="dxa"/>
            <w:tcBorders>
              <w:top w:val="nil"/>
              <w:left w:val="nil"/>
              <w:bottom w:val="nil"/>
              <w:right w:val="nil"/>
            </w:tcBorders>
          </w:tcPr>
          <w:p w14:paraId="6967F0DA"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538FD27B" w14:textId="77777777" w:rsidR="00A10B8B" w:rsidRPr="00EF56BF" w:rsidRDefault="00A10B8B" w:rsidP="007C02A3">
            <w:pPr>
              <w:pStyle w:val="AmColumnHeading"/>
            </w:pPr>
            <w:r w:rsidRPr="00EF56BF">
              <w:t>Emendamento</w:t>
            </w:r>
          </w:p>
        </w:tc>
      </w:tr>
      <w:tr w:rsidR="00A10B8B" w:rsidRPr="00EF56BF" w14:paraId="55085A0F" w14:textId="77777777" w:rsidTr="007C02A3">
        <w:trPr>
          <w:jc w:val="center"/>
        </w:trPr>
        <w:tc>
          <w:tcPr>
            <w:tcW w:w="4876" w:type="dxa"/>
            <w:tcBorders>
              <w:top w:val="nil"/>
              <w:left w:val="nil"/>
              <w:bottom w:val="nil"/>
              <w:right w:val="nil"/>
            </w:tcBorders>
          </w:tcPr>
          <w:p w14:paraId="1320E4F9" w14:textId="77777777" w:rsidR="00A10B8B" w:rsidRPr="00EF56BF" w:rsidRDefault="00A10B8B" w:rsidP="007C02A3">
            <w:pPr>
              <w:pStyle w:val="Normal6a"/>
            </w:pPr>
          </w:p>
        </w:tc>
        <w:tc>
          <w:tcPr>
            <w:tcW w:w="4876" w:type="dxa"/>
            <w:tcBorders>
              <w:top w:val="nil"/>
              <w:left w:val="nil"/>
              <w:bottom w:val="nil"/>
              <w:right w:val="nil"/>
            </w:tcBorders>
          </w:tcPr>
          <w:p w14:paraId="6FFCEC76" w14:textId="77777777" w:rsidR="00A10B8B" w:rsidRPr="00EF56BF" w:rsidRDefault="00A10B8B" w:rsidP="007C02A3">
            <w:pPr>
              <w:pStyle w:val="Normal6a"/>
            </w:pPr>
            <w:r w:rsidRPr="00EF56BF">
              <w:rPr>
                <w:b/>
                <w:i/>
              </w:rPr>
              <w:t>–</w:t>
            </w:r>
            <w:r w:rsidRPr="00EF56BF">
              <w:tab/>
            </w:r>
            <w:r w:rsidRPr="00EF56BF">
              <w:rPr>
                <w:b/>
                <w:i/>
              </w:rPr>
              <w:t>vista la decisione (UE) 2022/480 del Parlamento europeo, del 10 marzo 2022, sulla costituzione, le attribuzioni, la composizione numerica e la durata del mandato della commissione d'inchiesta incaricata di esaminare l'uso di Pegasus e di spyware di sorveglianza equivalenti, nonché sulla definizione dell'oggetto dell'inchiesta,</w:t>
            </w:r>
          </w:p>
        </w:tc>
      </w:tr>
    </w:tbl>
    <w:p w14:paraId="3C73E092"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447B02D3" w14:textId="77777777" w:rsidR="00A10B8B" w:rsidRPr="00EF56BF" w:rsidRDefault="00A10B8B" w:rsidP="00A10B8B">
      <w:r w:rsidRPr="009B7C3A">
        <w:rPr>
          <w:rStyle w:val="HideTWBExt"/>
        </w:rPr>
        <w:t>&lt;/Amend&gt;</w:t>
      </w:r>
    </w:p>
    <w:p w14:paraId="7F26EB1C"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29</w:t>
      </w:r>
      <w:r w:rsidRPr="009B7C3A">
        <w:rPr>
          <w:rStyle w:val="HideTWBExt"/>
          <w:b w:val="0"/>
        </w:rPr>
        <w:t>&lt;/NumAm&gt;</w:t>
      </w:r>
    </w:p>
    <w:p w14:paraId="13167EF2" w14:textId="77777777" w:rsidR="00A10B8B" w:rsidRPr="00EF56BF" w:rsidRDefault="00A10B8B" w:rsidP="00A10B8B">
      <w:pPr>
        <w:pStyle w:val="NormalBold"/>
      </w:pPr>
      <w:r w:rsidRPr="009B7C3A">
        <w:rPr>
          <w:rStyle w:val="HideTWBExt"/>
          <w:b w:val="0"/>
        </w:rPr>
        <w:t>&lt;RepeatBlock-By&gt;&lt;Members&gt;</w:t>
      </w:r>
      <w:r w:rsidRPr="00EF56BF">
        <w:t>Marco Tarquinio, Krzysztof Śmiszek, Elio Di Rupo, Alessandro Zan, Pina Picierno, Sandro Ruotolo, Murielle Laurent, Hannes Heide, Francisco Assis, Birgit Sippel</w:t>
      </w:r>
      <w:r w:rsidRPr="009B7C3A">
        <w:rPr>
          <w:rStyle w:val="HideTWBExt"/>
          <w:b w:val="0"/>
        </w:rPr>
        <w:t>&lt;/Members&gt;</w:t>
      </w:r>
    </w:p>
    <w:p w14:paraId="6110C16F" w14:textId="77777777" w:rsidR="00A10B8B" w:rsidRPr="00EF56BF" w:rsidRDefault="00A10B8B" w:rsidP="00A10B8B">
      <w:pPr>
        <w:pStyle w:val="NormalBold"/>
      </w:pPr>
      <w:r w:rsidRPr="009B7C3A">
        <w:rPr>
          <w:rStyle w:val="HideTWBExt"/>
          <w:b w:val="0"/>
        </w:rPr>
        <w:t>&lt;/RepeatBlock-By&gt;</w:t>
      </w:r>
    </w:p>
    <w:p w14:paraId="5AD9B004"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6C426A7C" w14:textId="77777777" w:rsidR="00A10B8B" w:rsidRPr="00EF56BF" w:rsidRDefault="00A10B8B" w:rsidP="00A10B8B">
      <w:pPr>
        <w:pStyle w:val="NormalBold"/>
      </w:pPr>
      <w:r w:rsidRPr="009B7C3A">
        <w:rPr>
          <w:rStyle w:val="HideTWBExt"/>
          <w:b w:val="0"/>
        </w:rPr>
        <w:t>&lt;Article&gt;</w:t>
      </w:r>
      <w:r w:rsidRPr="00EF56BF">
        <w:t>Visto 28 ter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3F9F976A" w14:textId="77777777" w:rsidTr="007C02A3">
        <w:trPr>
          <w:trHeight w:hRule="exact" w:val="240"/>
          <w:jc w:val="center"/>
        </w:trPr>
        <w:tc>
          <w:tcPr>
            <w:tcW w:w="9752" w:type="dxa"/>
            <w:gridSpan w:val="2"/>
            <w:tcBorders>
              <w:top w:val="nil"/>
              <w:left w:val="nil"/>
              <w:bottom w:val="nil"/>
              <w:right w:val="nil"/>
            </w:tcBorders>
          </w:tcPr>
          <w:p w14:paraId="4AFBF981" w14:textId="77777777" w:rsidR="00A10B8B" w:rsidRPr="00EF56BF" w:rsidRDefault="00A10B8B" w:rsidP="007C02A3"/>
        </w:tc>
      </w:tr>
      <w:tr w:rsidR="00A10B8B" w:rsidRPr="00EF56BF" w14:paraId="0CA8ACDE" w14:textId="77777777" w:rsidTr="007C02A3">
        <w:trPr>
          <w:trHeight w:val="240"/>
          <w:jc w:val="center"/>
        </w:trPr>
        <w:tc>
          <w:tcPr>
            <w:tcW w:w="4876" w:type="dxa"/>
            <w:tcBorders>
              <w:top w:val="nil"/>
              <w:left w:val="nil"/>
              <w:bottom w:val="nil"/>
              <w:right w:val="nil"/>
            </w:tcBorders>
          </w:tcPr>
          <w:p w14:paraId="68809745"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28382323" w14:textId="77777777" w:rsidR="00A10B8B" w:rsidRPr="00EF56BF" w:rsidRDefault="00A10B8B" w:rsidP="007C02A3">
            <w:pPr>
              <w:pStyle w:val="AmColumnHeading"/>
            </w:pPr>
            <w:r w:rsidRPr="00EF56BF">
              <w:t>Emendamento</w:t>
            </w:r>
          </w:p>
        </w:tc>
      </w:tr>
      <w:tr w:rsidR="00A10B8B" w:rsidRPr="00EF56BF" w14:paraId="3AA52B7E" w14:textId="77777777" w:rsidTr="007C02A3">
        <w:trPr>
          <w:jc w:val="center"/>
        </w:trPr>
        <w:tc>
          <w:tcPr>
            <w:tcW w:w="4876" w:type="dxa"/>
            <w:tcBorders>
              <w:top w:val="nil"/>
              <w:left w:val="nil"/>
              <w:bottom w:val="nil"/>
              <w:right w:val="nil"/>
            </w:tcBorders>
          </w:tcPr>
          <w:p w14:paraId="3DFC6823" w14:textId="77777777" w:rsidR="00A10B8B" w:rsidRPr="00EF56BF" w:rsidRDefault="00A10B8B" w:rsidP="007C02A3">
            <w:pPr>
              <w:pStyle w:val="Normal6a"/>
            </w:pPr>
          </w:p>
        </w:tc>
        <w:tc>
          <w:tcPr>
            <w:tcW w:w="4876" w:type="dxa"/>
            <w:tcBorders>
              <w:top w:val="nil"/>
              <w:left w:val="nil"/>
              <w:bottom w:val="nil"/>
              <w:right w:val="nil"/>
            </w:tcBorders>
          </w:tcPr>
          <w:p w14:paraId="1733D5FE" w14:textId="77777777" w:rsidR="00A10B8B" w:rsidRPr="00EF56BF" w:rsidRDefault="00A10B8B" w:rsidP="007C02A3">
            <w:pPr>
              <w:pStyle w:val="Normal6a"/>
            </w:pPr>
            <w:r w:rsidRPr="00EF56BF">
              <w:rPr>
                <w:b/>
                <w:i/>
              </w:rPr>
              <w:t>–</w:t>
            </w:r>
            <w:r w:rsidRPr="00EF56BF">
              <w:tab/>
            </w:r>
            <w:r w:rsidRPr="00EF56BF">
              <w:rPr>
                <w:b/>
                <w:i/>
              </w:rPr>
              <w:t>viste le osservazioni preliminari del garante europeo della protezione dei dati (GEPD), del 15 febbraio 2022, sui moderni software spia,</w:t>
            </w:r>
          </w:p>
        </w:tc>
      </w:tr>
    </w:tbl>
    <w:p w14:paraId="6D825FC8"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3DA161C9" w14:textId="77777777" w:rsidR="00A10B8B" w:rsidRPr="00EF56BF" w:rsidRDefault="00A10B8B" w:rsidP="00A10B8B">
      <w:r w:rsidRPr="009B7C3A">
        <w:rPr>
          <w:rStyle w:val="HideTWBExt"/>
        </w:rPr>
        <w:t>&lt;/Amend&gt;</w:t>
      </w:r>
    </w:p>
    <w:p w14:paraId="4DC1B51C"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30</w:t>
      </w:r>
      <w:r w:rsidRPr="009B7C3A">
        <w:rPr>
          <w:rStyle w:val="HideTWBExt"/>
          <w:b w:val="0"/>
        </w:rPr>
        <w:t>&lt;/NumAm&gt;</w:t>
      </w:r>
    </w:p>
    <w:p w14:paraId="1B4DCF90" w14:textId="77777777" w:rsidR="00A10B8B" w:rsidRPr="00EF56BF" w:rsidRDefault="00A10B8B" w:rsidP="00A10B8B">
      <w:pPr>
        <w:pStyle w:val="NormalBold"/>
      </w:pPr>
      <w:r w:rsidRPr="009B7C3A">
        <w:rPr>
          <w:rStyle w:val="HideTWBExt"/>
          <w:b w:val="0"/>
        </w:rPr>
        <w:t>&lt;RepeatBlock-By&gt;&lt;Members&gt;</w:t>
      </w:r>
      <w:r w:rsidRPr="00EF56BF">
        <w:t>Marco Tarquinio, Krzysztof Śmiszek, Elio Di Rupo, Alessandro Zan, Pina Picierno, Ana Catarina Mendes, Sandro Ruotolo, Murielle Laurent, Hannes Heide, Francisco Assis, Birgit Sippel</w:t>
      </w:r>
      <w:r w:rsidRPr="009B7C3A">
        <w:rPr>
          <w:rStyle w:val="HideTWBExt"/>
          <w:b w:val="0"/>
        </w:rPr>
        <w:t>&lt;/Members&gt;</w:t>
      </w:r>
    </w:p>
    <w:p w14:paraId="1320795E" w14:textId="77777777" w:rsidR="00A10B8B" w:rsidRPr="00EF56BF" w:rsidRDefault="00A10B8B" w:rsidP="00A10B8B">
      <w:pPr>
        <w:pStyle w:val="NormalBold"/>
      </w:pPr>
      <w:r w:rsidRPr="009B7C3A">
        <w:rPr>
          <w:rStyle w:val="HideTWBExt"/>
          <w:b w:val="0"/>
        </w:rPr>
        <w:t>&lt;/RepeatBlock-By&gt;</w:t>
      </w:r>
    </w:p>
    <w:p w14:paraId="5FDCCB83"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34783B8E" w14:textId="77777777" w:rsidR="00A10B8B" w:rsidRPr="00EF56BF" w:rsidRDefault="00A10B8B" w:rsidP="00A10B8B">
      <w:pPr>
        <w:pStyle w:val="NormalBold"/>
      </w:pPr>
      <w:r w:rsidRPr="009B7C3A">
        <w:rPr>
          <w:rStyle w:val="HideTWBExt"/>
          <w:b w:val="0"/>
        </w:rPr>
        <w:t>&lt;Article&gt;</w:t>
      </w:r>
      <w:r w:rsidRPr="00EF56BF">
        <w:t>Visto 28 quater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7F8FD799" w14:textId="77777777" w:rsidTr="007C02A3">
        <w:trPr>
          <w:trHeight w:hRule="exact" w:val="240"/>
          <w:jc w:val="center"/>
        </w:trPr>
        <w:tc>
          <w:tcPr>
            <w:tcW w:w="9752" w:type="dxa"/>
            <w:gridSpan w:val="2"/>
            <w:tcBorders>
              <w:top w:val="nil"/>
              <w:left w:val="nil"/>
              <w:bottom w:val="nil"/>
              <w:right w:val="nil"/>
            </w:tcBorders>
          </w:tcPr>
          <w:p w14:paraId="03917DB2" w14:textId="77777777" w:rsidR="00A10B8B" w:rsidRPr="00EF56BF" w:rsidRDefault="00A10B8B" w:rsidP="007C02A3"/>
        </w:tc>
      </w:tr>
      <w:tr w:rsidR="00A10B8B" w:rsidRPr="00EF56BF" w14:paraId="1E57A04F" w14:textId="77777777" w:rsidTr="007C02A3">
        <w:trPr>
          <w:trHeight w:val="240"/>
          <w:jc w:val="center"/>
        </w:trPr>
        <w:tc>
          <w:tcPr>
            <w:tcW w:w="4876" w:type="dxa"/>
            <w:tcBorders>
              <w:top w:val="nil"/>
              <w:left w:val="nil"/>
              <w:bottom w:val="nil"/>
              <w:right w:val="nil"/>
            </w:tcBorders>
          </w:tcPr>
          <w:p w14:paraId="4C4F02CA"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0E2AE31E" w14:textId="77777777" w:rsidR="00A10B8B" w:rsidRPr="00EF56BF" w:rsidRDefault="00A10B8B" w:rsidP="007C02A3">
            <w:pPr>
              <w:pStyle w:val="AmColumnHeading"/>
            </w:pPr>
            <w:r w:rsidRPr="00EF56BF">
              <w:t>Emendamento</w:t>
            </w:r>
          </w:p>
        </w:tc>
      </w:tr>
      <w:tr w:rsidR="00A10B8B" w:rsidRPr="00EF56BF" w14:paraId="7544A1F0" w14:textId="77777777" w:rsidTr="007C02A3">
        <w:trPr>
          <w:jc w:val="center"/>
        </w:trPr>
        <w:tc>
          <w:tcPr>
            <w:tcW w:w="4876" w:type="dxa"/>
            <w:tcBorders>
              <w:top w:val="nil"/>
              <w:left w:val="nil"/>
              <w:bottom w:val="nil"/>
              <w:right w:val="nil"/>
            </w:tcBorders>
          </w:tcPr>
          <w:p w14:paraId="22ADC933" w14:textId="77777777" w:rsidR="00A10B8B" w:rsidRPr="00EF56BF" w:rsidRDefault="00A10B8B" w:rsidP="007C02A3">
            <w:pPr>
              <w:pStyle w:val="Normal6a"/>
            </w:pPr>
          </w:p>
        </w:tc>
        <w:tc>
          <w:tcPr>
            <w:tcW w:w="4876" w:type="dxa"/>
            <w:tcBorders>
              <w:top w:val="nil"/>
              <w:left w:val="nil"/>
              <w:bottom w:val="nil"/>
              <w:right w:val="nil"/>
            </w:tcBorders>
          </w:tcPr>
          <w:p w14:paraId="000C5C7C" w14:textId="77777777" w:rsidR="00A10B8B" w:rsidRPr="00EF56BF" w:rsidRDefault="00A10B8B" w:rsidP="007C02A3">
            <w:pPr>
              <w:pStyle w:val="Normal6a"/>
            </w:pPr>
            <w:r w:rsidRPr="00EF56BF">
              <w:rPr>
                <w:b/>
                <w:i/>
              </w:rPr>
              <w:t>–</w:t>
            </w:r>
            <w:r w:rsidRPr="00EF56BF">
              <w:tab/>
            </w:r>
            <w:r w:rsidRPr="00EF56BF">
              <w:rPr>
                <w:b/>
                <w:i/>
              </w:rPr>
              <w:t>vista la raccomandazione del Parlamento europeo del 15 giugno 2023 destinata al Consiglio e alla Commissione in seguito all'esame delle denunce di infrazione e di cattiva amministrazione nell'applicazione del diritto dell'Unione in relazione all'uso di Pegasus e di spyware di sorveglianza equivalenti (2023/2500(RSP)),</w:t>
            </w:r>
          </w:p>
        </w:tc>
      </w:tr>
    </w:tbl>
    <w:p w14:paraId="65056A6C"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1BD0B0FD" w14:textId="77777777" w:rsidR="00A10B8B" w:rsidRPr="00EF56BF" w:rsidRDefault="00A10B8B" w:rsidP="00A10B8B">
      <w:r w:rsidRPr="009B7C3A">
        <w:rPr>
          <w:rStyle w:val="HideTWBExt"/>
        </w:rPr>
        <w:t>&lt;/Amend&gt;</w:t>
      </w:r>
    </w:p>
    <w:p w14:paraId="2DB018B2"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31</w:t>
      </w:r>
      <w:r w:rsidRPr="009B7C3A">
        <w:rPr>
          <w:rStyle w:val="HideTWBExt"/>
          <w:b w:val="0"/>
        </w:rPr>
        <w:t>&lt;/NumAm&gt;</w:t>
      </w:r>
    </w:p>
    <w:p w14:paraId="57B0428C" w14:textId="77777777" w:rsidR="00A10B8B" w:rsidRPr="00EF56BF" w:rsidRDefault="00A10B8B" w:rsidP="00A10B8B">
      <w:pPr>
        <w:pStyle w:val="NormalBold"/>
      </w:pPr>
      <w:r w:rsidRPr="009B7C3A">
        <w:rPr>
          <w:rStyle w:val="HideTWBExt"/>
          <w:b w:val="0"/>
        </w:rPr>
        <w:t>&lt;RepeatBlock-By&gt;&lt;Members&gt;</w:t>
      </w:r>
      <w:r w:rsidRPr="00EF56BF">
        <w:t>Mariusz Kamiński, Jadwiga Wiśniewska, Maciej Wąsik, Jacek Ozdoba, Joachim Stanisław Brudziński</w:t>
      </w:r>
      <w:r w:rsidRPr="009B7C3A">
        <w:rPr>
          <w:rStyle w:val="HideTWBExt"/>
          <w:b w:val="0"/>
        </w:rPr>
        <w:t>&lt;/Members&gt;</w:t>
      </w:r>
    </w:p>
    <w:p w14:paraId="1FF5E58E" w14:textId="77777777" w:rsidR="00A10B8B" w:rsidRPr="00EF56BF" w:rsidRDefault="00A10B8B" w:rsidP="00A10B8B">
      <w:pPr>
        <w:pStyle w:val="NormalBold"/>
      </w:pPr>
      <w:r w:rsidRPr="009B7C3A">
        <w:rPr>
          <w:rStyle w:val="HideTWBExt"/>
          <w:b w:val="0"/>
        </w:rPr>
        <w:t>&lt;/RepeatBlock-By&gt;</w:t>
      </w:r>
    </w:p>
    <w:p w14:paraId="37743341"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7FDF2711" w14:textId="77777777" w:rsidR="00A10B8B" w:rsidRPr="00EF56BF" w:rsidRDefault="00A10B8B" w:rsidP="00A10B8B">
      <w:pPr>
        <w:pStyle w:val="NormalBold"/>
      </w:pPr>
      <w:r w:rsidRPr="009B7C3A">
        <w:rPr>
          <w:rStyle w:val="HideTWBExt"/>
          <w:b w:val="0"/>
        </w:rPr>
        <w:t>&lt;Article&gt;</w:t>
      </w:r>
      <w:r w:rsidRPr="00EF56BF">
        <w:t>Visto 29</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7BACAB73" w14:textId="77777777" w:rsidTr="007C02A3">
        <w:trPr>
          <w:trHeight w:hRule="exact" w:val="240"/>
          <w:jc w:val="center"/>
        </w:trPr>
        <w:tc>
          <w:tcPr>
            <w:tcW w:w="9752" w:type="dxa"/>
            <w:gridSpan w:val="2"/>
            <w:tcBorders>
              <w:top w:val="nil"/>
              <w:left w:val="nil"/>
              <w:bottom w:val="nil"/>
              <w:right w:val="nil"/>
            </w:tcBorders>
          </w:tcPr>
          <w:p w14:paraId="2EEAAAF1" w14:textId="77777777" w:rsidR="00A10B8B" w:rsidRPr="00EF56BF" w:rsidRDefault="00A10B8B" w:rsidP="007C02A3"/>
        </w:tc>
      </w:tr>
      <w:tr w:rsidR="00A10B8B" w:rsidRPr="00EF56BF" w14:paraId="495CB4D7" w14:textId="77777777" w:rsidTr="007C02A3">
        <w:trPr>
          <w:trHeight w:val="240"/>
          <w:jc w:val="center"/>
        </w:trPr>
        <w:tc>
          <w:tcPr>
            <w:tcW w:w="4876" w:type="dxa"/>
            <w:tcBorders>
              <w:top w:val="nil"/>
              <w:left w:val="nil"/>
              <w:bottom w:val="nil"/>
              <w:right w:val="nil"/>
            </w:tcBorders>
          </w:tcPr>
          <w:p w14:paraId="2A3A5B0E"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1BC400BB" w14:textId="77777777" w:rsidR="00A10B8B" w:rsidRPr="00EF56BF" w:rsidRDefault="00A10B8B" w:rsidP="007C02A3">
            <w:pPr>
              <w:pStyle w:val="AmColumnHeading"/>
            </w:pPr>
            <w:r w:rsidRPr="00EF56BF">
              <w:t>Emendamento</w:t>
            </w:r>
          </w:p>
        </w:tc>
      </w:tr>
      <w:tr w:rsidR="00A10B8B" w:rsidRPr="00EF56BF" w14:paraId="2A32C649" w14:textId="77777777" w:rsidTr="007C02A3">
        <w:trPr>
          <w:jc w:val="center"/>
        </w:trPr>
        <w:tc>
          <w:tcPr>
            <w:tcW w:w="4876" w:type="dxa"/>
            <w:tcBorders>
              <w:top w:val="nil"/>
              <w:left w:val="nil"/>
              <w:bottom w:val="nil"/>
              <w:right w:val="nil"/>
            </w:tcBorders>
          </w:tcPr>
          <w:p w14:paraId="04926AB6" w14:textId="77777777" w:rsidR="00A10B8B" w:rsidRPr="00EF56BF" w:rsidRDefault="00A10B8B" w:rsidP="007C02A3">
            <w:pPr>
              <w:pStyle w:val="Normal6a"/>
            </w:pPr>
            <w:r w:rsidRPr="00EF56BF">
              <w:rPr>
                <w:b/>
                <w:i/>
              </w:rPr>
              <w:t>–</w:t>
            </w:r>
            <w:r w:rsidRPr="00EF56BF">
              <w:tab/>
            </w:r>
            <w:r w:rsidRPr="00EF56BF">
              <w:rPr>
                <w:b/>
                <w:i/>
              </w:rPr>
              <w:t>visti le relazioni, le indagini e i pareri dell'Agenzia dell'Unione europea per i diritti fondamentali, in particolare le sue relazioni sui diritti fondamentali 2024 e 2025,</w:t>
            </w:r>
          </w:p>
        </w:tc>
        <w:tc>
          <w:tcPr>
            <w:tcW w:w="4876" w:type="dxa"/>
            <w:tcBorders>
              <w:top w:val="nil"/>
              <w:left w:val="nil"/>
              <w:bottom w:val="nil"/>
              <w:right w:val="nil"/>
            </w:tcBorders>
          </w:tcPr>
          <w:p w14:paraId="001469FD" w14:textId="77777777" w:rsidR="00A10B8B" w:rsidRPr="00EF56BF" w:rsidRDefault="00A10B8B" w:rsidP="007C02A3">
            <w:pPr>
              <w:pStyle w:val="Normal6a"/>
            </w:pPr>
            <w:r w:rsidRPr="00EF56BF">
              <w:rPr>
                <w:b/>
                <w:i/>
              </w:rPr>
              <w:t>soppresso</w:t>
            </w:r>
          </w:p>
        </w:tc>
      </w:tr>
    </w:tbl>
    <w:p w14:paraId="78ED9AE9"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{PL}</w:t>
      </w:r>
      <w:r w:rsidRPr="00EF56BF">
        <w:t>pl</w:t>
      </w:r>
      <w:r w:rsidRPr="009B7C3A">
        <w:rPr>
          <w:rStyle w:val="HideTWBExt"/>
        </w:rPr>
        <w:t>&lt;/Original&gt;</w:t>
      </w:r>
    </w:p>
    <w:p w14:paraId="4E5CD38E" w14:textId="77777777" w:rsidR="00A10B8B" w:rsidRPr="00EF56BF" w:rsidRDefault="00A10B8B" w:rsidP="00A10B8B">
      <w:r w:rsidRPr="009B7C3A">
        <w:rPr>
          <w:rStyle w:val="HideTWBExt"/>
        </w:rPr>
        <w:t>&lt;/Amend&gt;</w:t>
      </w:r>
    </w:p>
    <w:p w14:paraId="26CF48AC"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32</w:t>
      </w:r>
      <w:r w:rsidRPr="009B7C3A">
        <w:rPr>
          <w:rStyle w:val="HideTWBExt"/>
          <w:b w:val="0"/>
        </w:rPr>
        <w:t>&lt;/NumAm&gt;</w:t>
      </w:r>
    </w:p>
    <w:p w14:paraId="7923A9F9" w14:textId="77777777" w:rsidR="00A10B8B" w:rsidRPr="00EF56BF" w:rsidRDefault="00A10B8B" w:rsidP="00A10B8B">
      <w:pPr>
        <w:pStyle w:val="NormalBold"/>
      </w:pPr>
      <w:r w:rsidRPr="009B7C3A">
        <w:rPr>
          <w:rStyle w:val="HideTWBExt"/>
          <w:b w:val="0"/>
        </w:rPr>
        <w:t>&lt;RepeatBlock-By&gt;&lt;Members&gt;</w:t>
      </w:r>
      <w:r w:rsidRPr="00EF56BF">
        <w:t>Lukas Mandl</w:t>
      </w:r>
      <w:r w:rsidRPr="009B7C3A">
        <w:rPr>
          <w:rStyle w:val="HideTWBExt"/>
          <w:b w:val="0"/>
        </w:rPr>
        <w:t>&lt;/Members&gt;</w:t>
      </w:r>
    </w:p>
    <w:p w14:paraId="683CBE33" w14:textId="77777777" w:rsidR="00A10B8B" w:rsidRPr="00EF56BF" w:rsidRDefault="00A10B8B" w:rsidP="00A10B8B">
      <w:pPr>
        <w:pStyle w:val="NormalBold"/>
      </w:pPr>
      <w:r w:rsidRPr="009B7C3A">
        <w:rPr>
          <w:rStyle w:val="HideTWBExt"/>
          <w:b w:val="0"/>
        </w:rPr>
        <w:t>&lt;/RepeatBlock-By&gt;</w:t>
      </w:r>
    </w:p>
    <w:p w14:paraId="7D599765"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7111FAF8" w14:textId="77777777" w:rsidR="00A10B8B" w:rsidRPr="00EF56BF" w:rsidRDefault="00A10B8B" w:rsidP="00A10B8B">
      <w:pPr>
        <w:pStyle w:val="NormalBold"/>
      </w:pPr>
      <w:r w:rsidRPr="009B7C3A">
        <w:rPr>
          <w:rStyle w:val="HideTWBExt"/>
          <w:b w:val="0"/>
        </w:rPr>
        <w:t>&lt;Article&gt;</w:t>
      </w:r>
      <w:r w:rsidRPr="00EF56BF">
        <w:t>Visto 29</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7F87D503" w14:textId="77777777" w:rsidTr="007C02A3">
        <w:trPr>
          <w:trHeight w:hRule="exact" w:val="240"/>
          <w:jc w:val="center"/>
        </w:trPr>
        <w:tc>
          <w:tcPr>
            <w:tcW w:w="9752" w:type="dxa"/>
            <w:gridSpan w:val="2"/>
            <w:tcBorders>
              <w:top w:val="nil"/>
              <w:left w:val="nil"/>
              <w:bottom w:val="nil"/>
              <w:right w:val="nil"/>
            </w:tcBorders>
          </w:tcPr>
          <w:p w14:paraId="59D5F0E8" w14:textId="77777777" w:rsidR="00A10B8B" w:rsidRPr="00EF56BF" w:rsidRDefault="00A10B8B" w:rsidP="007C02A3"/>
        </w:tc>
      </w:tr>
      <w:tr w:rsidR="00A10B8B" w:rsidRPr="00EF56BF" w14:paraId="73DC0C99" w14:textId="77777777" w:rsidTr="007C02A3">
        <w:trPr>
          <w:trHeight w:val="240"/>
          <w:jc w:val="center"/>
        </w:trPr>
        <w:tc>
          <w:tcPr>
            <w:tcW w:w="4876" w:type="dxa"/>
            <w:tcBorders>
              <w:top w:val="nil"/>
              <w:left w:val="nil"/>
              <w:bottom w:val="nil"/>
              <w:right w:val="nil"/>
            </w:tcBorders>
          </w:tcPr>
          <w:p w14:paraId="1903C10A"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4011544E" w14:textId="77777777" w:rsidR="00A10B8B" w:rsidRPr="00EF56BF" w:rsidRDefault="00A10B8B" w:rsidP="007C02A3">
            <w:pPr>
              <w:pStyle w:val="AmColumnHeading"/>
            </w:pPr>
            <w:r w:rsidRPr="00EF56BF">
              <w:t>Emendamento</w:t>
            </w:r>
          </w:p>
        </w:tc>
      </w:tr>
      <w:tr w:rsidR="00A10B8B" w:rsidRPr="00EF56BF" w14:paraId="0A63F618" w14:textId="77777777" w:rsidTr="007C02A3">
        <w:trPr>
          <w:jc w:val="center"/>
        </w:trPr>
        <w:tc>
          <w:tcPr>
            <w:tcW w:w="4876" w:type="dxa"/>
            <w:tcBorders>
              <w:top w:val="nil"/>
              <w:left w:val="nil"/>
              <w:bottom w:val="nil"/>
              <w:right w:val="nil"/>
            </w:tcBorders>
          </w:tcPr>
          <w:p w14:paraId="5BDC48BC" w14:textId="77777777" w:rsidR="00A10B8B" w:rsidRPr="00EF56BF" w:rsidRDefault="00A10B8B" w:rsidP="007C02A3">
            <w:pPr>
              <w:pStyle w:val="Normal6a"/>
            </w:pPr>
            <w:r w:rsidRPr="00EF56BF">
              <w:t>–</w:t>
            </w:r>
            <w:r w:rsidRPr="00EF56BF">
              <w:tab/>
              <w:t>visti le relazioni, le indagini e i pareri dell'Agenzia dell'Unione europea per i diritti fondamentali, in particolare le sue relazioni sui diritti fondamentali 2024 e 2025,</w:t>
            </w:r>
          </w:p>
        </w:tc>
        <w:tc>
          <w:tcPr>
            <w:tcW w:w="4876" w:type="dxa"/>
            <w:tcBorders>
              <w:top w:val="nil"/>
              <w:left w:val="nil"/>
              <w:bottom w:val="nil"/>
              <w:right w:val="nil"/>
            </w:tcBorders>
          </w:tcPr>
          <w:p w14:paraId="2CDF3794" w14:textId="77777777" w:rsidR="00A10B8B" w:rsidRPr="00EF56BF" w:rsidRDefault="00A10B8B" w:rsidP="007C02A3">
            <w:pPr>
              <w:pStyle w:val="Normal6a"/>
            </w:pPr>
            <w:r w:rsidRPr="00EF56BF">
              <w:t>–</w:t>
            </w:r>
            <w:r w:rsidRPr="00EF56BF">
              <w:tab/>
              <w:t>visti le relazioni, le indagini e i pareri dell'Agenzia dell'Unione europea per i diritti fondamentali, in particolare le sue relazioni sui diritti fondamentali 2024 e 2025</w:t>
            </w:r>
            <w:r w:rsidRPr="00EF56BF">
              <w:rPr>
                <w:b/>
                <w:i/>
              </w:rPr>
              <w:t>, nonché le sue conclusioni sull'antisemitismo presentate nelle sue indagini specifiche sulle esperienze di antisemitismo degli ebrei nell'Unione europea</w:t>
            </w:r>
            <w:r w:rsidRPr="00EF56BF">
              <w:t>,</w:t>
            </w:r>
          </w:p>
        </w:tc>
      </w:tr>
    </w:tbl>
    <w:p w14:paraId="37E4BB94"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5CFCF3D5" w14:textId="77777777" w:rsidR="00A10B8B" w:rsidRPr="00EF56BF" w:rsidRDefault="00A10B8B" w:rsidP="00A10B8B">
      <w:r w:rsidRPr="009B7C3A">
        <w:rPr>
          <w:rStyle w:val="HideTWBExt"/>
        </w:rPr>
        <w:t>&lt;/Amend&gt;</w:t>
      </w:r>
    </w:p>
    <w:p w14:paraId="35597FF0"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33</w:t>
      </w:r>
      <w:r w:rsidRPr="009B7C3A">
        <w:rPr>
          <w:rStyle w:val="HideTWBExt"/>
          <w:b w:val="0"/>
        </w:rPr>
        <w:t>&lt;/NumAm&gt;</w:t>
      </w:r>
    </w:p>
    <w:p w14:paraId="458DE5F1" w14:textId="77777777" w:rsidR="00A10B8B" w:rsidRPr="00EF56BF" w:rsidRDefault="00A10B8B" w:rsidP="00A10B8B">
      <w:pPr>
        <w:pStyle w:val="NormalBold"/>
      </w:pPr>
      <w:r w:rsidRPr="009B7C3A">
        <w:rPr>
          <w:rStyle w:val="HideTWBExt"/>
          <w:b w:val="0"/>
        </w:rPr>
        <w:t>&lt;RepeatBlock-By&gt;&lt;Members&gt;</w:t>
      </w:r>
      <w:r w:rsidRPr="00EF56BF">
        <w:t>Lukas Mandl</w:t>
      </w:r>
      <w:r w:rsidRPr="009B7C3A">
        <w:rPr>
          <w:rStyle w:val="HideTWBExt"/>
          <w:b w:val="0"/>
        </w:rPr>
        <w:t>&lt;/Members&gt;</w:t>
      </w:r>
    </w:p>
    <w:p w14:paraId="6FBB1A87" w14:textId="77777777" w:rsidR="00A10B8B" w:rsidRPr="00EF56BF" w:rsidRDefault="00A10B8B" w:rsidP="00A10B8B">
      <w:pPr>
        <w:pStyle w:val="NormalBold"/>
      </w:pPr>
      <w:r w:rsidRPr="009B7C3A">
        <w:rPr>
          <w:rStyle w:val="HideTWBExt"/>
          <w:b w:val="0"/>
        </w:rPr>
        <w:t>&lt;/RepeatBlock-By&gt;</w:t>
      </w:r>
    </w:p>
    <w:p w14:paraId="77F58DEC"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225291B2" w14:textId="77777777" w:rsidR="00A10B8B" w:rsidRPr="00EF56BF" w:rsidRDefault="00A10B8B" w:rsidP="00A10B8B">
      <w:pPr>
        <w:pStyle w:val="NormalBold"/>
      </w:pPr>
      <w:r w:rsidRPr="009B7C3A">
        <w:rPr>
          <w:rStyle w:val="HideTWBExt"/>
          <w:b w:val="0"/>
        </w:rPr>
        <w:t>&lt;Article&gt;</w:t>
      </w:r>
      <w:r w:rsidRPr="00EF56BF">
        <w:t>Visto 30 bis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67EE2AD5" w14:textId="77777777" w:rsidTr="007C02A3">
        <w:trPr>
          <w:trHeight w:hRule="exact" w:val="240"/>
          <w:jc w:val="center"/>
        </w:trPr>
        <w:tc>
          <w:tcPr>
            <w:tcW w:w="9752" w:type="dxa"/>
            <w:gridSpan w:val="2"/>
            <w:tcBorders>
              <w:top w:val="nil"/>
              <w:left w:val="nil"/>
              <w:bottom w:val="nil"/>
              <w:right w:val="nil"/>
            </w:tcBorders>
          </w:tcPr>
          <w:p w14:paraId="54AC0FFC" w14:textId="77777777" w:rsidR="00A10B8B" w:rsidRPr="00EF56BF" w:rsidRDefault="00A10B8B" w:rsidP="007C02A3"/>
        </w:tc>
      </w:tr>
      <w:tr w:rsidR="00A10B8B" w:rsidRPr="00EF56BF" w14:paraId="0C747D1D" w14:textId="77777777" w:rsidTr="007C02A3">
        <w:trPr>
          <w:trHeight w:val="240"/>
          <w:jc w:val="center"/>
        </w:trPr>
        <w:tc>
          <w:tcPr>
            <w:tcW w:w="4876" w:type="dxa"/>
            <w:tcBorders>
              <w:top w:val="nil"/>
              <w:left w:val="nil"/>
              <w:bottom w:val="nil"/>
              <w:right w:val="nil"/>
            </w:tcBorders>
          </w:tcPr>
          <w:p w14:paraId="36EE29FC"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69CD8502" w14:textId="77777777" w:rsidR="00A10B8B" w:rsidRPr="00EF56BF" w:rsidRDefault="00A10B8B" w:rsidP="007C02A3">
            <w:pPr>
              <w:pStyle w:val="AmColumnHeading"/>
            </w:pPr>
            <w:r w:rsidRPr="00EF56BF">
              <w:t>Emendamento</w:t>
            </w:r>
          </w:p>
        </w:tc>
      </w:tr>
      <w:tr w:rsidR="00A10B8B" w:rsidRPr="00EF56BF" w14:paraId="5E6F0883" w14:textId="77777777" w:rsidTr="007C02A3">
        <w:trPr>
          <w:jc w:val="center"/>
        </w:trPr>
        <w:tc>
          <w:tcPr>
            <w:tcW w:w="4876" w:type="dxa"/>
            <w:tcBorders>
              <w:top w:val="nil"/>
              <w:left w:val="nil"/>
              <w:bottom w:val="nil"/>
              <w:right w:val="nil"/>
            </w:tcBorders>
          </w:tcPr>
          <w:p w14:paraId="6BF07DC6" w14:textId="77777777" w:rsidR="00A10B8B" w:rsidRPr="00EF56BF" w:rsidRDefault="00A10B8B" w:rsidP="007C02A3">
            <w:pPr>
              <w:pStyle w:val="Normal6a"/>
            </w:pPr>
          </w:p>
        </w:tc>
        <w:tc>
          <w:tcPr>
            <w:tcW w:w="4876" w:type="dxa"/>
            <w:tcBorders>
              <w:top w:val="nil"/>
              <w:left w:val="nil"/>
              <w:bottom w:val="nil"/>
              <w:right w:val="nil"/>
            </w:tcBorders>
          </w:tcPr>
          <w:p w14:paraId="041616A2" w14:textId="77777777" w:rsidR="00A10B8B" w:rsidRPr="00EF56BF" w:rsidRDefault="00A10B8B" w:rsidP="007C02A3">
            <w:pPr>
              <w:pStyle w:val="Normal6a"/>
            </w:pPr>
            <w:r w:rsidRPr="00EF56BF">
              <w:rPr>
                <w:b/>
                <w:i/>
              </w:rPr>
              <w:t>–</w:t>
            </w:r>
            <w:r w:rsidRPr="00EF56BF">
              <w:tab/>
            </w:r>
            <w:r w:rsidRPr="00EF56BF">
              <w:rPr>
                <w:b/>
                <w:i/>
              </w:rPr>
              <w:t>visti la risoluzione del Parlamento europeo del 1º giugno 2017 sulla lotta contro l'antisemitismo (2017/2692(RSP)) e i successivi testi del Parlamento che affrontano il recente aumento dell'antisemitismo in Europa,</w:t>
            </w:r>
          </w:p>
        </w:tc>
      </w:tr>
    </w:tbl>
    <w:p w14:paraId="64A66440"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5E60E335" w14:textId="77777777" w:rsidR="00A10B8B" w:rsidRPr="00EF56BF" w:rsidRDefault="00A10B8B" w:rsidP="00A10B8B">
      <w:r w:rsidRPr="009B7C3A">
        <w:rPr>
          <w:rStyle w:val="HideTWBExt"/>
        </w:rPr>
        <w:t>&lt;/Amend&gt;</w:t>
      </w:r>
    </w:p>
    <w:p w14:paraId="58009FCD"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34</w:t>
      </w:r>
      <w:r w:rsidRPr="009B7C3A">
        <w:rPr>
          <w:rStyle w:val="HideTWBExt"/>
          <w:b w:val="0"/>
        </w:rPr>
        <w:t>&lt;/NumAm&gt;</w:t>
      </w:r>
    </w:p>
    <w:p w14:paraId="2AFF4EDF" w14:textId="77777777" w:rsidR="00A10B8B" w:rsidRPr="00EF56BF" w:rsidRDefault="00A10B8B" w:rsidP="00A10B8B">
      <w:pPr>
        <w:pStyle w:val="NormalBold"/>
      </w:pPr>
      <w:r w:rsidRPr="009B7C3A">
        <w:rPr>
          <w:rStyle w:val="HideTWBExt"/>
          <w:b w:val="0"/>
        </w:rPr>
        <w:t>&lt;RepeatBlock-By&gt;&lt;Members&gt;</w:t>
      </w:r>
      <w:r w:rsidRPr="00EF56BF">
        <w:t>Lukas Mandl</w:t>
      </w:r>
      <w:r w:rsidRPr="009B7C3A">
        <w:rPr>
          <w:rStyle w:val="HideTWBExt"/>
          <w:b w:val="0"/>
        </w:rPr>
        <w:t>&lt;/Members&gt;</w:t>
      </w:r>
    </w:p>
    <w:p w14:paraId="1F817ADC" w14:textId="77777777" w:rsidR="00A10B8B" w:rsidRPr="00EF56BF" w:rsidRDefault="00A10B8B" w:rsidP="00A10B8B">
      <w:pPr>
        <w:pStyle w:val="NormalBold"/>
      </w:pPr>
      <w:r w:rsidRPr="009B7C3A">
        <w:rPr>
          <w:rStyle w:val="HideTWBExt"/>
          <w:b w:val="0"/>
        </w:rPr>
        <w:t>&lt;/RepeatBlock-By&gt;</w:t>
      </w:r>
    </w:p>
    <w:p w14:paraId="45530617"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1D1D74BA" w14:textId="77777777" w:rsidR="00A10B8B" w:rsidRPr="00EF56BF" w:rsidRDefault="00A10B8B" w:rsidP="00A10B8B">
      <w:pPr>
        <w:pStyle w:val="NormalBold"/>
      </w:pPr>
      <w:r w:rsidRPr="009B7C3A">
        <w:rPr>
          <w:rStyle w:val="HideTWBExt"/>
          <w:b w:val="0"/>
        </w:rPr>
        <w:t>&lt;Article&gt;</w:t>
      </w:r>
      <w:r w:rsidRPr="00EF56BF">
        <w:t>Visto 31</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286A361D" w14:textId="77777777" w:rsidTr="007C02A3">
        <w:trPr>
          <w:trHeight w:hRule="exact" w:val="240"/>
          <w:jc w:val="center"/>
        </w:trPr>
        <w:tc>
          <w:tcPr>
            <w:tcW w:w="9752" w:type="dxa"/>
            <w:gridSpan w:val="2"/>
            <w:tcBorders>
              <w:top w:val="nil"/>
              <w:left w:val="nil"/>
              <w:bottom w:val="nil"/>
              <w:right w:val="nil"/>
            </w:tcBorders>
          </w:tcPr>
          <w:p w14:paraId="0E13CB48" w14:textId="77777777" w:rsidR="00A10B8B" w:rsidRPr="00EF56BF" w:rsidRDefault="00A10B8B" w:rsidP="007C02A3"/>
        </w:tc>
      </w:tr>
      <w:tr w:rsidR="00A10B8B" w:rsidRPr="00EF56BF" w14:paraId="1235B920" w14:textId="77777777" w:rsidTr="007C02A3">
        <w:trPr>
          <w:trHeight w:val="240"/>
          <w:jc w:val="center"/>
        </w:trPr>
        <w:tc>
          <w:tcPr>
            <w:tcW w:w="4876" w:type="dxa"/>
            <w:tcBorders>
              <w:top w:val="nil"/>
              <w:left w:val="nil"/>
              <w:bottom w:val="nil"/>
              <w:right w:val="nil"/>
            </w:tcBorders>
          </w:tcPr>
          <w:p w14:paraId="0DAACFC7"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6CF1C594" w14:textId="77777777" w:rsidR="00A10B8B" w:rsidRPr="00EF56BF" w:rsidRDefault="00A10B8B" w:rsidP="007C02A3">
            <w:pPr>
              <w:pStyle w:val="AmColumnHeading"/>
            </w:pPr>
            <w:r w:rsidRPr="00EF56BF">
              <w:t>Emendamento</w:t>
            </w:r>
          </w:p>
        </w:tc>
      </w:tr>
      <w:tr w:rsidR="00A10B8B" w:rsidRPr="00EF56BF" w14:paraId="21D9B085" w14:textId="77777777" w:rsidTr="007C02A3">
        <w:trPr>
          <w:jc w:val="center"/>
        </w:trPr>
        <w:tc>
          <w:tcPr>
            <w:tcW w:w="4876" w:type="dxa"/>
            <w:tcBorders>
              <w:top w:val="nil"/>
              <w:left w:val="nil"/>
              <w:bottom w:val="nil"/>
              <w:right w:val="nil"/>
            </w:tcBorders>
          </w:tcPr>
          <w:p w14:paraId="320BCBEE" w14:textId="77777777" w:rsidR="00A10B8B" w:rsidRPr="00EF56BF" w:rsidRDefault="00A10B8B" w:rsidP="007C02A3">
            <w:pPr>
              <w:pStyle w:val="Normal6a"/>
            </w:pPr>
            <w:r w:rsidRPr="00EF56BF">
              <w:rPr>
                <w:b/>
                <w:i/>
              </w:rPr>
              <w:t>–</w:t>
            </w:r>
            <w:r w:rsidRPr="00EF56BF">
              <w:tab/>
            </w:r>
            <w:r w:rsidRPr="00EF56BF">
              <w:rPr>
                <w:b/>
                <w:i/>
              </w:rPr>
              <w:t>viste le sue risoluzioni sulle relazioni sullo Stato di diritto della Commissione,</w:t>
            </w:r>
          </w:p>
        </w:tc>
        <w:tc>
          <w:tcPr>
            <w:tcW w:w="4876" w:type="dxa"/>
            <w:tcBorders>
              <w:top w:val="nil"/>
              <w:left w:val="nil"/>
              <w:bottom w:val="nil"/>
              <w:right w:val="nil"/>
            </w:tcBorders>
          </w:tcPr>
          <w:p w14:paraId="099B31FF" w14:textId="77777777" w:rsidR="00A10B8B" w:rsidRPr="00EF56BF" w:rsidRDefault="00A10B8B" w:rsidP="007C02A3">
            <w:pPr>
              <w:pStyle w:val="Normal6a"/>
            </w:pPr>
            <w:r w:rsidRPr="00EF56BF">
              <w:rPr>
                <w:b/>
                <w:i/>
              </w:rPr>
              <w:t>soppresso</w:t>
            </w:r>
          </w:p>
        </w:tc>
      </w:tr>
    </w:tbl>
    <w:p w14:paraId="3755B097"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6D645543" w14:textId="77777777" w:rsidR="00A10B8B" w:rsidRPr="00EF56BF" w:rsidRDefault="00A10B8B" w:rsidP="00A10B8B">
      <w:r w:rsidRPr="009B7C3A">
        <w:rPr>
          <w:rStyle w:val="HideTWBExt"/>
        </w:rPr>
        <w:t>&lt;/Amend&gt;</w:t>
      </w:r>
    </w:p>
    <w:p w14:paraId="15C3AC49"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35</w:t>
      </w:r>
      <w:r w:rsidRPr="009B7C3A">
        <w:rPr>
          <w:rStyle w:val="HideTWBExt"/>
          <w:b w:val="0"/>
        </w:rPr>
        <w:t>&lt;/NumAm&gt;</w:t>
      </w:r>
    </w:p>
    <w:p w14:paraId="0EB52864" w14:textId="77777777" w:rsidR="00A10B8B" w:rsidRPr="00EF56BF" w:rsidRDefault="00A10B8B" w:rsidP="00A10B8B">
      <w:pPr>
        <w:pStyle w:val="NormalBold"/>
      </w:pPr>
      <w:r w:rsidRPr="009B7C3A">
        <w:rPr>
          <w:rStyle w:val="HideTWBExt"/>
          <w:b w:val="0"/>
        </w:rPr>
        <w:t>&lt;RepeatBlock-By&gt;&lt;Members&gt;</w:t>
      </w:r>
      <w:r w:rsidRPr="00EF56BF">
        <w:t>Lukas Mandl</w:t>
      </w:r>
      <w:r w:rsidRPr="009B7C3A">
        <w:rPr>
          <w:rStyle w:val="HideTWBExt"/>
          <w:b w:val="0"/>
        </w:rPr>
        <w:t>&lt;/Members&gt;</w:t>
      </w:r>
    </w:p>
    <w:p w14:paraId="56DB3CD3" w14:textId="77777777" w:rsidR="00A10B8B" w:rsidRPr="00EF56BF" w:rsidRDefault="00A10B8B" w:rsidP="00A10B8B">
      <w:pPr>
        <w:pStyle w:val="NormalBold"/>
      </w:pPr>
      <w:r w:rsidRPr="009B7C3A">
        <w:rPr>
          <w:rStyle w:val="HideTWBExt"/>
          <w:b w:val="0"/>
        </w:rPr>
        <w:t>&lt;/RepeatBlock-By&gt;</w:t>
      </w:r>
    </w:p>
    <w:p w14:paraId="33B942D8"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65462A4A" w14:textId="77777777" w:rsidR="00A10B8B" w:rsidRPr="00EF56BF" w:rsidRDefault="00A10B8B" w:rsidP="00A10B8B">
      <w:pPr>
        <w:pStyle w:val="NormalBold"/>
      </w:pPr>
      <w:r w:rsidRPr="009B7C3A">
        <w:rPr>
          <w:rStyle w:val="HideTWBExt"/>
          <w:b w:val="0"/>
        </w:rPr>
        <w:t>&lt;Article&gt;</w:t>
      </w:r>
      <w:r w:rsidRPr="00EF56BF">
        <w:t>Visto 32</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29991D9A" w14:textId="77777777" w:rsidTr="007C02A3">
        <w:trPr>
          <w:trHeight w:hRule="exact" w:val="240"/>
          <w:jc w:val="center"/>
        </w:trPr>
        <w:tc>
          <w:tcPr>
            <w:tcW w:w="9752" w:type="dxa"/>
            <w:gridSpan w:val="2"/>
            <w:tcBorders>
              <w:top w:val="nil"/>
              <w:left w:val="nil"/>
              <w:bottom w:val="nil"/>
              <w:right w:val="nil"/>
            </w:tcBorders>
          </w:tcPr>
          <w:p w14:paraId="4FD14035" w14:textId="77777777" w:rsidR="00A10B8B" w:rsidRPr="00EF56BF" w:rsidRDefault="00A10B8B" w:rsidP="007C02A3"/>
        </w:tc>
      </w:tr>
      <w:tr w:rsidR="00A10B8B" w:rsidRPr="00EF56BF" w14:paraId="2A3E9527" w14:textId="77777777" w:rsidTr="007C02A3">
        <w:trPr>
          <w:trHeight w:val="240"/>
          <w:jc w:val="center"/>
        </w:trPr>
        <w:tc>
          <w:tcPr>
            <w:tcW w:w="4876" w:type="dxa"/>
            <w:tcBorders>
              <w:top w:val="nil"/>
              <w:left w:val="nil"/>
              <w:bottom w:val="nil"/>
              <w:right w:val="nil"/>
            </w:tcBorders>
          </w:tcPr>
          <w:p w14:paraId="72116972"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210725B7" w14:textId="77777777" w:rsidR="00A10B8B" w:rsidRPr="00EF56BF" w:rsidRDefault="00A10B8B" w:rsidP="007C02A3">
            <w:pPr>
              <w:pStyle w:val="AmColumnHeading"/>
            </w:pPr>
            <w:r w:rsidRPr="00EF56BF">
              <w:t>Emendamento</w:t>
            </w:r>
          </w:p>
        </w:tc>
      </w:tr>
      <w:tr w:rsidR="00A10B8B" w:rsidRPr="00EF56BF" w14:paraId="394603BE" w14:textId="77777777" w:rsidTr="007C02A3">
        <w:trPr>
          <w:jc w:val="center"/>
        </w:trPr>
        <w:tc>
          <w:tcPr>
            <w:tcW w:w="4876" w:type="dxa"/>
            <w:tcBorders>
              <w:top w:val="nil"/>
              <w:left w:val="nil"/>
              <w:bottom w:val="nil"/>
              <w:right w:val="nil"/>
            </w:tcBorders>
          </w:tcPr>
          <w:p w14:paraId="3DECD16F" w14:textId="77777777" w:rsidR="00A10B8B" w:rsidRPr="00EF56BF" w:rsidRDefault="00A10B8B" w:rsidP="007C02A3">
            <w:pPr>
              <w:pStyle w:val="Normal6a"/>
            </w:pPr>
            <w:r w:rsidRPr="00EF56BF">
              <w:rPr>
                <w:b/>
                <w:i/>
              </w:rPr>
              <w:t>–</w:t>
            </w:r>
            <w:r w:rsidRPr="00EF56BF">
              <w:tab/>
            </w:r>
            <w:r w:rsidRPr="00EF56BF">
              <w:rPr>
                <w:b/>
                <w:i/>
              </w:rPr>
              <w:t>viste le sue risoluzioni su Stati membri specifici, tra cui Grecia, Ungheria e Slovacchia,</w:t>
            </w:r>
          </w:p>
        </w:tc>
        <w:tc>
          <w:tcPr>
            <w:tcW w:w="4876" w:type="dxa"/>
            <w:tcBorders>
              <w:top w:val="nil"/>
              <w:left w:val="nil"/>
              <w:bottom w:val="nil"/>
              <w:right w:val="nil"/>
            </w:tcBorders>
          </w:tcPr>
          <w:p w14:paraId="412B681D" w14:textId="77777777" w:rsidR="00A10B8B" w:rsidRPr="00EF56BF" w:rsidRDefault="00A10B8B" w:rsidP="007C02A3">
            <w:pPr>
              <w:pStyle w:val="Normal6a"/>
            </w:pPr>
            <w:r w:rsidRPr="00EF56BF">
              <w:rPr>
                <w:b/>
                <w:i/>
              </w:rPr>
              <w:t>soppresso</w:t>
            </w:r>
          </w:p>
        </w:tc>
      </w:tr>
    </w:tbl>
    <w:p w14:paraId="4E0A5661"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7DA0B694" w14:textId="77777777" w:rsidR="00A10B8B" w:rsidRPr="00EF56BF" w:rsidRDefault="00A10B8B" w:rsidP="00A10B8B">
      <w:r w:rsidRPr="009B7C3A">
        <w:rPr>
          <w:rStyle w:val="HideTWBExt"/>
        </w:rPr>
        <w:t>&lt;/Amend&gt;</w:t>
      </w:r>
    </w:p>
    <w:p w14:paraId="5994F967"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36</w:t>
      </w:r>
      <w:r w:rsidRPr="009B7C3A">
        <w:rPr>
          <w:rStyle w:val="HideTWBExt"/>
          <w:b w:val="0"/>
        </w:rPr>
        <w:t>&lt;/NumAm&gt;</w:t>
      </w:r>
    </w:p>
    <w:p w14:paraId="4330BF28" w14:textId="77777777" w:rsidR="00A10B8B" w:rsidRPr="00EF56BF" w:rsidRDefault="00A10B8B" w:rsidP="00A10B8B">
      <w:pPr>
        <w:pStyle w:val="NormalBold"/>
      </w:pPr>
      <w:r w:rsidRPr="009B7C3A">
        <w:rPr>
          <w:rStyle w:val="HideTWBExt"/>
          <w:b w:val="0"/>
        </w:rPr>
        <w:t>&lt;RepeatBlock-By&gt;&lt;Members&gt;</w:t>
      </w:r>
      <w:r w:rsidRPr="00EF56BF">
        <w:t>Lukas Mandl</w:t>
      </w:r>
      <w:r w:rsidRPr="009B7C3A">
        <w:rPr>
          <w:rStyle w:val="HideTWBExt"/>
          <w:b w:val="0"/>
        </w:rPr>
        <w:t>&lt;/Members&gt;</w:t>
      </w:r>
    </w:p>
    <w:p w14:paraId="40223A19" w14:textId="77777777" w:rsidR="00A10B8B" w:rsidRPr="00EF56BF" w:rsidRDefault="00A10B8B" w:rsidP="00A10B8B">
      <w:pPr>
        <w:pStyle w:val="NormalBold"/>
      </w:pPr>
      <w:r w:rsidRPr="009B7C3A">
        <w:rPr>
          <w:rStyle w:val="HideTWBExt"/>
          <w:b w:val="0"/>
        </w:rPr>
        <w:t>&lt;/RepeatBlock-By&gt;</w:t>
      </w:r>
    </w:p>
    <w:p w14:paraId="7C1B9F61"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4ABE4552" w14:textId="77777777" w:rsidR="00A10B8B" w:rsidRPr="00EF56BF" w:rsidRDefault="00A10B8B" w:rsidP="00A10B8B">
      <w:pPr>
        <w:pStyle w:val="NormalBold"/>
      </w:pPr>
      <w:r w:rsidRPr="009B7C3A">
        <w:rPr>
          <w:rStyle w:val="HideTWBExt"/>
          <w:b w:val="0"/>
        </w:rPr>
        <w:t>&lt;Article&gt;</w:t>
      </w:r>
      <w:r w:rsidRPr="00EF56BF">
        <w:t>Visto 33</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54DBB2FC" w14:textId="77777777" w:rsidTr="007C02A3">
        <w:trPr>
          <w:trHeight w:hRule="exact" w:val="240"/>
          <w:jc w:val="center"/>
        </w:trPr>
        <w:tc>
          <w:tcPr>
            <w:tcW w:w="9752" w:type="dxa"/>
            <w:gridSpan w:val="2"/>
            <w:tcBorders>
              <w:top w:val="nil"/>
              <w:left w:val="nil"/>
              <w:bottom w:val="nil"/>
              <w:right w:val="nil"/>
            </w:tcBorders>
          </w:tcPr>
          <w:p w14:paraId="00764903" w14:textId="77777777" w:rsidR="00A10B8B" w:rsidRPr="00EF56BF" w:rsidRDefault="00A10B8B" w:rsidP="007C02A3"/>
        </w:tc>
      </w:tr>
      <w:tr w:rsidR="00A10B8B" w:rsidRPr="00EF56BF" w14:paraId="193EADB9" w14:textId="77777777" w:rsidTr="007C02A3">
        <w:trPr>
          <w:trHeight w:val="240"/>
          <w:jc w:val="center"/>
        </w:trPr>
        <w:tc>
          <w:tcPr>
            <w:tcW w:w="4876" w:type="dxa"/>
            <w:tcBorders>
              <w:top w:val="nil"/>
              <w:left w:val="nil"/>
              <w:bottom w:val="nil"/>
              <w:right w:val="nil"/>
            </w:tcBorders>
          </w:tcPr>
          <w:p w14:paraId="0B6E3E8D"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1F624D5D" w14:textId="77777777" w:rsidR="00A10B8B" w:rsidRPr="00EF56BF" w:rsidRDefault="00A10B8B" w:rsidP="007C02A3">
            <w:pPr>
              <w:pStyle w:val="AmColumnHeading"/>
            </w:pPr>
            <w:r w:rsidRPr="00EF56BF">
              <w:t>Emendamento</w:t>
            </w:r>
          </w:p>
        </w:tc>
      </w:tr>
      <w:tr w:rsidR="00A10B8B" w:rsidRPr="00EF56BF" w14:paraId="2E28A028" w14:textId="77777777" w:rsidTr="007C02A3">
        <w:trPr>
          <w:jc w:val="center"/>
        </w:trPr>
        <w:tc>
          <w:tcPr>
            <w:tcW w:w="4876" w:type="dxa"/>
            <w:tcBorders>
              <w:top w:val="nil"/>
              <w:left w:val="nil"/>
              <w:bottom w:val="nil"/>
              <w:right w:val="nil"/>
            </w:tcBorders>
          </w:tcPr>
          <w:p w14:paraId="149B49E2" w14:textId="77777777" w:rsidR="00A10B8B" w:rsidRPr="00EF56BF" w:rsidRDefault="00A10B8B" w:rsidP="007C02A3">
            <w:pPr>
              <w:pStyle w:val="Normal6a"/>
            </w:pPr>
            <w:r w:rsidRPr="00EF56BF">
              <w:rPr>
                <w:b/>
                <w:i/>
              </w:rPr>
              <w:t>–</w:t>
            </w:r>
            <w:r w:rsidRPr="00EF56BF">
              <w:tab/>
            </w:r>
            <w:r w:rsidRPr="00EF56BF">
              <w:rPr>
                <w:b/>
                <w:i/>
              </w:rPr>
              <w:t>vista la sua risoluzione dell'8 febbraio 2024 sull'attuazione della strategia dell'UE per l'uguaglianza LGBTIQ 2020-2025</w:t>
            </w:r>
            <w:r w:rsidRPr="00EF56BF">
              <w:rPr>
                <w:b/>
                <w:i/>
                <w:vertAlign w:val="superscript"/>
              </w:rPr>
              <w:t>8</w:t>
            </w:r>
            <w:r w:rsidRPr="00EF56BF">
              <w:rPr>
                <w:b/>
                <w:i/>
              </w:rPr>
              <w:t>,</w:t>
            </w:r>
          </w:p>
        </w:tc>
        <w:tc>
          <w:tcPr>
            <w:tcW w:w="4876" w:type="dxa"/>
            <w:tcBorders>
              <w:top w:val="nil"/>
              <w:left w:val="nil"/>
              <w:bottom w:val="nil"/>
              <w:right w:val="nil"/>
            </w:tcBorders>
          </w:tcPr>
          <w:p w14:paraId="246E1501" w14:textId="77777777" w:rsidR="00A10B8B" w:rsidRPr="00EF56BF" w:rsidRDefault="00A10B8B" w:rsidP="007C02A3">
            <w:pPr>
              <w:pStyle w:val="Normal6a"/>
            </w:pPr>
            <w:r w:rsidRPr="00EF56BF">
              <w:rPr>
                <w:b/>
                <w:i/>
              </w:rPr>
              <w:t>soppresso</w:t>
            </w:r>
          </w:p>
        </w:tc>
      </w:tr>
      <w:tr w:rsidR="00A10B8B" w:rsidRPr="00EF56BF" w14:paraId="1A989EC8" w14:textId="77777777" w:rsidTr="007C02A3">
        <w:trPr>
          <w:jc w:val="center"/>
        </w:trPr>
        <w:tc>
          <w:tcPr>
            <w:tcW w:w="4876" w:type="dxa"/>
            <w:tcBorders>
              <w:top w:val="nil"/>
              <w:left w:val="nil"/>
              <w:bottom w:val="nil"/>
              <w:right w:val="nil"/>
            </w:tcBorders>
          </w:tcPr>
          <w:p w14:paraId="6794DB5F" w14:textId="77777777" w:rsidR="00A10B8B" w:rsidRPr="00EF56BF" w:rsidRDefault="00A10B8B" w:rsidP="007C02A3">
            <w:pPr>
              <w:pStyle w:val="Normal6a"/>
            </w:pPr>
            <w:r w:rsidRPr="00EF56BF">
              <w:rPr>
                <w:b/>
                <w:i/>
              </w:rPr>
              <w:t>_________________</w:t>
            </w:r>
          </w:p>
        </w:tc>
        <w:tc>
          <w:tcPr>
            <w:tcW w:w="4876" w:type="dxa"/>
            <w:tcBorders>
              <w:top w:val="nil"/>
              <w:left w:val="nil"/>
              <w:bottom w:val="nil"/>
              <w:right w:val="nil"/>
            </w:tcBorders>
          </w:tcPr>
          <w:p w14:paraId="54B0B83B" w14:textId="77777777" w:rsidR="00A10B8B" w:rsidRPr="00EF56BF" w:rsidRDefault="00A10B8B" w:rsidP="007C02A3"/>
        </w:tc>
      </w:tr>
      <w:tr w:rsidR="00A10B8B" w:rsidRPr="00EF56BF" w14:paraId="25A6842A" w14:textId="77777777" w:rsidTr="007C02A3">
        <w:trPr>
          <w:jc w:val="center"/>
        </w:trPr>
        <w:tc>
          <w:tcPr>
            <w:tcW w:w="4876" w:type="dxa"/>
            <w:tcBorders>
              <w:top w:val="nil"/>
              <w:left w:val="nil"/>
              <w:bottom w:val="nil"/>
              <w:right w:val="nil"/>
            </w:tcBorders>
          </w:tcPr>
          <w:p w14:paraId="6C100EFC" w14:textId="77777777" w:rsidR="00A10B8B" w:rsidRPr="00EF56BF" w:rsidRDefault="00A10B8B" w:rsidP="007C02A3">
            <w:pPr>
              <w:pStyle w:val="Normal6a"/>
            </w:pPr>
            <w:r w:rsidRPr="00EF56BF">
              <w:rPr>
                <w:b/>
                <w:i/>
                <w:vertAlign w:val="superscript"/>
              </w:rPr>
              <w:t>8</w:t>
            </w:r>
            <w:r w:rsidRPr="00EF56BF">
              <w:t xml:space="preserve"> </w:t>
            </w:r>
            <w:r w:rsidRPr="00EF56BF">
              <w:rPr>
                <w:b/>
                <w:i/>
              </w:rPr>
              <w:t>GU C, C/2024/6340, 7.11.2024, ELI: http://data.europa.eu/eli/C/2024/6340/oj.</w:t>
            </w:r>
          </w:p>
        </w:tc>
        <w:tc>
          <w:tcPr>
            <w:tcW w:w="4876" w:type="dxa"/>
            <w:tcBorders>
              <w:top w:val="nil"/>
              <w:left w:val="nil"/>
              <w:bottom w:val="nil"/>
              <w:right w:val="nil"/>
            </w:tcBorders>
          </w:tcPr>
          <w:p w14:paraId="3F1BB975" w14:textId="77777777" w:rsidR="00A10B8B" w:rsidRPr="00EF56BF" w:rsidRDefault="00A10B8B" w:rsidP="007C02A3"/>
        </w:tc>
      </w:tr>
    </w:tbl>
    <w:p w14:paraId="0028FDC1"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3F9B74F5" w14:textId="77777777" w:rsidR="00A10B8B" w:rsidRPr="00EF56BF" w:rsidRDefault="00A10B8B" w:rsidP="00A10B8B">
      <w:r w:rsidRPr="009B7C3A">
        <w:rPr>
          <w:rStyle w:val="HideTWBExt"/>
        </w:rPr>
        <w:t>&lt;/Amend&gt;</w:t>
      </w:r>
    </w:p>
    <w:p w14:paraId="1BCBEA91"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37</w:t>
      </w:r>
      <w:r w:rsidRPr="009B7C3A">
        <w:rPr>
          <w:rStyle w:val="HideTWBExt"/>
          <w:b w:val="0"/>
        </w:rPr>
        <w:t>&lt;/NumAm&gt;</w:t>
      </w:r>
    </w:p>
    <w:p w14:paraId="78F27492" w14:textId="77777777" w:rsidR="00A10B8B" w:rsidRPr="00EF56BF" w:rsidRDefault="00A10B8B" w:rsidP="00A10B8B">
      <w:pPr>
        <w:pStyle w:val="NormalBold"/>
      </w:pPr>
      <w:r w:rsidRPr="009B7C3A">
        <w:rPr>
          <w:rStyle w:val="HideTWBExt"/>
          <w:b w:val="0"/>
        </w:rPr>
        <w:t>&lt;RepeatBlock-By&gt;&lt;Members&gt;</w:t>
      </w:r>
      <w:r w:rsidRPr="00EF56BF">
        <w:t>Milan Uhrík</w:t>
      </w:r>
      <w:r w:rsidRPr="009B7C3A">
        <w:rPr>
          <w:rStyle w:val="HideTWBExt"/>
          <w:b w:val="0"/>
        </w:rPr>
        <w:t>&lt;/Members&gt;</w:t>
      </w:r>
    </w:p>
    <w:p w14:paraId="086EF237" w14:textId="77777777" w:rsidR="00A10B8B" w:rsidRPr="00EF56BF" w:rsidRDefault="00A10B8B" w:rsidP="00A10B8B">
      <w:pPr>
        <w:pStyle w:val="NormalBold"/>
      </w:pPr>
      <w:r w:rsidRPr="009B7C3A">
        <w:rPr>
          <w:rStyle w:val="HideTWBExt"/>
          <w:b w:val="0"/>
        </w:rPr>
        <w:t>&lt;/RepeatBlock-By&gt;</w:t>
      </w:r>
    </w:p>
    <w:p w14:paraId="234ECE1F"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21464033" w14:textId="77777777" w:rsidR="00A10B8B" w:rsidRPr="00EF56BF" w:rsidRDefault="00A10B8B" w:rsidP="00A10B8B">
      <w:pPr>
        <w:pStyle w:val="NormalBold"/>
      </w:pPr>
      <w:r w:rsidRPr="009B7C3A">
        <w:rPr>
          <w:rStyle w:val="HideTWBExt"/>
          <w:b w:val="0"/>
        </w:rPr>
        <w:t>&lt;Article&gt;</w:t>
      </w:r>
      <w:r w:rsidRPr="00EF56BF">
        <w:t>Visto 33</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348A28CB" w14:textId="77777777" w:rsidTr="007C02A3">
        <w:trPr>
          <w:trHeight w:hRule="exact" w:val="240"/>
          <w:jc w:val="center"/>
        </w:trPr>
        <w:tc>
          <w:tcPr>
            <w:tcW w:w="9752" w:type="dxa"/>
            <w:gridSpan w:val="2"/>
            <w:tcBorders>
              <w:top w:val="nil"/>
              <w:left w:val="nil"/>
              <w:bottom w:val="nil"/>
              <w:right w:val="nil"/>
            </w:tcBorders>
          </w:tcPr>
          <w:p w14:paraId="1F199C34" w14:textId="77777777" w:rsidR="00A10B8B" w:rsidRPr="00EF56BF" w:rsidRDefault="00A10B8B" w:rsidP="007C02A3"/>
        </w:tc>
      </w:tr>
      <w:tr w:rsidR="00A10B8B" w:rsidRPr="00EF56BF" w14:paraId="5C30EB2D" w14:textId="77777777" w:rsidTr="007C02A3">
        <w:trPr>
          <w:trHeight w:val="240"/>
          <w:jc w:val="center"/>
        </w:trPr>
        <w:tc>
          <w:tcPr>
            <w:tcW w:w="4876" w:type="dxa"/>
            <w:tcBorders>
              <w:top w:val="nil"/>
              <w:left w:val="nil"/>
              <w:bottom w:val="nil"/>
              <w:right w:val="nil"/>
            </w:tcBorders>
          </w:tcPr>
          <w:p w14:paraId="334BCC8A"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7DF286F9" w14:textId="77777777" w:rsidR="00A10B8B" w:rsidRPr="00EF56BF" w:rsidRDefault="00A10B8B" w:rsidP="007C02A3">
            <w:pPr>
              <w:pStyle w:val="AmColumnHeading"/>
            </w:pPr>
            <w:r w:rsidRPr="00EF56BF">
              <w:t>Emendamento</w:t>
            </w:r>
          </w:p>
        </w:tc>
      </w:tr>
      <w:tr w:rsidR="00A10B8B" w:rsidRPr="00EF56BF" w14:paraId="50263212" w14:textId="77777777" w:rsidTr="007C02A3">
        <w:trPr>
          <w:jc w:val="center"/>
        </w:trPr>
        <w:tc>
          <w:tcPr>
            <w:tcW w:w="4876" w:type="dxa"/>
            <w:tcBorders>
              <w:top w:val="nil"/>
              <w:left w:val="nil"/>
              <w:bottom w:val="nil"/>
              <w:right w:val="nil"/>
            </w:tcBorders>
          </w:tcPr>
          <w:p w14:paraId="5BBB0CC4" w14:textId="77777777" w:rsidR="00A10B8B" w:rsidRPr="00EF56BF" w:rsidRDefault="00A10B8B" w:rsidP="007C02A3">
            <w:pPr>
              <w:pStyle w:val="Normal6a"/>
            </w:pPr>
            <w:r w:rsidRPr="00EF56BF">
              <w:rPr>
                <w:b/>
                <w:i/>
              </w:rPr>
              <w:t>–</w:t>
            </w:r>
            <w:r w:rsidRPr="00EF56BF">
              <w:tab/>
            </w:r>
            <w:r w:rsidRPr="00EF56BF">
              <w:rPr>
                <w:b/>
                <w:i/>
              </w:rPr>
              <w:t>vista la sua risoluzione dell'8 febbraio 2024 sull'attuazione della strategia dell'UE per l'uguaglianza LGBTIQ 2020-2025</w:t>
            </w:r>
            <w:r w:rsidRPr="00EF56BF">
              <w:rPr>
                <w:b/>
                <w:i/>
                <w:vertAlign w:val="superscript"/>
              </w:rPr>
              <w:t>8</w:t>
            </w:r>
            <w:r w:rsidRPr="00EF56BF">
              <w:rPr>
                <w:b/>
                <w:i/>
              </w:rPr>
              <w:t>,</w:t>
            </w:r>
          </w:p>
        </w:tc>
        <w:tc>
          <w:tcPr>
            <w:tcW w:w="4876" w:type="dxa"/>
            <w:tcBorders>
              <w:top w:val="nil"/>
              <w:left w:val="nil"/>
              <w:bottom w:val="nil"/>
              <w:right w:val="nil"/>
            </w:tcBorders>
          </w:tcPr>
          <w:p w14:paraId="31E598DD" w14:textId="77777777" w:rsidR="00A10B8B" w:rsidRPr="00EF56BF" w:rsidRDefault="00A10B8B" w:rsidP="007C02A3">
            <w:pPr>
              <w:pStyle w:val="Normal6a"/>
            </w:pPr>
            <w:r w:rsidRPr="00EF56BF">
              <w:rPr>
                <w:b/>
                <w:i/>
              </w:rPr>
              <w:t>soppresso</w:t>
            </w:r>
          </w:p>
        </w:tc>
      </w:tr>
      <w:tr w:rsidR="00A10B8B" w:rsidRPr="00EF56BF" w14:paraId="3CA5517F" w14:textId="77777777" w:rsidTr="007C02A3">
        <w:trPr>
          <w:jc w:val="center"/>
        </w:trPr>
        <w:tc>
          <w:tcPr>
            <w:tcW w:w="4876" w:type="dxa"/>
            <w:tcBorders>
              <w:top w:val="nil"/>
              <w:left w:val="nil"/>
              <w:bottom w:val="nil"/>
              <w:right w:val="nil"/>
            </w:tcBorders>
          </w:tcPr>
          <w:p w14:paraId="645BC9EF" w14:textId="77777777" w:rsidR="00A10B8B" w:rsidRPr="00EF56BF" w:rsidRDefault="00A10B8B" w:rsidP="007C02A3">
            <w:pPr>
              <w:pStyle w:val="Normal6a"/>
            </w:pPr>
            <w:r w:rsidRPr="00EF56BF">
              <w:rPr>
                <w:b/>
                <w:i/>
              </w:rPr>
              <w:t>_________________</w:t>
            </w:r>
          </w:p>
        </w:tc>
        <w:tc>
          <w:tcPr>
            <w:tcW w:w="4876" w:type="dxa"/>
            <w:tcBorders>
              <w:top w:val="nil"/>
              <w:left w:val="nil"/>
              <w:bottom w:val="nil"/>
              <w:right w:val="nil"/>
            </w:tcBorders>
          </w:tcPr>
          <w:p w14:paraId="305EB728" w14:textId="77777777" w:rsidR="00A10B8B" w:rsidRPr="00EF56BF" w:rsidRDefault="00A10B8B" w:rsidP="007C02A3"/>
        </w:tc>
      </w:tr>
      <w:tr w:rsidR="00A10B8B" w:rsidRPr="00EF56BF" w14:paraId="07633F64" w14:textId="77777777" w:rsidTr="007C02A3">
        <w:trPr>
          <w:jc w:val="center"/>
        </w:trPr>
        <w:tc>
          <w:tcPr>
            <w:tcW w:w="4876" w:type="dxa"/>
            <w:tcBorders>
              <w:top w:val="nil"/>
              <w:left w:val="nil"/>
              <w:bottom w:val="nil"/>
              <w:right w:val="nil"/>
            </w:tcBorders>
          </w:tcPr>
          <w:p w14:paraId="2D34586B" w14:textId="77777777" w:rsidR="00A10B8B" w:rsidRPr="00EF56BF" w:rsidRDefault="00A10B8B" w:rsidP="007C02A3">
            <w:pPr>
              <w:pStyle w:val="Normal6a"/>
            </w:pPr>
            <w:r w:rsidRPr="00EF56BF">
              <w:rPr>
                <w:b/>
                <w:i/>
                <w:vertAlign w:val="superscript"/>
              </w:rPr>
              <w:t>8</w:t>
            </w:r>
            <w:r w:rsidRPr="00EF56BF">
              <w:t xml:space="preserve"> </w:t>
            </w:r>
            <w:r w:rsidRPr="00EF56BF">
              <w:rPr>
                <w:b/>
                <w:i/>
              </w:rPr>
              <w:t>GU C, C/2024/6340, 7.11.2024, ELI: http://data.europa.eu/eli/C/2024/6340/oj.</w:t>
            </w:r>
          </w:p>
        </w:tc>
        <w:tc>
          <w:tcPr>
            <w:tcW w:w="4876" w:type="dxa"/>
            <w:tcBorders>
              <w:top w:val="nil"/>
              <w:left w:val="nil"/>
              <w:bottom w:val="nil"/>
              <w:right w:val="nil"/>
            </w:tcBorders>
          </w:tcPr>
          <w:p w14:paraId="4C30CE32" w14:textId="77777777" w:rsidR="00A10B8B" w:rsidRPr="00EF56BF" w:rsidRDefault="00A10B8B" w:rsidP="007C02A3"/>
        </w:tc>
      </w:tr>
    </w:tbl>
    <w:p w14:paraId="05839009"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23395F4B" w14:textId="77777777" w:rsidR="00A10B8B" w:rsidRPr="00EF56BF" w:rsidRDefault="00A10B8B" w:rsidP="00A10B8B">
      <w:r w:rsidRPr="009B7C3A">
        <w:rPr>
          <w:rStyle w:val="HideTWBExt"/>
        </w:rPr>
        <w:t>&lt;/Amend&gt;</w:t>
      </w:r>
    </w:p>
    <w:p w14:paraId="0D76DA9C"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38</w:t>
      </w:r>
      <w:r w:rsidRPr="009B7C3A">
        <w:rPr>
          <w:rStyle w:val="HideTWBExt"/>
          <w:b w:val="0"/>
        </w:rPr>
        <w:t>&lt;/NumAm&gt;</w:t>
      </w:r>
    </w:p>
    <w:p w14:paraId="23AD391D" w14:textId="77777777" w:rsidR="00A10B8B" w:rsidRPr="00EF56BF" w:rsidRDefault="00A10B8B" w:rsidP="00A10B8B">
      <w:pPr>
        <w:pStyle w:val="NormalBold"/>
      </w:pPr>
      <w:r w:rsidRPr="009B7C3A">
        <w:rPr>
          <w:rStyle w:val="HideTWBExt"/>
          <w:b w:val="0"/>
        </w:rPr>
        <w:t>&lt;RepeatBlock-By&gt;&lt;Members&gt;</w:t>
      </w:r>
      <w:r w:rsidRPr="00EF56BF">
        <w:t>Lukas Mandl</w:t>
      </w:r>
      <w:r w:rsidRPr="009B7C3A">
        <w:rPr>
          <w:rStyle w:val="HideTWBExt"/>
          <w:b w:val="0"/>
        </w:rPr>
        <w:t>&lt;/Members&gt;</w:t>
      </w:r>
    </w:p>
    <w:p w14:paraId="4774C7FB" w14:textId="77777777" w:rsidR="00A10B8B" w:rsidRPr="00EF56BF" w:rsidRDefault="00A10B8B" w:rsidP="00A10B8B">
      <w:pPr>
        <w:pStyle w:val="NormalBold"/>
      </w:pPr>
      <w:r w:rsidRPr="009B7C3A">
        <w:rPr>
          <w:rStyle w:val="HideTWBExt"/>
          <w:b w:val="0"/>
        </w:rPr>
        <w:t>&lt;/RepeatBlock-By&gt;</w:t>
      </w:r>
    </w:p>
    <w:p w14:paraId="6628B5BB"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42D0C710" w14:textId="77777777" w:rsidR="00A10B8B" w:rsidRPr="00EF56BF" w:rsidRDefault="00A10B8B" w:rsidP="00A10B8B">
      <w:pPr>
        <w:pStyle w:val="NormalBold"/>
      </w:pPr>
      <w:r w:rsidRPr="009B7C3A">
        <w:rPr>
          <w:rStyle w:val="HideTWBExt"/>
          <w:b w:val="0"/>
        </w:rPr>
        <w:t>&lt;Article&gt;</w:t>
      </w:r>
      <w:r w:rsidRPr="00EF56BF">
        <w:t>Visto 34</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429C5477" w14:textId="77777777" w:rsidTr="007C02A3">
        <w:trPr>
          <w:trHeight w:hRule="exact" w:val="240"/>
          <w:jc w:val="center"/>
        </w:trPr>
        <w:tc>
          <w:tcPr>
            <w:tcW w:w="9752" w:type="dxa"/>
            <w:gridSpan w:val="2"/>
            <w:tcBorders>
              <w:top w:val="nil"/>
              <w:left w:val="nil"/>
              <w:bottom w:val="nil"/>
              <w:right w:val="nil"/>
            </w:tcBorders>
          </w:tcPr>
          <w:p w14:paraId="5E717B84" w14:textId="77777777" w:rsidR="00A10B8B" w:rsidRPr="00EF56BF" w:rsidRDefault="00A10B8B" w:rsidP="007C02A3"/>
        </w:tc>
      </w:tr>
      <w:tr w:rsidR="00A10B8B" w:rsidRPr="00EF56BF" w14:paraId="7F45C180" w14:textId="77777777" w:rsidTr="007C02A3">
        <w:trPr>
          <w:trHeight w:val="240"/>
          <w:jc w:val="center"/>
        </w:trPr>
        <w:tc>
          <w:tcPr>
            <w:tcW w:w="4876" w:type="dxa"/>
            <w:tcBorders>
              <w:top w:val="nil"/>
              <w:left w:val="nil"/>
              <w:bottom w:val="nil"/>
              <w:right w:val="nil"/>
            </w:tcBorders>
          </w:tcPr>
          <w:p w14:paraId="02612716"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64251FE7" w14:textId="77777777" w:rsidR="00A10B8B" w:rsidRPr="00EF56BF" w:rsidRDefault="00A10B8B" w:rsidP="007C02A3">
            <w:pPr>
              <w:pStyle w:val="AmColumnHeading"/>
            </w:pPr>
            <w:r w:rsidRPr="00EF56BF">
              <w:t>Emendamento</w:t>
            </w:r>
          </w:p>
        </w:tc>
      </w:tr>
      <w:tr w:rsidR="00A10B8B" w:rsidRPr="00EF56BF" w14:paraId="399F7FF1" w14:textId="77777777" w:rsidTr="007C02A3">
        <w:trPr>
          <w:jc w:val="center"/>
        </w:trPr>
        <w:tc>
          <w:tcPr>
            <w:tcW w:w="4876" w:type="dxa"/>
            <w:tcBorders>
              <w:top w:val="nil"/>
              <w:left w:val="nil"/>
              <w:bottom w:val="nil"/>
              <w:right w:val="nil"/>
            </w:tcBorders>
          </w:tcPr>
          <w:p w14:paraId="321D4183" w14:textId="77777777" w:rsidR="00A10B8B" w:rsidRPr="00EF56BF" w:rsidRDefault="00A10B8B" w:rsidP="007C02A3">
            <w:pPr>
              <w:pStyle w:val="Normal6a"/>
            </w:pPr>
            <w:r w:rsidRPr="00EF56BF">
              <w:rPr>
                <w:b/>
                <w:i/>
              </w:rPr>
              <w:t>–</w:t>
            </w:r>
            <w:r w:rsidRPr="00EF56BF">
              <w:tab/>
            </w:r>
            <w:r w:rsidRPr="00EF56BF">
              <w:rPr>
                <w:b/>
                <w:i/>
              </w:rPr>
              <w:t>vista la sua risoluzione del 13 dicembre 2022 sul tema "Verso la parità di diritti per le persone con disabilità"</w:t>
            </w:r>
            <w:r w:rsidRPr="00EF56BF">
              <w:rPr>
                <w:b/>
                <w:i/>
                <w:vertAlign w:val="superscript"/>
              </w:rPr>
              <w:t>9</w:t>
            </w:r>
            <w:r w:rsidRPr="00EF56BF">
              <w:rPr>
                <w:b/>
                <w:i/>
              </w:rPr>
              <w:t>,</w:t>
            </w:r>
          </w:p>
        </w:tc>
        <w:tc>
          <w:tcPr>
            <w:tcW w:w="4876" w:type="dxa"/>
            <w:tcBorders>
              <w:top w:val="nil"/>
              <w:left w:val="nil"/>
              <w:bottom w:val="nil"/>
              <w:right w:val="nil"/>
            </w:tcBorders>
          </w:tcPr>
          <w:p w14:paraId="27671BBA" w14:textId="77777777" w:rsidR="00A10B8B" w:rsidRPr="00EF56BF" w:rsidRDefault="00A10B8B" w:rsidP="007C02A3">
            <w:pPr>
              <w:pStyle w:val="Normal6a"/>
            </w:pPr>
            <w:r w:rsidRPr="00EF56BF">
              <w:rPr>
                <w:b/>
                <w:i/>
              </w:rPr>
              <w:t>soppresso</w:t>
            </w:r>
          </w:p>
        </w:tc>
      </w:tr>
      <w:tr w:rsidR="00A10B8B" w:rsidRPr="00EF56BF" w14:paraId="7EB886BC" w14:textId="77777777" w:rsidTr="007C02A3">
        <w:trPr>
          <w:jc w:val="center"/>
        </w:trPr>
        <w:tc>
          <w:tcPr>
            <w:tcW w:w="4876" w:type="dxa"/>
            <w:tcBorders>
              <w:top w:val="nil"/>
              <w:left w:val="nil"/>
              <w:bottom w:val="nil"/>
              <w:right w:val="nil"/>
            </w:tcBorders>
          </w:tcPr>
          <w:p w14:paraId="36FC246E" w14:textId="77777777" w:rsidR="00A10B8B" w:rsidRPr="00EF56BF" w:rsidRDefault="00A10B8B" w:rsidP="007C02A3">
            <w:pPr>
              <w:pStyle w:val="Normal6a"/>
            </w:pPr>
            <w:r w:rsidRPr="00EF56BF">
              <w:rPr>
                <w:b/>
                <w:i/>
              </w:rPr>
              <w:t>_________________</w:t>
            </w:r>
          </w:p>
        </w:tc>
        <w:tc>
          <w:tcPr>
            <w:tcW w:w="4876" w:type="dxa"/>
            <w:tcBorders>
              <w:top w:val="nil"/>
              <w:left w:val="nil"/>
              <w:bottom w:val="nil"/>
              <w:right w:val="nil"/>
            </w:tcBorders>
          </w:tcPr>
          <w:p w14:paraId="020E6EAD" w14:textId="77777777" w:rsidR="00A10B8B" w:rsidRPr="00EF56BF" w:rsidRDefault="00A10B8B" w:rsidP="007C02A3"/>
        </w:tc>
      </w:tr>
      <w:tr w:rsidR="00A10B8B" w:rsidRPr="00EF56BF" w14:paraId="25163137" w14:textId="77777777" w:rsidTr="007C02A3">
        <w:trPr>
          <w:jc w:val="center"/>
        </w:trPr>
        <w:tc>
          <w:tcPr>
            <w:tcW w:w="4876" w:type="dxa"/>
            <w:tcBorders>
              <w:top w:val="nil"/>
              <w:left w:val="nil"/>
              <w:bottom w:val="nil"/>
              <w:right w:val="nil"/>
            </w:tcBorders>
          </w:tcPr>
          <w:p w14:paraId="0815DABB" w14:textId="77777777" w:rsidR="00A10B8B" w:rsidRPr="00EF56BF" w:rsidRDefault="00A10B8B" w:rsidP="007C02A3">
            <w:pPr>
              <w:pStyle w:val="Normal6a"/>
            </w:pPr>
            <w:r w:rsidRPr="00EF56BF">
              <w:rPr>
                <w:b/>
                <w:i/>
                <w:vertAlign w:val="superscript"/>
              </w:rPr>
              <w:t>9</w:t>
            </w:r>
            <w:r w:rsidRPr="00EF56BF">
              <w:t xml:space="preserve"> </w:t>
            </w:r>
            <w:r w:rsidRPr="00EF56BF">
              <w:rPr>
                <w:b/>
                <w:i/>
              </w:rPr>
              <w:t>GU C 177 del 17.5.2023, pag. 13.</w:t>
            </w:r>
          </w:p>
        </w:tc>
        <w:tc>
          <w:tcPr>
            <w:tcW w:w="4876" w:type="dxa"/>
            <w:tcBorders>
              <w:top w:val="nil"/>
              <w:left w:val="nil"/>
              <w:bottom w:val="nil"/>
              <w:right w:val="nil"/>
            </w:tcBorders>
          </w:tcPr>
          <w:p w14:paraId="4974E8DD" w14:textId="77777777" w:rsidR="00A10B8B" w:rsidRPr="00EF56BF" w:rsidRDefault="00A10B8B" w:rsidP="007C02A3"/>
        </w:tc>
      </w:tr>
    </w:tbl>
    <w:p w14:paraId="5F6AD708"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20C835C2" w14:textId="77777777" w:rsidR="00A10B8B" w:rsidRPr="00EF56BF" w:rsidRDefault="00A10B8B" w:rsidP="00A10B8B">
      <w:r w:rsidRPr="009B7C3A">
        <w:rPr>
          <w:rStyle w:val="HideTWBExt"/>
        </w:rPr>
        <w:t>&lt;/Amend&gt;</w:t>
      </w:r>
    </w:p>
    <w:p w14:paraId="70F22568"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39</w:t>
      </w:r>
      <w:r w:rsidRPr="009B7C3A">
        <w:rPr>
          <w:rStyle w:val="HideTWBExt"/>
          <w:b w:val="0"/>
        </w:rPr>
        <w:t>&lt;/NumAm&gt;</w:t>
      </w:r>
    </w:p>
    <w:p w14:paraId="1491EE69" w14:textId="77777777" w:rsidR="00A10B8B" w:rsidRPr="00EF56BF" w:rsidRDefault="00A10B8B" w:rsidP="00A10B8B">
      <w:pPr>
        <w:pStyle w:val="NormalBold"/>
      </w:pPr>
      <w:r w:rsidRPr="009B7C3A">
        <w:rPr>
          <w:rStyle w:val="HideTWBExt"/>
          <w:b w:val="0"/>
        </w:rPr>
        <w:t>&lt;RepeatBlock-By&gt;&lt;Members&gt;</w:t>
      </w:r>
      <w:r w:rsidRPr="00EF56BF">
        <w:t>Lukas Mandl</w:t>
      </w:r>
      <w:r w:rsidRPr="009B7C3A">
        <w:rPr>
          <w:rStyle w:val="HideTWBExt"/>
          <w:b w:val="0"/>
        </w:rPr>
        <w:t>&lt;/Members&gt;</w:t>
      </w:r>
    </w:p>
    <w:p w14:paraId="3D73EDB7" w14:textId="77777777" w:rsidR="00A10B8B" w:rsidRPr="00EF56BF" w:rsidRDefault="00A10B8B" w:rsidP="00A10B8B">
      <w:pPr>
        <w:pStyle w:val="NormalBold"/>
      </w:pPr>
      <w:r w:rsidRPr="009B7C3A">
        <w:rPr>
          <w:rStyle w:val="HideTWBExt"/>
          <w:b w:val="0"/>
        </w:rPr>
        <w:t>&lt;/RepeatBlock-By&gt;</w:t>
      </w:r>
    </w:p>
    <w:p w14:paraId="23734878"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18AFE5E8" w14:textId="77777777" w:rsidR="00A10B8B" w:rsidRPr="00EF56BF" w:rsidRDefault="00A10B8B" w:rsidP="00A10B8B">
      <w:pPr>
        <w:pStyle w:val="NormalBold"/>
      </w:pPr>
      <w:r w:rsidRPr="009B7C3A">
        <w:rPr>
          <w:rStyle w:val="HideTWBExt"/>
          <w:b w:val="0"/>
        </w:rPr>
        <w:t>&lt;Article&gt;</w:t>
      </w:r>
      <w:r w:rsidRPr="00EF56BF">
        <w:t>Visto 35</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24909A5C" w14:textId="77777777" w:rsidTr="007C02A3">
        <w:trPr>
          <w:trHeight w:hRule="exact" w:val="240"/>
          <w:jc w:val="center"/>
        </w:trPr>
        <w:tc>
          <w:tcPr>
            <w:tcW w:w="9752" w:type="dxa"/>
            <w:gridSpan w:val="2"/>
            <w:tcBorders>
              <w:top w:val="nil"/>
              <w:left w:val="nil"/>
              <w:bottom w:val="nil"/>
              <w:right w:val="nil"/>
            </w:tcBorders>
          </w:tcPr>
          <w:p w14:paraId="2F13C59B" w14:textId="77777777" w:rsidR="00A10B8B" w:rsidRPr="00EF56BF" w:rsidRDefault="00A10B8B" w:rsidP="007C02A3"/>
        </w:tc>
      </w:tr>
      <w:tr w:rsidR="00A10B8B" w:rsidRPr="00EF56BF" w14:paraId="196B0826" w14:textId="77777777" w:rsidTr="007C02A3">
        <w:trPr>
          <w:trHeight w:val="240"/>
          <w:jc w:val="center"/>
        </w:trPr>
        <w:tc>
          <w:tcPr>
            <w:tcW w:w="4876" w:type="dxa"/>
            <w:tcBorders>
              <w:top w:val="nil"/>
              <w:left w:val="nil"/>
              <w:bottom w:val="nil"/>
              <w:right w:val="nil"/>
            </w:tcBorders>
          </w:tcPr>
          <w:p w14:paraId="5A7E8719"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4311B574" w14:textId="77777777" w:rsidR="00A10B8B" w:rsidRPr="00EF56BF" w:rsidRDefault="00A10B8B" w:rsidP="007C02A3">
            <w:pPr>
              <w:pStyle w:val="AmColumnHeading"/>
            </w:pPr>
            <w:r w:rsidRPr="00EF56BF">
              <w:t>Emendamento</w:t>
            </w:r>
          </w:p>
        </w:tc>
      </w:tr>
      <w:tr w:rsidR="00A10B8B" w:rsidRPr="00EF56BF" w14:paraId="1D33F2B8" w14:textId="77777777" w:rsidTr="007C02A3">
        <w:trPr>
          <w:jc w:val="center"/>
        </w:trPr>
        <w:tc>
          <w:tcPr>
            <w:tcW w:w="4876" w:type="dxa"/>
            <w:tcBorders>
              <w:top w:val="nil"/>
              <w:left w:val="nil"/>
              <w:bottom w:val="nil"/>
              <w:right w:val="nil"/>
            </w:tcBorders>
          </w:tcPr>
          <w:p w14:paraId="3A244796" w14:textId="77777777" w:rsidR="00A10B8B" w:rsidRPr="00EF56BF" w:rsidRDefault="00A10B8B" w:rsidP="007C02A3">
            <w:pPr>
              <w:pStyle w:val="Normal6a"/>
            </w:pPr>
            <w:r w:rsidRPr="00EF56BF">
              <w:rPr>
                <w:b/>
                <w:i/>
              </w:rPr>
              <w:t>–</w:t>
            </w:r>
            <w:r w:rsidRPr="00EF56BF">
              <w:tab/>
            </w:r>
            <w:r w:rsidRPr="00EF56BF">
              <w:rPr>
                <w:b/>
                <w:i/>
              </w:rPr>
              <w:t>vista la sua risoluzione del 10 novembre 2022 sulla giustizia razziale, la non discriminazione e la lotta al razzismo nell'UE</w:t>
            </w:r>
            <w:r w:rsidRPr="00EF56BF">
              <w:rPr>
                <w:b/>
                <w:i/>
                <w:vertAlign w:val="superscript"/>
              </w:rPr>
              <w:t>10</w:t>
            </w:r>
            <w:r w:rsidRPr="00EF56BF">
              <w:rPr>
                <w:b/>
                <w:i/>
              </w:rPr>
              <w:t>,</w:t>
            </w:r>
          </w:p>
        </w:tc>
        <w:tc>
          <w:tcPr>
            <w:tcW w:w="4876" w:type="dxa"/>
            <w:tcBorders>
              <w:top w:val="nil"/>
              <w:left w:val="nil"/>
              <w:bottom w:val="nil"/>
              <w:right w:val="nil"/>
            </w:tcBorders>
          </w:tcPr>
          <w:p w14:paraId="1CDB1EA9" w14:textId="77777777" w:rsidR="00A10B8B" w:rsidRPr="00EF56BF" w:rsidRDefault="00A10B8B" w:rsidP="007C02A3">
            <w:pPr>
              <w:pStyle w:val="Normal6a"/>
            </w:pPr>
            <w:r w:rsidRPr="00EF56BF">
              <w:rPr>
                <w:b/>
                <w:i/>
              </w:rPr>
              <w:t>soppresso</w:t>
            </w:r>
          </w:p>
        </w:tc>
      </w:tr>
      <w:tr w:rsidR="00A10B8B" w:rsidRPr="00EF56BF" w14:paraId="2A4C83D9" w14:textId="77777777" w:rsidTr="007C02A3">
        <w:trPr>
          <w:jc w:val="center"/>
        </w:trPr>
        <w:tc>
          <w:tcPr>
            <w:tcW w:w="4876" w:type="dxa"/>
            <w:tcBorders>
              <w:top w:val="nil"/>
              <w:left w:val="nil"/>
              <w:bottom w:val="nil"/>
              <w:right w:val="nil"/>
            </w:tcBorders>
          </w:tcPr>
          <w:p w14:paraId="6CF32E98" w14:textId="77777777" w:rsidR="00A10B8B" w:rsidRPr="00EF56BF" w:rsidRDefault="00A10B8B" w:rsidP="007C02A3">
            <w:pPr>
              <w:pStyle w:val="Normal6a"/>
            </w:pPr>
            <w:r w:rsidRPr="00EF56BF">
              <w:rPr>
                <w:b/>
                <w:i/>
              </w:rPr>
              <w:t>_________________</w:t>
            </w:r>
          </w:p>
        </w:tc>
        <w:tc>
          <w:tcPr>
            <w:tcW w:w="4876" w:type="dxa"/>
            <w:tcBorders>
              <w:top w:val="nil"/>
              <w:left w:val="nil"/>
              <w:bottom w:val="nil"/>
              <w:right w:val="nil"/>
            </w:tcBorders>
          </w:tcPr>
          <w:p w14:paraId="484F6E6F" w14:textId="77777777" w:rsidR="00A10B8B" w:rsidRPr="00EF56BF" w:rsidRDefault="00A10B8B" w:rsidP="007C02A3"/>
        </w:tc>
      </w:tr>
      <w:tr w:rsidR="00A10B8B" w:rsidRPr="00EF56BF" w14:paraId="7DD43645" w14:textId="77777777" w:rsidTr="007C02A3">
        <w:trPr>
          <w:jc w:val="center"/>
        </w:trPr>
        <w:tc>
          <w:tcPr>
            <w:tcW w:w="4876" w:type="dxa"/>
            <w:tcBorders>
              <w:top w:val="nil"/>
              <w:left w:val="nil"/>
              <w:bottom w:val="nil"/>
              <w:right w:val="nil"/>
            </w:tcBorders>
          </w:tcPr>
          <w:p w14:paraId="546AE868" w14:textId="77777777" w:rsidR="00A10B8B" w:rsidRPr="00EF56BF" w:rsidRDefault="00A10B8B" w:rsidP="007C02A3">
            <w:pPr>
              <w:pStyle w:val="Normal6a"/>
            </w:pPr>
            <w:r w:rsidRPr="00EF56BF">
              <w:rPr>
                <w:b/>
                <w:i/>
                <w:vertAlign w:val="superscript"/>
              </w:rPr>
              <w:t>10</w:t>
            </w:r>
            <w:r w:rsidRPr="00EF56BF">
              <w:t xml:space="preserve"> </w:t>
            </w:r>
            <w:r w:rsidRPr="00EF56BF">
              <w:rPr>
                <w:b/>
                <w:i/>
              </w:rPr>
              <w:t>GU C 161 del 5.5.2023, pag. 10.</w:t>
            </w:r>
          </w:p>
        </w:tc>
        <w:tc>
          <w:tcPr>
            <w:tcW w:w="4876" w:type="dxa"/>
            <w:tcBorders>
              <w:top w:val="nil"/>
              <w:left w:val="nil"/>
              <w:bottom w:val="nil"/>
              <w:right w:val="nil"/>
            </w:tcBorders>
          </w:tcPr>
          <w:p w14:paraId="2462D00D" w14:textId="77777777" w:rsidR="00A10B8B" w:rsidRPr="00EF56BF" w:rsidRDefault="00A10B8B" w:rsidP="007C02A3"/>
        </w:tc>
      </w:tr>
    </w:tbl>
    <w:p w14:paraId="5132F412"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2ACA2BE2" w14:textId="77777777" w:rsidR="00A10B8B" w:rsidRPr="00EF56BF" w:rsidRDefault="00A10B8B" w:rsidP="00A10B8B">
      <w:r w:rsidRPr="009B7C3A">
        <w:rPr>
          <w:rStyle w:val="HideTWBExt"/>
        </w:rPr>
        <w:t>&lt;/Amend&gt;</w:t>
      </w:r>
    </w:p>
    <w:p w14:paraId="54F9C659"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40</w:t>
      </w:r>
      <w:r w:rsidRPr="009B7C3A">
        <w:rPr>
          <w:rStyle w:val="HideTWBExt"/>
          <w:b w:val="0"/>
        </w:rPr>
        <w:t>&lt;/NumAm&gt;</w:t>
      </w:r>
    </w:p>
    <w:p w14:paraId="0D3B2BBD" w14:textId="77777777" w:rsidR="00A10B8B" w:rsidRPr="00EF56BF" w:rsidRDefault="00A10B8B" w:rsidP="00A10B8B">
      <w:pPr>
        <w:pStyle w:val="NormalBold"/>
      </w:pPr>
      <w:r w:rsidRPr="009B7C3A">
        <w:rPr>
          <w:rStyle w:val="HideTWBExt"/>
          <w:b w:val="0"/>
        </w:rPr>
        <w:t>&lt;RepeatBlock-By&gt;&lt;Members&gt;</w:t>
      </w:r>
      <w:r w:rsidRPr="00EF56BF">
        <w:t>Lukas Mandl</w:t>
      </w:r>
      <w:r w:rsidRPr="009B7C3A">
        <w:rPr>
          <w:rStyle w:val="HideTWBExt"/>
          <w:b w:val="0"/>
        </w:rPr>
        <w:t>&lt;/Members&gt;</w:t>
      </w:r>
    </w:p>
    <w:p w14:paraId="32099840" w14:textId="77777777" w:rsidR="00A10B8B" w:rsidRPr="00EF56BF" w:rsidRDefault="00A10B8B" w:rsidP="00A10B8B">
      <w:pPr>
        <w:pStyle w:val="NormalBold"/>
      </w:pPr>
      <w:r w:rsidRPr="009B7C3A">
        <w:rPr>
          <w:rStyle w:val="HideTWBExt"/>
          <w:b w:val="0"/>
        </w:rPr>
        <w:t>&lt;/RepeatBlock-By&gt;</w:t>
      </w:r>
    </w:p>
    <w:p w14:paraId="352297A2"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0B1FE72A" w14:textId="77777777" w:rsidR="00A10B8B" w:rsidRPr="00EF56BF" w:rsidRDefault="00A10B8B" w:rsidP="00A10B8B">
      <w:pPr>
        <w:pStyle w:val="NormalBold"/>
      </w:pPr>
      <w:r w:rsidRPr="009B7C3A">
        <w:rPr>
          <w:rStyle w:val="HideTWBExt"/>
          <w:b w:val="0"/>
        </w:rPr>
        <w:t>&lt;Article&gt;</w:t>
      </w:r>
      <w:r w:rsidRPr="00EF56BF">
        <w:t>Visto 36</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657481CE" w14:textId="77777777" w:rsidTr="007C02A3">
        <w:trPr>
          <w:trHeight w:hRule="exact" w:val="240"/>
          <w:jc w:val="center"/>
        </w:trPr>
        <w:tc>
          <w:tcPr>
            <w:tcW w:w="9752" w:type="dxa"/>
            <w:gridSpan w:val="2"/>
            <w:tcBorders>
              <w:top w:val="nil"/>
              <w:left w:val="nil"/>
              <w:bottom w:val="nil"/>
              <w:right w:val="nil"/>
            </w:tcBorders>
          </w:tcPr>
          <w:p w14:paraId="61F3EA68" w14:textId="77777777" w:rsidR="00A10B8B" w:rsidRPr="00EF56BF" w:rsidRDefault="00A10B8B" w:rsidP="007C02A3"/>
        </w:tc>
      </w:tr>
      <w:tr w:rsidR="00A10B8B" w:rsidRPr="00EF56BF" w14:paraId="2CA85781" w14:textId="77777777" w:rsidTr="007C02A3">
        <w:trPr>
          <w:trHeight w:val="240"/>
          <w:jc w:val="center"/>
        </w:trPr>
        <w:tc>
          <w:tcPr>
            <w:tcW w:w="4876" w:type="dxa"/>
            <w:tcBorders>
              <w:top w:val="nil"/>
              <w:left w:val="nil"/>
              <w:bottom w:val="nil"/>
              <w:right w:val="nil"/>
            </w:tcBorders>
          </w:tcPr>
          <w:p w14:paraId="41A49680"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622E7E18" w14:textId="77777777" w:rsidR="00A10B8B" w:rsidRPr="00EF56BF" w:rsidRDefault="00A10B8B" w:rsidP="007C02A3">
            <w:pPr>
              <w:pStyle w:val="AmColumnHeading"/>
            </w:pPr>
            <w:r w:rsidRPr="00EF56BF">
              <w:t>Emendamento</w:t>
            </w:r>
          </w:p>
        </w:tc>
      </w:tr>
      <w:tr w:rsidR="00A10B8B" w:rsidRPr="00EF56BF" w14:paraId="45A07223" w14:textId="77777777" w:rsidTr="007C02A3">
        <w:trPr>
          <w:jc w:val="center"/>
        </w:trPr>
        <w:tc>
          <w:tcPr>
            <w:tcW w:w="4876" w:type="dxa"/>
            <w:tcBorders>
              <w:top w:val="nil"/>
              <w:left w:val="nil"/>
              <w:bottom w:val="nil"/>
              <w:right w:val="nil"/>
            </w:tcBorders>
          </w:tcPr>
          <w:p w14:paraId="5131C235" w14:textId="77777777" w:rsidR="00A10B8B" w:rsidRPr="00EF56BF" w:rsidRDefault="00A10B8B" w:rsidP="007C02A3">
            <w:pPr>
              <w:pStyle w:val="Normal6a"/>
            </w:pPr>
            <w:r w:rsidRPr="00EF56BF">
              <w:rPr>
                <w:b/>
                <w:i/>
              </w:rPr>
              <w:t>–</w:t>
            </w:r>
            <w:r w:rsidRPr="00EF56BF">
              <w:tab/>
            </w:r>
            <w:r w:rsidRPr="00EF56BF">
              <w:rPr>
                <w:b/>
                <w:i/>
              </w:rPr>
              <w:t>vista la sua risoluzione dell'8 marzo 2022 sulla riduzione degli spazi per la società civile in Europa</w:t>
            </w:r>
            <w:r w:rsidRPr="00EF56BF">
              <w:rPr>
                <w:b/>
                <w:i/>
                <w:vertAlign w:val="superscript"/>
              </w:rPr>
              <w:t>11</w:t>
            </w:r>
            <w:r w:rsidRPr="00EF56BF">
              <w:rPr>
                <w:b/>
                <w:i/>
              </w:rPr>
              <w:t>,</w:t>
            </w:r>
          </w:p>
        </w:tc>
        <w:tc>
          <w:tcPr>
            <w:tcW w:w="4876" w:type="dxa"/>
            <w:tcBorders>
              <w:top w:val="nil"/>
              <w:left w:val="nil"/>
              <w:bottom w:val="nil"/>
              <w:right w:val="nil"/>
            </w:tcBorders>
          </w:tcPr>
          <w:p w14:paraId="7CF45CFE" w14:textId="77777777" w:rsidR="00A10B8B" w:rsidRPr="00EF56BF" w:rsidRDefault="00A10B8B" w:rsidP="007C02A3">
            <w:pPr>
              <w:pStyle w:val="Normal6a"/>
            </w:pPr>
            <w:r w:rsidRPr="00EF56BF">
              <w:rPr>
                <w:b/>
                <w:i/>
              </w:rPr>
              <w:t>soppresso</w:t>
            </w:r>
          </w:p>
        </w:tc>
      </w:tr>
      <w:tr w:rsidR="00A10B8B" w:rsidRPr="00EF56BF" w14:paraId="0B4027E5" w14:textId="77777777" w:rsidTr="007C02A3">
        <w:trPr>
          <w:jc w:val="center"/>
        </w:trPr>
        <w:tc>
          <w:tcPr>
            <w:tcW w:w="4876" w:type="dxa"/>
            <w:tcBorders>
              <w:top w:val="nil"/>
              <w:left w:val="nil"/>
              <w:bottom w:val="nil"/>
              <w:right w:val="nil"/>
            </w:tcBorders>
          </w:tcPr>
          <w:p w14:paraId="374777EA" w14:textId="77777777" w:rsidR="00A10B8B" w:rsidRPr="00EF56BF" w:rsidRDefault="00A10B8B" w:rsidP="007C02A3">
            <w:pPr>
              <w:pStyle w:val="Normal6a"/>
            </w:pPr>
            <w:r w:rsidRPr="00EF56BF">
              <w:rPr>
                <w:b/>
                <w:i/>
              </w:rPr>
              <w:t>_________________</w:t>
            </w:r>
          </w:p>
        </w:tc>
        <w:tc>
          <w:tcPr>
            <w:tcW w:w="4876" w:type="dxa"/>
            <w:tcBorders>
              <w:top w:val="nil"/>
              <w:left w:val="nil"/>
              <w:bottom w:val="nil"/>
              <w:right w:val="nil"/>
            </w:tcBorders>
          </w:tcPr>
          <w:p w14:paraId="4BD0259F" w14:textId="77777777" w:rsidR="00A10B8B" w:rsidRPr="00EF56BF" w:rsidRDefault="00A10B8B" w:rsidP="007C02A3"/>
        </w:tc>
      </w:tr>
      <w:tr w:rsidR="00A10B8B" w:rsidRPr="00EF56BF" w14:paraId="303AFDC1" w14:textId="77777777" w:rsidTr="007C02A3">
        <w:trPr>
          <w:jc w:val="center"/>
        </w:trPr>
        <w:tc>
          <w:tcPr>
            <w:tcW w:w="4876" w:type="dxa"/>
            <w:tcBorders>
              <w:top w:val="nil"/>
              <w:left w:val="nil"/>
              <w:bottom w:val="nil"/>
              <w:right w:val="nil"/>
            </w:tcBorders>
          </w:tcPr>
          <w:p w14:paraId="37473B95" w14:textId="77777777" w:rsidR="00A10B8B" w:rsidRPr="00EF56BF" w:rsidRDefault="00A10B8B" w:rsidP="007C02A3">
            <w:pPr>
              <w:pStyle w:val="Normal6a"/>
            </w:pPr>
            <w:r w:rsidRPr="00EF56BF">
              <w:rPr>
                <w:b/>
                <w:i/>
                <w:vertAlign w:val="superscript"/>
              </w:rPr>
              <w:t>11</w:t>
            </w:r>
            <w:r w:rsidRPr="00EF56BF">
              <w:t xml:space="preserve"> </w:t>
            </w:r>
            <w:r w:rsidRPr="00EF56BF">
              <w:rPr>
                <w:b/>
                <w:i/>
              </w:rPr>
              <w:t>GU C 347 del 9.9.2022, pag. 2.</w:t>
            </w:r>
          </w:p>
        </w:tc>
        <w:tc>
          <w:tcPr>
            <w:tcW w:w="4876" w:type="dxa"/>
            <w:tcBorders>
              <w:top w:val="nil"/>
              <w:left w:val="nil"/>
              <w:bottom w:val="nil"/>
              <w:right w:val="nil"/>
            </w:tcBorders>
          </w:tcPr>
          <w:p w14:paraId="42C5903B" w14:textId="77777777" w:rsidR="00A10B8B" w:rsidRPr="00EF56BF" w:rsidRDefault="00A10B8B" w:rsidP="007C02A3"/>
        </w:tc>
      </w:tr>
    </w:tbl>
    <w:p w14:paraId="6225922E"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5665C9F9" w14:textId="77777777" w:rsidR="00A10B8B" w:rsidRPr="00EF56BF" w:rsidRDefault="00A10B8B" w:rsidP="00A10B8B">
      <w:r w:rsidRPr="009B7C3A">
        <w:rPr>
          <w:rStyle w:val="HideTWBExt"/>
        </w:rPr>
        <w:t>&lt;/Amend&gt;</w:t>
      </w:r>
    </w:p>
    <w:p w14:paraId="4F5F057C"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41</w:t>
      </w:r>
      <w:r w:rsidRPr="009B7C3A">
        <w:rPr>
          <w:rStyle w:val="HideTWBExt"/>
          <w:b w:val="0"/>
        </w:rPr>
        <w:t>&lt;/NumAm&gt;</w:t>
      </w:r>
    </w:p>
    <w:p w14:paraId="0B6237F2" w14:textId="77777777" w:rsidR="00A10B8B" w:rsidRPr="00EF56BF" w:rsidRDefault="00A10B8B" w:rsidP="00A10B8B">
      <w:pPr>
        <w:pStyle w:val="NormalBold"/>
      </w:pPr>
      <w:r w:rsidRPr="009B7C3A">
        <w:rPr>
          <w:rStyle w:val="HideTWBExt"/>
          <w:b w:val="0"/>
        </w:rPr>
        <w:t>&lt;RepeatBlock-By&gt;&lt;Members&gt;</w:t>
      </w:r>
      <w:r w:rsidRPr="00EF56BF">
        <w:t>Lukas Mandl</w:t>
      </w:r>
      <w:r w:rsidRPr="009B7C3A">
        <w:rPr>
          <w:rStyle w:val="HideTWBExt"/>
          <w:b w:val="0"/>
        </w:rPr>
        <w:t>&lt;/Members&gt;</w:t>
      </w:r>
    </w:p>
    <w:p w14:paraId="520906D8" w14:textId="77777777" w:rsidR="00A10B8B" w:rsidRPr="00EF56BF" w:rsidRDefault="00A10B8B" w:rsidP="00A10B8B">
      <w:pPr>
        <w:pStyle w:val="NormalBold"/>
      </w:pPr>
      <w:r w:rsidRPr="009B7C3A">
        <w:rPr>
          <w:rStyle w:val="HideTWBExt"/>
          <w:b w:val="0"/>
        </w:rPr>
        <w:t>&lt;/RepeatBlock-By&gt;</w:t>
      </w:r>
    </w:p>
    <w:p w14:paraId="3F5874B2"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3F819D8A" w14:textId="77777777" w:rsidR="00A10B8B" w:rsidRPr="00EF56BF" w:rsidRDefault="00A10B8B" w:rsidP="00A10B8B">
      <w:pPr>
        <w:pStyle w:val="NormalBold"/>
      </w:pPr>
      <w:r w:rsidRPr="009B7C3A">
        <w:rPr>
          <w:rStyle w:val="HideTWBExt"/>
          <w:b w:val="0"/>
        </w:rPr>
        <w:t>&lt;Article&gt;</w:t>
      </w:r>
      <w:r w:rsidRPr="00EF56BF">
        <w:t>Visto 37</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232E1A14" w14:textId="77777777" w:rsidTr="007C02A3">
        <w:trPr>
          <w:trHeight w:hRule="exact" w:val="240"/>
          <w:jc w:val="center"/>
        </w:trPr>
        <w:tc>
          <w:tcPr>
            <w:tcW w:w="9752" w:type="dxa"/>
            <w:gridSpan w:val="2"/>
            <w:tcBorders>
              <w:top w:val="nil"/>
              <w:left w:val="nil"/>
              <w:bottom w:val="nil"/>
              <w:right w:val="nil"/>
            </w:tcBorders>
          </w:tcPr>
          <w:p w14:paraId="6A859EE8" w14:textId="77777777" w:rsidR="00A10B8B" w:rsidRPr="00EF56BF" w:rsidRDefault="00A10B8B" w:rsidP="007C02A3"/>
        </w:tc>
      </w:tr>
      <w:tr w:rsidR="00A10B8B" w:rsidRPr="00EF56BF" w14:paraId="1930539E" w14:textId="77777777" w:rsidTr="007C02A3">
        <w:trPr>
          <w:trHeight w:val="240"/>
          <w:jc w:val="center"/>
        </w:trPr>
        <w:tc>
          <w:tcPr>
            <w:tcW w:w="4876" w:type="dxa"/>
            <w:tcBorders>
              <w:top w:val="nil"/>
              <w:left w:val="nil"/>
              <w:bottom w:val="nil"/>
              <w:right w:val="nil"/>
            </w:tcBorders>
          </w:tcPr>
          <w:p w14:paraId="3AAB250B"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52B8DE2D" w14:textId="77777777" w:rsidR="00A10B8B" w:rsidRPr="00EF56BF" w:rsidRDefault="00A10B8B" w:rsidP="007C02A3">
            <w:pPr>
              <w:pStyle w:val="AmColumnHeading"/>
            </w:pPr>
            <w:r w:rsidRPr="00EF56BF">
              <w:t>Emendamento</w:t>
            </w:r>
          </w:p>
        </w:tc>
      </w:tr>
      <w:tr w:rsidR="00A10B8B" w:rsidRPr="00EF56BF" w14:paraId="35858C9B" w14:textId="77777777" w:rsidTr="007C02A3">
        <w:trPr>
          <w:jc w:val="center"/>
        </w:trPr>
        <w:tc>
          <w:tcPr>
            <w:tcW w:w="4876" w:type="dxa"/>
            <w:tcBorders>
              <w:top w:val="nil"/>
              <w:left w:val="nil"/>
              <w:bottom w:val="nil"/>
              <w:right w:val="nil"/>
            </w:tcBorders>
          </w:tcPr>
          <w:p w14:paraId="6E04A41F" w14:textId="77777777" w:rsidR="00A10B8B" w:rsidRPr="00EF56BF" w:rsidRDefault="00A10B8B" w:rsidP="007C02A3">
            <w:pPr>
              <w:pStyle w:val="Normal6a"/>
            </w:pPr>
            <w:r w:rsidRPr="00EF56BF">
              <w:rPr>
                <w:b/>
                <w:i/>
              </w:rPr>
              <w:t>–</w:t>
            </w:r>
            <w:r w:rsidRPr="00EF56BF">
              <w:tab/>
            </w:r>
            <w:r w:rsidRPr="00EF56BF">
              <w:rPr>
                <w:b/>
                <w:i/>
              </w:rPr>
              <w:t>vista la sua risoluzione del 14 dicembre 2021 recante raccomandazioni alla Commissione sulla lotta alla violenza basata sul genere: violenza online</w:t>
            </w:r>
            <w:r w:rsidRPr="00EF56BF">
              <w:rPr>
                <w:b/>
                <w:i/>
                <w:vertAlign w:val="superscript"/>
              </w:rPr>
              <w:t>12</w:t>
            </w:r>
            <w:r w:rsidRPr="00EF56BF">
              <w:rPr>
                <w:b/>
                <w:i/>
              </w:rPr>
              <w:t>,</w:t>
            </w:r>
          </w:p>
        </w:tc>
        <w:tc>
          <w:tcPr>
            <w:tcW w:w="4876" w:type="dxa"/>
            <w:tcBorders>
              <w:top w:val="nil"/>
              <w:left w:val="nil"/>
              <w:bottom w:val="nil"/>
              <w:right w:val="nil"/>
            </w:tcBorders>
          </w:tcPr>
          <w:p w14:paraId="43191D4B" w14:textId="77777777" w:rsidR="00A10B8B" w:rsidRPr="00EF56BF" w:rsidRDefault="00A10B8B" w:rsidP="007C02A3">
            <w:pPr>
              <w:pStyle w:val="Normal6a"/>
            </w:pPr>
            <w:r w:rsidRPr="00EF56BF">
              <w:rPr>
                <w:b/>
                <w:i/>
              </w:rPr>
              <w:t>soppresso</w:t>
            </w:r>
          </w:p>
        </w:tc>
      </w:tr>
      <w:tr w:rsidR="00A10B8B" w:rsidRPr="00EF56BF" w14:paraId="677B174F" w14:textId="77777777" w:rsidTr="007C02A3">
        <w:trPr>
          <w:jc w:val="center"/>
        </w:trPr>
        <w:tc>
          <w:tcPr>
            <w:tcW w:w="4876" w:type="dxa"/>
            <w:tcBorders>
              <w:top w:val="nil"/>
              <w:left w:val="nil"/>
              <w:bottom w:val="nil"/>
              <w:right w:val="nil"/>
            </w:tcBorders>
          </w:tcPr>
          <w:p w14:paraId="5F6FDF4A" w14:textId="77777777" w:rsidR="00A10B8B" w:rsidRPr="00EF56BF" w:rsidRDefault="00A10B8B" w:rsidP="007C02A3">
            <w:pPr>
              <w:pStyle w:val="Normal6a"/>
            </w:pPr>
            <w:r w:rsidRPr="00EF56BF">
              <w:rPr>
                <w:b/>
                <w:i/>
              </w:rPr>
              <w:t>_________________</w:t>
            </w:r>
          </w:p>
        </w:tc>
        <w:tc>
          <w:tcPr>
            <w:tcW w:w="4876" w:type="dxa"/>
            <w:tcBorders>
              <w:top w:val="nil"/>
              <w:left w:val="nil"/>
              <w:bottom w:val="nil"/>
              <w:right w:val="nil"/>
            </w:tcBorders>
          </w:tcPr>
          <w:p w14:paraId="61D5F093" w14:textId="77777777" w:rsidR="00A10B8B" w:rsidRPr="00EF56BF" w:rsidRDefault="00A10B8B" w:rsidP="007C02A3"/>
        </w:tc>
      </w:tr>
      <w:tr w:rsidR="00A10B8B" w:rsidRPr="00EF56BF" w14:paraId="2A4C6263" w14:textId="77777777" w:rsidTr="007C02A3">
        <w:trPr>
          <w:jc w:val="center"/>
        </w:trPr>
        <w:tc>
          <w:tcPr>
            <w:tcW w:w="4876" w:type="dxa"/>
            <w:tcBorders>
              <w:top w:val="nil"/>
              <w:left w:val="nil"/>
              <w:bottom w:val="nil"/>
              <w:right w:val="nil"/>
            </w:tcBorders>
          </w:tcPr>
          <w:p w14:paraId="783A1EB7" w14:textId="77777777" w:rsidR="00A10B8B" w:rsidRPr="00EF56BF" w:rsidRDefault="00A10B8B" w:rsidP="007C02A3">
            <w:pPr>
              <w:pStyle w:val="Normal6a"/>
            </w:pPr>
            <w:r w:rsidRPr="00EF56BF">
              <w:rPr>
                <w:b/>
                <w:i/>
                <w:vertAlign w:val="superscript"/>
              </w:rPr>
              <w:t>12</w:t>
            </w:r>
            <w:r w:rsidRPr="00EF56BF">
              <w:t xml:space="preserve"> </w:t>
            </w:r>
            <w:r w:rsidRPr="00EF56BF">
              <w:rPr>
                <w:b/>
                <w:i/>
              </w:rPr>
              <w:t>GU C 251 del 30.6.2022, pag. 2.</w:t>
            </w:r>
          </w:p>
        </w:tc>
        <w:tc>
          <w:tcPr>
            <w:tcW w:w="4876" w:type="dxa"/>
            <w:tcBorders>
              <w:top w:val="nil"/>
              <w:left w:val="nil"/>
              <w:bottom w:val="nil"/>
              <w:right w:val="nil"/>
            </w:tcBorders>
          </w:tcPr>
          <w:p w14:paraId="68B95DB2" w14:textId="77777777" w:rsidR="00A10B8B" w:rsidRPr="00EF56BF" w:rsidRDefault="00A10B8B" w:rsidP="007C02A3"/>
        </w:tc>
      </w:tr>
    </w:tbl>
    <w:p w14:paraId="4F6738F2"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4600729B" w14:textId="77777777" w:rsidR="00A10B8B" w:rsidRPr="00EF56BF" w:rsidRDefault="00A10B8B" w:rsidP="00A10B8B">
      <w:r w:rsidRPr="009B7C3A">
        <w:rPr>
          <w:rStyle w:val="HideTWBExt"/>
        </w:rPr>
        <w:t>&lt;/Amend&gt;</w:t>
      </w:r>
    </w:p>
    <w:p w14:paraId="2D4CDCBA"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42</w:t>
      </w:r>
      <w:r w:rsidRPr="009B7C3A">
        <w:rPr>
          <w:rStyle w:val="HideTWBExt"/>
          <w:b w:val="0"/>
        </w:rPr>
        <w:t>&lt;/NumAm&gt;</w:t>
      </w:r>
    </w:p>
    <w:p w14:paraId="78BCA0B0" w14:textId="77777777" w:rsidR="00A10B8B" w:rsidRPr="00EF56BF" w:rsidRDefault="00A10B8B" w:rsidP="00A10B8B">
      <w:pPr>
        <w:pStyle w:val="NormalBold"/>
      </w:pPr>
      <w:r w:rsidRPr="009B7C3A">
        <w:rPr>
          <w:rStyle w:val="HideTWBExt"/>
          <w:b w:val="0"/>
        </w:rPr>
        <w:t>&lt;RepeatBlock-By&gt;&lt;Members&gt;</w:t>
      </w:r>
      <w:r w:rsidRPr="00EF56BF">
        <w:t>Lukas Mandl</w:t>
      </w:r>
      <w:r w:rsidRPr="009B7C3A">
        <w:rPr>
          <w:rStyle w:val="HideTWBExt"/>
          <w:b w:val="0"/>
        </w:rPr>
        <w:t>&lt;/Members&gt;</w:t>
      </w:r>
    </w:p>
    <w:p w14:paraId="776D66F6" w14:textId="77777777" w:rsidR="00A10B8B" w:rsidRPr="00EF56BF" w:rsidRDefault="00A10B8B" w:rsidP="00A10B8B">
      <w:pPr>
        <w:pStyle w:val="NormalBold"/>
      </w:pPr>
      <w:r w:rsidRPr="009B7C3A">
        <w:rPr>
          <w:rStyle w:val="HideTWBExt"/>
          <w:b w:val="0"/>
        </w:rPr>
        <w:t>&lt;/RepeatBlock-By&gt;</w:t>
      </w:r>
    </w:p>
    <w:p w14:paraId="3B13E247"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04DCA1D4" w14:textId="77777777" w:rsidR="00A10B8B" w:rsidRPr="00EF56BF" w:rsidRDefault="00A10B8B" w:rsidP="00A10B8B">
      <w:pPr>
        <w:pStyle w:val="NormalBold"/>
      </w:pPr>
      <w:r w:rsidRPr="009B7C3A">
        <w:rPr>
          <w:rStyle w:val="HideTWBExt"/>
          <w:b w:val="0"/>
        </w:rPr>
        <w:t>&lt;Article&gt;</w:t>
      </w:r>
      <w:r w:rsidRPr="00EF56BF">
        <w:t>Visto 38</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64407633" w14:textId="77777777" w:rsidTr="007C02A3">
        <w:trPr>
          <w:trHeight w:hRule="exact" w:val="240"/>
          <w:jc w:val="center"/>
        </w:trPr>
        <w:tc>
          <w:tcPr>
            <w:tcW w:w="9752" w:type="dxa"/>
            <w:gridSpan w:val="2"/>
            <w:tcBorders>
              <w:top w:val="nil"/>
              <w:left w:val="nil"/>
              <w:bottom w:val="nil"/>
              <w:right w:val="nil"/>
            </w:tcBorders>
          </w:tcPr>
          <w:p w14:paraId="1F38E1F0" w14:textId="77777777" w:rsidR="00A10B8B" w:rsidRPr="00EF56BF" w:rsidRDefault="00A10B8B" w:rsidP="007C02A3"/>
        </w:tc>
      </w:tr>
      <w:tr w:rsidR="00A10B8B" w:rsidRPr="00EF56BF" w14:paraId="055ED943" w14:textId="77777777" w:rsidTr="007C02A3">
        <w:trPr>
          <w:trHeight w:val="240"/>
          <w:jc w:val="center"/>
        </w:trPr>
        <w:tc>
          <w:tcPr>
            <w:tcW w:w="4876" w:type="dxa"/>
            <w:tcBorders>
              <w:top w:val="nil"/>
              <w:left w:val="nil"/>
              <w:bottom w:val="nil"/>
              <w:right w:val="nil"/>
            </w:tcBorders>
          </w:tcPr>
          <w:p w14:paraId="18035D58"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5420B223" w14:textId="77777777" w:rsidR="00A10B8B" w:rsidRPr="00EF56BF" w:rsidRDefault="00A10B8B" w:rsidP="007C02A3">
            <w:pPr>
              <w:pStyle w:val="AmColumnHeading"/>
            </w:pPr>
            <w:r w:rsidRPr="00EF56BF">
              <w:t>Emendamento</w:t>
            </w:r>
          </w:p>
        </w:tc>
      </w:tr>
      <w:tr w:rsidR="00A10B8B" w:rsidRPr="00EF56BF" w14:paraId="6362E5CF" w14:textId="77777777" w:rsidTr="007C02A3">
        <w:trPr>
          <w:jc w:val="center"/>
        </w:trPr>
        <w:tc>
          <w:tcPr>
            <w:tcW w:w="4876" w:type="dxa"/>
            <w:tcBorders>
              <w:top w:val="nil"/>
              <w:left w:val="nil"/>
              <w:bottom w:val="nil"/>
              <w:right w:val="nil"/>
            </w:tcBorders>
          </w:tcPr>
          <w:p w14:paraId="22C18C13" w14:textId="77777777" w:rsidR="00A10B8B" w:rsidRPr="00EF56BF" w:rsidRDefault="00A10B8B" w:rsidP="007C02A3">
            <w:pPr>
              <w:pStyle w:val="Normal6a"/>
            </w:pPr>
            <w:r w:rsidRPr="00EF56BF">
              <w:rPr>
                <w:b/>
                <w:i/>
              </w:rPr>
              <w:t>–</w:t>
            </w:r>
            <w:r w:rsidRPr="00EF56BF">
              <w:tab/>
            </w:r>
            <w:r w:rsidRPr="00EF56BF">
              <w:rPr>
                <w:b/>
                <w:i/>
              </w:rPr>
              <w:t>viste la sua risoluzione del 16 settembre 2021 recante raccomandazioni alla Commissione concernenti l'identificazione della violenza di genere come nuova sfera di criminalità tra quelle elencate all'articolo 83, paragrafo 1, TFUE</w:t>
            </w:r>
            <w:r w:rsidRPr="00EF56BF">
              <w:rPr>
                <w:b/>
                <w:i/>
                <w:vertAlign w:val="superscript"/>
              </w:rPr>
              <w:t>13</w:t>
            </w:r>
            <w:r w:rsidRPr="00EF56BF">
              <w:rPr>
                <w:b/>
                <w:i/>
              </w:rPr>
              <w:t>, e la sua risoluzione del 18 gennaio 2024 "Estendere l'elenco dei reati riconosciuti dall'UE all'incitamento all'odio e ai reati generati dall'odio"</w:t>
            </w:r>
            <w:r w:rsidRPr="00EF56BF">
              <w:rPr>
                <w:b/>
                <w:i/>
                <w:vertAlign w:val="superscript"/>
              </w:rPr>
              <w:t>14</w:t>
            </w:r>
            <w:r w:rsidRPr="00EF56BF">
              <w:rPr>
                <w:b/>
                <w:i/>
              </w:rPr>
              <w:t>,</w:t>
            </w:r>
          </w:p>
        </w:tc>
        <w:tc>
          <w:tcPr>
            <w:tcW w:w="4876" w:type="dxa"/>
            <w:tcBorders>
              <w:top w:val="nil"/>
              <w:left w:val="nil"/>
              <w:bottom w:val="nil"/>
              <w:right w:val="nil"/>
            </w:tcBorders>
          </w:tcPr>
          <w:p w14:paraId="7627793C" w14:textId="77777777" w:rsidR="00A10B8B" w:rsidRPr="00EF56BF" w:rsidRDefault="00A10B8B" w:rsidP="007C02A3">
            <w:pPr>
              <w:pStyle w:val="Normal6a"/>
            </w:pPr>
            <w:r w:rsidRPr="00EF56BF">
              <w:rPr>
                <w:b/>
                <w:i/>
              </w:rPr>
              <w:t>soppresso</w:t>
            </w:r>
          </w:p>
        </w:tc>
      </w:tr>
      <w:tr w:rsidR="00A10B8B" w:rsidRPr="00EF56BF" w14:paraId="07C340CF" w14:textId="77777777" w:rsidTr="007C02A3">
        <w:trPr>
          <w:jc w:val="center"/>
        </w:trPr>
        <w:tc>
          <w:tcPr>
            <w:tcW w:w="4876" w:type="dxa"/>
            <w:tcBorders>
              <w:top w:val="nil"/>
              <w:left w:val="nil"/>
              <w:bottom w:val="nil"/>
              <w:right w:val="nil"/>
            </w:tcBorders>
          </w:tcPr>
          <w:p w14:paraId="64172F82" w14:textId="77777777" w:rsidR="00A10B8B" w:rsidRPr="00EF56BF" w:rsidRDefault="00A10B8B" w:rsidP="007C02A3">
            <w:pPr>
              <w:pStyle w:val="Normal6a"/>
            </w:pPr>
            <w:r w:rsidRPr="00EF56BF">
              <w:rPr>
                <w:b/>
                <w:i/>
              </w:rPr>
              <w:t>_________________</w:t>
            </w:r>
          </w:p>
        </w:tc>
        <w:tc>
          <w:tcPr>
            <w:tcW w:w="4876" w:type="dxa"/>
            <w:tcBorders>
              <w:top w:val="nil"/>
              <w:left w:val="nil"/>
              <w:bottom w:val="nil"/>
              <w:right w:val="nil"/>
            </w:tcBorders>
          </w:tcPr>
          <w:p w14:paraId="68866AFC" w14:textId="77777777" w:rsidR="00A10B8B" w:rsidRPr="00EF56BF" w:rsidRDefault="00A10B8B" w:rsidP="007C02A3"/>
        </w:tc>
      </w:tr>
      <w:tr w:rsidR="00A10B8B" w:rsidRPr="00EF56BF" w14:paraId="2F0EEAF8" w14:textId="77777777" w:rsidTr="007C02A3">
        <w:trPr>
          <w:jc w:val="center"/>
        </w:trPr>
        <w:tc>
          <w:tcPr>
            <w:tcW w:w="4876" w:type="dxa"/>
            <w:tcBorders>
              <w:top w:val="nil"/>
              <w:left w:val="nil"/>
              <w:bottom w:val="nil"/>
              <w:right w:val="nil"/>
            </w:tcBorders>
          </w:tcPr>
          <w:p w14:paraId="6899F0F5" w14:textId="77777777" w:rsidR="00A10B8B" w:rsidRPr="00EF56BF" w:rsidRDefault="00A10B8B" w:rsidP="007C02A3">
            <w:pPr>
              <w:pStyle w:val="Normal6a"/>
            </w:pPr>
            <w:r w:rsidRPr="00EF56BF">
              <w:rPr>
                <w:b/>
                <w:i/>
                <w:vertAlign w:val="superscript"/>
              </w:rPr>
              <w:t>13</w:t>
            </w:r>
            <w:r w:rsidRPr="00EF56BF">
              <w:t xml:space="preserve"> </w:t>
            </w:r>
            <w:r w:rsidRPr="00EF56BF">
              <w:rPr>
                <w:b/>
                <w:i/>
              </w:rPr>
              <w:t>GU C 117 del 11.3.2022, pag. 88.</w:t>
            </w:r>
          </w:p>
        </w:tc>
        <w:tc>
          <w:tcPr>
            <w:tcW w:w="4876" w:type="dxa"/>
            <w:tcBorders>
              <w:top w:val="nil"/>
              <w:left w:val="nil"/>
              <w:bottom w:val="nil"/>
              <w:right w:val="nil"/>
            </w:tcBorders>
          </w:tcPr>
          <w:p w14:paraId="74BDC3D6" w14:textId="77777777" w:rsidR="00A10B8B" w:rsidRPr="00EF56BF" w:rsidRDefault="00A10B8B" w:rsidP="007C02A3"/>
        </w:tc>
      </w:tr>
      <w:tr w:rsidR="00A10B8B" w:rsidRPr="00EF56BF" w14:paraId="74842194" w14:textId="77777777" w:rsidTr="007C02A3">
        <w:trPr>
          <w:jc w:val="center"/>
        </w:trPr>
        <w:tc>
          <w:tcPr>
            <w:tcW w:w="4876" w:type="dxa"/>
            <w:tcBorders>
              <w:top w:val="nil"/>
              <w:left w:val="nil"/>
              <w:bottom w:val="nil"/>
              <w:right w:val="nil"/>
            </w:tcBorders>
          </w:tcPr>
          <w:p w14:paraId="6A58FA3E" w14:textId="77777777" w:rsidR="00A10B8B" w:rsidRPr="00EF56BF" w:rsidRDefault="00A10B8B" w:rsidP="007C02A3">
            <w:pPr>
              <w:pStyle w:val="Normal6a"/>
            </w:pPr>
            <w:r w:rsidRPr="00EF56BF">
              <w:rPr>
                <w:b/>
                <w:i/>
                <w:vertAlign w:val="superscript"/>
              </w:rPr>
              <w:t>14</w:t>
            </w:r>
            <w:r w:rsidRPr="00EF56BF">
              <w:t xml:space="preserve"> </w:t>
            </w:r>
            <w:r w:rsidRPr="00EF56BF">
              <w:rPr>
                <w:b/>
                <w:i/>
              </w:rPr>
              <w:t>GU C, C/2024/5733, 17.10.2024, ELI: http://data.europa.eu/eli/C/2024/5733/oj.</w:t>
            </w:r>
          </w:p>
        </w:tc>
        <w:tc>
          <w:tcPr>
            <w:tcW w:w="4876" w:type="dxa"/>
            <w:tcBorders>
              <w:top w:val="nil"/>
              <w:left w:val="nil"/>
              <w:bottom w:val="nil"/>
              <w:right w:val="nil"/>
            </w:tcBorders>
          </w:tcPr>
          <w:p w14:paraId="728507AB" w14:textId="77777777" w:rsidR="00A10B8B" w:rsidRPr="00EF56BF" w:rsidRDefault="00A10B8B" w:rsidP="007C02A3"/>
        </w:tc>
      </w:tr>
    </w:tbl>
    <w:p w14:paraId="0C0931B7"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57C4F233" w14:textId="77777777" w:rsidR="00A10B8B" w:rsidRPr="00EF56BF" w:rsidRDefault="00A10B8B" w:rsidP="00A10B8B">
      <w:r w:rsidRPr="009B7C3A">
        <w:rPr>
          <w:rStyle w:val="HideTWBExt"/>
        </w:rPr>
        <w:t>&lt;/Amend&gt;</w:t>
      </w:r>
    </w:p>
    <w:p w14:paraId="363D18F4"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43</w:t>
      </w:r>
      <w:r w:rsidRPr="009B7C3A">
        <w:rPr>
          <w:rStyle w:val="HideTWBExt"/>
          <w:b w:val="0"/>
        </w:rPr>
        <w:t>&lt;/NumAm&gt;</w:t>
      </w:r>
    </w:p>
    <w:p w14:paraId="60F31CDC" w14:textId="77777777" w:rsidR="00A10B8B" w:rsidRPr="00EF56BF" w:rsidRDefault="00A10B8B" w:rsidP="00A10B8B">
      <w:pPr>
        <w:pStyle w:val="NormalBold"/>
      </w:pPr>
      <w:r w:rsidRPr="009B7C3A">
        <w:rPr>
          <w:rStyle w:val="HideTWBExt"/>
          <w:b w:val="0"/>
        </w:rPr>
        <w:t>&lt;RepeatBlock-By&gt;&lt;Members&gt;</w:t>
      </w:r>
      <w:r w:rsidRPr="00EF56BF">
        <w:t>Lukas Mandl</w:t>
      </w:r>
      <w:r w:rsidRPr="009B7C3A">
        <w:rPr>
          <w:rStyle w:val="HideTWBExt"/>
          <w:b w:val="0"/>
        </w:rPr>
        <w:t>&lt;/Members&gt;</w:t>
      </w:r>
    </w:p>
    <w:p w14:paraId="69A7040D" w14:textId="77777777" w:rsidR="00A10B8B" w:rsidRPr="00EF56BF" w:rsidRDefault="00A10B8B" w:rsidP="00A10B8B">
      <w:pPr>
        <w:pStyle w:val="NormalBold"/>
      </w:pPr>
      <w:r w:rsidRPr="009B7C3A">
        <w:rPr>
          <w:rStyle w:val="HideTWBExt"/>
          <w:b w:val="0"/>
        </w:rPr>
        <w:t>&lt;/RepeatBlock-By&gt;</w:t>
      </w:r>
    </w:p>
    <w:p w14:paraId="475368A6"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65E280CB" w14:textId="77777777" w:rsidR="00A10B8B" w:rsidRPr="00EF56BF" w:rsidRDefault="00A10B8B" w:rsidP="00A10B8B">
      <w:pPr>
        <w:pStyle w:val="NormalBold"/>
      </w:pPr>
      <w:r w:rsidRPr="009B7C3A">
        <w:rPr>
          <w:rStyle w:val="HideTWBExt"/>
          <w:b w:val="0"/>
        </w:rPr>
        <w:t>&lt;Article&gt;</w:t>
      </w:r>
      <w:r w:rsidRPr="00EF56BF">
        <w:t>Visto 39</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20699AE5" w14:textId="77777777" w:rsidTr="007C02A3">
        <w:trPr>
          <w:trHeight w:hRule="exact" w:val="240"/>
          <w:jc w:val="center"/>
        </w:trPr>
        <w:tc>
          <w:tcPr>
            <w:tcW w:w="9752" w:type="dxa"/>
            <w:gridSpan w:val="2"/>
            <w:tcBorders>
              <w:top w:val="nil"/>
              <w:left w:val="nil"/>
              <w:bottom w:val="nil"/>
              <w:right w:val="nil"/>
            </w:tcBorders>
          </w:tcPr>
          <w:p w14:paraId="3D73D971" w14:textId="77777777" w:rsidR="00A10B8B" w:rsidRPr="00EF56BF" w:rsidRDefault="00A10B8B" w:rsidP="007C02A3"/>
        </w:tc>
      </w:tr>
      <w:tr w:rsidR="00A10B8B" w:rsidRPr="00EF56BF" w14:paraId="4A96E8F1" w14:textId="77777777" w:rsidTr="007C02A3">
        <w:trPr>
          <w:trHeight w:val="240"/>
          <w:jc w:val="center"/>
        </w:trPr>
        <w:tc>
          <w:tcPr>
            <w:tcW w:w="4876" w:type="dxa"/>
            <w:tcBorders>
              <w:top w:val="nil"/>
              <w:left w:val="nil"/>
              <w:bottom w:val="nil"/>
              <w:right w:val="nil"/>
            </w:tcBorders>
          </w:tcPr>
          <w:p w14:paraId="0E680AAD"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486E4D43" w14:textId="77777777" w:rsidR="00A10B8B" w:rsidRPr="00EF56BF" w:rsidRDefault="00A10B8B" w:rsidP="007C02A3">
            <w:pPr>
              <w:pStyle w:val="AmColumnHeading"/>
            </w:pPr>
            <w:r w:rsidRPr="00EF56BF">
              <w:t>Emendamento</w:t>
            </w:r>
          </w:p>
        </w:tc>
      </w:tr>
      <w:tr w:rsidR="00A10B8B" w:rsidRPr="00EF56BF" w14:paraId="22A2AD56" w14:textId="77777777" w:rsidTr="007C02A3">
        <w:trPr>
          <w:jc w:val="center"/>
        </w:trPr>
        <w:tc>
          <w:tcPr>
            <w:tcW w:w="4876" w:type="dxa"/>
            <w:tcBorders>
              <w:top w:val="nil"/>
              <w:left w:val="nil"/>
              <w:bottom w:val="nil"/>
              <w:right w:val="nil"/>
            </w:tcBorders>
          </w:tcPr>
          <w:p w14:paraId="1A734B15" w14:textId="77777777" w:rsidR="00A10B8B" w:rsidRPr="00EF56BF" w:rsidRDefault="00A10B8B" w:rsidP="007C02A3">
            <w:pPr>
              <w:pStyle w:val="Normal6a"/>
            </w:pPr>
            <w:r w:rsidRPr="00EF56BF">
              <w:rPr>
                <w:b/>
                <w:i/>
              </w:rPr>
              <w:t>–</w:t>
            </w:r>
            <w:r w:rsidRPr="00EF56BF">
              <w:tab/>
            </w:r>
            <w:r w:rsidRPr="00EF56BF">
              <w:rPr>
                <w:b/>
                <w:i/>
              </w:rPr>
              <w:t>vista la sua risoluzione del 7 ottobre 2020 sull'istituzione di un meccanismo dell'UE in materia di democrazia, Stato di diritto e diritti fondamentali</w:t>
            </w:r>
            <w:r w:rsidRPr="00EF56BF">
              <w:rPr>
                <w:b/>
                <w:i/>
                <w:vertAlign w:val="superscript"/>
              </w:rPr>
              <w:t>15</w:t>
            </w:r>
            <w:r w:rsidRPr="00EF56BF">
              <w:rPr>
                <w:b/>
                <w:i/>
              </w:rPr>
              <w:t>,</w:t>
            </w:r>
          </w:p>
        </w:tc>
        <w:tc>
          <w:tcPr>
            <w:tcW w:w="4876" w:type="dxa"/>
            <w:tcBorders>
              <w:top w:val="nil"/>
              <w:left w:val="nil"/>
              <w:bottom w:val="nil"/>
              <w:right w:val="nil"/>
            </w:tcBorders>
          </w:tcPr>
          <w:p w14:paraId="54141CD3" w14:textId="77777777" w:rsidR="00A10B8B" w:rsidRPr="00EF56BF" w:rsidRDefault="00A10B8B" w:rsidP="007C02A3">
            <w:pPr>
              <w:pStyle w:val="Normal6a"/>
            </w:pPr>
            <w:r w:rsidRPr="00EF56BF">
              <w:rPr>
                <w:b/>
                <w:i/>
              </w:rPr>
              <w:t>soppresso</w:t>
            </w:r>
          </w:p>
        </w:tc>
      </w:tr>
      <w:tr w:rsidR="00A10B8B" w:rsidRPr="00EF56BF" w14:paraId="14E3D9FE" w14:textId="77777777" w:rsidTr="007C02A3">
        <w:trPr>
          <w:jc w:val="center"/>
        </w:trPr>
        <w:tc>
          <w:tcPr>
            <w:tcW w:w="4876" w:type="dxa"/>
            <w:tcBorders>
              <w:top w:val="nil"/>
              <w:left w:val="nil"/>
              <w:bottom w:val="nil"/>
              <w:right w:val="nil"/>
            </w:tcBorders>
          </w:tcPr>
          <w:p w14:paraId="55E0782F" w14:textId="77777777" w:rsidR="00A10B8B" w:rsidRPr="00EF56BF" w:rsidRDefault="00A10B8B" w:rsidP="007C02A3">
            <w:pPr>
              <w:pStyle w:val="Normal6a"/>
            </w:pPr>
            <w:r w:rsidRPr="00EF56BF">
              <w:rPr>
                <w:b/>
                <w:i/>
              </w:rPr>
              <w:t>_________________</w:t>
            </w:r>
          </w:p>
        </w:tc>
        <w:tc>
          <w:tcPr>
            <w:tcW w:w="4876" w:type="dxa"/>
            <w:tcBorders>
              <w:top w:val="nil"/>
              <w:left w:val="nil"/>
              <w:bottom w:val="nil"/>
              <w:right w:val="nil"/>
            </w:tcBorders>
          </w:tcPr>
          <w:p w14:paraId="1F6F88E7" w14:textId="77777777" w:rsidR="00A10B8B" w:rsidRPr="00EF56BF" w:rsidRDefault="00A10B8B" w:rsidP="007C02A3"/>
        </w:tc>
      </w:tr>
      <w:tr w:rsidR="00A10B8B" w:rsidRPr="00EF56BF" w14:paraId="4C620AC7" w14:textId="77777777" w:rsidTr="007C02A3">
        <w:trPr>
          <w:jc w:val="center"/>
        </w:trPr>
        <w:tc>
          <w:tcPr>
            <w:tcW w:w="4876" w:type="dxa"/>
            <w:tcBorders>
              <w:top w:val="nil"/>
              <w:left w:val="nil"/>
              <w:bottom w:val="nil"/>
              <w:right w:val="nil"/>
            </w:tcBorders>
          </w:tcPr>
          <w:p w14:paraId="042E911C" w14:textId="77777777" w:rsidR="00A10B8B" w:rsidRPr="00EF56BF" w:rsidRDefault="00A10B8B" w:rsidP="007C02A3">
            <w:pPr>
              <w:pStyle w:val="Normal6a"/>
            </w:pPr>
            <w:r w:rsidRPr="00EF56BF">
              <w:rPr>
                <w:b/>
                <w:i/>
                <w:vertAlign w:val="superscript"/>
              </w:rPr>
              <w:t>15</w:t>
            </w:r>
            <w:r w:rsidRPr="00EF56BF">
              <w:t xml:space="preserve"> </w:t>
            </w:r>
            <w:r w:rsidRPr="00EF56BF">
              <w:rPr>
                <w:b/>
                <w:i/>
              </w:rPr>
              <w:t>GU C 395 del 29.9.2021, pag. 2.</w:t>
            </w:r>
          </w:p>
        </w:tc>
        <w:tc>
          <w:tcPr>
            <w:tcW w:w="4876" w:type="dxa"/>
            <w:tcBorders>
              <w:top w:val="nil"/>
              <w:left w:val="nil"/>
              <w:bottom w:val="nil"/>
              <w:right w:val="nil"/>
            </w:tcBorders>
          </w:tcPr>
          <w:p w14:paraId="09819C9E" w14:textId="77777777" w:rsidR="00A10B8B" w:rsidRPr="00EF56BF" w:rsidRDefault="00A10B8B" w:rsidP="007C02A3"/>
        </w:tc>
      </w:tr>
    </w:tbl>
    <w:p w14:paraId="684442AA"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1DBE73D0" w14:textId="77777777" w:rsidR="00A10B8B" w:rsidRPr="00EF56BF" w:rsidRDefault="00A10B8B" w:rsidP="00A10B8B">
      <w:r w:rsidRPr="009B7C3A">
        <w:rPr>
          <w:rStyle w:val="HideTWBExt"/>
        </w:rPr>
        <w:t>&lt;/Amend&gt;</w:t>
      </w:r>
    </w:p>
    <w:p w14:paraId="35817B6D"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44</w:t>
      </w:r>
      <w:r w:rsidRPr="009B7C3A">
        <w:rPr>
          <w:rStyle w:val="HideTWBExt"/>
          <w:b w:val="0"/>
        </w:rPr>
        <w:t>&lt;/NumAm&gt;</w:t>
      </w:r>
    </w:p>
    <w:p w14:paraId="4368C5DC" w14:textId="77777777" w:rsidR="00A10B8B" w:rsidRPr="00EF56BF" w:rsidRDefault="00A10B8B" w:rsidP="00A10B8B">
      <w:pPr>
        <w:pStyle w:val="NormalBold"/>
      </w:pPr>
      <w:r w:rsidRPr="009B7C3A">
        <w:rPr>
          <w:rStyle w:val="HideTWBExt"/>
          <w:b w:val="0"/>
        </w:rPr>
        <w:t>&lt;RepeatBlock-By&gt;&lt;Members&gt;</w:t>
      </w:r>
      <w:r w:rsidRPr="00EF56BF">
        <w:t>Anna Strolenberg, Marco Tarquinio, Pernando Barrena Arza</w:t>
      </w:r>
      <w:r w:rsidRPr="009B7C3A">
        <w:rPr>
          <w:rStyle w:val="HideTWBExt"/>
          <w:b w:val="0"/>
        </w:rPr>
        <w:t>&lt;/Members&gt;</w:t>
      </w:r>
    </w:p>
    <w:p w14:paraId="257B6AC8" w14:textId="77777777" w:rsidR="00A10B8B" w:rsidRPr="00EF56BF" w:rsidRDefault="00A10B8B" w:rsidP="00A10B8B">
      <w:pPr>
        <w:pStyle w:val="NormalBold"/>
      </w:pPr>
      <w:r w:rsidRPr="009B7C3A">
        <w:rPr>
          <w:rStyle w:val="HideTWBExt"/>
          <w:b w:val="0"/>
        </w:rPr>
        <w:t>&lt;/RepeatBlock-By&gt;</w:t>
      </w:r>
    </w:p>
    <w:p w14:paraId="0ABC36AD"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718A5147" w14:textId="77777777" w:rsidR="00A10B8B" w:rsidRPr="00EF56BF" w:rsidRDefault="00A10B8B" w:rsidP="00A10B8B">
      <w:pPr>
        <w:pStyle w:val="NormalBold"/>
      </w:pPr>
      <w:r w:rsidRPr="009B7C3A">
        <w:rPr>
          <w:rStyle w:val="HideTWBExt"/>
          <w:b w:val="0"/>
        </w:rPr>
        <w:t>&lt;Article&gt;</w:t>
      </w:r>
      <w:r w:rsidRPr="00EF56BF">
        <w:t>Considerando -A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25E66975" w14:textId="77777777" w:rsidTr="007C02A3">
        <w:trPr>
          <w:trHeight w:hRule="exact" w:val="240"/>
          <w:jc w:val="center"/>
        </w:trPr>
        <w:tc>
          <w:tcPr>
            <w:tcW w:w="9752" w:type="dxa"/>
            <w:gridSpan w:val="2"/>
            <w:tcBorders>
              <w:top w:val="nil"/>
              <w:left w:val="nil"/>
              <w:bottom w:val="nil"/>
              <w:right w:val="nil"/>
            </w:tcBorders>
          </w:tcPr>
          <w:p w14:paraId="625D071A" w14:textId="77777777" w:rsidR="00A10B8B" w:rsidRPr="00EF56BF" w:rsidRDefault="00A10B8B" w:rsidP="007C02A3"/>
        </w:tc>
      </w:tr>
      <w:tr w:rsidR="00A10B8B" w:rsidRPr="00EF56BF" w14:paraId="7FE30B60" w14:textId="77777777" w:rsidTr="007C02A3">
        <w:trPr>
          <w:trHeight w:val="240"/>
          <w:jc w:val="center"/>
        </w:trPr>
        <w:tc>
          <w:tcPr>
            <w:tcW w:w="4876" w:type="dxa"/>
            <w:tcBorders>
              <w:top w:val="nil"/>
              <w:left w:val="nil"/>
              <w:bottom w:val="nil"/>
              <w:right w:val="nil"/>
            </w:tcBorders>
          </w:tcPr>
          <w:p w14:paraId="13686E65"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285FD7B5" w14:textId="77777777" w:rsidR="00A10B8B" w:rsidRPr="00EF56BF" w:rsidRDefault="00A10B8B" w:rsidP="007C02A3">
            <w:pPr>
              <w:pStyle w:val="AmColumnHeading"/>
            </w:pPr>
            <w:r w:rsidRPr="00EF56BF">
              <w:t>Emendamento</w:t>
            </w:r>
          </w:p>
        </w:tc>
      </w:tr>
      <w:tr w:rsidR="00A10B8B" w:rsidRPr="00EF56BF" w14:paraId="4153B980" w14:textId="77777777" w:rsidTr="007C02A3">
        <w:trPr>
          <w:jc w:val="center"/>
        </w:trPr>
        <w:tc>
          <w:tcPr>
            <w:tcW w:w="4876" w:type="dxa"/>
            <w:tcBorders>
              <w:top w:val="nil"/>
              <w:left w:val="nil"/>
              <w:bottom w:val="nil"/>
              <w:right w:val="nil"/>
            </w:tcBorders>
          </w:tcPr>
          <w:p w14:paraId="44384CCC" w14:textId="77777777" w:rsidR="00A10B8B" w:rsidRPr="00EF56BF" w:rsidRDefault="00A10B8B" w:rsidP="007C02A3">
            <w:pPr>
              <w:pStyle w:val="Normal6a"/>
            </w:pPr>
          </w:p>
        </w:tc>
        <w:tc>
          <w:tcPr>
            <w:tcW w:w="4876" w:type="dxa"/>
            <w:tcBorders>
              <w:top w:val="nil"/>
              <w:left w:val="nil"/>
              <w:bottom w:val="nil"/>
              <w:right w:val="nil"/>
            </w:tcBorders>
          </w:tcPr>
          <w:p w14:paraId="3EE70FBE" w14:textId="77777777" w:rsidR="00A10B8B" w:rsidRPr="00EF56BF" w:rsidRDefault="00A10B8B" w:rsidP="007C02A3">
            <w:pPr>
              <w:pStyle w:val="Normal6a"/>
            </w:pPr>
            <w:r w:rsidRPr="00EF56BF">
              <w:rPr>
                <w:b/>
                <w:i/>
              </w:rPr>
              <w:t>-A.</w:t>
            </w:r>
            <w:r w:rsidRPr="00EF56BF">
              <w:tab/>
            </w:r>
            <w:r w:rsidRPr="00EF56BF">
              <w:rPr>
                <w:b/>
                <w:i/>
              </w:rPr>
              <w:t>considerando che l'UE si fonda sui valori del rispetto della dignità umana, della libertà, della democrazia, dell'uguaglianza, dello Stato di diritto e dei diritti umani, compresi i diritti delle persone appartenenti a minoranze, sanciti dall'articolo 2 TUE e dalla Carta, nonché integrati nei trattati internazionali in materia di diritti umani; che tali valori non dovrebbero essere compromessi, ma protetti e promossi dall'UE e da ciascuno Stato membro nella loro azione interna ed esterna; che, negli anni 2024 e 2025, l'UE e diversi Stati membri hanno manifestato un declino preoccupante per quanto riguarda tali valori;</w:t>
            </w:r>
          </w:p>
        </w:tc>
      </w:tr>
    </w:tbl>
    <w:p w14:paraId="4400364C"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572FD06F" w14:textId="77777777" w:rsidR="00A10B8B" w:rsidRPr="00EF56BF" w:rsidRDefault="00A10B8B" w:rsidP="00A10B8B">
      <w:r w:rsidRPr="009B7C3A">
        <w:rPr>
          <w:rStyle w:val="HideTWBExt"/>
        </w:rPr>
        <w:t>&lt;/Amend&gt;</w:t>
      </w:r>
    </w:p>
    <w:p w14:paraId="51272186"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45</w:t>
      </w:r>
      <w:r w:rsidRPr="009B7C3A">
        <w:rPr>
          <w:rStyle w:val="HideTWBExt"/>
          <w:b w:val="0"/>
        </w:rPr>
        <w:t>&lt;/NumAm&gt;</w:t>
      </w:r>
    </w:p>
    <w:p w14:paraId="653DE4FF" w14:textId="77777777" w:rsidR="00A10B8B" w:rsidRPr="00EF56BF" w:rsidRDefault="00A10B8B" w:rsidP="00A10B8B">
      <w:pPr>
        <w:pStyle w:val="NormalBold"/>
      </w:pPr>
      <w:r w:rsidRPr="009B7C3A">
        <w:rPr>
          <w:rStyle w:val="HideTWBExt"/>
          <w:b w:val="0"/>
        </w:rPr>
        <w:t>&lt;RepeatBlock-By&gt;&lt;Members&gt;</w:t>
      </w:r>
      <w:r w:rsidRPr="00EF56BF">
        <w:t>Anna Strolenberg, Marco Tarquinio, Pernando Barrena Arza</w:t>
      </w:r>
      <w:r w:rsidRPr="009B7C3A">
        <w:rPr>
          <w:rStyle w:val="HideTWBExt"/>
          <w:b w:val="0"/>
        </w:rPr>
        <w:t>&lt;/Members&gt;</w:t>
      </w:r>
    </w:p>
    <w:p w14:paraId="12870A3E" w14:textId="77777777" w:rsidR="00A10B8B" w:rsidRPr="00EF56BF" w:rsidRDefault="00A10B8B" w:rsidP="00A10B8B">
      <w:pPr>
        <w:pStyle w:val="NormalBold"/>
      </w:pPr>
      <w:r w:rsidRPr="009B7C3A">
        <w:rPr>
          <w:rStyle w:val="HideTWBExt"/>
          <w:b w:val="0"/>
        </w:rPr>
        <w:t>&lt;/RepeatBlock-By&gt;</w:t>
      </w:r>
    </w:p>
    <w:p w14:paraId="61A0ACCF"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6C127B8E" w14:textId="77777777" w:rsidR="00A10B8B" w:rsidRPr="00EF56BF" w:rsidRDefault="00A10B8B" w:rsidP="00A10B8B">
      <w:pPr>
        <w:pStyle w:val="NormalBold"/>
      </w:pPr>
      <w:r w:rsidRPr="009B7C3A">
        <w:rPr>
          <w:rStyle w:val="HideTWBExt"/>
          <w:b w:val="0"/>
        </w:rPr>
        <w:t>&lt;Article&gt;</w:t>
      </w:r>
      <w:r w:rsidRPr="00EF56BF">
        <w:t>Considerando A</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4F49EE46" w14:textId="77777777" w:rsidTr="007C02A3">
        <w:trPr>
          <w:trHeight w:hRule="exact" w:val="240"/>
          <w:jc w:val="center"/>
        </w:trPr>
        <w:tc>
          <w:tcPr>
            <w:tcW w:w="9752" w:type="dxa"/>
            <w:gridSpan w:val="2"/>
            <w:tcBorders>
              <w:top w:val="nil"/>
              <w:left w:val="nil"/>
              <w:bottom w:val="nil"/>
              <w:right w:val="nil"/>
            </w:tcBorders>
          </w:tcPr>
          <w:p w14:paraId="1C1AE82E" w14:textId="77777777" w:rsidR="00A10B8B" w:rsidRPr="00EF56BF" w:rsidRDefault="00A10B8B" w:rsidP="007C02A3"/>
        </w:tc>
      </w:tr>
      <w:tr w:rsidR="00A10B8B" w:rsidRPr="00EF56BF" w14:paraId="0D5F02A9" w14:textId="77777777" w:rsidTr="007C02A3">
        <w:trPr>
          <w:trHeight w:val="240"/>
          <w:jc w:val="center"/>
        </w:trPr>
        <w:tc>
          <w:tcPr>
            <w:tcW w:w="4876" w:type="dxa"/>
            <w:tcBorders>
              <w:top w:val="nil"/>
              <w:left w:val="nil"/>
              <w:bottom w:val="nil"/>
              <w:right w:val="nil"/>
            </w:tcBorders>
          </w:tcPr>
          <w:p w14:paraId="6246CACB"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50DEC601" w14:textId="77777777" w:rsidR="00A10B8B" w:rsidRPr="00EF56BF" w:rsidRDefault="00A10B8B" w:rsidP="007C02A3">
            <w:pPr>
              <w:pStyle w:val="AmColumnHeading"/>
            </w:pPr>
            <w:r w:rsidRPr="00EF56BF">
              <w:t>Emendamento</w:t>
            </w:r>
          </w:p>
        </w:tc>
      </w:tr>
      <w:tr w:rsidR="00A10B8B" w:rsidRPr="00EF56BF" w14:paraId="0C5E09F9" w14:textId="77777777" w:rsidTr="007C02A3">
        <w:trPr>
          <w:jc w:val="center"/>
        </w:trPr>
        <w:tc>
          <w:tcPr>
            <w:tcW w:w="4876" w:type="dxa"/>
            <w:tcBorders>
              <w:top w:val="nil"/>
              <w:left w:val="nil"/>
              <w:bottom w:val="nil"/>
              <w:right w:val="nil"/>
            </w:tcBorders>
          </w:tcPr>
          <w:p w14:paraId="10F5CF42" w14:textId="77777777" w:rsidR="00A10B8B" w:rsidRPr="00EF56BF" w:rsidRDefault="00A10B8B" w:rsidP="007C02A3">
            <w:pPr>
              <w:pStyle w:val="Normal6a"/>
            </w:pPr>
            <w:r w:rsidRPr="00EF56BF">
              <w:t>A.</w:t>
            </w:r>
            <w:r w:rsidRPr="00EF56BF">
              <w:tab/>
              <w:t>considerando che in diversi Stati membri si osserva un regresso democratico;</w:t>
            </w:r>
          </w:p>
        </w:tc>
        <w:tc>
          <w:tcPr>
            <w:tcW w:w="4876" w:type="dxa"/>
            <w:tcBorders>
              <w:top w:val="nil"/>
              <w:left w:val="nil"/>
              <w:bottom w:val="nil"/>
              <w:right w:val="nil"/>
            </w:tcBorders>
          </w:tcPr>
          <w:p w14:paraId="411CE3DA" w14:textId="77777777" w:rsidR="00A10B8B" w:rsidRPr="00EF56BF" w:rsidRDefault="00A10B8B" w:rsidP="007C02A3">
            <w:pPr>
              <w:pStyle w:val="Normal6a"/>
            </w:pPr>
            <w:r w:rsidRPr="00EF56BF">
              <w:t>A.</w:t>
            </w:r>
            <w:r w:rsidRPr="00EF56BF">
              <w:tab/>
              <w:t xml:space="preserve">considerando che in diversi Stati membri si osserva un regresso democratico; </w:t>
            </w:r>
            <w:r w:rsidRPr="00EF56BF">
              <w:rPr>
                <w:b/>
                <w:i/>
              </w:rPr>
              <w:t>che il deterioramento dello Stato di diritto, la mancanza di indipendenza della magistratura, l'indebolimento dei controlli e degli equilibri democratici, nonché la strumentalizzazione delle norme costituzionali costituiscono alcune caratteristiche preoccupanti di tale tendenza;</w:t>
            </w:r>
          </w:p>
        </w:tc>
      </w:tr>
    </w:tbl>
    <w:p w14:paraId="0EB15EE4"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4592049B" w14:textId="77777777" w:rsidR="00A10B8B" w:rsidRPr="00EF56BF" w:rsidRDefault="00A10B8B" w:rsidP="00A10B8B">
      <w:r w:rsidRPr="009B7C3A">
        <w:rPr>
          <w:rStyle w:val="HideTWBExt"/>
        </w:rPr>
        <w:t>&lt;/Amend&gt;</w:t>
      </w:r>
    </w:p>
    <w:p w14:paraId="228FED93"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46</w:t>
      </w:r>
      <w:r w:rsidRPr="009B7C3A">
        <w:rPr>
          <w:rStyle w:val="HideTWBExt"/>
          <w:b w:val="0"/>
        </w:rPr>
        <w:t>&lt;/NumAm&gt;</w:t>
      </w:r>
    </w:p>
    <w:p w14:paraId="0699E677" w14:textId="77777777" w:rsidR="00A10B8B" w:rsidRPr="00EF56BF" w:rsidRDefault="00A10B8B" w:rsidP="00A10B8B">
      <w:pPr>
        <w:pStyle w:val="NormalBold"/>
      </w:pPr>
      <w:r w:rsidRPr="009B7C3A">
        <w:rPr>
          <w:rStyle w:val="HideTWBExt"/>
          <w:b w:val="0"/>
        </w:rPr>
        <w:t>&lt;RepeatBlock-By&gt;&lt;Members&gt;</w:t>
      </w:r>
      <w:r w:rsidRPr="00EF56BF">
        <w:t>Nikola Bartůšek, Jorge Buxadé Villalba, Jaroslav Bžoch, Marieke Ehlers, Fabrice Leggeri, Matthieu Valet</w:t>
      </w:r>
      <w:r w:rsidRPr="009B7C3A">
        <w:rPr>
          <w:rStyle w:val="HideTWBExt"/>
          <w:b w:val="0"/>
        </w:rPr>
        <w:t>&lt;/Members&gt;</w:t>
      </w:r>
    </w:p>
    <w:p w14:paraId="592B1056" w14:textId="77777777" w:rsidR="00A10B8B" w:rsidRPr="00EF56BF" w:rsidRDefault="00A10B8B" w:rsidP="00A10B8B">
      <w:pPr>
        <w:pStyle w:val="NormalBold"/>
      </w:pPr>
      <w:r w:rsidRPr="009B7C3A">
        <w:rPr>
          <w:rStyle w:val="HideTWBExt"/>
          <w:b w:val="0"/>
        </w:rPr>
        <w:t>&lt;/RepeatBlock-By&gt;</w:t>
      </w:r>
    </w:p>
    <w:p w14:paraId="641E9A6B"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0516D949" w14:textId="77777777" w:rsidR="00A10B8B" w:rsidRPr="00EF56BF" w:rsidRDefault="00A10B8B" w:rsidP="00A10B8B">
      <w:pPr>
        <w:pStyle w:val="NormalBold"/>
      </w:pPr>
      <w:r w:rsidRPr="009B7C3A">
        <w:rPr>
          <w:rStyle w:val="HideTWBExt"/>
          <w:b w:val="0"/>
        </w:rPr>
        <w:t>&lt;Article&gt;</w:t>
      </w:r>
      <w:r w:rsidRPr="00EF56BF">
        <w:t>Considerando A</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385D291A" w14:textId="77777777" w:rsidTr="007C02A3">
        <w:trPr>
          <w:trHeight w:hRule="exact" w:val="240"/>
          <w:jc w:val="center"/>
        </w:trPr>
        <w:tc>
          <w:tcPr>
            <w:tcW w:w="9752" w:type="dxa"/>
            <w:gridSpan w:val="2"/>
            <w:tcBorders>
              <w:top w:val="nil"/>
              <w:left w:val="nil"/>
              <w:bottom w:val="nil"/>
              <w:right w:val="nil"/>
            </w:tcBorders>
          </w:tcPr>
          <w:p w14:paraId="589A73E6" w14:textId="77777777" w:rsidR="00A10B8B" w:rsidRPr="00EF56BF" w:rsidRDefault="00A10B8B" w:rsidP="007C02A3"/>
        </w:tc>
      </w:tr>
      <w:tr w:rsidR="00A10B8B" w:rsidRPr="00EF56BF" w14:paraId="61C67ACA" w14:textId="77777777" w:rsidTr="007C02A3">
        <w:trPr>
          <w:trHeight w:val="240"/>
          <w:jc w:val="center"/>
        </w:trPr>
        <w:tc>
          <w:tcPr>
            <w:tcW w:w="4876" w:type="dxa"/>
            <w:tcBorders>
              <w:top w:val="nil"/>
              <w:left w:val="nil"/>
              <w:bottom w:val="nil"/>
              <w:right w:val="nil"/>
            </w:tcBorders>
          </w:tcPr>
          <w:p w14:paraId="68FEAF85"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0DA082CC" w14:textId="77777777" w:rsidR="00A10B8B" w:rsidRPr="00EF56BF" w:rsidRDefault="00A10B8B" w:rsidP="007C02A3">
            <w:pPr>
              <w:pStyle w:val="AmColumnHeading"/>
            </w:pPr>
            <w:r w:rsidRPr="00EF56BF">
              <w:t>Emendamento</w:t>
            </w:r>
          </w:p>
        </w:tc>
      </w:tr>
      <w:tr w:rsidR="00A10B8B" w:rsidRPr="00EF56BF" w14:paraId="3048DC8E" w14:textId="77777777" w:rsidTr="007C02A3">
        <w:trPr>
          <w:jc w:val="center"/>
        </w:trPr>
        <w:tc>
          <w:tcPr>
            <w:tcW w:w="4876" w:type="dxa"/>
            <w:tcBorders>
              <w:top w:val="nil"/>
              <w:left w:val="nil"/>
              <w:bottom w:val="nil"/>
              <w:right w:val="nil"/>
            </w:tcBorders>
          </w:tcPr>
          <w:p w14:paraId="16617772" w14:textId="77777777" w:rsidR="00A10B8B" w:rsidRPr="00EF56BF" w:rsidRDefault="00A10B8B" w:rsidP="007C02A3">
            <w:pPr>
              <w:pStyle w:val="Normal6a"/>
            </w:pPr>
            <w:r w:rsidRPr="00EF56BF">
              <w:t>A.</w:t>
            </w:r>
            <w:r w:rsidRPr="00EF56BF">
              <w:tab/>
              <w:t>considerando che in diversi Stati membri si osserva un regresso democratico;</w:t>
            </w:r>
          </w:p>
        </w:tc>
        <w:tc>
          <w:tcPr>
            <w:tcW w:w="4876" w:type="dxa"/>
            <w:tcBorders>
              <w:top w:val="nil"/>
              <w:left w:val="nil"/>
              <w:bottom w:val="nil"/>
              <w:right w:val="nil"/>
            </w:tcBorders>
          </w:tcPr>
          <w:p w14:paraId="342FFEA5" w14:textId="77777777" w:rsidR="00A10B8B" w:rsidRPr="00EF56BF" w:rsidRDefault="00A10B8B" w:rsidP="007C02A3">
            <w:pPr>
              <w:pStyle w:val="Normal6a"/>
            </w:pPr>
            <w:r w:rsidRPr="00EF56BF">
              <w:t>A.</w:t>
            </w:r>
            <w:r w:rsidRPr="00EF56BF">
              <w:tab/>
              <w:t>considerando che in diversi Stati membri</w:t>
            </w:r>
            <w:r w:rsidRPr="00EF56BF">
              <w:rPr>
                <w:b/>
                <w:i/>
              </w:rPr>
              <w:t>, così come nelle istituzioni dell'UE,</w:t>
            </w:r>
            <w:r w:rsidRPr="00EF56BF">
              <w:t xml:space="preserve"> si osserva un regresso democratico </w:t>
            </w:r>
            <w:r w:rsidRPr="00EF56BF">
              <w:rPr>
                <w:b/>
                <w:bCs/>
                <w:i/>
                <w:iCs/>
              </w:rPr>
              <w:t>attraverso il cosiddetto "cordone sanitario", che impedisce ai rappresentanti eletti democraticamente di esercitare pienamente il loro mandato e di esprimere la volontà degli elettori</w:t>
            </w:r>
            <w:r w:rsidRPr="00EF56BF">
              <w:t>;</w:t>
            </w:r>
          </w:p>
        </w:tc>
      </w:tr>
    </w:tbl>
    <w:p w14:paraId="7641FA8A"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5C3580DC" w14:textId="77777777" w:rsidR="00A10B8B" w:rsidRPr="00EF56BF" w:rsidRDefault="00A10B8B" w:rsidP="00A10B8B">
      <w:r w:rsidRPr="009B7C3A">
        <w:rPr>
          <w:rStyle w:val="HideTWBExt"/>
        </w:rPr>
        <w:t>&lt;/Amend&gt;</w:t>
      </w:r>
    </w:p>
    <w:p w14:paraId="38F3BC71"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47</w:t>
      </w:r>
      <w:r w:rsidRPr="009B7C3A">
        <w:rPr>
          <w:rStyle w:val="HideTWBExt"/>
          <w:b w:val="0"/>
        </w:rPr>
        <w:t>&lt;/NumAm&gt;</w:t>
      </w:r>
    </w:p>
    <w:p w14:paraId="79911244" w14:textId="77777777" w:rsidR="00A10B8B" w:rsidRPr="00EF56BF" w:rsidRDefault="00A10B8B" w:rsidP="00A10B8B">
      <w:pPr>
        <w:pStyle w:val="NormalBold"/>
      </w:pPr>
      <w:r w:rsidRPr="009B7C3A">
        <w:rPr>
          <w:rStyle w:val="HideTWBExt"/>
          <w:b w:val="0"/>
        </w:rPr>
        <w:t>&lt;RepeatBlock-By&gt;&lt;Members&gt;</w:t>
      </w:r>
      <w:r w:rsidRPr="00EF56BF">
        <w:t>Lucia Yar, Hilde Vautmans, Raquel García Hermida-Van Der Walle, Veronika Cifrová Ostrihoňová, Sophie Wilmès, Irena Joveva, Nikola Minchev</w:t>
      </w:r>
      <w:r w:rsidRPr="009B7C3A">
        <w:rPr>
          <w:rStyle w:val="HideTWBExt"/>
          <w:b w:val="0"/>
        </w:rPr>
        <w:t>&lt;/Members&gt;</w:t>
      </w:r>
    </w:p>
    <w:p w14:paraId="4D76A507" w14:textId="77777777" w:rsidR="00A10B8B" w:rsidRPr="00EF56BF" w:rsidRDefault="00A10B8B" w:rsidP="00A10B8B">
      <w:pPr>
        <w:pStyle w:val="NormalBold"/>
      </w:pPr>
      <w:r w:rsidRPr="009B7C3A">
        <w:rPr>
          <w:rStyle w:val="HideTWBExt"/>
          <w:b w:val="0"/>
        </w:rPr>
        <w:t>&lt;/RepeatBlock-By&gt;</w:t>
      </w:r>
    </w:p>
    <w:p w14:paraId="5BA5CDCA"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02D4ACD5" w14:textId="77777777" w:rsidR="00A10B8B" w:rsidRPr="00EF56BF" w:rsidRDefault="00A10B8B" w:rsidP="00A10B8B">
      <w:pPr>
        <w:pStyle w:val="NormalBold"/>
      </w:pPr>
      <w:r w:rsidRPr="009B7C3A">
        <w:rPr>
          <w:rStyle w:val="HideTWBExt"/>
          <w:b w:val="0"/>
        </w:rPr>
        <w:t>&lt;Article&gt;</w:t>
      </w:r>
      <w:r w:rsidRPr="00EF56BF">
        <w:t>Considerando A</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284CE690" w14:textId="77777777" w:rsidTr="007C02A3">
        <w:trPr>
          <w:trHeight w:hRule="exact" w:val="240"/>
          <w:jc w:val="center"/>
        </w:trPr>
        <w:tc>
          <w:tcPr>
            <w:tcW w:w="9752" w:type="dxa"/>
            <w:gridSpan w:val="2"/>
            <w:tcBorders>
              <w:top w:val="nil"/>
              <w:left w:val="nil"/>
              <w:bottom w:val="nil"/>
              <w:right w:val="nil"/>
            </w:tcBorders>
          </w:tcPr>
          <w:p w14:paraId="33F710D1" w14:textId="77777777" w:rsidR="00A10B8B" w:rsidRPr="00EF56BF" w:rsidRDefault="00A10B8B" w:rsidP="007C02A3"/>
        </w:tc>
      </w:tr>
      <w:tr w:rsidR="00A10B8B" w:rsidRPr="00EF56BF" w14:paraId="0FFF997B" w14:textId="77777777" w:rsidTr="007C02A3">
        <w:trPr>
          <w:trHeight w:val="240"/>
          <w:jc w:val="center"/>
        </w:trPr>
        <w:tc>
          <w:tcPr>
            <w:tcW w:w="4876" w:type="dxa"/>
            <w:tcBorders>
              <w:top w:val="nil"/>
              <w:left w:val="nil"/>
              <w:bottom w:val="nil"/>
              <w:right w:val="nil"/>
            </w:tcBorders>
          </w:tcPr>
          <w:p w14:paraId="2935FB7B"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16FD5702" w14:textId="77777777" w:rsidR="00A10B8B" w:rsidRPr="00EF56BF" w:rsidRDefault="00A10B8B" w:rsidP="007C02A3">
            <w:pPr>
              <w:pStyle w:val="AmColumnHeading"/>
            </w:pPr>
            <w:r w:rsidRPr="00EF56BF">
              <w:t>Emendamento</w:t>
            </w:r>
          </w:p>
        </w:tc>
      </w:tr>
      <w:tr w:rsidR="00A10B8B" w:rsidRPr="00EF56BF" w14:paraId="676CAEF3" w14:textId="77777777" w:rsidTr="007C02A3">
        <w:trPr>
          <w:jc w:val="center"/>
        </w:trPr>
        <w:tc>
          <w:tcPr>
            <w:tcW w:w="4876" w:type="dxa"/>
            <w:tcBorders>
              <w:top w:val="nil"/>
              <w:left w:val="nil"/>
              <w:bottom w:val="nil"/>
              <w:right w:val="nil"/>
            </w:tcBorders>
          </w:tcPr>
          <w:p w14:paraId="5BAFCE89" w14:textId="77777777" w:rsidR="00A10B8B" w:rsidRPr="00EF56BF" w:rsidRDefault="00A10B8B" w:rsidP="007C02A3">
            <w:pPr>
              <w:pStyle w:val="Normal6a"/>
            </w:pPr>
            <w:r w:rsidRPr="00EF56BF">
              <w:t>A.</w:t>
            </w:r>
            <w:r w:rsidRPr="00EF56BF">
              <w:tab/>
              <w:t>considerando che in diversi Stati membri si osserva un regresso democratico;</w:t>
            </w:r>
          </w:p>
        </w:tc>
        <w:tc>
          <w:tcPr>
            <w:tcW w:w="4876" w:type="dxa"/>
            <w:tcBorders>
              <w:top w:val="nil"/>
              <w:left w:val="nil"/>
              <w:bottom w:val="nil"/>
              <w:right w:val="nil"/>
            </w:tcBorders>
          </w:tcPr>
          <w:p w14:paraId="02934939" w14:textId="77777777" w:rsidR="00A10B8B" w:rsidRPr="00EF56BF" w:rsidRDefault="00A10B8B" w:rsidP="007C02A3">
            <w:pPr>
              <w:pStyle w:val="Normal6a"/>
            </w:pPr>
            <w:r w:rsidRPr="00EF56BF">
              <w:t>A.</w:t>
            </w:r>
            <w:r w:rsidRPr="00EF56BF">
              <w:tab/>
              <w:t xml:space="preserve">considerando che in diversi Stati membri si osserva un regresso democratico; </w:t>
            </w:r>
            <w:r w:rsidRPr="00EF56BF">
              <w:rPr>
                <w:b/>
                <w:i/>
              </w:rPr>
              <w:t>che il rispetto dei valori sanciti dall'articolo 2 TUE costituisce un obbligo permanente dopo l'adesione all'UE e rappresenta una condizione preliminare ai fini del godimento di tutti i diritti e i benefici del trattato derivanti dall'adesione all'UE;</w:t>
            </w:r>
          </w:p>
        </w:tc>
      </w:tr>
    </w:tbl>
    <w:p w14:paraId="4F8096AA"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1320E84E" w14:textId="77777777" w:rsidR="00A10B8B" w:rsidRPr="00EF56BF" w:rsidRDefault="00A10B8B" w:rsidP="00A10B8B">
      <w:r w:rsidRPr="009B7C3A">
        <w:rPr>
          <w:rStyle w:val="HideTWBExt"/>
        </w:rPr>
        <w:t>&lt;/Amend&gt;</w:t>
      </w:r>
    </w:p>
    <w:p w14:paraId="06AD7A84"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48</w:t>
      </w:r>
      <w:r w:rsidRPr="009B7C3A">
        <w:rPr>
          <w:rStyle w:val="HideTWBExt"/>
          <w:b w:val="0"/>
        </w:rPr>
        <w:t>&lt;/NumAm&gt;</w:t>
      </w:r>
    </w:p>
    <w:p w14:paraId="4841CD34" w14:textId="77777777" w:rsidR="00A10B8B" w:rsidRPr="00EF56BF" w:rsidRDefault="00A10B8B" w:rsidP="00A10B8B">
      <w:pPr>
        <w:pStyle w:val="NormalBold"/>
      </w:pPr>
      <w:r w:rsidRPr="009B7C3A">
        <w:rPr>
          <w:rStyle w:val="HideTWBExt"/>
          <w:b w:val="0"/>
        </w:rPr>
        <w:t>&lt;RepeatBlock-By&gt;&lt;Members&gt;</w:t>
      </w:r>
      <w:r w:rsidRPr="00EF56BF">
        <w:t>Lukas Mandl</w:t>
      </w:r>
      <w:r w:rsidRPr="009B7C3A">
        <w:rPr>
          <w:rStyle w:val="HideTWBExt"/>
          <w:b w:val="0"/>
        </w:rPr>
        <w:t>&lt;/Members&gt;</w:t>
      </w:r>
    </w:p>
    <w:p w14:paraId="1F6A2706" w14:textId="77777777" w:rsidR="00A10B8B" w:rsidRPr="00EF56BF" w:rsidRDefault="00A10B8B" w:rsidP="00A10B8B">
      <w:pPr>
        <w:pStyle w:val="NormalBold"/>
      </w:pPr>
      <w:r w:rsidRPr="009B7C3A">
        <w:rPr>
          <w:rStyle w:val="HideTWBExt"/>
          <w:b w:val="0"/>
        </w:rPr>
        <w:t>&lt;/RepeatBlock-By&gt;</w:t>
      </w:r>
    </w:p>
    <w:p w14:paraId="4667D092"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17B93E25" w14:textId="77777777" w:rsidR="00A10B8B" w:rsidRPr="00EF56BF" w:rsidRDefault="00A10B8B" w:rsidP="00A10B8B">
      <w:pPr>
        <w:pStyle w:val="NormalBold"/>
      </w:pPr>
      <w:r w:rsidRPr="009B7C3A">
        <w:rPr>
          <w:rStyle w:val="HideTWBExt"/>
          <w:b w:val="0"/>
        </w:rPr>
        <w:t>&lt;Article&gt;</w:t>
      </w:r>
      <w:r w:rsidRPr="00EF56BF">
        <w:t>Considerando A</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4AB5231F" w14:textId="77777777" w:rsidTr="007C02A3">
        <w:trPr>
          <w:trHeight w:hRule="exact" w:val="240"/>
          <w:jc w:val="center"/>
        </w:trPr>
        <w:tc>
          <w:tcPr>
            <w:tcW w:w="9752" w:type="dxa"/>
            <w:gridSpan w:val="2"/>
            <w:tcBorders>
              <w:top w:val="nil"/>
              <w:left w:val="nil"/>
              <w:bottom w:val="nil"/>
              <w:right w:val="nil"/>
            </w:tcBorders>
          </w:tcPr>
          <w:p w14:paraId="3891C165" w14:textId="77777777" w:rsidR="00A10B8B" w:rsidRPr="00EF56BF" w:rsidRDefault="00A10B8B" w:rsidP="007C02A3"/>
        </w:tc>
      </w:tr>
      <w:tr w:rsidR="00A10B8B" w:rsidRPr="00EF56BF" w14:paraId="58E91536" w14:textId="77777777" w:rsidTr="007C02A3">
        <w:trPr>
          <w:trHeight w:val="240"/>
          <w:jc w:val="center"/>
        </w:trPr>
        <w:tc>
          <w:tcPr>
            <w:tcW w:w="4876" w:type="dxa"/>
            <w:tcBorders>
              <w:top w:val="nil"/>
              <w:left w:val="nil"/>
              <w:bottom w:val="nil"/>
              <w:right w:val="nil"/>
            </w:tcBorders>
          </w:tcPr>
          <w:p w14:paraId="22113787"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098BF2AA" w14:textId="77777777" w:rsidR="00A10B8B" w:rsidRPr="00EF56BF" w:rsidRDefault="00A10B8B" w:rsidP="007C02A3">
            <w:pPr>
              <w:pStyle w:val="AmColumnHeading"/>
            </w:pPr>
            <w:r w:rsidRPr="00EF56BF">
              <w:t>Emendamento</w:t>
            </w:r>
          </w:p>
        </w:tc>
      </w:tr>
      <w:tr w:rsidR="00A10B8B" w:rsidRPr="00EF56BF" w14:paraId="4A491A4C" w14:textId="77777777" w:rsidTr="007C02A3">
        <w:trPr>
          <w:jc w:val="center"/>
        </w:trPr>
        <w:tc>
          <w:tcPr>
            <w:tcW w:w="4876" w:type="dxa"/>
            <w:tcBorders>
              <w:top w:val="nil"/>
              <w:left w:val="nil"/>
              <w:bottom w:val="nil"/>
              <w:right w:val="nil"/>
            </w:tcBorders>
          </w:tcPr>
          <w:p w14:paraId="00DF8DF7" w14:textId="77777777" w:rsidR="00A10B8B" w:rsidRPr="00EF56BF" w:rsidRDefault="00A10B8B" w:rsidP="007C02A3">
            <w:pPr>
              <w:pStyle w:val="Normal6a"/>
            </w:pPr>
            <w:r w:rsidRPr="00EF56BF">
              <w:t>A.</w:t>
            </w:r>
            <w:r w:rsidRPr="00EF56BF">
              <w:tab/>
              <w:t>considerando che in diversi Stati membri si osserva un regresso democratico;</w:t>
            </w:r>
          </w:p>
        </w:tc>
        <w:tc>
          <w:tcPr>
            <w:tcW w:w="4876" w:type="dxa"/>
            <w:tcBorders>
              <w:top w:val="nil"/>
              <w:left w:val="nil"/>
              <w:bottom w:val="nil"/>
              <w:right w:val="nil"/>
            </w:tcBorders>
          </w:tcPr>
          <w:p w14:paraId="1B55EBF0" w14:textId="77777777" w:rsidR="00A10B8B" w:rsidRPr="00EF56BF" w:rsidRDefault="00A10B8B" w:rsidP="007C02A3">
            <w:pPr>
              <w:pStyle w:val="Normal6a"/>
            </w:pPr>
            <w:r w:rsidRPr="00EF56BF">
              <w:t>A.</w:t>
            </w:r>
            <w:r w:rsidRPr="00EF56BF">
              <w:tab/>
              <w:t>considerando che in diversi Stati membri si osserva un regresso democratico</w:t>
            </w:r>
            <w:r w:rsidRPr="00EF56BF">
              <w:rPr>
                <w:b/>
                <w:i/>
              </w:rPr>
              <w:t>, in particolare per quanto riguarda lo Stato di diritto, l'indipendenza della magistratura, gli sforzi anticorruzione e la tutela dei diritti fondamentali</w:t>
            </w:r>
            <w:r w:rsidRPr="00EF56BF">
              <w:t>;</w:t>
            </w:r>
          </w:p>
        </w:tc>
      </w:tr>
    </w:tbl>
    <w:p w14:paraId="7182BF38"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3FEEB530" w14:textId="77777777" w:rsidR="00A10B8B" w:rsidRPr="00EF56BF" w:rsidRDefault="00A10B8B" w:rsidP="00A10B8B">
      <w:r w:rsidRPr="009B7C3A">
        <w:rPr>
          <w:rStyle w:val="HideTWBExt"/>
        </w:rPr>
        <w:t>&lt;/Amend&gt;</w:t>
      </w:r>
    </w:p>
    <w:p w14:paraId="4B8C9054"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49</w:t>
      </w:r>
      <w:r w:rsidRPr="009B7C3A">
        <w:rPr>
          <w:rStyle w:val="HideTWBExt"/>
          <w:b w:val="0"/>
        </w:rPr>
        <w:t>&lt;/NumAm&gt;</w:t>
      </w:r>
    </w:p>
    <w:p w14:paraId="6A89CB24" w14:textId="77777777" w:rsidR="00A10B8B" w:rsidRPr="00EF56BF" w:rsidRDefault="00A10B8B" w:rsidP="00A10B8B">
      <w:pPr>
        <w:pStyle w:val="NormalBold"/>
      </w:pPr>
      <w:r w:rsidRPr="009B7C3A">
        <w:rPr>
          <w:rStyle w:val="HideTWBExt"/>
          <w:b w:val="0"/>
        </w:rPr>
        <w:t>&lt;RepeatBlock-By&gt;&lt;Members&gt;</w:t>
      </w:r>
      <w:r w:rsidRPr="00EF56BF">
        <w:t>Sophie Wilmès, Veronika Cifrová Ostrihoňová, Lucia Yar, Raquel García Hermida-Van Der Walle, Nikola Minchev, Irena Joveva, Hilde Vautmans</w:t>
      </w:r>
      <w:r w:rsidRPr="009B7C3A">
        <w:rPr>
          <w:rStyle w:val="HideTWBExt"/>
          <w:b w:val="0"/>
        </w:rPr>
        <w:t>&lt;/Members&gt;</w:t>
      </w:r>
    </w:p>
    <w:p w14:paraId="4343221C" w14:textId="77777777" w:rsidR="00A10B8B" w:rsidRPr="00EF56BF" w:rsidRDefault="00A10B8B" w:rsidP="00A10B8B">
      <w:pPr>
        <w:pStyle w:val="NormalBold"/>
      </w:pPr>
      <w:r w:rsidRPr="009B7C3A">
        <w:rPr>
          <w:rStyle w:val="HideTWBExt"/>
          <w:b w:val="0"/>
        </w:rPr>
        <w:t>&lt;/RepeatBlock-By&gt;</w:t>
      </w:r>
    </w:p>
    <w:p w14:paraId="01805395"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33133294" w14:textId="77777777" w:rsidR="00A10B8B" w:rsidRPr="00EF56BF" w:rsidRDefault="00A10B8B" w:rsidP="00A10B8B">
      <w:pPr>
        <w:pStyle w:val="NormalBold"/>
      </w:pPr>
      <w:r w:rsidRPr="009B7C3A">
        <w:rPr>
          <w:rStyle w:val="HideTWBExt"/>
          <w:b w:val="0"/>
        </w:rPr>
        <w:t>&lt;Article&gt;</w:t>
      </w:r>
      <w:r w:rsidRPr="00EF56BF">
        <w:t>Considerando A</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3A858B48" w14:textId="77777777" w:rsidTr="007C02A3">
        <w:trPr>
          <w:trHeight w:hRule="exact" w:val="240"/>
          <w:jc w:val="center"/>
        </w:trPr>
        <w:tc>
          <w:tcPr>
            <w:tcW w:w="9752" w:type="dxa"/>
            <w:gridSpan w:val="2"/>
            <w:tcBorders>
              <w:top w:val="nil"/>
              <w:left w:val="nil"/>
              <w:bottom w:val="nil"/>
              <w:right w:val="nil"/>
            </w:tcBorders>
          </w:tcPr>
          <w:p w14:paraId="02881B22" w14:textId="77777777" w:rsidR="00A10B8B" w:rsidRPr="00EF56BF" w:rsidRDefault="00A10B8B" w:rsidP="007C02A3"/>
        </w:tc>
      </w:tr>
      <w:tr w:rsidR="00A10B8B" w:rsidRPr="00EF56BF" w14:paraId="7F90E806" w14:textId="77777777" w:rsidTr="007C02A3">
        <w:trPr>
          <w:trHeight w:val="240"/>
          <w:jc w:val="center"/>
        </w:trPr>
        <w:tc>
          <w:tcPr>
            <w:tcW w:w="4876" w:type="dxa"/>
            <w:tcBorders>
              <w:top w:val="nil"/>
              <w:left w:val="nil"/>
              <w:bottom w:val="nil"/>
              <w:right w:val="nil"/>
            </w:tcBorders>
          </w:tcPr>
          <w:p w14:paraId="303D1387"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3222E3FB" w14:textId="77777777" w:rsidR="00A10B8B" w:rsidRPr="00EF56BF" w:rsidRDefault="00A10B8B" w:rsidP="007C02A3">
            <w:pPr>
              <w:pStyle w:val="AmColumnHeading"/>
            </w:pPr>
            <w:r w:rsidRPr="00EF56BF">
              <w:t>Emendamento</w:t>
            </w:r>
          </w:p>
        </w:tc>
      </w:tr>
      <w:tr w:rsidR="00A10B8B" w:rsidRPr="00EF56BF" w14:paraId="7D15414F" w14:textId="77777777" w:rsidTr="007C02A3">
        <w:trPr>
          <w:jc w:val="center"/>
        </w:trPr>
        <w:tc>
          <w:tcPr>
            <w:tcW w:w="4876" w:type="dxa"/>
            <w:tcBorders>
              <w:top w:val="nil"/>
              <w:left w:val="nil"/>
              <w:bottom w:val="nil"/>
              <w:right w:val="nil"/>
            </w:tcBorders>
          </w:tcPr>
          <w:p w14:paraId="75223832" w14:textId="77777777" w:rsidR="00A10B8B" w:rsidRPr="00EF56BF" w:rsidRDefault="00A10B8B" w:rsidP="007C02A3">
            <w:pPr>
              <w:pStyle w:val="Normal6a"/>
            </w:pPr>
            <w:r w:rsidRPr="00EF56BF">
              <w:t>A.</w:t>
            </w:r>
            <w:r w:rsidRPr="00EF56BF">
              <w:tab/>
              <w:t>considerando che in diversi Stati membri si osserva un regresso democratico;</w:t>
            </w:r>
          </w:p>
        </w:tc>
        <w:tc>
          <w:tcPr>
            <w:tcW w:w="4876" w:type="dxa"/>
            <w:tcBorders>
              <w:top w:val="nil"/>
              <w:left w:val="nil"/>
              <w:bottom w:val="nil"/>
              <w:right w:val="nil"/>
            </w:tcBorders>
          </w:tcPr>
          <w:p w14:paraId="3CD2C67B" w14:textId="77777777" w:rsidR="00A10B8B" w:rsidRPr="00EF56BF" w:rsidRDefault="00A10B8B" w:rsidP="007C02A3">
            <w:pPr>
              <w:pStyle w:val="Normal6a"/>
            </w:pPr>
            <w:r w:rsidRPr="00EF56BF">
              <w:t>A.</w:t>
            </w:r>
            <w:r w:rsidRPr="00EF56BF">
              <w:tab/>
              <w:t>considerando che in diversi Stati membri si osserva un regresso democratico</w:t>
            </w:r>
            <w:r w:rsidRPr="00EF56BF">
              <w:rPr>
                <w:b/>
                <w:i/>
              </w:rPr>
              <w:t>, mentre in altri si stanno affrontando sfide che incidono sugli standard democratici</w:t>
            </w:r>
            <w:r w:rsidRPr="00EF56BF">
              <w:t>;</w:t>
            </w:r>
          </w:p>
        </w:tc>
      </w:tr>
    </w:tbl>
    <w:p w14:paraId="337771BB"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0852DA7E" w14:textId="77777777" w:rsidR="00A10B8B" w:rsidRPr="00EF56BF" w:rsidRDefault="00A10B8B" w:rsidP="00A10B8B">
      <w:r w:rsidRPr="009B7C3A">
        <w:rPr>
          <w:rStyle w:val="HideTWBExt"/>
        </w:rPr>
        <w:t>&lt;/Amend&gt;</w:t>
      </w:r>
    </w:p>
    <w:p w14:paraId="57027B99"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50</w:t>
      </w:r>
      <w:r w:rsidRPr="009B7C3A">
        <w:rPr>
          <w:rStyle w:val="HideTWBExt"/>
          <w:b w:val="0"/>
        </w:rPr>
        <w:t>&lt;/NumAm&gt;</w:t>
      </w:r>
    </w:p>
    <w:p w14:paraId="154C8902" w14:textId="77777777" w:rsidR="00A10B8B" w:rsidRPr="00EF56BF" w:rsidRDefault="00A10B8B" w:rsidP="00A10B8B">
      <w:pPr>
        <w:pStyle w:val="NormalBold"/>
      </w:pPr>
      <w:r w:rsidRPr="009B7C3A">
        <w:rPr>
          <w:rStyle w:val="HideTWBExt"/>
          <w:b w:val="0"/>
        </w:rPr>
        <w:t>&lt;RepeatBlock-By&gt;&lt;Members&gt;</w:t>
      </w:r>
      <w:r w:rsidRPr="00EF56BF">
        <w:t>Nadine Morano</w:t>
      </w:r>
      <w:r w:rsidRPr="009B7C3A">
        <w:rPr>
          <w:rStyle w:val="HideTWBExt"/>
          <w:b w:val="0"/>
        </w:rPr>
        <w:t>&lt;/Members&gt;</w:t>
      </w:r>
    </w:p>
    <w:p w14:paraId="3430BED6" w14:textId="77777777" w:rsidR="00A10B8B" w:rsidRPr="00EF56BF" w:rsidRDefault="00A10B8B" w:rsidP="00A10B8B">
      <w:pPr>
        <w:pStyle w:val="NormalBold"/>
      </w:pPr>
      <w:r w:rsidRPr="009B7C3A">
        <w:rPr>
          <w:rStyle w:val="HideTWBExt"/>
          <w:b w:val="0"/>
        </w:rPr>
        <w:t>&lt;/RepeatBlock-By&gt;</w:t>
      </w:r>
    </w:p>
    <w:p w14:paraId="4D15D88E"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5A219DFF" w14:textId="77777777" w:rsidR="00A10B8B" w:rsidRPr="00EF56BF" w:rsidRDefault="00A10B8B" w:rsidP="00A10B8B">
      <w:pPr>
        <w:pStyle w:val="NormalBold"/>
      </w:pPr>
      <w:r w:rsidRPr="009B7C3A">
        <w:rPr>
          <w:rStyle w:val="HideTWBExt"/>
          <w:b w:val="0"/>
        </w:rPr>
        <w:t>&lt;Article&gt;</w:t>
      </w:r>
      <w:r w:rsidRPr="00EF56BF">
        <w:t>Considerando A</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4895B7C9" w14:textId="77777777" w:rsidTr="007C02A3">
        <w:trPr>
          <w:trHeight w:hRule="exact" w:val="240"/>
          <w:jc w:val="center"/>
        </w:trPr>
        <w:tc>
          <w:tcPr>
            <w:tcW w:w="9752" w:type="dxa"/>
            <w:gridSpan w:val="2"/>
            <w:tcBorders>
              <w:top w:val="nil"/>
              <w:left w:val="nil"/>
              <w:bottom w:val="nil"/>
              <w:right w:val="nil"/>
            </w:tcBorders>
          </w:tcPr>
          <w:p w14:paraId="56B71461" w14:textId="77777777" w:rsidR="00A10B8B" w:rsidRPr="00EF56BF" w:rsidRDefault="00A10B8B" w:rsidP="007C02A3"/>
        </w:tc>
      </w:tr>
      <w:tr w:rsidR="00A10B8B" w:rsidRPr="00EF56BF" w14:paraId="3096FC35" w14:textId="77777777" w:rsidTr="007C02A3">
        <w:trPr>
          <w:trHeight w:val="240"/>
          <w:jc w:val="center"/>
        </w:trPr>
        <w:tc>
          <w:tcPr>
            <w:tcW w:w="4876" w:type="dxa"/>
            <w:tcBorders>
              <w:top w:val="nil"/>
              <w:left w:val="nil"/>
              <w:bottom w:val="nil"/>
              <w:right w:val="nil"/>
            </w:tcBorders>
          </w:tcPr>
          <w:p w14:paraId="32B87F19"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6AF0BD31" w14:textId="77777777" w:rsidR="00A10B8B" w:rsidRPr="00EF56BF" w:rsidRDefault="00A10B8B" w:rsidP="007C02A3">
            <w:pPr>
              <w:pStyle w:val="AmColumnHeading"/>
            </w:pPr>
            <w:r w:rsidRPr="00EF56BF">
              <w:t>Emendamento</w:t>
            </w:r>
          </w:p>
        </w:tc>
      </w:tr>
      <w:tr w:rsidR="00A10B8B" w:rsidRPr="00EF56BF" w14:paraId="3CEE6589" w14:textId="77777777" w:rsidTr="007C02A3">
        <w:trPr>
          <w:jc w:val="center"/>
        </w:trPr>
        <w:tc>
          <w:tcPr>
            <w:tcW w:w="4876" w:type="dxa"/>
            <w:tcBorders>
              <w:top w:val="nil"/>
              <w:left w:val="nil"/>
              <w:bottom w:val="nil"/>
              <w:right w:val="nil"/>
            </w:tcBorders>
          </w:tcPr>
          <w:p w14:paraId="2B565D63" w14:textId="77777777" w:rsidR="00A10B8B" w:rsidRPr="00EF56BF" w:rsidRDefault="00A10B8B" w:rsidP="007C02A3">
            <w:pPr>
              <w:pStyle w:val="Normal6a"/>
            </w:pPr>
            <w:r w:rsidRPr="00EF56BF">
              <w:t>A.</w:t>
            </w:r>
            <w:r w:rsidRPr="00EF56BF">
              <w:tab/>
              <w:t xml:space="preserve">considerando che </w:t>
            </w:r>
            <w:r w:rsidRPr="00EF56BF">
              <w:rPr>
                <w:b/>
                <w:i/>
              </w:rPr>
              <w:t>in diversi</w:t>
            </w:r>
            <w:r w:rsidRPr="00EF56BF">
              <w:t xml:space="preserve"> Stati membri </w:t>
            </w:r>
            <w:r w:rsidRPr="00EF56BF">
              <w:rPr>
                <w:b/>
                <w:bCs/>
                <w:i/>
                <w:iCs/>
              </w:rPr>
              <w:t>si osserva un regresso democratico</w:t>
            </w:r>
            <w:r w:rsidRPr="00EF56BF">
              <w:t>;</w:t>
            </w:r>
          </w:p>
        </w:tc>
        <w:tc>
          <w:tcPr>
            <w:tcW w:w="4876" w:type="dxa"/>
            <w:tcBorders>
              <w:top w:val="nil"/>
              <w:left w:val="nil"/>
              <w:bottom w:val="nil"/>
              <w:right w:val="nil"/>
            </w:tcBorders>
          </w:tcPr>
          <w:p w14:paraId="2B497A87" w14:textId="77777777" w:rsidR="00A10B8B" w:rsidRPr="00EF56BF" w:rsidRDefault="00A10B8B" w:rsidP="007C02A3">
            <w:pPr>
              <w:pStyle w:val="Normal6a"/>
            </w:pPr>
            <w:r w:rsidRPr="00EF56BF">
              <w:t>A.</w:t>
            </w:r>
            <w:r w:rsidRPr="00EF56BF">
              <w:tab/>
              <w:t xml:space="preserve">considerando che </w:t>
            </w:r>
            <w:r w:rsidRPr="00EF56BF">
              <w:rPr>
                <w:b/>
                <w:i/>
              </w:rPr>
              <w:t>l'UE deve continuare a sostenere lo Stato di diritto in tutti gli</w:t>
            </w:r>
            <w:r w:rsidRPr="00EF56BF">
              <w:t xml:space="preserve"> Stati membri;</w:t>
            </w:r>
          </w:p>
        </w:tc>
      </w:tr>
    </w:tbl>
    <w:p w14:paraId="20BA001A"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{FR}</w:t>
      </w:r>
      <w:r w:rsidRPr="00EF56BF">
        <w:t>fr</w:t>
      </w:r>
      <w:r w:rsidRPr="009B7C3A">
        <w:rPr>
          <w:rStyle w:val="HideTWBExt"/>
        </w:rPr>
        <w:t>&lt;/Original&gt;</w:t>
      </w:r>
    </w:p>
    <w:p w14:paraId="1AA2BC4A" w14:textId="77777777" w:rsidR="00A10B8B" w:rsidRPr="00EF56BF" w:rsidRDefault="00A10B8B" w:rsidP="00A10B8B">
      <w:r w:rsidRPr="009B7C3A">
        <w:rPr>
          <w:rStyle w:val="HideTWBExt"/>
        </w:rPr>
        <w:t>&lt;/Amend&gt;</w:t>
      </w:r>
    </w:p>
    <w:p w14:paraId="4D848984"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51</w:t>
      </w:r>
      <w:r w:rsidRPr="009B7C3A">
        <w:rPr>
          <w:rStyle w:val="HideTWBExt"/>
          <w:b w:val="0"/>
        </w:rPr>
        <w:t>&lt;/NumAm&gt;</w:t>
      </w:r>
    </w:p>
    <w:p w14:paraId="709C7E78" w14:textId="77777777" w:rsidR="00A10B8B" w:rsidRPr="00EF56BF" w:rsidRDefault="00A10B8B" w:rsidP="00A10B8B">
      <w:pPr>
        <w:pStyle w:val="NormalBold"/>
      </w:pPr>
      <w:r w:rsidRPr="009B7C3A">
        <w:rPr>
          <w:rStyle w:val="HideTWBExt"/>
          <w:b w:val="0"/>
        </w:rPr>
        <w:t>&lt;RepeatBlock-By&gt;&lt;Members&gt;</w:t>
      </w:r>
      <w:r w:rsidRPr="00EF56BF">
        <w:t>Erik Kaliňák</w:t>
      </w:r>
      <w:r w:rsidRPr="009B7C3A">
        <w:rPr>
          <w:rStyle w:val="HideTWBExt"/>
          <w:b w:val="0"/>
        </w:rPr>
        <w:t>&lt;/Members&gt;</w:t>
      </w:r>
    </w:p>
    <w:p w14:paraId="3EACA28D" w14:textId="77777777" w:rsidR="00A10B8B" w:rsidRPr="00EF56BF" w:rsidRDefault="00A10B8B" w:rsidP="00A10B8B">
      <w:pPr>
        <w:pStyle w:val="NormalBold"/>
      </w:pPr>
      <w:r w:rsidRPr="009B7C3A">
        <w:rPr>
          <w:rStyle w:val="HideTWBExt"/>
          <w:b w:val="0"/>
        </w:rPr>
        <w:t>&lt;/RepeatBlock-By&gt;</w:t>
      </w:r>
    </w:p>
    <w:p w14:paraId="7FE4D6DB"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09139562" w14:textId="77777777" w:rsidR="00A10B8B" w:rsidRPr="00EF56BF" w:rsidRDefault="00A10B8B" w:rsidP="00A10B8B">
      <w:pPr>
        <w:pStyle w:val="NormalBold"/>
      </w:pPr>
      <w:r w:rsidRPr="009B7C3A">
        <w:rPr>
          <w:rStyle w:val="HideTWBExt"/>
          <w:b w:val="0"/>
        </w:rPr>
        <w:t>&lt;Article&gt;</w:t>
      </w:r>
      <w:r w:rsidRPr="00EF56BF">
        <w:t>Considerando A</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47772985" w14:textId="77777777" w:rsidTr="007C02A3">
        <w:trPr>
          <w:trHeight w:hRule="exact" w:val="240"/>
          <w:jc w:val="center"/>
        </w:trPr>
        <w:tc>
          <w:tcPr>
            <w:tcW w:w="9752" w:type="dxa"/>
            <w:gridSpan w:val="2"/>
            <w:tcBorders>
              <w:top w:val="nil"/>
              <w:left w:val="nil"/>
              <w:bottom w:val="nil"/>
              <w:right w:val="nil"/>
            </w:tcBorders>
          </w:tcPr>
          <w:p w14:paraId="4F5693F6" w14:textId="77777777" w:rsidR="00A10B8B" w:rsidRPr="00EF56BF" w:rsidRDefault="00A10B8B" w:rsidP="007C02A3"/>
        </w:tc>
      </w:tr>
      <w:tr w:rsidR="00A10B8B" w:rsidRPr="00EF56BF" w14:paraId="1ECC8941" w14:textId="77777777" w:rsidTr="007C02A3">
        <w:trPr>
          <w:trHeight w:val="240"/>
          <w:jc w:val="center"/>
        </w:trPr>
        <w:tc>
          <w:tcPr>
            <w:tcW w:w="4876" w:type="dxa"/>
            <w:tcBorders>
              <w:top w:val="nil"/>
              <w:left w:val="nil"/>
              <w:bottom w:val="nil"/>
              <w:right w:val="nil"/>
            </w:tcBorders>
          </w:tcPr>
          <w:p w14:paraId="4180B566"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01BBDAFB" w14:textId="77777777" w:rsidR="00A10B8B" w:rsidRPr="00EF56BF" w:rsidRDefault="00A10B8B" w:rsidP="007C02A3">
            <w:pPr>
              <w:pStyle w:val="AmColumnHeading"/>
            </w:pPr>
            <w:r w:rsidRPr="00EF56BF">
              <w:t>Emendamento</w:t>
            </w:r>
          </w:p>
        </w:tc>
      </w:tr>
      <w:tr w:rsidR="00A10B8B" w:rsidRPr="00EF56BF" w14:paraId="7938DB0A" w14:textId="77777777" w:rsidTr="007C02A3">
        <w:trPr>
          <w:jc w:val="center"/>
        </w:trPr>
        <w:tc>
          <w:tcPr>
            <w:tcW w:w="4876" w:type="dxa"/>
            <w:tcBorders>
              <w:top w:val="nil"/>
              <w:left w:val="nil"/>
              <w:bottom w:val="nil"/>
              <w:right w:val="nil"/>
            </w:tcBorders>
          </w:tcPr>
          <w:p w14:paraId="27BA53B1" w14:textId="77777777" w:rsidR="00A10B8B" w:rsidRPr="00EF56BF" w:rsidRDefault="00A10B8B" w:rsidP="007C02A3">
            <w:pPr>
              <w:pStyle w:val="Normal6a"/>
            </w:pPr>
            <w:r w:rsidRPr="00EF56BF">
              <w:t>A.</w:t>
            </w:r>
            <w:r w:rsidRPr="00EF56BF">
              <w:tab/>
              <w:t xml:space="preserve">considerando che </w:t>
            </w:r>
            <w:r w:rsidRPr="00EF56BF">
              <w:rPr>
                <w:b/>
                <w:i/>
              </w:rPr>
              <w:t>in diversi</w:t>
            </w:r>
            <w:r w:rsidRPr="00EF56BF">
              <w:t xml:space="preserve"> Stati membri </w:t>
            </w:r>
            <w:r w:rsidRPr="00EF56BF">
              <w:rPr>
                <w:b/>
                <w:i/>
              </w:rPr>
              <w:t>si osserva un regresso democratico</w:t>
            </w:r>
            <w:r w:rsidRPr="00EF56BF">
              <w:t>;</w:t>
            </w:r>
          </w:p>
        </w:tc>
        <w:tc>
          <w:tcPr>
            <w:tcW w:w="4876" w:type="dxa"/>
            <w:tcBorders>
              <w:top w:val="nil"/>
              <w:left w:val="nil"/>
              <w:bottom w:val="nil"/>
              <w:right w:val="nil"/>
            </w:tcBorders>
          </w:tcPr>
          <w:p w14:paraId="322965F3" w14:textId="77777777" w:rsidR="00A10B8B" w:rsidRPr="00EF56BF" w:rsidRDefault="00A10B8B" w:rsidP="007C02A3">
            <w:pPr>
              <w:pStyle w:val="Normal6a"/>
            </w:pPr>
            <w:r w:rsidRPr="00EF56BF">
              <w:t>A.</w:t>
            </w:r>
            <w:r w:rsidRPr="00EF56BF">
              <w:tab/>
              <w:t xml:space="preserve">considerando che </w:t>
            </w:r>
            <w:r w:rsidRPr="00EF56BF">
              <w:rPr>
                <w:b/>
                <w:i/>
              </w:rPr>
              <w:t>gli</w:t>
            </w:r>
            <w:r w:rsidRPr="00EF56BF">
              <w:t xml:space="preserve"> Stati membri </w:t>
            </w:r>
            <w:r w:rsidRPr="00EF56BF">
              <w:rPr>
                <w:b/>
                <w:i/>
              </w:rPr>
              <w:t>continuano a rappresentare un modello di democrazia</w:t>
            </w:r>
            <w:r w:rsidRPr="00EF56BF">
              <w:t>;</w:t>
            </w:r>
          </w:p>
        </w:tc>
      </w:tr>
    </w:tbl>
    <w:p w14:paraId="1537FE94"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{SK}</w:t>
      </w:r>
      <w:r w:rsidRPr="00EF56BF">
        <w:t>sk</w:t>
      </w:r>
      <w:r w:rsidRPr="009B7C3A">
        <w:rPr>
          <w:rStyle w:val="HideTWBExt"/>
        </w:rPr>
        <w:t>&lt;/Original&gt;</w:t>
      </w:r>
    </w:p>
    <w:p w14:paraId="202E35A1" w14:textId="77777777" w:rsidR="00A10B8B" w:rsidRPr="00EF56BF" w:rsidRDefault="00A10B8B" w:rsidP="00A10B8B">
      <w:r w:rsidRPr="009B7C3A">
        <w:rPr>
          <w:rStyle w:val="HideTWBExt"/>
        </w:rPr>
        <w:t>&lt;/Amend&gt;</w:t>
      </w:r>
    </w:p>
    <w:p w14:paraId="2A3B8368"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52</w:t>
      </w:r>
      <w:r w:rsidRPr="009B7C3A">
        <w:rPr>
          <w:rStyle w:val="HideTWBExt"/>
          <w:b w:val="0"/>
        </w:rPr>
        <w:t>&lt;/NumAm&gt;</w:t>
      </w:r>
    </w:p>
    <w:p w14:paraId="482CF4DD" w14:textId="77777777" w:rsidR="00A10B8B" w:rsidRPr="00EF56BF" w:rsidRDefault="00A10B8B" w:rsidP="00A10B8B">
      <w:pPr>
        <w:pStyle w:val="NormalBold"/>
      </w:pPr>
      <w:r w:rsidRPr="009B7C3A">
        <w:rPr>
          <w:rStyle w:val="HideTWBExt"/>
          <w:b w:val="0"/>
        </w:rPr>
        <w:t>&lt;RepeatBlock-By&gt;&lt;Members&gt;</w:t>
      </w:r>
      <w:r w:rsidRPr="00EF56BF">
        <w:t>Marco Tarquinio, Ana Catarina Mendes, Birgit Sippel</w:t>
      </w:r>
      <w:r w:rsidRPr="009B7C3A">
        <w:rPr>
          <w:rStyle w:val="HideTWBExt"/>
          <w:b w:val="0"/>
        </w:rPr>
        <w:t>&lt;/Members&gt;</w:t>
      </w:r>
    </w:p>
    <w:p w14:paraId="7FBA9215" w14:textId="77777777" w:rsidR="00A10B8B" w:rsidRPr="00EF56BF" w:rsidRDefault="00A10B8B" w:rsidP="00A10B8B">
      <w:pPr>
        <w:pStyle w:val="NormalBold"/>
      </w:pPr>
      <w:r w:rsidRPr="009B7C3A">
        <w:rPr>
          <w:rStyle w:val="HideTWBExt"/>
          <w:b w:val="0"/>
        </w:rPr>
        <w:t>&lt;/RepeatBlock-By&gt;</w:t>
      </w:r>
    </w:p>
    <w:p w14:paraId="33831AA1"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47A154A6" w14:textId="77777777" w:rsidR="00A10B8B" w:rsidRPr="00EF56BF" w:rsidRDefault="00A10B8B" w:rsidP="00A10B8B">
      <w:pPr>
        <w:pStyle w:val="NormalBold"/>
      </w:pPr>
      <w:r w:rsidRPr="009B7C3A">
        <w:rPr>
          <w:rStyle w:val="HideTWBExt"/>
          <w:b w:val="0"/>
        </w:rPr>
        <w:t>&lt;Article&gt;</w:t>
      </w:r>
      <w:r w:rsidRPr="00EF56BF">
        <w:t>Considerando A bis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184DE961" w14:textId="77777777" w:rsidTr="007C02A3">
        <w:trPr>
          <w:trHeight w:hRule="exact" w:val="240"/>
          <w:jc w:val="center"/>
        </w:trPr>
        <w:tc>
          <w:tcPr>
            <w:tcW w:w="9752" w:type="dxa"/>
            <w:gridSpan w:val="2"/>
            <w:tcBorders>
              <w:top w:val="nil"/>
              <w:left w:val="nil"/>
              <w:bottom w:val="nil"/>
              <w:right w:val="nil"/>
            </w:tcBorders>
          </w:tcPr>
          <w:p w14:paraId="13394D0F" w14:textId="77777777" w:rsidR="00A10B8B" w:rsidRPr="00EF56BF" w:rsidRDefault="00A10B8B" w:rsidP="007C02A3"/>
        </w:tc>
      </w:tr>
      <w:tr w:rsidR="00A10B8B" w:rsidRPr="00EF56BF" w14:paraId="50385869" w14:textId="77777777" w:rsidTr="007C02A3">
        <w:trPr>
          <w:trHeight w:val="240"/>
          <w:jc w:val="center"/>
        </w:trPr>
        <w:tc>
          <w:tcPr>
            <w:tcW w:w="4876" w:type="dxa"/>
            <w:tcBorders>
              <w:top w:val="nil"/>
              <w:left w:val="nil"/>
              <w:bottom w:val="nil"/>
              <w:right w:val="nil"/>
            </w:tcBorders>
          </w:tcPr>
          <w:p w14:paraId="7FFEF92A"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73A9B2AC" w14:textId="77777777" w:rsidR="00A10B8B" w:rsidRPr="00EF56BF" w:rsidRDefault="00A10B8B" w:rsidP="007C02A3">
            <w:pPr>
              <w:pStyle w:val="AmColumnHeading"/>
            </w:pPr>
            <w:r w:rsidRPr="00EF56BF">
              <w:t>Emendamento</w:t>
            </w:r>
          </w:p>
        </w:tc>
      </w:tr>
      <w:tr w:rsidR="00A10B8B" w:rsidRPr="00EF56BF" w14:paraId="6211D73B" w14:textId="77777777" w:rsidTr="007C02A3">
        <w:trPr>
          <w:jc w:val="center"/>
        </w:trPr>
        <w:tc>
          <w:tcPr>
            <w:tcW w:w="4876" w:type="dxa"/>
            <w:tcBorders>
              <w:top w:val="nil"/>
              <w:left w:val="nil"/>
              <w:bottom w:val="nil"/>
              <w:right w:val="nil"/>
            </w:tcBorders>
          </w:tcPr>
          <w:p w14:paraId="1CA48B97" w14:textId="77777777" w:rsidR="00A10B8B" w:rsidRPr="00EF56BF" w:rsidRDefault="00A10B8B" w:rsidP="007C02A3">
            <w:pPr>
              <w:pStyle w:val="Normal6a"/>
            </w:pPr>
          </w:p>
        </w:tc>
        <w:tc>
          <w:tcPr>
            <w:tcW w:w="4876" w:type="dxa"/>
            <w:tcBorders>
              <w:top w:val="nil"/>
              <w:left w:val="nil"/>
              <w:bottom w:val="nil"/>
              <w:right w:val="nil"/>
            </w:tcBorders>
          </w:tcPr>
          <w:p w14:paraId="6F8BD25B" w14:textId="77777777" w:rsidR="00A10B8B" w:rsidRPr="00EF56BF" w:rsidRDefault="00A10B8B" w:rsidP="007C02A3">
            <w:pPr>
              <w:pStyle w:val="Normal6a"/>
            </w:pPr>
            <w:r w:rsidRPr="00EF56BF">
              <w:rPr>
                <w:b/>
                <w:i/>
              </w:rPr>
              <w:t>A bis.</w:t>
            </w:r>
            <w:r w:rsidRPr="00EF56BF">
              <w:tab/>
            </w:r>
            <w:r w:rsidRPr="00EF56BF">
              <w:rPr>
                <w:b/>
                <w:i/>
              </w:rPr>
              <w:t>considerando che l'Unione si fonda sui valori comuni, sanciti dall'articolo 2 TUE, del rispetto della dignità umana, della libertà, della democrazia, dell'uguaglianza, dello Stato di diritto e del rispetto dei diritti umani, compresi i diritti delle persone appartenenti a minoranze, e che questi valori sono comuni agli Stati membri dell'UE, sono enunciati nella Carta e integrati nei trattati internazionali in materia di diritti umani; che la Carta è una fonte di diritto primario dell'UE; che la democrazia, lo Stato di diritto e i diritti fondamentali sono valori che si rafforzano a vicenda e che la loro compromissione rappresenta una minaccia sistemica per i diritti e le libertà delle persone che vivono nell'UE;</w:t>
            </w:r>
          </w:p>
        </w:tc>
      </w:tr>
    </w:tbl>
    <w:p w14:paraId="617ADB1B"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4134917F" w14:textId="77777777" w:rsidR="00A10B8B" w:rsidRPr="00EF56BF" w:rsidRDefault="00A10B8B" w:rsidP="00A10B8B">
      <w:r w:rsidRPr="009B7C3A">
        <w:rPr>
          <w:rStyle w:val="HideTWBExt"/>
        </w:rPr>
        <w:t>&lt;/Amend&gt;</w:t>
      </w:r>
    </w:p>
    <w:p w14:paraId="6806C93F"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53</w:t>
      </w:r>
      <w:r w:rsidRPr="009B7C3A">
        <w:rPr>
          <w:rStyle w:val="HideTWBExt"/>
          <w:b w:val="0"/>
        </w:rPr>
        <w:t>&lt;/NumAm&gt;</w:t>
      </w:r>
    </w:p>
    <w:p w14:paraId="6763671A" w14:textId="77777777" w:rsidR="00A10B8B" w:rsidRPr="00EF56BF" w:rsidRDefault="00A10B8B" w:rsidP="00A10B8B">
      <w:pPr>
        <w:pStyle w:val="NormalBold"/>
      </w:pPr>
      <w:r w:rsidRPr="009B7C3A">
        <w:rPr>
          <w:rStyle w:val="HideTWBExt"/>
          <w:b w:val="0"/>
        </w:rPr>
        <w:t>&lt;RepeatBlock-By&gt;&lt;Members&gt;</w:t>
      </w:r>
      <w:r w:rsidRPr="00EF56BF">
        <w:t>Krzysztof Śmiszek</w:t>
      </w:r>
      <w:r w:rsidRPr="009B7C3A">
        <w:rPr>
          <w:rStyle w:val="HideTWBExt"/>
          <w:b w:val="0"/>
        </w:rPr>
        <w:t>&lt;/Members&gt;</w:t>
      </w:r>
    </w:p>
    <w:p w14:paraId="6B773BE4" w14:textId="77777777" w:rsidR="00A10B8B" w:rsidRPr="00EF56BF" w:rsidRDefault="00A10B8B" w:rsidP="00A10B8B">
      <w:pPr>
        <w:pStyle w:val="NormalBold"/>
      </w:pPr>
      <w:r w:rsidRPr="009B7C3A">
        <w:rPr>
          <w:rStyle w:val="HideTWBExt"/>
          <w:b w:val="0"/>
        </w:rPr>
        <w:t>&lt;/RepeatBlock-By&gt;</w:t>
      </w:r>
    </w:p>
    <w:p w14:paraId="584185CC"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64B6D992" w14:textId="77777777" w:rsidR="00A10B8B" w:rsidRPr="00EF56BF" w:rsidRDefault="00A10B8B" w:rsidP="00A10B8B">
      <w:pPr>
        <w:pStyle w:val="NormalBold"/>
      </w:pPr>
      <w:r w:rsidRPr="009B7C3A">
        <w:rPr>
          <w:rStyle w:val="HideTWBExt"/>
          <w:b w:val="0"/>
        </w:rPr>
        <w:t>&lt;Article&gt;</w:t>
      </w:r>
      <w:r w:rsidRPr="00EF56BF">
        <w:t>Considerando A bis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182D50E7" w14:textId="77777777" w:rsidTr="007C02A3">
        <w:trPr>
          <w:trHeight w:hRule="exact" w:val="240"/>
          <w:jc w:val="center"/>
        </w:trPr>
        <w:tc>
          <w:tcPr>
            <w:tcW w:w="9752" w:type="dxa"/>
            <w:gridSpan w:val="2"/>
            <w:tcBorders>
              <w:top w:val="nil"/>
              <w:left w:val="nil"/>
              <w:bottom w:val="nil"/>
              <w:right w:val="nil"/>
            </w:tcBorders>
          </w:tcPr>
          <w:p w14:paraId="55C5968C" w14:textId="77777777" w:rsidR="00A10B8B" w:rsidRPr="00EF56BF" w:rsidRDefault="00A10B8B" w:rsidP="007C02A3"/>
        </w:tc>
      </w:tr>
      <w:tr w:rsidR="00A10B8B" w:rsidRPr="00EF56BF" w14:paraId="760D2C3A" w14:textId="77777777" w:rsidTr="007C02A3">
        <w:trPr>
          <w:trHeight w:val="240"/>
          <w:jc w:val="center"/>
        </w:trPr>
        <w:tc>
          <w:tcPr>
            <w:tcW w:w="4876" w:type="dxa"/>
            <w:tcBorders>
              <w:top w:val="nil"/>
              <w:left w:val="nil"/>
              <w:bottom w:val="nil"/>
              <w:right w:val="nil"/>
            </w:tcBorders>
          </w:tcPr>
          <w:p w14:paraId="1D8571CE"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236BB50B" w14:textId="77777777" w:rsidR="00A10B8B" w:rsidRPr="00EF56BF" w:rsidRDefault="00A10B8B" w:rsidP="007C02A3">
            <w:pPr>
              <w:pStyle w:val="AmColumnHeading"/>
            </w:pPr>
            <w:r w:rsidRPr="00EF56BF">
              <w:t>Emendamento</w:t>
            </w:r>
          </w:p>
        </w:tc>
      </w:tr>
      <w:tr w:rsidR="00A10B8B" w:rsidRPr="00EF56BF" w14:paraId="6C8167F6" w14:textId="77777777" w:rsidTr="007C02A3">
        <w:trPr>
          <w:jc w:val="center"/>
        </w:trPr>
        <w:tc>
          <w:tcPr>
            <w:tcW w:w="4876" w:type="dxa"/>
            <w:tcBorders>
              <w:top w:val="nil"/>
              <w:left w:val="nil"/>
              <w:bottom w:val="nil"/>
              <w:right w:val="nil"/>
            </w:tcBorders>
          </w:tcPr>
          <w:p w14:paraId="7266A6FA" w14:textId="77777777" w:rsidR="00A10B8B" w:rsidRPr="00EF56BF" w:rsidRDefault="00A10B8B" w:rsidP="007C02A3">
            <w:pPr>
              <w:pStyle w:val="Normal6a"/>
            </w:pPr>
          </w:p>
        </w:tc>
        <w:tc>
          <w:tcPr>
            <w:tcW w:w="4876" w:type="dxa"/>
            <w:tcBorders>
              <w:top w:val="nil"/>
              <w:left w:val="nil"/>
              <w:bottom w:val="nil"/>
              <w:right w:val="nil"/>
            </w:tcBorders>
          </w:tcPr>
          <w:p w14:paraId="6720B30A" w14:textId="77777777" w:rsidR="00A10B8B" w:rsidRPr="00EF56BF" w:rsidRDefault="00A10B8B" w:rsidP="007C02A3">
            <w:pPr>
              <w:pStyle w:val="Normal6a"/>
            </w:pPr>
            <w:r w:rsidRPr="00EF56BF">
              <w:rPr>
                <w:b/>
                <w:i/>
              </w:rPr>
              <w:t>A bis.</w:t>
            </w:r>
            <w:r w:rsidRPr="00EF56BF">
              <w:tab/>
            </w:r>
            <w:r w:rsidRPr="00EF56BF">
              <w:rPr>
                <w:b/>
                <w:i/>
              </w:rPr>
              <w:t>considerando che i meccanismi esistenti dell'Unione in materia di Stato di diritto, tra cui la procedura di cui all'articolo 7 TUE, il regolamento sulla condizionalità dello Stato di diritto e le relazioni annuali sullo Stato di diritto, costituiscono strumenti importanti per la difesa dei valori fondamentali dell'Unione; che la loro piena e coerente attuazione, accompagnata da azioni periodiche di monitoraggio e follow-up, resta necessaria per affrontare e prevenire efficacemente le sfide sistemiche allo Stato di diritto, anche in Ungheria e, più di recente, in Slovacchia;</w:t>
            </w:r>
          </w:p>
        </w:tc>
      </w:tr>
    </w:tbl>
    <w:p w14:paraId="3B7E46B2"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766AFE17" w14:textId="77777777" w:rsidR="00A10B8B" w:rsidRPr="00EF56BF" w:rsidRDefault="00A10B8B" w:rsidP="00A10B8B">
      <w:r w:rsidRPr="009B7C3A">
        <w:rPr>
          <w:rStyle w:val="HideTWBExt"/>
        </w:rPr>
        <w:t>&lt;/Amend&gt;</w:t>
      </w:r>
    </w:p>
    <w:p w14:paraId="4A575D93"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54</w:t>
      </w:r>
      <w:r w:rsidRPr="009B7C3A">
        <w:rPr>
          <w:rStyle w:val="HideTWBExt"/>
          <w:b w:val="0"/>
        </w:rPr>
        <w:t>&lt;/NumAm&gt;</w:t>
      </w:r>
    </w:p>
    <w:p w14:paraId="14ADA88F" w14:textId="77777777" w:rsidR="00A10B8B" w:rsidRPr="00EF56BF" w:rsidRDefault="00A10B8B" w:rsidP="00A10B8B">
      <w:pPr>
        <w:pStyle w:val="NormalBold"/>
      </w:pPr>
      <w:r w:rsidRPr="009B7C3A">
        <w:rPr>
          <w:rStyle w:val="HideTWBExt"/>
          <w:b w:val="0"/>
        </w:rPr>
        <w:t>&lt;RepeatBlock-By&gt;&lt;Members&gt;</w:t>
      </w:r>
      <w:r w:rsidRPr="00EF56BF">
        <w:t>Nikola Minchev, Sophie Wilmès, Raquel García Hermida-Van Der Walle, Irena Joveva</w:t>
      </w:r>
      <w:r w:rsidRPr="009B7C3A">
        <w:rPr>
          <w:rStyle w:val="HideTWBExt"/>
          <w:b w:val="0"/>
        </w:rPr>
        <w:t>&lt;/Members&gt;</w:t>
      </w:r>
    </w:p>
    <w:p w14:paraId="65283124" w14:textId="77777777" w:rsidR="00A10B8B" w:rsidRPr="00EF56BF" w:rsidRDefault="00A10B8B" w:rsidP="00A10B8B">
      <w:pPr>
        <w:pStyle w:val="NormalBold"/>
      </w:pPr>
      <w:r w:rsidRPr="009B7C3A">
        <w:rPr>
          <w:rStyle w:val="HideTWBExt"/>
          <w:b w:val="0"/>
        </w:rPr>
        <w:t>&lt;/RepeatBlock-By&gt;</w:t>
      </w:r>
    </w:p>
    <w:p w14:paraId="51F21EF3"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509A2732" w14:textId="77777777" w:rsidR="00A10B8B" w:rsidRPr="00EF56BF" w:rsidRDefault="00A10B8B" w:rsidP="00A10B8B">
      <w:pPr>
        <w:pStyle w:val="NormalBold"/>
      </w:pPr>
      <w:r w:rsidRPr="009B7C3A">
        <w:rPr>
          <w:rStyle w:val="HideTWBExt"/>
          <w:b w:val="0"/>
        </w:rPr>
        <w:t>&lt;Article&gt;</w:t>
      </w:r>
      <w:r w:rsidRPr="00EF56BF">
        <w:t>Considerando A bis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259FA2B2" w14:textId="77777777" w:rsidTr="007C02A3">
        <w:trPr>
          <w:trHeight w:hRule="exact" w:val="240"/>
          <w:jc w:val="center"/>
        </w:trPr>
        <w:tc>
          <w:tcPr>
            <w:tcW w:w="9752" w:type="dxa"/>
            <w:gridSpan w:val="2"/>
            <w:tcBorders>
              <w:top w:val="nil"/>
              <w:left w:val="nil"/>
              <w:bottom w:val="nil"/>
              <w:right w:val="nil"/>
            </w:tcBorders>
          </w:tcPr>
          <w:p w14:paraId="44DE779D" w14:textId="77777777" w:rsidR="00A10B8B" w:rsidRPr="00EF56BF" w:rsidRDefault="00A10B8B" w:rsidP="007C02A3"/>
        </w:tc>
      </w:tr>
      <w:tr w:rsidR="00A10B8B" w:rsidRPr="00EF56BF" w14:paraId="69D2C96D" w14:textId="77777777" w:rsidTr="007C02A3">
        <w:trPr>
          <w:trHeight w:val="240"/>
          <w:jc w:val="center"/>
        </w:trPr>
        <w:tc>
          <w:tcPr>
            <w:tcW w:w="4876" w:type="dxa"/>
            <w:tcBorders>
              <w:top w:val="nil"/>
              <w:left w:val="nil"/>
              <w:bottom w:val="nil"/>
              <w:right w:val="nil"/>
            </w:tcBorders>
          </w:tcPr>
          <w:p w14:paraId="78314646"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1561F3CD" w14:textId="77777777" w:rsidR="00A10B8B" w:rsidRPr="00EF56BF" w:rsidRDefault="00A10B8B" w:rsidP="007C02A3">
            <w:pPr>
              <w:pStyle w:val="AmColumnHeading"/>
            </w:pPr>
            <w:r w:rsidRPr="00EF56BF">
              <w:t>Emendamento</w:t>
            </w:r>
          </w:p>
        </w:tc>
      </w:tr>
      <w:tr w:rsidR="00A10B8B" w:rsidRPr="00EF56BF" w14:paraId="42CF8F2D" w14:textId="77777777" w:rsidTr="007C02A3">
        <w:trPr>
          <w:jc w:val="center"/>
        </w:trPr>
        <w:tc>
          <w:tcPr>
            <w:tcW w:w="4876" w:type="dxa"/>
            <w:tcBorders>
              <w:top w:val="nil"/>
              <w:left w:val="nil"/>
              <w:bottom w:val="nil"/>
              <w:right w:val="nil"/>
            </w:tcBorders>
          </w:tcPr>
          <w:p w14:paraId="56863F26" w14:textId="77777777" w:rsidR="00A10B8B" w:rsidRPr="00EF56BF" w:rsidRDefault="00A10B8B" w:rsidP="007C02A3">
            <w:pPr>
              <w:pStyle w:val="Normal6a"/>
            </w:pPr>
          </w:p>
        </w:tc>
        <w:tc>
          <w:tcPr>
            <w:tcW w:w="4876" w:type="dxa"/>
            <w:tcBorders>
              <w:top w:val="nil"/>
              <w:left w:val="nil"/>
              <w:bottom w:val="nil"/>
              <w:right w:val="nil"/>
            </w:tcBorders>
          </w:tcPr>
          <w:p w14:paraId="77318BDD" w14:textId="77777777" w:rsidR="00A10B8B" w:rsidRPr="00EF56BF" w:rsidRDefault="00A10B8B" w:rsidP="007C02A3">
            <w:pPr>
              <w:pStyle w:val="Normal6a"/>
            </w:pPr>
            <w:r w:rsidRPr="00EF56BF">
              <w:rPr>
                <w:b/>
                <w:i/>
              </w:rPr>
              <w:t>A bis.</w:t>
            </w:r>
            <w:r w:rsidRPr="00EF56BF">
              <w:tab/>
            </w:r>
            <w:r w:rsidRPr="00EF56BF">
              <w:rPr>
                <w:b/>
                <w:i/>
              </w:rPr>
              <w:t>considerando che l'effettiva attuazione delle sentenze della Corte EDU costituisce una componente essenziale per la salvaguardia dei diritti fondamentali e per la difesa dello Stato di diritto all'interno dell'Unione; che i ricorrenti ritardi o la reiterata mancata attuazione di tali sentenze rischiano di minare la fiducia nel sistema europeo dei diritti umani;</w:t>
            </w:r>
          </w:p>
        </w:tc>
      </w:tr>
    </w:tbl>
    <w:p w14:paraId="2FB48EC9"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3CD67BE7" w14:textId="77777777" w:rsidR="00A10B8B" w:rsidRPr="00EF56BF" w:rsidRDefault="00A10B8B" w:rsidP="00A10B8B">
      <w:r w:rsidRPr="009B7C3A">
        <w:rPr>
          <w:rStyle w:val="HideTWBExt"/>
        </w:rPr>
        <w:t>&lt;/Amend&gt;</w:t>
      </w:r>
    </w:p>
    <w:p w14:paraId="5EE8DD9A"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55</w:t>
      </w:r>
      <w:r w:rsidRPr="009B7C3A">
        <w:rPr>
          <w:rStyle w:val="HideTWBExt"/>
          <w:b w:val="0"/>
        </w:rPr>
        <w:t>&lt;/NumAm&gt;</w:t>
      </w:r>
    </w:p>
    <w:p w14:paraId="268A54AF" w14:textId="77777777" w:rsidR="00A10B8B" w:rsidRPr="00EF56BF" w:rsidRDefault="00A10B8B" w:rsidP="00A10B8B">
      <w:pPr>
        <w:pStyle w:val="NormalBold"/>
      </w:pPr>
      <w:r w:rsidRPr="009B7C3A">
        <w:rPr>
          <w:rStyle w:val="HideTWBExt"/>
          <w:b w:val="0"/>
        </w:rPr>
        <w:t>&lt;RepeatBlock-By&gt;&lt;Members&gt;</w:t>
      </w:r>
      <w:r w:rsidRPr="00EF56BF">
        <w:t>Lucia Yar, Hilde Vautmans, Raquel García Hermida-Van Der Walle, Veronika Cifrová Ostrihoňová, Sophie Wilmès, Irena Joveva, Nikola Minchev</w:t>
      </w:r>
      <w:r w:rsidRPr="009B7C3A">
        <w:rPr>
          <w:rStyle w:val="HideTWBExt"/>
          <w:b w:val="0"/>
        </w:rPr>
        <w:t>&lt;/Members&gt;</w:t>
      </w:r>
    </w:p>
    <w:p w14:paraId="23DF7B18" w14:textId="77777777" w:rsidR="00A10B8B" w:rsidRPr="00EF56BF" w:rsidRDefault="00A10B8B" w:rsidP="00A10B8B">
      <w:pPr>
        <w:pStyle w:val="NormalBold"/>
      </w:pPr>
      <w:r w:rsidRPr="009B7C3A">
        <w:rPr>
          <w:rStyle w:val="HideTWBExt"/>
          <w:b w:val="0"/>
        </w:rPr>
        <w:t>&lt;/RepeatBlock-By&gt;</w:t>
      </w:r>
    </w:p>
    <w:p w14:paraId="4F820010"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4949566E" w14:textId="77777777" w:rsidR="00A10B8B" w:rsidRPr="00EF56BF" w:rsidRDefault="00A10B8B" w:rsidP="00A10B8B">
      <w:pPr>
        <w:pStyle w:val="NormalBold"/>
      </w:pPr>
      <w:r w:rsidRPr="009B7C3A">
        <w:rPr>
          <w:rStyle w:val="HideTWBExt"/>
          <w:b w:val="0"/>
        </w:rPr>
        <w:t>&lt;Article&gt;</w:t>
      </w:r>
      <w:r w:rsidRPr="00EF56BF">
        <w:t>Considerando A bis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288C90C2" w14:textId="77777777" w:rsidTr="007C02A3">
        <w:trPr>
          <w:trHeight w:hRule="exact" w:val="240"/>
          <w:jc w:val="center"/>
        </w:trPr>
        <w:tc>
          <w:tcPr>
            <w:tcW w:w="9752" w:type="dxa"/>
            <w:gridSpan w:val="2"/>
            <w:tcBorders>
              <w:top w:val="nil"/>
              <w:left w:val="nil"/>
              <w:bottom w:val="nil"/>
              <w:right w:val="nil"/>
            </w:tcBorders>
          </w:tcPr>
          <w:p w14:paraId="1D859407" w14:textId="77777777" w:rsidR="00A10B8B" w:rsidRPr="00EF56BF" w:rsidRDefault="00A10B8B" w:rsidP="007C02A3"/>
        </w:tc>
      </w:tr>
      <w:tr w:rsidR="00A10B8B" w:rsidRPr="00EF56BF" w14:paraId="24DBFA2C" w14:textId="77777777" w:rsidTr="007C02A3">
        <w:trPr>
          <w:trHeight w:val="240"/>
          <w:jc w:val="center"/>
        </w:trPr>
        <w:tc>
          <w:tcPr>
            <w:tcW w:w="4876" w:type="dxa"/>
            <w:tcBorders>
              <w:top w:val="nil"/>
              <w:left w:val="nil"/>
              <w:bottom w:val="nil"/>
              <w:right w:val="nil"/>
            </w:tcBorders>
          </w:tcPr>
          <w:p w14:paraId="339A2F81"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3D1D3736" w14:textId="77777777" w:rsidR="00A10B8B" w:rsidRPr="00EF56BF" w:rsidRDefault="00A10B8B" w:rsidP="007C02A3">
            <w:pPr>
              <w:pStyle w:val="AmColumnHeading"/>
            </w:pPr>
            <w:r w:rsidRPr="00EF56BF">
              <w:t>Emendamento</w:t>
            </w:r>
          </w:p>
        </w:tc>
      </w:tr>
      <w:tr w:rsidR="00A10B8B" w:rsidRPr="00EF56BF" w14:paraId="1B3096FE" w14:textId="77777777" w:rsidTr="007C02A3">
        <w:trPr>
          <w:jc w:val="center"/>
        </w:trPr>
        <w:tc>
          <w:tcPr>
            <w:tcW w:w="4876" w:type="dxa"/>
            <w:tcBorders>
              <w:top w:val="nil"/>
              <w:left w:val="nil"/>
              <w:bottom w:val="nil"/>
              <w:right w:val="nil"/>
            </w:tcBorders>
          </w:tcPr>
          <w:p w14:paraId="26191E83" w14:textId="77777777" w:rsidR="00A10B8B" w:rsidRPr="00EF56BF" w:rsidRDefault="00A10B8B" w:rsidP="007C02A3">
            <w:pPr>
              <w:pStyle w:val="Normal6a"/>
            </w:pPr>
          </w:p>
        </w:tc>
        <w:tc>
          <w:tcPr>
            <w:tcW w:w="4876" w:type="dxa"/>
            <w:tcBorders>
              <w:top w:val="nil"/>
              <w:left w:val="nil"/>
              <w:bottom w:val="nil"/>
              <w:right w:val="nil"/>
            </w:tcBorders>
          </w:tcPr>
          <w:p w14:paraId="2CB447BB" w14:textId="77777777" w:rsidR="00A10B8B" w:rsidRPr="00EF56BF" w:rsidRDefault="00A10B8B" w:rsidP="007C02A3">
            <w:pPr>
              <w:pStyle w:val="Normal6a"/>
            </w:pPr>
            <w:r w:rsidRPr="00EF56BF">
              <w:rPr>
                <w:b/>
                <w:i/>
              </w:rPr>
              <w:t>A bis.</w:t>
            </w:r>
            <w:r w:rsidRPr="00EF56BF">
              <w:tab/>
            </w:r>
            <w:r w:rsidRPr="00EF56BF">
              <w:rPr>
                <w:b/>
                <w:i/>
              </w:rPr>
              <w:t>considerando che la sentenza pendente nella causa C-769/22, Commissione/Ungheria, potrebbe stabilire l'articolo 2 TUE come base giuridica autonoma, rafforzando in tal modo le procedure di infrazione;</w:t>
            </w:r>
          </w:p>
        </w:tc>
      </w:tr>
    </w:tbl>
    <w:p w14:paraId="321D61BF"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2C3B9D34" w14:textId="77777777" w:rsidR="00A10B8B" w:rsidRPr="00EF56BF" w:rsidRDefault="00A10B8B" w:rsidP="00A10B8B">
      <w:r w:rsidRPr="009B7C3A">
        <w:rPr>
          <w:rStyle w:val="HideTWBExt"/>
        </w:rPr>
        <w:t>&lt;/Amend&gt;</w:t>
      </w:r>
    </w:p>
    <w:p w14:paraId="36AAA59E"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56</w:t>
      </w:r>
      <w:r w:rsidRPr="009B7C3A">
        <w:rPr>
          <w:rStyle w:val="HideTWBExt"/>
          <w:b w:val="0"/>
        </w:rPr>
        <w:t>&lt;/NumAm&gt;</w:t>
      </w:r>
    </w:p>
    <w:p w14:paraId="4BA060DC" w14:textId="77777777" w:rsidR="00A10B8B" w:rsidRPr="00EF56BF" w:rsidRDefault="00A10B8B" w:rsidP="00A10B8B">
      <w:pPr>
        <w:pStyle w:val="NormalBold"/>
      </w:pPr>
      <w:r w:rsidRPr="009B7C3A">
        <w:rPr>
          <w:rStyle w:val="HideTWBExt"/>
          <w:b w:val="0"/>
        </w:rPr>
        <w:t>&lt;RepeatBlock-By&gt;&lt;Members&gt;</w:t>
      </w:r>
      <w:r w:rsidRPr="00EF56BF">
        <w:t>Mariusz Kamiński, Jadwiga Wiśniewska, Maciej Wąsik, Jacek Ozdoba, Joachim Stanisław Brudziński</w:t>
      </w:r>
      <w:r w:rsidRPr="009B7C3A">
        <w:rPr>
          <w:rStyle w:val="HideTWBExt"/>
          <w:b w:val="0"/>
        </w:rPr>
        <w:t>&lt;/Members&gt;</w:t>
      </w:r>
    </w:p>
    <w:p w14:paraId="62B0B62E" w14:textId="77777777" w:rsidR="00A10B8B" w:rsidRPr="00EF56BF" w:rsidRDefault="00A10B8B" w:rsidP="00A10B8B">
      <w:pPr>
        <w:pStyle w:val="NormalBold"/>
      </w:pPr>
      <w:r w:rsidRPr="009B7C3A">
        <w:rPr>
          <w:rStyle w:val="HideTWBExt"/>
          <w:b w:val="0"/>
        </w:rPr>
        <w:t>&lt;/RepeatBlock-By&gt;</w:t>
      </w:r>
    </w:p>
    <w:p w14:paraId="3049EFE2"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1F847D88" w14:textId="77777777" w:rsidR="00A10B8B" w:rsidRPr="00EF56BF" w:rsidRDefault="00A10B8B" w:rsidP="00A10B8B">
      <w:pPr>
        <w:pStyle w:val="NormalBold"/>
      </w:pPr>
      <w:r w:rsidRPr="009B7C3A">
        <w:rPr>
          <w:rStyle w:val="HideTWBExt"/>
          <w:b w:val="0"/>
        </w:rPr>
        <w:t>&lt;Article&gt;</w:t>
      </w:r>
      <w:r w:rsidRPr="00EF56BF">
        <w:t>Considerando B</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330C86AB" w14:textId="77777777" w:rsidTr="007C02A3">
        <w:trPr>
          <w:trHeight w:hRule="exact" w:val="240"/>
          <w:jc w:val="center"/>
        </w:trPr>
        <w:tc>
          <w:tcPr>
            <w:tcW w:w="9752" w:type="dxa"/>
            <w:gridSpan w:val="2"/>
            <w:tcBorders>
              <w:top w:val="nil"/>
              <w:left w:val="nil"/>
              <w:bottom w:val="nil"/>
              <w:right w:val="nil"/>
            </w:tcBorders>
          </w:tcPr>
          <w:p w14:paraId="38D0885F" w14:textId="77777777" w:rsidR="00A10B8B" w:rsidRPr="00EF56BF" w:rsidRDefault="00A10B8B" w:rsidP="007C02A3"/>
        </w:tc>
      </w:tr>
      <w:tr w:rsidR="00A10B8B" w:rsidRPr="00EF56BF" w14:paraId="6266C9DE" w14:textId="77777777" w:rsidTr="007C02A3">
        <w:trPr>
          <w:trHeight w:val="240"/>
          <w:jc w:val="center"/>
        </w:trPr>
        <w:tc>
          <w:tcPr>
            <w:tcW w:w="4876" w:type="dxa"/>
            <w:tcBorders>
              <w:top w:val="nil"/>
              <w:left w:val="nil"/>
              <w:bottom w:val="nil"/>
              <w:right w:val="nil"/>
            </w:tcBorders>
          </w:tcPr>
          <w:p w14:paraId="02972604"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7B9A1D66" w14:textId="77777777" w:rsidR="00A10B8B" w:rsidRPr="00EF56BF" w:rsidRDefault="00A10B8B" w:rsidP="007C02A3">
            <w:pPr>
              <w:pStyle w:val="AmColumnHeading"/>
            </w:pPr>
            <w:r w:rsidRPr="00EF56BF">
              <w:t>Emendamento</w:t>
            </w:r>
          </w:p>
        </w:tc>
      </w:tr>
      <w:tr w:rsidR="00A10B8B" w:rsidRPr="00EF56BF" w14:paraId="47E6CC9D" w14:textId="77777777" w:rsidTr="007C02A3">
        <w:trPr>
          <w:jc w:val="center"/>
        </w:trPr>
        <w:tc>
          <w:tcPr>
            <w:tcW w:w="4876" w:type="dxa"/>
            <w:tcBorders>
              <w:top w:val="nil"/>
              <w:left w:val="nil"/>
              <w:bottom w:val="nil"/>
              <w:right w:val="nil"/>
            </w:tcBorders>
          </w:tcPr>
          <w:p w14:paraId="1C5B2523" w14:textId="77777777" w:rsidR="00A10B8B" w:rsidRPr="00EF56BF" w:rsidRDefault="00A10B8B" w:rsidP="007C02A3">
            <w:pPr>
              <w:pStyle w:val="Normal6a"/>
            </w:pPr>
            <w:r w:rsidRPr="00EF56BF">
              <w:t>B.</w:t>
            </w:r>
            <w:r w:rsidRPr="00EF56BF">
              <w:tab/>
              <w:t>considerando che la corruzione continua a essere motivo di grave preoccupazione;</w:t>
            </w:r>
          </w:p>
        </w:tc>
        <w:tc>
          <w:tcPr>
            <w:tcW w:w="4876" w:type="dxa"/>
            <w:tcBorders>
              <w:top w:val="nil"/>
              <w:left w:val="nil"/>
              <w:bottom w:val="nil"/>
              <w:right w:val="nil"/>
            </w:tcBorders>
          </w:tcPr>
          <w:p w14:paraId="6FAC813C" w14:textId="77777777" w:rsidR="00A10B8B" w:rsidRPr="00EF56BF" w:rsidRDefault="00A10B8B" w:rsidP="007C02A3">
            <w:pPr>
              <w:pStyle w:val="Normal6a"/>
            </w:pPr>
            <w:r w:rsidRPr="00EF56BF">
              <w:t>B.</w:t>
            </w:r>
            <w:r w:rsidRPr="00EF56BF">
              <w:tab/>
              <w:t xml:space="preserve">considerando che la corruzione continua a essere motivo di grave preoccupazione; </w:t>
            </w:r>
            <w:r w:rsidRPr="00EF56BF">
              <w:rPr>
                <w:b/>
                <w:i/>
              </w:rPr>
              <w:t>che le conclusioni della relazione 2024 sull'indice di percezione della corruzione di Transparency International indicano che, sebbene "i punteggi più elevati continuino a essere registrati nell'Europa occidentale e nell'Unione europea, [...] l'indice è diminuito complessivamente per il secondo anno consecutivo, molti leader agiscono al servizio di interessi economici anziché del bene comune, e le normative sono spesso applicate in modo inadeguato"; che in alcuni paesi, come la Slovacchia, i governi stanno indebolendo i quadri anticorruzione smantellando istituzioni anticorruzione specializzate e indipendenti, e in altri, come la Polonia, pianificano di smantellare istituzioni consolidate e di successo, come l'ufficio centrale anticorruzione (CBA);</w:t>
            </w:r>
          </w:p>
        </w:tc>
      </w:tr>
    </w:tbl>
    <w:p w14:paraId="7C447993"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{PL}</w:t>
      </w:r>
      <w:r w:rsidRPr="00EF56BF">
        <w:t>pl</w:t>
      </w:r>
      <w:r w:rsidRPr="009B7C3A">
        <w:rPr>
          <w:rStyle w:val="HideTWBExt"/>
        </w:rPr>
        <w:t>&lt;/Original&gt;</w:t>
      </w:r>
    </w:p>
    <w:p w14:paraId="69F8F4BC" w14:textId="77777777" w:rsidR="00A10B8B" w:rsidRPr="00EF56BF" w:rsidRDefault="00A10B8B" w:rsidP="00A10B8B">
      <w:r w:rsidRPr="009B7C3A">
        <w:rPr>
          <w:rStyle w:val="HideTWBExt"/>
        </w:rPr>
        <w:t>&lt;/Amend&gt;</w:t>
      </w:r>
    </w:p>
    <w:p w14:paraId="68876B09"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57</w:t>
      </w:r>
      <w:r w:rsidRPr="009B7C3A">
        <w:rPr>
          <w:rStyle w:val="HideTWBExt"/>
          <w:b w:val="0"/>
        </w:rPr>
        <w:t>&lt;/NumAm&gt;</w:t>
      </w:r>
    </w:p>
    <w:p w14:paraId="2E222837" w14:textId="77777777" w:rsidR="00A10B8B" w:rsidRPr="00EF56BF" w:rsidRDefault="00A10B8B" w:rsidP="00A10B8B">
      <w:pPr>
        <w:pStyle w:val="NormalBold"/>
      </w:pPr>
      <w:r w:rsidRPr="009B7C3A">
        <w:rPr>
          <w:rStyle w:val="HideTWBExt"/>
          <w:b w:val="0"/>
        </w:rPr>
        <w:t>&lt;RepeatBlock-By&gt;&lt;Members&gt;</w:t>
      </w:r>
      <w:r w:rsidRPr="00EF56BF">
        <w:t>Anna Strolenberg, Marco Tarquinio, Pernando Barrena Arza</w:t>
      </w:r>
      <w:r w:rsidRPr="009B7C3A">
        <w:rPr>
          <w:rStyle w:val="HideTWBExt"/>
          <w:b w:val="0"/>
        </w:rPr>
        <w:t>&lt;/Members&gt;</w:t>
      </w:r>
    </w:p>
    <w:p w14:paraId="6F6D87B1" w14:textId="77777777" w:rsidR="00A10B8B" w:rsidRPr="00EF56BF" w:rsidRDefault="00A10B8B" w:rsidP="00A10B8B">
      <w:pPr>
        <w:pStyle w:val="NormalBold"/>
      </w:pPr>
      <w:r w:rsidRPr="009B7C3A">
        <w:rPr>
          <w:rStyle w:val="HideTWBExt"/>
          <w:b w:val="0"/>
        </w:rPr>
        <w:t>&lt;/RepeatBlock-By&gt;</w:t>
      </w:r>
    </w:p>
    <w:p w14:paraId="57FB769A"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6501E1F6" w14:textId="77777777" w:rsidR="00A10B8B" w:rsidRPr="00EF56BF" w:rsidRDefault="00A10B8B" w:rsidP="00A10B8B">
      <w:pPr>
        <w:pStyle w:val="NormalBold"/>
      </w:pPr>
      <w:r w:rsidRPr="009B7C3A">
        <w:rPr>
          <w:rStyle w:val="HideTWBExt"/>
          <w:b w:val="0"/>
        </w:rPr>
        <w:t>&lt;Article&gt;</w:t>
      </w:r>
      <w:r w:rsidRPr="00EF56BF">
        <w:t>Considerando B</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71126253" w14:textId="77777777" w:rsidTr="007C02A3">
        <w:trPr>
          <w:trHeight w:hRule="exact" w:val="240"/>
          <w:jc w:val="center"/>
        </w:trPr>
        <w:tc>
          <w:tcPr>
            <w:tcW w:w="9752" w:type="dxa"/>
            <w:gridSpan w:val="2"/>
            <w:tcBorders>
              <w:top w:val="nil"/>
              <w:left w:val="nil"/>
              <w:bottom w:val="nil"/>
              <w:right w:val="nil"/>
            </w:tcBorders>
          </w:tcPr>
          <w:p w14:paraId="1446896A" w14:textId="77777777" w:rsidR="00A10B8B" w:rsidRPr="00EF56BF" w:rsidRDefault="00A10B8B" w:rsidP="007C02A3"/>
        </w:tc>
      </w:tr>
      <w:tr w:rsidR="00A10B8B" w:rsidRPr="00EF56BF" w14:paraId="73889664" w14:textId="77777777" w:rsidTr="007C02A3">
        <w:trPr>
          <w:trHeight w:val="240"/>
          <w:jc w:val="center"/>
        </w:trPr>
        <w:tc>
          <w:tcPr>
            <w:tcW w:w="4876" w:type="dxa"/>
            <w:tcBorders>
              <w:top w:val="nil"/>
              <w:left w:val="nil"/>
              <w:bottom w:val="nil"/>
              <w:right w:val="nil"/>
            </w:tcBorders>
          </w:tcPr>
          <w:p w14:paraId="6952FA8B"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2F629205" w14:textId="77777777" w:rsidR="00A10B8B" w:rsidRPr="00EF56BF" w:rsidRDefault="00A10B8B" w:rsidP="007C02A3">
            <w:pPr>
              <w:pStyle w:val="AmColumnHeading"/>
            </w:pPr>
            <w:r w:rsidRPr="00EF56BF">
              <w:t>Emendamento</w:t>
            </w:r>
          </w:p>
        </w:tc>
      </w:tr>
      <w:tr w:rsidR="00A10B8B" w:rsidRPr="00EF56BF" w14:paraId="536B19DD" w14:textId="77777777" w:rsidTr="007C02A3">
        <w:trPr>
          <w:jc w:val="center"/>
        </w:trPr>
        <w:tc>
          <w:tcPr>
            <w:tcW w:w="4876" w:type="dxa"/>
            <w:tcBorders>
              <w:top w:val="nil"/>
              <w:left w:val="nil"/>
              <w:bottom w:val="nil"/>
              <w:right w:val="nil"/>
            </w:tcBorders>
          </w:tcPr>
          <w:p w14:paraId="59FE6C98" w14:textId="77777777" w:rsidR="00A10B8B" w:rsidRPr="00EF56BF" w:rsidRDefault="00A10B8B" w:rsidP="007C02A3">
            <w:pPr>
              <w:pStyle w:val="Normal6a"/>
            </w:pPr>
            <w:r w:rsidRPr="00EF56BF">
              <w:t>B.</w:t>
            </w:r>
            <w:r w:rsidRPr="00EF56BF">
              <w:tab/>
              <w:t>considerando che la corruzione continua a essere motivo di grave preoccupazione;</w:t>
            </w:r>
          </w:p>
        </w:tc>
        <w:tc>
          <w:tcPr>
            <w:tcW w:w="4876" w:type="dxa"/>
            <w:tcBorders>
              <w:top w:val="nil"/>
              <w:left w:val="nil"/>
              <w:bottom w:val="nil"/>
              <w:right w:val="nil"/>
            </w:tcBorders>
          </w:tcPr>
          <w:p w14:paraId="1098DD36" w14:textId="77777777" w:rsidR="00A10B8B" w:rsidRPr="00EF56BF" w:rsidRDefault="00A10B8B" w:rsidP="007C02A3">
            <w:pPr>
              <w:pStyle w:val="Normal6a"/>
            </w:pPr>
            <w:r w:rsidRPr="00EF56BF">
              <w:t>B.</w:t>
            </w:r>
            <w:r w:rsidRPr="00EF56BF">
              <w:tab/>
              <w:t xml:space="preserve">considerando che la corruzione continua a essere motivo di grave preoccupazione; </w:t>
            </w:r>
            <w:r w:rsidRPr="00EF56BF">
              <w:rPr>
                <w:b/>
                <w:i/>
              </w:rPr>
              <w:t>che, nella sua relazione annuale, il GRECO ha sottolineato l'esistenza di preoccupazioni in diversi Stati membri, in particolare per quanto riguarda la mancanza di: trasparenza nel processo legislativo, di un quadro solido per prevenire i conflitti di interessi, di un codice di condotta per i membri del governo e i funzionari pubblici, di riforme della legislazione in materia di accesso alle informazioni, nonché di rafforzamento dei quadri anticorruzione e per l'integrità all'interno delle autorità di contrasto</w:t>
            </w:r>
            <w:r w:rsidRPr="00EF56BF">
              <w:rPr>
                <w:b/>
                <w:i/>
                <w:vertAlign w:val="superscript"/>
              </w:rPr>
              <w:t>1 bis</w:t>
            </w:r>
            <w:r w:rsidRPr="00EF56BF">
              <w:rPr>
                <w:b/>
                <w:i/>
              </w:rPr>
              <w:t>;</w:t>
            </w:r>
          </w:p>
        </w:tc>
      </w:tr>
      <w:tr w:rsidR="00A10B8B" w:rsidRPr="00EF56BF" w14:paraId="4CB37FAE" w14:textId="77777777" w:rsidTr="007C02A3">
        <w:trPr>
          <w:jc w:val="center"/>
        </w:trPr>
        <w:tc>
          <w:tcPr>
            <w:tcW w:w="4876" w:type="dxa"/>
            <w:tcBorders>
              <w:top w:val="nil"/>
              <w:left w:val="nil"/>
              <w:bottom w:val="nil"/>
              <w:right w:val="nil"/>
            </w:tcBorders>
          </w:tcPr>
          <w:p w14:paraId="4ECC046F" w14:textId="77777777" w:rsidR="00A10B8B" w:rsidRPr="00EF56BF" w:rsidRDefault="00A10B8B" w:rsidP="007C02A3"/>
        </w:tc>
        <w:tc>
          <w:tcPr>
            <w:tcW w:w="4876" w:type="dxa"/>
            <w:tcBorders>
              <w:top w:val="nil"/>
              <w:left w:val="nil"/>
              <w:bottom w:val="nil"/>
              <w:right w:val="nil"/>
            </w:tcBorders>
          </w:tcPr>
          <w:p w14:paraId="03D2E54D" w14:textId="77777777" w:rsidR="00A10B8B" w:rsidRPr="00EF56BF" w:rsidRDefault="00A10B8B" w:rsidP="007C02A3">
            <w:pPr>
              <w:pStyle w:val="Normal6a"/>
            </w:pPr>
            <w:r w:rsidRPr="00EF56BF">
              <w:rPr>
                <w:b/>
                <w:i/>
              </w:rPr>
              <w:t>_________________</w:t>
            </w:r>
          </w:p>
        </w:tc>
      </w:tr>
      <w:tr w:rsidR="00A10B8B" w:rsidRPr="00EF56BF" w14:paraId="67514A7B" w14:textId="77777777" w:rsidTr="007C02A3">
        <w:trPr>
          <w:jc w:val="center"/>
        </w:trPr>
        <w:tc>
          <w:tcPr>
            <w:tcW w:w="4876" w:type="dxa"/>
            <w:tcBorders>
              <w:top w:val="nil"/>
              <w:left w:val="nil"/>
              <w:bottom w:val="nil"/>
              <w:right w:val="nil"/>
            </w:tcBorders>
          </w:tcPr>
          <w:p w14:paraId="1D3625B5" w14:textId="77777777" w:rsidR="00A10B8B" w:rsidRPr="00EF56BF" w:rsidRDefault="00A10B8B" w:rsidP="007C02A3"/>
        </w:tc>
        <w:tc>
          <w:tcPr>
            <w:tcW w:w="4876" w:type="dxa"/>
            <w:tcBorders>
              <w:top w:val="nil"/>
              <w:left w:val="nil"/>
              <w:bottom w:val="nil"/>
              <w:right w:val="nil"/>
            </w:tcBorders>
          </w:tcPr>
          <w:p w14:paraId="41514F05" w14:textId="77777777" w:rsidR="00A10B8B" w:rsidRPr="00EF56BF" w:rsidRDefault="00A10B8B" w:rsidP="007C02A3">
            <w:pPr>
              <w:pStyle w:val="Normal6a"/>
            </w:pPr>
            <w:r w:rsidRPr="00EF56BF">
              <w:rPr>
                <w:b/>
                <w:i/>
                <w:vertAlign w:val="superscript"/>
              </w:rPr>
              <w:t>1 bis</w:t>
            </w:r>
            <w:r w:rsidRPr="00EF56BF">
              <w:t xml:space="preserve"> </w:t>
            </w:r>
            <w:r w:rsidRPr="00EF56BF">
              <w:rPr>
                <w:b/>
                <w:i/>
              </w:rPr>
              <w:t xml:space="preserve">https://rm.coe.int/general-activity-report-greco-2024-045825-gbr-web-final-1-/1680b631a0. </w:t>
            </w:r>
          </w:p>
        </w:tc>
      </w:tr>
    </w:tbl>
    <w:p w14:paraId="34A33E74"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759FC5F3" w14:textId="77777777" w:rsidR="00A10B8B" w:rsidRPr="00EF56BF" w:rsidRDefault="00A10B8B" w:rsidP="00A10B8B">
      <w:r w:rsidRPr="009B7C3A">
        <w:rPr>
          <w:rStyle w:val="HideTWBExt"/>
        </w:rPr>
        <w:t>&lt;/Amend&gt;</w:t>
      </w:r>
    </w:p>
    <w:p w14:paraId="7C025085"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58</w:t>
      </w:r>
      <w:r w:rsidRPr="009B7C3A">
        <w:rPr>
          <w:rStyle w:val="HideTWBExt"/>
          <w:b w:val="0"/>
        </w:rPr>
        <w:t>&lt;/NumAm&gt;</w:t>
      </w:r>
    </w:p>
    <w:p w14:paraId="7FD80290" w14:textId="77777777" w:rsidR="00A10B8B" w:rsidRPr="00EF56BF" w:rsidRDefault="00A10B8B" w:rsidP="00A10B8B">
      <w:pPr>
        <w:pStyle w:val="NormalBold"/>
      </w:pPr>
      <w:r w:rsidRPr="009B7C3A">
        <w:rPr>
          <w:rStyle w:val="HideTWBExt"/>
          <w:b w:val="0"/>
        </w:rPr>
        <w:t>&lt;RepeatBlock-By&gt;&lt;Members&gt;</w:t>
      </w:r>
      <w:r w:rsidRPr="00EF56BF">
        <w:t>Marco Tarquinio, Krzysztof Śmiszek, Elio Di Rupo, Alessandro Zan, Pina Picierno, Sandro Ruotolo, Murielle Laurent, Hannes Heide, Francisco Assis, Birgit Sippel</w:t>
      </w:r>
      <w:r w:rsidRPr="009B7C3A">
        <w:rPr>
          <w:rStyle w:val="HideTWBExt"/>
          <w:b w:val="0"/>
        </w:rPr>
        <w:t>&lt;/Members&gt;</w:t>
      </w:r>
    </w:p>
    <w:p w14:paraId="1CE73F15" w14:textId="77777777" w:rsidR="00A10B8B" w:rsidRPr="00EF56BF" w:rsidRDefault="00A10B8B" w:rsidP="00A10B8B">
      <w:pPr>
        <w:pStyle w:val="NormalBold"/>
      </w:pPr>
      <w:r w:rsidRPr="009B7C3A">
        <w:rPr>
          <w:rStyle w:val="HideTWBExt"/>
          <w:b w:val="0"/>
        </w:rPr>
        <w:t>&lt;/RepeatBlock-By&gt;</w:t>
      </w:r>
    </w:p>
    <w:p w14:paraId="6E6BCA57"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383E50E9" w14:textId="77777777" w:rsidR="00A10B8B" w:rsidRPr="00EF56BF" w:rsidRDefault="00A10B8B" w:rsidP="00A10B8B">
      <w:pPr>
        <w:pStyle w:val="NormalBold"/>
      </w:pPr>
      <w:r w:rsidRPr="009B7C3A">
        <w:rPr>
          <w:rStyle w:val="HideTWBExt"/>
          <w:b w:val="0"/>
        </w:rPr>
        <w:t>&lt;Article&gt;</w:t>
      </w:r>
      <w:r w:rsidRPr="00EF56BF">
        <w:t>Considerando B</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6A2186A7" w14:textId="77777777" w:rsidTr="007C02A3">
        <w:trPr>
          <w:trHeight w:hRule="exact" w:val="240"/>
          <w:jc w:val="center"/>
        </w:trPr>
        <w:tc>
          <w:tcPr>
            <w:tcW w:w="9752" w:type="dxa"/>
            <w:gridSpan w:val="2"/>
            <w:tcBorders>
              <w:top w:val="nil"/>
              <w:left w:val="nil"/>
              <w:bottom w:val="nil"/>
              <w:right w:val="nil"/>
            </w:tcBorders>
          </w:tcPr>
          <w:p w14:paraId="49B2C44C" w14:textId="77777777" w:rsidR="00A10B8B" w:rsidRPr="00EF56BF" w:rsidRDefault="00A10B8B" w:rsidP="007C02A3"/>
        </w:tc>
      </w:tr>
      <w:tr w:rsidR="00A10B8B" w:rsidRPr="00EF56BF" w14:paraId="149BF43B" w14:textId="77777777" w:rsidTr="007C02A3">
        <w:trPr>
          <w:trHeight w:val="240"/>
          <w:jc w:val="center"/>
        </w:trPr>
        <w:tc>
          <w:tcPr>
            <w:tcW w:w="4876" w:type="dxa"/>
            <w:tcBorders>
              <w:top w:val="nil"/>
              <w:left w:val="nil"/>
              <w:bottom w:val="nil"/>
              <w:right w:val="nil"/>
            </w:tcBorders>
          </w:tcPr>
          <w:p w14:paraId="233795DA"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267C963A" w14:textId="77777777" w:rsidR="00A10B8B" w:rsidRPr="00EF56BF" w:rsidRDefault="00A10B8B" w:rsidP="007C02A3">
            <w:pPr>
              <w:pStyle w:val="AmColumnHeading"/>
            </w:pPr>
            <w:r w:rsidRPr="00EF56BF">
              <w:t>Emendamento</w:t>
            </w:r>
          </w:p>
        </w:tc>
      </w:tr>
      <w:tr w:rsidR="00A10B8B" w:rsidRPr="00EF56BF" w14:paraId="59F3F830" w14:textId="77777777" w:rsidTr="007C02A3">
        <w:trPr>
          <w:jc w:val="center"/>
        </w:trPr>
        <w:tc>
          <w:tcPr>
            <w:tcW w:w="4876" w:type="dxa"/>
            <w:tcBorders>
              <w:top w:val="nil"/>
              <w:left w:val="nil"/>
              <w:bottom w:val="nil"/>
              <w:right w:val="nil"/>
            </w:tcBorders>
          </w:tcPr>
          <w:p w14:paraId="3DF54803" w14:textId="77777777" w:rsidR="00A10B8B" w:rsidRPr="00EF56BF" w:rsidRDefault="00A10B8B" w:rsidP="007C02A3">
            <w:pPr>
              <w:pStyle w:val="Normal6a"/>
            </w:pPr>
            <w:r w:rsidRPr="00EF56BF">
              <w:t>B.</w:t>
            </w:r>
            <w:r w:rsidRPr="00EF56BF">
              <w:tab/>
              <w:t>considerando che la corruzione continua a essere motivo di grave preoccupazione;</w:t>
            </w:r>
          </w:p>
        </w:tc>
        <w:tc>
          <w:tcPr>
            <w:tcW w:w="4876" w:type="dxa"/>
            <w:tcBorders>
              <w:top w:val="nil"/>
              <w:left w:val="nil"/>
              <w:bottom w:val="nil"/>
              <w:right w:val="nil"/>
            </w:tcBorders>
          </w:tcPr>
          <w:p w14:paraId="05D866FF" w14:textId="77777777" w:rsidR="00A10B8B" w:rsidRPr="00EF56BF" w:rsidRDefault="00A10B8B" w:rsidP="007C02A3">
            <w:pPr>
              <w:pStyle w:val="Normal6a"/>
            </w:pPr>
            <w:r w:rsidRPr="00EF56BF">
              <w:t>B.</w:t>
            </w:r>
            <w:r w:rsidRPr="00EF56BF">
              <w:tab/>
              <w:t>considerando che la corruzione continua a essere motivo di grave preoccupazione</w:t>
            </w:r>
            <w:r w:rsidRPr="00EF56BF">
              <w:rPr>
                <w:b/>
                <w:i/>
              </w:rPr>
              <w:t>, spesso legata all'erosione delle istituzioni democratiche e sfruttata dalla criminalità organizzata per infiltrarsi nella politica e nell'economia, distorcere i processi democratici e riciclare denaro illecito, compromettendo così la fiducia dei cittadini, la trasparenza e lo Stato di diritto</w:t>
            </w:r>
            <w:r w:rsidRPr="00EF56BF">
              <w:t>;</w:t>
            </w:r>
          </w:p>
        </w:tc>
      </w:tr>
    </w:tbl>
    <w:p w14:paraId="7F852213"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31792E89" w14:textId="77777777" w:rsidR="00A10B8B" w:rsidRPr="00EF56BF" w:rsidRDefault="00A10B8B" w:rsidP="00A10B8B">
      <w:r w:rsidRPr="009B7C3A">
        <w:rPr>
          <w:rStyle w:val="HideTWBExt"/>
        </w:rPr>
        <w:t>&lt;/Amend&gt;</w:t>
      </w:r>
    </w:p>
    <w:p w14:paraId="435A558F"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59</w:t>
      </w:r>
      <w:r w:rsidRPr="009B7C3A">
        <w:rPr>
          <w:rStyle w:val="HideTWBExt"/>
          <w:b w:val="0"/>
        </w:rPr>
        <w:t>&lt;/NumAm&gt;</w:t>
      </w:r>
    </w:p>
    <w:p w14:paraId="7B912CFB" w14:textId="77777777" w:rsidR="00A10B8B" w:rsidRPr="00EF56BF" w:rsidRDefault="00A10B8B" w:rsidP="00A10B8B">
      <w:pPr>
        <w:pStyle w:val="NormalBold"/>
      </w:pPr>
      <w:r w:rsidRPr="009B7C3A">
        <w:rPr>
          <w:rStyle w:val="HideTWBExt"/>
          <w:b w:val="0"/>
        </w:rPr>
        <w:t>&lt;RepeatBlock-By&gt;&lt;Members&gt;</w:t>
      </w:r>
      <w:r w:rsidRPr="00EF56BF">
        <w:t>Lukas Mandl</w:t>
      </w:r>
      <w:r w:rsidRPr="009B7C3A">
        <w:rPr>
          <w:rStyle w:val="HideTWBExt"/>
          <w:b w:val="0"/>
        </w:rPr>
        <w:t>&lt;/Members&gt;</w:t>
      </w:r>
    </w:p>
    <w:p w14:paraId="0B7797D1" w14:textId="77777777" w:rsidR="00A10B8B" w:rsidRPr="00EF56BF" w:rsidRDefault="00A10B8B" w:rsidP="00A10B8B">
      <w:pPr>
        <w:pStyle w:val="NormalBold"/>
      </w:pPr>
      <w:r w:rsidRPr="009B7C3A">
        <w:rPr>
          <w:rStyle w:val="HideTWBExt"/>
          <w:b w:val="0"/>
        </w:rPr>
        <w:t>&lt;/RepeatBlock-By&gt;</w:t>
      </w:r>
    </w:p>
    <w:p w14:paraId="0607DF82"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771622A4" w14:textId="77777777" w:rsidR="00A10B8B" w:rsidRPr="00EF56BF" w:rsidRDefault="00A10B8B" w:rsidP="00A10B8B">
      <w:pPr>
        <w:pStyle w:val="NormalBold"/>
      </w:pPr>
      <w:r w:rsidRPr="009B7C3A">
        <w:rPr>
          <w:rStyle w:val="HideTWBExt"/>
          <w:b w:val="0"/>
        </w:rPr>
        <w:t>&lt;Article&gt;</w:t>
      </w:r>
      <w:r w:rsidRPr="00EF56BF">
        <w:t>Considerando B</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3CF65341" w14:textId="77777777" w:rsidTr="007C02A3">
        <w:trPr>
          <w:trHeight w:hRule="exact" w:val="240"/>
          <w:jc w:val="center"/>
        </w:trPr>
        <w:tc>
          <w:tcPr>
            <w:tcW w:w="9752" w:type="dxa"/>
            <w:gridSpan w:val="2"/>
            <w:tcBorders>
              <w:top w:val="nil"/>
              <w:left w:val="nil"/>
              <w:bottom w:val="nil"/>
              <w:right w:val="nil"/>
            </w:tcBorders>
          </w:tcPr>
          <w:p w14:paraId="273BD20F" w14:textId="77777777" w:rsidR="00A10B8B" w:rsidRPr="00EF56BF" w:rsidRDefault="00A10B8B" w:rsidP="007C02A3"/>
        </w:tc>
      </w:tr>
      <w:tr w:rsidR="00A10B8B" w:rsidRPr="00EF56BF" w14:paraId="10C1F0A8" w14:textId="77777777" w:rsidTr="007C02A3">
        <w:trPr>
          <w:trHeight w:val="240"/>
          <w:jc w:val="center"/>
        </w:trPr>
        <w:tc>
          <w:tcPr>
            <w:tcW w:w="4876" w:type="dxa"/>
            <w:tcBorders>
              <w:top w:val="nil"/>
              <w:left w:val="nil"/>
              <w:bottom w:val="nil"/>
              <w:right w:val="nil"/>
            </w:tcBorders>
          </w:tcPr>
          <w:p w14:paraId="50E4BB3B"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71EF9F5F" w14:textId="77777777" w:rsidR="00A10B8B" w:rsidRPr="00EF56BF" w:rsidRDefault="00A10B8B" w:rsidP="007C02A3">
            <w:pPr>
              <w:pStyle w:val="AmColumnHeading"/>
            </w:pPr>
            <w:r w:rsidRPr="00EF56BF">
              <w:t>Emendamento</w:t>
            </w:r>
          </w:p>
        </w:tc>
      </w:tr>
      <w:tr w:rsidR="00A10B8B" w:rsidRPr="00EF56BF" w14:paraId="57350D59" w14:textId="77777777" w:rsidTr="007C02A3">
        <w:trPr>
          <w:jc w:val="center"/>
        </w:trPr>
        <w:tc>
          <w:tcPr>
            <w:tcW w:w="4876" w:type="dxa"/>
            <w:tcBorders>
              <w:top w:val="nil"/>
              <w:left w:val="nil"/>
              <w:bottom w:val="nil"/>
              <w:right w:val="nil"/>
            </w:tcBorders>
          </w:tcPr>
          <w:p w14:paraId="7B3A1B4B" w14:textId="77777777" w:rsidR="00A10B8B" w:rsidRPr="00EF56BF" w:rsidRDefault="00A10B8B" w:rsidP="007C02A3">
            <w:pPr>
              <w:pStyle w:val="Normal6a"/>
            </w:pPr>
            <w:r w:rsidRPr="00EF56BF">
              <w:t>B.</w:t>
            </w:r>
            <w:r w:rsidRPr="00EF56BF">
              <w:tab/>
              <w:t>considerando che la corruzione continua a essere motivo di grave preoccupazione;</w:t>
            </w:r>
          </w:p>
        </w:tc>
        <w:tc>
          <w:tcPr>
            <w:tcW w:w="4876" w:type="dxa"/>
            <w:tcBorders>
              <w:top w:val="nil"/>
              <w:left w:val="nil"/>
              <w:bottom w:val="nil"/>
              <w:right w:val="nil"/>
            </w:tcBorders>
          </w:tcPr>
          <w:p w14:paraId="7F360A46" w14:textId="77777777" w:rsidR="00A10B8B" w:rsidRPr="00EF56BF" w:rsidRDefault="00A10B8B" w:rsidP="007C02A3">
            <w:pPr>
              <w:pStyle w:val="Normal6a"/>
            </w:pPr>
            <w:r w:rsidRPr="00EF56BF">
              <w:t>B.</w:t>
            </w:r>
            <w:r w:rsidRPr="00EF56BF">
              <w:tab/>
              <w:t>considerando che la corruzione continua a essere motivo di grave preoccupazione</w:t>
            </w:r>
            <w:r w:rsidRPr="00EF56BF">
              <w:rPr>
                <w:b/>
                <w:i/>
              </w:rPr>
              <w:t>, in quanto pregiudica lo Stato di diritto, la responsabilità democratica e la fiducia dei cittadini nelle istituzioni pubbliche, come costantemente sottolineato nelle relazioni annuali della Commissione sullo Stato di diritto</w:t>
            </w:r>
            <w:r w:rsidRPr="00EF56BF">
              <w:t>;</w:t>
            </w:r>
          </w:p>
        </w:tc>
      </w:tr>
    </w:tbl>
    <w:p w14:paraId="294DFB28"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2FA8EF9F" w14:textId="77777777" w:rsidR="00A10B8B" w:rsidRPr="00EF56BF" w:rsidRDefault="00A10B8B" w:rsidP="00A10B8B">
      <w:r w:rsidRPr="009B7C3A">
        <w:rPr>
          <w:rStyle w:val="HideTWBExt"/>
        </w:rPr>
        <w:t>&lt;/Amend&gt;</w:t>
      </w:r>
    </w:p>
    <w:p w14:paraId="36B8658F"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60</w:t>
      </w:r>
      <w:r w:rsidRPr="009B7C3A">
        <w:rPr>
          <w:rStyle w:val="HideTWBExt"/>
          <w:b w:val="0"/>
        </w:rPr>
        <w:t>&lt;/NumAm&gt;</w:t>
      </w:r>
    </w:p>
    <w:p w14:paraId="5B1CFFFB" w14:textId="77777777" w:rsidR="00A10B8B" w:rsidRPr="00EF56BF" w:rsidRDefault="00A10B8B" w:rsidP="00A10B8B">
      <w:pPr>
        <w:pStyle w:val="NormalBold"/>
      </w:pPr>
      <w:r w:rsidRPr="009B7C3A">
        <w:rPr>
          <w:rStyle w:val="HideTWBExt"/>
          <w:b w:val="0"/>
        </w:rPr>
        <w:t>&lt;RepeatBlock-By&gt;&lt;Members&gt;</w:t>
      </w:r>
      <w:r w:rsidRPr="00EF56BF">
        <w:t>Sophie Wilmès, Veronika Cifrová Ostrihoňová, Lucia Yar, Raquel García Hermida-Van Der Walle, Nikola Minchev, Irena Joveva, Hilde Vautmans</w:t>
      </w:r>
      <w:r w:rsidRPr="009B7C3A">
        <w:rPr>
          <w:rStyle w:val="HideTWBExt"/>
          <w:b w:val="0"/>
        </w:rPr>
        <w:t>&lt;/Members&gt;</w:t>
      </w:r>
    </w:p>
    <w:p w14:paraId="029522A5" w14:textId="77777777" w:rsidR="00A10B8B" w:rsidRPr="00EF56BF" w:rsidRDefault="00A10B8B" w:rsidP="00A10B8B">
      <w:pPr>
        <w:pStyle w:val="NormalBold"/>
      </w:pPr>
      <w:r w:rsidRPr="009B7C3A">
        <w:rPr>
          <w:rStyle w:val="HideTWBExt"/>
          <w:b w:val="0"/>
        </w:rPr>
        <w:t>&lt;/RepeatBlock-By&gt;</w:t>
      </w:r>
    </w:p>
    <w:p w14:paraId="2E5EBAFB"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0337FB04" w14:textId="77777777" w:rsidR="00A10B8B" w:rsidRPr="00EF56BF" w:rsidRDefault="00A10B8B" w:rsidP="00A10B8B">
      <w:pPr>
        <w:pStyle w:val="NormalBold"/>
      </w:pPr>
      <w:r w:rsidRPr="009B7C3A">
        <w:rPr>
          <w:rStyle w:val="HideTWBExt"/>
          <w:b w:val="0"/>
        </w:rPr>
        <w:t>&lt;Article&gt;</w:t>
      </w:r>
      <w:r w:rsidRPr="00EF56BF">
        <w:t>Considerando B</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0AFA2F55" w14:textId="77777777" w:rsidTr="007C02A3">
        <w:trPr>
          <w:trHeight w:hRule="exact" w:val="240"/>
          <w:jc w:val="center"/>
        </w:trPr>
        <w:tc>
          <w:tcPr>
            <w:tcW w:w="9752" w:type="dxa"/>
            <w:gridSpan w:val="2"/>
            <w:tcBorders>
              <w:top w:val="nil"/>
              <w:left w:val="nil"/>
              <w:bottom w:val="nil"/>
              <w:right w:val="nil"/>
            </w:tcBorders>
          </w:tcPr>
          <w:p w14:paraId="15A58C0B" w14:textId="77777777" w:rsidR="00A10B8B" w:rsidRPr="00EF56BF" w:rsidRDefault="00A10B8B" w:rsidP="007C02A3"/>
        </w:tc>
      </w:tr>
      <w:tr w:rsidR="00A10B8B" w:rsidRPr="00EF56BF" w14:paraId="75911AC4" w14:textId="77777777" w:rsidTr="007C02A3">
        <w:trPr>
          <w:trHeight w:val="240"/>
          <w:jc w:val="center"/>
        </w:trPr>
        <w:tc>
          <w:tcPr>
            <w:tcW w:w="4876" w:type="dxa"/>
            <w:tcBorders>
              <w:top w:val="nil"/>
              <w:left w:val="nil"/>
              <w:bottom w:val="nil"/>
              <w:right w:val="nil"/>
            </w:tcBorders>
          </w:tcPr>
          <w:p w14:paraId="3AF6963D"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20EE6B24" w14:textId="77777777" w:rsidR="00A10B8B" w:rsidRPr="00EF56BF" w:rsidRDefault="00A10B8B" w:rsidP="007C02A3">
            <w:pPr>
              <w:pStyle w:val="AmColumnHeading"/>
            </w:pPr>
            <w:r w:rsidRPr="00EF56BF">
              <w:t>Emendamento</w:t>
            </w:r>
          </w:p>
        </w:tc>
      </w:tr>
      <w:tr w:rsidR="00A10B8B" w:rsidRPr="00EF56BF" w14:paraId="238E40AD" w14:textId="77777777" w:rsidTr="007C02A3">
        <w:trPr>
          <w:jc w:val="center"/>
        </w:trPr>
        <w:tc>
          <w:tcPr>
            <w:tcW w:w="4876" w:type="dxa"/>
            <w:tcBorders>
              <w:top w:val="nil"/>
              <w:left w:val="nil"/>
              <w:bottom w:val="nil"/>
              <w:right w:val="nil"/>
            </w:tcBorders>
          </w:tcPr>
          <w:p w14:paraId="5ABCD779" w14:textId="77777777" w:rsidR="00A10B8B" w:rsidRPr="00EF56BF" w:rsidRDefault="00A10B8B" w:rsidP="007C02A3">
            <w:pPr>
              <w:pStyle w:val="Normal6a"/>
            </w:pPr>
            <w:r w:rsidRPr="00EF56BF">
              <w:t>B.</w:t>
            </w:r>
            <w:r w:rsidRPr="00EF56BF">
              <w:tab/>
              <w:t>considerando che la corruzione continua a essere motivo di grave preoccupazione;</w:t>
            </w:r>
          </w:p>
        </w:tc>
        <w:tc>
          <w:tcPr>
            <w:tcW w:w="4876" w:type="dxa"/>
            <w:tcBorders>
              <w:top w:val="nil"/>
              <w:left w:val="nil"/>
              <w:bottom w:val="nil"/>
              <w:right w:val="nil"/>
            </w:tcBorders>
          </w:tcPr>
          <w:p w14:paraId="19A329FB" w14:textId="77777777" w:rsidR="00A10B8B" w:rsidRPr="00EF56BF" w:rsidRDefault="00A10B8B" w:rsidP="007C02A3">
            <w:pPr>
              <w:pStyle w:val="Normal6a"/>
            </w:pPr>
            <w:r w:rsidRPr="00EF56BF">
              <w:t>B.</w:t>
            </w:r>
            <w:r w:rsidRPr="00EF56BF">
              <w:tab/>
              <w:t>considerando che la corruzione continua a essere motivo di grave preoccupazione</w:t>
            </w:r>
            <w:r w:rsidRPr="00EF56BF">
              <w:rPr>
                <w:b/>
                <w:i/>
              </w:rPr>
              <w:t>, poiché indebolisce la responsabilità democratica, pone una seria minaccia alla buona governance e compromette la fiducia dei cittadini nelle istituzioni</w:t>
            </w:r>
            <w:r w:rsidRPr="00EF56BF">
              <w:t>;</w:t>
            </w:r>
          </w:p>
        </w:tc>
      </w:tr>
    </w:tbl>
    <w:p w14:paraId="2353F30F"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66A0417E" w14:textId="77777777" w:rsidR="00A10B8B" w:rsidRPr="00EF56BF" w:rsidRDefault="00A10B8B" w:rsidP="00A10B8B">
      <w:r w:rsidRPr="009B7C3A">
        <w:rPr>
          <w:rStyle w:val="HideTWBExt"/>
        </w:rPr>
        <w:t>&lt;/Amend&gt;</w:t>
      </w:r>
    </w:p>
    <w:p w14:paraId="77AE4F84"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61</w:t>
      </w:r>
      <w:r w:rsidRPr="009B7C3A">
        <w:rPr>
          <w:rStyle w:val="HideTWBExt"/>
          <w:b w:val="0"/>
        </w:rPr>
        <w:t>&lt;/NumAm&gt;</w:t>
      </w:r>
    </w:p>
    <w:p w14:paraId="752D84D1" w14:textId="77777777" w:rsidR="00A10B8B" w:rsidRPr="00EF56BF" w:rsidRDefault="00A10B8B" w:rsidP="00A10B8B">
      <w:pPr>
        <w:pStyle w:val="NormalBold"/>
      </w:pPr>
      <w:r w:rsidRPr="009B7C3A">
        <w:rPr>
          <w:rStyle w:val="HideTWBExt"/>
          <w:b w:val="0"/>
        </w:rPr>
        <w:t>&lt;RepeatBlock-By&gt;&lt;Members&gt;</w:t>
      </w:r>
      <w:r w:rsidRPr="00EF56BF">
        <w:t>Milan Uhrík</w:t>
      </w:r>
      <w:r w:rsidRPr="009B7C3A">
        <w:rPr>
          <w:rStyle w:val="HideTWBExt"/>
          <w:b w:val="0"/>
        </w:rPr>
        <w:t>&lt;/Members&gt;</w:t>
      </w:r>
    </w:p>
    <w:p w14:paraId="6E4D4E84" w14:textId="77777777" w:rsidR="00A10B8B" w:rsidRPr="00EF56BF" w:rsidRDefault="00A10B8B" w:rsidP="00A10B8B">
      <w:pPr>
        <w:pStyle w:val="NormalBold"/>
      </w:pPr>
      <w:r w:rsidRPr="009B7C3A">
        <w:rPr>
          <w:rStyle w:val="HideTWBExt"/>
          <w:b w:val="0"/>
        </w:rPr>
        <w:t>&lt;/RepeatBlock-By&gt;</w:t>
      </w:r>
    </w:p>
    <w:p w14:paraId="26CA2341"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33B72D7C" w14:textId="77777777" w:rsidR="00A10B8B" w:rsidRPr="00EF56BF" w:rsidRDefault="00A10B8B" w:rsidP="00A10B8B">
      <w:pPr>
        <w:pStyle w:val="NormalBold"/>
      </w:pPr>
      <w:r w:rsidRPr="009B7C3A">
        <w:rPr>
          <w:rStyle w:val="HideTWBExt"/>
          <w:b w:val="0"/>
        </w:rPr>
        <w:t>&lt;Article&gt;</w:t>
      </w:r>
      <w:r w:rsidRPr="00EF56BF">
        <w:t>Considerando B</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0932CA10" w14:textId="77777777" w:rsidTr="007C02A3">
        <w:trPr>
          <w:trHeight w:hRule="exact" w:val="240"/>
          <w:jc w:val="center"/>
        </w:trPr>
        <w:tc>
          <w:tcPr>
            <w:tcW w:w="9752" w:type="dxa"/>
            <w:gridSpan w:val="2"/>
            <w:tcBorders>
              <w:top w:val="nil"/>
              <w:left w:val="nil"/>
              <w:bottom w:val="nil"/>
              <w:right w:val="nil"/>
            </w:tcBorders>
          </w:tcPr>
          <w:p w14:paraId="1558C2B8" w14:textId="77777777" w:rsidR="00A10B8B" w:rsidRPr="00EF56BF" w:rsidRDefault="00A10B8B" w:rsidP="007C02A3"/>
        </w:tc>
      </w:tr>
      <w:tr w:rsidR="00A10B8B" w:rsidRPr="00EF56BF" w14:paraId="32C1C7A3" w14:textId="77777777" w:rsidTr="007C02A3">
        <w:trPr>
          <w:trHeight w:val="240"/>
          <w:jc w:val="center"/>
        </w:trPr>
        <w:tc>
          <w:tcPr>
            <w:tcW w:w="4876" w:type="dxa"/>
            <w:tcBorders>
              <w:top w:val="nil"/>
              <w:left w:val="nil"/>
              <w:bottom w:val="nil"/>
              <w:right w:val="nil"/>
            </w:tcBorders>
          </w:tcPr>
          <w:p w14:paraId="7C7E8AA5"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1D99DD0C" w14:textId="77777777" w:rsidR="00A10B8B" w:rsidRPr="00EF56BF" w:rsidRDefault="00A10B8B" w:rsidP="007C02A3">
            <w:pPr>
              <w:pStyle w:val="AmColumnHeading"/>
            </w:pPr>
            <w:r w:rsidRPr="00EF56BF">
              <w:t>Emendamento</w:t>
            </w:r>
          </w:p>
        </w:tc>
      </w:tr>
      <w:tr w:rsidR="00A10B8B" w:rsidRPr="00EF56BF" w14:paraId="147A548A" w14:textId="77777777" w:rsidTr="007C02A3">
        <w:trPr>
          <w:jc w:val="center"/>
        </w:trPr>
        <w:tc>
          <w:tcPr>
            <w:tcW w:w="4876" w:type="dxa"/>
            <w:tcBorders>
              <w:top w:val="nil"/>
              <w:left w:val="nil"/>
              <w:bottom w:val="nil"/>
              <w:right w:val="nil"/>
            </w:tcBorders>
          </w:tcPr>
          <w:p w14:paraId="4F148D7C" w14:textId="77777777" w:rsidR="00A10B8B" w:rsidRPr="00EF56BF" w:rsidRDefault="00A10B8B" w:rsidP="007C02A3">
            <w:pPr>
              <w:pStyle w:val="Normal6a"/>
            </w:pPr>
            <w:r w:rsidRPr="00EF56BF">
              <w:t>B.</w:t>
            </w:r>
            <w:r w:rsidRPr="00EF56BF">
              <w:tab/>
              <w:t>considerando che la corruzione continua a essere motivo di grave preoccupazione;</w:t>
            </w:r>
          </w:p>
        </w:tc>
        <w:tc>
          <w:tcPr>
            <w:tcW w:w="4876" w:type="dxa"/>
            <w:tcBorders>
              <w:top w:val="nil"/>
              <w:left w:val="nil"/>
              <w:bottom w:val="nil"/>
              <w:right w:val="nil"/>
            </w:tcBorders>
          </w:tcPr>
          <w:p w14:paraId="62849CA5" w14:textId="77777777" w:rsidR="00A10B8B" w:rsidRPr="00EF56BF" w:rsidRDefault="00A10B8B" w:rsidP="007C02A3">
            <w:pPr>
              <w:pStyle w:val="Normal6a"/>
            </w:pPr>
            <w:r w:rsidRPr="00EF56BF">
              <w:t>B.</w:t>
            </w:r>
            <w:r w:rsidRPr="00EF56BF">
              <w:tab/>
              <w:t xml:space="preserve">considerando che la corruzione continua a essere motivo di grave preoccupazione </w:t>
            </w:r>
            <w:r w:rsidRPr="00EF56BF">
              <w:rPr>
                <w:b/>
                <w:i/>
              </w:rPr>
              <w:t>anche a seguito di numerosi scandali che hanno coinvolto alti rappresentanti, sia attuali sia passati, delle istituzioni europee</w:t>
            </w:r>
            <w:r w:rsidRPr="00EF56BF">
              <w:t>;</w:t>
            </w:r>
          </w:p>
        </w:tc>
      </w:tr>
    </w:tbl>
    <w:p w14:paraId="3409E982"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7B4FDC9E" w14:textId="77777777" w:rsidR="00A10B8B" w:rsidRPr="00EF56BF" w:rsidRDefault="00A10B8B" w:rsidP="00A10B8B">
      <w:r w:rsidRPr="009B7C3A">
        <w:rPr>
          <w:rStyle w:val="HideTWBExt"/>
        </w:rPr>
        <w:t>&lt;/Amend&gt;</w:t>
      </w:r>
    </w:p>
    <w:p w14:paraId="45F57E11"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62</w:t>
      </w:r>
      <w:r w:rsidRPr="009B7C3A">
        <w:rPr>
          <w:rStyle w:val="HideTWBExt"/>
          <w:b w:val="0"/>
        </w:rPr>
        <w:t>&lt;/NumAm&gt;</w:t>
      </w:r>
    </w:p>
    <w:p w14:paraId="75F230A8" w14:textId="77777777" w:rsidR="00A10B8B" w:rsidRPr="00EF56BF" w:rsidRDefault="00A10B8B" w:rsidP="00A10B8B">
      <w:pPr>
        <w:pStyle w:val="NormalBold"/>
      </w:pPr>
      <w:r w:rsidRPr="009B7C3A">
        <w:rPr>
          <w:rStyle w:val="HideTWBExt"/>
          <w:b w:val="0"/>
        </w:rPr>
        <w:t>&lt;RepeatBlock-By&gt;&lt;Members&gt;</w:t>
      </w:r>
      <w:r w:rsidRPr="00EF56BF">
        <w:t>Anna Strolenberg, Marco Tarquinio, Pernando Barrena Arza</w:t>
      </w:r>
      <w:r w:rsidRPr="009B7C3A">
        <w:rPr>
          <w:rStyle w:val="HideTWBExt"/>
          <w:b w:val="0"/>
        </w:rPr>
        <w:t>&lt;/Members&gt;</w:t>
      </w:r>
    </w:p>
    <w:p w14:paraId="67419F1B" w14:textId="77777777" w:rsidR="00A10B8B" w:rsidRPr="00EF56BF" w:rsidRDefault="00A10B8B" w:rsidP="00A10B8B">
      <w:pPr>
        <w:pStyle w:val="NormalBold"/>
      </w:pPr>
      <w:r w:rsidRPr="009B7C3A">
        <w:rPr>
          <w:rStyle w:val="HideTWBExt"/>
          <w:b w:val="0"/>
        </w:rPr>
        <w:t>&lt;/RepeatBlock-By&gt;</w:t>
      </w:r>
    </w:p>
    <w:p w14:paraId="5B81B53C"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1A12A441" w14:textId="77777777" w:rsidR="00A10B8B" w:rsidRPr="00EF56BF" w:rsidRDefault="00A10B8B" w:rsidP="00A10B8B">
      <w:pPr>
        <w:pStyle w:val="NormalBold"/>
      </w:pPr>
      <w:r w:rsidRPr="009B7C3A">
        <w:rPr>
          <w:rStyle w:val="HideTWBExt"/>
          <w:b w:val="0"/>
        </w:rPr>
        <w:t>&lt;Article&gt;</w:t>
      </w:r>
      <w:r w:rsidRPr="00EF56BF">
        <w:t>Considerando B bis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5E5DD8E8" w14:textId="77777777" w:rsidTr="007C02A3">
        <w:trPr>
          <w:trHeight w:hRule="exact" w:val="240"/>
          <w:jc w:val="center"/>
        </w:trPr>
        <w:tc>
          <w:tcPr>
            <w:tcW w:w="9752" w:type="dxa"/>
            <w:gridSpan w:val="2"/>
            <w:tcBorders>
              <w:top w:val="nil"/>
              <w:left w:val="nil"/>
              <w:bottom w:val="nil"/>
              <w:right w:val="nil"/>
            </w:tcBorders>
          </w:tcPr>
          <w:p w14:paraId="583402D7" w14:textId="77777777" w:rsidR="00A10B8B" w:rsidRPr="00EF56BF" w:rsidRDefault="00A10B8B" w:rsidP="007C02A3"/>
        </w:tc>
      </w:tr>
      <w:tr w:rsidR="00A10B8B" w:rsidRPr="00EF56BF" w14:paraId="205F7A68" w14:textId="77777777" w:rsidTr="007C02A3">
        <w:trPr>
          <w:trHeight w:val="240"/>
          <w:jc w:val="center"/>
        </w:trPr>
        <w:tc>
          <w:tcPr>
            <w:tcW w:w="4876" w:type="dxa"/>
            <w:tcBorders>
              <w:top w:val="nil"/>
              <w:left w:val="nil"/>
              <w:bottom w:val="nil"/>
              <w:right w:val="nil"/>
            </w:tcBorders>
          </w:tcPr>
          <w:p w14:paraId="51571E36"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162EE6F8" w14:textId="77777777" w:rsidR="00A10B8B" w:rsidRPr="00EF56BF" w:rsidRDefault="00A10B8B" w:rsidP="007C02A3">
            <w:pPr>
              <w:pStyle w:val="AmColumnHeading"/>
            </w:pPr>
            <w:r w:rsidRPr="00EF56BF">
              <w:t>Emendamento</w:t>
            </w:r>
          </w:p>
        </w:tc>
      </w:tr>
      <w:tr w:rsidR="00A10B8B" w:rsidRPr="00EF56BF" w14:paraId="12706D9A" w14:textId="77777777" w:rsidTr="007C02A3">
        <w:trPr>
          <w:jc w:val="center"/>
        </w:trPr>
        <w:tc>
          <w:tcPr>
            <w:tcW w:w="4876" w:type="dxa"/>
            <w:tcBorders>
              <w:top w:val="nil"/>
              <w:left w:val="nil"/>
              <w:bottom w:val="nil"/>
              <w:right w:val="nil"/>
            </w:tcBorders>
          </w:tcPr>
          <w:p w14:paraId="09E7B81C" w14:textId="77777777" w:rsidR="00A10B8B" w:rsidRPr="00EF56BF" w:rsidRDefault="00A10B8B" w:rsidP="007C02A3">
            <w:pPr>
              <w:pStyle w:val="Normal6a"/>
            </w:pPr>
          </w:p>
        </w:tc>
        <w:tc>
          <w:tcPr>
            <w:tcW w:w="4876" w:type="dxa"/>
            <w:tcBorders>
              <w:top w:val="nil"/>
              <w:left w:val="nil"/>
              <w:bottom w:val="nil"/>
              <w:right w:val="nil"/>
            </w:tcBorders>
          </w:tcPr>
          <w:p w14:paraId="198EB2DC" w14:textId="77777777" w:rsidR="00A10B8B" w:rsidRPr="00EF56BF" w:rsidRDefault="00A10B8B" w:rsidP="007C02A3">
            <w:pPr>
              <w:pStyle w:val="Normal6a"/>
            </w:pPr>
            <w:r w:rsidRPr="00EF56BF">
              <w:rPr>
                <w:b/>
                <w:i/>
              </w:rPr>
              <w:t>B bis.</w:t>
            </w:r>
            <w:r w:rsidRPr="00EF56BF">
              <w:tab/>
            </w:r>
            <w:r w:rsidRPr="00EF56BF">
              <w:rPr>
                <w:b/>
                <w:i/>
              </w:rPr>
              <w:t>considerando che in tutta l'UE manca una protezione adeguata degli informatori; che alcuni Stati membri non hanno ancora recepito integralmente o correttamente la direttiva sugli informatori</w:t>
            </w:r>
            <w:r w:rsidRPr="00EF56BF">
              <w:rPr>
                <w:b/>
                <w:i/>
                <w:vertAlign w:val="superscript"/>
              </w:rPr>
              <w:t>1 bis</w:t>
            </w:r>
            <w:r w:rsidRPr="00EF56BF">
              <w:rPr>
                <w:b/>
                <w:i/>
              </w:rPr>
              <w:t>; che, negli anni 2024 e 2025, la CGUE ha sanzionato la Cechia, la Germania, l'Estonia, il Lussemburgo, l'Ungheria e la Polonia per il mancato recepimento della direttiva sugli informatori</w:t>
            </w:r>
            <w:r w:rsidRPr="00EF56BF">
              <w:rPr>
                <w:b/>
                <w:i/>
                <w:vertAlign w:val="superscript"/>
              </w:rPr>
              <w:t>1 ter</w:t>
            </w:r>
            <w:r w:rsidRPr="00EF56BF">
              <w:rPr>
                <w:b/>
                <w:i/>
              </w:rPr>
              <w:t>; che gli informatori svolgono un ruolo essenziale ai fini dell'individuazione e della segnalazione di atti illeciti, nonché del rafforzamento della responsabilità democratica e della trasparenza e che la loro protezione dovrebbe essere garantita e promossa;</w:t>
            </w:r>
          </w:p>
        </w:tc>
      </w:tr>
      <w:tr w:rsidR="00A10B8B" w:rsidRPr="00EF56BF" w14:paraId="4971C816" w14:textId="77777777" w:rsidTr="007C02A3">
        <w:trPr>
          <w:jc w:val="center"/>
        </w:trPr>
        <w:tc>
          <w:tcPr>
            <w:tcW w:w="4876" w:type="dxa"/>
            <w:tcBorders>
              <w:top w:val="nil"/>
              <w:left w:val="nil"/>
              <w:bottom w:val="nil"/>
              <w:right w:val="nil"/>
            </w:tcBorders>
          </w:tcPr>
          <w:p w14:paraId="7E2971F3" w14:textId="77777777" w:rsidR="00A10B8B" w:rsidRPr="00EF56BF" w:rsidRDefault="00A10B8B" w:rsidP="007C02A3"/>
        </w:tc>
        <w:tc>
          <w:tcPr>
            <w:tcW w:w="4876" w:type="dxa"/>
            <w:tcBorders>
              <w:top w:val="nil"/>
              <w:left w:val="nil"/>
              <w:bottom w:val="nil"/>
              <w:right w:val="nil"/>
            </w:tcBorders>
          </w:tcPr>
          <w:p w14:paraId="170582A6" w14:textId="77777777" w:rsidR="00A10B8B" w:rsidRPr="00EF56BF" w:rsidRDefault="00A10B8B" w:rsidP="007C02A3">
            <w:pPr>
              <w:pStyle w:val="Normal6a"/>
            </w:pPr>
            <w:r w:rsidRPr="00EF56BF">
              <w:rPr>
                <w:b/>
                <w:i/>
              </w:rPr>
              <w:t>_________________</w:t>
            </w:r>
          </w:p>
        </w:tc>
      </w:tr>
      <w:tr w:rsidR="00A10B8B" w:rsidRPr="00EF56BF" w14:paraId="2F5AB119" w14:textId="77777777" w:rsidTr="007C02A3">
        <w:trPr>
          <w:jc w:val="center"/>
        </w:trPr>
        <w:tc>
          <w:tcPr>
            <w:tcW w:w="4876" w:type="dxa"/>
            <w:tcBorders>
              <w:top w:val="nil"/>
              <w:left w:val="nil"/>
              <w:bottom w:val="nil"/>
              <w:right w:val="nil"/>
            </w:tcBorders>
          </w:tcPr>
          <w:p w14:paraId="2D15CD29" w14:textId="77777777" w:rsidR="00A10B8B" w:rsidRPr="00EF56BF" w:rsidRDefault="00A10B8B" w:rsidP="007C02A3"/>
        </w:tc>
        <w:tc>
          <w:tcPr>
            <w:tcW w:w="4876" w:type="dxa"/>
            <w:tcBorders>
              <w:top w:val="nil"/>
              <w:left w:val="nil"/>
              <w:bottom w:val="nil"/>
              <w:right w:val="nil"/>
            </w:tcBorders>
          </w:tcPr>
          <w:p w14:paraId="386C5737" w14:textId="77777777" w:rsidR="00A10B8B" w:rsidRPr="00EF56BF" w:rsidRDefault="00A10B8B" w:rsidP="007C02A3">
            <w:pPr>
              <w:pStyle w:val="Normal6a"/>
            </w:pPr>
            <w:r w:rsidRPr="00EF56BF">
              <w:rPr>
                <w:b/>
                <w:i/>
                <w:vertAlign w:val="superscript"/>
              </w:rPr>
              <w:t>1 bis</w:t>
            </w:r>
            <w:r w:rsidRPr="00EF56BF">
              <w:t xml:space="preserve"> </w:t>
            </w:r>
            <w:r w:rsidRPr="00EF56BF">
              <w:rPr>
                <w:b/>
                <w:i/>
              </w:rPr>
              <w:t>https://eur-lex.europa.eu/legal-content/IT/TXT/PDF/?uri=CELEX:52024DC0269.</w:t>
            </w:r>
          </w:p>
        </w:tc>
      </w:tr>
      <w:tr w:rsidR="00A10B8B" w:rsidRPr="00EF56BF" w14:paraId="0DE1950B" w14:textId="77777777" w:rsidTr="007C02A3">
        <w:trPr>
          <w:jc w:val="center"/>
        </w:trPr>
        <w:tc>
          <w:tcPr>
            <w:tcW w:w="4876" w:type="dxa"/>
            <w:tcBorders>
              <w:top w:val="nil"/>
              <w:left w:val="nil"/>
              <w:bottom w:val="nil"/>
              <w:right w:val="nil"/>
            </w:tcBorders>
          </w:tcPr>
          <w:p w14:paraId="4548D6EF" w14:textId="77777777" w:rsidR="00A10B8B" w:rsidRPr="00EF56BF" w:rsidRDefault="00A10B8B" w:rsidP="007C02A3"/>
        </w:tc>
        <w:tc>
          <w:tcPr>
            <w:tcW w:w="4876" w:type="dxa"/>
            <w:tcBorders>
              <w:top w:val="nil"/>
              <w:left w:val="nil"/>
              <w:bottom w:val="nil"/>
              <w:right w:val="nil"/>
            </w:tcBorders>
          </w:tcPr>
          <w:p w14:paraId="166A7A46" w14:textId="77777777" w:rsidR="00A10B8B" w:rsidRPr="00EF56BF" w:rsidRDefault="00A10B8B" w:rsidP="007C02A3">
            <w:pPr>
              <w:pStyle w:val="Normal6a"/>
            </w:pPr>
            <w:r w:rsidRPr="00EF56BF">
              <w:rPr>
                <w:b/>
                <w:i/>
                <w:vertAlign w:val="superscript"/>
              </w:rPr>
              <w:t>1 ter</w:t>
            </w:r>
            <w:r w:rsidRPr="00EF56BF">
              <w:t xml:space="preserve"> </w:t>
            </w:r>
            <w:r w:rsidRPr="00EF56BF">
              <w:rPr>
                <w:b/>
                <w:i/>
              </w:rPr>
              <w:t>Sentenze della CGUE nelle cause C-147/23 | Commissione/Polonia, C-149/23 | Commissione/Germania, C-150/23 | Commissione/Lussemburgo, C-152/23 | Commissione/Repubblica Ceca, C-154/23 | Commissione/Estonia e C-155/23 | Commissione/Ungheria.</w:t>
            </w:r>
          </w:p>
        </w:tc>
      </w:tr>
    </w:tbl>
    <w:p w14:paraId="221F70A9"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2B31B692" w14:textId="77777777" w:rsidR="00A10B8B" w:rsidRPr="00EF56BF" w:rsidRDefault="00A10B8B" w:rsidP="00A10B8B">
      <w:r w:rsidRPr="009B7C3A">
        <w:rPr>
          <w:rStyle w:val="HideTWBExt"/>
        </w:rPr>
        <w:t>&lt;/Amend&gt;</w:t>
      </w:r>
    </w:p>
    <w:p w14:paraId="70090D13"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63</w:t>
      </w:r>
      <w:r w:rsidRPr="009B7C3A">
        <w:rPr>
          <w:rStyle w:val="HideTWBExt"/>
          <w:b w:val="0"/>
        </w:rPr>
        <w:t>&lt;/NumAm&gt;</w:t>
      </w:r>
    </w:p>
    <w:p w14:paraId="26477855" w14:textId="77777777" w:rsidR="00A10B8B" w:rsidRPr="00EF56BF" w:rsidRDefault="00A10B8B" w:rsidP="00A10B8B">
      <w:pPr>
        <w:pStyle w:val="NormalBold"/>
      </w:pPr>
      <w:r w:rsidRPr="009B7C3A">
        <w:rPr>
          <w:rStyle w:val="HideTWBExt"/>
          <w:b w:val="0"/>
        </w:rPr>
        <w:t>&lt;RepeatBlock-By&gt;&lt;Members&gt;</w:t>
      </w:r>
      <w:r w:rsidRPr="00EF56BF">
        <w:t>Nikola Minchev, Raquel García Hermida-Van Der Walle, Irena Joveva, Lucia Yar</w:t>
      </w:r>
      <w:r w:rsidRPr="009B7C3A">
        <w:rPr>
          <w:rStyle w:val="HideTWBExt"/>
          <w:b w:val="0"/>
        </w:rPr>
        <w:t>&lt;/Members&gt;</w:t>
      </w:r>
    </w:p>
    <w:p w14:paraId="1EE0140C" w14:textId="77777777" w:rsidR="00A10B8B" w:rsidRPr="00EF56BF" w:rsidRDefault="00A10B8B" w:rsidP="00A10B8B">
      <w:pPr>
        <w:pStyle w:val="NormalBold"/>
      </w:pPr>
      <w:r w:rsidRPr="009B7C3A">
        <w:rPr>
          <w:rStyle w:val="HideTWBExt"/>
          <w:b w:val="0"/>
        </w:rPr>
        <w:t>&lt;/RepeatBlock-By&gt;</w:t>
      </w:r>
    </w:p>
    <w:p w14:paraId="156DC88F"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2FB3D245" w14:textId="77777777" w:rsidR="00A10B8B" w:rsidRPr="00EF56BF" w:rsidRDefault="00A10B8B" w:rsidP="00A10B8B">
      <w:pPr>
        <w:pStyle w:val="NormalBold"/>
      </w:pPr>
      <w:r w:rsidRPr="009B7C3A">
        <w:rPr>
          <w:rStyle w:val="HideTWBExt"/>
          <w:b w:val="0"/>
        </w:rPr>
        <w:t>&lt;Article&gt;</w:t>
      </w:r>
      <w:r w:rsidRPr="00EF56BF">
        <w:t>Considerando B bis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437AFB8E" w14:textId="77777777" w:rsidTr="007C02A3">
        <w:trPr>
          <w:trHeight w:hRule="exact" w:val="240"/>
          <w:jc w:val="center"/>
        </w:trPr>
        <w:tc>
          <w:tcPr>
            <w:tcW w:w="9752" w:type="dxa"/>
            <w:gridSpan w:val="2"/>
            <w:tcBorders>
              <w:top w:val="nil"/>
              <w:left w:val="nil"/>
              <w:bottom w:val="nil"/>
              <w:right w:val="nil"/>
            </w:tcBorders>
          </w:tcPr>
          <w:p w14:paraId="20965D03" w14:textId="77777777" w:rsidR="00A10B8B" w:rsidRPr="00EF56BF" w:rsidRDefault="00A10B8B" w:rsidP="007C02A3"/>
        </w:tc>
      </w:tr>
      <w:tr w:rsidR="00A10B8B" w:rsidRPr="00EF56BF" w14:paraId="02F251E1" w14:textId="77777777" w:rsidTr="007C02A3">
        <w:trPr>
          <w:trHeight w:val="240"/>
          <w:jc w:val="center"/>
        </w:trPr>
        <w:tc>
          <w:tcPr>
            <w:tcW w:w="4876" w:type="dxa"/>
            <w:tcBorders>
              <w:top w:val="nil"/>
              <w:left w:val="nil"/>
              <w:bottom w:val="nil"/>
              <w:right w:val="nil"/>
            </w:tcBorders>
          </w:tcPr>
          <w:p w14:paraId="60114AA7"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1269E13B" w14:textId="77777777" w:rsidR="00A10B8B" w:rsidRPr="00EF56BF" w:rsidRDefault="00A10B8B" w:rsidP="007C02A3">
            <w:pPr>
              <w:pStyle w:val="AmColumnHeading"/>
            </w:pPr>
            <w:r w:rsidRPr="00EF56BF">
              <w:t>Emendamento</w:t>
            </w:r>
          </w:p>
        </w:tc>
      </w:tr>
      <w:tr w:rsidR="00A10B8B" w:rsidRPr="00EF56BF" w14:paraId="14C76D20" w14:textId="77777777" w:rsidTr="007C02A3">
        <w:trPr>
          <w:jc w:val="center"/>
        </w:trPr>
        <w:tc>
          <w:tcPr>
            <w:tcW w:w="4876" w:type="dxa"/>
            <w:tcBorders>
              <w:top w:val="nil"/>
              <w:left w:val="nil"/>
              <w:bottom w:val="nil"/>
              <w:right w:val="nil"/>
            </w:tcBorders>
          </w:tcPr>
          <w:p w14:paraId="253BD61E" w14:textId="77777777" w:rsidR="00A10B8B" w:rsidRPr="00EF56BF" w:rsidRDefault="00A10B8B" w:rsidP="007C02A3">
            <w:pPr>
              <w:pStyle w:val="Normal6a"/>
            </w:pPr>
          </w:p>
        </w:tc>
        <w:tc>
          <w:tcPr>
            <w:tcW w:w="4876" w:type="dxa"/>
            <w:tcBorders>
              <w:top w:val="nil"/>
              <w:left w:val="nil"/>
              <w:bottom w:val="nil"/>
              <w:right w:val="nil"/>
            </w:tcBorders>
          </w:tcPr>
          <w:p w14:paraId="03920B48" w14:textId="77777777" w:rsidR="00A10B8B" w:rsidRPr="00EF56BF" w:rsidRDefault="00A10B8B" w:rsidP="007C02A3">
            <w:pPr>
              <w:pStyle w:val="Normal6a"/>
            </w:pPr>
            <w:r w:rsidRPr="00EF56BF">
              <w:rPr>
                <w:b/>
                <w:i/>
              </w:rPr>
              <w:t>B bis.</w:t>
            </w:r>
            <w:r w:rsidRPr="00EF56BF">
              <w:tab/>
            </w:r>
            <w:r w:rsidRPr="00EF56BF">
              <w:rPr>
                <w:b/>
                <w:i/>
              </w:rPr>
              <w:t>considerando che la giurisprudenza della Corte EDU sottolinea che la carcerazione preventiva deve rimanere una misura eccezionale, applicata solo se strettamente necessaria e giustificata da motivi pertinenti e sufficienti; che l'uso eccessivo o automatico della carcerazione preventiva compromette il diritto alla libertà, la presunzione di innocenza e l'equità generale dei sistemi giudiziari;</w:t>
            </w:r>
          </w:p>
        </w:tc>
      </w:tr>
    </w:tbl>
    <w:p w14:paraId="41B21F4B"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696762B3" w14:textId="77777777" w:rsidR="00A10B8B" w:rsidRPr="00EF56BF" w:rsidRDefault="00A10B8B" w:rsidP="00A10B8B">
      <w:r w:rsidRPr="009B7C3A">
        <w:rPr>
          <w:rStyle w:val="HideTWBExt"/>
        </w:rPr>
        <w:t>&lt;/Amend&gt;</w:t>
      </w:r>
    </w:p>
    <w:p w14:paraId="5ED843F9"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64</w:t>
      </w:r>
      <w:r w:rsidRPr="009B7C3A">
        <w:rPr>
          <w:rStyle w:val="HideTWBExt"/>
          <w:b w:val="0"/>
        </w:rPr>
        <w:t>&lt;/NumAm&gt;</w:t>
      </w:r>
    </w:p>
    <w:p w14:paraId="29B4893D" w14:textId="77777777" w:rsidR="00A10B8B" w:rsidRPr="00EF56BF" w:rsidRDefault="00A10B8B" w:rsidP="00A10B8B">
      <w:pPr>
        <w:pStyle w:val="NormalBold"/>
      </w:pPr>
      <w:r w:rsidRPr="009B7C3A">
        <w:rPr>
          <w:rStyle w:val="HideTWBExt"/>
          <w:b w:val="0"/>
        </w:rPr>
        <w:t>&lt;RepeatBlock-By&gt;&lt;Members&gt;</w:t>
      </w:r>
      <w:r w:rsidRPr="00EF56BF">
        <w:t>Anna Strolenberg, Marco Tarquinio, Pernando Barrena Arza</w:t>
      </w:r>
      <w:r w:rsidRPr="009B7C3A">
        <w:rPr>
          <w:rStyle w:val="HideTWBExt"/>
          <w:b w:val="0"/>
        </w:rPr>
        <w:t>&lt;/Members&gt;</w:t>
      </w:r>
    </w:p>
    <w:p w14:paraId="0E01C493" w14:textId="77777777" w:rsidR="00A10B8B" w:rsidRPr="00EF56BF" w:rsidRDefault="00A10B8B" w:rsidP="00A10B8B">
      <w:pPr>
        <w:pStyle w:val="NormalBold"/>
      </w:pPr>
      <w:r w:rsidRPr="009B7C3A">
        <w:rPr>
          <w:rStyle w:val="HideTWBExt"/>
          <w:b w:val="0"/>
        </w:rPr>
        <w:t>&lt;/RepeatBlock-By&gt;</w:t>
      </w:r>
    </w:p>
    <w:p w14:paraId="74DF05F4"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2AF45794" w14:textId="77777777" w:rsidR="00A10B8B" w:rsidRPr="00EF56BF" w:rsidRDefault="00A10B8B" w:rsidP="00A10B8B">
      <w:pPr>
        <w:pStyle w:val="NormalBold"/>
      </w:pPr>
      <w:r w:rsidRPr="009B7C3A">
        <w:rPr>
          <w:rStyle w:val="HideTWBExt"/>
          <w:b w:val="0"/>
        </w:rPr>
        <w:t>&lt;Article&gt;</w:t>
      </w:r>
      <w:r w:rsidRPr="00EF56BF">
        <w:t>Considerando B ter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3070EC30" w14:textId="77777777" w:rsidTr="007C02A3">
        <w:trPr>
          <w:trHeight w:hRule="exact" w:val="240"/>
          <w:jc w:val="center"/>
        </w:trPr>
        <w:tc>
          <w:tcPr>
            <w:tcW w:w="9752" w:type="dxa"/>
            <w:gridSpan w:val="2"/>
            <w:tcBorders>
              <w:top w:val="nil"/>
              <w:left w:val="nil"/>
              <w:bottom w:val="nil"/>
              <w:right w:val="nil"/>
            </w:tcBorders>
          </w:tcPr>
          <w:p w14:paraId="7AD09F01" w14:textId="77777777" w:rsidR="00A10B8B" w:rsidRPr="00EF56BF" w:rsidRDefault="00A10B8B" w:rsidP="007C02A3"/>
        </w:tc>
      </w:tr>
      <w:tr w:rsidR="00A10B8B" w:rsidRPr="00EF56BF" w14:paraId="1D59DE76" w14:textId="77777777" w:rsidTr="007C02A3">
        <w:trPr>
          <w:trHeight w:val="240"/>
          <w:jc w:val="center"/>
        </w:trPr>
        <w:tc>
          <w:tcPr>
            <w:tcW w:w="4876" w:type="dxa"/>
            <w:tcBorders>
              <w:top w:val="nil"/>
              <w:left w:val="nil"/>
              <w:bottom w:val="nil"/>
              <w:right w:val="nil"/>
            </w:tcBorders>
          </w:tcPr>
          <w:p w14:paraId="7721CCF8"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66C136A2" w14:textId="77777777" w:rsidR="00A10B8B" w:rsidRPr="00EF56BF" w:rsidRDefault="00A10B8B" w:rsidP="007C02A3">
            <w:pPr>
              <w:pStyle w:val="AmColumnHeading"/>
            </w:pPr>
            <w:r w:rsidRPr="00EF56BF">
              <w:t>Emendamento</w:t>
            </w:r>
          </w:p>
        </w:tc>
      </w:tr>
      <w:tr w:rsidR="00A10B8B" w:rsidRPr="00EF56BF" w14:paraId="74301307" w14:textId="77777777" w:rsidTr="007C02A3">
        <w:trPr>
          <w:jc w:val="center"/>
        </w:trPr>
        <w:tc>
          <w:tcPr>
            <w:tcW w:w="4876" w:type="dxa"/>
            <w:tcBorders>
              <w:top w:val="nil"/>
              <w:left w:val="nil"/>
              <w:bottom w:val="nil"/>
              <w:right w:val="nil"/>
            </w:tcBorders>
          </w:tcPr>
          <w:p w14:paraId="1BB82724" w14:textId="77777777" w:rsidR="00A10B8B" w:rsidRPr="00EF56BF" w:rsidRDefault="00A10B8B" w:rsidP="007C02A3">
            <w:pPr>
              <w:pStyle w:val="Normal6a"/>
            </w:pPr>
          </w:p>
        </w:tc>
        <w:tc>
          <w:tcPr>
            <w:tcW w:w="4876" w:type="dxa"/>
            <w:tcBorders>
              <w:top w:val="nil"/>
              <w:left w:val="nil"/>
              <w:bottom w:val="nil"/>
              <w:right w:val="nil"/>
            </w:tcBorders>
          </w:tcPr>
          <w:p w14:paraId="02C2547E" w14:textId="77777777" w:rsidR="00A10B8B" w:rsidRPr="00EF56BF" w:rsidRDefault="00A10B8B" w:rsidP="007C02A3">
            <w:pPr>
              <w:pStyle w:val="Normal6a"/>
            </w:pPr>
            <w:r w:rsidRPr="00EF56BF">
              <w:rPr>
                <w:b/>
                <w:i/>
              </w:rPr>
              <w:t>B ter.</w:t>
            </w:r>
            <w:r w:rsidRPr="00EF56BF">
              <w:tab/>
            </w:r>
            <w:r w:rsidRPr="00EF56BF">
              <w:rPr>
                <w:b/>
                <w:i/>
              </w:rPr>
              <w:t>considerando che il ripristino della fiducia a tutti i livelli della società, comprese le istituzioni pubbliche, la magistratura e le autorità di contrasto, richiede l'attuazione di sforzi anticorruzione costanti, una leadership politica etica, una vigilanza indipendente solida e un forte impegno a favore della trasparenza, della responsabilità e della protezione dei valori democratici fondamentali; che, nel suo studio sull'esame delle persone con funzioni esecutive di alto livello e delle autorità di contrasto, il GRECO ha sottolineato che l'assenza di controlli sull'integrità dei massimi dirigenti nei governi e le questioni relative all'assunzione e alla carriera del personale delle autorità di contrasto, in particolare per le posizioni dirigenziali di alto livello, rimangono problematiche</w:t>
            </w:r>
            <w:r w:rsidRPr="00EF56BF">
              <w:rPr>
                <w:b/>
                <w:i/>
                <w:vertAlign w:val="superscript"/>
              </w:rPr>
              <w:t>1 bis</w:t>
            </w:r>
            <w:r w:rsidRPr="00EF56BF">
              <w:rPr>
                <w:b/>
                <w:i/>
              </w:rPr>
              <w:t>;</w:t>
            </w:r>
          </w:p>
        </w:tc>
      </w:tr>
      <w:tr w:rsidR="00A10B8B" w:rsidRPr="00EF56BF" w14:paraId="704C3164" w14:textId="77777777" w:rsidTr="007C02A3">
        <w:trPr>
          <w:jc w:val="center"/>
        </w:trPr>
        <w:tc>
          <w:tcPr>
            <w:tcW w:w="4876" w:type="dxa"/>
            <w:tcBorders>
              <w:top w:val="nil"/>
              <w:left w:val="nil"/>
              <w:bottom w:val="nil"/>
              <w:right w:val="nil"/>
            </w:tcBorders>
          </w:tcPr>
          <w:p w14:paraId="7356E8A8" w14:textId="77777777" w:rsidR="00A10B8B" w:rsidRPr="00EF56BF" w:rsidRDefault="00A10B8B" w:rsidP="007C02A3"/>
        </w:tc>
        <w:tc>
          <w:tcPr>
            <w:tcW w:w="4876" w:type="dxa"/>
            <w:tcBorders>
              <w:top w:val="nil"/>
              <w:left w:val="nil"/>
              <w:bottom w:val="nil"/>
              <w:right w:val="nil"/>
            </w:tcBorders>
          </w:tcPr>
          <w:p w14:paraId="68286233" w14:textId="77777777" w:rsidR="00A10B8B" w:rsidRPr="00EF56BF" w:rsidRDefault="00A10B8B" w:rsidP="007C02A3">
            <w:pPr>
              <w:pStyle w:val="Normal6a"/>
            </w:pPr>
            <w:r w:rsidRPr="00EF56BF">
              <w:rPr>
                <w:b/>
                <w:i/>
              </w:rPr>
              <w:t>_________________</w:t>
            </w:r>
          </w:p>
        </w:tc>
      </w:tr>
      <w:tr w:rsidR="00A10B8B" w:rsidRPr="00EF56BF" w14:paraId="45BDC929" w14:textId="77777777" w:rsidTr="007C02A3">
        <w:trPr>
          <w:jc w:val="center"/>
        </w:trPr>
        <w:tc>
          <w:tcPr>
            <w:tcW w:w="4876" w:type="dxa"/>
            <w:tcBorders>
              <w:top w:val="nil"/>
              <w:left w:val="nil"/>
              <w:bottom w:val="nil"/>
              <w:right w:val="nil"/>
            </w:tcBorders>
          </w:tcPr>
          <w:p w14:paraId="360FB4A0" w14:textId="77777777" w:rsidR="00A10B8B" w:rsidRPr="00EF56BF" w:rsidRDefault="00A10B8B" w:rsidP="007C02A3"/>
        </w:tc>
        <w:tc>
          <w:tcPr>
            <w:tcW w:w="4876" w:type="dxa"/>
            <w:tcBorders>
              <w:top w:val="nil"/>
              <w:left w:val="nil"/>
              <w:bottom w:val="nil"/>
              <w:right w:val="nil"/>
            </w:tcBorders>
          </w:tcPr>
          <w:p w14:paraId="13913C2A" w14:textId="77777777" w:rsidR="00A10B8B" w:rsidRPr="00EF56BF" w:rsidRDefault="00A10B8B" w:rsidP="007C02A3">
            <w:pPr>
              <w:pStyle w:val="Normal6a"/>
            </w:pPr>
            <w:r w:rsidRPr="00EF56BF">
              <w:rPr>
                <w:b/>
                <w:i/>
                <w:vertAlign w:val="superscript"/>
              </w:rPr>
              <w:t>1 bis</w:t>
            </w:r>
            <w:r w:rsidRPr="00EF56BF">
              <w:t xml:space="preserve"> </w:t>
            </w:r>
            <w:r w:rsidRPr="00EF56BF">
              <w:rPr>
                <w:b/>
                <w:i/>
              </w:rPr>
              <w:t>https://rm.coe.int/horizontal-study-5th-round-eng/1680b631a3.</w:t>
            </w:r>
          </w:p>
        </w:tc>
      </w:tr>
    </w:tbl>
    <w:p w14:paraId="1CDB02B0"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1902D6C8" w14:textId="77777777" w:rsidR="00A10B8B" w:rsidRPr="00EF56BF" w:rsidRDefault="00A10B8B" w:rsidP="00A10B8B">
      <w:r w:rsidRPr="009B7C3A">
        <w:rPr>
          <w:rStyle w:val="HideTWBExt"/>
        </w:rPr>
        <w:t>&lt;/Amend&gt;</w:t>
      </w:r>
    </w:p>
    <w:p w14:paraId="430CD829"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65</w:t>
      </w:r>
      <w:r w:rsidRPr="009B7C3A">
        <w:rPr>
          <w:rStyle w:val="HideTWBExt"/>
          <w:b w:val="0"/>
        </w:rPr>
        <w:t>&lt;/NumAm&gt;</w:t>
      </w:r>
    </w:p>
    <w:p w14:paraId="5ECD7C5A" w14:textId="77777777" w:rsidR="00A10B8B" w:rsidRPr="00EF56BF" w:rsidRDefault="00A10B8B" w:rsidP="00A10B8B">
      <w:pPr>
        <w:pStyle w:val="NormalBold"/>
      </w:pPr>
      <w:r w:rsidRPr="009B7C3A">
        <w:rPr>
          <w:rStyle w:val="HideTWBExt"/>
          <w:b w:val="0"/>
        </w:rPr>
        <w:t>&lt;RepeatBlock-By&gt;&lt;Members&gt;</w:t>
      </w:r>
      <w:r w:rsidRPr="00EF56BF">
        <w:t>Anna Strolenberg, Marco Tarquinio</w:t>
      </w:r>
      <w:r w:rsidRPr="009B7C3A">
        <w:rPr>
          <w:rStyle w:val="HideTWBExt"/>
          <w:b w:val="0"/>
        </w:rPr>
        <w:t>&lt;/Members&gt;</w:t>
      </w:r>
    </w:p>
    <w:p w14:paraId="0C287246" w14:textId="77777777" w:rsidR="00A10B8B" w:rsidRPr="00EF56BF" w:rsidRDefault="00A10B8B" w:rsidP="00A10B8B">
      <w:pPr>
        <w:pStyle w:val="NormalBold"/>
      </w:pPr>
      <w:r w:rsidRPr="009B7C3A">
        <w:rPr>
          <w:rStyle w:val="HideTWBExt"/>
          <w:b w:val="0"/>
        </w:rPr>
        <w:t>&lt;/RepeatBlock-By&gt;</w:t>
      </w:r>
    </w:p>
    <w:p w14:paraId="06B49849"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5942EC7A" w14:textId="77777777" w:rsidR="00A10B8B" w:rsidRPr="00EF56BF" w:rsidRDefault="00A10B8B" w:rsidP="00A10B8B">
      <w:pPr>
        <w:pStyle w:val="NormalBold"/>
      </w:pPr>
      <w:r w:rsidRPr="009B7C3A">
        <w:rPr>
          <w:rStyle w:val="HideTWBExt"/>
          <w:b w:val="0"/>
        </w:rPr>
        <w:t>&lt;Article&gt;</w:t>
      </w:r>
      <w:r w:rsidRPr="00EF56BF">
        <w:t>Considerando C</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2A828B09" w14:textId="77777777" w:rsidTr="007C02A3">
        <w:trPr>
          <w:trHeight w:hRule="exact" w:val="240"/>
          <w:jc w:val="center"/>
        </w:trPr>
        <w:tc>
          <w:tcPr>
            <w:tcW w:w="9752" w:type="dxa"/>
            <w:gridSpan w:val="2"/>
            <w:tcBorders>
              <w:top w:val="nil"/>
              <w:left w:val="nil"/>
              <w:bottom w:val="nil"/>
              <w:right w:val="nil"/>
            </w:tcBorders>
          </w:tcPr>
          <w:p w14:paraId="7776FADB" w14:textId="77777777" w:rsidR="00A10B8B" w:rsidRPr="00EF56BF" w:rsidRDefault="00A10B8B" w:rsidP="007C02A3"/>
        </w:tc>
      </w:tr>
      <w:tr w:rsidR="00A10B8B" w:rsidRPr="00EF56BF" w14:paraId="064ACD64" w14:textId="77777777" w:rsidTr="007C02A3">
        <w:trPr>
          <w:trHeight w:val="240"/>
          <w:jc w:val="center"/>
        </w:trPr>
        <w:tc>
          <w:tcPr>
            <w:tcW w:w="4876" w:type="dxa"/>
            <w:tcBorders>
              <w:top w:val="nil"/>
              <w:left w:val="nil"/>
              <w:bottom w:val="nil"/>
              <w:right w:val="nil"/>
            </w:tcBorders>
          </w:tcPr>
          <w:p w14:paraId="6D1CAC43"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000977EF" w14:textId="77777777" w:rsidR="00A10B8B" w:rsidRPr="00EF56BF" w:rsidRDefault="00A10B8B" w:rsidP="007C02A3">
            <w:pPr>
              <w:pStyle w:val="AmColumnHeading"/>
            </w:pPr>
            <w:r w:rsidRPr="00EF56BF">
              <w:t>Emendamento</w:t>
            </w:r>
          </w:p>
        </w:tc>
      </w:tr>
      <w:tr w:rsidR="00A10B8B" w:rsidRPr="00EF56BF" w14:paraId="11A4E6CA" w14:textId="77777777" w:rsidTr="007C02A3">
        <w:trPr>
          <w:jc w:val="center"/>
        </w:trPr>
        <w:tc>
          <w:tcPr>
            <w:tcW w:w="4876" w:type="dxa"/>
            <w:tcBorders>
              <w:top w:val="nil"/>
              <w:left w:val="nil"/>
              <w:bottom w:val="nil"/>
              <w:right w:val="nil"/>
            </w:tcBorders>
          </w:tcPr>
          <w:p w14:paraId="7EB62654" w14:textId="77777777" w:rsidR="00A10B8B" w:rsidRPr="00EF56BF" w:rsidRDefault="00A10B8B" w:rsidP="007C02A3">
            <w:pPr>
              <w:pStyle w:val="Normal6a"/>
            </w:pPr>
            <w:r w:rsidRPr="00EF56BF">
              <w:t>C.</w:t>
            </w:r>
            <w:r w:rsidRPr="00EF56BF">
              <w:tab/>
              <w:t>considerando che la libertà dei media in tutta l'UE continua a essere minacciata, in particolare in Bulgaria, Grecia, Italia, Ungheria e Slovacchia; che le azioni legali strategiche tese a bloccare la partecipazione pubblica (SLAPP) rimangono una minaccia per la libertà dei media;</w:t>
            </w:r>
          </w:p>
        </w:tc>
        <w:tc>
          <w:tcPr>
            <w:tcW w:w="4876" w:type="dxa"/>
            <w:tcBorders>
              <w:top w:val="nil"/>
              <w:left w:val="nil"/>
              <w:bottom w:val="nil"/>
              <w:right w:val="nil"/>
            </w:tcBorders>
          </w:tcPr>
          <w:p w14:paraId="2CE96A6F" w14:textId="77777777" w:rsidR="00A10B8B" w:rsidRPr="00EF56BF" w:rsidRDefault="00A10B8B" w:rsidP="007C02A3">
            <w:pPr>
              <w:pStyle w:val="Normal6a"/>
            </w:pPr>
            <w:r w:rsidRPr="00EF56BF">
              <w:t>C.</w:t>
            </w:r>
            <w:r w:rsidRPr="00EF56BF">
              <w:tab/>
              <w:t xml:space="preserve">considerando che la libertà dei media in tutta l'UE continua a essere minacciata, in particolare in Bulgaria, Grecia, Italia, Ungheria e Slovacchia; </w:t>
            </w:r>
            <w:r w:rsidRPr="00EF56BF">
              <w:rPr>
                <w:b/>
                <w:i/>
              </w:rPr>
              <w:t>che la valutazione annuale 2025 del Consiglio d'Europa sulla libertà di stampa in Europa mostra che la cattura dei media, la mancanza di indipendenza dei media del servizio pubblico e le campagne di disinformazione generate dall'IA rappresentano minacce crescenti in tutta l'UE e costituiscono un rischio diretto per la democrazia</w:t>
            </w:r>
            <w:r w:rsidRPr="00EF56BF">
              <w:rPr>
                <w:b/>
                <w:i/>
                <w:vertAlign w:val="superscript"/>
              </w:rPr>
              <w:t>1 bis</w:t>
            </w:r>
            <w:r w:rsidRPr="00EF56BF">
              <w:rPr>
                <w:b/>
                <w:i/>
              </w:rPr>
              <w:t xml:space="preserve">; che preservare la libertà di stampa e garantire l'accesso del pubblico a un giornalismo indipendente e di alta qualità sono uno dei pilastri fondamentali di una società democratica; </w:t>
            </w:r>
            <w:r w:rsidRPr="00EF56BF">
              <w:t xml:space="preserve">che le azioni legali strategiche tese a bloccare la partecipazione pubblica (SLAPP) rimangono una minaccia per la libertà dei media; </w:t>
            </w:r>
            <w:r w:rsidRPr="00EF56BF">
              <w:rPr>
                <w:b/>
                <w:i/>
              </w:rPr>
              <w:t>che le garanzie previste dalla direttiva dovrebbero essere estese alle cause nazionali e penali; che il regolamento europeo sulla libertà dei media è entrato pienamente in vigore l'8 agosto 2025;</w:t>
            </w:r>
          </w:p>
        </w:tc>
      </w:tr>
      <w:tr w:rsidR="00A10B8B" w:rsidRPr="00EF56BF" w14:paraId="0493433C" w14:textId="77777777" w:rsidTr="007C02A3">
        <w:trPr>
          <w:jc w:val="center"/>
        </w:trPr>
        <w:tc>
          <w:tcPr>
            <w:tcW w:w="4876" w:type="dxa"/>
            <w:tcBorders>
              <w:top w:val="nil"/>
              <w:left w:val="nil"/>
              <w:bottom w:val="nil"/>
              <w:right w:val="nil"/>
            </w:tcBorders>
          </w:tcPr>
          <w:p w14:paraId="7E368B47" w14:textId="77777777" w:rsidR="00A10B8B" w:rsidRPr="00EF56BF" w:rsidRDefault="00A10B8B" w:rsidP="007C02A3"/>
        </w:tc>
        <w:tc>
          <w:tcPr>
            <w:tcW w:w="4876" w:type="dxa"/>
            <w:tcBorders>
              <w:top w:val="nil"/>
              <w:left w:val="nil"/>
              <w:bottom w:val="nil"/>
              <w:right w:val="nil"/>
            </w:tcBorders>
          </w:tcPr>
          <w:p w14:paraId="0D8A0FF8" w14:textId="77777777" w:rsidR="00A10B8B" w:rsidRPr="00EF56BF" w:rsidRDefault="00A10B8B" w:rsidP="007C02A3">
            <w:pPr>
              <w:pStyle w:val="Normal6a"/>
            </w:pPr>
            <w:r w:rsidRPr="00EF56BF">
              <w:rPr>
                <w:b/>
                <w:i/>
              </w:rPr>
              <w:t>_________________</w:t>
            </w:r>
          </w:p>
        </w:tc>
      </w:tr>
      <w:tr w:rsidR="00A10B8B" w:rsidRPr="00EF56BF" w14:paraId="79461A5B" w14:textId="77777777" w:rsidTr="007C02A3">
        <w:trPr>
          <w:jc w:val="center"/>
        </w:trPr>
        <w:tc>
          <w:tcPr>
            <w:tcW w:w="4876" w:type="dxa"/>
            <w:tcBorders>
              <w:top w:val="nil"/>
              <w:left w:val="nil"/>
              <w:bottom w:val="nil"/>
              <w:right w:val="nil"/>
            </w:tcBorders>
          </w:tcPr>
          <w:p w14:paraId="208719BC" w14:textId="77777777" w:rsidR="00A10B8B" w:rsidRPr="00EF56BF" w:rsidRDefault="00A10B8B" w:rsidP="007C02A3"/>
        </w:tc>
        <w:tc>
          <w:tcPr>
            <w:tcW w:w="4876" w:type="dxa"/>
            <w:tcBorders>
              <w:top w:val="nil"/>
              <w:left w:val="nil"/>
              <w:bottom w:val="nil"/>
              <w:right w:val="nil"/>
            </w:tcBorders>
          </w:tcPr>
          <w:p w14:paraId="79F2F8F7" w14:textId="77777777" w:rsidR="00A10B8B" w:rsidRPr="00EF56BF" w:rsidRDefault="00A10B8B" w:rsidP="007C02A3">
            <w:pPr>
              <w:pStyle w:val="Normal6a"/>
            </w:pPr>
            <w:r w:rsidRPr="00EF56BF">
              <w:rPr>
                <w:b/>
                <w:i/>
                <w:vertAlign w:val="superscript"/>
              </w:rPr>
              <w:t>1 bis</w:t>
            </w:r>
            <w:r w:rsidRPr="00EF56BF">
              <w:t xml:space="preserve"> </w:t>
            </w:r>
            <w:r w:rsidRPr="00EF56BF">
              <w:rPr>
                <w:b/>
                <w:i/>
              </w:rPr>
              <w:t>https://edoc.coe.int/en/media/12123-europe-press-freedom-report-2024-confronting-political-pressure-disinformation-and-the-erosion-of-media-independence.html.</w:t>
            </w:r>
          </w:p>
        </w:tc>
      </w:tr>
    </w:tbl>
    <w:p w14:paraId="116E145D"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470FFEA3" w14:textId="77777777" w:rsidR="00A10B8B" w:rsidRPr="00EF56BF" w:rsidRDefault="00A10B8B" w:rsidP="00A10B8B">
      <w:r w:rsidRPr="009B7C3A">
        <w:rPr>
          <w:rStyle w:val="HideTWBExt"/>
        </w:rPr>
        <w:t>&lt;/Amend&gt;</w:t>
      </w:r>
    </w:p>
    <w:p w14:paraId="0FC144D0"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66</w:t>
      </w:r>
      <w:r w:rsidRPr="009B7C3A">
        <w:rPr>
          <w:rStyle w:val="HideTWBExt"/>
          <w:b w:val="0"/>
        </w:rPr>
        <w:t>&lt;/NumAm&gt;</w:t>
      </w:r>
    </w:p>
    <w:p w14:paraId="0479863B" w14:textId="77777777" w:rsidR="00A10B8B" w:rsidRPr="00EF56BF" w:rsidRDefault="00A10B8B" w:rsidP="00A10B8B">
      <w:pPr>
        <w:pStyle w:val="NormalBold"/>
      </w:pPr>
      <w:r w:rsidRPr="009B7C3A">
        <w:rPr>
          <w:rStyle w:val="HideTWBExt"/>
          <w:b w:val="0"/>
        </w:rPr>
        <w:t>&lt;RepeatBlock-By&gt;&lt;Members&gt;</w:t>
      </w:r>
      <w:r w:rsidRPr="00EF56BF">
        <w:t>Sophie Wilmès, Veronika Cifrová Ostrihoňová, Lucia Yar, Raquel García Hermida-Van Der Walle, Nikola Minchev, Hilde Vautmans</w:t>
      </w:r>
      <w:r w:rsidRPr="009B7C3A">
        <w:rPr>
          <w:rStyle w:val="HideTWBExt"/>
          <w:b w:val="0"/>
        </w:rPr>
        <w:t>&lt;/Members&gt;</w:t>
      </w:r>
    </w:p>
    <w:p w14:paraId="451F2E6B" w14:textId="77777777" w:rsidR="00A10B8B" w:rsidRPr="00EF56BF" w:rsidRDefault="00A10B8B" w:rsidP="00A10B8B">
      <w:pPr>
        <w:pStyle w:val="NormalBold"/>
      </w:pPr>
      <w:r w:rsidRPr="009B7C3A">
        <w:rPr>
          <w:rStyle w:val="HideTWBExt"/>
          <w:b w:val="0"/>
        </w:rPr>
        <w:t>&lt;/RepeatBlock-By&gt;</w:t>
      </w:r>
    </w:p>
    <w:p w14:paraId="5844A66C"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5CB1581F" w14:textId="77777777" w:rsidR="00A10B8B" w:rsidRPr="00EF56BF" w:rsidRDefault="00A10B8B" w:rsidP="00A10B8B">
      <w:pPr>
        <w:pStyle w:val="NormalBold"/>
      </w:pPr>
      <w:r w:rsidRPr="009B7C3A">
        <w:rPr>
          <w:rStyle w:val="HideTWBExt"/>
          <w:b w:val="0"/>
        </w:rPr>
        <w:t>&lt;Article&gt;</w:t>
      </w:r>
      <w:r w:rsidRPr="00EF56BF">
        <w:t>Considerando C</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6861BC42" w14:textId="77777777" w:rsidTr="007C02A3">
        <w:trPr>
          <w:trHeight w:hRule="exact" w:val="240"/>
          <w:jc w:val="center"/>
        </w:trPr>
        <w:tc>
          <w:tcPr>
            <w:tcW w:w="9752" w:type="dxa"/>
            <w:gridSpan w:val="2"/>
            <w:tcBorders>
              <w:top w:val="nil"/>
              <w:left w:val="nil"/>
              <w:bottom w:val="nil"/>
              <w:right w:val="nil"/>
            </w:tcBorders>
          </w:tcPr>
          <w:p w14:paraId="1A8E83C4" w14:textId="77777777" w:rsidR="00A10B8B" w:rsidRPr="00EF56BF" w:rsidRDefault="00A10B8B" w:rsidP="007C02A3"/>
        </w:tc>
      </w:tr>
      <w:tr w:rsidR="00A10B8B" w:rsidRPr="00EF56BF" w14:paraId="60FD2E48" w14:textId="77777777" w:rsidTr="007C02A3">
        <w:trPr>
          <w:trHeight w:val="240"/>
          <w:jc w:val="center"/>
        </w:trPr>
        <w:tc>
          <w:tcPr>
            <w:tcW w:w="4876" w:type="dxa"/>
            <w:tcBorders>
              <w:top w:val="nil"/>
              <w:left w:val="nil"/>
              <w:bottom w:val="nil"/>
              <w:right w:val="nil"/>
            </w:tcBorders>
          </w:tcPr>
          <w:p w14:paraId="088029D0"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37D0D160" w14:textId="77777777" w:rsidR="00A10B8B" w:rsidRPr="00EF56BF" w:rsidRDefault="00A10B8B" w:rsidP="007C02A3">
            <w:pPr>
              <w:pStyle w:val="AmColumnHeading"/>
            </w:pPr>
            <w:r w:rsidRPr="00EF56BF">
              <w:t>Emendamento</w:t>
            </w:r>
          </w:p>
        </w:tc>
      </w:tr>
      <w:tr w:rsidR="00A10B8B" w:rsidRPr="00EF56BF" w14:paraId="42BA20B1" w14:textId="77777777" w:rsidTr="007C02A3">
        <w:trPr>
          <w:jc w:val="center"/>
        </w:trPr>
        <w:tc>
          <w:tcPr>
            <w:tcW w:w="4876" w:type="dxa"/>
            <w:tcBorders>
              <w:top w:val="nil"/>
              <w:left w:val="nil"/>
              <w:bottom w:val="nil"/>
              <w:right w:val="nil"/>
            </w:tcBorders>
          </w:tcPr>
          <w:p w14:paraId="6BE57B43" w14:textId="77777777" w:rsidR="00A10B8B" w:rsidRPr="00EF56BF" w:rsidRDefault="00A10B8B" w:rsidP="007C02A3">
            <w:pPr>
              <w:pStyle w:val="Normal6a"/>
            </w:pPr>
            <w:r w:rsidRPr="00EF56BF">
              <w:t>C.</w:t>
            </w:r>
            <w:r w:rsidRPr="00EF56BF">
              <w:tab/>
              <w:t xml:space="preserve">considerando che la libertà dei media in tutta l'UE continua a essere minacciata, </w:t>
            </w:r>
            <w:r w:rsidRPr="00EF56BF">
              <w:rPr>
                <w:b/>
                <w:i/>
              </w:rPr>
              <w:t>in particolare in Bulgaria, Grecia, Italia, Ungheria e Slovacchia; che le azioni legali strategiche tese a bloccare la partecipazione pubblica (SLAPP) rimangono una minaccia per la libertà</w:t>
            </w:r>
            <w:r w:rsidRPr="00EF56BF">
              <w:t xml:space="preserve"> dei media;</w:t>
            </w:r>
          </w:p>
        </w:tc>
        <w:tc>
          <w:tcPr>
            <w:tcW w:w="4876" w:type="dxa"/>
            <w:tcBorders>
              <w:top w:val="nil"/>
              <w:left w:val="nil"/>
              <w:bottom w:val="nil"/>
              <w:right w:val="nil"/>
            </w:tcBorders>
          </w:tcPr>
          <w:p w14:paraId="5DB6A3E3" w14:textId="77777777" w:rsidR="00A10B8B" w:rsidRPr="00EF56BF" w:rsidRDefault="00A10B8B" w:rsidP="007C02A3">
            <w:pPr>
              <w:pStyle w:val="Normal6a"/>
            </w:pPr>
            <w:r w:rsidRPr="00EF56BF">
              <w:t>C.</w:t>
            </w:r>
            <w:r w:rsidRPr="00EF56BF">
              <w:tab/>
              <w:t xml:space="preserve">considerando che la libertà dei media in tutta l'UE continua a essere minacciata, </w:t>
            </w:r>
            <w:r w:rsidRPr="00EF56BF">
              <w:rPr>
                <w:b/>
                <w:i/>
              </w:rPr>
              <w:t>come illustrato dall'ultima relazione sullo Stato di diritto della Commissione europea, che formula raccomandazioni a diversi Stati membri affinché affrontino le preoccupazioni relative all'indipendenza</w:t>
            </w:r>
            <w:r w:rsidRPr="00EF56BF">
              <w:t xml:space="preserve"> dei media</w:t>
            </w:r>
            <w:r w:rsidRPr="00EF56BF">
              <w:rPr>
                <w:b/>
                <w:i/>
              </w:rPr>
              <w:t>, alle pressioni politiche e al persistere di attacchi alla libertà di stampa, comprese le SLAPP</w:t>
            </w:r>
            <w:r w:rsidRPr="00EF56BF">
              <w:t xml:space="preserve">; </w:t>
            </w:r>
            <w:r w:rsidRPr="00EF56BF">
              <w:rPr>
                <w:b/>
                <w:i/>
              </w:rPr>
              <w:t>che l'Osservatorio del pluralismo dei media evidenzia anche un deterioramento delle condizioni di lavoro dei giornalisti, tra cui violenza, molestie e intimidazioni, una crescente concentrazione della proprietà dei media e l'impatto delle piattaforme digitali e dei vincoli di bilancio; che sono ancora necessarie ulteriori garanzie, tra cui l'istituzione di autorità di regolamentazione indipendenti, la trasparenza della proprietà dei media, la protezione dalle interferenze politiche e un migliore accesso alle informazioni e alla sicurezza per i giornalisti;</w:t>
            </w:r>
          </w:p>
        </w:tc>
      </w:tr>
    </w:tbl>
    <w:p w14:paraId="79850F59"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00AABC80" w14:textId="77777777" w:rsidR="00A10B8B" w:rsidRPr="00EF56BF" w:rsidRDefault="00A10B8B" w:rsidP="00A10B8B">
      <w:r w:rsidRPr="009B7C3A">
        <w:rPr>
          <w:rStyle w:val="HideTWBExt"/>
        </w:rPr>
        <w:t>&lt;/Amend&gt;</w:t>
      </w:r>
    </w:p>
    <w:p w14:paraId="61352710"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67</w:t>
      </w:r>
      <w:r w:rsidRPr="009B7C3A">
        <w:rPr>
          <w:rStyle w:val="HideTWBExt"/>
          <w:b w:val="0"/>
        </w:rPr>
        <w:t>&lt;/NumAm&gt;</w:t>
      </w:r>
    </w:p>
    <w:p w14:paraId="4F286F4C" w14:textId="77777777" w:rsidR="00A10B8B" w:rsidRPr="00EF56BF" w:rsidRDefault="00A10B8B" w:rsidP="00A10B8B">
      <w:pPr>
        <w:pStyle w:val="NormalBold"/>
      </w:pPr>
      <w:r w:rsidRPr="009B7C3A">
        <w:rPr>
          <w:rStyle w:val="HideTWBExt"/>
          <w:b w:val="0"/>
        </w:rPr>
        <w:t>&lt;RepeatBlock-By&gt;&lt;Members&gt;</w:t>
      </w:r>
      <w:r w:rsidRPr="00EF56BF">
        <w:t>Mariusz Kamiński, Jadwiga Wiśniewska, Maciej Wąsik, Jacek Ozdoba, Joachim Stanisław Brudziński</w:t>
      </w:r>
      <w:r w:rsidRPr="009B7C3A">
        <w:rPr>
          <w:rStyle w:val="HideTWBExt"/>
          <w:b w:val="0"/>
        </w:rPr>
        <w:t>&lt;/Members&gt;</w:t>
      </w:r>
    </w:p>
    <w:p w14:paraId="5D429252" w14:textId="77777777" w:rsidR="00A10B8B" w:rsidRPr="00EF56BF" w:rsidRDefault="00A10B8B" w:rsidP="00A10B8B">
      <w:pPr>
        <w:pStyle w:val="NormalBold"/>
      </w:pPr>
      <w:r w:rsidRPr="009B7C3A">
        <w:rPr>
          <w:rStyle w:val="HideTWBExt"/>
          <w:b w:val="0"/>
        </w:rPr>
        <w:t>&lt;/RepeatBlock-By&gt;</w:t>
      </w:r>
    </w:p>
    <w:p w14:paraId="5DF43A37"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7D6A356E" w14:textId="77777777" w:rsidR="00A10B8B" w:rsidRPr="00EF56BF" w:rsidRDefault="00A10B8B" w:rsidP="00A10B8B">
      <w:pPr>
        <w:pStyle w:val="NormalBold"/>
      </w:pPr>
      <w:r w:rsidRPr="009B7C3A">
        <w:rPr>
          <w:rStyle w:val="HideTWBExt"/>
          <w:b w:val="0"/>
        </w:rPr>
        <w:t>&lt;Article&gt;</w:t>
      </w:r>
      <w:r w:rsidRPr="00EF56BF">
        <w:t>Considerando C</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415F89E2" w14:textId="77777777" w:rsidTr="007C02A3">
        <w:trPr>
          <w:trHeight w:hRule="exact" w:val="240"/>
          <w:jc w:val="center"/>
        </w:trPr>
        <w:tc>
          <w:tcPr>
            <w:tcW w:w="9752" w:type="dxa"/>
            <w:gridSpan w:val="2"/>
            <w:tcBorders>
              <w:top w:val="nil"/>
              <w:left w:val="nil"/>
              <w:bottom w:val="nil"/>
              <w:right w:val="nil"/>
            </w:tcBorders>
          </w:tcPr>
          <w:p w14:paraId="6E90BAEA" w14:textId="77777777" w:rsidR="00A10B8B" w:rsidRPr="00EF56BF" w:rsidRDefault="00A10B8B" w:rsidP="007C02A3"/>
        </w:tc>
      </w:tr>
      <w:tr w:rsidR="00A10B8B" w:rsidRPr="00EF56BF" w14:paraId="75942102" w14:textId="77777777" w:rsidTr="007C02A3">
        <w:trPr>
          <w:trHeight w:val="240"/>
          <w:jc w:val="center"/>
        </w:trPr>
        <w:tc>
          <w:tcPr>
            <w:tcW w:w="4876" w:type="dxa"/>
            <w:tcBorders>
              <w:top w:val="nil"/>
              <w:left w:val="nil"/>
              <w:bottom w:val="nil"/>
              <w:right w:val="nil"/>
            </w:tcBorders>
          </w:tcPr>
          <w:p w14:paraId="09398C14"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7FBFA118" w14:textId="77777777" w:rsidR="00A10B8B" w:rsidRPr="00EF56BF" w:rsidRDefault="00A10B8B" w:rsidP="007C02A3">
            <w:pPr>
              <w:pStyle w:val="AmColumnHeading"/>
            </w:pPr>
            <w:r w:rsidRPr="00EF56BF">
              <w:t>Emendamento</w:t>
            </w:r>
          </w:p>
        </w:tc>
      </w:tr>
      <w:tr w:rsidR="00A10B8B" w:rsidRPr="00EF56BF" w14:paraId="4B1DB0FB" w14:textId="77777777" w:rsidTr="007C02A3">
        <w:trPr>
          <w:jc w:val="center"/>
        </w:trPr>
        <w:tc>
          <w:tcPr>
            <w:tcW w:w="4876" w:type="dxa"/>
            <w:tcBorders>
              <w:top w:val="nil"/>
              <w:left w:val="nil"/>
              <w:bottom w:val="nil"/>
              <w:right w:val="nil"/>
            </w:tcBorders>
          </w:tcPr>
          <w:p w14:paraId="4EC33D57" w14:textId="77777777" w:rsidR="00A10B8B" w:rsidRPr="00EF56BF" w:rsidRDefault="00A10B8B" w:rsidP="007C02A3">
            <w:pPr>
              <w:pStyle w:val="Normal6a"/>
            </w:pPr>
            <w:r w:rsidRPr="00EF56BF">
              <w:t>C.</w:t>
            </w:r>
            <w:r w:rsidRPr="00EF56BF">
              <w:tab/>
              <w:t>considerando che la libertà dei media in tutta l'UE continua a essere minacciata, in particolare in Bulgaria, Grecia, Italia, Ungheria e Slovacchia; che le azioni legali strategiche tese a bloccare la partecipazione pubblica (SLAPP) rimangono una minaccia per la libertà dei media;</w:t>
            </w:r>
          </w:p>
        </w:tc>
        <w:tc>
          <w:tcPr>
            <w:tcW w:w="4876" w:type="dxa"/>
            <w:tcBorders>
              <w:top w:val="nil"/>
              <w:left w:val="nil"/>
              <w:bottom w:val="nil"/>
              <w:right w:val="nil"/>
            </w:tcBorders>
          </w:tcPr>
          <w:p w14:paraId="331516F0" w14:textId="77777777" w:rsidR="00A10B8B" w:rsidRPr="00EF56BF" w:rsidRDefault="00A10B8B" w:rsidP="007C02A3">
            <w:pPr>
              <w:pStyle w:val="Normal6a"/>
            </w:pPr>
            <w:r w:rsidRPr="00EF56BF">
              <w:t>C.</w:t>
            </w:r>
            <w:r w:rsidRPr="00EF56BF">
              <w:tab/>
              <w:t xml:space="preserve">considerando che la libertà dei media in tutta l'UE continua a essere minacciata, in particolare in </w:t>
            </w:r>
            <w:r w:rsidRPr="00EF56BF">
              <w:rPr>
                <w:b/>
                <w:i/>
              </w:rPr>
              <w:t>Polonia,</w:t>
            </w:r>
            <w:r w:rsidRPr="00EF56BF">
              <w:t xml:space="preserve"> Bulgaria, Grecia, Italia, Ungheria e Slovacchia</w:t>
            </w:r>
            <w:r w:rsidRPr="00EF56BF">
              <w:rPr>
                <w:b/>
                <w:i/>
              </w:rPr>
              <w:t>; che i media del servizio pubblico in Polonia sono stati illegittimamente rilevati dalle nuove autorità, che ne hanno interrotto le trasmissioni rendendoli oggetto di operazioni condotte dai servizi segreti, e sono stati successivamente sottoposti a una procedura di liquidazione;</w:t>
            </w:r>
            <w:r w:rsidRPr="00EF56BF">
              <w:t xml:space="preserve"> che le azioni legali strategiche tese a bloccare la partecipazione pubblica (SLAPP) rimangono una minaccia per la libertà dei media; </w:t>
            </w:r>
            <w:r w:rsidRPr="00EF56BF">
              <w:rPr>
                <w:b/>
                <w:i/>
              </w:rPr>
              <w:t>che le autorità di alcuni paesi, come la Polonia, non ammettono alle conferenze stampa gli organi di informazione critici, nemmeno in situazioni di crisi come le alluvioni, il che costituisce una violazione dei diritti civili fondamentali, ed esercitano altresì pressioni sui media di opposizione, anche facendo leva sugli inserzionisti</w:t>
            </w:r>
            <w:r w:rsidRPr="00EF56BF">
              <w:t>;</w:t>
            </w:r>
          </w:p>
        </w:tc>
      </w:tr>
    </w:tbl>
    <w:p w14:paraId="4D1B6513"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{PL}</w:t>
      </w:r>
      <w:r w:rsidRPr="00EF56BF">
        <w:t>pl</w:t>
      </w:r>
      <w:r w:rsidRPr="009B7C3A">
        <w:rPr>
          <w:rStyle w:val="HideTWBExt"/>
        </w:rPr>
        <w:t>&lt;/Original&gt;</w:t>
      </w:r>
    </w:p>
    <w:p w14:paraId="2F016637" w14:textId="77777777" w:rsidR="00A10B8B" w:rsidRPr="00EF56BF" w:rsidRDefault="00A10B8B" w:rsidP="00A10B8B">
      <w:r w:rsidRPr="009B7C3A">
        <w:rPr>
          <w:rStyle w:val="HideTWBExt"/>
        </w:rPr>
        <w:t>&lt;/Amend&gt;</w:t>
      </w:r>
    </w:p>
    <w:p w14:paraId="7CE3ABB2"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68</w:t>
      </w:r>
      <w:r w:rsidRPr="009B7C3A">
        <w:rPr>
          <w:rStyle w:val="HideTWBExt"/>
          <w:b w:val="0"/>
        </w:rPr>
        <w:t>&lt;/NumAm&gt;</w:t>
      </w:r>
    </w:p>
    <w:p w14:paraId="453EB71C" w14:textId="77777777" w:rsidR="00A10B8B" w:rsidRPr="00EF56BF" w:rsidRDefault="00A10B8B" w:rsidP="00A10B8B">
      <w:pPr>
        <w:pStyle w:val="NormalBold"/>
      </w:pPr>
      <w:r w:rsidRPr="009B7C3A">
        <w:rPr>
          <w:rStyle w:val="HideTWBExt"/>
          <w:b w:val="0"/>
        </w:rPr>
        <w:t>&lt;RepeatBlock-By&gt;&lt;Members&gt;</w:t>
      </w:r>
      <w:r w:rsidRPr="00EF56BF">
        <w:t>Marco Tarquinio, Krzysztof Śmiszek, Elio Di Rupo, Alessandro Zan, Pina Picierno, Ana Catarina Mendes, Sandro Ruotolo, Murielle Laurent, Hannes Heide, Francisco Assis, Birgit Sippel</w:t>
      </w:r>
      <w:r w:rsidRPr="009B7C3A">
        <w:rPr>
          <w:rStyle w:val="HideTWBExt"/>
          <w:b w:val="0"/>
        </w:rPr>
        <w:t>&lt;/Members&gt;</w:t>
      </w:r>
    </w:p>
    <w:p w14:paraId="1203994C" w14:textId="77777777" w:rsidR="00A10B8B" w:rsidRPr="00EF56BF" w:rsidRDefault="00A10B8B" w:rsidP="00A10B8B">
      <w:pPr>
        <w:pStyle w:val="NormalBold"/>
      </w:pPr>
      <w:r w:rsidRPr="009B7C3A">
        <w:rPr>
          <w:rStyle w:val="HideTWBExt"/>
          <w:b w:val="0"/>
        </w:rPr>
        <w:t>&lt;/RepeatBlock-By&gt;</w:t>
      </w:r>
    </w:p>
    <w:p w14:paraId="2F1CB035"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7AA0B28C" w14:textId="77777777" w:rsidR="00A10B8B" w:rsidRPr="00EF56BF" w:rsidRDefault="00A10B8B" w:rsidP="00A10B8B">
      <w:pPr>
        <w:pStyle w:val="NormalBold"/>
      </w:pPr>
      <w:r w:rsidRPr="009B7C3A">
        <w:rPr>
          <w:rStyle w:val="HideTWBExt"/>
          <w:b w:val="0"/>
        </w:rPr>
        <w:t>&lt;Article&gt;</w:t>
      </w:r>
      <w:r w:rsidRPr="00EF56BF">
        <w:t>Considerando C</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3BB5032F" w14:textId="77777777" w:rsidTr="007C02A3">
        <w:trPr>
          <w:trHeight w:hRule="exact" w:val="240"/>
          <w:jc w:val="center"/>
        </w:trPr>
        <w:tc>
          <w:tcPr>
            <w:tcW w:w="9752" w:type="dxa"/>
            <w:gridSpan w:val="2"/>
            <w:tcBorders>
              <w:top w:val="nil"/>
              <w:left w:val="nil"/>
              <w:bottom w:val="nil"/>
              <w:right w:val="nil"/>
            </w:tcBorders>
          </w:tcPr>
          <w:p w14:paraId="01EEA823" w14:textId="77777777" w:rsidR="00A10B8B" w:rsidRPr="00EF56BF" w:rsidRDefault="00A10B8B" w:rsidP="007C02A3"/>
        </w:tc>
      </w:tr>
      <w:tr w:rsidR="00A10B8B" w:rsidRPr="00EF56BF" w14:paraId="75C7772F" w14:textId="77777777" w:rsidTr="007C02A3">
        <w:trPr>
          <w:trHeight w:val="240"/>
          <w:jc w:val="center"/>
        </w:trPr>
        <w:tc>
          <w:tcPr>
            <w:tcW w:w="4876" w:type="dxa"/>
            <w:tcBorders>
              <w:top w:val="nil"/>
              <w:left w:val="nil"/>
              <w:bottom w:val="nil"/>
              <w:right w:val="nil"/>
            </w:tcBorders>
          </w:tcPr>
          <w:p w14:paraId="2A47EBF5"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2433E43B" w14:textId="77777777" w:rsidR="00A10B8B" w:rsidRPr="00EF56BF" w:rsidRDefault="00A10B8B" w:rsidP="007C02A3">
            <w:pPr>
              <w:pStyle w:val="AmColumnHeading"/>
            </w:pPr>
            <w:r w:rsidRPr="00EF56BF">
              <w:t>Emendamento</w:t>
            </w:r>
          </w:p>
        </w:tc>
      </w:tr>
      <w:tr w:rsidR="00A10B8B" w:rsidRPr="00EF56BF" w14:paraId="37DE5F97" w14:textId="77777777" w:rsidTr="007C02A3">
        <w:trPr>
          <w:jc w:val="center"/>
        </w:trPr>
        <w:tc>
          <w:tcPr>
            <w:tcW w:w="4876" w:type="dxa"/>
            <w:tcBorders>
              <w:top w:val="nil"/>
              <w:left w:val="nil"/>
              <w:bottom w:val="nil"/>
              <w:right w:val="nil"/>
            </w:tcBorders>
          </w:tcPr>
          <w:p w14:paraId="0034386B" w14:textId="77777777" w:rsidR="00A10B8B" w:rsidRPr="00EF56BF" w:rsidRDefault="00A10B8B" w:rsidP="007C02A3">
            <w:pPr>
              <w:pStyle w:val="Normal6a"/>
            </w:pPr>
            <w:r w:rsidRPr="00EF56BF">
              <w:t>C.</w:t>
            </w:r>
            <w:r w:rsidRPr="00EF56BF">
              <w:tab/>
              <w:t>considerando che la libertà dei media in tutta l'UE continua a essere minacciata, in particolare in Bulgaria, Grecia, Italia, Ungheria e Slovacchia; che le azioni legali strategiche tese a bloccare la partecipazione pubblica (SLAPP) rimangono una minaccia per la libertà dei media;</w:t>
            </w:r>
          </w:p>
        </w:tc>
        <w:tc>
          <w:tcPr>
            <w:tcW w:w="4876" w:type="dxa"/>
            <w:tcBorders>
              <w:top w:val="nil"/>
              <w:left w:val="nil"/>
              <w:bottom w:val="nil"/>
              <w:right w:val="nil"/>
            </w:tcBorders>
          </w:tcPr>
          <w:p w14:paraId="6E651B8A" w14:textId="77777777" w:rsidR="00A10B8B" w:rsidRPr="00EF56BF" w:rsidRDefault="00A10B8B" w:rsidP="007C02A3">
            <w:pPr>
              <w:pStyle w:val="Normal6a"/>
            </w:pPr>
            <w:r w:rsidRPr="00EF56BF">
              <w:t>C.</w:t>
            </w:r>
            <w:r w:rsidRPr="00EF56BF">
              <w:tab/>
              <w:t xml:space="preserve">considerando che la libertà dei media in tutta l'UE continua a essere minacciata, in particolare in Bulgaria, Grecia, Italia, Ungheria e Slovacchia; che le azioni legali strategiche tese a bloccare la partecipazione pubblica (SLAPP) rimangono una minaccia per la libertà dei media; </w:t>
            </w:r>
            <w:r w:rsidRPr="00EF56BF">
              <w:rPr>
                <w:b/>
                <w:i/>
              </w:rPr>
              <w:t>che in diversi Stati membri i giornalisti sono stati oggetto di campagne diffamatorie politiche, denigrazioni pubbliche e tentativi organizzati di screditare il loro lavoro, spesso accompagnati da azioni legali abusive e minacce, che creano un clima di paura e autocensura che compromette il diritto del pubblico all'informazione;</w:t>
            </w:r>
          </w:p>
        </w:tc>
      </w:tr>
    </w:tbl>
    <w:p w14:paraId="6905FFA4"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262D23FA" w14:textId="77777777" w:rsidR="00A10B8B" w:rsidRPr="00EF56BF" w:rsidRDefault="00A10B8B" w:rsidP="00A10B8B">
      <w:r w:rsidRPr="009B7C3A">
        <w:rPr>
          <w:rStyle w:val="HideTWBExt"/>
        </w:rPr>
        <w:t>&lt;/Amend&gt;</w:t>
      </w:r>
    </w:p>
    <w:p w14:paraId="45B9538F"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69</w:t>
      </w:r>
      <w:r w:rsidRPr="009B7C3A">
        <w:rPr>
          <w:rStyle w:val="HideTWBExt"/>
          <w:b w:val="0"/>
        </w:rPr>
        <w:t>&lt;/NumAm&gt;</w:t>
      </w:r>
    </w:p>
    <w:p w14:paraId="71C75DC7" w14:textId="77777777" w:rsidR="00A10B8B" w:rsidRPr="00EF56BF" w:rsidRDefault="00A10B8B" w:rsidP="00A10B8B">
      <w:pPr>
        <w:pStyle w:val="NormalBold"/>
      </w:pPr>
      <w:r w:rsidRPr="009B7C3A">
        <w:rPr>
          <w:rStyle w:val="HideTWBExt"/>
          <w:b w:val="0"/>
        </w:rPr>
        <w:t>&lt;RepeatBlock-By&gt;&lt;Members&gt;</w:t>
      </w:r>
      <w:r w:rsidRPr="00EF56BF">
        <w:t>Nadine Morano</w:t>
      </w:r>
      <w:r w:rsidRPr="009B7C3A">
        <w:rPr>
          <w:rStyle w:val="HideTWBExt"/>
          <w:b w:val="0"/>
        </w:rPr>
        <w:t>&lt;/Members&gt;</w:t>
      </w:r>
    </w:p>
    <w:p w14:paraId="08658A6A" w14:textId="77777777" w:rsidR="00A10B8B" w:rsidRPr="00EF56BF" w:rsidRDefault="00A10B8B" w:rsidP="00A10B8B">
      <w:pPr>
        <w:pStyle w:val="NormalBold"/>
      </w:pPr>
      <w:r w:rsidRPr="009B7C3A">
        <w:rPr>
          <w:rStyle w:val="HideTWBExt"/>
          <w:b w:val="0"/>
        </w:rPr>
        <w:t>&lt;/RepeatBlock-By&gt;</w:t>
      </w:r>
    </w:p>
    <w:p w14:paraId="3A7BC65F"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3975F764" w14:textId="77777777" w:rsidR="00A10B8B" w:rsidRPr="00EF56BF" w:rsidRDefault="00A10B8B" w:rsidP="00A10B8B">
      <w:pPr>
        <w:pStyle w:val="NormalBold"/>
      </w:pPr>
      <w:r w:rsidRPr="009B7C3A">
        <w:rPr>
          <w:rStyle w:val="HideTWBExt"/>
          <w:b w:val="0"/>
        </w:rPr>
        <w:t>&lt;Article&gt;</w:t>
      </w:r>
      <w:r w:rsidRPr="00EF56BF">
        <w:t>Considerando C</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1044DA75" w14:textId="77777777" w:rsidTr="007C02A3">
        <w:trPr>
          <w:trHeight w:hRule="exact" w:val="240"/>
          <w:jc w:val="center"/>
        </w:trPr>
        <w:tc>
          <w:tcPr>
            <w:tcW w:w="9752" w:type="dxa"/>
            <w:gridSpan w:val="2"/>
            <w:tcBorders>
              <w:top w:val="nil"/>
              <w:left w:val="nil"/>
              <w:bottom w:val="nil"/>
              <w:right w:val="nil"/>
            </w:tcBorders>
          </w:tcPr>
          <w:p w14:paraId="7DA078BD" w14:textId="77777777" w:rsidR="00A10B8B" w:rsidRPr="00EF56BF" w:rsidRDefault="00A10B8B" w:rsidP="007C02A3"/>
        </w:tc>
      </w:tr>
      <w:tr w:rsidR="00A10B8B" w:rsidRPr="00EF56BF" w14:paraId="1CE0DD83" w14:textId="77777777" w:rsidTr="007C02A3">
        <w:trPr>
          <w:trHeight w:val="240"/>
          <w:jc w:val="center"/>
        </w:trPr>
        <w:tc>
          <w:tcPr>
            <w:tcW w:w="4876" w:type="dxa"/>
            <w:tcBorders>
              <w:top w:val="nil"/>
              <w:left w:val="nil"/>
              <w:bottom w:val="nil"/>
              <w:right w:val="nil"/>
            </w:tcBorders>
          </w:tcPr>
          <w:p w14:paraId="3C7D6E48"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32FC8757" w14:textId="77777777" w:rsidR="00A10B8B" w:rsidRPr="00EF56BF" w:rsidRDefault="00A10B8B" w:rsidP="007C02A3">
            <w:pPr>
              <w:pStyle w:val="AmColumnHeading"/>
            </w:pPr>
            <w:r w:rsidRPr="00EF56BF">
              <w:t>Emendamento</w:t>
            </w:r>
          </w:p>
        </w:tc>
      </w:tr>
      <w:tr w:rsidR="00A10B8B" w:rsidRPr="00EF56BF" w14:paraId="17722614" w14:textId="77777777" w:rsidTr="007C02A3">
        <w:trPr>
          <w:jc w:val="center"/>
        </w:trPr>
        <w:tc>
          <w:tcPr>
            <w:tcW w:w="4876" w:type="dxa"/>
            <w:tcBorders>
              <w:top w:val="nil"/>
              <w:left w:val="nil"/>
              <w:bottom w:val="nil"/>
              <w:right w:val="nil"/>
            </w:tcBorders>
          </w:tcPr>
          <w:p w14:paraId="799EBA4F" w14:textId="77777777" w:rsidR="00A10B8B" w:rsidRPr="00EF56BF" w:rsidRDefault="00A10B8B" w:rsidP="007C02A3">
            <w:pPr>
              <w:pStyle w:val="Normal6a"/>
            </w:pPr>
            <w:r w:rsidRPr="00EF56BF">
              <w:t>C.</w:t>
            </w:r>
            <w:r w:rsidRPr="00EF56BF">
              <w:tab/>
              <w:t>considerando che la libertà dei media in tutta l'UE</w:t>
            </w:r>
            <w:r w:rsidRPr="00EF56BF">
              <w:rPr>
                <w:b/>
                <w:i/>
              </w:rPr>
              <w:t xml:space="preserve"> continua a essere minacciata, in particolare in Bulgaria, Grecia, Italia, Ungheria e Slovacchia</w:t>
            </w:r>
            <w:r w:rsidRPr="00EF56BF">
              <w:t xml:space="preserve">; </w:t>
            </w:r>
            <w:r w:rsidRPr="00EF56BF">
              <w:rPr>
                <w:b/>
                <w:i/>
              </w:rPr>
              <w:t>che le azioni legali strategiche tese a bloccare la partecipazione pubblica (SLAPP) rimangono una minaccia per la libertà dei media;</w:t>
            </w:r>
          </w:p>
        </w:tc>
        <w:tc>
          <w:tcPr>
            <w:tcW w:w="4876" w:type="dxa"/>
            <w:tcBorders>
              <w:top w:val="nil"/>
              <w:left w:val="nil"/>
              <w:bottom w:val="nil"/>
              <w:right w:val="nil"/>
            </w:tcBorders>
          </w:tcPr>
          <w:p w14:paraId="595E7317" w14:textId="77777777" w:rsidR="00A10B8B" w:rsidRPr="00EF56BF" w:rsidRDefault="00A10B8B" w:rsidP="007C02A3">
            <w:pPr>
              <w:pStyle w:val="Normal6a"/>
            </w:pPr>
            <w:r w:rsidRPr="00EF56BF">
              <w:t>C.</w:t>
            </w:r>
            <w:r w:rsidRPr="00EF56BF">
              <w:tab/>
              <w:t xml:space="preserve">considerando che la libertà dei media </w:t>
            </w:r>
            <w:r w:rsidRPr="00EF56BF">
              <w:rPr>
                <w:b/>
                <w:i/>
              </w:rPr>
              <w:t>deve essere sostenuta</w:t>
            </w:r>
            <w:r w:rsidRPr="00EF56BF">
              <w:t xml:space="preserve"> in tutta l'UE;</w:t>
            </w:r>
          </w:p>
        </w:tc>
      </w:tr>
    </w:tbl>
    <w:p w14:paraId="112B9640"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{FR}</w:t>
      </w:r>
      <w:r w:rsidRPr="00EF56BF">
        <w:t>fr</w:t>
      </w:r>
      <w:r w:rsidRPr="009B7C3A">
        <w:rPr>
          <w:rStyle w:val="HideTWBExt"/>
        </w:rPr>
        <w:t>&lt;/Original&gt;</w:t>
      </w:r>
    </w:p>
    <w:p w14:paraId="502FC594" w14:textId="77777777" w:rsidR="00A10B8B" w:rsidRPr="00EF56BF" w:rsidRDefault="00A10B8B" w:rsidP="00A10B8B">
      <w:r w:rsidRPr="009B7C3A">
        <w:rPr>
          <w:rStyle w:val="HideTWBExt"/>
        </w:rPr>
        <w:t>&lt;/Amend&gt;</w:t>
      </w:r>
    </w:p>
    <w:p w14:paraId="77FE06C0"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70</w:t>
      </w:r>
      <w:r w:rsidRPr="009B7C3A">
        <w:rPr>
          <w:rStyle w:val="HideTWBExt"/>
          <w:b w:val="0"/>
        </w:rPr>
        <w:t>&lt;/NumAm&gt;</w:t>
      </w:r>
    </w:p>
    <w:p w14:paraId="6755EA5C" w14:textId="77777777" w:rsidR="00A10B8B" w:rsidRPr="00EF56BF" w:rsidRDefault="00A10B8B" w:rsidP="00A10B8B">
      <w:pPr>
        <w:pStyle w:val="NormalBold"/>
      </w:pPr>
      <w:r w:rsidRPr="009B7C3A">
        <w:rPr>
          <w:rStyle w:val="HideTWBExt"/>
          <w:b w:val="0"/>
        </w:rPr>
        <w:t>&lt;RepeatBlock-By&gt;&lt;Members&gt;</w:t>
      </w:r>
      <w:r w:rsidRPr="00EF56BF">
        <w:t>Erik Kaliňák</w:t>
      </w:r>
      <w:r w:rsidRPr="009B7C3A">
        <w:rPr>
          <w:rStyle w:val="HideTWBExt"/>
          <w:b w:val="0"/>
        </w:rPr>
        <w:t>&lt;/Members&gt;</w:t>
      </w:r>
    </w:p>
    <w:p w14:paraId="660CB9F0" w14:textId="77777777" w:rsidR="00A10B8B" w:rsidRPr="00EF56BF" w:rsidRDefault="00A10B8B" w:rsidP="00A10B8B">
      <w:pPr>
        <w:pStyle w:val="NormalBold"/>
      </w:pPr>
      <w:r w:rsidRPr="009B7C3A">
        <w:rPr>
          <w:rStyle w:val="HideTWBExt"/>
          <w:b w:val="0"/>
        </w:rPr>
        <w:t>&lt;/RepeatBlock-By&gt;</w:t>
      </w:r>
    </w:p>
    <w:p w14:paraId="11462952"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4BABEF4D" w14:textId="77777777" w:rsidR="00A10B8B" w:rsidRPr="00EF56BF" w:rsidRDefault="00A10B8B" w:rsidP="00A10B8B">
      <w:pPr>
        <w:pStyle w:val="NormalBold"/>
      </w:pPr>
      <w:r w:rsidRPr="009B7C3A">
        <w:rPr>
          <w:rStyle w:val="HideTWBExt"/>
          <w:b w:val="0"/>
        </w:rPr>
        <w:t>&lt;Article&gt;</w:t>
      </w:r>
      <w:r w:rsidRPr="00EF56BF">
        <w:t>Considerando C</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3E6D613E" w14:textId="77777777" w:rsidTr="007C02A3">
        <w:trPr>
          <w:trHeight w:hRule="exact" w:val="240"/>
          <w:jc w:val="center"/>
        </w:trPr>
        <w:tc>
          <w:tcPr>
            <w:tcW w:w="9752" w:type="dxa"/>
            <w:gridSpan w:val="2"/>
            <w:tcBorders>
              <w:top w:val="nil"/>
              <w:left w:val="nil"/>
              <w:bottom w:val="nil"/>
              <w:right w:val="nil"/>
            </w:tcBorders>
          </w:tcPr>
          <w:p w14:paraId="1E0845E0" w14:textId="77777777" w:rsidR="00A10B8B" w:rsidRPr="00EF56BF" w:rsidRDefault="00A10B8B" w:rsidP="007C02A3"/>
        </w:tc>
      </w:tr>
      <w:tr w:rsidR="00A10B8B" w:rsidRPr="00EF56BF" w14:paraId="695FD7AD" w14:textId="77777777" w:rsidTr="007C02A3">
        <w:trPr>
          <w:trHeight w:val="240"/>
          <w:jc w:val="center"/>
        </w:trPr>
        <w:tc>
          <w:tcPr>
            <w:tcW w:w="4876" w:type="dxa"/>
            <w:tcBorders>
              <w:top w:val="nil"/>
              <w:left w:val="nil"/>
              <w:bottom w:val="nil"/>
              <w:right w:val="nil"/>
            </w:tcBorders>
          </w:tcPr>
          <w:p w14:paraId="05384A37"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5B83C66B" w14:textId="77777777" w:rsidR="00A10B8B" w:rsidRPr="00EF56BF" w:rsidRDefault="00A10B8B" w:rsidP="007C02A3">
            <w:pPr>
              <w:pStyle w:val="AmColumnHeading"/>
            </w:pPr>
            <w:r w:rsidRPr="00EF56BF">
              <w:t>Emendamento</w:t>
            </w:r>
          </w:p>
        </w:tc>
      </w:tr>
      <w:tr w:rsidR="00A10B8B" w:rsidRPr="00EF56BF" w14:paraId="00D5A204" w14:textId="77777777" w:rsidTr="007C02A3">
        <w:trPr>
          <w:jc w:val="center"/>
        </w:trPr>
        <w:tc>
          <w:tcPr>
            <w:tcW w:w="4876" w:type="dxa"/>
            <w:tcBorders>
              <w:top w:val="nil"/>
              <w:left w:val="nil"/>
              <w:bottom w:val="nil"/>
              <w:right w:val="nil"/>
            </w:tcBorders>
          </w:tcPr>
          <w:p w14:paraId="1CE1FBC4" w14:textId="77777777" w:rsidR="00A10B8B" w:rsidRPr="00EF56BF" w:rsidRDefault="00A10B8B" w:rsidP="007C02A3">
            <w:pPr>
              <w:pStyle w:val="Normal6a"/>
            </w:pPr>
            <w:r w:rsidRPr="00EF56BF">
              <w:t>C.</w:t>
            </w:r>
            <w:r w:rsidRPr="00EF56BF">
              <w:tab/>
              <w:t xml:space="preserve">considerando che la libertà dei media in tutta l'UE continua a </w:t>
            </w:r>
            <w:r w:rsidRPr="00EF56BF">
              <w:rPr>
                <w:b/>
                <w:i/>
              </w:rPr>
              <w:t>essere minacciata, in particolare in Bulgaria, Grecia, Italia, Ungheria e Slovacchia</w:t>
            </w:r>
            <w:r w:rsidRPr="00EF56BF">
              <w:t xml:space="preserve">; </w:t>
            </w:r>
            <w:r w:rsidRPr="00EF56BF">
              <w:rPr>
                <w:b/>
                <w:i/>
              </w:rPr>
              <w:t>che le azioni legali strategiche tese a bloccare la partecipazione pubblica (SLAPP) rimangono una minaccia per la libertà dei media;</w:t>
            </w:r>
          </w:p>
        </w:tc>
        <w:tc>
          <w:tcPr>
            <w:tcW w:w="4876" w:type="dxa"/>
            <w:tcBorders>
              <w:top w:val="nil"/>
              <w:left w:val="nil"/>
              <w:bottom w:val="nil"/>
              <w:right w:val="nil"/>
            </w:tcBorders>
          </w:tcPr>
          <w:p w14:paraId="2484419B" w14:textId="77777777" w:rsidR="00A10B8B" w:rsidRPr="00EF56BF" w:rsidRDefault="00A10B8B" w:rsidP="007C02A3">
            <w:pPr>
              <w:pStyle w:val="Normal6a"/>
            </w:pPr>
            <w:r w:rsidRPr="00EF56BF">
              <w:t>C.</w:t>
            </w:r>
            <w:r w:rsidRPr="00EF56BF">
              <w:tab/>
              <w:t xml:space="preserve">considerando che la libertà dei media in tutta l'UE continua a </w:t>
            </w:r>
            <w:r w:rsidRPr="00EF56BF">
              <w:rPr>
                <w:b/>
                <w:i/>
              </w:rPr>
              <w:t>collocarsi ai primi posti su scala mondiale</w:t>
            </w:r>
            <w:r w:rsidRPr="00EF56BF">
              <w:t>;</w:t>
            </w:r>
          </w:p>
        </w:tc>
      </w:tr>
    </w:tbl>
    <w:p w14:paraId="1EB52A9A"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{SK}</w:t>
      </w:r>
      <w:r w:rsidRPr="00EF56BF">
        <w:t>sk</w:t>
      </w:r>
      <w:r w:rsidRPr="009B7C3A">
        <w:rPr>
          <w:rStyle w:val="HideTWBExt"/>
        </w:rPr>
        <w:t>&lt;/Original&gt;</w:t>
      </w:r>
    </w:p>
    <w:p w14:paraId="273023CC" w14:textId="77777777" w:rsidR="00A10B8B" w:rsidRPr="00EF56BF" w:rsidRDefault="00A10B8B" w:rsidP="00A10B8B">
      <w:r w:rsidRPr="009B7C3A">
        <w:rPr>
          <w:rStyle w:val="HideTWBExt"/>
        </w:rPr>
        <w:t>&lt;/Amend&gt;</w:t>
      </w:r>
    </w:p>
    <w:p w14:paraId="1DBB2EBF"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71</w:t>
      </w:r>
      <w:r w:rsidRPr="009B7C3A">
        <w:rPr>
          <w:rStyle w:val="HideTWBExt"/>
          <w:b w:val="0"/>
        </w:rPr>
        <w:t>&lt;/NumAm&gt;</w:t>
      </w:r>
    </w:p>
    <w:p w14:paraId="30FD1959" w14:textId="77777777" w:rsidR="00A10B8B" w:rsidRPr="00EF56BF" w:rsidRDefault="00A10B8B" w:rsidP="00A10B8B">
      <w:pPr>
        <w:pStyle w:val="NormalBold"/>
      </w:pPr>
      <w:r w:rsidRPr="009B7C3A">
        <w:rPr>
          <w:rStyle w:val="HideTWBExt"/>
          <w:b w:val="0"/>
        </w:rPr>
        <w:t>&lt;RepeatBlock-By&gt;&lt;Members&gt;</w:t>
      </w:r>
      <w:r w:rsidRPr="00EF56BF">
        <w:t>Nikola Bartůšek, Jorge Buxadé Villalba, Jaroslav Bžoch, Marieke Ehlers</w:t>
      </w:r>
      <w:r w:rsidRPr="009B7C3A">
        <w:rPr>
          <w:rStyle w:val="HideTWBExt"/>
          <w:b w:val="0"/>
        </w:rPr>
        <w:t>&lt;/Members&gt;</w:t>
      </w:r>
    </w:p>
    <w:p w14:paraId="78C23B81" w14:textId="77777777" w:rsidR="00A10B8B" w:rsidRPr="00EF56BF" w:rsidRDefault="00A10B8B" w:rsidP="00A10B8B">
      <w:pPr>
        <w:pStyle w:val="NormalBold"/>
      </w:pPr>
      <w:r w:rsidRPr="009B7C3A">
        <w:rPr>
          <w:rStyle w:val="HideTWBExt"/>
          <w:b w:val="0"/>
        </w:rPr>
        <w:t>&lt;/RepeatBlock-By&gt;</w:t>
      </w:r>
    </w:p>
    <w:p w14:paraId="4E71AB57"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79C6FC99" w14:textId="77777777" w:rsidR="00A10B8B" w:rsidRPr="00EF56BF" w:rsidRDefault="00A10B8B" w:rsidP="00A10B8B">
      <w:pPr>
        <w:pStyle w:val="NormalBold"/>
      </w:pPr>
      <w:r w:rsidRPr="009B7C3A">
        <w:rPr>
          <w:rStyle w:val="HideTWBExt"/>
          <w:b w:val="0"/>
        </w:rPr>
        <w:t>&lt;Article&gt;</w:t>
      </w:r>
      <w:r w:rsidRPr="00EF56BF">
        <w:t>Considerando C</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537D5EE9" w14:textId="77777777" w:rsidTr="007C02A3">
        <w:trPr>
          <w:trHeight w:hRule="exact" w:val="240"/>
          <w:jc w:val="center"/>
        </w:trPr>
        <w:tc>
          <w:tcPr>
            <w:tcW w:w="9752" w:type="dxa"/>
            <w:gridSpan w:val="2"/>
            <w:tcBorders>
              <w:top w:val="nil"/>
              <w:left w:val="nil"/>
              <w:bottom w:val="nil"/>
              <w:right w:val="nil"/>
            </w:tcBorders>
          </w:tcPr>
          <w:p w14:paraId="61D56B2C" w14:textId="77777777" w:rsidR="00A10B8B" w:rsidRPr="00EF56BF" w:rsidRDefault="00A10B8B" w:rsidP="007C02A3"/>
        </w:tc>
      </w:tr>
      <w:tr w:rsidR="00A10B8B" w:rsidRPr="00EF56BF" w14:paraId="4CB88DD7" w14:textId="77777777" w:rsidTr="007C02A3">
        <w:trPr>
          <w:trHeight w:val="240"/>
          <w:jc w:val="center"/>
        </w:trPr>
        <w:tc>
          <w:tcPr>
            <w:tcW w:w="4876" w:type="dxa"/>
            <w:tcBorders>
              <w:top w:val="nil"/>
              <w:left w:val="nil"/>
              <w:bottom w:val="nil"/>
              <w:right w:val="nil"/>
            </w:tcBorders>
          </w:tcPr>
          <w:p w14:paraId="0BAEE804"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50078CFC" w14:textId="77777777" w:rsidR="00A10B8B" w:rsidRPr="00EF56BF" w:rsidRDefault="00A10B8B" w:rsidP="007C02A3">
            <w:pPr>
              <w:pStyle w:val="AmColumnHeading"/>
            </w:pPr>
            <w:r w:rsidRPr="00EF56BF">
              <w:t>Emendamento</w:t>
            </w:r>
          </w:p>
        </w:tc>
      </w:tr>
      <w:tr w:rsidR="00A10B8B" w:rsidRPr="00EF56BF" w14:paraId="299779E4" w14:textId="77777777" w:rsidTr="007C02A3">
        <w:trPr>
          <w:jc w:val="center"/>
        </w:trPr>
        <w:tc>
          <w:tcPr>
            <w:tcW w:w="4876" w:type="dxa"/>
            <w:tcBorders>
              <w:top w:val="nil"/>
              <w:left w:val="nil"/>
              <w:bottom w:val="nil"/>
              <w:right w:val="nil"/>
            </w:tcBorders>
          </w:tcPr>
          <w:p w14:paraId="5F265954" w14:textId="77777777" w:rsidR="00A10B8B" w:rsidRPr="00EF56BF" w:rsidRDefault="00A10B8B" w:rsidP="007C02A3">
            <w:pPr>
              <w:pStyle w:val="Normal6a"/>
            </w:pPr>
            <w:r w:rsidRPr="00EF56BF">
              <w:t>C.</w:t>
            </w:r>
            <w:r w:rsidRPr="00EF56BF">
              <w:tab/>
              <w:t>considerando che la libertà dei media in tutta l'UE continua a essere minacciata</w:t>
            </w:r>
            <w:r w:rsidRPr="00EF56BF">
              <w:rPr>
                <w:b/>
                <w:i/>
              </w:rPr>
              <w:t>, in particolare in Bulgaria, Grecia, Italia, Ungheria e Slovacchia</w:t>
            </w:r>
            <w:r w:rsidRPr="00EF56BF">
              <w:t>; che le azioni legali strategiche tese a bloccare la partecipazione pubblica (SLAPP) rimangono una minaccia per la libertà dei media;</w:t>
            </w:r>
          </w:p>
        </w:tc>
        <w:tc>
          <w:tcPr>
            <w:tcW w:w="4876" w:type="dxa"/>
            <w:tcBorders>
              <w:top w:val="nil"/>
              <w:left w:val="nil"/>
              <w:bottom w:val="nil"/>
              <w:right w:val="nil"/>
            </w:tcBorders>
          </w:tcPr>
          <w:p w14:paraId="5D3DDEC1" w14:textId="77777777" w:rsidR="00A10B8B" w:rsidRPr="00EF56BF" w:rsidRDefault="00A10B8B" w:rsidP="007C02A3">
            <w:pPr>
              <w:pStyle w:val="Normal6a"/>
            </w:pPr>
            <w:r w:rsidRPr="00EF56BF">
              <w:t>C.</w:t>
            </w:r>
            <w:r w:rsidRPr="00EF56BF">
              <w:tab/>
              <w:t>considerando che la libertà dei media in tutta l'UE continua a essere minacciata; che le azioni legali strategiche tese a bloccare la partecipazione pubblica (SLAPP) rimangono una minaccia per la libertà dei media;</w:t>
            </w:r>
          </w:p>
        </w:tc>
      </w:tr>
    </w:tbl>
    <w:p w14:paraId="332BE942"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36A0631E" w14:textId="77777777" w:rsidR="00A10B8B" w:rsidRPr="00EF56BF" w:rsidRDefault="00A10B8B" w:rsidP="00A10B8B">
      <w:r w:rsidRPr="009B7C3A">
        <w:rPr>
          <w:rStyle w:val="HideTWBExt"/>
        </w:rPr>
        <w:t>&lt;/Amend&gt;</w:t>
      </w:r>
    </w:p>
    <w:p w14:paraId="7E1CF093"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72</w:t>
      </w:r>
      <w:r w:rsidRPr="009B7C3A">
        <w:rPr>
          <w:rStyle w:val="HideTWBExt"/>
          <w:b w:val="0"/>
        </w:rPr>
        <w:t>&lt;/NumAm&gt;</w:t>
      </w:r>
    </w:p>
    <w:p w14:paraId="37462CBE" w14:textId="77777777" w:rsidR="00A10B8B" w:rsidRPr="00EF56BF" w:rsidRDefault="00A10B8B" w:rsidP="00A10B8B">
      <w:pPr>
        <w:pStyle w:val="NormalBold"/>
      </w:pPr>
      <w:r w:rsidRPr="009B7C3A">
        <w:rPr>
          <w:rStyle w:val="HideTWBExt"/>
          <w:b w:val="0"/>
        </w:rPr>
        <w:t>&lt;RepeatBlock-By&gt;&lt;Members&gt;</w:t>
      </w:r>
      <w:r w:rsidRPr="00EF56BF">
        <w:t>Petar Volgin</w:t>
      </w:r>
      <w:r w:rsidRPr="009B7C3A">
        <w:rPr>
          <w:rStyle w:val="HideTWBExt"/>
          <w:b w:val="0"/>
        </w:rPr>
        <w:t>&lt;/Members&gt;</w:t>
      </w:r>
    </w:p>
    <w:p w14:paraId="1A2F50D0" w14:textId="77777777" w:rsidR="00A10B8B" w:rsidRPr="00EF56BF" w:rsidRDefault="00A10B8B" w:rsidP="00A10B8B">
      <w:pPr>
        <w:pStyle w:val="NormalBold"/>
      </w:pPr>
      <w:r w:rsidRPr="009B7C3A">
        <w:rPr>
          <w:rStyle w:val="HideTWBExt"/>
          <w:b w:val="0"/>
        </w:rPr>
        <w:t>&lt;/RepeatBlock-By&gt;</w:t>
      </w:r>
    </w:p>
    <w:p w14:paraId="243C0299"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2D3C628D" w14:textId="77777777" w:rsidR="00A10B8B" w:rsidRPr="00EF56BF" w:rsidRDefault="00A10B8B" w:rsidP="00A10B8B">
      <w:pPr>
        <w:pStyle w:val="NormalBold"/>
      </w:pPr>
      <w:r w:rsidRPr="009B7C3A">
        <w:rPr>
          <w:rStyle w:val="HideTWBExt"/>
          <w:b w:val="0"/>
        </w:rPr>
        <w:t>&lt;Article&gt;</w:t>
      </w:r>
      <w:r w:rsidRPr="00EF56BF">
        <w:t>Considerando C</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38247BB8" w14:textId="77777777" w:rsidTr="007C02A3">
        <w:trPr>
          <w:trHeight w:hRule="exact" w:val="240"/>
          <w:jc w:val="center"/>
        </w:trPr>
        <w:tc>
          <w:tcPr>
            <w:tcW w:w="9752" w:type="dxa"/>
            <w:gridSpan w:val="2"/>
            <w:tcBorders>
              <w:top w:val="nil"/>
              <w:left w:val="nil"/>
              <w:bottom w:val="nil"/>
              <w:right w:val="nil"/>
            </w:tcBorders>
          </w:tcPr>
          <w:p w14:paraId="009D9331" w14:textId="77777777" w:rsidR="00A10B8B" w:rsidRPr="00EF56BF" w:rsidRDefault="00A10B8B" w:rsidP="007C02A3"/>
        </w:tc>
      </w:tr>
      <w:tr w:rsidR="00A10B8B" w:rsidRPr="00EF56BF" w14:paraId="0DF734C0" w14:textId="77777777" w:rsidTr="007C02A3">
        <w:trPr>
          <w:trHeight w:val="240"/>
          <w:jc w:val="center"/>
        </w:trPr>
        <w:tc>
          <w:tcPr>
            <w:tcW w:w="4876" w:type="dxa"/>
            <w:tcBorders>
              <w:top w:val="nil"/>
              <w:left w:val="nil"/>
              <w:bottom w:val="nil"/>
              <w:right w:val="nil"/>
            </w:tcBorders>
          </w:tcPr>
          <w:p w14:paraId="6AAB0F2B"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3F71DB4F" w14:textId="77777777" w:rsidR="00A10B8B" w:rsidRPr="00EF56BF" w:rsidRDefault="00A10B8B" w:rsidP="007C02A3">
            <w:pPr>
              <w:pStyle w:val="AmColumnHeading"/>
            </w:pPr>
            <w:r w:rsidRPr="00EF56BF">
              <w:t>Emendamento</w:t>
            </w:r>
          </w:p>
        </w:tc>
      </w:tr>
      <w:tr w:rsidR="00A10B8B" w:rsidRPr="00EF56BF" w14:paraId="41762C19" w14:textId="77777777" w:rsidTr="007C02A3">
        <w:trPr>
          <w:jc w:val="center"/>
        </w:trPr>
        <w:tc>
          <w:tcPr>
            <w:tcW w:w="4876" w:type="dxa"/>
            <w:tcBorders>
              <w:top w:val="nil"/>
              <w:left w:val="nil"/>
              <w:bottom w:val="nil"/>
              <w:right w:val="nil"/>
            </w:tcBorders>
          </w:tcPr>
          <w:p w14:paraId="5FAF756D" w14:textId="77777777" w:rsidR="00A10B8B" w:rsidRPr="00EF56BF" w:rsidRDefault="00A10B8B" w:rsidP="007C02A3">
            <w:pPr>
              <w:pStyle w:val="Normal6a"/>
            </w:pPr>
            <w:r w:rsidRPr="00EF56BF">
              <w:t>C.</w:t>
            </w:r>
            <w:r w:rsidRPr="00EF56BF">
              <w:tab/>
              <w:t>considerando che la libertà dei media in tutta l'UE continua a essere minacciata</w:t>
            </w:r>
            <w:r w:rsidRPr="00EF56BF">
              <w:rPr>
                <w:b/>
                <w:i/>
              </w:rPr>
              <w:t>, in particolare in Bulgaria, Grecia, Italia, Ungheria e Slovacchia</w:t>
            </w:r>
            <w:r w:rsidRPr="00EF56BF">
              <w:t>; che le azioni legali strategiche tese a bloccare la partecipazione pubblica (SLAPP) rimangono una minaccia per la libertà dei media;</w:t>
            </w:r>
          </w:p>
        </w:tc>
        <w:tc>
          <w:tcPr>
            <w:tcW w:w="4876" w:type="dxa"/>
            <w:tcBorders>
              <w:top w:val="nil"/>
              <w:left w:val="nil"/>
              <w:bottom w:val="nil"/>
              <w:right w:val="nil"/>
            </w:tcBorders>
          </w:tcPr>
          <w:p w14:paraId="6938C1F8" w14:textId="77777777" w:rsidR="00A10B8B" w:rsidRPr="00EF56BF" w:rsidRDefault="00A10B8B" w:rsidP="007C02A3">
            <w:pPr>
              <w:pStyle w:val="Normal6a"/>
            </w:pPr>
            <w:r w:rsidRPr="00EF56BF">
              <w:t>C.</w:t>
            </w:r>
            <w:r w:rsidRPr="00EF56BF">
              <w:tab/>
              <w:t>considerando che la libertà dei media in tutta l'UE continua a essere minacciata; che le azioni legali strategiche tese a bloccare la partecipazione pubblica (SLAPP) rimangono una minaccia per la libertà dei media;</w:t>
            </w:r>
          </w:p>
        </w:tc>
      </w:tr>
    </w:tbl>
    <w:p w14:paraId="6D868F39"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5E317D3C" w14:textId="77777777" w:rsidR="00A10B8B" w:rsidRPr="00EF56BF" w:rsidRDefault="00A10B8B" w:rsidP="00A10B8B">
      <w:r w:rsidRPr="009B7C3A">
        <w:rPr>
          <w:rStyle w:val="HideTWBExt"/>
        </w:rPr>
        <w:t>&lt;/Amend&gt;</w:t>
      </w:r>
    </w:p>
    <w:p w14:paraId="44834C09"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73</w:t>
      </w:r>
      <w:r w:rsidRPr="009B7C3A">
        <w:rPr>
          <w:rStyle w:val="HideTWBExt"/>
          <w:b w:val="0"/>
        </w:rPr>
        <w:t>&lt;/NumAm&gt;</w:t>
      </w:r>
    </w:p>
    <w:p w14:paraId="7C08D40D" w14:textId="77777777" w:rsidR="00A10B8B" w:rsidRPr="00EF56BF" w:rsidRDefault="00A10B8B" w:rsidP="00A10B8B">
      <w:pPr>
        <w:pStyle w:val="NormalBold"/>
      </w:pPr>
      <w:r w:rsidRPr="009B7C3A">
        <w:rPr>
          <w:rStyle w:val="HideTWBExt"/>
          <w:b w:val="0"/>
        </w:rPr>
        <w:t>&lt;RepeatBlock-By&gt;&lt;Members&gt;</w:t>
      </w:r>
      <w:r w:rsidRPr="00EF56BF">
        <w:t>Lukas Mandl</w:t>
      </w:r>
      <w:r w:rsidRPr="009B7C3A">
        <w:rPr>
          <w:rStyle w:val="HideTWBExt"/>
          <w:b w:val="0"/>
        </w:rPr>
        <w:t>&lt;/Members&gt;</w:t>
      </w:r>
    </w:p>
    <w:p w14:paraId="79BBEE4E" w14:textId="77777777" w:rsidR="00A10B8B" w:rsidRPr="00EF56BF" w:rsidRDefault="00A10B8B" w:rsidP="00A10B8B">
      <w:pPr>
        <w:pStyle w:val="NormalBold"/>
      </w:pPr>
      <w:r w:rsidRPr="009B7C3A">
        <w:rPr>
          <w:rStyle w:val="HideTWBExt"/>
          <w:b w:val="0"/>
        </w:rPr>
        <w:t>&lt;/RepeatBlock-By&gt;</w:t>
      </w:r>
    </w:p>
    <w:p w14:paraId="39B222A5"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01E7D49C" w14:textId="77777777" w:rsidR="00A10B8B" w:rsidRPr="00EF56BF" w:rsidRDefault="00A10B8B" w:rsidP="00A10B8B">
      <w:pPr>
        <w:pStyle w:val="NormalBold"/>
      </w:pPr>
      <w:r w:rsidRPr="009B7C3A">
        <w:rPr>
          <w:rStyle w:val="HideTWBExt"/>
          <w:b w:val="0"/>
        </w:rPr>
        <w:t>&lt;Article&gt;</w:t>
      </w:r>
      <w:r w:rsidRPr="00EF56BF">
        <w:t>Considerando C</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2347EBA6" w14:textId="77777777" w:rsidTr="007C02A3">
        <w:trPr>
          <w:trHeight w:hRule="exact" w:val="240"/>
          <w:jc w:val="center"/>
        </w:trPr>
        <w:tc>
          <w:tcPr>
            <w:tcW w:w="9752" w:type="dxa"/>
            <w:gridSpan w:val="2"/>
            <w:tcBorders>
              <w:top w:val="nil"/>
              <w:left w:val="nil"/>
              <w:bottom w:val="nil"/>
              <w:right w:val="nil"/>
            </w:tcBorders>
          </w:tcPr>
          <w:p w14:paraId="35D40EC8" w14:textId="77777777" w:rsidR="00A10B8B" w:rsidRPr="00EF56BF" w:rsidRDefault="00A10B8B" w:rsidP="007C02A3"/>
        </w:tc>
      </w:tr>
      <w:tr w:rsidR="00A10B8B" w:rsidRPr="00EF56BF" w14:paraId="11DB2309" w14:textId="77777777" w:rsidTr="007C02A3">
        <w:trPr>
          <w:trHeight w:val="240"/>
          <w:jc w:val="center"/>
        </w:trPr>
        <w:tc>
          <w:tcPr>
            <w:tcW w:w="4876" w:type="dxa"/>
            <w:tcBorders>
              <w:top w:val="nil"/>
              <w:left w:val="nil"/>
              <w:bottom w:val="nil"/>
              <w:right w:val="nil"/>
            </w:tcBorders>
          </w:tcPr>
          <w:p w14:paraId="1927F362"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2CB0B34C" w14:textId="77777777" w:rsidR="00A10B8B" w:rsidRPr="00EF56BF" w:rsidRDefault="00A10B8B" w:rsidP="007C02A3">
            <w:pPr>
              <w:pStyle w:val="AmColumnHeading"/>
            </w:pPr>
            <w:r w:rsidRPr="00EF56BF">
              <w:t>Emendamento</w:t>
            </w:r>
          </w:p>
        </w:tc>
      </w:tr>
      <w:tr w:rsidR="00A10B8B" w:rsidRPr="00EF56BF" w14:paraId="0CC4AF6A" w14:textId="77777777" w:rsidTr="007C02A3">
        <w:trPr>
          <w:jc w:val="center"/>
        </w:trPr>
        <w:tc>
          <w:tcPr>
            <w:tcW w:w="4876" w:type="dxa"/>
            <w:tcBorders>
              <w:top w:val="nil"/>
              <w:left w:val="nil"/>
              <w:bottom w:val="nil"/>
              <w:right w:val="nil"/>
            </w:tcBorders>
          </w:tcPr>
          <w:p w14:paraId="1EDBBB22" w14:textId="77777777" w:rsidR="00A10B8B" w:rsidRPr="00EF56BF" w:rsidRDefault="00A10B8B" w:rsidP="007C02A3">
            <w:pPr>
              <w:pStyle w:val="Normal6a"/>
            </w:pPr>
            <w:r w:rsidRPr="00EF56BF">
              <w:t>C.</w:t>
            </w:r>
            <w:r w:rsidRPr="00EF56BF">
              <w:tab/>
              <w:t xml:space="preserve">considerando che la libertà dei media in tutta l'UE continua a essere minacciata, </w:t>
            </w:r>
            <w:r w:rsidRPr="00EF56BF">
              <w:rPr>
                <w:b/>
                <w:i/>
              </w:rPr>
              <w:t>in particolare in Bulgaria, Grecia, Italia, Ungheria e Slovacchia</w:t>
            </w:r>
            <w:r w:rsidRPr="00EF56BF">
              <w:t>; che le azioni legali strategiche tese a bloccare la partecipazione pubblica (SLAPP) rimangono una minaccia per la libertà dei media;</w:t>
            </w:r>
          </w:p>
        </w:tc>
        <w:tc>
          <w:tcPr>
            <w:tcW w:w="4876" w:type="dxa"/>
            <w:tcBorders>
              <w:top w:val="nil"/>
              <w:left w:val="nil"/>
              <w:bottom w:val="nil"/>
              <w:right w:val="nil"/>
            </w:tcBorders>
          </w:tcPr>
          <w:p w14:paraId="6EA6B6EE" w14:textId="77777777" w:rsidR="00A10B8B" w:rsidRPr="00EF56BF" w:rsidRDefault="00A10B8B" w:rsidP="007C02A3">
            <w:pPr>
              <w:pStyle w:val="Normal6a"/>
            </w:pPr>
            <w:r w:rsidRPr="00EF56BF">
              <w:t>C.</w:t>
            </w:r>
            <w:r w:rsidRPr="00EF56BF">
              <w:tab/>
              <w:t xml:space="preserve">considerando che la libertà dei media in tutta l'UE continua a essere minacciata, </w:t>
            </w:r>
            <w:r w:rsidRPr="00EF56BF">
              <w:rPr>
                <w:b/>
                <w:i/>
              </w:rPr>
              <w:t>in quanto giornalisti e operatori dei media subiscono pressioni, vessazioni e violenze</w:t>
            </w:r>
            <w:r w:rsidRPr="00EF56BF">
              <w:t>; che le azioni legali strategiche tese a bloccare la partecipazione pubblica (SLAPP) rimangono una minaccia per la libertà dei media;</w:t>
            </w:r>
          </w:p>
        </w:tc>
      </w:tr>
    </w:tbl>
    <w:p w14:paraId="708A3F29"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02A5F6F1" w14:textId="77777777" w:rsidR="00A10B8B" w:rsidRPr="00EF56BF" w:rsidRDefault="00A10B8B" w:rsidP="00A10B8B">
      <w:r w:rsidRPr="009B7C3A">
        <w:rPr>
          <w:rStyle w:val="HideTWBExt"/>
        </w:rPr>
        <w:t>&lt;/Amend&gt;</w:t>
      </w:r>
    </w:p>
    <w:p w14:paraId="4B28A3B4"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74</w:t>
      </w:r>
      <w:r w:rsidRPr="009B7C3A">
        <w:rPr>
          <w:rStyle w:val="HideTWBExt"/>
          <w:b w:val="0"/>
        </w:rPr>
        <w:t>&lt;/NumAm&gt;</w:t>
      </w:r>
    </w:p>
    <w:p w14:paraId="711D0DAC" w14:textId="77777777" w:rsidR="00A10B8B" w:rsidRPr="00EF56BF" w:rsidRDefault="00A10B8B" w:rsidP="00A10B8B">
      <w:pPr>
        <w:pStyle w:val="NormalBold"/>
      </w:pPr>
      <w:r w:rsidRPr="009B7C3A">
        <w:rPr>
          <w:rStyle w:val="HideTWBExt"/>
          <w:b w:val="0"/>
        </w:rPr>
        <w:t>&lt;RepeatBlock-By&gt;&lt;Members&gt;</w:t>
      </w:r>
      <w:r w:rsidRPr="00EF56BF">
        <w:t>Krzysztof Śmiszek</w:t>
      </w:r>
      <w:r w:rsidRPr="009B7C3A">
        <w:rPr>
          <w:rStyle w:val="HideTWBExt"/>
          <w:b w:val="0"/>
        </w:rPr>
        <w:t>&lt;/Members&gt;</w:t>
      </w:r>
    </w:p>
    <w:p w14:paraId="02A28529" w14:textId="77777777" w:rsidR="00A10B8B" w:rsidRPr="00EF56BF" w:rsidRDefault="00A10B8B" w:rsidP="00A10B8B">
      <w:pPr>
        <w:pStyle w:val="NormalBold"/>
      </w:pPr>
      <w:r w:rsidRPr="009B7C3A">
        <w:rPr>
          <w:rStyle w:val="HideTWBExt"/>
          <w:b w:val="0"/>
        </w:rPr>
        <w:t>&lt;/RepeatBlock-By&gt;</w:t>
      </w:r>
    </w:p>
    <w:p w14:paraId="2FDB2B2B"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0613F016" w14:textId="77777777" w:rsidR="00A10B8B" w:rsidRPr="00EF56BF" w:rsidRDefault="00A10B8B" w:rsidP="00A10B8B">
      <w:pPr>
        <w:pStyle w:val="NormalBold"/>
      </w:pPr>
      <w:r w:rsidRPr="009B7C3A">
        <w:rPr>
          <w:rStyle w:val="HideTWBExt"/>
          <w:b w:val="0"/>
        </w:rPr>
        <w:t>&lt;Article&gt;</w:t>
      </w:r>
      <w:r w:rsidRPr="00EF56BF">
        <w:t>Considerando C bis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5DAE3F9E" w14:textId="77777777" w:rsidTr="007C02A3">
        <w:trPr>
          <w:trHeight w:hRule="exact" w:val="240"/>
          <w:jc w:val="center"/>
        </w:trPr>
        <w:tc>
          <w:tcPr>
            <w:tcW w:w="9752" w:type="dxa"/>
            <w:gridSpan w:val="2"/>
            <w:tcBorders>
              <w:top w:val="nil"/>
              <w:left w:val="nil"/>
              <w:bottom w:val="nil"/>
              <w:right w:val="nil"/>
            </w:tcBorders>
          </w:tcPr>
          <w:p w14:paraId="45EE2FD8" w14:textId="77777777" w:rsidR="00A10B8B" w:rsidRPr="00EF56BF" w:rsidRDefault="00A10B8B" w:rsidP="007C02A3"/>
        </w:tc>
      </w:tr>
      <w:tr w:rsidR="00A10B8B" w:rsidRPr="00EF56BF" w14:paraId="19068C84" w14:textId="77777777" w:rsidTr="007C02A3">
        <w:trPr>
          <w:trHeight w:val="240"/>
          <w:jc w:val="center"/>
        </w:trPr>
        <w:tc>
          <w:tcPr>
            <w:tcW w:w="4876" w:type="dxa"/>
            <w:tcBorders>
              <w:top w:val="nil"/>
              <w:left w:val="nil"/>
              <w:bottom w:val="nil"/>
              <w:right w:val="nil"/>
            </w:tcBorders>
          </w:tcPr>
          <w:p w14:paraId="00CB7B8D"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194F79F6" w14:textId="77777777" w:rsidR="00A10B8B" w:rsidRPr="00EF56BF" w:rsidRDefault="00A10B8B" w:rsidP="007C02A3">
            <w:pPr>
              <w:pStyle w:val="AmColumnHeading"/>
            </w:pPr>
            <w:r w:rsidRPr="00EF56BF">
              <w:t>Emendamento</w:t>
            </w:r>
          </w:p>
        </w:tc>
      </w:tr>
      <w:tr w:rsidR="00A10B8B" w:rsidRPr="00EF56BF" w14:paraId="21A6F916" w14:textId="77777777" w:rsidTr="007C02A3">
        <w:trPr>
          <w:jc w:val="center"/>
        </w:trPr>
        <w:tc>
          <w:tcPr>
            <w:tcW w:w="4876" w:type="dxa"/>
            <w:tcBorders>
              <w:top w:val="nil"/>
              <w:left w:val="nil"/>
              <w:bottom w:val="nil"/>
              <w:right w:val="nil"/>
            </w:tcBorders>
          </w:tcPr>
          <w:p w14:paraId="2B496122" w14:textId="77777777" w:rsidR="00A10B8B" w:rsidRPr="00EF56BF" w:rsidRDefault="00A10B8B" w:rsidP="007C02A3">
            <w:pPr>
              <w:pStyle w:val="Normal6a"/>
            </w:pPr>
          </w:p>
        </w:tc>
        <w:tc>
          <w:tcPr>
            <w:tcW w:w="4876" w:type="dxa"/>
            <w:tcBorders>
              <w:top w:val="nil"/>
              <w:left w:val="nil"/>
              <w:bottom w:val="nil"/>
              <w:right w:val="nil"/>
            </w:tcBorders>
          </w:tcPr>
          <w:p w14:paraId="392027E3" w14:textId="77777777" w:rsidR="00A10B8B" w:rsidRPr="00EF56BF" w:rsidRDefault="00A10B8B" w:rsidP="007C02A3">
            <w:pPr>
              <w:pStyle w:val="Normal6a"/>
            </w:pPr>
            <w:r w:rsidRPr="00EF56BF">
              <w:rPr>
                <w:b/>
                <w:i/>
              </w:rPr>
              <w:t>C bis.</w:t>
            </w:r>
            <w:r w:rsidRPr="00EF56BF">
              <w:tab/>
            </w:r>
            <w:r w:rsidRPr="00EF56BF">
              <w:rPr>
                <w:b/>
                <w:i/>
              </w:rPr>
              <w:t>sottolinea che il pluralismo dei media e l'accesso a informazioni affidabili costituiscono componenti essenziali dello Stato di diritto e del diritto fondamentale alla libertà di espressione e d'informazione, come sancito dall'articolo 11 della Carta dei diritti fondamentali; ricorda l'avvertimento della FRA secondo cui la diffusione della disinformazione e dell'incitamento all'odio su Internet polarizza le società e indebolisce la democrazia; invita la Commissione e gli Stati membri a garantire la piena e rapida attuazione del regolamento europeo sulla libertà dei media e a salvaguardare l'indipendenza e la diversità dei media come presupposto indispensabile per un libero dibattito democratico;</w:t>
            </w:r>
          </w:p>
        </w:tc>
      </w:tr>
    </w:tbl>
    <w:p w14:paraId="1DAE730C"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488053B9" w14:textId="77777777" w:rsidR="00A10B8B" w:rsidRPr="00EF56BF" w:rsidRDefault="00A10B8B" w:rsidP="00A10B8B">
      <w:r w:rsidRPr="009B7C3A">
        <w:rPr>
          <w:rStyle w:val="HideTWBExt"/>
        </w:rPr>
        <w:t>&lt;/Amend&gt;</w:t>
      </w:r>
    </w:p>
    <w:p w14:paraId="0E63E300"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75</w:t>
      </w:r>
      <w:r w:rsidRPr="009B7C3A">
        <w:rPr>
          <w:rStyle w:val="HideTWBExt"/>
          <w:b w:val="0"/>
        </w:rPr>
        <w:t>&lt;/NumAm&gt;</w:t>
      </w:r>
    </w:p>
    <w:p w14:paraId="29082D53" w14:textId="77777777" w:rsidR="00A10B8B" w:rsidRPr="00EF56BF" w:rsidRDefault="00A10B8B" w:rsidP="00A10B8B">
      <w:pPr>
        <w:pStyle w:val="NormalBold"/>
      </w:pPr>
      <w:r w:rsidRPr="009B7C3A">
        <w:rPr>
          <w:rStyle w:val="HideTWBExt"/>
          <w:b w:val="0"/>
        </w:rPr>
        <w:t>&lt;RepeatBlock-By&gt;&lt;Members&gt;</w:t>
      </w:r>
      <w:r w:rsidRPr="00EF56BF">
        <w:t>Elissavet Vozemberg-Vrionidi, Fredis Beleris</w:t>
      </w:r>
      <w:r w:rsidRPr="009B7C3A">
        <w:rPr>
          <w:rStyle w:val="HideTWBExt"/>
          <w:b w:val="0"/>
        </w:rPr>
        <w:t>&lt;/Members&gt;</w:t>
      </w:r>
    </w:p>
    <w:p w14:paraId="39BF9714" w14:textId="77777777" w:rsidR="00A10B8B" w:rsidRPr="00EF56BF" w:rsidRDefault="00A10B8B" w:rsidP="00A10B8B">
      <w:pPr>
        <w:pStyle w:val="NormalBold"/>
      </w:pPr>
      <w:r w:rsidRPr="009B7C3A">
        <w:rPr>
          <w:rStyle w:val="HideTWBExt"/>
          <w:b w:val="0"/>
        </w:rPr>
        <w:t>&lt;/RepeatBlock-By&gt;</w:t>
      </w:r>
    </w:p>
    <w:p w14:paraId="0613B083"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3C6747B0" w14:textId="77777777" w:rsidR="00A10B8B" w:rsidRPr="00EF56BF" w:rsidRDefault="00A10B8B" w:rsidP="00A10B8B">
      <w:pPr>
        <w:pStyle w:val="NormalBold"/>
      </w:pPr>
      <w:r w:rsidRPr="009B7C3A">
        <w:rPr>
          <w:rStyle w:val="HideTWBExt"/>
          <w:b w:val="0"/>
        </w:rPr>
        <w:t>&lt;Article&gt;</w:t>
      </w:r>
      <w:r w:rsidRPr="00EF56BF">
        <w:t>Considerando C bis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7136CE64" w14:textId="77777777" w:rsidTr="007C02A3">
        <w:trPr>
          <w:trHeight w:hRule="exact" w:val="240"/>
          <w:jc w:val="center"/>
        </w:trPr>
        <w:tc>
          <w:tcPr>
            <w:tcW w:w="9752" w:type="dxa"/>
            <w:gridSpan w:val="2"/>
            <w:tcBorders>
              <w:top w:val="nil"/>
              <w:left w:val="nil"/>
              <w:bottom w:val="nil"/>
              <w:right w:val="nil"/>
            </w:tcBorders>
          </w:tcPr>
          <w:p w14:paraId="61360A52" w14:textId="77777777" w:rsidR="00A10B8B" w:rsidRPr="00EF56BF" w:rsidRDefault="00A10B8B" w:rsidP="007C02A3"/>
        </w:tc>
      </w:tr>
      <w:tr w:rsidR="00A10B8B" w:rsidRPr="00EF56BF" w14:paraId="483B6757" w14:textId="77777777" w:rsidTr="007C02A3">
        <w:trPr>
          <w:trHeight w:val="240"/>
          <w:jc w:val="center"/>
        </w:trPr>
        <w:tc>
          <w:tcPr>
            <w:tcW w:w="4876" w:type="dxa"/>
            <w:tcBorders>
              <w:top w:val="nil"/>
              <w:left w:val="nil"/>
              <w:bottom w:val="nil"/>
              <w:right w:val="nil"/>
            </w:tcBorders>
          </w:tcPr>
          <w:p w14:paraId="5E98D407"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280AFA91" w14:textId="77777777" w:rsidR="00A10B8B" w:rsidRPr="00EF56BF" w:rsidRDefault="00A10B8B" w:rsidP="007C02A3">
            <w:pPr>
              <w:pStyle w:val="AmColumnHeading"/>
            </w:pPr>
            <w:r w:rsidRPr="00EF56BF">
              <w:t>Emendamento</w:t>
            </w:r>
          </w:p>
        </w:tc>
      </w:tr>
      <w:tr w:rsidR="00A10B8B" w:rsidRPr="00EF56BF" w14:paraId="7A80CE68" w14:textId="77777777" w:rsidTr="007C02A3">
        <w:trPr>
          <w:jc w:val="center"/>
        </w:trPr>
        <w:tc>
          <w:tcPr>
            <w:tcW w:w="4876" w:type="dxa"/>
            <w:tcBorders>
              <w:top w:val="nil"/>
              <w:left w:val="nil"/>
              <w:bottom w:val="nil"/>
              <w:right w:val="nil"/>
            </w:tcBorders>
          </w:tcPr>
          <w:p w14:paraId="29F84634" w14:textId="77777777" w:rsidR="00A10B8B" w:rsidRPr="00EF56BF" w:rsidRDefault="00A10B8B" w:rsidP="007C02A3">
            <w:pPr>
              <w:pStyle w:val="Normal6a"/>
            </w:pPr>
          </w:p>
        </w:tc>
        <w:tc>
          <w:tcPr>
            <w:tcW w:w="4876" w:type="dxa"/>
            <w:tcBorders>
              <w:top w:val="nil"/>
              <w:left w:val="nil"/>
              <w:bottom w:val="nil"/>
              <w:right w:val="nil"/>
            </w:tcBorders>
          </w:tcPr>
          <w:p w14:paraId="34AA0B50" w14:textId="77777777" w:rsidR="00A10B8B" w:rsidRPr="00EF56BF" w:rsidRDefault="00A10B8B" w:rsidP="007C02A3">
            <w:pPr>
              <w:pStyle w:val="Normal6a"/>
            </w:pPr>
            <w:r w:rsidRPr="00EF56BF">
              <w:rPr>
                <w:b/>
                <w:i/>
              </w:rPr>
              <w:t>C bis.</w:t>
            </w:r>
            <w:r w:rsidRPr="00EF56BF">
              <w:tab/>
            </w:r>
            <w:r w:rsidRPr="00EF56BF">
              <w:rPr>
                <w:b/>
                <w:i/>
              </w:rPr>
              <w:t>considerando che la relazione 2025 della Commissione europea sulla situazione dello Stato di diritto nell'Unione europea riconosce i significativi progressi compiuti dalla Grecia nell'ulteriore avanzamento del processo di adozione di garanzie legislative e non legislative per migliorare la protezione dei giornalisti, in particolare per quanto riguarda le azioni legali abusive nei confronti dei giornalisti e la loro sicurezza, in linea con il memorandum d'intesa sulla protezione, sulla sicurezza e sull'empowerment dei giornalisti e degli altri professionisti dei media adottato nel maggio 2022 e tenendo conto delle norme europee in materia di protezione dei giornalisti;</w:t>
            </w:r>
          </w:p>
        </w:tc>
      </w:tr>
    </w:tbl>
    <w:p w14:paraId="3A7B5D86"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29BFAD55" w14:textId="77777777" w:rsidR="00A10B8B" w:rsidRPr="00EF56BF" w:rsidRDefault="00A10B8B" w:rsidP="00A10B8B">
      <w:r w:rsidRPr="009B7C3A">
        <w:rPr>
          <w:rStyle w:val="HideTWBExt"/>
        </w:rPr>
        <w:t>&lt;/Amend&gt;</w:t>
      </w:r>
    </w:p>
    <w:p w14:paraId="18D82EB6"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76</w:t>
      </w:r>
      <w:r w:rsidRPr="009B7C3A">
        <w:rPr>
          <w:rStyle w:val="HideTWBExt"/>
          <w:b w:val="0"/>
        </w:rPr>
        <w:t>&lt;/NumAm&gt;</w:t>
      </w:r>
    </w:p>
    <w:p w14:paraId="3884B2BE" w14:textId="77777777" w:rsidR="00A10B8B" w:rsidRPr="00EF56BF" w:rsidRDefault="00A10B8B" w:rsidP="00A10B8B">
      <w:pPr>
        <w:pStyle w:val="NormalBold"/>
      </w:pPr>
      <w:r w:rsidRPr="009B7C3A">
        <w:rPr>
          <w:rStyle w:val="HideTWBExt"/>
          <w:b w:val="0"/>
        </w:rPr>
        <w:t>&lt;RepeatBlock-By&gt;&lt;Members&gt;</w:t>
      </w:r>
      <w:r w:rsidRPr="00EF56BF">
        <w:t>Lukas Mandl</w:t>
      </w:r>
      <w:r w:rsidRPr="009B7C3A">
        <w:rPr>
          <w:rStyle w:val="HideTWBExt"/>
          <w:b w:val="0"/>
        </w:rPr>
        <w:t>&lt;/Members&gt;</w:t>
      </w:r>
    </w:p>
    <w:p w14:paraId="55C9E675" w14:textId="77777777" w:rsidR="00A10B8B" w:rsidRPr="00EF56BF" w:rsidRDefault="00A10B8B" w:rsidP="00A10B8B">
      <w:pPr>
        <w:pStyle w:val="NormalBold"/>
      </w:pPr>
      <w:r w:rsidRPr="009B7C3A">
        <w:rPr>
          <w:rStyle w:val="HideTWBExt"/>
          <w:b w:val="0"/>
        </w:rPr>
        <w:t>&lt;/RepeatBlock-By&gt;</w:t>
      </w:r>
    </w:p>
    <w:p w14:paraId="3D9B02A0"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7EC09215" w14:textId="77777777" w:rsidR="00A10B8B" w:rsidRPr="00EF56BF" w:rsidRDefault="00A10B8B" w:rsidP="00A10B8B">
      <w:pPr>
        <w:pStyle w:val="NormalBold"/>
      </w:pPr>
      <w:r w:rsidRPr="009B7C3A">
        <w:rPr>
          <w:rStyle w:val="HideTWBExt"/>
          <w:b w:val="0"/>
        </w:rPr>
        <w:t>&lt;Article&gt;</w:t>
      </w:r>
      <w:r w:rsidRPr="00EF56BF">
        <w:t>Considerando D</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733D1EDE" w14:textId="77777777" w:rsidTr="007C02A3">
        <w:trPr>
          <w:trHeight w:hRule="exact" w:val="240"/>
          <w:jc w:val="center"/>
        </w:trPr>
        <w:tc>
          <w:tcPr>
            <w:tcW w:w="9752" w:type="dxa"/>
            <w:gridSpan w:val="2"/>
            <w:tcBorders>
              <w:top w:val="nil"/>
              <w:left w:val="nil"/>
              <w:bottom w:val="nil"/>
              <w:right w:val="nil"/>
            </w:tcBorders>
          </w:tcPr>
          <w:p w14:paraId="3CB1274A" w14:textId="77777777" w:rsidR="00A10B8B" w:rsidRPr="00EF56BF" w:rsidRDefault="00A10B8B" w:rsidP="007C02A3"/>
        </w:tc>
      </w:tr>
      <w:tr w:rsidR="00A10B8B" w:rsidRPr="00EF56BF" w14:paraId="640776BA" w14:textId="77777777" w:rsidTr="007C02A3">
        <w:trPr>
          <w:trHeight w:val="240"/>
          <w:jc w:val="center"/>
        </w:trPr>
        <w:tc>
          <w:tcPr>
            <w:tcW w:w="4876" w:type="dxa"/>
            <w:tcBorders>
              <w:top w:val="nil"/>
              <w:left w:val="nil"/>
              <w:bottom w:val="nil"/>
              <w:right w:val="nil"/>
            </w:tcBorders>
          </w:tcPr>
          <w:p w14:paraId="0AD61473"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51DB4589" w14:textId="77777777" w:rsidR="00A10B8B" w:rsidRPr="00EF56BF" w:rsidRDefault="00A10B8B" w:rsidP="007C02A3">
            <w:pPr>
              <w:pStyle w:val="AmColumnHeading"/>
            </w:pPr>
            <w:r w:rsidRPr="00EF56BF">
              <w:t>Emendamento</w:t>
            </w:r>
          </w:p>
        </w:tc>
      </w:tr>
      <w:tr w:rsidR="00A10B8B" w:rsidRPr="00EF56BF" w14:paraId="17D593CD" w14:textId="77777777" w:rsidTr="007C02A3">
        <w:trPr>
          <w:jc w:val="center"/>
        </w:trPr>
        <w:tc>
          <w:tcPr>
            <w:tcW w:w="4876" w:type="dxa"/>
            <w:tcBorders>
              <w:top w:val="nil"/>
              <w:left w:val="nil"/>
              <w:bottom w:val="nil"/>
              <w:right w:val="nil"/>
            </w:tcBorders>
          </w:tcPr>
          <w:p w14:paraId="0D62B53C" w14:textId="77777777" w:rsidR="00A10B8B" w:rsidRPr="00EF56BF" w:rsidRDefault="00A10B8B" w:rsidP="007C02A3">
            <w:pPr>
              <w:pStyle w:val="Normal6a"/>
            </w:pPr>
            <w:r w:rsidRPr="00EF56BF">
              <w:rPr>
                <w:b/>
                <w:i/>
              </w:rPr>
              <w:t>D.</w:t>
            </w:r>
            <w:r w:rsidRPr="00EF56BF">
              <w:tab/>
            </w:r>
            <w:r w:rsidRPr="00EF56BF">
              <w:rPr>
                <w:b/>
                <w:i/>
              </w:rPr>
              <w:t>considerando che i giornalisti e gli operatori dei media sono esposti a condizioni precarie e un ambiente non sicuro;</w:t>
            </w:r>
          </w:p>
        </w:tc>
        <w:tc>
          <w:tcPr>
            <w:tcW w:w="4876" w:type="dxa"/>
            <w:tcBorders>
              <w:top w:val="nil"/>
              <w:left w:val="nil"/>
              <w:bottom w:val="nil"/>
              <w:right w:val="nil"/>
            </w:tcBorders>
          </w:tcPr>
          <w:p w14:paraId="1ECF7559" w14:textId="77777777" w:rsidR="00A10B8B" w:rsidRPr="00EF56BF" w:rsidRDefault="00A10B8B" w:rsidP="007C02A3">
            <w:pPr>
              <w:pStyle w:val="Normal6a"/>
            </w:pPr>
            <w:r w:rsidRPr="00EF56BF">
              <w:rPr>
                <w:b/>
                <w:i/>
              </w:rPr>
              <w:t>soppresso</w:t>
            </w:r>
          </w:p>
        </w:tc>
      </w:tr>
    </w:tbl>
    <w:p w14:paraId="7793E959"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006BFF49" w14:textId="77777777" w:rsidR="00A10B8B" w:rsidRPr="00EF56BF" w:rsidRDefault="00A10B8B" w:rsidP="00A10B8B">
      <w:r w:rsidRPr="009B7C3A">
        <w:rPr>
          <w:rStyle w:val="HideTWBExt"/>
        </w:rPr>
        <w:t>&lt;/Amend&gt;</w:t>
      </w:r>
    </w:p>
    <w:p w14:paraId="4B0CD604"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77</w:t>
      </w:r>
      <w:r w:rsidRPr="009B7C3A">
        <w:rPr>
          <w:rStyle w:val="HideTWBExt"/>
          <w:b w:val="0"/>
        </w:rPr>
        <w:t>&lt;/NumAm&gt;</w:t>
      </w:r>
    </w:p>
    <w:p w14:paraId="467B3BA2" w14:textId="77777777" w:rsidR="00A10B8B" w:rsidRPr="00EF56BF" w:rsidRDefault="00A10B8B" w:rsidP="00A10B8B">
      <w:pPr>
        <w:pStyle w:val="NormalBold"/>
      </w:pPr>
      <w:r w:rsidRPr="009B7C3A">
        <w:rPr>
          <w:rStyle w:val="HideTWBExt"/>
          <w:b w:val="0"/>
        </w:rPr>
        <w:t>&lt;RepeatBlock-By&gt;&lt;Members&gt;</w:t>
      </w:r>
      <w:r w:rsidRPr="00EF56BF">
        <w:t>Erik Kaliňák</w:t>
      </w:r>
      <w:r w:rsidRPr="009B7C3A">
        <w:rPr>
          <w:rStyle w:val="HideTWBExt"/>
          <w:b w:val="0"/>
        </w:rPr>
        <w:t>&lt;/Members&gt;</w:t>
      </w:r>
    </w:p>
    <w:p w14:paraId="00AB8A13" w14:textId="77777777" w:rsidR="00A10B8B" w:rsidRPr="00EF56BF" w:rsidRDefault="00A10B8B" w:rsidP="00A10B8B">
      <w:pPr>
        <w:pStyle w:val="NormalBold"/>
      </w:pPr>
      <w:r w:rsidRPr="009B7C3A">
        <w:rPr>
          <w:rStyle w:val="HideTWBExt"/>
          <w:b w:val="0"/>
        </w:rPr>
        <w:t>&lt;/RepeatBlock-By&gt;</w:t>
      </w:r>
    </w:p>
    <w:p w14:paraId="4FDCB4AC"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610C060C" w14:textId="77777777" w:rsidR="00A10B8B" w:rsidRPr="00EF56BF" w:rsidRDefault="00A10B8B" w:rsidP="00A10B8B">
      <w:pPr>
        <w:pStyle w:val="NormalBold"/>
      </w:pPr>
      <w:r w:rsidRPr="009B7C3A">
        <w:rPr>
          <w:rStyle w:val="HideTWBExt"/>
          <w:b w:val="0"/>
        </w:rPr>
        <w:t>&lt;Article&gt;</w:t>
      </w:r>
      <w:r w:rsidRPr="00EF56BF">
        <w:t>Considerando D</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2A6D88BE" w14:textId="77777777" w:rsidTr="007C02A3">
        <w:trPr>
          <w:trHeight w:hRule="exact" w:val="240"/>
          <w:jc w:val="center"/>
        </w:trPr>
        <w:tc>
          <w:tcPr>
            <w:tcW w:w="9752" w:type="dxa"/>
            <w:gridSpan w:val="2"/>
            <w:tcBorders>
              <w:top w:val="nil"/>
              <w:left w:val="nil"/>
              <w:bottom w:val="nil"/>
              <w:right w:val="nil"/>
            </w:tcBorders>
          </w:tcPr>
          <w:p w14:paraId="2550DE51" w14:textId="77777777" w:rsidR="00A10B8B" w:rsidRPr="00EF56BF" w:rsidRDefault="00A10B8B" w:rsidP="007C02A3"/>
        </w:tc>
      </w:tr>
      <w:tr w:rsidR="00A10B8B" w:rsidRPr="00EF56BF" w14:paraId="0363A427" w14:textId="77777777" w:rsidTr="007C02A3">
        <w:trPr>
          <w:trHeight w:val="240"/>
          <w:jc w:val="center"/>
        </w:trPr>
        <w:tc>
          <w:tcPr>
            <w:tcW w:w="4876" w:type="dxa"/>
            <w:tcBorders>
              <w:top w:val="nil"/>
              <w:left w:val="nil"/>
              <w:bottom w:val="nil"/>
              <w:right w:val="nil"/>
            </w:tcBorders>
          </w:tcPr>
          <w:p w14:paraId="4723A728"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3DD083F8" w14:textId="77777777" w:rsidR="00A10B8B" w:rsidRPr="00EF56BF" w:rsidRDefault="00A10B8B" w:rsidP="007C02A3">
            <w:pPr>
              <w:pStyle w:val="AmColumnHeading"/>
            </w:pPr>
            <w:r w:rsidRPr="00EF56BF">
              <w:t>Emendamento</w:t>
            </w:r>
          </w:p>
        </w:tc>
      </w:tr>
      <w:tr w:rsidR="00A10B8B" w:rsidRPr="00EF56BF" w14:paraId="34D18336" w14:textId="77777777" w:rsidTr="007C02A3">
        <w:trPr>
          <w:jc w:val="center"/>
        </w:trPr>
        <w:tc>
          <w:tcPr>
            <w:tcW w:w="4876" w:type="dxa"/>
            <w:tcBorders>
              <w:top w:val="nil"/>
              <w:left w:val="nil"/>
              <w:bottom w:val="nil"/>
              <w:right w:val="nil"/>
            </w:tcBorders>
          </w:tcPr>
          <w:p w14:paraId="209D2497" w14:textId="77777777" w:rsidR="00A10B8B" w:rsidRPr="00EF56BF" w:rsidRDefault="00A10B8B" w:rsidP="007C02A3">
            <w:pPr>
              <w:pStyle w:val="Normal6a"/>
            </w:pPr>
            <w:r w:rsidRPr="00EF56BF">
              <w:rPr>
                <w:b/>
                <w:i/>
              </w:rPr>
              <w:t>D.</w:t>
            </w:r>
            <w:r w:rsidRPr="00EF56BF">
              <w:tab/>
            </w:r>
            <w:r w:rsidRPr="00EF56BF">
              <w:rPr>
                <w:b/>
                <w:i/>
              </w:rPr>
              <w:t>considerando che i giornalisti e gli operatori dei media sono esposti a condizioni precarie e un ambiente non sicuro;</w:t>
            </w:r>
          </w:p>
        </w:tc>
        <w:tc>
          <w:tcPr>
            <w:tcW w:w="4876" w:type="dxa"/>
            <w:tcBorders>
              <w:top w:val="nil"/>
              <w:left w:val="nil"/>
              <w:bottom w:val="nil"/>
              <w:right w:val="nil"/>
            </w:tcBorders>
          </w:tcPr>
          <w:p w14:paraId="47918614" w14:textId="77777777" w:rsidR="00A10B8B" w:rsidRPr="00EF56BF" w:rsidRDefault="00A10B8B" w:rsidP="007C02A3">
            <w:pPr>
              <w:pStyle w:val="Normal6a"/>
            </w:pPr>
            <w:r w:rsidRPr="00EF56BF">
              <w:rPr>
                <w:b/>
                <w:i/>
              </w:rPr>
              <w:t>soppresso</w:t>
            </w:r>
          </w:p>
        </w:tc>
      </w:tr>
    </w:tbl>
    <w:p w14:paraId="64A36F34"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{SK}</w:t>
      </w:r>
      <w:r w:rsidRPr="00EF56BF">
        <w:t>sk</w:t>
      </w:r>
      <w:r w:rsidRPr="009B7C3A">
        <w:rPr>
          <w:rStyle w:val="HideTWBExt"/>
        </w:rPr>
        <w:t>&lt;/Original&gt;</w:t>
      </w:r>
    </w:p>
    <w:p w14:paraId="6CEE0DC2" w14:textId="77777777" w:rsidR="00A10B8B" w:rsidRPr="00EF56BF" w:rsidRDefault="00A10B8B" w:rsidP="00A10B8B">
      <w:r w:rsidRPr="009B7C3A">
        <w:rPr>
          <w:rStyle w:val="HideTWBExt"/>
        </w:rPr>
        <w:t>&lt;/Amend&gt;</w:t>
      </w:r>
    </w:p>
    <w:p w14:paraId="292B7182"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78</w:t>
      </w:r>
      <w:r w:rsidRPr="009B7C3A">
        <w:rPr>
          <w:rStyle w:val="HideTWBExt"/>
          <w:b w:val="0"/>
        </w:rPr>
        <w:t>&lt;/NumAm&gt;</w:t>
      </w:r>
    </w:p>
    <w:p w14:paraId="02AE466C" w14:textId="77777777" w:rsidR="00A10B8B" w:rsidRPr="00EF56BF" w:rsidRDefault="00A10B8B" w:rsidP="00A10B8B">
      <w:pPr>
        <w:pStyle w:val="NormalBold"/>
      </w:pPr>
      <w:r w:rsidRPr="009B7C3A">
        <w:rPr>
          <w:rStyle w:val="HideTWBExt"/>
          <w:b w:val="0"/>
        </w:rPr>
        <w:t>&lt;RepeatBlock-By&gt;&lt;Members&gt;</w:t>
      </w:r>
      <w:r w:rsidRPr="00EF56BF">
        <w:t>Anna Strolenberg, Marco Tarquinio, Pernando Barrena Arza</w:t>
      </w:r>
      <w:r w:rsidRPr="009B7C3A">
        <w:rPr>
          <w:rStyle w:val="HideTWBExt"/>
          <w:b w:val="0"/>
        </w:rPr>
        <w:t>&lt;/Members&gt;</w:t>
      </w:r>
    </w:p>
    <w:p w14:paraId="72D04791" w14:textId="77777777" w:rsidR="00A10B8B" w:rsidRPr="00EF56BF" w:rsidRDefault="00A10B8B" w:rsidP="00A10B8B">
      <w:pPr>
        <w:pStyle w:val="NormalBold"/>
      </w:pPr>
      <w:r w:rsidRPr="009B7C3A">
        <w:rPr>
          <w:rStyle w:val="HideTWBExt"/>
          <w:b w:val="0"/>
        </w:rPr>
        <w:t>&lt;/RepeatBlock-By&gt;</w:t>
      </w:r>
    </w:p>
    <w:p w14:paraId="3B567792"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7F35EA30" w14:textId="77777777" w:rsidR="00A10B8B" w:rsidRPr="00EF56BF" w:rsidRDefault="00A10B8B" w:rsidP="00A10B8B">
      <w:pPr>
        <w:pStyle w:val="NormalBold"/>
      </w:pPr>
      <w:r w:rsidRPr="009B7C3A">
        <w:rPr>
          <w:rStyle w:val="HideTWBExt"/>
          <w:b w:val="0"/>
        </w:rPr>
        <w:t>&lt;Article&gt;</w:t>
      </w:r>
      <w:r w:rsidRPr="00EF56BF">
        <w:t>Considerando D</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32B030BE" w14:textId="77777777" w:rsidTr="007C02A3">
        <w:trPr>
          <w:trHeight w:hRule="exact" w:val="240"/>
          <w:jc w:val="center"/>
        </w:trPr>
        <w:tc>
          <w:tcPr>
            <w:tcW w:w="9752" w:type="dxa"/>
            <w:gridSpan w:val="2"/>
            <w:tcBorders>
              <w:top w:val="nil"/>
              <w:left w:val="nil"/>
              <w:bottom w:val="nil"/>
              <w:right w:val="nil"/>
            </w:tcBorders>
          </w:tcPr>
          <w:p w14:paraId="52661E96" w14:textId="77777777" w:rsidR="00A10B8B" w:rsidRPr="00EF56BF" w:rsidRDefault="00A10B8B" w:rsidP="007C02A3"/>
        </w:tc>
      </w:tr>
      <w:tr w:rsidR="00A10B8B" w:rsidRPr="00EF56BF" w14:paraId="6B17AD4E" w14:textId="77777777" w:rsidTr="007C02A3">
        <w:trPr>
          <w:trHeight w:val="240"/>
          <w:jc w:val="center"/>
        </w:trPr>
        <w:tc>
          <w:tcPr>
            <w:tcW w:w="4876" w:type="dxa"/>
            <w:tcBorders>
              <w:top w:val="nil"/>
              <w:left w:val="nil"/>
              <w:bottom w:val="nil"/>
              <w:right w:val="nil"/>
            </w:tcBorders>
          </w:tcPr>
          <w:p w14:paraId="2C4AB11B"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4879289B" w14:textId="77777777" w:rsidR="00A10B8B" w:rsidRPr="00EF56BF" w:rsidRDefault="00A10B8B" w:rsidP="007C02A3">
            <w:pPr>
              <w:pStyle w:val="AmColumnHeading"/>
            </w:pPr>
            <w:r w:rsidRPr="00EF56BF">
              <w:t>Emendamento</w:t>
            </w:r>
          </w:p>
        </w:tc>
      </w:tr>
      <w:tr w:rsidR="00A10B8B" w:rsidRPr="00EF56BF" w14:paraId="4E3996A5" w14:textId="77777777" w:rsidTr="007C02A3">
        <w:trPr>
          <w:jc w:val="center"/>
        </w:trPr>
        <w:tc>
          <w:tcPr>
            <w:tcW w:w="4876" w:type="dxa"/>
            <w:tcBorders>
              <w:top w:val="nil"/>
              <w:left w:val="nil"/>
              <w:bottom w:val="nil"/>
              <w:right w:val="nil"/>
            </w:tcBorders>
          </w:tcPr>
          <w:p w14:paraId="066071DD" w14:textId="77777777" w:rsidR="00A10B8B" w:rsidRPr="00EF56BF" w:rsidRDefault="00A10B8B" w:rsidP="007C02A3">
            <w:pPr>
              <w:pStyle w:val="Normal6a"/>
            </w:pPr>
            <w:r w:rsidRPr="00EF56BF">
              <w:t>D.</w:t>
            </w:r>
            <w:r w:rsidRPr="00EF56BF">
              <w:tab/>
              <w:t>considerando che i giornalisti e gli operatori dei media sono esposti a condizioni precarie e un ambiente non sicuro;</w:t>
            </w:r>
          </w:p>
        </w:tc>
        <w:tc>
          <w:tcPr>
            <w:tcW w:w="4876" w:type="dxa"/>
            <w:tcBorders>
              <w:top w:val="nil"/>
              <w:left w:val="nil"/>
              <w:bottom w:val="nil"/>
              <w:right w:val="nil"/>
            </w:tcBorders>
          </w:tcPr>
          <w:p w14:paraId="3CFCEDBF" w14:textId="77777777" w:rsidR="00A10B8B" w:rsidRPr="00EF56BF" w:rsidRDefault="00A10B8B" w:rsidP="007C02A3">
            <w:pPr>
              <w:pStyle w:val="Normal6a"/>
            </w:pPr>
            <w:r w:rsidRPr="00EF56BF">
              <w:t>D.</w:t>
            </w:r>
            <w:r w:rsidRPr="00EF56BF">
              <w:tab/>
              <w:t>considerando che i giornalisti e gli operatori dei media sono esposti a condizioni precarie</w:t>
            </w:r>
            <w:r w:rsidRPr="00EF56BF">
              <w:rPr>
                <w:b/>
                <w:i/>
              </w:rPr>
              <w:t>, a una mancanza di risorse</w:t>
            </w:r>
            <w:r w:rsidRPr="00EF56BF">
              <w:t xml:space="preserve"> e </w:t>
            </w:r>
            <w:r w:rsidRPr="00EF56BF">
              <w:rPr>
                <w:b/>
                <w:bCs/>
                <w:i/>
                <w:iCs/>
              </w:rPr>
              <w:t>a</w:t>
            </w:r>
            <w:r w:rsidRPr="00EF56BF">
              <w:t xml:space="preserve"> un ambiente non sicuro</w:t>
            </w:r>
            <w:r w:rsidRPr="00EF56BF">
              <w:rPr>
                <w:b/>
                <w:i/>
              </w:rPr>
              <w:t>, tra cui un aumento delle vessazioni e delle controversie legali</w:t>
            </w:r>
            <w:r w:rsidRPr="00EF56BF">
              <w:t xml:space="preserve">; </w:t>
            </w:r>
            <w:r w:rsidRPr="00EF56BF">
              <w:rPr>
                <w:b/>
                <w:i/>
              </w:rPr>
              <w:t>che, secondo la relazione 2024 dell'Osservatorio del pluralismo dei media, la precarietà del lavoro giornalistico ha avuto un impatto diretto sull'indipendenza e sulla qualità della comunicazione in tutta Europa;</w:t>
            </w:r>
          </w:p>
        </w:tc>
      </w:tr>
    </w:tbl>
    <w:p w14:paraId="1255251D"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677D95F6" w14:textId="77777777" w:rsidR="00A10B8B" w:rsidRPr="00EF56BF" w:rsidRDefault="00A10B8B" w:rsidP="00A10B8B">
      <w:r w:rsidRPr="009B7C3A">
        <w:rPr>
          <w:rStyle w:val="HideTWBExt"/>
        </w:rPr>
        <w:t>&lt;/Amend&gt;</w:t>
      </w:r>
    </w:p>
    <w:p w14:paraId="230BE7B2"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79</w:t>
      </w:r>
      <w:r w:rsidRPr="009B7C3A">
        <w:rPr>
          <w:rStyle w:val="HideTWBExt"/>
          <w:b w:val="0"/>
        </w:rPr>
        <w:t>&lt;/NumAm&gt;</w:t>
      </w:r>
    </w:p>
    <w:p w14:paraId="1AC44ED0" w14:textId="77777777" w:rsidR="00A10B8B" w:rsidRPr="00EF56BF" w:rsidRDefault="00A10B8B" w:rsidP="00A10B8B">
      <w:pPr>
        <w:pStyle w:val="NormalBold"/>
      </w:pPr>
      <w:r w:rsidRPr="009B7C3A">
        <w:rPr>
          <w:rStyle w:val="HideTWBExt"/>
          <w:b w:val="0"/>
        </w:rPr>
        <w:t>&lt;RepeatBlock-By&gt;&lt;Members&gt;</w:t>
      </w:r>
      <w:r w:rsidRPr="00EF56BF">
        <w:t>Sophie Wilmès, Veronika Cifrová Ostrihoňová, Lucia Yar, Raquel García Hermida-Van Der Walle, Nikola Minchev, Irena Joveva, Hilde Vautmans</w:t>
      </w:r>
      <w:r w:rsidRPr="009B7C3A">
        <w:rPr>
          <w:rStyle w:val="HideTWBExt"/>
          <w:b w:val="0"/>
        </w:rPr>
        <w:t>&lt;/Members&gt;</w:t>
      </w:r>
    </w:p>
    <w:p w14:paraId="78104F69" w14:textId="77777777" w:rsidR="00A10B8B" w:rsidRPr="00EF56BF" w:rsidRDefault="00A10B8B" w:rsidP="00A10B8B">
      <w:pPr>
        <w:pStyle w:val="NormalBold"/>
      </w:pPr>
      <w:r w:rsidRPr="009B7C3A">
        <w:rPr>
          <w:rStyle w:val="HideTWBExt"/>
          <w:b w:val="0"/>
        </w:rPr>
        <w:t>&lt;/RepeatBlock-By&gt;</w:t>
      </w:r>
    </w:p>
    <w:p w14:paraId="24C364C9"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76FE2D63" w14:textId="77777777" w:rsidR="00A10B8B" w:rsidRPr="00EF56BF" w:rsidRDefault="00A10B8B" w:rsidP="00A10B8B">
      <w:pPr>
        <w:pStyle w:val="NormalBold"/>
      </w:pPr>
      <w:r w:rsidRPr="009B7C3A">
        <w:rPr>
          <w:rStyle w:val="HideTWBExt"/>
          <w:b w:val="0"/>
        </w:rPr>
        <w:t>&lt;Article&gt;</w:t>
      </w:r>
      <w:r w:rsidRPr="00EF56BF">
        <w:t>Considerando D</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3ADB97AE" w14:textId="77777777" w:rsidTr="007C02A3">
        <w:trPr>
          <w:trHeight w:hRule="exact" w:val="240"/>
          <w:jc w:val="center"/>
        </w:trPr>
        <w:tc>
          <w:tcPr>
            <w:tcW w:w="9752" w:type="dxa"/>
            <w:gridSpan w:val="2"/>
            <w:tcBorders>
              <w:top w:val="nil"/>
              <w:left w:val="nil"/>
              <w:bottom w:val="nil"/>
              <w:right w:val="nil"/>
            </w:tcBorders>
          </w:tcPr>
          <w:p w14:paraId="10201BEA" w14:textId="77777777" w:rsidR="00A10B8B" w:rsidRPr="00EF56BF" w:rsidRDefault="00A10B8B" w:rsidP="007C02A3"/>
        </w:tc>
      </w:tr>
      <w:tr w:rsidR="00A10B8B" w:rsidRPr="00EF56BF" w14:paraId="1F958861" w14:textId="77777777" w:rsidTr="007C02A3">
        <w:trPr>
          <w:trHeight w:val="240"/>
          <w:jc w:val="center"/>
        </w:trPr>
        <w:tc>
          <w:tcPr>
            <w:tcW w:w="4876" w:type="dxa"/>
            <w:tcBorders>
              <w:top w:val="nil"/>
              <w:left w:val="nil"/>
              <w:bottom w:val="nil"/>
              <w:right w:val="nil"/>
            </w:tcBorders>
          </w:tcPr>
          <w:p w14:paraId="1556C67B"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3D090F1C" w14:textId="77777777" w:rsidR="00A10B8B" w:rsidRPr="00EF56BF" w:rsidRDefault="00A10B8B" w:rsidP="007C02A3">
            <w:pPr>
              <w:pStyle w:val="AmColumnHeading"/>
            </w:pPr>
            <w:r w:rsidRPr="00EF56BF">
              <w:t>Emendamento</w:t>
            </w:r>
          </w:p>
        </w:tc>
      </w:tr>
      <w:tr w:rsidR="00A10B8B" w:rsidRPr="00EF56BF" w14:paraId="2F0F3802" w14:textId="77777777" w:rsidTr="007C02A3">
        <w:trPr>
          <w:jc w:val="center"/>
        </w:trPr>
        <w:tc>
          <w:tcPr>
            <w:tcW w:w="4876" w:type="dxa"/>
            <w:tcBorders>
              <w:top w:val="nil"/>
              <w:left w:val="nil"/>
              <w:bottom w:val="nil"/>
              <w:right w:val="nil"/>
            </w:tcBorders>
          </w:tcPr>
          <w:p w14:paraId="469DB799" w14:textId="77777777" w:rsidR="00A10B8B" w:rsidRPr="00EF56BF" w:rsidRDefault="00A10B8B" w:rsidP="007C02A3">
            <w:pPr>
              <w:pStyle w:val="Normal6a"/>
            </w:pPr>
            <w:r w:rsidRPr="00EF56BF">
              <w:t>D.</w:t>
            </w:r>
            <w:r w:rsidRPr="00EF56BF">
              <w:tab/>
              <w:t xml:space="preserve">considerando che </w:t>
            </w:r>
            <w:r w:rsidRPr="00EF56BF">
              <w:rPr>
                <w:b/>
                <w:bCs/>
                <w:i/>
                <w:iCs/>
              </w:rPr>
              <w:t>i</w:t>
            </w:r>
            <w:r w:rsidRPr="00EF56BF">
              <w:t xml:space="preserve"> giornalisti e </w:t>
            </w:r>
            <w:r w:rsidRPr="00EF56BF">
              <w:rPr>
                <w:b/>
                <w:bCs/>
                <w:i/>
                <w:iCs/>
              </w:rPr>
              <w:t>gli</w:t>
            </w:r>
            <w:r w:rsidRPr="00EF56BF">
              <w:t xml:space="preserve"> operatori dei media sono esposti a condizioni precarie e un ambiente non sicuro;</w:t>
            </w:r>
          </w:p>
        </w:tc>
        <w:tc>
          <w:tcPr>
            <w:tcW w:w="4876" w:type="dxa"/>
            <w:tcBorders>
              <w:top w:val="nil"/>
              <w:left w:val="nil"/>
              <w:bottom w:val="nil"/>
              <w:right w:val="nil"/>
            </w:tcBorders>
          </w:tcPr>
          <w:p w14:paraId="2B993190" w14:textId="77777777" w:rsidR="00A10B8B" w:rsidRPr="00EF56BF" w:rsidRDefault="00A10B8B" w:rsidP="007C02A3">
            <w:pPr>
              <w:pStyle w:val="Normal6a"/>
            </w:pPr>
            <w:r w:rsidRPr="00EF56BF">
              <w:t>D.</w:t>
            </w:r>
            <w:r w:rsidRPr="00EF56BF">
              <w:tab/>
              <w:t xml:space="preserve">considerando che </w:t>
            </w:r>
            <w:r w:rsidRPr="00EF56BF">
              <w:rPr>
                <w:b/>
                <w:i/>
              </w:rPr>
              <w:t>alcuni</w:t>
            </w:r>
            <w:r w:rsidRPr="00EF56BF">
              <w:t xml:space="preserve"> giornalisti e operatori dei media </w:t>
            </w:r>
            <w:r w:rsidRPr="00EF56BF">
              <w:rPr>
                <w:b/>
                <w:i/>
              </w:rPr>
              <w:t>in diversi paesi</w:t>
            </w:r>
            <w:r w:rsidRPr="00EF56BF">
              <w:t xml:space="preserve"> sono esposti a condizioni precarie e un ambiente non sicuro </w:t>
            </w:r>
            <w:r w:rsidRPr="00EF56BF">
              <w:rPr>
                <w:b/>
                <w:i/>
              </w:rPr>
              <w:t>e devono inoltre affrontare ulteriori sfide, tra cui intimidazioni, minacce legali, interferenze politiche, accesso limitato a finanziamenti affidabili e riduzione del pluralismo dei media</w:t>
            </w:r>
            <w:r w:rsidRPr="00EF56BF">
              <w:t>;</w:t>
            </w:r>
          </w:p>
        </w:tc>
      </w:tr>
    </w:tbl>
    <w:p w14:paraId="75E45E45"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55016A16" w14:textId="77777777" w:rsidR="00A10B8B" w:rsidRPr="00EF56BF" w:rsidRDefault="00A10B8B" w:rsidP="00A10B8B">
      <w:r w:rsidRPr="009B7C3A">
        <w:rPr>
          <w:rStyle w:val="HideTWBExt"/>
        </w:rPr>
        <w:t>&lt;/Amend&gt;</w:t>
      </w:r>
    </w:p>
    <w:p w14:paraId="7FC39F46"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80</w:t>
      </w:r>
      <w:r w:rsidRPr="009B7C3A">
        <w:rPr>
          <w:rStyle w:val="HideTWBExt"/>
          <w:b w:val="0"/>
        </w:rPr>
        <w:t>&lt;/NumAm&gt;</w:t>
      </w:r>
    </w:p>
    <w:p w14:paraId="0EC2389E" w14:textId="77777777" w:rsidR="00A10B8B" w:rsidRPr="00EF56BF" w:rsidRDefault="00A10B8B" w:rsidP="00A10B8B">
      <w:pPr>
        <w:pStyle w:val="NormalBold"/>
      </w:pPr>
      <w:r w:rsidRPr="009B7C3A">
        <w:rPr>
          <w:rStyle w:val="HideTWBExt"/>
          <w:b w:val="0"/>
        </w:rPr>
        <w:t>&lt;RepeatBlock-By&gt;&lt;Members&gt;</w:t>
      </w:r>
      <w:r w:rsidRPr="00EF56BF">
        <w:t>Marco Tarquinio, Krzysztof Śmiszek, Elio Di Rupo, Alessandro Zan, Pina Picierno, Ana Catarina Mendes, Sandro Ruotolo, Murielle Laurent, Hannes Heide, Francisco Assis, Birgit Sippel</w:t>
      </w:r>
      <w:r w:rsidRPr="009B7C3A">
        <w:rPr>
          <w:rStyle w:val="HideTWBExt"/>
          <w:b w:val="0"/>
        </w:rPr>
        <w:t>&lt;/Members&gt;</w:t>
      </w:r>
    </w:p>
    <w:p w14:paraId="4C02C65C" w14:textId="77777777" w:rsidR="00A10B8B" w:rsidRPr="00EF56BF" w:rsidRDefault="00A10B8B" w:rsidP="00A10B8B">
      <w:pPr>
        <w:pStyle w:val="NormalBold"/>
      </w:pPr>
      <w:r w:rsidRPr="009B7C3A">
        <w:rPr>
          <w:rStyle w:val="HideTWBExt"/>
          <w:b w:val="0"/>
        </w:rPr>
        <w:t>&lt;/RepeatBlock-By&gt;</w:t>
      </w:r>
    </w:p>
    <w:p w14:paraId="2180A3C5"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5F178911" w14:textId="77777777" w:rsidR="00A10B8B" w:rsidRPr="00EF56BF" w:rsidRDefault="00A10B8B" w:rsidP="00A10B8B">
      <w:pPr>
        <w:pStyle w:val="NormalBold"/>
      </w:pPr>
      <w:r w:rsidRPr="009B7C3A">
        <w:rPr>
          <w:rStyle w:val="HideTWBExt"/>
          <w:b w:val="0"/>
        </w:rPr>
        <w:t>&lt;Article&gt;</w:t>
      </w:r>
      <w:r w:rsidRPr="00EF56BF">
        <w:t>Considerando D</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7C06CBFD" w14:textId="77777777" w:rsidTr="007C02A3">
        <w:trPr>
          <w:trHeight w:hRule="exact" w:val="240"/>
          <w:jc w:val="center"/>
        </w:trPr>
        <w:tc>
          <w:tcPr>
            <w:tcW w:w="9752" w:type="dxa"/>
            <w:gridSpan w:val="2"/>
            <w:tcBorders>
              <w:top w:val="nil"/>
              <w:left w:val="nil"/>
              <w:bottom w:val="nil"/>
              <w:right w:val="nil"/>
            </w:tcBorders>
          </w:tcPr>
          <w:p w14:paraId="24F23C7A" w14:textId="77777777" w:rsidR="00A10B8B" w:rsidRPr="00EF56BF" w:rsidRDefault="00A10B8B" w:rsidP="007C02A3"/>
        </w:tc>
      </w:tr>
      <w:tr w:rsidR="00A10B8B" w:rsidRPr="00EF56BF" w14:paraId="0441CDAF" w14:textId="77777777" w:rsidTr="007C02A3">
        <w:trPr>
          <w:trHeight w:val="240"/>
          <w:jc w:val="center"/>
        </w:trPr>
        <w:tc>
          <w:tcPr>
            <w:tcW w:w="4876" w:type="dxa"/>
            <w:tcBorders>
              <w:top w:val="nil"/>
              <w:left w:val="nil"/>
              <w:bottom w:val="nil"/>
              <w:right w:val="nil"/>
            </w:tcBorders>
          </w:tcPr>
          <w:p w14:paraId="2BCCA78A"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65443212" w14:textId="77777777" w:rsidR="00A10B8B" w:rsidRPr="00EF56BF" w:rsidRDefault="00A10B8B" w:rsidP="007C02A3">
            <w:pPr>
              <w:pStyle w:val="AmColumnHeading"/>
            </w:pPr>
            <w:r w:rsidRPr="00EF56BF">
              <w:t>Emendamento</w:t>
            </w:r>
          </w:p>
        </w:tc>
      </w:tr>
      <w:tr w:rsidR="00A10B8B" w:rsidRPr="00EF56BF" w14:paraId="219A028F" w14:textId="77777777" w:rsidTr="007C02A3">
        <w:trPr>
          <w:jc w:val="center"/>
        </w:trPr>
        <w:tc>
          <w:tcPr>
            <w:tcW w:w="4876" w:type="dxa"/>
            <w:tcBorders>
              <w:top w:val="nil"/>
              <w:left w:val="nil"/>
              <w:bottom w:val="nil"/>
              <w:right w:val="nil"/>
            </w:tcBorders>
          </w:tcPr>
          <w:p w14:paraId="6B7C70B0" w14:textId="77777777" w:rsidR="00A10B8B" w:rsidRPr="00EF56BF" w:rsidRDefault="00A10B8B" w:rsidP="007C02A3">
            <w:pPr>
              <w:pStyle w:val="Normal6a"/>
            </w:pPr>
            <w:r w:rsidRPr="00EF56BF">
              <w:t>D.</w:t>
            </w:r>
            <w:r w:rsidRPr="00EF56BF">
              <w:tab/>
              <w:t>considerando che i giornalisti e gli operatori dei media sono esposti a condizioni precarie e un ambiente non sicuro;</w:t>
            </w:r>
          </w:p>
        </w:tc>
        <w:tc>
          <w:tcPr>
            <w:tcW w:w="4876" w:type="dxa"/>
            <w:tcBorders>
              <w:top w:val="nil"/>
              <w:left w:val="nil"/>
              <w:bottom w:val="nil"/>
              <w:right w:val="nil"/>
            </w:tcBorders>
          </w:tcPr>
          <w:p w14:paraId="1FFC0008" w14:textId="77777777" w:rsidR="00A10B8B" w:rsidRPr="00EF56BF" w:rsidRDefault="00A10B8B" w:rsidP="007C02A3">
            <w:pPr>
              <w:pStyle w:val="Normal6a"/>
            </w:pPr>
            <w:r w:rsidRPr="00EF56BF">
              <w:t>D.</w:t>
            </w:r>
            <w:r w:rsidRPr="00EF56BF">
              <w:tab/>
              <w:t xml:space="preserve">considerando che i giornalisti e gli operatori dei media sono esposti a condizioni precarie e un ambiente non sicuro; </w:t>
            </w:r>
            <w:r w:rsidRPr="00EF56BF">
              <w:rPr>
                <w:b/>
                <w:i/>
              </w:rPr>
              <w:t>che molti sono esposti a minacce, attacchi e intimidazioni per le loro indagini e che alcuni sono costretti a vivere sotto la protezione della polizia a causa delle continue minacce di morte;</w:t>
            </w:r>
          </w:p>
        </w:tc>
      </w:tr>
    </w:tbl>
    <w:p w14:paraId="2C60DEA6"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1B4A50B6" w14:textId="77777777" w:rsidR="00A10B8B" w:rsidRPr="00EF56BF" w:rsidRDefault="00A10B8B" w:rsidP="00A10B8B">
      <w:r w:rsidRPr="009B7C3A">
        <w:rPr>
          <w:rStyle w:val="HideTWBExt"/>
        </w:rPr>
        <w:t>&lt;/Amend&gt;</w:t>
      </w:r>
    </w:p>
    <w:p w14:paraId="6934A4F0"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81</w:t>
      </w:r>
      <w:r w:rsidRPr="009B7C3A">
        <w:rPr>
          <w:rStyle w:val="HideTWBExt"/>
          <w:b w:val="0"/>
        </w:rPr>
        <w:t>&lt;/NumAm&gt;</w:t>
      </w:r>
    </w:p>
    <w:p w14:paraId="23A87E5B" w14:textId="77777777" w:rsidR="00A10B8B" w:rsidRPr="00EF56BF" w:rsidRDefault="00A10B8B" w:rsidP="00A10B8B">
      <w:pPr>
        <w:pStyle w:val="NormalBold"/>
      </w:pPr>
      <w:r w:rsidRPr="009B7C3A">
        <w:rPr>
          <w:rStyle w:val="HideTWBExt"/>
          <w:b w:val="0"/>
        </w:rPr>
        <w:t>&lt;RepeatBlock-By&gt;&lt;Members&gt;</w:t>
      </w:r>
      <w:r w:rsidRPr="00EF56BF">
        <w:t>Sebastian Tynkkynen</w:t>
      </w:r>
      <w:r w:rsidRPr="009B7C3A">
        <w:rPr>
          <w:rStyle w:val="HideTWBExt"/>
          <w:b w:val="0"/>
        </w:rPr>
        <w:t>&lt;/Members&gt;</w:t>
      </w:r>
    </w:p>
    <w:p w14:paraId="12042381" w14:textId="77777777" w:rsidR="00A10B8B" w:rsidRPr="00EF56BF" w:rsidRDefault="00A10B8B" w:rsidP="00A10B8B">
      <w:pPr>
        <w:pStyle w:val="NormalBold"/>
      </w:pPr>
      <w:r w:rsidRPr="009B7C3A">
        <w:rPr>
          <w:rStyle w:val="HideTWBExt"/>
          <w:b w:val="0"/>
        </w:rPr>
        <w:t>&lt;/RepeatBlock-By&gt;</w:t>
      </w:r>
    </w:p>
    <w:p w14:paraId="43D2D96A"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0AEB9147" w14:textId="77777777" w:rsidR="00A10B8B" w:rsidRPr="00EF56BF" w:rsidRDefault="00A10B8B" w:rsidP="00A10B8B">
      <w:pPr>
        <w:pStyle w:val="NormalBold"/>
      </w:pPr>
      <w:r w:rsidRPr="009B7C3A">
        <w:rPr>
          <w:rStyle w:val="HideTWBExt"/>
          <w:b w:val="0"/>
        </w:rPr>
        <w:t>&lt;Article&gt;</w:t>
      </w:r>
      <w:r w:rsidRPr="00EF56BF">
        <w:t>Considerando D</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1338F6DD" w14:textId="77777777" w:rsidTr="007C02A3">
        <w:trPr>
          <w:trHeight w:hRule="exact" w:val="240"/>
          <w:jc w:val="center"/>
        </w:trPr>
        <w:tc>
          <w:tcPr>
            <w:tcW w:w="9752" w:type="dxa"/>
            <w:gridSpan w:val="2"/>
            <w:tcBorders>
              <w:top w:val="nil"/>
              <w:left w:val="nil"/>
              <w:bottom w:val="nil"/>
              <w:right w:val="nil"/>
            </w:tcBorders>
          </w:tcPr>
          <w:p w14:paraId="0A30F523" w14:textId="77777777" w:rsidR="00A10B8B" w:rsidRPr="00EF56BF" w:rsidRDefault="00A10B8B" w:rsidP="007C02A3"/>
        </w:tc>
      </w:tr>
      <w:tr w:rsidR="00A10B8B" w:rsidRPr="00EF56BF" w14:paraId="13469D7F" w14:textId="77777777" w:rsidTr="007C02A3">
        <w:trPr>
          <w:trHeight w:val="240"/>
          <w:jc w:val="center"/>
        </w:trPr>
        <w:tc>
          <w:tcPr>
            <w:tcW w:w="4876" w:type="dxa"/>
            <w:tcBorders>
              <w:top w:val="nil"/>
              <w:left w:val="nil"/>
              <w:bottom w:val="nil"/>
              <w:right w:val="nil"/>
            </w:tcBorders>
          </w:tcPr>
          <w:p w14:paraId="0B634A24"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7B1FEFFC" w14:textId="77777777" w:rsidR="00A10B8B" w:rsidRPr="00EF56BF" w:rsidRDefault="00A10B8B" w:rsidP="007C02A3">
            <w:pPr>
              <w:pStyle w:val="AmColumnHeading"/>
            </w:pPr>
            <w:r w:rsidRPr="00EF56BF">
              <w:t>Emendamento</w:t>
            </w:r>
          </w:p>
        </w:tc>
      </w:tr>
      <w:tr w:rsidR="00A10B8B" w:rsidRPr="00EF56BF" w14:paraId="33AEC97E" w14:textId="77777777" w:rsidTr="007C02A3">
        <w:trPr>
          <w:jc w:val="center"/>
        </w:trPr>
        <w:tc>
          <w:tcPr>
            <w:tcW w:w="4876" w:type="dxa"/>
            <w:tcBorders>
              <w:top w:val="nil"/>
              <w:left w:val="nil"/>
              <w:bottom w:val="nil"/>
              <w:right w:val="nil"/>
            </w:tcBorders>
          </w:tcPr>
          <w:p w14:paraId="1714C9DC" w14:textId="77777777" w:rsidR="00A10B8B" w:rsidRPr="00EF56BF" w:rsidRDefault="00A10B8B" w:rsidP="007C02A3">
            <w:pPr>
              <w:pStyle w:val="Normal6a"/>
            </w:pPr>
            <w:r w:rsidRPr="00EF56BF">
              <w:t>D.</w:t>
            </w:r>
            <w:r w:rsidRPr="00EF56BF">
              <w:tab/>
              <w:t>considerando che i giornalisti e gli operatori dei media sono esposti a condizioni precarie e un ambiente non sicuro;</w:t>
            </w:r>
          </w:p>
        </w:tc>
        <w:tc>
          <w:tcPr>
            <w:tcW w:w="4876" w:type="dxa"/>
            <w:tcBorders>
              <w:top w:val="nil"/>
              <w:left w:val="nil"/>
              <w:bottom w:val="nil"/>
              <w:right w:val="nil"/>
            </w:tcBorders>
          </w:tcPr>
          <w:p w14:paraId="1390C3A8" w14:textId="77777777" w:rsidR="00A10B8B" w:rsidRPr="00EF56BF" w:rsidRDefault="00A10B8B" w:rsidP="007C02A3">
            <w:pPr>
              <w:pStyle w:val="Normal6a"/>
            </w:pPr>
            <w:r w:rsidRPr="00EF56BF">
              <w:t>D.</w:t>
            </w:r>
            <w:r w:rsidRPr="00EF56BF">
              <w:tab/>
              <w:t xml:space="preserve">considerando che i giornalisti e gli operatori dei media sono esposti a condizioni precarie e un ambiente non sicuro </w:t>
            </w:r>
            <w:r w:rsidRPr="00EF56BF">
              <w:rPr>
                <w:b/>
                <w:i/>
              </w:rPr>
              <w:t>in alcuni Stati membri</w:t>
            </w:r>
            <w:r w:rsidRPr="00EF56BF">
              <w:t>;</w:t>
            </w:r>
          </w:p>
        </w:tc>
      </w:tr>
    </w:tbl>
    <w:p w14:paraId="5374A8DC"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{FI}</w:t>
      </w:r>
      <w:r w:rsidRPr="00EF56BF">
        <w:t>fi</w:t>
      </w:r>
      <w:r w:rsidRPr="009B7C3A">
        <w:rPr>
          <w:rStyle w:val="HideTWBExt"/>
        </w:rPr>
        <w:t>&lt;/Original&gt;</w:t>
      </w:r>
    </w:p>
    <w:p w14:paraId="3D7EE1B4" w14:textId="77777777" w:rsidR="00A10B8B" w:rsidRPr="00EF56BF" w:rsidRDefault="00A10B8B" w:rsidP="00A10B8B">
      <w:r w:rsidRPr="009B7C3A">
        <w:rPr>
          <w:rStyle w:val="HideTWBExt"/>
        </w:rPr>
        <w:t>&lt;/Amend&gt;</w:t>
      </w:r>
    </w:p>
    <w:p w14:paraId="1B938D01"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82</w:t>
      </w:r>
      <w:r w:rsidRPr="009B7C3A">
        <w:rPr>
          <w:rStyle w:val="HideTWBExt"/>
          <w:b w:val="0"/>
        </w:rPr>
        <w:t>&lt;/NumAm&gt;</w:t>
      </w:r>
    </w:p>
    <w:p w14:paraId="0695256D" w14:textId="77777777" w:rsidR="00A10B8B" w:rsidRPr="00EF56BF" w:rsidRDefault="00A10B8B" w:rsidP="00A10B8B">
      <w:pPr>
        <w:pStyle w:val="NormalBold"/>
      </w:pPr>
      <w:r w:rsidRPr="009B7C3A">
        <w:rPr>
          <w:rStyle w:val="HideTWBExt"/>
          <w:b w:val="0"/>
        </w:rPr>
        <w:t>&lt;RepeatBlock-By&gt;&lt;Members&gt;</w:t>
      </w:r>
      <w:r w:rsidRPr="00EF56BF">
        <w:t>Nadine Morano</w:t>
      </w:r>
      <w:r w:rsidRPr="009B7C3A">
        <w:rPr>
          <w:rStyle w:val="HideTWBExt"/>
          <w:b w:val="0"/>
        </w:rPr>
        <w:t>&lt;/Members&gt;</w:t>
      </w:r>
    </w:p>
    <w:p w14:paraId="22C973B5" w14:textId="77777777" w:rsidR="00A10B8B" w:rsidRPr="00EF56BF" w:rsidRDefault="00A10B8B" w:rsidP="00A10B8B">
      <w:pPr>
        <w:pStyle w:val="NormalBold"/>
      </w:pPr>
      <w:r w:rsidRPr="009B7C3A">
        <w:rPr>
          <w:rStyle w:val="HideTWBExt"/>
          <w:b w:val="0"/>
        </w:rPr>
        <w:t>&lt;/RepeatBlock-By&gt;</w:t>
      </w:r>
    </w:p>
    <w:p w14:paraId="2568A792"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3AF14416" w14:textId="77777777" w:rsidR="00A10B8B" w:rsidRPr="00EF56BF" w:rsidRDefault="00A10B8B" w:rsidP="00A10B8B">
      <w:pPr>
        <w:pStyle w:val="NormalBold"/>
      </w:pPr>
      <w:r w:rsidRPr="009B7C3A">
        <w:rPr>
          <w:rStyle w:val="HideTWBExt"/>
          <w:b w:val="0"/>
        </w:rPr>
        <w:t>&lt;Article&gt;</w:t>
      </w:r>
      <w:r w:rsidRPr="00EF56BF">
        <w:t>Considerando D</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77671AD8" w14:textId="77777777" w:rsidTr="007C02A3">
        <w:trPr>
          <w:trHeight w:hRule="exact" w:val="240"/>
          <w:jc w:val="center"/>
        </w:trPr>
        <w:tc>
          <w:tcPr>
            <w:tcW w:w="9752" w:type="dxa"/>
            <w:gridSpan w:val="2"/>
            <w:tcBorders>
              <w:top w:val="nil"/>
              <w:left w:val="nil"/>
              <w:bottom w:val="nil"/>
              <w:right w:val="nil"/>
            </w:tcBorders>
          </w:tcPr>
          <w:p w14:paraId="54CDD4BC" w14:textId="77777777" w:rsidR="00A10B8B" w:rsidRPr="00EF56BF" w:rsidRDefault="00A10B8B" w:rsidP="007C02A3"/>
        </w:tc>
      </w:tr>
      <w:tr w:rsidR="00A10B8B" w:rsidRPr="00EF56BF" w14:paraId="09718360" w14:textId="77777777" w:rsidTr="007C02A3">
        <w:trPr>
          <w:trHeight w:val="240"/>
          <w:jc w:val="center"/>
        </w:trPr>
        <w:tc>
          <w:tcPr>
            <w:tcW w:w="4876" w:type="dxa"/>
            <w:tcBorders>
              <w:top w:val="nil"/>
              <w:left w:val="nil"/>
              <w:bottom w:val="nil"/>
              <w:right w:val="nil"/>
            </w:tcBorders>
          </w:tcPr>
          <w:p w14:paraId="497DB58C"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76AA970B" w14:textId="77777777" w:rsidR="00A10B8B" w:rsidRPr="00EF56BF" w:rsidRDefault="00A10B8B" w:rsidP="007C02A3">
            <w:pPr>
              <w:pStyle w:val="AmColumnHeading"/>
            </w:pPr>
            <w:r w:rsidRPr="00EF56BF">
              <w:t>Emendamento</w:t>
            </w:r>
          </w:p>
        </w:tc>
      </w:tr>
      <w:tr w:rsidR="00A10B8B" w:rsidRPr="00EF56BF" w14:paraId="7302AF79" w14:textId="77777777" w:rsidTr="007C02A3">
        <w:trPr>
          <w:jc w:val="center"/>
        </w:trPr>
        <w:tc>
          <w:tcPr>
            <w:tcW w:w="4876" w:type="dxa"/>
            <w:tcBorders>
              <w:top w:val="nil"/>
              <w:left w:val="nil"/>
              <w:bottom w:val="nil"/>
              <w:right w:val="nil"/>
            </w:tcBorders>
          </w:tcPr>
          <w:p w14:paraId="62C9AF72" w14:textId="77777777" w:rsidR="00A10B8B" w:rsidRPr="00EF56BF" w:rsidRDefault="00A10B8B" w:rsidP="007C02A3">
            <w:pPr>
              <w:pStyle w:val="Normal6a"/>
            </w:pPr>
            <w:r w:rsidRPr="00EF56BF">
              <w:t>D.</w:t>
            </w:r>
            <w:r w:rsidRPr="00EF56BF">
              <w:tab/>
              <w:t xml:space="preserve">considerando che i giornalisti e gli operatori dei media </w:t>
            </w:r>
            <w:r w:rsidRPr="00EF56BF">
              <w:rPr>
                <w:b/>
                <w:i/>
              </w:rPr>
              <w:t>sono esposti a condizioni precarie e un ambiente non sicuro</w:t>
            </w:r>
            <w:r w:rsidRPr="00EF56BF">
              <w:t>;</w:t>
            </w:r>
          </w:p>
        </w:tc>
        <w:tc>
          <w:tcPr>
            <w:tcW w:w="4876" w:type="dxa"/>
            <w:tcBorders>
              <w:top w:val="nil"/>
              <w:left w:val="nil"/>
              <w:bottom w:val="nil"/>
              <w:right w:val="nil"/>
            </w:tcBorders>
          </w:tcPr>
          <w:p w14:paraId="6E5CA3BE" w14:textId="77777777" w:rsidR="00A10B8B" w:rsidRPr="00EF56BF" w:rsidRDefault="00A10B8B" w:rsidP="007C02A3">
            <w:pPr>
              <w:pStyle w:val="Normal6a"/>
            </w:pPr>
            <w:r w:rsidRPr="00EF56BF">
              <w:t>D.</w:t>
            </w:r>
            <w:r w:rsidRPr="00EF56BF">
              <w:tab/>
              <w:t xml:space="preserve">considerando che i giornalisti e gli operatori dei media </w:t>
            </w:r>
            <w:r w:rsidRPr="00EF56BF">
              <w:rPr>
                <w:b/>
                <w:i/>
              </w:rPr>
              <w:t>devono godere dei diritti e adempiere ai doveri derivanti dalla loro funzione</w:t>
            </w:r>
            <w:r w:rsidRPr="00EF56BF">
              <w:t>;</w:t>
            </w:r>
          </w:p>
        </w:tc>
      </w:tr>
    </w:tbl>
    <w:p w14:paraId="4912B41C"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{FR}</w:t>
      </w:r>
      <w:r w:rsidRPr="00EF56BF">
        <w:t>fr</w:t>
      </w:r>
      <w:r w:rsidRPr="009B7C3A">
        <w:rPr>
          <w:rStyle w:val="HideTWBExt"/>
        </w:rPr>
        <w:t>&lt;/Original&gt;</w:t>
      </w:r>
    </w:p>
    <w:p w14:paraId="6D947973" w14:textId="77777777" w:rsidR="00A10B8B" w:rsidRPr="00EF56BF" w:rsidRDefault="00A10B8B" w:rsidP="00A10B8B">
      <w:r w:rsidRPr="009B7C3A">
        <w:rPr>
          <w:rStyle w:val="HideTWBExt"/>
        </w:rPr>
        <w:t>&lt;/Amend&gt;</w:t>
      </w:r>
    </w:p>
    <w:p w14:paraId="65EBD791"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83</w:t>
      </w:r>
      <w:r w:rsidRPr="009B7C3A">
        <w:rPr>
          <w:rStyle w:val="HideTWBExt"/>
          <w:b w:val="0"/>
        </w:rPr>
        <w:t>&lt;/NumAm&gt;</w:t>
      </w:r>
    </w:p>
    <w:p w14:paraId="23B9B489" w14:textId="77777777" w:rsidR="00A10B8B" w:rsidRPr="00EF56BF" w:rsidRDefault="00A10B8B" w:rsidP="00A10B8B">
      <w:pPr>
        <w:pStyle w:val="NormalBold"/>
      </w:pPr>
      <w:r w:rsidRPr="009B7C3A">
        <w:rPr>
          <w:rStyle w:val="HideTWBExt"/>
          <w:b w:val="0"/>
        </w:rPr>
        <w:t>&lt;RepeatBlock-By&gt;&lt;Members&gt;</w:t>
      </w:r>
      <w:r w:rsidRPr="00EF56BF">
        <w:t>Marco Tarquinio, Krzysztof Śmiszek, Elio Di Rupo, Alessandro Zan, Pina Picierno, Ana Catarina Mendes, Sandro Ruotolo, Murielle Laurent, Hannes Heide, Francisco Assis, Birgit Sippel</w:t>
      </w:r>
      <w:r w:rsidRPr="009B7C3A">
        <w:rPr>
          <w:rStyle w:val="HideTWBExt"/>
          <w:b w:val="0"/>
        </w:rPr>
        <w:t>&lt;/Members&gt;</w:t>
      </w:r>
    </w:p>
    <w:p w14:paraId="264FC3F6" w14:textId="77777777" w:rsidR="00A10B8B" w:rsidRPr="00EF56BF" w:rsidRDefault="00A10B8B" w:rsidP="00A10B8B">
      <w:pPr>
        <w:pStyle w:val="NormalBold"/>
      </w:pPr>
      <w:r w:rsidRPr="009B7C3A">
        <w:rPr>
          <w:rStyle w:val="HideTWBExt"/>
          <w:b w:val="0"/>
        </w:rPr>
        <w:t>&lt;/RepeatBlock-By&gt;</w:t>
      </w:r>
    </w:p>
    <w:p w14:paraId="5D1D8630"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50B1C6C3" w14:textId="77777777" w:rsidR="00A10B8B" w:rsidRPr="00EF56BF" w:rsidRDefault="00A10B8B" w:rsidP="00A10B8B">
      <w:pPr>
        <w:pStyle w:val="NormalBold"/>
      </w:pPr>
      <w:r w:rsidRPr="009B7C3A">
        <w:rPr>
          <w:rStyle w:val="HideTWBExt"/>
          <w:b w:val="0"/>
        </w:rPr>
        <w:t>&lt;Article&gt;</w:t>
      </w:r>
      <w:r w:rsidRPr="00EF56BF">
        <w:t>Considerando E</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0FA3E4F1" w14:textId="77777777" w:rsidTr="007C02A3">
        <w:trPr>
          <w:trHeight w:hRule="exact" w:val="240"/>
          <w:jc w:val="center"/>
        </w:trPr>
        <w:tc>
          <w:tcPr>
            <w:tcW w:w="9752" w:type="dxa"/>
            <w:gridSpan w:val="2"/>
            <w:tcBorders>
              <w:top w:val="nil"/>
              <w:left w:val="nil"/>
              <w:bottom w:val="nil"/>
              <w:right w:val="nil"/>
            </w:tcBorders>
          </w:tcPr>
          <w:p w14:paraId="4F231330" w14:textId="77777777" w:rsidR="00A10B8B" w:rsidRPr="00EF56BF" w:rsidRDefault="00A10B8B" w:rsidP="007C02A3"/>
        </w:tc>
      </w:tr>
      <w:tr w:rsidR="00A10B8B" w:rsidRPr="00EF56BF" w14:paraId="731DAAE4" w14:textId="77777777" w:rsidTr="007C02A3">
        <w:trPr>
          <w:trHeight w:val="240"/>
          <w:jc w:val="center"/>
        </w:trPr>
        <w:tc>
          <w:tcPr>
            <w:tcW w:w="4876" w:type="dxa"/>
            <w:tcBorders>
              <w:top w:val="nil"/>
              <w:left w:val="nil"/>
              <w:bottom w:val="nil"/>
              <w:right w:val="nil"/>
            </w:tcBorders>
          </w:tcPr>
          <w:p w14:paraId="1D92B67D"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206F9116" w14:textId="77777777" w:rsidR="00A10B8B" w:rsidRPr="00EF56BF" w:rsidRDefault="00A10B8B" w:rsidP="007C02A3">
            <w:pPr>
              <w:pStyle w:val="AmColumnHeading"/>
            </w:pPr>
            <w:r w:rsidRPr="00EF56BF">
              <w:t>Emendamento</w:t>
            </w:r>
          </w:p>
        </w:tc>
      </w:tr>
      <w:tr w:rsidR="00A10B8B" w:rsidRPr="00EF56BF" w14:paraId="4627A58E" w14:textId="77777777" w:rsidTr="007C02A3">
        <w:trPr>
          <w:jc w:val="center"/>
        </w:trPr>
        <w:tc>
          <w:tcPr>
            <w:tcW w:w="4876" w:type="dxa"/>
            <w:tcBorders>
              <w:top w:val="nil"/>
              <w:left w:val="nil"/>
              <w:bottom w:val="nil"/>
              <w:right w:val="nil"/>
            </w:tcBorders>
          </w:tcPr>
          <w:p w14:paraId="5431EBFB" w14:textId="77777777" w:rsidR="00A10B8B" w:rsidRPr="00EF56BF" w:rsidRDefault="00A10B8B" w:rsidP="007C02A3">
            <w:pPr>
              <w:pStyle w:val="Normal6a"/>
            </w:pPr>
            <w:r w:rsidRPr="00EF56BF">
              <w:t>E.</w:t>
            </w:r>
            <w:r w:rsidRPr="00EF56BF">
              <w:tab/>
              <w:t>considerando che la diffusione della disinformazione polarizza la società e indebolisce la democrazia</w:t>
            </w:r>
            <w:r w:rsidRPr="00EF56BF">
              <w:rPr>
                <w:b/>
                <w:bCs/>
                <w:i/>
                <w:iCs/>
              </w:rPr>
              <w:t>.</w:t>
            </w:r>
          </w:p>
        </w:tc>
        <w:tc>
          <w:tcPr>
            <w:tcW w:w="4876" w:type="dxa"/>
            <w:tcBorders>
              <w:top w:val="nil"/>
              <w:left w:val="nil"/>
              <w:bottom w:val="nil"/>
              <w:right w:val="nil"/>
            </w:tcBorders>
          </w:tcPr>
          <w:p w14:paraId="1A36DF77" w14:textId="77777777" w:rsidR="00A10B8B" w:rsidRPr="00EF56BF" w:rsidRDefault="00A10B8B" w:rsidP="007C02A3">
            <w:pPr>
              <w:pStyle w:val="Normal6a"/>
            </w:pPr>
            <w:r w:rsidRPr="00EF56BF">
              <w:t>E.</w:t>
            </w:r>
            <w:r w:rsidRPr="00EF56BF">
              <w:tab/>
              <w:t>considerando che la diffusione della disinformazione polarizza la società e indebolisce la democrazia</w:t>
            </w:r>
            <w:r w:rsidRPr="00EF56BF">
              <w:rPr>
                <w:b/>
                <w:bCs/>
                <w:i/>
                <w:iCs/>
              </w:rPr>
              <w:t>;</w:t>
            </w:r>
            <w:r w:rsidRPr="00EF56BF">
              <w:t xml:space="preserve"> </w:t>
            </w:r>
            <w:r w:rsidRPr="00EF56BF">
              <w:rPr>
                <w:b/>
                <w:i/>
              </w:rPr>
              <w:t>che la manipolazione algoritmica plasma sempre più l'opinione pubblica amplificando narrazioni false o estremiste; che la deregolamentazione sulle principali piattaforme ha accentuato tale tendenza, accelerando la diffusione dell'odio e della manipolazione; che la Commissione europea ha avviato indagini nei confronti di diverse piattaforme ai sensi del regolamento sui servizi digitali per non aver arginato la disinformazione e per non aver garantito la protezione degli utenti, compresi i minori; che i giovani rimangono particolarmente esposti a distorsioni algoritmiche e alla propaganda senza adeguati strumenti di alfabetizzazione digitale;</w:t>
            </w:r>
          </w:p>
        </w:tc>
      </w:tr>
    </w:tbl>
    <w:p w14:paraId="7A0723CE"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7EF59343" w14:textId="77777777" w:rsidR="00A10B8B" w:rsidRPr="00EF56BF" w:rsidRDefault="00A10B8B" w:rsidP="00A10B8B">
      <w:r w:rsidRPr="009B7C3A">
        <w:rPr>
          <w:rStyle w:val="HideTWBExt"/>
        </w:rPr>
        <w:t>&lt;/Amend&gt;</w:t>
      </w:r>
    </w:p>
    <w:p w14:paraId="31495247"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84</w:t>
      </w:r>
      <w:r w:rsidRPr="009B7C3A">
        <w:rPr>
          <w:rStyle w:val="HideTWBExt"/>
          <w:b w:val="0"/>
        </w:rPr>
        <w:t>&lt;/NumAm&gt;</w:t>
      </w:r>
    </w:p>
    <w:p w14:paraId="64E629F5" w14:textId="77777777" w:rsidR="00A10B8B" w:rsidRPr="00EF56BF" w:rsidRDefault="00A10B8B" w:rsidP="00A10B8B">
      <w:pPr>
        <w:pStyle w:val="NormalBold"/>
      </w:pPr>
      <w:r w:rsidRPr="009B7C3A">
        <w:rPr>
          <w:rStyle w:val="HideTWBExt"/>
          <w:b w:val="0"/>
        </w:rPr>
        <w:t>&lt;RepeatBlock-By&gt;&lt;Members&gt;</w:t>
      </w:r>
      <w:r w:rsidRPr="00EF56BF">
        <w:t>Sophie Wilmès, Veronika Cifrová Ostrihoňová, Lucia Yar, Raquel García Hermida-Van Der Walle, Nikola Minchev, Irena Joveva, Hilde Vautmans</w:t>
      </w:r>
      <w:r w:rsidRPr="009B7C3A">
        <w:rPr>
          <w:rStyle w:val="HideTWBExt"/>
          <w:b w:val="0"/>
        </w:rPr>
        <w:t>&lt;/Members&gt;</w:t>
      </w:r>
    </w:p>
    <w:p w14:paraId="6CE496BC" w14:textId="77777777" w:rsidR="00A10B8B" w:rsidRPr="00EF56BF" w:rsidRDefault="00A10B8B" w:rsidP="00A10B8B">
      <w:pPr>
        <w:pStyle w:val="NormalBold"/>
      </w:pPr>
      <w:r w:rsidRPr="009B7C3A">
        <w:rPr>
          <w:rStyle w:val="HideTWBExt"/>
          <w:b w:val="0"/>
        </w:rPr>
        <w:t>&lt;/RepeatBlock-By&gt;</w:t>
      </w:r>
    </w:p>
    <w:p w14:paraId="1877985F"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3F1D218B" w14:textId="77777777" w:rsidR="00A10B8B" w:rsidRPr="00EF56BF" w:rsidRDefault="00A10B8B" w:rsidP="00A10B8B">
      <w:pPr>
        <w:pStyle w:val="NormalBold"/>
      </w:pPr>
      <w:r w:rsidRPr="009B7C3A">
        <w:rPr>
          <w:rStyle w:val="HideTWBExt"/>
          <w:b w:val="0"/>
        </w:rPr>
        <w:t>&lt;Article&gt;</w:t>
      </w:r>
      <w:r w:rsidRPr="00EF56BF">
        <w:t>Considerando E</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255A28EC" w14:textId="77777777" w:rsidTr="007C02A3">
        <w:trPr>
          <w:trHeight w:hRule="exact" w:val="240"/>
          <w:jc w:val="center"/>
        </w:trPr>
        <w:tc>
          <w:tcPr>
            <w:tcW w:w="9752" w:type="dxa"/>
            <w:gridSpan w:val="2"/>
            <w:tcBorders>
              <w:top w:val="nil"/>
              <w:left w:val="nil"/>
              <w:bottom w:val="nil"/>
              <w:right w:val="nil"/>
            </w:tcBorders>
          </w:tcPr>
          <w:p w14:paraId="5B9CB1B4" w14:textId="77777777" w:rsidR="00A10B8B" w:rsidRPr="00EF56BF" w:rsidRDefault="00A10B8B" w:rsidP="007C02A3"/>
        </w:tc>
      </w:tr>
      <w:tr w:rsidR="00A10B8B" w:rsidRPr="00EF56BF" w14:paraId="4D534C46" w14:textId="77777777" w:rsidTr="007C02A3">
        <w:trPr>
          <w:trHeight w:val="240"/>
          <w:jc w:val="center"/>
        </w:trPr>
        <w:tc>
          <w:tcPr>
            <w:tcW w:w="4876" w:type="dxa"/>
            <w:tcBorders>
              <w:top w:val="nil"/>
              <w:left w:val="nil"/>
              <w:bottom w:val="nil"/>
              <w:right w:val="nil"/>
            </w:tcBorders>
          </w:tcPr>
          <w:p w14:paraId="0EE0BA1B"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5E506583" w14:textId="77777777" w:rsidR="00A10B8B" w:rsidRPr="00EF56BF" w:rsidRDefault="00A10B8B" w:rsidP="007C02A3">
            <w:pPr>
              <w:pStyle w:val="AmColumnHeading"/>
            </w:pPr>
            <w:r w:rsidRPr="00EF56BF">
              <w:t>Emendamento</w:t>
            </w:r>
          </w:p>
        </w:tc>
      </w:tr>
      <w:tr w:rsidR="00A10B8B" w:rsidRPr="00EF56BF" w14:paraId="13DE2FED" w14:textId="77777777" w:rsidTr="007C02A3">
        <w:trPr>
          <w:jc w:val="center"/>
        </w:trPr>
        <w:tc>
          <w:tcPr>
            <w:tcW w:w="4876" w:type="dxa"/>
            <w:tcBorders>
              <w:top w:val="nil"/>
              <w:left w:val="nil"/>
              <w:bottom w:val="nil"/>
              <w:right w:val="nil"/>
            </w:tcBorders>
          </w:tcPr>
          <w:p w14:paraId="0FA1F2AC" w14:textId="77777777" w:rsidR="00A10B8B" w:rsidRPr="00EF56BF" w:rsidRDefault="00A10B8B" w:rsidP="007C02A3">
            <w:pPr>
              <w:pStyle w:val="Normal6a"/>
            </w:pPr>
            <w:r w:rsidRPr="00EF56BF">
              <w:t>E.</w:t>
            </w:r>
            <w:r w:rsidRPr="00EF56BF">
              <w:tab/>
              <w:t>considerando che la diffusione della disinformazione polarizza la società e indebolisce la democrazia</w:t>
            </w:r>
            <w:r w:rsidRPr="00EF56BF">
              <w:rPr>
                <w:b/>
                <w:bCs/>
                <w:i/>
                <w:iCs/>
              </w:rPr>
              <w:t>.</w:t>
            </w:r>
          </w:p>
        </w:tc>
        <w:tc>
          <w:tcPr>
            <w:tcW w:w="4876" w:type="dxa"/>
            <w:tcBorders>
              <w:top w:val="nil"/>
              <w:left w:val="nil"/>
              <w:bottom w:val="nil"/>
              <w:right w:val="nil"/>
            </w:tcBorders>
          </w:tcPr>
          <w:p w14:paraId="52E770C6" w14:textId="77777777" w:rsidR="00A10B8B" w:rsidRPr="00EF56BF" w:rsidRDefault="00A10B8B" w:rsidP="007C02A3">
            <w:pPr>
              <w:pStyle w:val="Normal6a"/>
            </w:pPr>
            <w:r w:rsidRPr="00EF56BF">
              <w:t>E.</w:t>
            </w:r>
            <w:r w:rsidRPr="00EF56BF">
              <w:tab/>
              <w:t xml:space="preserve">considerando che la diffusione della disinformazione polarizza la società e indebolisce la democrazia </w:t>
            </w:r>
            <w:r w:rsidRPr="00EF56BF">
              <w:rPr>
                <w:b/>
                <w:i/>
              </w:rPr>
              <w:t>ed è amplificata dall'ascesa dei social media e delle piattaforme digitali, che accelerano la diffusione di contenuti falsi e manipolativi;</w:t>
            </w:r>
            <w:r w:rsidRPr="00EF56BF">
              <w:t xml:space="preserve"> </w:t>
            </w:r>
            <w:r w:rsidRPr="00EF56BF">
              <w:rPr>
                <w:b/>
                <w:i/>
              </w:rPr>
              <w:t>che i gruppi vulnerabili, compresi i minori, sono particolarmente esposti online, vittime di manipolazioni mirate, di narrazioni dannose e di una limitata alfabetizzazione mediatica; che queste stesse piattaforme possono anche svolgere un ruolo positivo nell'accesso alla conoscenza, nella partecipazione civica, nella creazione di comunità, nell'innovazione e nella promozione dei diritti fondamentali;</w:t>
            </w:r>
          </w:p>
        </w:tc>
      </w:tr>
    </w:tbl>
    <w:p w14:paraId="4DE16253"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5A85F214" w14:textId="77777777" w:rsidR="00A10B8B" w:rsidRPr="00EF56BF" w:rsidRDefault="00A10B8B" w:rsidP="00A10B8B">
      <w:r w:rsidRPr="009B7C3A">
        <w:rPr>
          <w:rStyle w:val="HideTWBExt"/>
        </w:rPr>
        <w:t>&lt;/Amend&gt;</w:t>
      </w:r>
    </w:p>
    <w:p w14:paraId="37740665"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85</w:t>
      </w:r>
      <w:r w:rsidRPr="009B7C3A">
        <w:rPr>
          <w:rStyle w:val="HideTWBExt"/>
          <w:b w:val="0"/>
        </w:rPr>
        <w:t>&lt;/NumAm&gt;</w:t>
      </w:r>
    </w:p>
    <w:p w14:paraId="792630E5" w14:textId="77777777" w:rsidR="00A10B8B" w:rsidRPr="00EF56BF" w:rsidRDefault="00A10B8B" w:rsidP="00A10B8B">
      <w:pPr>
        <w:pStyle w:val="NormalBold"/>
      </w:pPr>
      <w:r w:rsidRPr="009B7C3A">
        <w:rPr>
          <w:rStyle w:val="HideTWBExt"/>
          <w:b w:val="0"/>
        </w:rPr>
        <w:t>&lt;RepeatBlock-By&gt;&lt;Members&gt;</w:t>
      </w:r>
      <w:r w:rsidRPr="00EF56BF">
        <w:t>Anna Strolenberg, Marco Tarquinio</w:t>
      </w:r>
      <w:r w:rsidRPr="009B7C3A">
        <w:rPr>
          <w:rStyle w:val="HideTWBExt"/>
          <w:b w:val="0"/>
        </w:rPr>
        <w:t>&lt;/Members&gt;</w:t>
      </w:r>
    </w:p>
    <w:p w14:paraId="492ECA16" w14:textId="77777777" w:rsidR="00A10B8B" w:rsidRPr="00EF56BF" w:rsidRDefault="00A10B8B" w:rsidP="00A10B8B">
      <w:pPr>
        <w:pStyle w:val="NormalBold"/>
      </w:pPr>
      <w:r w:rsidRPr="009B7C3A">
        <w:rPr>
          <w:rStyle w:val="HideTWBExt"/>
          <w:b w:val="0"/>
        </w:rPr>
        <w:t>&lt;/RepeatBlock-By&gt;</w:t>
      </w:r>
    </w:p>
    <w:p w14:paraId="230B8270"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0B97D15E" w14:textId="77777777" w:rsidR="00A10B8B" w:rsidRPr="00EF56BF" w:rsidRDefault="00A10B8B" w:rsidP="00A10B8B">
      <w:pPr>
        <w:pStyle w:val="NormalBold"/>
      </w:pPr>
      <w:r w:rsidRPr="009B7C3A">
        <w:rPr>
          <w:rStyle w:val="HideTWBExt"/>
          <w:b w:val="0"/>
        </w:rPr>
        <w:t>&lt;Article&gt;</w:t>
      </w:r>
      <w:r w:rsidRPr="00EF56BF">
        <w:t>Considerando E</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0A9DBC2A" w14:textId="77777777" w:rsidTr="007C02A3">
        <w:trPr>
          <w:trHeight w:hRule="exact" w:val="240"/>
          <w:jc w:val="center"/>
        </w:trPr>
        <w:tc>
          <w:tcPr>
            <w:tcW w:w="9752" w:type="dxa"/>
            <w:gridSpan w:val="2"/>
            <w:tcBorders>
              <w:top w:val="nil"/>
              <w:left w:val="nil"/>
              <w:bottom w:val="nil"/>
              <w:right w:val="nil"/>
            </w:tcBorders>
          </w:tcPr>
          <w:p w14:paraId="5A47ABFC" w14:textId="77777777" w:rsidR="00A10B8B" w:rsidRPr="00EF56BF" w:rsidRDefault="00A10B8B" w:rsidP="007C02A3"/>
        </w:tc>
      </w:tr>
      <w:tr w:rsidR="00A10B8B" w:rsidRPr="00EF56BF" w14:paraId="262350ED" w14:textId="77777777" w:rsidTr="007C02A3">
        <w:trPr>
          <w:trHeight w:val="240"/>
          <w:jc w:val="center"/>
        </w:trPr>
        <w:tc>
          <w:tcPr>
            <w:tcW w:w="4876" w:type="dxa"/>
            <w:tcBorders>
              <w:top w:val="nil"/>
              <w:left w:val="nil"/>
              <w:bottom w:val="nil"/>
              <w:right w:val="nil"/>
            </w:tcBorders>
          </w:tcPr>
          <w:p w14:paraId="60485406"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51CC4FEE" w14:textId="77777777" w:rsidR="00A10B8B" w:rsidRPr="00EF56BF" w:rsidRDefault="00A10B8B" w:rsidP="007C02A3">
            <w:pPr>
              <w:pStyle w:val="AmColumnHeading"/>
            </w:pPr>
            <w:r w:rsidRPr="00EF56BF">
              <w:t>Emendamento</w:t>
            </w:r>
          </w:p>
        </w:tc>
      </w:tr>
      <w:tr w:rsidR="00A10B8B" w:rsidRPr="00EF56BF" w14:paraId="307B9D74" w14:textId="77777777" w:rsidTr="007C02A3">
        <w:trPr>
          <w:jc w:val="center"/>
        </w:trPr>
        <w:tc>
          <w:tcPr>
            <w:tcW w:w="4876" w:type="dxa"/>
            <w:tcBorders>
              <w:top w:val="nil"/>
              <w:left w:val="nil"/>
              <w:bottom w:val="nil"/>
              <w:right w:val="nil"/>
            </w:tcBorders>
          </w:tcPr>
          <w:p w14:paraId="33E46A6B" w14:textId="77777777" w:rsidR="00A10B8B" w:rsidRPr="00EF56BF" w:rsidRDefault="00A10B8B" w:rsidP="007C02A3">
            <w:pPr>
              <w:pStyle w:val="Normal6a"/>
            </w:pPr>
            <w:r w:rsidRPr="00EF56BF">
              <w:t>E.</w:t>
            </w:r>
            <w:r w:rsidRPr="00EF56BF">
              <w:tab/>
              <w:t>considerando che la diffusione della disinformazione polarizza la società e indebolisce la democrazia</w:t>
            </w:r>
            <w:r w:rsidRPr="00EF56BF">
              <w:rPr>
                <w:b/>
                <w:bCs/>
                <w:i/>
                <w:iCs/>
              </w:rPr>
              <w:t>.</w:t>
            </w:r>
          </w:p>
        </w:tc>
        <w:tc>
          <w:tcPr>
            <w:tcW w:w="4876" w:type="dxa"/>
            <w:tcBorders>
              <w:top w:val="nil"/>
              <w:left w:val="nil"/>
              <w:bottom w:val="nil"/>
              <w:right w:val="nil"/>
            </w:tcBorders>
          </w:tcPr>
          <w:p w14:paraId="5CD347F0" w14:textId="77777777" w:rsidR="00A10B8B" w:rsidRPr="00EF56BF" w:rsidRDefault="00A10B8B" w:rsidP="007C02A3">
            <w:pPr>
              <w:pStyle w:val="Normal6a"/>
            </w:pPr>
            <w:r w:rsidRPr="00EF56BF">
              <w:t>E.</w:t>
            </w:r>
            <w:r w:rsidRPr="00EF56BF">
              <w:tab/>
              <w:t>considerando che la diffusione della disinformazione polarizza la società e indebolisce la democrazia</w:t>
            </w:r>
            <w:r w:rsidRPr="00EF56BF">
              <w:rPr>
                <w:b/>
                <w:bCs/>
                <w:i/>
                <w:iCs/>
              </w:rPr>
              <w:t>;</w:t>
            </w:r>
            <w:r w:rsidRPr="00EF56BF">
              <w:t xml:space="preserve"> </w:t>
            </w:r>
            <w:r w:rsidRPr="00EF56BF">
              <w:rPr>
                <w:b/>
                <w:i/>
              </w:rPr>
              <w:t>che le distorsioni insite negli algoritmi e nel modello di business delle piattaforme di social media, basato sulla pubblicità micro-mirata, contribuiscono a diffondere e amplificare l'incitamento all'odio e ad alimentare la discriminazione, compresi il razzismo, la misoginia e la violenza; che le prossime iniziative dell'UE per combattere la disinformazione, compreso lo scudo europeo per la democrazia, devono essere pienamente coerenti con le norme internazionali in materia di diritti umani;</w:t>
            </w:r>
          </w:p>
        </w:tc>
      </w:tr>
    </w:tbl>
    <w:p w14:paraId="115427C3"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6486154A" w14:textId="77777777" w:rsidR="00A10B8B" w:rsidRPr="00EF56BF" w:rsidRDefault="00A10B8B" w:rsidP="00A10B8B">
      <w:r w:rsidRPr="009B7C3A">
        <w:rPr>
          <w:rStyle w:val="HideTWBExt"/>
        </w:rPr>
        <w:t>&lt;/Amend&gt;</w:t>
      </w:r>
    </w:p>
    <w:p w14:paraId="2C4DACD5"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86</w:t>
      </w:r>
      <w:r w:rsidRPr="009B7C3A">
        <w:rPr>
          <w:rStyle w:val="HideTWBExt"/>
          <w:b w:val="0"/>
        </w:rPr>
        <w:t>&lt;/NumAm&gt;</w:t>
      </w:r>
    </w:p>
    <w:p w14:paraId="3AEC2FC3" w14:textId="77777777" w:rsidR="00A10B8B" w:rsidRPr="00EF56BF" w:rsidRDefault="00A10B8B" w:rsidP="00A10B8B">
      <w:pPr>
        <w:pStyle w:val="NormalBold"/>
      </w:pPr>
      <w:r w:rsidRPr="009B7C3A">
        <w:rPr>
          <w:rStyle w:val="HideTWBExt"/>
          <w:b w:val="0"/>
        </w:rPr>
        <w:t>&lt;RepeatBlock-By&gt;&lt;Members&gt;</w:t>
      </w:r>
      <w:r w:rsidRPr="00EF56BF">
        <w:t>Pernando Barrena Arza</w:t>
      </w:r>
      <w:r w:rsidRPr="009B7C3A">
        <w:rPr>
          <w:rStyle w:val="HideTWBExt"/>
          <w:b w:val="0"/>
        </w:rPr>
        <w:t>&lt;/Members&gt;</w:t>
      </w:r>
    </w:p>
    <w:p w14:paraId="11F11127" w14:textId="77777777" w:rsidR="00A10B8B" w:rsidRPr="00EF56BF" w:rsidRDefault="00A10B8B" w:rsidP="00A10B8B">
      <w:pPr>
        <w:pStyle w:val="NormalBold"/>
      </w:pPr>
      <w:r w:rsidRPr="009B7C3A">
        <w:rPr>
          <w:rStyle w:val="HideTWBExt"/>
          <w:b w:val="0"/>
        </w:rPr>
        <w:t>&lt;/RepeatBlock-By&gt;</w:t>
      </w:r>
    </w:p>
    <w:p w14:paraId="682BB951"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70714272" w14:textId="77777777" w:rsidR="00A10B8B" w:rsidRPr="00EF56BF" w:rsidRDefault="00A10B8B" w:rsidP="00A10B8B">
      <w:pPr>
        <w:pStyle w:val="NormalBold"/>
      </w:pPr>
      <w:r w:rsidRPr="009B7C3A">
        <w:rPr>
          <w:rStyle w:val="HideTWBExt"/>
          <w:b w:val="0"/>
        </w:rPr>
        <w:t>&lt;Article&gt;</w:t>
      </w:r>
      <w:r w:rsidRPr="00EF56BF">
        <w:t>Considerando E</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10F690CD" w14:textId="77777777" w:rsidTr="007C02A3">
        <w:trPr>
          <w:trHeight w:hRule="exact" w:val="240"/>
          <w:jc w:val="center"/>
        </w:trPr>
        <w:tc>
          <w:tcPr>
            <w:tcW w:w="9752" w:type="dxa"/>
            <w:gridSpan w:val="2"/>
            <w:tcBorders>
              <w:top w:val="nil"/>
              <w:left w:val="nil"/>
              <w:bottom w:val="nil"/>
              <w:right w:val="nil"/>
            </w:tcBorders>
          </w:tcPr>
          <w:p w14:paraId="440F1071" w14:textId="77777777" w:rsidR="00A10B8B" w:rsidRPr="00EF56BF" w:rsidRDefault="00A10B8B" w:rsidP="007C02A3"/>
        </w:tc>
      </w:tr>
      <w:tr w:rsidR="00A10B8B" w:rsidRPr="00EF56BF" w14:paraId="222A8228" w14:textId="77777777" w:rsidTr="007C02A3">
        <w:trPr>
          <w:trHeight w:val="240"/>
          <w:jc w:val="center"/>
        </w:trPr>
        <w:tc>
          <w:tcPr>
            <w:tcW w:w="4876" w:type="dxa"/>
            <w:tcBorders>
              <w:top w:val="nil"/>
              <w:left w:val="nil"/>
              <w:bottom w:val="nil"/>
              <w:right w:val="nil"/>
            </w:tcBorders>
          </w:tcPr>
          <w:p w14:paraId="5E1DC277"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36BA3FB3" w14:textId="77777777" w:rsidR="00A10B8B" w:rsidRPr="00EF56BF" w:rsidRDefault="00A10B8B" w:rsidP="007C02A3">
            <w:pPr>
              <w:pStyle w:val="AmColumnHeading"/>
            </w:pPr>
            <w:r w:rsidRPr="00EF56BF">
              <w:t>Emendamento</w:t>
            </w:r>
          </w:p>
        </w:tc>
      </w:tr>
      <w:tr w:rsidR="00A10B8B" w:rsidRPr="00EF56BF" w14:paraId="61D425D4" w14:textId="77777777" w:rsidTr="007C02A3">
        <w:trPr>
          <w:jc w:val="center"/>
        </w:trPr>
        <w:tc>
          <w:tcPr>
            <w:tcW w:w="4876" w:type="dxa"/>
            <w:tcBorders>
              <w:top w:val="nil"/>
              <w:left w:val="nil"/>
              <w:bottom w:val="nil"/>
              <w:right w:val="nil"/>
            </w:tcBorders>
          </w:tcPr>
          <w:p w14:paraId="53D000FC" w14:textId="77777777" w:rsidR="00A10B8B" w:rsidRPr="00EF56BF" w:rsidRDefault="00A10B8B" w:rsidP="007C02A3">
            <w:pPr>
              <w:pStyle w:val="Normal6a"/>
            </w:pPr>
            <w:r w:rsidRPr="00EF56BF">
              <w:t>E.</w:t>
            </w:r>
            <w:r w:rsidRPr="00EF56BF">
              <w:tab/>
              <w:t xml:space="preserve">considerando che la diffusione della disinformazione </w:t>
            </w:r>
            <w:r w:rsidRPr="00EF56BF">
              <w:rPr>
                <w:b/>
                <w:i/>
              </w:rPr>
              <w:t>polarizza la società e indebolisce</w:t>
            </w:r>
            <w:r w:rsidRPr="00EF56BF">
              <w:t xml:space="preserve"> la democrazia</w:t>
            </w:r>
            <w:r w:rsidRPr="00EF56BF">
              <w:rPr>
                <w:b/>
                <w:bCs/>
                <w:i/>
                <w:iCs/>
              </w:rPr>
              <w:t>.</w:t>
            </w:r>
          </w:p>
        </w:tc>
        <w:tc>
          <w:tcPr>
            <w:tcW w:w="4876" w:type="dxa"/>
            <w:tcBorders>
              <w:top w:val="nil"/>
              <w:left w:val="nil"/>
              <w:bottom w:val="nil"/>
              <w:right w:val="nil"/>
            </w:tcBorders>
          </w:tcPr>
          <w:p w14:paraId="6DC2B62F" w14:textId="77777777" w:rsidR="00A10B8B" w:rsidRPr="00EF56BF" w:rsidRDefault="00A10B8B" w:rsidP="007C02A3">
            <w:pPr>
              <w:pStyle w:val="Normal6a"/>
            </w:pPr>
            <w:r w:rsidRPr="00EF56BF">
              <w:t>E.</w:t>
            </w:r>
            <w:r w:rsidRPr="00EF56BF">
              <w:tab/>
              <w:t xml:space="preserve">considerando che la diffusione </w:t>
            </w:r>
            <w:r w:rsidRPr="00EF56BF">
              <w:rPr>
                <w:b/>
                <w:i/>
              </w:rPr>
              <w:t>della cattiva informazione e</w:t>
            </w:r>
            <w:r w:rsidRPr="00EF56BF">
              <w:t xml:space="preserve"> della disinformazione </w:t>
            </w:r>
            <w:r w:rsidRPr="00EF56BF">
              <w:rPr>
                <w:b/>
                <w:i/>
              </w:rPr>
              <w:t>può polarizzare e indebolire</w:t>
            </w:r>
            <w:r w:rsidRPr="00EF56BF">
              <w:t xml:space="preserve"> la democrazia</w:t>
            </w:r>
            <w:r w:rsidRPr="00EF56BF">
              <w:rPr>
                <w:b/>
                <w:bCs/>
                <w:i/>
                <w:iCs/>
              </w:rPr>
              <w:t>;</w:t>
            </w:r>
            <w:r w:rsidRPr="00EF56BF">
              <w:t xml:space="preserve"> </w:t>
            </w:r>
            <w:r w:rsidRPr="00EF56BF">
              <w:rPr>
                <w:b/>
                <w:i/>
              </w:rPr>
              <w:t>che, nel quadro della lotta alla disinformazione, l'Unione ha adottato sanzioni nei confronti di cittadini dell'UE, compresi giornalisti, che hanno sollevato preoccupazioni per quanto riguarda il rispetto del diritto alla libertà di espressione e del diritto di essere ascoltati;</w:t>
            </w:r>
          </w:p>
        </w:tc>
      </w:tr>
    </w:tbl>
    <w:p w14:paraId="22BC207E"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26373986" w14:textId="77777777" w:rsidR="00A10B8B" w:rsidRPr="00EF56BF" w:rsidRDefault="00A10B8B" w:rsidP="00A10B8B">
      <w:r w:rsidRPr="009B7C3A">
        <w:rPr>
          <w:rStyle w:val="HideTWBExt"/>
        </w:rPr>
        <w:t>&lt;/Amend&gt;</w:t>
      </w:r>
    </w:p>
    <w:p w14:paraId="78F3704E"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87</w:t>
      </w:r>
      <w:r w:rsidRPr="009B7C3A">
        <w:rPr>
          <w:rStyle w:val="HideTWBExt"/>
          <w:b w:val="0"/>
        </w:rPr>
        <w:t>&lt;/NumAm&gt;</w:t>
      </w:r>
    </w:p>
    <w:p w14:paraId="2E284ACF" w14:textId="77777777" w:rsidR="00A10B8B" w:rsidRPr="00EF56BF" w:rsidRDefault="00A10B8B" w:rsidP="00A10B8B">
      <w:pPr>
        <w:pStyle w:val="NormalBold"/>
      </w:pPr>
      <w:r w:rsidRPr="009B7C3A">
        <w:rPr>
          <w:rStyle w:val="HideTWBExt"/>
          <w:b w:val="0"/>
        </w:rPr>
        <w:t>&lt;RepeatBlock-By&gt;&lt;Members&gt;</w:t>
      </w:r>
      <w:r w:rsidRPr="00EF56BF">
        <w:t>Marieke Ehlers, Nikola Bartůšek</w:t>
      </w:r>
      <w:r w:rsidRPr="009B7C3A">
        <w:rPr>
          <w:rStyle w:val="HideTWBExt"/>
          <w:b w:val="0"/>
        </w:rPr>
        <w:t>&lt;/Members&gt;</w:t>
      </w:r>
    </w:p>
    <w:p w14:paraId="5ACAC562" w14:textId="77777777" w:rsidR="00A10B8B" w:rsidRPr="00EF56BF" w:rsidRDefault="00A10B8B" w:rsidP="00A10B8B">
      <w:pPr>
        <w:pStyle w:val="NormalBold"/>
      </w:pPr>
      <w:r w:rsidRPr="009B7C3A">
        <w:rPr>
          <w:rStyle w:val="HideTWBExt"/>
          <w:b w:val="0"/>
        </w:rPr>
        <w:t>&lt;/RepeatBlock-By&gt;</w:t>
      </w:r>
    </w:p>
    <w:p w14:paraId="300326CE"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03F47D63" w14:textId="77777777" w:rsidR="00A10B8B" w:rsidRPr="00EF56BF" w:rsidRDefault="00A10B8B" w:rsidP="00A10B8B">
      <w:pPr>
        <w:pStyle w:val="NormalBold"/>
      </w:pPr>
      <w:r w:rsidRPr="009B7C3A">
        <w:rPr>
          <w:rStyle w:val="HideTWBExt"/>
          <w:b w:val="0"/>
        </w:rPr>
        <w:t>&lt;Article&gt;</w:t>
      </w:r>
      <w:r w:rsidRPr="00EF56BF">
        <w:t>Considerando E</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6A37B943" w14:textId="77777777" w:rsidTr="007C02A3">
        <w:trPr>
          <w:trHeight w:hRule="exact" w:val="240"/>
          <w:jc w:val="center"/>
        </w:trPr>
        <w:tc>
          <w:tcPr>
            <w:tcW w:w="9752" w:type="dxa"/>
            <w:gridSpan w:val="2"/>
            <w:tcBorders>
              <w:top w:val="nil"/>
              <w:left w:val="nil"/>
              <w:bottom w:val="nil"/>
              <w:right w:val="nil"/>
            </w:tcBorders>
          </w:tcPr>
          <w:p w14:paraId="557AFC8E" w14:textId="77777777" w:rsidR="00A10B8B" w:rsidRPr="00EF56BF" w:rsidRDefault="00A10B8B" w:rsidP="007C02A3"/>
        </w:tc>
      </w:tr>
      <w:tr w:rsidR="00A10B8B" w:rsidRPr="00EF56BF" w14:paraId="7EB146D6" w14:textId="77777777" w:rsidTr="007C02A3">
        <w:trPr>
          <w:trHeight w:val="240"/>
          <w:jc w:val="center"/>
        </w:trPr>
        <w:tc>
          <w:tcPr>
            <w:tcW w:w="4876" w:type="dxa"/>
            <w:tcBorders>
              <w:top w:val="nil"/>
              <w:left w:val="nil"/>
              <w:bottom w:val="nil"/>
              <w:right w:val="nil"/>
            </w:tcBorders>
          </w:tcPr>
          <w:p w14:paraId="76CB2BD5"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6B5D8B2E" w14:textId="77777777" w:rsidR="00A10B8B" w:rsidRPr="00EF56BF" w:rsidRDefault="00A10B8B" w:rsidP="007C02A3">
            <w:pPr>
              <w:pStyle w:val="AmColumnHeading"/>
            </w:pPr>
            <w:r w:rsidRPr="00EF56BF">
              <w:t>Emendamento</w:t>
            </w:r>
          </w:p>
        </w:tc>
      </w:tr>
      <w:tr w:rsidR="00A10B8B" w:rsidRPr="00EF56BF" w14:paraId="2630BA56" w14:textId="77777777" w:rsidTr="007C02A3">
        <w:trPr>
          <w:jc w:val="center"/>
        </w:trPr>
        <w:tc>
          <w:tcPr>
            <w:tcW w:w="4876" w:type="dxa"/>
            <w:tcBorders>
              <w:top w:val="nil"/>
              <w:left w:val="nil"/>
              <w:bottom w:val="nil"/>
              <w:right w:val="nil"/>
            </w:tcBorders>
          </w:tcPr>
          <w:p w14:paraId="71F78BEE" w14:textId="77777777" w:rsidR="00A10B8B" w:rsidRPr="00EF56BF" w:rsidRDefault="00A10B8B" w:rsidP="007C02A3">
            <w:pPr>
              <w:pStyle w:val="Normal6a"/>
            </w:pPr>
            <w:r w:rsidRPr="00EF56BF">
              <w:t>E.</w:t>
            </w:r>
            <w:r w:rsidRPr="00EF56BF">
              <w:tab/>
              <w:t xml:space="preserve">considerando che </w:t>
            </w:r>
            <w:r w:rsidRPr="00EF56BF">
              <w:rPr>
                <w:b/>
                <w:i/>
              </w:rPr>
              <w:t>la diffusione della</w:t>
            </w:r>
            <w:r w:rsidRPr="00EF56BF">
              <w:t xml:space="preserve"> disinformazione </w:t>
            </w:r>
            <w:r w:rsidRPr="00EF56BF">
              <w:rPr>
                <w:b/>
                <w:i/>
              </w:rPr>
              <w:t>polarizza la società e indebolisce la democrazia.</w:t>
            </w:r>
          </w:p>
        </w:tc>
        <w:tc>
          <w:tcPr>
            <w:tcW w:w="4876" w:type="dxa"/>
            <w:tcBorders>
              <w:top w:val="nil"/>
              <w:left w:val="nil"/>
              <w:bottom w:val="nil"/>
              <w:right w:val="nil"/>
            </w:tcBorders>
          </w:tcPr>
          <w:p w14:paraId="40C023F8" w14:textId="77777777" w:rsidR="00A10B8B" w:rsidRPr="00EF56BF" w:rsidRDefault="00A10B8B" w:rsidP="007C02A3">
            <w:pPr>
              <w:pStyle w:val="Normal6a"/>
            </w:pPr>
            <w:r w:rsidRPr="00EF56BF">
              <w:t>E.</w:t>
            </w:r>
            <w:r w:rsidRPr="00EF56BF">
              <w:tab/>
              <w:t xml:space="preserve">considerando che </w:t>
            </w:r>
            <w:r w:rsidRPr="00EF56BF">
              <w:rPr>
                <w:b/>
                <w:i/>
              </w:rPr>
              <w:t>la libertà di espressione e di informazione, sancita dall'articolo 11 della Carta, è un pilastro fondamentale della democrazia; che tale diritto è minacciato da misure che, con il pretesto di combattere l'incitamento all'odio, la</w:t>
            </w:r>
            <w:r w:rsidRPr="00EF56BF">
              <w:t xml:space="preserve"> disinformazione </w:t>
            </w:r>
            <w:r w:rsidRPr="00EF56BF">
              <w:rPr>
                <w:b/>
                <w:i/>
              </w:rPr>
              <w:t>e la cattiva informazione, portano alla censura di opinioni legittime e critiche;</w:t>
            </w:r>
          </w:p>
        </w:tc>
      </w:tr>
    </w:tbl>
    <w:p w14:paraId="36693588"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7D377666" w14:textId="77777777" w:rsidR="00A10B8B" w:rsidRPr="00EF56BF" w:rsidRDefault="00A10B8B" w:rsidP="00A10B8B">
      <w:r w:rsidRPr="009B7C3A">
        <w:rPr>
          <w:rStyle w:val="HideTWBExt"/>
        </w:rPr>
        <w:t>&lt;/Amend&gt;</w:t>
      </w:r>
    </w:p>
    <w:p w14:paraId="7CA4D55F"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88</w:t>
      </w:r>
      <w:r w:rsidRPr="009B7C3A">
        <w:rPr>
          <w:rStyle w:val="HideTWBExt"/>
          <w:b w:val="0"/>
        </w:rPr>
        <w:t>&lt;/NumAm&gt;</w:t>
      </w:r>
    </w:p>
    <w:p w14:paraId="5A9A86B6" w14:textId="77777777" w:rsidR="00A10B8B" w:rsidRPr="00EF56BF" w:rsidRDefault="00A10B8B" w:rsidP="00A10B8B">
      <w:pPr>
        <w:pStyle w:val="NormalBold"/>
      </w:pPr>
      <w:r w:rsidRPr="009B7C3A">
        <w:rPr>
          <w:rStyle w:val="HideTWBExt"/>
          <w:b w:val="0"/>
        </w:rPr>
        <w:t>&lt;RepeatBlock-By&gt;&lt;Members&gt;</w:t>
      </w:r>
      <w:r w:rsidRPr="00EF56BF">
        <w:t>Lukas Mandl</w:t>
      </w:r>
      <w:r w:rsidRPr="009B7C3A">
        <w:rPr>
          <w:rStyle w:val="HideTWBExt"/>
          <w:b w:val="0"/>
        </w:rPr>
        <w:t>&lt;/Members&gt;</w:t>
      </w:r>
    </w:p>
    <w:p w14:paraId="752ECEDA" w14:textId="77777777" w:rsidR="00A10B8B" w:rsidRPr="00EF56BF" w:rsidRDefault="00A10B8B" w:rsidP="00A10B8B">
      <w:pPr>
        <w:pStyle w:val="NormalBold"/>
      </w:pPr>
      <w:r w:rsidRPr="009B7C3A">
        <w:rPr>
          <w:rStyle w:val="HideTWBExt"/>
          <w:b w:val="0"/>
        </w:rPr>
        <w:t>&lt;/RepeatBlock-By&gt;</w:t>
      </w:r>
    </w:p>
    <w:p w14:paraId="1FC28020"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03BA1A14" w14:textId="77777777" w:rsidR="00A10B8B" w:rsidRPr="00EF56BF" w:rsidRDefault="00A10B8B" w:rsidP="00A10B8B">
      <w:pPr>
        <w:pStyle w:val="NormalBold"/>
      </w:pPr>
      <w:r w:rsidRPr="009B7C3A">
        <w:rPr>
          <w:rStyle w:val="HideTWBExt"/>
          <w:b w:val="0"/>
        </w:rPr>
        <w:t>&lt;Article&gt;</w:t>
      </w:r>
      <w:r w:rsidRPr="00EF56BF">
        <w:t>Considerando E</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7D9EF2EC" w14:textId="77777777" w:rsidTr="007C02A3">
        <w:trPr>
          <w:trHeight w:hRule="exact" w:val="240"/>
          <w:jc w:val="center"/>
        </w:trPr>
        <w:tc>
          <w:tcPr>
            <w:tcW w:w="9752" w:type="dxa"/>
            <w:gridSpan w:val="2"/>
            <w:tcBorders>
              <w:top w:val="nil"/>
              <w:left w:val="nil"/>
              <w:bottom w:val="nil"/>
              <w:right w:val="nil"/>
            </w:tcBorders>
          </w:tcPr>
          <w:p w14:paraId="15872B90" w14:textId="77777777" w:rsidR="00A10B8B" w:rsidRPr="00EF56BF" w:rsidRDefault="00A10B8B" w:rsidP="007C02A3"/>
        </w:tc>
      </w:tr>
      <w:tr w:rsidR="00A10B8B" w:rsidRPr="00EF56BF" w14:paraId="355E4E65" w14:textId="77777777" w:rsidTr="007C02A3">
        <w:trPr>
          <w:trHeight w:val="240"/>
          <w:jc w:val="center"/>
        </w:trPr>
        <w:tc>
          <w:tcPr>
            <w:tcW w:w="4876" w:type="dxa"/>
            <w:tcBorders>
              <w:top w:val="nil"/>
              <w:left w:val="nil"/>
              <w:bottom w:val="nil"/>
              <w:right w:val="nil"/>
            </w:tcBorders>
          </w:tcPr>
          <w:p w14:paraId="55DA501A"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333FE5C4" w14:textId="77777777" w:rsidR="00A10B8B" w:rsidRPr="00EF56BF" w:rsidRDefault="00A10B8B" w:rsidP="007C02A3">
            <w:pPr>
              <w:pStyle w:val="AmColumnHeading"/>
            </w:pPr>
            <w:r w:rsidRPr="00EF56BF">
              <w:t>Emendamento</w:t>
            </w:r>
          </w:p>
        </w:tc>
      </w:tr>
      <w:tr w:rsidR="00A10B8B" w:rsidRPr="00EF56BF" w14:paraId="4DEF4AFE" w14:textId="77777777" w:rsidTr="007C02A3">
        <w:trPr>
          <w:jc w:val="center"/>
        </w:trPr>
        <w:tc>
          <w:tcPr>
            <w:tcW w:w="4876" w:type="dxa"/>
            <w:tcBorders>
              <w:top w:val="nil"/>
              <w:left w:val="nil"/>
              <w:bottom w:val="nil"/>
              <w:right w:val="nil"/>
            </w:tcBorders>
          </w:tcPr>
          <w:p w14:paraId="7DF24963" w14:textId="77777777" w:rsidR="00A10B8B" w:rsidRPr="00EF56BF" w:rsidRDefault="00A10B8B" w:rsidP="007C02A3">
            <w:pPr>
              <w:pStyle w:val="Normal6a"/>
            </w:pPr>
            <w:r w:rsidRPr="00EF56BF">
              <w:t>E.</w:t>
            </w:r>
            <w:r w:rsidRPr="00EF56BF">
              <w:tab/>
              <w:t xml:space="preserve">considerando che la diffusione della disinformazione </w:t>
            </w:r>
            <w:r w:rsidRPr="00EF56BF">
              <w:rPr>
                <w:b/>
                <w:i/>
              </w:rPr>
              <w:t>polarizza la società e indebolisce la democrazia.</w:t>
            </w:r>
          </w:p>
        </w:tc>
        <w:tc>
          <w:tcPr>
            <w:tcW w:w="4876" w:type="dxa"/>
            <w:tcBorders>
              <w:top w:val="nil"/>
              <w:left w:val="nil"/>
              <w:bottom w:val="nil"/>
              <w:right w:val="nil"/>
            </w:tcBorders>
          </w:tcPr>
          <w:p w14:paraId="52F64CDB" w14:textId="77777777" w:rsidR="00A10B8B" w:rsidRPr="00EF56BF" w:rsidRDefault="00A10B8B" w:rsidP="007C02A3">
            <w:pPr>
              <w:pStyle w:val="Normal6a"/>
            </w:pPr>
            <w:r w:rsidRPr="00EF56BF">
              <w:t>E.</w:t>
            </w:r>
            <w:r w:rsidRPr="00EF56BF">
              <w:tab/>
              <w:t>considerando che la diffusione della disinformazione</w:t>
            </w:r>
            <w:r w:rsidRPr="00EF56BF">
              <w:rPr>
                <w:b/>
                <w:i/>
              </w:rPr>
              <w:t>, comprese le campagne online coordinate e sponsorizzate dagli Stati, contribuisce alla polarizzazione, compromette la fiducia nelle istituzioni democratiche e minaccia l'integrità dei processi elettorali e del dibattito pubblico;</w:t>
            </w:r>
          </w:p>
        </w:tc>
      </w:tr>
    </w:tbl>
    <w:p w14:paraId="701CDF84"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1EB7C4B7" w14:textId="77777777" w:rsidR="00A10B8B" w:rsidRPr="00EF56BF" w:rsidRDefault="00A10B8B" w:rsidP="00A10B8B">
      <w:r w:rsidRPr="009B7C3A">
        <w:rPr>
          <w:rStyle w:val="HideTWBExt"/>
        </w:rPr>
        <w:t>&lt;/Amend&gt;</w:t>
      </w:r>
    </w:p>
    <w:p w14:paraId="3D949B08"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89</w:t>
      </w:r>
      <w:r w:rsidRPr="009B7C3A">
        <w:rPr>
          <w:rStyle w:val="HideTWBExt"/>
          <w:b w:val="0"/>
        </w:rPr>
        <w:t>&lt;/NumAm&gt;</w:t>
      </w:r>
    </w:p>
    <w:p w14:paraId="090C49EB" w14:textId="77777777" w:rsidR="00A10B8B" w:rsidRPr="00EF56BF" w:rsidRDefault="00A10B8B" w:rsidP="00A10B8B">
      <w:pPr>
        <w:pStyle w:val="NormalBold"/>
      </w:pPr>
      <w:r w:rsidRPr="009B7C3A">
        <w:rPr>
          <w:rStyle w:val="HideTWBExt"/>
          <w:b w:val="0"/>
        </w:rPr>
        <w:t>&lt;RepeatBlock-By&gt;&lt;Members&gt;</w:t>
      </w:r>
      <w:r w:rsidRPr="00EF56BF">
        <w:t>Lucia Yar, Hilde Vautmans, Raquel García Hermida-Van Der Walle, Veronika Cifrová Ostrihoňová, Sophie Wilmès, Irena Joveva, Nikola Minchev</w:t>
      </w:r>
      <w:r w:rsidRPr="009B7C3A">
        <w:rPr>
          <w:rStyle w:val="HideTWBExt"/>
          <w:b w:val="0"/>
        </w:rPr>
        <w:t>&lt;/Members&gt;</w:t>
      </w:r>
    </w:p>
    <w:p w14:paraId="377C5ED7" w14:textId="77777777" w:rsidR="00A10B8B" w:rsidRPr="00EF56BF" w:rsidRDefault="00A10B8B" w:rsidP="00A10B8B">
      <w:pPr>
        <w:pStyle w:val="NormalBold"/>
      </w:pPr>
      <w:r w:rsidRPr="009B7C3A">
        <w:rPr>
          <w:rStyle w:val="HideTWBExt"/>
          <w:b w:val="0"/>
        </w:rPr>
        <w:t>&lt;/RepeatBlock-By&gt;</w:t>
      </w:r>
    </w:p>
    <w:p w14:paraId="394F26DD"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2C92AE13" w14:textId="77777777" w:rsidR="00A10B8B" w:rsidRPr="00EF56BF" w:rsidRDefault="00A10B8B" w:rsidP="00A10B8B">
      <w:pPr>
        <w:pStyle w:val="NormalBold"/>
      </w:pPr>
      <w:r w:rsidRPr="009B7C3A">
        <w:rPr>
          <w:rStyle w:val="HideTWBExt"/>
          <w:b w:val="0"/>
        </w:rPr>
        <w:t>&lt;Article&gt;</w:t>
      </w:r>
      <w:r w:rsidRPr="00EF56BF">
        <w:t>Considerando E</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5CECF518" w14:textId="77777777" w:rsidTr="007C02A3">
        <w:trPr>
          <w:trHeight w:hRule="exact" w:val="240"/>
          <w:jc w:val="center"/>
        </w:trPr>
        <w:tc>
          <w:tcPr>
            <w:tcW w:w="9752" w:type="dxa"/>
            <w:gridSpan w:val="2"/>
            <w:tcBorders>
              <w:top w:val="nil"/>
              <w:left w:val="nil"/>
              <w:bottom w:val="nil"/>
              <w:right w:val="nil"/>
            </w:tcBorders>
          </w:tcPr>
          <w:p w14:paraId="122CD4D0" w14:textId="77777777" w:rsidR="00A10B8B" w:rsidRPr="00EF56BF" w:rsidRDefault="00A10B8B" w:rsidP="007C02A3"/>
        </w:tc>
      </w:tr>
      <w:tr w:rsidR="00A10B8B" w:rsidRPr="00EF56BF" w14:paraId="6C42FBA9" w14:textId="77777777" w:rsidTr="007C02A3">
        <w:trPr>
          <w:trHeight w:val="240"/>
          <w:jc w:val="center"/>
        </w:trPr>
        <w:tc>
          <w:tcPr>
            <w:tcW w:w="4876" w:type="dxa"/>
            <w:tcBorders>
              <w:top w:val="nil"/>
              <w:left w:val="nil"/>
              <w:bottom w:val="nil"/>
              <w:right w:val="nil"/>
            </w:tcBorders>
          </w:tcPr>
          <w:p w14:paraId="09838924"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1630E161" w14:textId="77777777" w:rsidR="00A10B8B" w:rsidRPr="00EF56BF" w:rsidRDefault="00A10B8B" w:rsidP="007C02A3">
            <w:pPr>
              <w:pStyle w:val="AmColumnHeading"/>
            </w:pPr>
            <w:r w:rsidRPr="00EF56BF">
              <w:t>Emendamento</w:t>
            </w:r>
          </w:p>
        </w:tc>
      </w:tr>
      <w:tr w:rsidR="00A10B8B" w:rsidRPr="00EF56BF" w14:paraId="02283973" w14:textId="77777777" w:rsidTr="007C02A3">
        <w:trPr>
          <w:jc w:val="center"/>
        </w:trPr>
        <w:tc>
          <w:tcPr>
            <w:tcW w:w="4876" w:type="dxa"/>
            <w:tcBorders>
              <w:top w:val="nil"/>
              <w:left w:val="nil"/>
              <w:bottom w:val="nil"/>
              <w:right w:val="nil"/>
            </w:tcBorders>
          </w:tcPr>
          <w:p w14:paraId="60BD6FCA" w14:textId="77777777" w:rsidR="00A10B8B" w:rsidRPr="00EF56BF" w:rsidRDefault="00A10B8B" w:rsidP="007C02A3">
            <w:pPr>
              <w:pStyle w:val="Normal6a"/>
            </w:pPr>
            <w:r w:rsidRPr="00EF56BF">
              <w:t>E.</w:t>
            </w:r>
            <w:r w:rsidRPr="00EF56BF">
              <w:tab/>
              <w:t>considerando che la diffusione della disinformazione polarizza la società e indebolisce la democrazia</w:t>
            </w:r>
            <w:r w:rsidRPr="00EF56BF">
              <w:rPr>
                <w:b/>
                <w:bCs/>
                <w:i/>
                <w:iCs/>
              </w:rPr>
              <w:t>.</w:t>
            </w:r>
          </w:p>
        </w:tc>
        <w:tc>
          <w:tcPr>
            <w:tcW w:w="4876" w:type="dxa"/>
            <w:tcBorders>
              <w:top w:val="nil"/>
              <w:left w:val="nil"/>
              <w:bottom w:val="nil"/>
              <w:right w:val="nil"/>
            </w:tcBorders>
          </w:tcPr>
          <w:p w14:paraId="5E7679B7" w14:textId="77777777" w:rsidR="00A10B8B" w:rsidRPr="00EF56BF" w:rsidRDefault="00A10B8B" w:rsidP="007C02A3">
            <w:pPr>
              <w:pStyle w:val="Normal6a"/>
            </w:pPr>
            <w:r w:rsidRPr="00EF56BF">
              <w:t>E.</w:t>
            </w:r>
            <w:r w:rsidRPr="00EF56BF">
              <w:tab/>
              <w:t>considerando che la diffusione della disinformazione polarizza la società e indebolisce la democrazia</w:t>
            </w:r>
            <w:r w:rsidRPr="00EF56BF">
              <w:rPr>
                <w:b/>
                <w:bCs/>
                <w:i/>
                <w:iCs/>
              </w:rPr>
              <w:t>;</w:t>
            </w:r>
            <w:r w:rsidRPr="00EF56BF">
              <w:t xml:space="preserve"> </w:t>
            </w:r>
            <w:r w:rsidRPr="00EF56BF">
              <w:rPr>
                <w:b/>
                <w:i/>
              </w:rPr>
              <w:t>che fa parte di una gamma più ampia di minacce ibride volte a minare o danneggiare governi democraticamente istituiti, paesi o alleanze;</w:t>
            </w:r>
          </w:p>
        </w:tc>
      </w:tr>
    </w:tbl>
    <w:p w14:paraId="5C30ADB1"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528452FE" w14:textId="77777777" w:rsidR="00A10B8B" w:rsidRPr="00EF56BF" w:rsidRDefault="00A10B8B" w:rsidP="00A10B8B">
      <w:r w:rsidRPr="009B7C3A">
        <w:rPr>
          <w:rStyle w:val="HideTWBExt"/>
        </w:rPr>
        <w:t>&lt;/Amend&gt;</w:t>
      </w:r>
    </w:p>
    <w:p w14:paraId="71FD02D1"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90</w:t>
      </w:r>
      <w:r w:rsidRPr="009B7C3A">
        <w:rPr>
          <w:rStyle w:val="HideTWBExt"/>
          <w:b w:val="0"/>
        </w:rPr>
        <w:t>&lt;/NumAm&gt;</w:t>
      </w:r>
    </w:p>
    <w:p w14:paraId="12620982" w14:textId="77777777" w:rsidR="00A10B8B" w:rsidRPr="00EF56BF" w:rsidRDefault="00A10B8B" w:rsidP="00A10B8B">
      <w:pPr>
        <w:pStyle w:val="NormalBold"/>
      </w:pPr>
      <w:r w:rsidRPr="009B7C3A">
        <w:rPr>
          <w:rStyle w:val="HideTWBExt"/>
          <w:b w:val="0"/>
        </w:rPr>
        <w:t>&lt;RepeatBlock-By&gt;&lt;Members&gt;</w:t>
      </w:r>
      <w:r w:rsidRPr="00EF56BF">
        <w:t>Nikola Bartůšek, Jorge Buxadé Villalba, Jaroslav Bžoch, Marieke Ehlers, Fabrice Leggeri, Matthieu Valet</w:t>
      </w:r>
      <w:r w:rsidRPr="009B7C3A">
        <w:rPr>
          <w:rStyle w:val="HideTWBExt"/>
          <w:b w:val="0"/>
        </w:rPr>
        <w:t>&lt;/Members&gt;</w:t>
      </w:r>
    </w:p>
    <w:p w14:paraId="5613842F" w14:textId="77777777" w:rsidR="00A10B8B" w:rsidRPr="00EF56BF" w:rsidRDefault="00A10B8B" w:rsidP="00A10B8B">
      <w:pPr>
        <w:pStyle w:val="NormalBold"/>
      </w:pPr>
      <w:r w:rsidRPr="009B7C3A">
        <w:rPr>
          <w:rStyle w:val="HideTWBExt"/>
          <w:b w:val="0"/>
        </w:rPr>
        <w:t>&lt;/RepeatBlock-By&gt;</w:t>
      </w:r>
    </w:p>
    <w:p w14:paraId="45C2F59C"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63554925" w14:textId="77777777" w:rsidR="00A10B8B" w:rsidRPr="00EF56BF" w:rsidRDefault="00A10B8B" w:rsidP="00A10B8B">
      <w:pPr>
        <w:pStyle w:val="NormalBold"/>
      </w:pPr>
      <w:r w:rsidRPr="009B7C3A">
        <w:rPr>
          <w:rStyle w:val="HideTWBExt"/>
          <w:b w:val="0"/>
        </w:rPr>
        <w:t>&lt;Article&gt;</w:t>
      </w:r>
      <w:r w:rsidRPr="00EF56BF">
        <w:t>Considerando E</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1C7C45D5" w14:textId="77777777" w:rsidTr="007C02A3">
        <w:trPr>
          <w:trHeight w:hRule="exact" w:val="240"/>
          <w:jc w:val="center"/>
        </w:trPr>
        <w:tc>
          <w:tcPr>
            <w:tcW w:w="9752" w:type="dxa"/>
            <w:gridSpan w:val="2"/>
            <w:tcBorders>
              <w:top w:val="nil"/>
              <w:left w:val="nil"/>
              <w:bottom w:val="nil"/>
              <w:right w:val="nil"/>
            </w:tcBorders>
          </w:tcPr>
          <w:p w14:paraId="59E40AB9" w14:textId="77777777" w:rsidR="00A10B8B" w:rsidRPr="00EF56BF" w:rsidRDefault="00A10B8B" w:rsidP="007C02A3"/>
        </w:tc>
      </w:tr>
      <w:tr w:rsidR="00A10B8B" w:rsidRPr="00EF56BF" w14:paraId="19B5D242" w14:textId="77777777" w:rsidTr="007C02A3">
        <w:trPr>
          <w:trHeight w:val="240"/>
          <w:jc w:val="center"/>
        </w:trPr>
        <w:tc>
          <w:tcPr>
            <w:tcW w:w="4876" w:type="dxa"/>
            <w:tcBorders>
              <w:top w:val="nil"/>
              <w:left w:val="nil"/>
              <w:bottom w:val="nil"/>
              <w:right w:val="nil"/>
            </w:tcBorders>
          </w:tcPr>
          <w:p w14:paraId="668FC20F"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3414B6CE" w14:textId="77777777" w:rsidR="00A10B8B" w:rsidRPr="00EF56BF" w:rsidRDefault="00A10B8B" w:rsidP="007C02A3">
            <w:pPr>
              <w:pStyle w:val="AmColumnHeading"/>
            </w:pPr>
            <w:r w:rsidRPr="00EF56BF">
              <w:t>Emendamento</w:t>
            </w:r>
          </w:p>
        </w:tc>
      </w:tr>
      <w:tr w:rsidR="00A10B8B" w:rsidRPr="00EF56BF" w14:paraId="3072192B" w14:textId="77777777" w:rsidTr="007C02A3">
        <w:trPr>
          <w:jc w:val="center"/>
        </w:trPr>
        <w:tc>
          <w:tcPr>
            <w:tcW w:w="4876" w:type="dxa"/>
            <w:tcBorders>
              <w:top w:val="nil"/>
              <w:left w:val="nil"/>
              <w:bottom w:val="nil"/>
              <w:right w:val="nil"/>
            </w:tcBorders>
          </w:tcPr>
          <w:p w14:paraId="6F4FE426" w14:textId="77777777" w:rsidR="00A10B8B" w:rsidRPr="00EF56BF" w:rsidRDefault="00A10B8B" w:rsidP="007C02A3">
            <w:pPr>
              <w:pStyle w:val="Normal6a"/>
            </w:pPr>
            <w:r w:rsidRPr="00EF56BF">
              <w:t>E.</w:t>
            </w:r>
            <w:r w:rsidRPr="00EF56BF">
              <w:tab/>
              <w:t>considerando che la diffusione della disinformazione polarizza la società e indebolisce la democrazia</w:t>
            </w:r>
            <w:r w:rsidRPr="00EF56BF">
              <w:rPr>
                <w:b/>
                <w:bCs/>
                <w:i/>
                <w:iCs/>
              </w:rPr>
              <w:t>.</w:t>
            </w:r>
          </w:p>
        </w:tc>
        <w:tc>
          <w:tcPr>
            <w:tcW w:w="4876" w:type="dxa"/>
            <w:tcBorders>
              <w:top w:val="nil"/>
              <w:left w:val="nil"/>
              <w:bottom w:val="nil"/>
              <w:right w:val="nil"/>
            </w:tcBorders>
          </w:tcPr>
          <w:p w14:paraId="66F06C28" w14:textId="77777777" w:rsidR="00A10B8B" w:rsidRPr="00EF56BF" w:rsidRDefault="00A10B8B" w:rsidP="007C02A3">
            <w:pPr>
              <w:pStyle w:val="Normal6a"/>
            </w:pPr>
            <w:r w:rsidRPr="00EF56BF">
              <w:t>E.</w:t>
            </w:r>
            <w:r w:rsidRPr="00EF56BF">
              <w:tab/>
              <w:t>considerando che la diffusione della disinformazione polarizza la società e indebolisce la democrazia</w:t>
            </w:r>
            <w:r w:rsidRPr="00EF56BF">
              <w:rPr>
                <w:b/>
                <w:bCs/>
                <w:i/>
                <w:iCs/>
              </w:rPr>
              <w:t>;</w:t>
            </w:r>
            <w:r w:rsidRPr="00EF56BF">
              <w:t xml:space="preserve"> </w:t>
            </w:r>
            <w:r w:rsidRPr="00EF56BF">
              <w:rPr>
                <w:b/>
                <w:i/>
              </w:rPr>
              <w:t>che la lotta alla "disinformazione" non dovrebbe essere trattata come una censura velata volta a sradicare le opinioni dissenzienti;</w:t>
            </w:r>
          </w:p>
        </w:tc>
      </w:tr>
    </w:tbl>
    <w:p w14:paraId="243C49E9"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37EC2778" w14:textId="77777777" w:rsidR="00A10B8B" w:rsidRPr="00EF56BF" w:rsidRDefault="00A10B8B" w:rsidP="00A10B8B">
      <w:r w:rsidRPr="009B7C3A">
        <w:rPr>
          <w:rStyle w:val="HideTWBExt"/>
        </w:rPr>
        <w:t>&lt;/Amend&gt;</w:t>
      </w:r>
    </w:p>
    <w:p w14:paraId="2577AA01"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91</w:t>
      </w:r>
      <w:r w:rsidRPr="009B7C3A">
        <w:rPr>
          <w:rStyle w:val="HideTWBExt"/>
          <w:b w:val="0"/>
        </w:rPr>
        <w:t>&lt;/NumAm&gt;</w:t>
      </w:r>
    </w:p>
    <w:p w14:paraId="7AC1A101" w14:textId="77777777" w:rsidR="00A10B8B" w:rsidRPr="00EF56BF" w:rsidRDefault="00A10B8B" w:rsidP="00A10B8B">
      <w:pPr>
        <w:pStyle w:val="NormalBold"/>
      </w:pPr>
      <w:r w:rsidRPr="009B7C3A">
        <w:rPr>
          <w:rStyle w:val="HideTWBExt"/>
          <w:b w:val="0"/>
        </w:rPr>
        <w:t>&lt;RepeatBlock-By&gt;&lt;Members&gt;</w:t>
      </w:r>
      <w:r w:rsidRPr="00EF56BF">
        <w:t>Milan Uhrík</w:t>
      </w:r>
      <w:r w:rsidRPr="009B7C3A">
        <w:rPr>
          <w:rStyle w:val="HideTWBExt"/>
          <w:b w:val="0"/>
        </w:rPr>
        <w:t>&lt;/Members&gt;</w:t>
      </w:r>
    </w:p>
    <w:p w14:paraId="714AAFDA" w14:textId="77777777" w:rsidR="00A10B8B" w:rsidRPr="00EF56BF" w:rsidRDefault="00A10B8B" w:rsidP="00A10B8B">
      <w:pPr>
        <w:pStyle w:val="NormalBold"/>
      </w:pPr>
      <w:r w:rsidRPr="009B7C3A">
        <w:rPr>
          <w:rStyle w:val="HideTWBExt"/>
          <w:b w:val="0"/>
        </w:rPr>
        <w:t>&lt;/RepeatBlock-By&gt;</w:t>
      </w:r>
    </w:p>
    <w:p w14:paraId="59492E36"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677EBCBC" w14:textId="77777777" w:rsidR="00A10B8B" w:rsidRPr="00EF56BF" w:rsidRDefault="00A10B8B" w:rsidP="00A10B8B">
      <w:pPr>
        <w:pStyle w:val="NormalBold"/>
      </w:pPr>
      <w:r w:rsidRPr="009B7C3A">
        <w:rPr>
          <w:rStyle w:val="HideTWBExt"/>
          <w:b w:val="0"/>
        </w:rPr>
        <w:t>&lt;Article&gt;</w:t>
      </w:r>
      <w:r w:rsidRPr="00EF56BF">
        <w:t>Considerando E</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294FE1B0" w14:textId="77777777" w:rsidTr="007C02A3">
        <w:trPr>
          <w:trHeight w:hRule="exact" w:val="240"/>
          <w:jc w:val="center"/>
        </w:trPr>
        <w:tc>
          <w:tcPr>
            <w:tcW w:w="9752" w:type="dxa"/>
            <w:gridSpan w:val="2"/>
            <w:tcBorders>
              <w:top w:val="nil"/>
              <w:left w:val="nil"/>
              <w:bottom w:val="nil"/>
              <w:right w:val="nil"/>
            </w:tcBorders>
          </w:tcPr>
          <w:p w14:paraId="041B6074" w14:textId="77777777" w:rsidR="00A10B8B" w:rsidRPr="00EF56BF" w:rsidRDefault="00A10B8B" w:rsidP="007C02A3"/>
        </w:tc>
      </w:tr>
      <w:tr w:rsidR="00A10B8B" w:rsidRPr="00EF56BF" w14:paraId="088F21D4" w14:textId="77777777" w:rsidTr="007C02A3">
        <w:trPr>
          <w:trHeight w:val="240"/>
          <w:jc w:val="center"/>
        </w:trPr>
        <w:tc>
          <w:tcPr>
            <w:tcW w:w="4876" w:type="dxa"/>
            <w:tcBorders>
              <w:top w:val="nil"/>
              <w:left w:val="nil"/>
              <w:bottom w:val="nil"/>
              <w:right w:val="nil"/>
            </w:tcBorders>
          </w:tcPr>
          <w:p w14:paraId="7891E278"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0FAA0504" w14:textId="77777777" w:rsidR="00A10B8B" w:rsidRPr="00EF56BF" w:rsidRDefault="00A10B8B" w:rsidP="007C02A3">
            <w:pPr>
              <w:pStyle w:val="AmColumnHeading"/>
            </w:pPr>
            <w:r w:rsidRPr="00EF56BF">
              <w:t>Emendamento</w:t>
            </w:r>
          </w:p>
        </w:tc>
      </w:tr>
      <w:tr w:rsidR="00A10B8B" w:rsidRPr="00EF56BF" w14:paraId="4F050BDE" w14:textId="77777777" w:rsidTr="007C02A3">
        <w:trPr>
          <w:jc w:val="center"/>
        </w:trPr>
        <w:tc>
          <w:tcPr>
            <w:tcW w:w="4876" w:type="dxa"/>
            <w:tcBorders>
              <w:top w:val="nil"/>
              <w:left w:val="nil"/>
              <w:bottom w:val="nil"/>
              <w:right w:val="nil"/>
            </w:tcBorders>
          </w:tcPr>
          <w:p w14:paraId="76117E68" w14:textId="77777777" w:rsidR="00A10B8B" w:rsidRPr="00EF56BF" w:rsidRDefault="00A10B8B" w:rsidP="007C02A3">
            <w:pPr>
              <w:pStyle w:val="Normal6a"/>
            </w:pPr>
            <w:r w:rsidRPr="00EF56BF">
              <w:t>E.</w:t>
            </w:r>
            <w:r w:rsidRPr="00EF56BF">
              <w:tab/>
              <w:t xml:space="preserve">considerando che la diffusione della disinformazione </w:t>
            </w:r>
            <w:r w:rsidRPr="00EF56BF">
              <w:rPr>
                <w:b/>
                <w:i/>
              </w:rPr>
              <w:t>polarizza la società e indebolisce</w:t>
            </w:r>
            <w:r w:rsidRPr="00EF56BF">
              <w:t xml:space="preserve"> la democrazia</w:t>
            </w:r>
            <w:r w:rsidRPr="00EF56BF">
              <w:rPr>
                <w:b/>
                <w:bCs/>
                <w:i/>
                <w:iCs/>
              </w:rPr>
              <w:t>.</w:t>
            </w:r>
          </w:p>
        </w:tc>
        <w:tc>
          <w:tcPr>
            <w:tcW w:w="4876" w:type="dxa"/>
            <w:tcBorders>
              <w:top w:val="nil"/>
              <w:left w:val="nil"/>
              <w:bottom w:val="nil"/>
              <w:right w:val="nil"/>
            </w:tcBorders>
          </w:tcPr>
          <w:p w14:paraId="182B450F" w14:textId="77777777" w:rsidR="00A10B8B" w:rsidRPr="00EF56BF" w:rsidRDefault="00A10B8B" w:rsidP="007C02A3">
            <w:pPr>
              <w:pStyle w:val="Normal6a"/>
            </w:pPr>
            <w:r w:rsidRPr="00EF56BF">
              <w:t>E.</w:t>
            </w:r>
            <w:r w:rsidRPr="00EF56BF">
              <w:tab/>
              <w:t>considerando che la diffusione della disinformazione</w:t>
            </w:r>
            <w:r w:rsidRPr="00EF56BF">
              <w:rPr>
                <w:b/>
                <w:i/>
              </w:rPr>
              <w:t>, così come un'informazione sbilanciata e unilaterale da parte dei media e delle autorità, può polarizzare e indebolire</w:t>
            </w:r>
            <w:r w:rsidRPr="00EF56BF">
              <w:t xml:space="preserve"> la democrazia</w:t>
            </w:r>
            <w:r w:rsidRPr="00EF56BF">
              <w:rPr>
                <w:b/>
                <w:bCs/>
                <w:i/>
                <w:iCs/>
              </w:rPr>
              <w:t>;</w:t>
            </w:r>
          </w:p>
        </w:tc>
      </w:tr>
    </w:tbl>
    <w:p w14:paraId="0FA51F10"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4CA5735E" w14:textId="77777777" w:rsidR="00A10B8B" w:rsidRPr="00EF56BF" w:rsidRDefault="00A10B8B" w:rsidP="00A10B8B">
      <w:r w:rsidRPr="009B7C3A">
        <w:rPr>
          <w:rStyle w:val="HideTWBExt"/>
        </w:rPr>
        <w:t>&lt;/Amend&gt;</w:t>
      </w:r>
    </w:p>
    <w:p w14:paraId="18571C73"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92</w:t>
      </w:r>
      <w:r w:rsidRPr="009B7C3A">
        <w:rPr>
          <w:rStyle w:val="HideTWBExt"/>
          <w:b w:val="0"/>
        </w:rPr>
        <w:t>&lt;/NumAm&gt;</w:t>
      </w:r>
    </w:p>
    <w:p w14:paraId="60EB25D1" w14:textId="77777777" w:rsidR="00A10B8B" w:rsidRPr="00EF56BF" w:rsidRDefault="00A10B8B" w:rsidP="00A10B8B">
      <w:pPr>
        <w:pStyle w:val="NormalBold"/>
      </w:pPr>
      <w:r w:rsidRPr="009B7C3A">
        <w:rPr>
          <w:rStyle w:val="HideTWBExt"/>
          <w:b w:val="0"/>
        </w:rPr>
        <w:t>&lt;RepeatBlock-By&gt;&lt;Members&gt;</w:t>
      </w:r>
      <w:r w:rsidRPr="00EF56BF">
        <w:t>Ewa Zajączkowska-Hernik</w:t>
      </w:r>
      <w:r w:rsidRPr="009B7C3A">
        <w:rPr>
          <w:rStyle w:val="HideTWBExt"/>
          <w:b w:val="0"/>
        </w:rPr>
        <w:t>&lt;/Members&gt;</w:t>
      </w:r>
    </w:p>
    <w:p w14:paraId="3816AC0D" w14:textId="77777777" w:rsidR="00A10B8B" w:rsidRPr="00EF56BF" w:rsidRDefault="00A10B8B" w:rsidP="00A10B8B">
      <w:pPr>
        <w:pStyle w:val="NormalBold"/>
      </w:pPr>
      <w:r w:rsidRPr="009B7C3A">
        <w:rPr>
          <w:rStyle w:val="HideTWBExt"/>
          <w:b w:val="0"/>
        </w:rPr>
        <w:t>&lt;/RepeatBlock-By&gt;</w:t>
      </w:r>
    </w:p>
    <w:p w14:paraId="58D3427E"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3BAAB876" w14:textId="77777777" w:rsidR="00A10B8B" w:rsidRPr="00EF56BF" w:rsidRDefault="00A10B8B" w:rsidP="00A10B8B">
      <w:pPr>
        <w:pStyle w:val="NormalBold"/>
      </w:pPr>
      <w:r w:rsidRPr="009B7C3A">
        <w:rPr>
          <w:rStyle w:val="HideTWBExt"/>
          <w:b w:val="0"/>
        </w:rPr>
        <w:t>&lt;Article&gt;</w:t>
      </w:r>
      <w:r w:rsidRPr="00EF56BF">
        <w:t>Considerando E</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2688C5FE" w14:textId="77777777" w:rsidTr="007C02A3">
        <w:trPr>
          <w:trHeight w:hRule="exact" w:val="240"/>
          <w:jc w:val="center"/>
        </w:trPr>
        <w:tc>
          <w:tcPr>
            <w:tcW w:w="9752" w:type="dxa"/>
            <w:gridSpan w:val="2"/>
            <w:tcBorders>
              <w:top w:val="nil"/>
              <w:left w:val="nil"/>
              <w:bottom w:val="nil"/>
              <w:right w:val="nil"/>
            </w:tcBorders>
          </w:tcPr>
          <w:p w14:paraId="1F7354CC" w14:textId="77777777" w:rsidR="00A10B8B" w:rsidRPr="00EF56BF" w:rsidRDefault="00A10B8B" w:rsidP="007C02A3"/>
        </w:tc>
      </w:tr>
      <w:tr w:rsidR="00A10B8B" w:rsidRPr="00EF56BF" w14:paraId="04A951CD" w14:textId="77777777" w:rsidTr="007C02A3">
        <w:trPr>
          <w:trHeight w:val="240"/>
          <w:jc w:val="center"/>
        </w:trPr>
        <w:tc>
          <w:tcPr>
            <w:tcW w:w="4876" w:type="dxa"/>
            <w:tcBorders>
              <w:top w:val="nil"/>
              <w:left w:val="nil"/>
              <w:bottom w:val="nil"/>
              <w:right w:val="nil"/>
            </w:tcBorders>
          </w:tcPr>
          <w:p w14:paraId="6820575F"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3BC4B6E5" w14:textId="77777777" w:rsidR="00A10B8B" w:rsidRPr="00EF56BF" w:rsidRDefault="00A10B8B" w:rsidP="007C02A3">
            <w:pPr>
              <w:pStyle w:val="AmColumnHeading"/>
            </w:pPr>
            <w:r w:rsidRPr="00EF56BF">
              <w:t>Emendamento</w:t>
            </w:r>
          </w:p>
        </w:tc>
      </w:tr>
      <w:tr w:rsidR="00A10B8B" w:rsidRPr="00EF56BF" w14:paraId="420290A1" w14:textId="77777777" w:rsidTr="007C02A3">
        <w:trPr>
          <w:jc w:val="center"/>
        </w:trPr>
        <w:tc>
          <w:tcPr>
            <w:tcW w:w="4876" w:type="dxa"/>
            <w:tcBorders>
              <w:top w:val="nil"/>
              <w:left w:val="nil"/>
              <w:bottom w:val="nil"/>
              <w:right w:val="nil"/>
            </w:tcBorders>
          </w:tcPr>
          <w:p w14:paraId="6EB3DA72" w14:textId="77777777" w:rsidR="00A10B8B" w:rsidRPr="00EF56BF" w:rsidRDefault="00A10B8B" w:rsidP="007C02A3">
            <w:pPr>
              <w:pStyle w:val="Normal6a"/>
            </w:pPr>
            <w:r w:rsidRPr="00EF56BF">
              <w:t>E.</w:t>
            </w:r>
            <w:r w:rsidRPr="00EF56BF">
              <w:tab/>
              <w:t xml:space="preserve">considerando che la diffusione della disinformazione </w:t>
            </w:r>
            <w:r w:rsidRPr="00EF56BF">
              <w:rPr>
                <w:b/>
                <w:bCs/>
                <w:i/>
                <w:iCs/>
              </w:rPr>
              <w:t>polarizza</w:t>
            </w:r>
            <w:r w:rsidRPr="00EF56BF">
              <w:t xml:space="preserve"> la società e </w:t>
            </w:r>
            <w:r w:rsidRPr="00EF56BF">
              <w:rPr>
                <w:b/>
                <w:bCs/>
                <w:i/>
                <w:iCs/>
              </w:rPr>
              <w:t>indebolisce</w:t>
            </w:r>
            <w:r w:rsidRPr="00EF56BF">
              <w:t xml:space="preserve"> la democrazia</w:t>
            </w:r>
            <w:r w:rsidRPr="00EF56BF">
              <w:rPr>
                <w:b/>
                <w:bCs/>
                <w:i/>
                <w:iCs/>
              </w:rPr>
              <w:t>.</w:t>
            </w:r>
          </w:p>
        </w:tc>
        <w:tc>
          <w:tcPr>
            <w:tcW w:w="4876" w:type="dxa"/>
            <w:tcBorders>
              <w:top w:val="nil"/>
              <w:left w:val="nil"/>
              <w:bottom w:val="nil"/>
              <w:right w:val="nil"/>
            </w:tcBorders>
          </w:tcPr>
          <w:p w14:paraId="04D0315E" w14:textId="77777777" w:rsidR="00A10B8B" w:rsidRPr="00EF56BF" w:rsidRDefault="00A10B8B" w:rsidP="007C02A3">
            <w:pPr>
              <w:pStyle w:val="Normal6a"/>
            </w:pPr>
            <w:r w:rsidRPr="00EF56BF">
              <w:t>E.</w:t>
            </w:r>
            <w:r w:rsidRPr="00EF56BF">
              <w:tab/>
              <w:t xml:space="preserve">considerando che </w:t>
            </w:r>
            <w:r w:rsidRPr="00EF56BF">
              <w:rPr>
                <w:b/>
                <w:i/>
              </w:rPr>
              <w:t>sia</w:t>
            </w:r>
            <w:r w:rsidRPr="00EF56BF">
              <w:t xml:space="preserve"> la diffusione della disinformazione </w:t>
            </w:r>
            <w:r w:rsidRPr="00EF56BF">
              <w:rPr>
                <w:b/>
                <w:i/>
              </w:rPr>
              <w:t>sia i tentativi delle autorità di censurare e controllare il dibattito pubblico polarizzano</w:t>
            </w:r>
            <w:r w:rsidRPr="00EF56BF">
              <w:t xml:space="preserve"> la società e </w:t>
            </w:r>
            <w:r w:rsidRPr="00EF56BF">
              <w:rPr>
                <w:b/>
                <w:bCs/>
                <w:i/>
                <w:iCs/>
              </w:rPr>
              <w:t>indeboliscono</w:t>
            </w:r>
            <w:r w:rsidRPr="00EF56BF">
              <w:t xml:space="preserve"> la democrazia</w:t>
            </w:r>
            <w:r w:rsidRPr="00EF56BF">
              <w:rPr>
                <w:b/>
                <w:bCs/>
                <w:i/>
                <w:iCs/>
              </w:rPr>
              <w:t>;</w:t>
            </w:r>
          </w:p>
        </w:tc>
      </w:tr>
    </w:tbl>
    <w:p w14:paraId="77735424"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1E6FD940" w14:textId="77777777" w:rsidR="00A10B8B" w:rsidRPr="00EF56BF" w:rsidRDefault="00A10B8B" w:rsidP="00A10B8B">
      <w:r w:rsidRPr="009B7C3A">
        <w:rPr>
          <w:rStyle w:val="HideTWBExt"/>
        </w:rPr>
        <w:t>&lt;/Amend&gt;</w:t>
      </w:r>
    </w:p>
    <w:p w14:paraId="344868BB"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93</w:t>
      </w:r>
      <w:r w:rsidRPr="009B7C3A">
        <w:rPr>
          <w:rStyle w:val="HideTWBExt"/>
          <w:b w:val="0"/>
        </w:rPr>
        <w:t>&lt;/NumAm&gt;</w:t>
      </w:r>
    </w:p>
    <w:p w14:paraId="58E69CAF" w14:textId="77777777" w:rsidR="00A10B8B" w:rsidRPr="00EF56BF" w:rsidRDefault="00A10B8B" w:rsidP="00A10B8B">
      <w:pPr>
        <w:pStyle w:val="NormalBold"/>
      </w:pPr>
      <w:r w:rsidRPr="009B7C3A">
        <w:rPr>
          <w:rStyle w:val="HideTWBExt"/>
          <w:b w:val="0"/>
        </w:rPr>
        <w:t>&lt;RepeatBlock-By&gt;&lt;Members&gt;</w:t>
      </w:r>
      <w:r w:rsidRPr="00EF56BF">
        <w:t>Sebastian Tynkkynen</w:t>
      </w:r>
      <w:r w:rsidRPr="009B7C3A">
        <w:rPr>
          <w:rStyle w:val="HideTWBExt"/>
          <w:b w:val="0"/>
        </w:rPr>
        <w:t>&lt;/Members&gt;</w:t>
      </w:r>
    </w:p>
    <w:p w14:paraId="2215BBBE" w14:textId="77777777" w:rsidR="00A10B8B" w:rsidRPr="00EF56BF" w:rsidRDefault="00A10B8B" w:rsidP="00A10B8B">
      <w:pPr>
        <w:pStyle w:val="NormalBold"/>
      </w:pPr>
      <w:r w:rsidRPr="009B7C3A">
        <w:rPr>
          <w:rStyle w:val="HideTWBExt"/>
          <w:b w:val="0"/>
        </w:rPr>
        <w:t>&lt;/RepeatBlock-By&gt;</w:t>
      </w:r>
    </w:p>
    <w:p w14:paraId="36D03D84"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6DD4D475" w14:textId="77777777" w:rsidR="00A10B8B" w:rsidRPr="00EF56BF" w:rsidRDefault="00A10B8B" w:rsidP="00A10B8B">
      <w:pPr>
        <w:pStyle w:val="NormalBold"/>
      </w:pPr>
      <w:r w:rsidRPr="009B7C3A">
        <w:rPr>
          <w:rStyle w:val="HideTWBExt"/>
          <w:b w:val="0"/>
        </w:rPr>
        <w:t>&lt;Article&gt;</w:t>
      </w:r>
      <w:r w:rsidRPr="00EF56BF">
        <w:t>Considerando E</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0190013C" w14:textId="77777777" w:rsidTr="007C02A3">
        <w:trPr>
          <w:trHeight w:hRule="exact" w:val="240"/>
          <w:jc w:val="center"/>
        </w:trPr>
        <w:tc>
          <w:tcPr>
            <w:tcW w:w="9752" w:type="dxa"/>
            <w:gridSpan w:val="2"/>
            <w:tcBorders>
              <w:top w:val="nil"/>
              <w:left w:val="nil"/>
              <w:bottom w:val="nil"/>
              <w:right w:val="nil"/>
            </w:tcBorders>
          </w:tcPr>
          <w:p w14:paraId="18E76EBD" w14:textId="77777777" w:rsidR="00A10B8B" w:rsidRPr="00EF56BF" w:rsidRDefault="00A10B8B" w:rsidP="007C02A3"/>
        </w:tc>
      </w:tr>
      <w:tr w:rsidR="00A10B8B" w:rsidRPr="00EF56BF" w14:paraId="3016D993" w14:textId="77777777" w:rsidTr="007C02A3">
        <w:trPr>
          <w:trHeight w:val="240"/>
          <w:jc w:val="center"/>
        </w:trPr>
        <w:tc>
          <w:tcPr>
            <w:tcW w:w="4876" w:type="dxa"/>
            <w:tcBorders>
              <w:top w:val="nil"/>
              <w:left w:val="nil"/>
              <w:bottom w:val="nil"/>
              <w:right w:val="nil"/>
            </w:tcBorders>
          </w:tcPr>
          <w:p w14:paraId="0C8C1399"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74D87BEB" w14:textId="77777777" w:rsidR="00A10B8B" w:rsidRPr="00EF56BF" w:rsidRDefault="00A10B8B" w:rsidP="007C02A3">
            <w:pPr>
              <w:pStyle w:val="AmColumnHeading"/>
            </w:pPr>
            <w:r w:rsidRPr="00EF56BF">
              <w:t>Emendamento</w:t>
            </w:r>
          </w:p>
        </w:tc>
      </w:tr>
      <w:tr w:rsidR="00A10B8B" w:rsidRPr="00EF56BF" w14:paraId="54D66E63" w14:textId="77777777" w:rsidTr="007C02A3">
        <w:trPr>
          <w:jc w:val="center"/>
        </w:trPr>
        <w:tc>
          <w:tcPr>
            <w:tcW w:w="4876" w:type="dxa"/>
            <w:tcBorders>
              <w:top w:val="nil"/>
              <w:left w:val="nil"/>
              <w:bottom w:val="nil"/>
              <w:right w:val="nil"/>
            </w:tcBorders>
          </w:tcPr>
          <w:p w14:paraId="77A5AD8C" w14:textId="77777777" w:rsidR="00A10B8B" w:rsidRPr="00EF56BF" w:rsidRDefault="00A10B8B" w:rsidP="007C02A3">
            <w:pPr>
              <w:pStyle w:val="Normal6a"/>
            </w:pPr>
            <w:r w:rsidRPr="00EF56BF">
              <w:t>E.</w:t>
            </w:r>
            <w:r w:rsidRPr="00EF56BF">
              <w:tab/>
              <w:t xml:space="preserve">considerando che la </w:t>
            </w:r>
            <w:r w:rsidRPr="00EF56BF">
              <w:rPr>
                <w:b/>
                <w:i/>
              </w:rPr>
              <w:t>diffusione della</w:t>
            </w:r>
            <w:r w:rsidRPr="00EF56BF">
              <w:t xml:space="preserve"> disinformazione </w:t>
            </w:r>
            <w:r w:rsidRPr="00EF56BF">
              <w:rPr>
                <w:b/>
                <w:i/>
              </w:rPr>
              <w:t>polarizza la società e indebolisce la democrazia</w:t>
            </w:r>
            <w:r w:rsidRPr="00EF56BF">
              <w:t>;</w:t>
            </w:r>
          </w:p>
        </w:tc>
        <w:tc>
          <w:tcPr>
            <w:tcW w:w="4876" w:type="dxa"/>
            <w:tcBorders>
              <w:top w:val="nil"/>
              <w:left w:val="nil"/>
              <w:bottom w:val="nil"/>
              <w:right w:val="nil"/>
            </w:tcBorders>
          </w:tcPr>
          <w:p w14:paraId="29FFC933" w14:textId="77777777" w:rsidR="00A10B8B" w:rsidRPr="00EF56BF" w:rsidRDefault="00A10B8B" w:rsidP="007C02A3">
            <w:pPr>
              <w:pStyle w:val="Normal6a"/>
            </w:pPr>
            <w:r w:rsidRPr="00EF56BF">
              <w:t>E.</w:t>
            </w:r>
            <w:r w:rsidRPr="00EF56BF">
              <w:tab/>
              <w:t xml:space="preserve">considerando che la </w:t>
            </w:r>
            <w:r w:rsidRPr="00EF56BF">
              <w:rPr>
                <w:b/>
                <w:i/>
              </w:rPr>
              <w:t>guerra ibrida e le campagne di</w:t>
            </w:r>
            <w:r w:rsidRPr="00EF56BF">
              <w:t xml:space="preserve"> disinformazione </w:t>
            </w:r>
            <w:r w:rsidRPr="00EF56BF">
              <w:rPr>
                <w:b/>
                <w:i/>
              </w:rPr>
              <w:t>da parte di Stati ostili rappresentano un pericolo per il funzionamento delle istituzioni democratiche europee</w:t>
            </w:r>
            <w:r w:rsidRPr="00EF56BF">
              <w:t>;</w:t>
            </w:r>
          </w:p>
        </w:tc>
      </w:tr>
    </w:tbl>
    <w:p w14:paraId="4155A308"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{FI}</w:t>
      </w:r>
      <w:r w:rsidRPr="00EF56BF">
        <w:t>fi</w:t>
      </w:r>
      <w:r w:rsidRPr="009B7C3A">
        <w:rPr>
          <w:rStyle w:val="HideTWBExt"/>
        </w:rPr>
        <w:t>&lt;/Original&gt;</w:t>
      </w:r>
    </w:p>
    <w:p w14:paraId="0D5C464C" w14:textId="77777777" w:rsidR="00A10B8B" w:rsidRPr="00EF56BF" w:rsidRDefault="00A10B8B" w:rsidP="00A10B8B">
      <w:r w:rsidRPr="009B7C3A">
        <w:rPr>
          <w:rStyle w:val="HideTWBExt"/>
        </w:rPr>
        <w:t>&lt;/Amend&gt;</w:t>
      </w:r>
    </w:p>
    <w:p w14:paraId="5C978488"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94</w:t>
      </w:r>
      <w:r w:rsidRPr="009B7C3A">
        <w:rPr>
          <w:rStyle w:val="HideTWBExt"/>
          <w:b w:val="0"/>
        </w:rPr>
        <w:t>&lt;/NumAm&gt;</w:t>
      </w:r>
    </w:p>
    <w:p w14:paraId="3BC44BDE" w14:textId="77777777" w:rsidR="00A10B8B" w:rsidRPr="00EF56BF" w:rsidRDefault="00A10B8B" w:rsidP="00A10B8B">
      <w:pPr>
        <w:pStyle w:val="NormalBold"/>
      </w:pPr>
      <w:r w:rsidRPr="009B7C3A">
        <w:rPr>
          <w:rStyle w:val="HideTWBExt"/>
          <w:b w:val="0"/>
        </w:rPr>
        <w:t>&lt;RepeatBlock-By&gt;&lt;Members&gt;</w:t>
      </w:r>
      <w:r w:rsidRPr="00EF56BF">
        <w:t>Erik Kaliňák</w:t>
      </w:r>
      <w:r w:rsidRPr="009B7C3A">
        <w:rPr>
          <w:rStyle w:val="HideTWBExt"/>
          <w:b w:val="0"/>
        </w:rPr>
        <w:t>&lt;/Members&gt;</w:t>
      </w:r>
    </w:p>
    <w:p w14:paraId="749F6427" w14:textId="77777777" w:rsidR="00A10B8B" w:rsidRPr="00EF56BF" w:rsidRDefault="00A10B8B" w:rsidP="00A10B8B">
      <w:pPr>
        <w:pStyle w:val="NormalBold"/>
      </w:pPr>
      <w:r w:rsidRPr="009B7C3A">
        <w:rPr>
          <w:rStyle w:val="HideTWBExt"/>
          <w:b w:val="0"/>
        </w:rPr>
        <w:t>&lt;/RepeatBlock-By&gt;</w:t>
      </w:r>
    </w:p>
    <w:p w14:paraId="21D22A93"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16B80D5D" w14:textId="77777777" w:rsidR="00A10B8B" w:rsidRPr="00EF56BF" w:rsidRDefault="00A10B8B" w:rsidP="00A10B8B">
      <w:pPr>
        <w:pStyle w:val="NormalBold"/>
      </w:pPr>
      <w:r w:rsidRPr="009B7C3A">
        <w:rPr>
          <w:rStyle w:val="HideTWBExt"/>
          <w:b w:val="0"/>
        </w:rPr>
        <w:t>&lt;Article&gt;</w:t>
      </w:r>
      <w:r w:rsidRPr="00EF56BF">
        <w:t>Considerando E</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575E367B" w14:textId="77777777" w:rsidTr="007C02A3">
        <w:trPr>
          <w:trHeight w:hRule="exact" w:val="240"/>
          <w:jc w:val="center"/>
        </w:trPr>
        <w:tc>
          <w:tcPr>
            <w:tcW w:w="9752" w:type="dxa"/>
            <w:gridSpan w:val="2"/>
            <w:tcBorders>
              <w:top w:val="nil"/>
              <w:left w:val="nil"/>
              <w:bottom w:val="nil"/>
              <w:right w:val="nil"/>
            </w:tcBorders>
          </w:tcPr>
          <w:p w14:paraId="2DE578F6" w14:textId="77777777" w:rsidR="00A10B8B" w:rsidRPr="00EF56BF" w:rsidRDefault="00A10B8B" w:rsidP="007C02A3"/>
        </w:tc>
      </w:tr>
      <w:tr w:rsidR="00A10B8B" w:rsidRPr="00EF56BF" w14:paraId="3D35CCB9" w14:textId="77777777" w:rsidTr="007C02A3">
        <w:trPr>
          <w:trHeight w:val="240"/>
          <w:jc w:val="center"/>
        </w:trPr>
        <w:tc>
          <w:tcPr>
            <w:tcW w:w="4876" w:type="dxa"/>
            <w:tcBorders>
              <w:top w:val="nil"/>
              <w:left w:val="nil"/>
              <w:bottom w:val="nil"/>
              <w:right w:val="nil"/>
            </w:tcBorders>
          </w:tcPr>
          <w:p w14:paraId="545CE09A"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0A215E92" w14:textId="77777777" w:rsidR="00A10B8B" w:rsidRPr="00EF56BF" w:rsidRDefault="00A10B8B" w:rsidP="007C02A3">
            <w:pPr>
              <w:pStyle w:val="AmColumnHeading"/>
            </w:pPr>
            <w:r w:rsidRPr="00EF56BF">
              <w:t>Emendamento</w:t>
            </w:r>
          </w:p>
        </w:tc>
      </w:tr>
      <w:tr w:rsidR="00A10B8B" w:rsidRPr="00EF56BF" w14:paraId="0E2D2174" w14:textId="77777777" w:rsidTr="007C02A3">
        <w:trPr>
          <w:jc w:val="center"/>
        </w:trPr>
        <w:tc>
          <w:tcPr>
            <w:tcW w:w="4876" w:type="dxa"/>
            <w:tcBorders>
              <w:top w:val="nil"/>
              <w:left w:val="nil"/>
              <w:bottom w:val="nil"/>
              <w:right w:val="nil"/>
            </w:tcBorders>
          </w:tcPr>
          <w:p w14:paraId="53FBAC33" w14:textId="77777777" w:rsidR="00A10B8B" w:rsidRPr="00EF56BF" w:rsidRDefault="00A10B8B" w:rsidP="007C02A3">
            <w:pPr>
              <w:pStyle w:val="Normal6a"/>
            </w:pPr>
            <w:r w:rsidRPr="00EF56BF">
              <w:t>E.</w:t>
            </w:r>
            <w:r w:rsidRPr="00EF56BF">
              <w:tab/>
              <w:t xml:space="preserve">considerando che </w:t>
            </w:r>
            <w:r w:rsidRPr="00EF56BF">
              <w:rPr>
                <w:b/>
                <w:i/>
              </w:rPr>
              <w:t>la diffusione della</w:t>
            </w:r>
            <w:r w:rsidRPr="00EF56BF">
              <w:t xml:space="preserve"> disinformazione polarizza la società e indebolisce la democrazia;</w:t>
            </w:r>
          </w:p>
        </w:tc>
        <w:tc>
          <w:tcPr>
            <w:tcW w:w="4876" w:type="dxa"/>
            <w:tcBorders>
              <w:top w:val="nil"/>
              <w:left w:val="nil"/>
              <w:bottom w:val="nil"/>
              <w:right w:val="nil"/>
            </w:tcBorders>
          </w:tcPr>
          <w:p w14:paraId="7909F5F1" w14:textId="77777777" w:rsidR="00A10B8B" w:rsidRPr="00EF56BF" w:rsidRDefault="00A10B8B" w:rsidP="007C02A3">
            <w:pPr>
              <w:pStyle w:val="Normal6a"/>
            </w:pPr>
            <w:r w:rsidRPr="00EF56BF">
              <w:t>E.</w:t>
            </w:r>
            <w:r w:rsidRPr="00EF56BF">
              <w:tab/>
              <w:t xml:space="preserve">considerando che </w:t>
            </w:r>
            <w:r w:rsidRPr="00EF56BF">
              <w:rPr>
                <w:b/>
                <w:i/>
              </w:rPr>
              <w:t>classificare tesi scomode come</w:t>
            </w:r>
            <w:r w:rsidRPr="00EF56BF">
              <w:t xml:space="preserve"> disinformazione polarizza la società e indebolisce la democrazia;</w:t>
            </w:r>
          </w:p>
        </w:tc>
      </w:tr>
    </w:tbl>
    <w:p w14:paraId="74691F34"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{SK}</w:t>
      </w:r>
      <w:r w:rsidRPr="00EF56BF">
        <w:t>sk</w:t>
      </w:r>
      <w:r w:rsidRPr="009B7C3A">
        <w:rPr>
          <w:rStyle w:val="HideTWBExt"/>
        </w:rPr>
        <w:t>&lt;/Original&gt;</w:t>
      </w:r>
    </w:p>
    <w:p w14:paraId="7FDEF357" w14:textId="77777777" w:rsidR="00A10B8B" w:rsidRPr="00EF56BF" w:rsidRDefault="00A10B8B" w:rsidP="00A10B8B">
      <w:r w:rsidRPr="009B7C3A">
        <w:rPr>
          <w:rStyle w:val="HideTWBExt"/>
        </w:rPr>
        <w:t>&lt;/Amend&gt;</w:t>
      </w:r>
    </w:p>
    <w:p w14:paraId="4923EB41"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95</w:t>
      </w:r>
      <w:r w:rsidRPr="009B7C3A">
        <w:rPr>
          <w:rStyle w:val="HideTWBExt"/>
          <w:b w:val="0"/>
        </w:rPr>
        <w:t>&lt;/NumAm&gt;</w:t>
      </w:r>
    </w:p>
    <w:p w14:paraId="0204F602" w14:textId="77777777" w:rsidR="00A10B8B" w:rsidRPr="00EF56BF" w:rsidRDefault="00A10B8B" w:rsidP="00A10B8B">
      <w:pPr>
        <w:pStyle w:val="NormalBold"/>
      </w:pPr>
      <w:r w:rsidRPr="009B7C3A">
        <w:rPr>
          <w:rStyle w:val="HideTWBExt"/>
          <w:b w:val="0"/>
        </w:rPr>
        <w:t>&lt;RepeatBlock-By&gt;&lt;Members&gt;</w:t>
      </w:r>
      <w:r w:rsidRPr="00EF56BF">
        <w:t>Petar Volgin</w:t>
      </w:r>
      <w:r w:rsidRPr="009B7C3A">
        <w:rPr>
          <w:rStyle w:val="HideTWBExt"/>
          <w:b w:val="0"/>
        </w:rPr>
        <w:t>&lt;/Members&gt;</w:t>
      </w:r>
    </w:p>
    <w:p w14:paraId="135E5297" w14:textId="77777777" w:rsidR="00A10B8B" w:rsidRPr="00EF56BF" w:rsidRDefault="00A10B8B" w:rsidP="00A10B8B">
      <w:pPr>
        <w:pStyle w:val="NormalBold"/>
      </w:pPr>
      <w:r w:rsidRPr="009B7C3A">
        <w:rPr>
          <w:rStyle w:val="HideTWBExt"/>
          <w:b w:val="0"/>
        </w:rPr>
        <w:t>&lt;/RepeatBlock-By&gt;</w:t>
      </w:r>
    </w:p>
    <w:p w14:paraId="2493369D"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3EA2E1A7" w14:textId="77777777" w:rsidR="00A10B8B" w:rsidRPr="00EF56BF" w:rsidRDefault="00A10B8B" w:rsidP="00A10B8B">
      <w:pPr>
        <w:pStyle w:val="NormalBold"/>
      </w:pPr>
      <w:r w:rsidRPr="009B7C3A">
        <w:rPr>
          <w:rStyle w:val="HideTWBExt"/>
          <w:b w:val="0"/>
        </w:rPr>
        <w:t>&lt;Article&gt;</w:t>
      </w:r>
      <w:r w:rsidRPr="00EF56BF">
        <w:t>Considerando E bis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63D4B963" w14:textId="77777777" w:rsidTr="007C02A3">
        <w:trPr>
          <w:trHeight w:hRule="exact" w:val="240"/>
          <w:jc w:val="center"/>
        </w:trPr>
        <w:tc>
          <w:tcPr>
            <w:tcW w:w="9752" w:type="dxa"/>
            <w:gridSpan w:val="2"/>
            <w:tcBorders>
              <w:top w:val="nil"/>
              <w:left w:val="nil"/>
              <w:bottom w:val="nil"/>
              <w:right w:val="nil"/>
            </w:tcBorders>
          </w:tcPr>
          <w:p w14:paraId="09B79B7D" w14:textId="77777777" w:rsidR="00A10B8B" w:rsidRPr="00EF56BF" w:rsidRDefault="00A10B8B" w:rsidP="007C02A3"/>
        </w:tc>
      </w:tr>
      <w:tr w:rsidR="00A10B8B" w:rsidRPr="00EF56BF" w14:paraId="5DE47CF1" w14:textId="77777777" w:rsidTr="007C02A3">
        <w:trPr>
          <w:trHeight w:val="240"/>
          <w:jc w:val="center"/>
        </w:trPr>
        <w:tc>
          <w:tcPr>
            <w:tcW w:w="4876" w:type="dxa"/>
            <w:tcBorders>
              <w:top w:val="nil"/>
              <w:left w:val="nil"/>
              <w:bottom w:val="nil"/>
              <w:right w:val="nil"/>
            </w:tcBorders>
          </w:tcPr>
          <w:p w14:paraId="72D906E5"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0AEA69AB" w14:textId="77777777" w:rsidR="00A10B8B" w:rsidRPr="00EF56BF" w:rsidRDefault="00A10B8B" w:rsidP="007C02A3">
            <w:pPr>
              <w:pStyle w:val="AmColumnHeading"/>
            </w:pPr>
            <w:r w:rsidRPr="00EF56BF">
              <w:t>Emendamento</w:t>
            </w:r>
          </w:p>
        </w:tc>
      </w:tr>
      <w:tr w:rsidR="00A10B8B" w:rsidRPr="00EF56BF" w14:paraId="7B404A58" w14:textId="77777777" w:rsidTr="007C02A3">
        <w:trPr>
          <w:jc w:val="center"/>
        </w:trPr>
        <w:tc>
          <w:tcPr>
            <w:tcW w:w="4876" w:type="dxa"/>
            <w:tcBorders>
              <w:top w:val="nil"/>
              <w:left w:val="nil"/>
              <w:bottom w:val="nil"/>
              <w:right w:val="nil"/>
            </w:tcBorders>
          </w:tcPr>
          <w:p w14:paraId="219A0FC1" w14:textId="77777777" w:rsidR="00A10B8B" w:rsidRPr="00EF56BF" w:rsidRDefault="00A10B8B" w:rsidP="007C02A3">
            <w:pPr>
              <w:pStyle w:val="Normal6a"/>
            </w:pPr>
          </w:p>
        </w:tc>
        <w:tc>
          <w:tcPr>
            <w:tcW w:w="4876" w:type="dxa"/>
            <w:tcBorders>
              <w:top w:val="nil"/>
              <w:left w:val="nil"/>
              <w:bottom w:val="nil"/>
              <w:right w:val="nil"/>
            </w:tcBorders>
          </w:tcPr>
          <w:p w14:paraId="2E5B2FAA" w14:textId="77777777" w:rsidR="00A10B8B" w:rsidRPr="00EF56BF" w:rsidRDefault="00A10B8B" w:rsidP="007C02A3">
            <w:pPr>
              <w:pStyle w:val="Normal6a"/>
            </w:pPr>
            <w:r w:rsidRPr="00EF56BF">
              <w:rPr>
                <w:b/>
                <w:i/>
              </w:rPr>
              <w:t>E bis.</w:t>
            </w:r>
            <w:r w:rsidRPr="00EF56BF">
              <w:tab/>
            </w:r>
            <w:r w:rsidRPr="00EF56BF">
              <w:rPr>
                <w:b/>
                <w:i/>
              </w:rPr>
              <w:t>considerando che la disinformazione proviene non solo da attori esterni che operano in mala fede, ma anche, in misura crescente, da attori politici all'interno dell'Unione, compresi i rappresentanti dei governi degli Stati membri e, in alcuni casi, i funzionari della pubblica amministrazione incaricati di sostenere e comunicare il diritto e le politiche dell'UE;</w:t>
            </w:r>
          </w:p>
        </w:tc>
      </w:tr>
    </w:tbl>
    <w:p w14:paraId="6C711E02"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4A991F4C" w14:textId="77777777" w:rsidR="00A10B8B" w:rsidRPr="00EF56BF" w:rsidRDefault="00A10B8B" w:rsidP="00A10B8B">
      <w:r w:rsidRPr="009B7C3A">
        <w:rPr>
          <w:rStyle w:val="HideTWBExt"/>
        </w:rPr>
        <w:t>&lt;/Amend&gt;</w:t>
      </w:r>
    </w:p>
    <w:p w14:paraId="792BB882"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96</w:t>
      </w:r>
      <w:r w:rsidRPr="009B7C3A">
        <w:rPr>
          <w:rStyle w:val="HideTWBExt"/>
          <w:b w:val="0"/>
        </w:rPr>
        <w:t>&lt;/NumAm&gt;</w:t>
      </w:r>
    </w:p>
    <w:p w14:paraId="1D525933" w14:textId="77777777" w:rsidR="00A10B8B" w:rsidRPr="00EF56BF" w:rsidRDefault="00A10B8B" w:rsidP="00A10B8B">
      <w:pPr>
        <w:pStyle w:val="NormalBold"/>
      </w:pPr>
      <w:r w:rsidRPr="009B7C3A">
        <w:rPr>
          <w:rStyle w:val="HideTWBExt"/>
          <w:b w:val="0"/>
        </w:rPr>
        <w:t>&lt;RepeatBlock-By&gt;&lt;Members&gt;</w:t>
      </w:r>
      <w:r w:rsidRPr="00EF56BF">
        <w:t>Marieke Ehlers, Nikola Bartůšek</w:t>
      </w:r>
      <w:r w:rsidRPr="009B7C3A">
        <w:rPr>
          <w:rStyle w:val="HideTWBExt"/>
          <w:b w:val="0"/>
        </w:rPr>
        <w:t>&lt;/Members&gt;</w:t>
      </w:r>
    </w:p>
    <w:p w14:paraId="7B34CAAC" w14:textId="77777777" w:rsidR="00A10B8B" w:rsidRPr="00EF56BF" w:rsidRDefault="00A10B8B" w:rsidP="00A10B8B">
      <w:pPr>
        <w:pStyle w:val="NormalBold"/>
      </w:pPr>
      <w:r w:rsidRPr="009B7C3A">
        <w:rPr>
          <w:rStyle w:val="HideTWBExt"/>
          <w:b w:val="0"/>
        </w:rPr>
        <w:t>&lt;/RepeatBlock-By&gt;</w:t>
      </w:r>
    </w:p>
    <w:p w14:paraId="33501DD3"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2394EC83" w14:textId="77777777" w:rsidR="00A10B8B" w:rsidRPr="00EF56BF" w:rsidRDefault="00A10B8B" w:rsidP="00A10B8B">
      <w:pPr>
        <w:pStyle w:val="NormalBold"/>
      </w:pPr>
      <w:r w:rsidRPr="009B7C3A">
        <w:rPr>
          <w:rStyle w:val="HideTWBExt"/>
          <w:b w:val="0"/>
        </w:rPr>
        <w:t>&lt;Article&gt;</w:t>
      </w:r>
      <w:r w:rsidRPr="00EF56BF">
        <w:t>Considerando E bis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3DEAED6B" w14:textId="77777777" w:rsidTr="007C02A3">
        <w:trPr>
          <w:trHeight w:hRule="exact" w:val="240"/>
          <w:jc w:val="center"/>
        </w:trPr>
        <w:tc>
          <w:tcPr>
            <w:tcW w:w="9752" w:type="dxa"/>
            <w:gridSpan w:val="2"/>
            <w:tcBorders>
              <w:top w:val="nil"/>
              <w:left w:val="nil"/>
              <w:bottom w:val="nil"/>
              <w:right w:val="nil"/>
            </w:tcBorders>
          </w:tcPr>
          <w:p w14:paraId="234234A9" w14:textId="77777777" w:rsidR="00A10B8B" w:rsidRPr="00EF56BF" w:rsidRDefault="00A10B8B" w:rsidP="007C02A3"/>
        </w:tc>
      </w:tr>
      <w:tr w:rsidR="00A10B8B" w:rsidRPr="00EF56BF" w14:paraId="0D31B0EE" w14:textId="77777777" w:rsidTr="007C02A3">
        <w:trPr>
          <w:trHeight w:val="240"/>
          <w:jc w:val="center"/>
        </w:trPr>
        <w:tc>
          <w:tcPr>
            <w:tcW w:w="4876" w:type="dxa"/>
            <w:tcBorders>
              <w:top w:val="nil"/>
              <w:left w:val="nil"/>
              <w:bottom w:val="nil"/>
              <w:right w:val="nil"/>
            </w:tcBorders>
          </w:tcPr>
          <w:p w14:paraId="78A2FA49"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1F68A940" w14:textId="77777777" w:rsidR="00A10B8B" w:rsidRPr="00EF56BF" w:rsidRDefault="00A10B8B" w:rsidP="007C02A3">
            <w:pPr>
              <w:pStyle w:val="AmColumnHeading"/>
            </w:pPr>
            <w:r w:rsidRPr="00EF56BF">
              <w:t>Emendamento</w:t>
            </w:r>
          </w:p>
        </w:tc>
      </w:tr>
      <w:tr w:rsidR="00A10B8B" w:rsidRPr="00EF56BF" w14:paraId="2C81FD7B" w14:textId="77777777" w:rsidTr="007C02A3">
        <w:trPr>
          <w:jc w:val="center"/>
        </w:trPr>
        <w:tc>
          <w:tcPr>
            <w:tcW w:w="4876" w:type="dxa"/>
            <w:tcBorders>
              <w:top w:val="nil"/>
              <w:left w:val="nil"/>
              <w:bottom w:val="nil"/>
              <w:right w:val="nil"/>
            </w:tcBorders>
          </w:tcPr>
          <w:p w14:paraId="465D422C" w14:textId="77777777" w:rsidR="00A10B8B" w:rsidRPr="00EF56BF" w:rsidRDefault="00A10B8B" w:rsidP="007C02A3">
            <w:pPr>
              <w:pStyle w:val="Normal6a"/>
            </w:pPr>
          </w:p>
        </w:tc>
        <w:tc>
          <w:tcPr>
            <w:tcW w:w="4876" w:type="dxa"/>
            <w:tcBorders>
              <w:top w:val="nil"/>
              <w:left w:val="nil"/>
              <w:bottom w:val="nil"/>
              <w:right w:val="nil"/>
            </w:tcBorders>
          </w:tcPr>
          <w:p w14:paraId="02C0762B" w14:textId="77777777" w:rsidR="00A10B8B" w:rsidRPr="00EF56BF" w:rsidRDefault="00A10B8B" w:rsidP="007C02A3">
            <w:pPr>
              <w:pStyle w:val="Normal6a"/>
            </w:pPr>
            <w:r w:rsidRPr="00EF56BF">
              <w:rPr>
                <w:b/>
                <w:i/>
              </w:rPr>
              <w:t>E bis.</w:t>
            </w:r>
            <w:r w:rsidRPr="00EF56BF">
              <w:tab/>
            </w:r>
            <w:r w:rsidRPr="00EF56BF">
              <w:rPr>
                <w:b/>
                <w:i/>
              </w:rPr>
              <w:t>considerando che, pur esistendo un diritto fondamentale a comunicare informazioni e idee, non vi è alcun diritto intrinseco a ricevere "la verità" e nessun governo ha il diritto di determinarla, né l'obbligo di fornirla ai propri cittadini;</w:t>
            </w:r>
          </w:p>
        </w:tc>
      </w:tr>
    </w:tbl>
    <w:p w14:paraId="11E61175"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423881B5" w14:textId="77777777" w:rsidR="00A10B8B" w:rsidRPr="00EF56BF" w:rsidRDefault="00A10B8B" w:rsidP="00A10B8B">
      <w:r w:rsidRPr="009B7C3A">
        <w:rPr>
          <w:rStyle w:val="HideTWBExt"/>
        </w:rPr>
        <w:t>&lt;/Amend&gt;</w:t>
      </w:r>
    </w:p>
    <w:p w14:paraId="37269CF2"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97</w:t>
      </w:r>
      <w:r w:rsidRPr="009B7C3A">
        <w:rPr>
          <w:rStyle w:val="HideTWBExt"/>
          <w:b w:val="0"/>
        </w:rPr>
        <w:t>&lt;/NumAm&gt;</w:t>
      </w:r>
    </w:p>
    <w:p w14:paraId="5F5FB36C" w14:textId="77777777" w:rsidR="00A10B8B" w:rsidRPr="00EF56BF" w:rsidRDefault="00A10B8B" w:rsidP="00A10B8B">
      <w:pPr>
        <w:pStyle w:val="NormalBold"/>
      </w:pPr>
      <w:r w:rsidRPr="009B7C3A">
        <w:rPr>
          <w:rStyle w:val="HideTWBExt"/>
          <w:b w:val="0"/>
        </w:rPr>
        <w:t>&lt;RepeatBlock-By&gt;&lt;Members&gt;</w:t>
      </w:r>
      <w:r w:rsidRPr="00EF56BF">
        <w:t>Sebastian Tynkkynen</w:t>
      </w:r>
      <w:r w:rsidRPr="009B7C3A">
        <w:rPr>
          <w:rStyle w:val="HideTWBExt"/>
          <w:b w:val="0"/>
        </w:rPr>
        <w:t>&lt;/Members&gt;</w:t>
      </w:r>
    </w:p>
    <w:p w14:paraId="75732952" w14:textId="77777777" w:rsidR="00A10B8B" w:rsidRPr="00EF56BF" w:rsidRDefault="00A10B8B" w:rsidP="00A10B8B">
      <w:pPr>
        <w:pStyle w:val="NormalBold"/>
      </w:pPr>
      <w:r w:rsidRPr="009B7C3A">
        <w:rPr>
          <w:rStyle w:val="HideTWBExt"/>
          <w:b w:val="0"/>
        </w:rPr>
        <w:t>&lt;/RepeatBlock-By&gt;</w:t>
      </w:r>
    </w:p>
    <w:p w14:paraId="5E052EFD"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07E89806" w14:textId="77777777" w:rsidR="00A10B8B" w:rsidRPr="00EF56BF" w:rsidRDefault="00A10B8B" w:rsidP="00A10B8B">
      <w:pPr>
        <w:pStyle w:val="NormalBold"/>
      </w:pPr>
      <w:r w:rsidRPr="009B7C3A">
        <w:rPr>
          <w:rStyle w:val="HideTWBExt"/>
          <w:b w:val="0"/>
        </w:rPr>
        <w:t>&lt;Article&gt;</w:t>
      </w:r>
      <w:r w:rsidRPr="00EF56BF">
        <w:t>Considerando E bis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4A9E0074" w14:textId="77777777" w:rsidTr="007C02A3">
        <w:trPr>
          <w:trHeight w:hRule="exact" w:val="240"/>
          <w:jc w:val="center"/>
        </w:trPr>
        <w:tc>
          <w:tcPr>
            <w:tcW w:w="9752" w:type="dxa"/>
            <w:gridSpan w:val="2"/>
            <w:tcBorders>
              <w:top w:val="nil"/>
              <w:left w:val="nil"/>
              <w:bottom w:val="nil"/>
              <w:right w:val="nil"/>
            </w:tcBorders>
          </w:tcPr>
          <w:p w14:paraId="011CD82E" w14:textId="77777777" w:rsidR="00A10B8B" w:rsidRPr="00EF56BF" w:rsidRDefault="00A10B8B" w:rsidP="007C02A3"/>
        </w:tc>
      </w:tr>
      <w:tr w:rsidR="00A10B8B" w:rsidRPr="00EF56BF" w14:paraId="2C970E2C" w14:textId="77777777" w:rsidTr="007C02A3">
        <w:trPr>
          <w:trHeight w:val="240"/>
          <w:jc w:val="center"/>
        </w:trPr>
        <w:tc>
          <w:tcPr>
            <w:tcW w:w="4876" w:type="dxa"/>
            <w:tcBorders>
              <w:top w:val="nil"/>
              <w:left w:val="nil"/>
              <w:bottom w:val="nil"/>
              <w:right w:val="nil"/>
            </w:tcBorders>
          </w:tcPr>
          <w:p w14:paraId="2A842E45"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2BEFE0FD" w14:textId="77777777" w:rsidR="00A10B8B" w:rsidRPr="00EF56BF" w:rsidRDefault="00A10B8B" w:rsidP="007C02A3">
            <w:pPr>
              <w:pStyle w:val="AmColumnHeading"/>
            </w:pPr>
            <w:r w:rsidRPr="00EF56BF">
              <w:t>Emendamento</w:t>
            </w:r>
          </w:p>
        </w:tc>
      </w:tr>
      <w:tr w:rsidR="00A10B8B" w:rsidRPr="00EF56BF" w14:paraId="0A74B3F5" w14:textId="77777777" w:rsidTr="007C02A3">
        <w:trPr>
          <w:jc w:val="center"/>
        </w:trPr>
        <w:tc>
          <w:tcPr>
            <w:tcW w:w="4876" w:type="dxa"/>
            <w:tcBorders>
              <w:top w:val="nil"/>
              <w:left w:val="nil"/>
              <w:bottom w:val="nil"/>
              <w:right w:val="nil"/>
            </w:tcBorders>
          </w:tcPr>
          <w:p w14:paraId="3A0773AB" w14:textId="77777777" w:rsidR="00A10B8B" w:rsidRPr="00EF56BF" w:rsidRDefault="00A10B8B" w:rsidP="007C02A3">
            <w:pPr>
              <w:pStyle w:val="Normal6a"/>
            </w:pPr>
          </w:p>
        </w:tc>
        <w:tc>
          <w:tcPr>
            <w:tcW w:w="4876" w:type="dxa"/>
            <w:tcBorders>
              <w:top w:val="nil"/>
              <w:left w:val="nil"/>
              <w:bottom w:val="nil"/>
              <w:right w:val="nil"/>
            </w:tcBorders>
          </w:tcPr>
          <w:p w14:paraId="4AED3E1D" w14:textId="77777777" w:rsidR="00A10B8B" w:rsidRPr="00EF56BF" w:rsidRDefault="00A10B8B" w:rsidP="007C02A3">
            <w:pPr>
              <w:pStyle w:val="Normal6a"/>
            </w:pPr>
            <w:r w:rsidRPr="00EF56BF">
              <w:rPr>
                <w:b/>
                <w:i/>
              </w:rPr>
              <w:t>E bis.</w:t>
            </w:r>
            <w:r w:rsidRPr="00EF56BF">
              <w:tab/>
            </w:r>
            <w:r w:rsidRPr="00EF56BF">
              <w:rPr>
                <w:b/>
                <w:i/>
              </w:rPr>
              <w:t>considerando che la libertà di espressione si è deteriorata in Europa; che gli effetti del regolamento sui servizi digitali e delle normative contro l'incitamento all'odio sulla libertà di espressione, la quale è una pietra angolare della democrazia, sono preoccupanti;</w:t>
            </w:r>
          </w:p>
        </w:tc>
      </w:tr>
    </w:tbl>
    <w:p w14:paraId="3A28742E"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{FI}</w:t>
      </w:r>
      <w:r w:rsidRPr="00EF56BF">
        <w:t>fi</w:t>
      </w:r>
      <w:r w:rsidRPr="009B7C3A">
        <w:rPr>
          <w:rStyle w:val="HideTWBExt"/>
        </w:rPr>
        <w:t>&lt;/Original&gt;</w:t>
      </w:r>
    </w:p>
    <w:p w14:paraId="3CFDC8B3" w14:textId="77777777" w:rsidR="00A10B8B" w:rsidRPr="00EF56BF" w:rsidRDefault="00A10B8B" w:rsidP="00A10B8B">
      <w:r w:rsidRPr="009B7C3A">
        <w:rPr>
          <w:rStyle w:val="HideTWBExt"/>
        </w:rPr>
        <w:t>&lt;/Amend&gt;</w:t>
      </w:r>
    </w:p>
    <w:p w14:paraId="713FD5FD"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98</w:t>
      </w:r>
      <w:r w:rsidRPr="009B7C3A">
        <w:rPr>
          <w:rStyle w:val="HideTWBExt"/>
          <w:b w:val="0"/>
        </w:rPr>
        <w:t>&lt;/NumAm&gt;</w:t>
      </w:r>
    </w:p>
    <w:p w14:paraId="39013755" w14:textId="77777777" w:rsidR="00A10B8B" w:rsidRPr="00EF56BF" w:rsidRDefault="00A10B8B" w:rsidP="00A10B8B">
      <w:pPr>
        <w:pStyle w:val="NormalBold"/>
      </w:pPr>
      <w:r w:rsidRPr="009B7C3A">
        <w:rPr>
          <w:rStyle w:val="HideTWBExt"/>
          <w:b w:val="0"/>
        </w:rPr>
        <w:t>&lt;RepeatBlock-By&gt;&lt;Members&gt;</w:t>
      </w:r>
      <w:r w:rsidRPr="00EF56BF">
        <w:t>Marco Tarquinio, Krzysztof Śmiszek, Elio Di Rupo, Alessandro Zan, Pina Picierno, Ana Catarina Mendes, Sandro Ruotolo, Murielle Laurent, Hannes Heide, Francisco Assis, Birgit Sippel</w:t>
      </w:r>
      <w:r w:rsidRPr="009B7C3A">
        <w:rPr>
          <w:rStyle w:val="HideTWBExt"/>
          <w:b w:val="0"/>
        </w:rPr>
        <w:t>&lt;/Members&gt;</w:t>
      </w:r>
    </w:p>
    <w:p w14:paraId="7EB48B6C" w14:textId="77777777" w:rsidR="00A10B8B" w:rsidRPr="00EF56BF" w:rsidRDefault="00A10B8B" w:rsidP="00A10B8B">
      <w:pPr>
        <w:pStyle w:val="NormalBold"/>
      </w:pPr>
      <w:r w:rsidRPr="009B7C3A">
        <w:rPr>
          <w:rStyle w:val="HideTWBExt"/>
          <w:b w:val="0"/>
        </w:rPr>
        <w:t>&lt;/RepeatBlock-By&gt;</w:t>
      </w:r>
    </w:p>
    <w:p w14:paraId="6F559C60"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425D0FAD" w14:textId="77777777" w:rsidR="00A10B8B" w:rsidRPr="00EF56BF" w:rsidRDefault="00A10B8B" w:rsidP="00A10B8B">
      <w:pPr>
        <w:pStyle w:val="NormalBold"/>
      </w:pPr>
      <w:r w:rsidRPr="009B7C3A">
        <w:rPr>
          <w:rStyle w:val="HideTWBExt"/>
          <w:b w:val="0"/>
        </w:rPr>
        <w:t>&lt;Article&gt;</w:t>
      </w:r>
      <w:r w:rsidRPr="00EF56BF">
        <w:t>Considerando F</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3B295693" w14:textId="77777777" w:rsidTr="007C02A3">
        <w:trPr>
          <w:trHeight w:hRule="exact" w:val="240"/>
          <w:jc w:val="center"/>
        </w:trPr>
        <w:tc>
          <w:tcPr>
            <w:tcW w:w="9752" w:type="dxa"/>
            <w:gridSpan w:val="2"/>
            <w:tcBorders>
              <w:top w:val="nil"/>
              <w:left w:val="nil"/>
              <w:bottom w:val="nil"/>
              <w:right w:val="nil"/>
            </w:tcBorders>
          </w:tcPr>
          <w:p w14:paraId="072F42FB" w14:textId="77777777" w:rsidR="00A10B8B" w:rsidRPr="00EF56BF" w:rsidRDefault="00A10B8B" w:rsidP="007C02A3"/>
        </w:tc>
      </w:tr>
      <w:tr w:rsidR="00A10B8B" w:rsidRPr="00EF56BF" w14:paraId="42008924" w14:textId="77777777" w:rsidTr="007C02A3">
        <w:trPr>
          <w:trHeight w:val="240"/>
          <w:jc w:val="center"/>
        </w:trPr>
        <w:tc>
          <w:tcPr>
            <w:tcW w:w="4876" w:type="dxa"/>
            <w:tcBorders>
              <w:top w:val="nil"/>
              <w:left w:val="nil"/>
              <w:bottom w:val="nil"/>
              <w:right w:val="nil"/>
            </w:tcBorders>
          </w:tcPr>
          <w:p w14:paraId="3BEB1281"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4431B52E" w14:textId="77777777" w:rsidR="00A10B8B" w:rsidRPr="00EF56BF" w:rsidRDefault="00A10B8B" w:rsidP="007C02A3">
            <w:pPr>
              <w:pStyle w:val="AmColumnHeading"/>
            </w:pPr>
            <w:r w:rsidRPr="00EF56BF">
              <w:t>Emendamento</w:t>
            </w:r>
          </w:p>
        </w:tc>
      </w:tr>
      <w:tr w:rsidR="00A10B8B" w:rsidRPr="00EF56BF" w14:paraId="6734FB4E" w14:textId="77777777" w:rsidTr="007C02A3">
        <w:trPr>
          <w:jc w:val="center"/>
        </w:trPr>
        <w:tc>
          <w:tcPr>
            <w:tcW w:w="4876" w:type="dxa"/>
            <w:tcBorders>
              <w:top w:val="nil"/>
              <w:left w:val="nil"/>
              <w:bottom w:val="nil"/>
              <w:right w:val="nil"/>
            </w:tcBorders>
          </w:tcPr>
          <w:p w14:paraId="299A0558" w14:textId="77777777" w:rsidR="00A10B8B" w:rsidRPr="00EF56BF" w:rsidRDefault="00A10B8B" w:rsidP="007C02A3">
            <w:pPr>
              <w:pStyle w:val="Normal6a"/>
            </w:pPr>
            <w:r w:rsidRPr="00EF56BF">
              <w:t>F.</w:t>
            </w:r>
            <w:r w:rsidRPr="00EF56BF">
              <w:tab/>
              <w:t>considerando che le nuove tecnologie, compresi i sistemi di IA, rischiano di aggravare la discriminazione e le disuguaglianze esistenti; che l'uso di spyware, il riconoscimento facciale e le tecnologie di sorveglianza di massa rappresentano pratiche abusive e antidemocratiche;</w:t>
            </w:r>
          </w:p>
        </w:tc>
        <w:tc>
          <w:tcPr>
            <w:tcW w:w="4876" w:type="dxa"/>
            <w:tcBorders>
              <w:top w:val="nil"/>
              <w:left w:val="nil"/>
              <w:bottom w:val="nil"/>
              <w:right w:val="nil"/>
            </w:tcBorders>
          </w:tcPr>
          <w:p w14:paraId="14CBBD97" w14:textId="77777777" w:rsidR="00A10B8B" w:rsidRPr="00EF56BF" w:rsidRDefault="00A10B8B" w:rsidP="007C02A3">
            <w:pPr>
              <w:pStyle w:val="Normal6a"/>
            </w:pPr>
            <w:r w:rsidRPr="00EF56BF">
              <w:t>F.</w:t>
            </w:r>
            <w:r w:rsidRPr="00EF56BF">
              <w:tab/>
              <w:t xml:space="preserve">considerando che le nuove tecnologie, compresi i sistemi di IA, rischiano di aggravare la discriminazione e le disuguaglianze esistenti; che l'uso di spyware, il riconoscimento facciale e le tecnologie di sorveglianza di massa rappresentano pratiche abusive e antidemocratiche; </w:t>
            </w:r>
            <w:r w:rsidRPr="00EF56BF">
              <w:rPr>
                <w:b/>
                <w:i/>
              </w:rPr>
              <w:t>che tali pratiche costituiscono gravi violazioni dei diritti alla vita privata e alla libertà di espressione; che, nel caso dei giornalisti, la sorveglianza non solo mette in pericolo la loro sicurezza, ma compromette anche la riservatezza delle loro fonti, impedendo loro di svolgere efficacemente il proprio lavoro; che, nonostante le crescenti prove e notifiche pubbliche da parte di società come Apple e Meta, le autorità nazionali hanno finora fornito informazioni limitate sulla portata, sull'autorizzazione e sulla responsabilità di tali operazioni, lasciando le vittime prive di chiarezza o mezzi di ricorso;</w:t>
            </w:r>
          </w:p>
        </w:tc>
      </w:tr>
    </w:tbl>
    <w:p w14:paraId="7699DB0A"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07750A91" w14:textId="77777777" w:rsidR="00A10B8B" w:rsidRPr="00EF56BF" w:rsidRDefault="00A10B8B" w:rsidP="00A10B8B">
      <w:r w:rsidRPr="009B7C3A">
        <w:rPr>
          <w:rStyle w:val="HideTWBExt"/>
        </w:rPr>
        <w:t>&lt;/Amend&gt;</w:t>
      </w:r>
    </w:p>
    <w:p w14:paraId="37329D53"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99</w:t>
      </w:r>
      <w:r w:rsidRPr="009B7C3A">
        <w:rPr>
          <w:rStyle w:val="HideTWBExt"/>
          <w:b w:val="0"/>
        </w:rPr>
        <w:t>&lt;/NumAm&gt;</w:t>
      </w:r>
    </w:p>
    <w:p w14:paraId="2BCA4C79" w14:textId="77777777" w:rsidR="00A10B8B" w:rsidRPr="00EF56BF" w:rsidRDefault="00A10B8B" w:rsidP="00A10B8B">
      <w:pPr>
        <w:pStyle w:val="NormalBold"/>
      </w:pPr>
      <w:r w:rsidRPr="009B7C3A">
        <w:rPr>
          <w:rStyle w:val="HideTWBExt"/>
          <w:b w:val="0"/>
        </w:rPr>
        <w:t>&lt;RepeatBlock-By&gt;&lt;Members&gt;</w:t>
      </w:r>
      <w:r w:rsidRPr="00EF56BF">
        <w:t>Anna Strolenberg, Marco Tarquinio</w:t>
      </w:r>
      <w:r w:rsidRPr="009B7C3A">
        <w:rPr>
          <w:rStyle w:val="HideTWBExt"/>
          <w:b w:val="0"/>
        </w:rPr>
        <w:t>&lt;/Members&gt;</w:t>
      </w:r>
    </w:p>
    <w:p w14:paraId="0AE49733" w14:textId="77777777" w:rsidR="00A10B8B" w:rsidRPr="00EF56BF" w:rsidRDefault="00A10B8B" w:rsidP="00A10B8B">
      <w:pPr>
        <w:pStyle w:val="NormalBold"/>
      </w:pPr>
      <w:r w:rsidRPr="009B7C3A">
        <w:rPr>
          <w:rStyle w:val="HideTWBExt"/>
          <w:b w:val="0"/>
        </w:rPr>
        <w:t>&lt;/RepeatBlock-By&gt;</w:t>
      </w:r>
    </w:p>
    <w:p w14:paraId="7E893FD0"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726208EB" w14:textId="77777777" w:rsidR="00A10B8B" w:rsidRPr="00EF56BF" w:rsidRDefault="00A10B8B" w:rsidP="00A10B8B">
      <w:pPr>
        <w:pStyle w:val="NormalBold"/>
      </w:pPr>
      <w:r w:rsidRPr="009B7C3A">
        <w:rPr>
          <w:rStyle w:val="HideTWBExt"/>
          <w:b w:val="0"/>
        </w:rPr>
        <w:t>&lt;Article&gt;</w:t>
      </w:r>
      <w:r w:rsidRPr="00EF56BF">
        <w:t>Considerando F</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4883753D" w14:textId="77777777" w:rsidTr="007C02A3">
        <w:trPr>
          <w:trHeight w:hRule="exact" w:val="240"/>
          <w:jc w:val="center"/>
        </w:trPr>
        <w:tc>
          <w:tcPr>
            <w:tcW w:w="9752" w:type="dxa"/>
            <w:gridSpan w:val="2"/>
            <w:tcBorders>
              <w:top w:val="nil"/>
              <w:left w:val="nil"/>
              <w:bottom w:val="nil"/>
              <w:right w:val="nil"/>
            </w:tcBorders>
          </w:tcPr>
          <w:p w14:paraId="35FD110A" w14:textId="77777777" w:rsidR="00A10B8B" w:rsidRPr="00EF56BF" w:rsidRDefault="00A10B8B" w:rsidP="007C02A3"/>
        </w:tc>
      </w:tr>
      <w:tr w:rsidR="00A10B8B" w:rsidRPr="00EF56BF" w14:paraId="0CF85568" w14:textId="77777777" w:rsidTr="007C02A3">
        <w:trPr>
          <w:trHeight w:val="240"/>
          <w:jc w:val="center"/>
        </w:trPr>
        <w:tc>
          <w:tcPr>
            <w:tcW w:w="4876" w:type="dxa"/>
            <w:tcBorders>
              <w:top w:val="nil"/>
              <w:left w:val="nil"/>
              <w:bottom w:val="nil"/>
              <w:right w:val="nil"/>
            </w:tcBorders>
          </w:tcPr>
          <w:p w14:paraId="76357F5F"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7D645406" w14:textId="77777777" w:rsidR="00A10B8B" w:rsidRPr="00EF56BF" w:rsidRDefault="00A10B8B" w:rsidP="007C02A3">
            <w:pPr>
              <w:pStyle w:val="AmColumnHeading"/>
            </w:pPr>
            <w:r w:rsidRPr="00EF56BF">
              <w:t>Emendamento</w:t>
            </w:r>
          </w:p>
        </w:tc>
      </w:tr>
      <w:tr w:rsidR="00A10B8B" w:rsidRPr="00EF56BF" w14:paraId="43B890A1" w14:textId="77777777" w:rsidTr="007C02A3">
        <w:trPr>
          <w:jc w:val="center"/>
        </w:trPr>
        <w:tc>
          <w:tcPr>
            <w:tcW w:w="4876" w:type="dxa"/>
            <w:tcBorders>
              <w:top w:val="nil"/>
              <w:left w:val="nil"/>
              <w:bottom w:val="nil"/>
              <w:right w:val="nil"/>
            </w:tcBorders>
          </w:tcPr>
          <w:p w14:paraId="2DF12790" w14:textId="77777777" w:rsidR="00A10B8B" w:rsidRPr="00EF56BF" w:rsidRDefault="00A10B8B" w:rsidP="007C02A3">
            <w:pPr>
              <w:pStyle w:val="Normal6a"/>
            </w:pPr>
            <w:r w:rsidRPr="00EF56BF">
              <w:t>F.</w:t>
            </w:r>
            <w:r w:rsidRPr="00EF56BF">
              <w:tab/>
              <w:t xml:space="preserve">considerando che le nuove tecnologie, compresi i sistemi di IA, rischiano di aggravare la discriminazione e le disuguaglianze esistenti; che </w:t>
            </w:r>
            <w:r w:rsidRPr="00EF56BF">
              <w:rPr>
                <w:b/>
                <w:i/>
              </w:rPr>
              <w:t>l'uso di spyware</w:t>
            </w:r>
            <w:r w:rsidRPr="00EF56BF">
              <w:t xml:space="preserve">, </w:t>
            </w:r>
            <w:r w:rsidRPr="00EF56BF">
              <w:rPr>
                <w:b/>
                <w:i/>
              </w:rPr>
              <w:t>il</w:t>
            </w:r>
            <w:r w:rsidRPr="00EF56BF">
              <w:t xml:space="preserve"> riconoscimento facciale </w:t>
            </w:r>
            <w:r w:rsidRPr="00EF56BF">
              <w:rPr>
                <w:b/>
                <w:i/>
              </w:rPr>
              <w:t>e le tecnologie</w:t>
            </w:r>
            <w:r w:rsidRPr="00EF56BF">
              <w:t xml:space="preserve"> di sorveglianza di massa </w:t>
            </w:r>
            <w:r w:rsidRPr="00EF56BF">
              <w:rPr>
                <w:b/>
                <w:bCs/>
                <w:i/>
                <w:iCs/>
              </w:rPr>
              <w:t>rappresentano pratiche abusive e antidemocratiche</w:t>
            </w:r>
            <w:r w:rsidRPr="00EF56BF">
              <w:t>;</w:t>
            </w:r>
          </w:p>
        </w:tc>
        <w:tc>
          <w:tcPr>
            <w:tcW w:w="4876" w:type="dxa"/>
            <w:tcBorders>
              <w:top w:val="nil"/>
              <w:left w:val="nil"/>
              <w:bottom w:val="nil"/>
              <w:right w:val="nil"/>
            </w:tcBorders>
          </w:tcPr>
          <w:p w14:paraId="17877C4F" w14:textId="77777777" w:rsidR="00A10B8B" w:rsidRPr="00EF56BF" w:rsidRDefault="00A10B8B" w:rsidP="007C02A3">
            <w:pPr>
              <w:pStyle w:val="Normal6a"/>
            </w:pPr>
            <w:r w:rsidRPr="00EF56BF">
              <w:t>F.</w:t>
            </w:r>
            <w:r w:rsidRPr="00EF56BF">
              <w:tab/>
              <w:t xml:space="preserve">considerando che le nuove tecnologie, compresi i sistemi di IA, rischiano di aggravare la discriminazione e le disuguaglianze esistenti; che </w:t>
            </w:r>
            <w:r w:rsidRPr="00EF56BF">
              <w:rPr>
                <w:b/>
                <w:i/>
              </w:rPr>
              <w:t>le nuove tecnologie sono utilizzate per elaborare previsioni</w:t>
            </w:r>
            <w:r w:rsidRPr="00EF56BF">
              <w:t xml:space="preserve">, </w:t>
            </w:r>
            <w:r w:rsidRPr="00EF56BF">
              <w:rPr>
                <w:b/>
                <w:i/>
              </w:rPr>
              <w:t xml:space="preserve">profili e </w:t>
            </w:r>
            <w:proofErr w:type="spellStart"/>
            <w:r w:rsidRPr="00EF56BF">
              <w:rPr>
                <w:b/>
                <w:i/>
              </w:rPr>
              <w:t>valutazioni</w:t>
            </w:r>
            <w:proofErr w:type="spellEnd"/>
            <w:r w:rsidRPr="00EF56BF">
              <w:rPr>
                <w:b/>
                <w:i/>
              </w:rPr>
              <w:t xml:space="preserve"> dei rischi che incidono sulla vita delle persone e possono riprodurre pregiudizi sociali; che le tecnologie di</w:t>
            </w:r>
            <w:r w:rsidRPr="00EF56BF">
              <w:t xml:space="preserve"> riconoscimento facciale </w:t>
            </w:r>
            <w:r w:rsidRPr="00EF56BF">
              <w:rPr>
                <w:b/>
                <w:i/>
              </w:rPr>
              <w:t>hanno un effetto dissuasivo sul diritto di riunione pacifica e possono produrre effetti discriminatori; che le pratiche</w:t>
            </w:r>
            <w:r w:rsidRPr="00EF56BF">
              <w:t xml:space="preserve"> di sorveglianza </w:t>
            </w:r>
            <w:r w:rsidRPr="00EF56BF">
              <w:rPr>
                <w:b/>
                <w:i/>
              </w:rPr>
              <w:t>biometrica</w:t>
            </w:r>
            <w:r w:rsidRPr="00EF56BF">
              <w:t xml:space="preserve"> di massa </w:t>
            </w:r>
            <w:r w:rsidRPr="00EF56BF">
              <w:rPr>
                <w:b/>
                <w:bCs/>
                <w:i/>
                <w:iCs/>
              </w:rPr>
              <w:t>rischiano di compromettere i diritti fondamentali;</w:t>
            </w:r>
            <w:r w:rsidRPr="00EF56BF">
              <w:t xml:space="preserve"> </w:t>
            </w:r>
            <w:r w:rsidRPr="00EF56BF">
              <w:rPr>
                <w:b/>
                <w:i/>
              </w:rPr>
              <w:t>che la disinformazione può diffondersi più rapidamente e più ampiamente sui social network rispetto ai fatti</w:t>
            </w:r>
            <w:r w:rsidRPr="00EF56BF">
              <w:t>;</w:t>
            </w:r>
          </w:p>
        </w:tc>
      </w:tr>
    </w:tbl>
    <w:p w14:paraId="1A915798"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54DA134C" w14:textId="77777777" w:rsidR="00A10B8B" w:rsidRPr="00EF56BF" w:rsidRDefault="00A10B8B" w:rsidP="00A10B8B">
      <w:r w:rsidRPr="009B7C3A">
        <w:rPr>
          <w:rStyle w:val="HideTWBExt"/>
        </w:rPr>
        <w:t>&lt;/Amend&gt;</w:t>
      </w:r>
    </w:p>
    <w:p w14:paraId="4BF1109A"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100</w:t>
      </w:r>
      <w:r w:rsidRPr="009B7C3A">
        <w:rPr>
          <w:rStyle w:val="HideTWBExt"/>
          <w:b w:val="0"/>
        </w:rPr>
        <w:t>&lt;/NumAm&gt;</w:t>
      </w:r>
    </w:p>
    <w:p w14:paraId="7A16C353" w14:textId="77777777" w:rsidR="00A10B8B" w:rsidRPr="00EF56BF" w:rsidRDefault="00A10B8B" w:rsidP="00A10B8B">
      <w:pPr>
        <w:pStyle w:val="NormalBold"/>
      </w:pPr>
      <w:r w:rsidRPr="009B7C3A">
        <w:rPr>
          <w:rStyle w:val="HideTWBExt"/>
          <w:b w:val="0"/>
        </w:rPr>
        <w:t>&lt;RepeatBlock-By&gt;&lt;Members&gt;</w:t>
      </w:r>
      <w:r w:rsidRPr="00EF56BF">
        <w:t>Sophie Wilmès, Veronika Cifrová Ostrihoňová, Lucia Yar, Nikola Minchev, Irena Joveva, Hilde Vautmans</w:t>
      </w:r>
      <w:r w:rsidRPr="009B7C3A">
        <w:rPr>
          <w:rStyle w:val="HideTWBExt"/>
          <w:b w:val="0"/>
        </w:rPr>
        <w:t>&lt;/Members&gt;</w:t>
      </w:r>
    </w:p>
    <w:p w14:paraId="5650501F" w14:textId="77777777" w:rsidR="00A10B8B" w:rsidRPr="00EF56BF" w:rsidRDefault="00A10B8B" w:rsidP="00A10B8B">
      <w:pPr>
        <w:pStyle w:val="NormalBold"/>
      </w:pPr>
      <w:r w:rsidRPr="009B7C3A">
        <w:rPr>
          <w:rStyle w:val="HideTWBExt"/>
          <w:b w:val="0"/>
        </w:rPr>
        <w:t>&lt;/RepeatBlock-By&gt;</w:t>
      </w:r>
    </w:p>
    <w:p w14:paraId="621E9099"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499E2788" w14:textId="77777777" w:rsidR="00A10B8B" w:rsidRPr="00EF56BF" w:rsidRDefault="00A10B8B" w:rsidP="00A10B8B">
      <w:pPr>
        <w:pStyle w:val="NormalBold"/>
      </w:pPr>
      <w:r w:rsidRPr="009B7C3A">
        <w:rPr>
          <w:rStyle w:val="HideTWBExt"/>
          <w:b w:val="0"/>
        </w:rPr>
        <w:t>&lt;Article&gt;</w:t>
      </w:r>
      <w:r w:rsidRPr="00EF56BF">
        <w:t>Considerando F</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0CF69B2B" w14:textId="77777777" w:rsidTr="007C02A3">
        <w:trPr>
          <w:trHeight w:hRule="exact" w:val="240"/>
          <w:jc w:val="center"/>
        </w:trPr>
        <w:tc>
          <w:tcPr>
            <w:tcW w:w="9752" w:type="dxa"/>
            <w:gridSpan w:val="2"/>
            <w:tcBorders>
              <w:top w:val="nil"/>
              <w:left w:val="nil"/>
              <w:bottom w:val="nil"/>
              <w:right w:val="nil"/>
            </w:tcBorders>
          </w:tcPr>
          <w:p w14:paraId="535F601A" w14:textId="77777777" w:rsidR="00A10B8B" w:rsidRPr="00EF56BF" w:rsidRDefault="00A10B8B" w:rsidP="007C02A3"/>
        </w:tc>
      </w:tr>
      <w:tr w:rsidR="00A10B8B" w:rsidRPr="00EF56BF" w14:paraId="43352506" w14:textId="77777777" w:rsidTr="007C02A3">
        <w:trPr>
          <w:trHeight w:val="240"/>
          <w:jc w:val="center"/>
        </w:trPr>
        <w:tc>
          <w:tcPr>
            <w:tcW w:w="4876" w:type="dxa"/>
            <w:tcBorders>
              <w:top w:val="nil"/>
              <w:left w:val="nil"/>
              <w:bottom w:val="nil"/>
              <w:right w:val="nil"/>
            </w:tcBorders>
          </w:tcPr>
          <w:p w14:paraId="6BAB6C4D"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2A66C235" w14:textId="77777777" w:rsidR="00A10B8B" w:rsidRPr="00EF56BF" w:rsidRDefault="00A10B8B" w:rsidP="007C02A3">
            <w:pPr>
              <w:pStyle w:val="AmColumnHeading"/>
            </w:pPr>
            <w:r w:rsidRPr="00EF56BF">
              <w:t>Emendamento</w:t>
            </w:r>
          </w:p>
        </w:tc>
      </w:tr>
      <w:tr w:rsidR="00A10B8B" w:rsidRPr="00EF56BF" w14:paraId="53643E49" w14:textId="77777777" w:rsidTr="007C02A3">
        <w:trPr>
          <w:jc w:val="center"/>
        </w:trPr>
        <w:tc>
          <w:tcPr>
            <w:tcW w:w="4876" w:type="dxa"/>
            <w:tcBorders>
              <w:top w:val="nil"/>
              <w:left w:val="nil"/>
              <w:bottom w:val="nil"/>
              <w:right w:val="nil"/>
            </w:tcBorders>
          </w:tcPr>
          <w:p w14:paraId="68DA32BD" w14:textId="77777777" w:rsidR="00A10B8B" w:rsidRPr="00EF56BF" w:rsidRDefault="00A10B8B" w:rsidP="007C02A3">
            <w:pPr>
              <w:pStyle w:val="Normal6a"/>
            </w:pPr>
            <w:r w:rsidRPr="00EF56BF">
              <w:t>F.</w:t>
            </w:r>
            <w:r w:rsidRPr="00EF56BF">
              <w:tab/>
              <w:t xml:space="preserve">considerando che le nuove tecnologie, compresi i sistemi di IA, rischiano di aggravare la discriminazione </w:t>
            </w:r>
            <w:r w:rsidRPr="00EF56BF">
              <w:rPr>
                <w:b/>
                <w:bCs/>
                <w:i/>
                <w:iCs/>
              </w:rPr>
              <w:t>e</w:t>
            </w:r>
            <w:r w:rsidRPr="00EF56BF">
              <w:t xml:space="preserve"> le disuguaglianze esistenti; che l'uso di spyware, il riconoscimento facciale e le tecnologie di sorveglianza di massa </w:t>
            </w:r>
            <w:r w:rsidRPr="00EF56BF">
              <w:rPr>
                <w:b/>
                <w:i/>
              </w:rPr>
              <w:t>rappresentano pratiche abusive e antidemocratiche</w:t>
            </w:r>
            <w:r w:rsidRPr="00EF56BF">
              <w:t>;</w:t>
            </w:r>
          </w:p>
        </w:tc>
        <w:tc>
          <w:tcPr>
            <w:tcW w:w="4876" w:type="dxa"/>
            <w:tcBorders>
              <w:top w:val="nil"/>
              <w:left w:val="nil"/>
              <w:bottom w:val="nil"/>
              <w:right w:val="nil"/>
            </w:tcBorders>
          </w:tcPr>
          <w:p w14:paraId="15D97B84" w14:textId="77777777" w:rsidR="00A10B8B" w:rsidRPr="00EF56BF" w:rsidRDefault="00A10B8B" w:rsidP="007C02A3">
            <w:pPr>
              <w:pStyle w:val="Normal6a"/>
            </w:pPr>
            <w:r w:rsidRPr="00EF56BF">
              <w:t>F.</w:t>
            </w:r>
            <w:r w:rsidRPr="00EF56BF">
              <w:tab/>
              <w:t xml:space="preserve">considerando che le nuove tecnologie, compresi i sistemi di IA, </w:t>
            </w:r>
            <w:r w:rsidRPr="00EF56BF">
              <w:rPr>
                <w:b/>
                <w:i/>
              </w:rPr>
              <w:t>offrono notevoli opportunità di innovazione, crescita economica e miglioramento dei servizi pubblici, ma</w:t>
            </w:r>
            <w:r w:rsidRPr="00EF56BF">
              <w:t xml:space="preserve"> rischiano </w:t>
            </w:r>
            <w:r w:rsidRPr="00EF56BF">
              <w:rPr>
                <w:b/>
                <w:i/>
              </w:rPr>
              <w:t>anche</w:t>
            </w:r>
            <w:r w:rsidRPr="00EF56BF">
              <w:t xml:space="preserve"> di aggravare la discriminazione</w:t>
            </w:r>
            <w:r w:rsidRPr="00EF56BF">
              <w:rPr>
                <w:b/>
                <w:i/>
              </w:rPr>
              <w:t>, amplificare</w:t>
            </w:r>
            <w:r w:rsidRPr="00EF56BF">
              <w:t xml:space="preserve"> le disuguaglianze esistenti </w:t>
            </w:r>
            <w:r w:rsidRPr="00EF56BF">
              <w:rPr>
                <w:b/>
                <w:bCs/>
                <w:i/>
                <w:iCs/>
              </w:rPr>
              <w:t>e creare nuove forme di pregiudizio</w:t>
            </w:r>
            <w:r w:rsidRPr="00EF56BF">
              <w:t xml:space="preserve">; che l'uso di spyware, il riconoscimento facciale e le tecnologie di sorveglianza di massa </w:t>
            </w:r>
            <w:r w:rsidRPr="00EF56BF">
              <w:rPr>
                <w:b/>
                <w:i/>
              </w:rPr>
              <w:t>richiedono rigorose garanzie, trasparenza e controllo democratico al fine di prevenire gli abusi, proteggere i diritti fondamentali e garantire il pieno rispetto della vita privata</w:t>
            </w:r>
            <w:r w:rsidRPr="00EF56BF">
              <w:t>;</w:t>
            </w:r>
          </w:p>
        </w:tc>
      </w:tr>
    </w:tbl>
    <w:p w14:paraId="47B64D5C"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37C2B044" w14:textId="77777777" w:rsidR="00A10B8B" w:rsidRPr="00EF56BF" w:rsidRDefault="00A10B8B" w:rsidP="00A10B8B">
      <w:r w:rsidRPr="009B7C3A">
        <w:rPr>
          <w:rStyle w:val="HideTWBExt"/>
        </w:rPr>
        <w:t>&lt;/Amend&gt;</w:t>
      </w:r>
    </w:p>
    <w:p w14:paraId="6339938E"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101</w:t>
      </w:r>
      <w:r w:rsidRPr="009B7C3A">
        <w:rPr>
          <w:rStyle w:val="HideTWBExt"/>
          <w:b w:val="0"/>
        </w:rPr>
        <w:t>&lt;/NumAm&gt;</w:t>
      </w:r>
    </w:p>
    <w:p w14:paraId="32DE8D85" w14:textId="77777777" w:rsidR="00A10B8B" w:rsidRPr="00EF56BF" w:rsidRDefault="00A10B8B" w:rsidP="00A10B8B">
      <w:pPr>
        <w:pStyle w:val="NormalBold"/>
      </w:pPr>
      <w:r w:rsidRPr="009B7C3A">
        <w:rPr>
          <w:rStyle w:val="HideTWBExt"/>
          <w:b w:val="0"/>
        </w:rPr>
        <w:t>&lt;RepeatBlock-By&gt;&lt;Members&gt;</w:t>
      </w:r>
      <w:r w:rsidRPr="00EF56BF">
        <w:t>Sebastian Tynkkynen</w:t>
      </w:r>
      <w:r w:rsidRPr="009B7C3A">
        <w:rPr>
          <w:rStyle w:val="HideTWBExt"/>
          <w:b w:val="0"/>
        </w:rPr>
        <w:t>&lt;/Members&gt;</w:t>
      </w:r>
    </w:p>
    <w:p w14:paraId="1EE8067A" w14:textId="77777777" w:rsidR="00A10B8B" w:rsidRPr="00EF56BF" w:rsidRDefault="00A10B8B" w:rsidP="00A10B8B">
      <w:pPr>
        <w:pStyle w:val="NormalBold"/>
      </w:pPr>
      <w:r w:rsidRPr="009B7C3A">
        <w:rPr>
          <w:rStyle w:val="HideTWBExt"/>
          <w:b w:val="0"/>
        </w:rPr>
        <w:t>&lt;/RepeatBlock-By&gt;</w:t>
      </w:r>
    </w:p>
    <w:p w14:paraId="464D4405"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1D375B85" w14:textId="77777777" w:rsidR="00A10B8B" w:rsidRPr="00EF56BF" w:rsidRDefault="00A10B8B" w:rsidP="00A10B8B">
      <w:pPr>
        <w:pStyle w:val="NormalBold"/>
      </w:pPr>
      <w:r w:rsidRPr="009B7C3A">
        <w:rPr>
          <w:rStyle w:val="HideTWBExt"/>
          <w:b w:val="0"/>
        </w:rPr>
        <w:t>&lt;Article&gt;</w:t>
      </w:r>
      <w:r w:rsidRPr="00EF56BF">
        <w:t>Considerando F</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03D0138F" w14:textId="77777777" w:rsidTr="007C02A3">
        <w:trPr>
          <w:trHeight w:hRule="exact" w:val="240"/>
          <w:jc w:val="center"/>
        </w:trPr>
        <w:tc>
          <w:tcPr>
            <w:tcW w:w="9752" w:type="dxa"/>
            <w:gridSpan w:val="2"/>
            <w:tcBorders>
              <w:top w:val="nil"/>
              <w:left w:val="nil"/>
              <w:bottom w:val="nil"/>
              <w:right w:val="nil"/>
            </w:tcBorders>
          </w:tcPr>
          <w:p w14:paraId="6FBEBFC6" w14:textId="77777777" w:rsidR="00A10B8B" w:rsidRPr="00EF56BF" w:rsidRDefault="00A10B8B" w:rsidP="007C02A3"/>
        </w:tc>
      </w:tr>
      <w:tr w:rsidR="00A10B8B" w:rsidRPr="00EF56BF" w14:paraId="25396703" w14:textId="77777777" w:rsidTr="007C02A3">
        <w:trPr>
          <w:trHeight w:val="240"/>
          <w:jc w:val="center"/>
        </w:trPr>
        <w:tc>
          <w:tcPr>
            <w:tcW w:w="4876" w:type="dxa"/>
            <w:tcBorders>
              <w:top w:val="nil"/>
              <w:left w:val="nil"/>
              <w:bottom w:val="nil"/>
              <w:right w:val="nil"/>
            </w:tcBorders>
          </w:tcPr>
          <w:p w14:paraId="608AF58B"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4DFAAFDC" w14:textId="77777777" w:rsidR="00A10B8B" w:rsidRPr="00EF56BF" w:rsidRDefault="00A10B8B" w:rsidP="007C02A3">
            <w:pPr>
              <w:pStyle w:val="AmColumnHeading"/>
            </w:pPr>
            <w:r w:rsidRPr="00EF56BF">
              <w:t>Emendamento</w:t>
            </w:r>
          </w:p>
        </w:tc>
      </w:tr>
      <w:tr w:rsidR="00A10B8B" w:rsidRPr="00EF56BF" w14:paraId="7AAEF17D" w14:textId="77777777" w:rsidTr="007C02A3">
        <w:trPr>
          <w:jc w:val="center"/>
        </w:trPr>
        <w:tc>
          <w:tcPr>
            <w:tcW w:w="4876" w:type="dxa"/>
            <w:tcBorders>
              <w:top w:val="nil"/>
              <w:left w:val="nil"/>
              <w:bottom w:val="nil"/>
              <w:right w:val="nil"/>
            </w:tcBorders>
          </w:tcPr>
          <w:p w14:paraId="26319AA2" w14:textId="77777777" w:rsidR="00A10B8B" w:rsidRPr="00EF56BF" w:rsidRDefault="00A10B8B" w:rsidP="007C02A3">
            <w:pPr>
              <w:pStyle w:val="Normal6a"/>
            </w:pPr>
            <w:r w:rsidRPr="00EF56BF">
              <w:t>F.</w:t>
            </w:r>
            <w:r w:rsidRPr="00EF56BF">
              <w:tab/>
              <w:t xml:space="preserve">considerando che le nuove tecnologie, compresi i sistemi di IA, rischiano di </w:t>
            </w:r>
            <w:r w:rsidRPr="00EF56BF">
              <w:rPr>
                <w:b/>
                <w:i/>
              </w:rPr>
              <w:t>aggravare la discriminazione e le disuguaglianze esistenti</w:t>
            </w:r>
            <w:r w:rsidRPr="00EF56BF">
              <w:t>; che l'uso di spyware</w:t>
            </w:r>
            <w:r w:rsidRPr="00EF56BF">
              <w:rPr>
                <w:b/>
                <w:i/>
              </w:rPr>
              <w:t>, il riconoscimento facciale</w:t>
            </w:r>
            <w:r w:rsidRPr="00EF56BF">
              <w:t xml:space="preserve"> e le tecnologie di sorveglianza di massa rappresentano pratiche abusive e antidemocratiche;</w:t>
            </w:r>
          </w:p>
        </w:tc>
        <w:tc>
          <w:tcPr>
            <w:tcW w:w="4876" w:type="dxa"/>
            <w:tcBorders>
              <w:top w:val="nil"/>
              <w:left w:val="nil"/>
              <w:bottom w:val="nil"/>
              <w:right w:val="nil"/>
            </w:tcBorders>
          </w:tcPr>
          <w:p w14:paraId="580609B3" w14:textId="77777777" w:rsidR="00A10B8B" w:rsidRPr="00EF56BF" w:rsidRDefault="00A10B8B" w:rsidP="007C02A3">
            <w:pPr>
              <w:pStyle w:val="Normal6a"/>
            </w:pPr>
            <w:r w:rsidRPr="00EF56BF">
              <w:t>F.</w:t>
            </w:r>
            <w:r w:rsidRPr="00EF56BF">
              <w:tab/>
              <w:t xml:space="preserve">considerando che le nuove tecnologie, compresi i sistemi di IA, rischiano di </w:t>
            </w:r>
            <w:r w:rsidRPr="00EF56BF">
              <w:rPr>
                <w:b/>
                <w:i/>
              </w:rPr>
              <w:t>aumentare il pregiudizio algoritmico in un contesto politico</w:t>
            </w:r>
            <w:r w:rsidRPr="00EF56BF">
              <w:t xml:space="preserve">; che l'uso di spyware e le tecnologie di sorveglianza di massa rappresentano pratiche abusive e antidemocratiche; </w:t>
            </w:r>
            <w:r w:rsidRPr="00EF56BF">
              <w:rPr>
                <w:b/>
                <w:i/>
              </w:rPr>
              <w:t>che la tecnologia di riconoscimento facciale dovrebbe essere introdotta senza compromettere la vita privata;</w:t>
            </w:r>
          </w:p>
        </w:tc>
      </w:tr>
    </w:tbl>
    <w:p w14:paraId="247343F8"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{FI}</w:t>
      </w:r>
      <w:r w:rsidRPr="00EF56BF">
        <w:t>fi</w:t>
      </w:r>
      <w:r w:rsidRPr="009B7C3A">
        <w:rPr>
          <w:rStyle w:val="HideTWBExt"/>
        </w:rPr>
        <w:t>&lt;/Original&gt;</w:t>
      </w:r>
    </w:p>
    <w:p w14:paraId="750348CC" w14:textId="77777777" w:rsidR="00A10B8B" w:rsidRPr="00EF56BF" w:rsidRDefault="00A10B8B" w:rsidP="00A10B8B">
      <w:r w:rsidRPr="009B7C3A">
        <w:rPr>
          <w:rStyle w:val="HideTWBExt"/>
        </w:rPr>
        <w:t>&lt;/Amend&gt;</w:t>
      </w:r>
    </w:p>
    <w:p w14:paraId="422771B2"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102</w:t>
      </w:r>
      <w:r w:rsidRPr="009B7C3A">
        <w:rPr>
          <w:rStyle w:val="HideTWBExt"/>
          <w:b w:val="0"/>
        </w:rPr>
        <w:t>&lt;/NumAm&gt;</w:t>
      </w:r>
    </w:p>
    <w:p w14:paraId="7E41A149" w14:textId="77777777" w:rsidR="00A10B8B" w:rsidRPr="00EF56BF" w:rsidRDefault="00A10B8B" w:rsidP="00A10B8B">
      <w:pPr>
        <w:pStyle w:val="NormalBold"/>
      </w:pPr>
      <w:r w:rsidRPr="009B7C3A">
        <w:rPr>
          <w:rStyle w:val="HideTWBExt"/>
          <w:b w:val="0"/>
        </w:rPr>
        <w:t>&lt;RepeatBlock-By&gt;&lt;Members&gt;</w:t>
      </w:r>
      <w:r w:rsidRPr="00EF56BF">
        <w:t>Lukas Mandl</w:t>
      </w:r>
      <w:r w:rsidRPr="009B7C3A">
        <w:rPr>
          <w:rStyle w:val="HideTWBExt"/>
          <w:b w:val="0"/>
        </w:rPr>
        <w:t>&lt;/Members&gt;</w:t>
      </w:r>
    </w:p>
    <w:p w14:paraId="36D575BD" w14:textId="77777777" w:rsidR="00A10B8B" w:rsidRPr="00EF56BF" w:rsidRDefault="00A10B8B" w:rsidP="00A10B8B">
      <w:pPr>
        <w:pStyle w:val="NormalBold"/>
      </w:pPr>
      <w:r w:rsidRPr="009B7C3A">
        <w:rPr>
          <w:rStyle w:val="HideTWBExt"/>
          <w:b w:val="0"/>
        </w:rPr>
        <w:t>&lt;/RepeatBlock-By&gt;</w:t>
      </w:r>
    </w:p>
    <w:p w14:paraId="3612B631"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06E44A2D" w14:textId="77777777" w:rsidR="00A10B8B" w:rsidRPr="00EF56BF" w:rsidRDefault="00A10B8B" w:rsidP="00A10B8B">
      <w:pPr>
        <w:pStyle w:val="NormalBold"/>
      </w:pPr>
      <w:r w:rsidRPr="009B7C3A">
        <w:rPr>
          <w:rStyle w:val="HideTWBExt"/>
          <w:b w:val="0"/>
        </w:rPr>
        <w:t>&lt;Article&gt;</w:t>
      </w:r>
      <w:r w:rsidRPr="00EF56BF">
        <w:t>Considerando F</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7B2AF69E" w14:textId="77777777" w:rsidTr="007C02A3">
        <w:trPr>
          <w:trHeight w:hRule="exact" w:val="240"/>
          <w:jc w:val="center"/>
        </w:trPr>
        <w:tc>
          <w:tcPr>
            <w:tcW w:w="9752" w:type="dxa"/>
            <w:gridSpan w:val="2"/>
            <w:tcBorders>
              <w:top w:val="nil"/>
              <w:left w:val="nil"/>
              <w:bottom w:val="nil"/>
              <w:right w:val="nil"/>
            </w:tcBorders>
          </w:tcPr>
          <w:p w14:paraId="7EFE41B0" w14:textId="77777777" w:rsidR="00A10B8B" w:rsidRPr="00EF56BF" w:rsidRDefault="00A10B8B" w:rsidP="007C02A3"/>
        </w:tc>
      </w:tr>
      <w:tr w:rsidR="00A10B8B" w:rsidRPr="00EF56BF" w14:paraId="0987EB89" w14:textId="77777777" w:rsidTr="007C02A3">
        <w:trPr>
          <w:trHeight w:val="240"/>
          <w:jc w:val="center"/>
        </w:trPr>
        <w:tc>
          <w:tcPr>
            <w:tcW w:w="4876" w:type="dxa"/>
            <w:tcBorders>
              <w:top w:val="nil"/>
              <w:left w:val="nil"/>
              <w:bottom w:val="nil"/>
              <w:right w:val="nil"/>
            </w:tcBorders>
          </w:tcPr>
          <w:p w14:paraId="3A440B01"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5F66E5BA" w14:textId="77777777" w:rsidR="00A10B8B" w:rsidRPr="00EF56BF" w:rsidRDefault="00A10B8B" w:rsidP="007C02A3">
            <w:pPr>
              <w:pStyle w:val="AmColumnHeading"/>
            </w:pPr>
            <w:r w:rsidRPr="00EF56BF">
              <w:t>Emendamento</w:t>
            </w:r>
          </w:p>
        </w:tc>
      </w:tr>
      <w:tr w:rsidR="00A10B8B" w:rsidRPr="00EF56BF" w14:paraId="06FA8AB2" w14:textId="77777777" w:rsidTr="007C02A3">
        <w:trPr>
          <w:jc w:val="center"/>
        </w:trPr>
        <w:tc>
          <w:tcPr>
            <w:tcW w:w="4876" w:type="dxa"/>
            <w:tcBorders>
              <w:top w:val="nil"/>
              <w:left w:val="nil"/>
              <w:bottom w:val="nil"/>
              <w:right w:val="nil"/>
            </w:tcBorders>
          </w:tcPr>
          <w:p w14:paraId="3E63ADE0" w14:textId="77777777" w:rsidR="00A10B8B" w:rsidRPr="00EF56BF" w:rsidRDefault="00A10B8B" w:rsidP="007C02A3">
            <w:pPr>
              <w:pStyle w:val="Normal6a"/>
            </w:pPr>
            <w:r w:rsidRPr="00EF56BF">
              <w:t>F.</w:t>
            </w:r>
            <w:r w:rsidRPr="00EF56BF">
              <w:tab/>
              <w:t xml:space="preserve">considerando che le nuove tecnologie, compresi i sistemi di IA, </w:t>
            </w:r>
            <w:r w:rsidRPr="00EF56BF">
              <w:rPr>
                <w:b/>
                <w:bCs/>
                <w:i/>
                <w:iCs/>
              </w:rPr>
              <w:t>rischiano</w:t>
            </w:r>
            <w:r w:rsidRPr="00EF56BF">
              <w:t xml:space="preserve"> di aggravare la discriminazione e le disuguaglianze esistenti; che l'uso di spyware, il riconoscimento facciale e le tecnologie </w:t>
            </w:r>
            <w:r w:rsidRPr="00EF56BF">
              <w:rPr>
                <w:b/>
                <w:i/>
              </w:rPr>
              <w:t>di sorveglianza di massa rappresentano pratiche abusive e antidemocratiche</w:t>
            </w:r>
            <w:r w:rsidRPr="00EF56BF">
              <w:t>;</w:t>
            </w:r>
          </w:p>
        </w:tc>
        <w:tc>
          <w:tcPr>
            <w:tcW w:w="4876" w:type="dxa"/>
            <w:tcBorders>
              <w:top w:val="nil"/>
              <w:left w:val="nil"/>
              <w:bottom w:val="nil"/>
              <w:right w:val="nil"/>
            </w:tcBorders>
          </w:tcPr>
          <w:p w14:paraId="111252AE" w14:textId="77777777" w:rsidR="00A10B8B" w:rsidRPr="00EF56BF" w:rsidRDefault="00A10B8B" w:rsidP="007C02A3">
            <w:pPr>
              <w:pStyle w:val="Normal6a"/>
            </w:pPr>
            <w:r w:rsidRPr="00EF56BF">
              <w:t>F.</w:t>
            </w:r>
            <w:r w:rsidRPr="00EF56BF">
              <w:tab/>
              <w:t xml:space="preserve">considerando che le nuove tecnologie, compresi i sistemi di IA, </w:t>
            </w:r>
            <w:r w:rsidRPr="00EF56BF">
              <w:rPr>
                <w:b/>
                <w:i/>
              </w:rPr>
              <w:t>possono rischiare</w:t>
            </w:r>
            <w:r w:rsidRPr="00EF56BF">
              <w:t xml:space="preserve"> di aggravare la discriminazione e le disuguaglianze esistenti; che l'uso di spyware, il riconoscimento facciale e le tecnologie </w:t>
            </w:r>
            <w:r w:rsidRPr="00EF56BF">
              <w:rPr>
                <w:b/>
                <w:i/>
              </w:rPr>
              <w:t>simili possono sollevare preoccupazioni in materia di vita privata e diritti fondamentali e dovrebbero essere soggetti a garanzie rigorose e a quadri giuridici chiari</w:t>
            </w:r>
            <w:r w:rsidRPr="00EF56BF">
              <w:t>;</w:t>
            </w:r>
          </w:p>
        </w:tc>
      </w:tr>
    </w:tbl>
    <w:p w14:paraId="54A78BF4"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3AB0FFCF" w14:textId="77777777" w:rsidR="00A10B8B" w:rsidRPr="00EF56BF" w:rsidRDefault="00A10B8B" w:rsidP="00A10B8B">
      <w:r w:rsidRPr="009B7C3A">
        <w:rPr>
          <w:rStyle w:val="HideTWBExt"/>
        </w:rPr>
        <w:t>&lt;/Amend&gt;</w:t>
      </w:r>
    </w:p>
    <w:p w14:paraId="73B3BC04"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103</w:t>
      </w:r>
      <w:r w:rsidRPr="009B7C3A">
        <w:rPr>
          <w:rStyle w:val="HideTWBExt"/>
          <w:b w:val="0"/>
        </w:rPr>
        <w:t>&lt;/NumAm&gt;</w:t>
      </w:r>
    </w:p>
    <w:p w14:paraId="5140C848" w14:textId="77777777" w:rsidR="00A10B8B" w:rsidRPr="00EF56BF" w:rsidRDefault="00A10B8B" w:rsidP="00A10B8B">
      <w:pPr>
        <w:pStyle w:val="NormalBold"/>
      </w:pPr>
      <w:r w:rsidRPr="009B7C3A">
        <w:rPr>
          <w:rStyle w:val="HideTWBExt"/>
          <w:b w:val="0"/>
        </w:rPr>
        <w:t>&lt;RepeatBlock-By&gt;&lt;Members&gt;</w:t>
      </w:r>
      <w:r w:rsidRPr="00EF56BF">
        <w:t>Mariusz Kamiński, Jadwiga Wiśniewska, Maciej Wąsik, Jacek Ozdoba, Joachim Stanisław Brudziński</w:t>
      </w:r>
      <w:r w:rsidRPr="009B7C3A">
        <w:rPr>
          <w:rStyle w:val="HideTWBExt"/>
          <w:b w:val="0"/>
        </w:rPr>
        <w:t>&lt;/Members&gt;</w:t>
      </w:r>
    </w:p>
    <w:p w14:paraId="3D506279" w14:textId="77777777" w:rsidR="00A10B8B" w:rsidRPr="00EF56BF" w:rsidRDefault="00A10B8B" w:rsidP="00A10B8B">
      <w:pPr>
        <w:pStyle w:val="NormalBold"/>
      </w:pPr>
      <w:r w:rsidRPr="009B7C3A">
        <w:rPr>
          <w:rStyle w:val="HideTWBExt"/>
          <w:b w:val="0"/>
        </w:rPr>
        <w:t>&lt;/RepeatBlock-By&gt;</w:t>
      </w:r>
    </w:p>
    <w:p w14:paraId="4FDEA083"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2AC0924A" w14:textId="77777777" w:rsidR="00A10B8B" w:rsidRPr="00EF56BF" w:rsidRDefault="00A10B8B" w:rsidP="00A10B8B">
      <w:pPr>
        <w:pStyle w:val="NormalBold"/>
      </w:pPr>
      <w:r w:rsidRPr="009B7C3A">
        <w:rPr>
          <w:rStyle w:val="HideTWBExt"/>
          <w:b w:val="0"/>
        </w:rPr>
        <w:t>&lt;Article&gt;</w:t>
      </w:r>
      <w:r w:rsidRPr="00EF56BF">
        <w:t>Considerando F</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29525595" w14:textId="77777777" w:rsidTr="007C02A3">
        <w:trPr>
          <w:trHeight w:hRule="exact" w:val="240"/>
          <w:jc w:val="center"/>
        </w:trPr>
        <w:tc>
          <w:tcPr>
            <w:tcW w:w="9752" w:type="dxa"/>
            <w:gridSpan w:val="2"/>
            <w:tcBorders>
              <w:top w:val="nil"/>
              <w:left w:val="nil"/>
              <w:bottom w:val="nil"/>
              <w:right w:val="nil"/>
            </w:tcBorders>
          </w:tcPr>
          <w:p w14:paraId="38B8EC69" w14:textId="77777777" w:rsidR="00A10B8B" w:rsidRPr="00EF56BF" w:rsidRDefault="00A10B8B" w:rsidP="007C02A3"/>
        </w:tc>
      </w:tr>
      <w:tr w:rsidR="00A10B8B" w:rsidRPr="00EF56BF" w14:paraId="75D8BF40" w14:textId="77777777" w:rsidTr="007C02A3">
        <w:trPr>
          <w:trHeight w:val="240"/>
          <w:jc w:val="center"/>
        </w:trPr>
        <w:tc>
          <w:tcPr>
            <w:tcW w:w="4876" w:type="dxa"/>
            <w:tcBorders>
              <w:top w:val="nil"/>
              <w:left w:val="nil"/>
              <w:bottom w:val="nil"/>
              <w:right w:val="nil"/>
            </w:tcBorders>
          </w:tcPr>
          <w:p w14:paraId="56A9FC03"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5235D27C" w14:textId="77777777" w:rsidR="00A10B8B" w:rsidRPr="00EF56BF" w:rsidRDefault="00A10B8B" w:rsidP="007C02A3">
            <w:pPr>
              <w:pStyle w:val="AmColumnHeading"/>
            </w:pPr>
            <w:r w:rsidRPr="00EF56BF">
              <w:t>Emendamento</w:t>
            </w:r>
          </w:p>
        </w:tc>
      </w:tr>
      <w:tr w:rsidR="00A10B8B" w:rsidRPr="00EF56BF" w14:paraId="134CB125" w14:textId="77777777" w:rsidTr="007C02A3">
        <w:trPr>
          <w:jc w:val="center"/>
        </w:trPr>
        <w:tc>
          <w:tcPr>
            <w:tcW w:w="4876" w:type="dxa"/>
            <w:tcBorders>
              <w:top w:val="nil"/>
              <w:left w:val="nil"/>
              <w:bottom w:val="nil"/>
              <w:right w:val="nil"/>
            </w:tcBorders>
          </w:tcPr>
          <w:p w14:paraId="172E0326" w14:textId="77777777" w:rsidR="00A10B8B" w:rsidRPr="00EF56BF" w:rsidRDefault="00A10B8B" w:rsidP="007C02A3">
            <w:pPr>
              <w:pStyle w:val="Normal6a"/>
            </w:pPr>
            <w:r w:rsidRPr="00EF56BF">
              <w:t>F.</w:t>
            </w:r>
            <w:r w:rsidRPr="00EF56BF">
              <w:tab/>
              <w:t>considerando che le nuove tecnologie, compresi i sistemi di IA, rischiano di aggravare la discriminazione e le disuguaglianze esistenti; che l'uso di spyware, il riconoscimento facciale e le tecnologie di sorveglianza di massa rappresentano pratiche abusive e antidemocratiche;</w:t>
            </w:r>
          </w:p>
        </w:tc>
        <w:tc>
          <w:tcPr>
            <w:tcW w:w="4876" w:type="dxa"/>
            <w:tcBorders>
              <w:top w:val="nil"/>
              <w:left w:val="nil"/>
              <w:bottom w:val="nil"/>
              <w:right w:val="nil"/>
            </w:tcBorders>
          </w:tcPr>
          <w:p w14:paraId="5B3B76E2" w14:textId="77777777" w:rsidR="00A10B8B" w:rsidRPr="00EF56BF" w:rsidRDefault="00A10B8B" w:rsidP="007C02A3">
            <w:pPr>
              <w:pStyle w:val="Normal6a"/>
            </w:pPr>
            <w:r w:rsidRPr="00EF56BF">
              <w:t>F.</w:t>
            </w:r>
            <w:r w:rsidRPr="00EF56BF">
              <w:tab/>
              <w:t xml:space="preserve">considerando che le nuove tecnologie, compresi i sistemi di IA, rischiano di aggravare la discriminazione e le disuguaglianze esistenti; che l'uso </w:t>
            </w:r>
            <w:r w:rsidRPr="00EF56BF">
              <w:rPr>
                <w:b/>
                <w:i/>
              </w:rPr>
              <w:t>illecito</w:t>
            </w:r>
            <w:r w:rsidRPr="00EF56BF">
              <w:t xml:space="preserve"> di spyware, il riconoscimento facciale e le tecnologie di sorveglianza di massa rappresentano pratiche abusive e antidemocratiche;</w:t>
            </w:r>
          </w:p>
        </w:tc>
      </w:tr>
    </w:tbl>
    <w:p w14:paraId="00348148"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{PL}</w:t>
      </w:r>
      <w:r w:rsidRPr="00EF56BF">
        <w:t>pl</w:t>
      </w:r>
      <w:r w:rsidRPr="009B7C3A">
        <w:rPr>
          <w:rStyle w:val="HideTWBExt"/>
        </w:rPr>
        <w:t>&lt;/Original&gt;</w:t>
      </w:r>
    </w:p>
    <w:p w14:paraId="79505A67" w14:textId="77777777" w:rsidR="00A10B8B" w:rsidRPr="00EF56BF" w:rsidRDefault="00A10B8B" w:rsidP="00A10B8B">
      <w:r w:rsidRPr="009B7C3A">
        <w:rPr>
          <w:rStyle w:val="HideTWBExt"/>
        </w:rPr>
        <w:t>&lt;/Amend&gt;</w:t>
      </w:r>
    </w:p>
    <w:p w14:paraId="69A14266"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104</w:t>
      </w:r>
      <w:r w:rsidRPr="009B7C3A">
        <w:rPr>
          <w:rStyle w:val="HideTWBExt"/>
          <w:b w:val="0"/>
        </w:rPr>
        <w:t>&lt;/NumAm&gt;</w:t>
      </w:r>
    </w:p>
    <w:p w14:paraId="6A7D311F" w14:textId="77777777" w:rsidR="00A10B8B" w:rsidRPr="00EF56BF" w:rsidRDefault="00A10B8B" w:rsidP="00A10B8B">
      <w:pPr>
        <w:pStyle w:val="NormalBold"/>
      </w:pPr>
      <w:r w:rsidRPr="009B7C3A">
        <w:rPr>
          <w:rStyle w:val="HideTWBExt"/>
          <w:b w:val="0"/>
        </w:rPr>
        <w:t>&lt;RepeatBlock-By&gt;&lt;Members&gt;</w:t>
      </w:r>
      <w:r w:rsidRPr="00EF56BF">
        <w:t>Nadine Morano</w:t>
      </w:r>
      <w:r w:rsidRPr="009B7C3A">
        <w:rPr>
          <w:rStyle w:val="HideTWBExt"/>
          <w:b w:val="0"/>
        </w:rPr>
        <w:t>&lt;/Members&gt;</w:t>
      </w:r>
    </w:p>
    <w:p w14:paraId="5FD26BF2" w14:textId="77777777" w:rsidR="00A10B8B" w:rsidRPr="00EF56BF" w:rsidRDefault="00A10B8B" w:rsidP="00A10B8B">
      <w:pPr>
        <w:pStyle w:val="NormalBold"/>
      </w:pPr>
      <w:r w:rsidRPr="009B7C3A">
        <w:rPr>
          <w:rStyle w:val="HideTWBExt"/>
          <w:b w:val="0"/>
        </w:rPr>
        <w:t>&lt;/RepeatBlock-By&gt;</w:t>
      </w:r>
    </w:p>
    <w:p w14:paraId="2683FC28"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306D4AD2" w14:textId="77777777" w:rsidR="00A10B8B" w:rsidRPr="00EF56BF" w:rsidRDefault="00A10B8B" w:rsidP="00A10B8B">
      <w:pPr>
        <w:pStyle w:val="NormalBold"/>
      </w:pPr>
      <w:r w:rsidRPr="009B7C3A">
        <w:rPr>
          <w:rStyle w:val="HideTWBExt"/>
          <w:b w:val="0"/>
        </w:rPr>
        <w:t>&lt;Article&gt;</w:t>
      </w:r>
      <w:r w:rsidRPr="00EF56BF">
        <w:t>Considerando F</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78E871BF" w14:textId="77777777" w:rsidTr="007C02A3">
        <w:trPr>
          <w:trHeight w:hRule="exact" w:val="240"/>
          <w:jc w:val="center"/>
        </w:trPr>
        <w:tc>
          <w:tcPr>
            <w:tcW w:w="9752" w:type="dxa"/>
            <w:gridSpan w:val="2"/>
            <w:tcBorders>
              <w:top w:val="nil"/>
              <w:left w:val="nil"/>
              <w:bottom w:val="nil"/>
              <w:right w:val="nil"/>
            </w:tcBorders>
          </w:tcPr>
          <w:p w14:paraId="6BDC2E48" w14:textId="77777777" w:rsidR="00A10B8B" w:rsidRPr="00EF56BF" w:rsidRDefault="00A10B8B" w:rsidP="007C02A3"/>
        </w:tc>
      </w:tr>
      <w:tr w:rsidR="00A10B8B" w:rsidRPr="00EF56BF" w14:paraId="6FB565BA" w14:textId="77777777" w:rsidTr="007C02A3">
        <w:trPr>
          <w:trHeight w:val="240"/>
          <w:jc w:val="center"/>
        </w:trPr>
        <w:tc>
          <w:tcPr>
            <w:tcW w:w="4876" w:type="dxa"/>
            <w:tcBorders>
              <w:top w:val="nil"/>
              <w:left w:val="nil"/>
              <w:bottom w:val="nil"/>
              <w:right w:val="nil"/>
            </w:tcBorders>
          </w:tcPr>
          <w:p w14:paraId="08609451"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7C269880" w14:textId="77777777" w:rsidR="00A10B8B" w:rsidRPr="00EF56BF" w:rsidRDefault="00A10B8B" w:rsidP="007C02A3">
            <w:pPr>
              <w:pStyle w:val="AmColumnHeading"/>
            </w:pPr>
            <w:r w:rsidRPr="00EF56BF">
              <w:t>Emendamento</w:t>
            </w:r>
          </w:p>
        </w:tc>
      </w:tr>
      <w:tr w:rsidR="00A10B8B" w:rsidRPr="00EF56BF" w14:paraId="05007E23" w14:textId="77777777" w:rsidTr="007C02A3">
        <w:trPr>
          <w:jc w:val="center"/>
        </w:trPr>
        <w:tc>
          <w:tcPr>
            <w:tcW w:w="4876" w:type="dxa"/>
            <w:tcBorders>
              <w:top w:val="nil"/>
              <w:left w:val="nil"/>
              <w:bottom w:val="nil"/>
              <w:right w:val="nil"/>
            </w:tcBorders>
          </w:tcPr>
          <w:p w14:paraId="1D0C7AE5" w14:textId="77777777" w:rsidR="00A10B8B" w:rsidRPr="00EF56BF" w:rsidRDefault="00A10B8B" w:rsidP="007C02A3">
            <w:pPr>
              <w:pStyle w:val="Normal6a"/>
            </w:pPr>
            <w:r w:rsidRPr="00EF56BF">
              <w:t>F.</w:t>
            </w:r>
            <w:r w:rsidRPr="00EF56BF">
              <w:tab/>
              <w:t xml:space="preserve">considerando che le nuove tecnologie, compresi i sistemi di IA, </w:t>
            </w:r>
            <w:r w:rsidRPr="00EF56BF">
              <w:rPr>
                <w:b/>
                <w:i/>
              </w:rPr>
              <w:t>rischiano di aggravare la discriminazione</w:t>
            </w:r>
            <w:r w:rsidRPr="00EF56BF">
              <w:t xml:space="preserve"> e le </w:t>
            </w:r>
            <w:r w:rsidRPr="00EF56BF">
              <w:rPr>
                <w:b/>
                <w:i/>
              </w:rPr>
              <w:t>disuguaglianze esistenti</w:t>
            </w:r>
            <w:r w:rsidRPr="00EF56BF">
              <w:t xml:space="preserve">; che l'uso di spyware, il riconoscimento facciale e le tecnologie di sorveglianza di massa </w:t>
            </w:r>
            <w:r w:rsidRPr="00EF56BF">
              <w:rPr>
                <w:b/>
                <w:i/>
              </w:rPr>
              <w:t>rappresentano pratiche abusive e antidemocratiche</w:t>
            </w:r>
            <w:r w:rsidRPr="00EF56BF">
              <w:t>;</w:t>
            </w:r>
          </w:p>
        </w:tc>
        <w:tc>
          <w:tcPr>
            <w:tcW w:w="4876" w:type="dxa"/>
            <w:tcBorders>
              <w:top w:val="nil"/>
              <w:left w:val="nil"/>
              <w:bottom w:val="nil"/>
              <w:right w:val="nil"/>
            </w:tcBorders>
          </w:tcPr>
          <w:p w14:paraId="02D37372" w14:textId="77777777" w:rsidR="00A10B8B" w:rsidRPr="00EF56BF" w:rsidRDefault="00A10B8B" w:rsidP="007C02A3">
            <w:pPr>
              <w:pStyle w:val="Normal6a"/>
            </w:pPr>
            <w:r w:rsidRPr="00EF56BF">
              <w:t>F.</w:t>
            </w:r>
            <w:r w:rsidRPr="00EF56BF">
              <w:tab/>
              <w:t xml:space="preserve">considerando che le nuove tecnologie, compresi i sistemi di IA, </w:t>
            </w:r>
            <w:r w:rsidRPr="00EF56BF">
              <w:rPr>
                <w:b/>
                <w:i/>
              </w:rPr>
              <w:t>devono essere regolamentate meglio allo scopo di tutelare i diritti fondamentali</w:t>
            </w:r>
            <w:r w:rsidRPr="00EF56BF">
              <w:t xml:space="preserve"> e le </w:t>
            </w:r>
            <w:r w:rsidRPr="00EF56BF">
              <w:rPr>
                <w:b/>
                <w:i/>
              </w:rPr>
              <w:t>libertà individuali</w:t>
            </w:r>
            <w:r w:rsidRPr="00EF56BF">
              <w:t xml:space="preserve">; che l'uso di spyware, il riconoscimento facciale e le tecnologie di sorveglianza di massa </w:t>
            </w:r>
            <w:r w:rsidRPr="00EF56BF">
              <w:rPr>
                <w:b/>
                <w:i/>
              </w:rPr>
              <w:t>devono essere definiti</w:t>
            </w:r>
            <w:r w:rsidRPr="00EF56BF">
              <w:t>;</w:t>
            </w:r>
          </w:p>
        </w:tc>
      </w:tr>
    </w:tbl>
    <w:p w14:paraId="7EF3AE26"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{FR}</w:t>
      </w:r>
      <w:r w:rsidRPr="00EF56BF">
        <w:t>fr</w:t>
      </w:r>
      <w:r w:rsidRPr="009B7C3A">
        <w:rPr>
          <w:rStyle w:val="HideTWBExt"/>
        </w:rPr>
        <w:t>&lt;/Original&gt;</w:t>
      </w:r>
    </w:p>
    <w:p w14:paraId="656CE9CB" w14:textId="77777777" w:rsidR="00A10B8B" w:rsidRPr="00EF56BF" w:rsidRDefault="00A10B8B" w:rsidP="00A10B8B">
      <w:r w:rsidRPr="009B7C3A">
        <w:rPr>
          <w:rStyle w:val="HideTWBExt"/>
        </w:rPr>
        <w:t>&lt;/Amend&gt;</w:t>
      </w:r>
    </w:p>
    <w:p w14:paraId="74835B71"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105</w:t>
      </w:r>
      <w:r w:rsidRPr="009B7C3A">
        <w:rPr>
          <w:rStyle w:val="HideTWBExt"/>
          <w:b w:val="0"/>
        </w:rPr>
        <w:t>&lt;/NumAm&gt;</w:t>
      </w:r>
    </w:p>
    <w:p w14:paraId="6E57F81B" w14:textId="77777777" w:rsidR="00A10B8B" w:rsidRPr="00EF56BF" w:rsidRDefault="00A10B8B" w:rsidP="00A10B8B">
      <w:pPr>
        <w:pStyle w:val="NormalBold"/>
      </w:pPr>
      <w:r w:rsidRPr="009B7C3A">
        <w:rPr>
          <w:rStyle w:val="HideTWBExt"/>
          <w:b w:val="0"/>
        </w:rPr>
        <w:t>&lt;RepeatBlock-By&gt;&lt;Members&gt;</w:t>
      </w:r>
      <w:r w:rsidRPr="00EF56BF">
        <w:t>Marco Tarquinio, Krzysztof Śmiszek, Elio Di Rupo, Alessandro Zan, Pina Picierno, Ana Catarina Mendes, Sandro Ruotolo, Murielle Laurent, Hannes Heide, Francisco Assis, Birgit Sippel</w:t>
      </w:r>
      <w:r w:rsidRPr="009B7C3A">
        <w:rPr>
          <w:rStyle w:val="HideTWBExt"/>
          <w:b w:val="0"/>
        </w:rPr>
        <w:t>&lt;/Members&gt;</w:t>
      </w:r>
    </w:p>
    <w:p w14:paraId="3FD61FF7" w14:textId="77777777" w:rsidR="00A10B8B" w:rsidRPr="00EF56BF" w:rsidRDefault="00A10B8B" w:rsidP="00A10B8B">
      <w:pPr>
        <w:pStyle w:val="NormalBold"/>
      </w:pPr>
      <w:r w:rsidRPr="009B7C3A">
        <w:rPr>
          <w:rStyle w:val="HideTWBExt"/>
          <w:b w:val="0"/>
        </w:rPr>
        <w:t>&lt;/RepeatBlock-By&gt;</w:t>
      </w:r>
    </w:p>
    <w:p w14:paraId="14951FD3"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37F29401" w14:textId="77777777" w:rsidR="00A10B8B" w:rsidRPr="00EF56BF" w:rsidRDefault="00A10B8B" w:rsidP="00A10B8B">
      <w:pPr>
        <w:pStyle w:val="NormalBold"/>
      </w:pPr>
      <w:r w:rsidRPr="009B7C3A">
        <w:rPr>
          <w:rStyle w:val="HideTWBExt"/>
          <w:b w:val="0"/>
        </w:rPr>
        <w:t>&lt;Article&gt;</w:t>
      </w:r>
      <w:r w:rsidRPr="00EF56BF">
        <w:t>Considerando F bis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4DE3CC6C" w14:textId="77777777" w:rsidTr="007C02A3">
        <w:trPr>
          <w:trHeight w:hRule="exact" w:val="240"/>
          <w:jc w:val="center"/>
        </w:trPr>
        <w:tc>
          <w:tcPr>
            <w:tcW w:w="9752" w:type="dxa"/>
            <w:gridSpan w:val="2"/>
            <w:tcBorders>
              <w:top w:val="nil"/>
              <w:left w:val="nil"/>
              <w:bottom w:val="nil"/>
              <w:right w:val="nil"/>
            </w:tcBorders>
          </w:tcPr>
          <w:p w14:paraId="7024C699" w14:textId="77777777" w:rsidR="00A10B8B" w:rsidRPr="00EF56BF" w:rsidRDefault="00A10B8B" w:rsidP="007C02A3"/>
        </w:tc>
      </w:tr>
      <w:tr w:rsidR="00A10B8B" w:rsidRPr="00EF56BF" w14:paraId="2A7128BE" w14:textId="77777777" w:rsidTr="007C02A3">
        <w:trPr>
          <w:trHeight w:val="240"/>
          <w:jc w:val="center"/>
        </w:trPr>
        <w:tc>
          <w:tcPr>
            <w:tcW w:w="4876" w:type="dxa"/>
            <w:tcBorders>
              <w:top w:val="nil"/>
              <w:left w:val="nil"/>
              <w:bottom w:val="nil"/>
              <w:right w:val="nil"/>
            </w:tcBorders>
          </w:tcPr>
          <w:p w14:paraId="37263A5B"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509976D8" w14:textId="77777777" w:rsidR="00A10B8B" w:rsidRPr="00EF56BF" w:rsidRDefault="00A10B8B" w:rsidP="007C02A3">
            <w:pPr>
              <w:pStyle w:val="AmColumnHeading"/>
            </w:pPr>
            <w:r w:rsidRPr="00EF56BF">
              <w:t>Emendamento</w:t>
            </w:r>
          </w:p>
        </w:tc>
      </w:tr>
      <w:tr w:rsidR="00A10B8B" w:rsidRPr="00EF56BF" w14:paraId="46427506" w14:textId="77777777" w:rsidTr="007C02A3">
        <w:trPr>
          <w:jc w:val="center"/>
        </w:trPr>
        <w:tc>
          <w:tcPr>
            <w:tcW w:w="4876" w:type="dxa"/>
            <w:tcBorders>
              <w:top w:val="nil"/>
              <w:left w:val="nil"/>
              <w:bottom w:val="nil"/>
              <w:right w:val="nil"/>
            </w:tcBorders>
          </w:tcPr>
          <w:p w14:paraId="5234C68E" w14:textId="77777777" w:rsidR="00A10B8B" w:rsidRPr="00EF56BF" w:rsidRDefault="00A10B8B" w:rsidP="007C02A3">
            <w:pPr>
              <w:pStyle w:val="Normal6a"/>
            </w:pPr>
          </w:p>
        </w:tc>
        <w:tc>
          <w:tcPr>
            <w:tcW w:w="4876" w:type="dxa"/>
            <w:tcBorders>
              <w:top w:val="nil"/>
              <w:left w:val="nil"/>
              <w:bottom w:val="nil"/>
              <w:right w:val="nil"/>
            </w:tcBorders>
          </w:tcPr>
          <w:p w14:paraId="4DB22501" w14:textId="77777777" w:rsidR="00A10B8B" w:rsidRPr="00EF56BF" w:rsidRDefault="00A10B8B" w:rsidP="007C02A3">
            <w:pPr>
              <w:pStyle w:val="Normal6a"/>
            </w:pPr>
            <w:r w:rsidRPr="00EF56BF">
              <w:rPr>
                <w:b/>
                <w:i/>
              </w:rPr>
              <w:t>F bis.</w:t>
            </w:r>
            <w:r w:rsidRPr="00EF56BF">
              <w:tab/>
            </w:r>
            <w:r w:rsidRPr="00EF56BF">
              <w:rPr>
                <w:b/>
                <w:i/>
              </w:rPr>
              <w:t>considerando che la commissione d'inchiesta del Parlamento europeo su Pegasus e su spyware di sorveglianza equivalenti (PEGA) ha rilevato che spyware come Pegasus, Predator e Graphite erano stati utilizzati illegalmente in diversi Stati membri contro giornalisti, attori della società civile, avvocati, esponenti dell'opposizione e funzionari; che essa ha individuato gravi violazioni della vita privata, della protezione dei dati e della libertà di espressione e ha avvertito che tali pratiche rappresentano una minaccia sistemica per la democrazia, lo Stato di diritto e i diritti fondamentali nell'Unione; che la piena attuazione delle raccomandazioni formulate dalla commissione PEGA è essenziale per prevenire ulteriori abusi;</w:t>
            </w:r>
          </w:p>
        </w:tc>
      </w:tr>
    </w:tbl>
    <w:p w14:paraId="7E9042F7"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7F65EB1F" w14:textId="77777777" w:rsidR="00A10B8B" w:rsidRPr="00EF56BF" w:rsidRDefault="00A10B8B" w:rsidP="00A10B8B">
      <w:r w:rsidRPr="009B7C3A">
        <w:rPr>
          <w:rStyle w:val="HideTWBExt"/>
        </w:rPr>
        <w:t>&lt;/Amend&gt;</w:t>
      </w:r>
    </w:p>
    <w:p w14:paraId="52ECB280"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106</w:t>
      </w:r>
      <w:r w:rsidRPr="009B7C3A">
        <w:rPr>
          <w:rStyle w:val="HideTWBExt"/>
          <w:b w:val="0"/>
        </w:rPr>
        <w:t>&lt;/NumAm&gt;</w:t>
      </w:r>
    </w:p>
    <w:p w14:paraId="5D88C6CB" w14:textId="77777777" w:rsidR="00A10B8B" w:rsidRPr="00EF56BF" w:rsidRDefault="00A10B8B" w:rsidP="00A10B8B">
      <w:pPr>
        <w:pStyle w:val="NormalBold"/>
      </w:pPr>
      <w:r w:rsidRPr="009B7C3A">
        <w:rPr>
          <w:rStyle w:val="HideTWBExt"/>
          <w:b w:val="0"/>
        </w:rPr>
        <w:t>&lt;RepeatBlock-By&gt;&lt;Members&gt;</w:t>
      </w:r>
      <w:r w:rsidRPr="00EF56BF">
        <w:t>Pernando Barrena Arza</w:t>
      </w:r>
      <w:r w:rsidRPr="009B7C3A">
        <w:rPr>
          <w:rStyle w:val="HideTWBExt"/>
          <w:b w:val="0"/>
        </w:rPr>
        <w:t>&lt;/Members&gt;</w:t>
      </w:r>
    </w:p>
    <w:p w14:paraId="633F41F8" w14:textId="77777777" w:rsidR="00A10B8B" w:rsidRPr="00EF56BF" w:rsidRDefault="00A10B8B" w:rsidP="00A10B8B">
      <w:pPr>
        <w:pStyle w:val="NormalBold"/>
      </w:pPr>
      <w:r w:rsidRPr="009B7C3A">
        <w:rPr>
          <w:rStyle w:val="HideTWBExt"/>
          <w:b w:val="0"/>
        </w:rPr>
        <w:t>&lt;/RepeatBlock-By&gt;</w:t>
      </w:r>
    </w:p>
    <w:p w14:paraId="0CD2BA56"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0B4336A8" w14:textId="77777777" w:rsidR="00A10B8B" w:rsidRPr="00EF56BF" w:rsidRDefault="00A10B8B" w:rsidP="00A10B8B">
      <w:pPr>
        <w:pStyle w:val="NormalBold"/>
      </w:pPr>
      <w:r w:rsidRPr="009B7C3A">
        <w:rPr>
          <w:rStyle w:val="HideTWBExt"/>
          <w:b w:val="0"/>
        </w:rPr>
        <w:t>&lt;Article&gt;</w:t>
      </w:r>
      <w:r w:rsidRPr="00EF56BF">
        <w:t>Considerando F bis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5B104D01" w14:textId="77777777" w:rsidTr="007C02A3">
        <w:trPr>
          <w:trHeight w:hRule="exact" w:val="240"/>
          <w:jc w:val="center"/>
        </w:trPr>
        <w:tc>
          <w:tcPr>
            <w:tcW w:w="9752" w:type="dxa"/>
            <w:gridSpan w:val="2"/>
            <w:tcBorders>
              <w:top w:val="nil"/>
              <w:left w:val="nil"/>
              <w:bottom w:val="nil"/>
              <w:right w:val="nil"/>
            </w:tcBorders>
          </w:tcPr>
          <w:p w14:paraId="2C949476" w14:textId="77777777" w:rsidR="00A10B8B" w:rsidRPr="00EF56BF" w:rsidRDefault="00A10B8B" w:rsidP="007C02A3"/>
        </w:tc>
      </w:tr>
      <w:tr w:rsidR="00A10B8B" w:rsidRPr="00EF56BF" w14:paraId="1BCC63F3" w14:textId="77777777" w:rsidTr="007C02A3">
        <w:trPr>
          <w:trHeight w:val="240"/>
          <w:jc w:val="center"/>
        </w:trPr>
        <w:tc>
          <w:tcPr>
            <w:tcW w:w="4876" w:type="dxa"/>
            <w:tcBorders>
              <w:top w:val="nil"/>
              <w:left w:val="nil"/>
              <w:bottom w:val="nil"/>
              <w:right w:val="nil"/>
            </w:tcBorders>
          </w:tcPr>
          <w:p w14:paraId="1B670CE9"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5B670F8C" w14:textId="77777777" w:rsidR="00A10B8B" w:rsidRPr="00EF56BF" w:rsidRDefault="00A10B8B" w:rsidP="007C02A3">
            <w:pPr>
              <w:pStyle w:val="AmColumnHeading"/>
            </w:pPr>
            <w:r w:rsidRPr="00EF56BF">
              <w:t>Emendamento</w:t>
            </w:r>
          </w:p>
        </w:tc>
      </w:tr>
      <w:tr w:rsidR="00A10B8B" w:rsidRPr="00EF56BF" w14:paraId="5119968A" w14:textId="77777777" w:rsidTr="007C02A3">
        <w:trPr>
          <w:jc w:val="center"/>
        </w:trPr>
        <w:tc>
          <w:tcPr>
            <w:tcW w:w="4876" w:type="dxa"/>
            <w:tcBorders>
              <w:top w:val="nil"/>
              <w:left w:val="nil"/>
              <w:bottom w:val="nil"/>
              <w:right w:val="nil"/>
            </w:tcBorders>
          </w:tcPr>
          <w:p w14:paraId="0B231EF2" w14:textId="77777777" w:rsidR="00A10B8B" w:rsidRPr="00EF56BF" w:rsidRDefault="00A10B8B" w:rsidP="007C02A3">
            <w:pPr>
              <w:pStyle w:val="Normal6a"/>
            </w:pPr>
          </w:p>
        </w:tc>
        <w:tc>
          <w:tcPr>
            <w:tcW w:w="4876" w:type="dxa"/>
            <w:tcBorders>
              <w:top w:val="nil"/>
              <w:left w:val="nil"/>
              <w:bottom w:val="nil"/>
              <w:right w:val="nil"/>
            </w:tcBorders>
          </w:tcPr>
          <w:p w14:paraId="5D66F032" w14:textId="77777777" w:rsidR="00A10B8B" w:rsidRPr="00EF56BF" w:rsidRDefault="00A10B8B" w:rsidP="007C02A3">
            <w:pPr>
              <w:pStyle w:val="Normal6a"/>
            </w:pPr>
            <w:r w:rsidRPr="00EF56BF">
              <w:rPr>
                <w:b/>
                <w:i/>
              </w:rPr>
              <w:t>F bis.</w:t>
            </w:r>
            <w:r w:rsidRPr="00EF56BF">
              <w:tab/>
            </w:r>
            <w:r w:rsidRPr="00EF56BF">
              <w:rPr>
                <w:b/>
                <w:i/>
              </w:rPr>
              <w:t>considerando che in tutta l'UE continuano a essere segnalati numerosi casi di uso sproporzionato della forza contro i manifestanti, comprese percosse nei confronti di questi ultimi; che in alcuni Stati membri le autorità di contrasto fanno sempre più ricorso ad armi meno letali, come manganelli, gas lacrimogeni, granate sting, armi a elettroshock, cannoni ad acqua e proiettili di gomma, al fine di controllare o disperdere le folle di manifestanti; che il numero di feriti gravi registrato negli ultimi anni a causa dell'uso di armi meno letali durante le manifestazioni è particolarmente impressionante;</w:t>
            </w:r>
          </w:p>
        </w:tc>
      </w:tr>
    </w:tbl>
    <w:p w14:paraId="5DB106F2"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6B645172" w14:textId="77777777" w:rsidR="00A10B8B" w:rsidRPr="00EF56BF" w:rsidRDefault="00A10B8B" w:rsidP="00A10B8B">
      <w:r w:rsidRPr="009B7C3A">
        <w:rPr>
          <w:rStyle w:val="HideTWBExt"/>
        </w:rPr>
        <w:t>&lt;/Amend&gt;</w:t>
      </w:r>
    </w:p>
    <w:p w14:paraId="749D1542"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107</w:t>
      </w:r>
      <w:r w:rsidRPr="009B7C3A">
        <w:rPr>
          <w:rStyle w:val="HideTWBExt"/>
          <w:b w:val="0"/>
        </w:rPr>
        <w:t>&lt;/NumAm&gt;</w:t>
      </w:r>
    </w:p>
    <w:p w14:paraId="49456B7A" w14:textId="77777777" w:rsidR="00A10B8B" w:rsidRPr="00EF56BF" w:rsidRDefault="00A10B8B" w:rsidP="00A10B8B">
      <w:pPr>
        <w:pStyle w:val="NormalBold"/>
      </w:pPr>
      <w:r w:rsidRPr="009B7C3A">
        <w:rPr>
          <w:rStyle w:val="HideTWBExt"/>
          <w:b w:val="0"/>
        </w:rPr>
        <w:t>&lt;RepeatBlock-By&gt;&lt;Members&gt;</w:t>
      </w:r>
      <w:r w:rsidRPr="00EF56BF">
        <w:t>Anna Strolenberg, Marco Tarquinio, Pernando Barrena Arza</w:t>
      </w:r>
      <w:r w:rsidRPr="009B7C3A">
        <w:rPr>
          <w:rStyle w:val="HideTWBExt"/>
          <w:b w:val="0"/>
        </w:rPr>
        <w:t>&lt;/Members&gt;</w:t>
      </w:r>
    </w:p>
    <w:p w14:paraId="073913BF" w14:textId="77777777" w:rsidR="00A10B8B" w:rsidRPr="00EF56BF" w:rsidRDefault="00A10B8B" w:rsidP="00A10B8B">
      <w:pPr>
        <w:pStyle w:val="NormalBold"/>
      </w:pPr>
      <w:r w:rsidRPr="009B7C3A">
        <w:rPr>
          <w:rStyle w:val="HideTWBExt"/>
          <w:b w:val="0"/>
        </w:rPr>
        <w:t>&lt;/RepeatBlock-By&gt;</w:t>
      </w:r>
    </w:p>
    <w:p w14:paraId="33B7337F"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163F4FF4" w14:textId="77777777" w:rsidR="00A10B8B" w:rsidRPr="00EF56BF" w:rsidRDefault="00A10B8B" w:rsidP="00A10B8B">
      <w:pPr>
        <w:pStyle w:val="NormalBold"/>
      </w:pPr>
      <w:r w:rsidRPr="009B7C3A">
        <w:rPr>
          <w:rStyle w:val="HideTWBExt"/>
          <w:b w:val="0"/>
        </w:rPr>
        <w:t>&lt;Article&gt;</w:t>
      </w:r>
      <w:r w:rsidRPr="00EF56BF">
        <w:t>Considerando F bis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72C663AE" w14:textId="77777777" w:rsidTr="007C02A3">
        <w:trPr>
          <w:trHeight w:hRule="exact" w:val="240"/>
          <w:jc w:val="center"/>
        </w:trPr>
        <w:tc>
          <w:tcPr>
            <w:tcW w:w="9752" w:type="dxa"/>
            <w:gridSpan w:val="2"/>
            <w:tcBorders>
              <w:top w:val="nil"/>
              <w:left w:val="nil"/>
              <w:bottom w:val="nil"/>
              <w:right w:val="nil"/>
            </w:tcBorders>
          </w:tcPr>
          <w:p w14:paraId="15EAFBB1" w14:textId="77777777" w:rsidR="00A10B8B" w:rsidRPr="00EF56BF" w:rsidRDefault="00A10B8B" w:rsidP="007C02A3"/>
        </w:tc>
      </w:tr>
      <w:tr w:rsidR="00A10B8B" w:rsidRPr="00EF56BF" w14:paraId="65AE3170" w14:textId="77777777" w:rsidTr="007C02A3">
        <w:trPr>
          <w:trHeight w:val="240"/>
          <w:jc w:val="center"/>
        </w:trPr>
        <w:tc>
          <w:tcPr>
            <w:tcW w:w="4876" w:type="dxa"/>
            <w:tcBorders>
              <w:top w:val="nil"/>
              <w:left w:val="nil"/>
              <w:bottom w:val="nil"/>
              <w:right w:val="nil"/>
            </w:tcBorders>
          </w:tcPr>
          <w:p w14:paraId="3FEAF4C2"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33BC9BB5" w14:textId="77777777" w:rsidR="00A10B8B" w:rsidRPr="00EF56BF" w:rsidRDefault="00A10B8B" w:rsidP="007C02A3">
            <w:pPr>
              <w:pStyle w:val="AmColumnHeading"/>
            </w:pPr>
            <w:r w:rsidRPr="00EF56BF">
              <w:t>Emendamento</w:t>
            </w:r>
          </w:p>
        </w:tc>
      </w:tr>
      <w:tr w:rsidR="00A10B8B" w:rsidRPr="00EF56BF" w14:paraId="757697E9" w14:textId="77777777" w:rsidTr="007C02A3">
        <w:trPr>
          <w:jc w:val="center"/>
        </w:trPr>
        <w:tc>
          <w:tcPr>
            <w:tcW w:w="4876" w:type="dxa"/>
            <w:tcBorders>
              <w:top w:val="nil"/>
              <w:left w:val="nil"/>
              <w:bottom w:val="nil"/>
              <w:right w:val="nil"/>
            </w:tcBorders>
          </w:tcPr>
          <w:p w14:paraId="66AB88DA" w14:textId="77777777" w:rsidR="00A10B8B" w:rsidRPr="00EF56BF" w:rsidRDefault="00A10B8B" w:rsidP="007C02A3">
            <w:pPr>
              <w:pStyle w:val="Normal6a"/>
            </w:pPr>
          </w:p>
        </w:tc>
        <w:tc>
          <w:tcPr>
            <w:tcW w:w="4876" w:type="dxa"/>
            <w:tcBorders>
              <w:top w:val="nil"/>
              <w:left w:val="nil"/>
              <w:bottom w:val="nil"/>
              <w:right w:val="nil"/>
            </w:tcBorders>
          </w:tcPr>
          <w:p w14:paraId="5DADF400" w14:textId="77777777" w:rsidR="00A10B8B" w:rsidRPr="00EF56BF" w:rsidRDefault="00A10B8B" w:rsidP="007C02A3">
            <w:pPr>
              <w:pStyle w:val="Normal6a"/>
            </w:pPr>
            <w:r w:rsidRPr="00EF56BF">
              <w:rPr>
                <w:b/>
                <w:i/>
              </w:rPr>
              <w:t>F bis.</w:t>
            </w:r>
            <w:r w:rsidRPr="00EF56BF">
              <w:tab/>
            </w:r>
            <w:r w:rsidRPr="00EF56BF">
              <w:rPr>
                <w:b/>
                <w:i/>
              </w:rPr>
              <w:t>considerando che vi è stato un uso diffuso, anche da parte dei governi, di tecnologie spyware in diversi Stati membri quali Grecia, Cipro, Italia, Ungheria, Polonia e Spagna; che l'uso di spyware si inserisce tra le pratiche abusive e antidemocratiche, compresa la mancanza di mezzi di ricorso efficaci, che compromettono lo Stato di diritto e i diritti fondamentali nella nostra società; che i progressi tecnologici stanno rendendo le infezioni da spyware più difficili da individuare e molto più diffuse;</w:t>
            </w:r>
          </w:p>
        </w:tc>
      </w:tr>
    </w:tbl>
    <w:p w14:paraId="61AEC5C5"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08E607C9" w14:textId="77777777" w:rsidR="00A10B8B" w:rsidRPr="00EF56BF" w:rsidRDefault="00A10B8B" w:rsidP="00A10B8B">
      <w:r w:rsidRPr="009B7C3A">
        <w:rPr>
          <w:rStyle w:val="HideTWBExt"/>
        </w:rPr>
        <w:t>&lt;/Amend&gt;</w:t>
      </w:r>
    </w:p>
    <w:p w14:paraId="0C98BD30"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108</w:t>
      </w:r>
      <w:r w:rsidRPr="009B7C3A">
        <w:rPr>
          <w:rStyle w:val="HideTWBExt"/>
          <w:b w:val="0"/>
        </w:rPr>
        <w:t>&lt;/NumAm&gt;</w:t>
      </w:r>
    </w:p>
    <w:p w14:paraId="5A9E8BF7" w14:textId="77777777" w:rsidR="00A10B8B" w:rsidRPr="00EF56BF" w:rsidRDefault="00A10B8B" w:rsidP="00A10B8B">
      <w:pPr>
        <w:pStyle w:val="NormalBold"/>
      </w:pPr>
      <w:r w:rsidRPr="009B7C3A">
        <w:rPr>
          <w:rStyle w:val="HideTWBExt"/>
          <w:b w:val="0"/>
        </w:rPr>
        <w:t>&lt;RepeatBlock-By&gt;&lt;Members&gt;</w:t>
      </w:r>
      <w:r w:rsidRPr="00EF56BF">
        <w:t>Lucia Yar, Hilde Vautmans, Raquel García Hermida-Van Der Walle, Veronika Cifrová Ostrihoňová, Sophie Wilmès, Irena Joveva, Nikola Minchev</w:t>
      </w:r>
      <w:r w:rsidRPr="009B7C3A">
        <w:rPr>
          <w:rStyle w:val="HideTWBExt"/>
          <w:b w:val="0"/>
        </w:rPr>
        <w:t>&lt;/Members&gt;</w:t>
      </w:r>
    </w:p>
    <w:p w14:paraId="0F6C5F0C" w14:textId="77777777" w:rsidR="00A10B8B" w:rsidRPr="00EF56BF" w:rsidRDefault="00A10B8B" w:rsidP="00A10B8B">
      <w:pPr>
        <w:pStyle w:val="NormalBold"/>
      </w:pPr>
      <w:r w:rsidRPr="009B7C3A">
        <w:rPr>
          <w:rStyle w:val="HideTWBExt"/>
          <w:b w:val="0"/>
        </w:rPr>
        <w:t>&lt;/RepeatBlock-By&gt;</w:t>
      </w:r>
    </w:p>
    <w:p w14:paraId="4B86FA71"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1442ABE7" w14:textId="77777777" w:rsidR="00A10B8B" w:rsidRPr="00EF56BF" w:rsidRDefault="00A10B8B" w:rsidP="00A10B8B">
      <w:pPr>
        <w:pStyle w:val="NormalBold"/>
      </w:pPr>
      <w:r w:rsidRPr="009B7C3A">
        <w:rPr>
          <w:rStyle w:val="HideTWBExt"/>
          <w:b w:val="0"/>
        </w:rPr>
        <w:t>&lt;Article&gt;</w:t>
      </w:r>
      <w:r w:rsidRPr="00EF56BF">
        <w:t>Considerando F bis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37066312" w14:textId="77777777" w:rsidTr="007C02A3">
        <w:trPr>
          <w:trHeight w:hRule="exact" w:val="240"/>
          <w:jc w:val="center"/>
        </w:trPr>
        <w:tc>
          <w:tcPr>
            <w:tcW w:w="9752" w:type="dxa"/>
            <w:gridSpan w:val="2"/>
            <w:tcBorders>
              <w:top w:val="nil"/>
              <w:left w:val="nil"/>
              <w:bottom w:val="nil"/>
              <w:right w:val="nil"/>
            </w:tcBorders>
          </w:tcPr>
          <w:p w14:paraId="5CC97124" w14:textId="77777777" w:rsidR="00A10B8B" w:rsidRPr="00EF56BF" w:rsidRDefault="00A10B8B" w:rsidP="007C02A3"/>
        </w:tc>
      </w:tr>
      <w:tr w:rsidR="00A10B8B" w:rsidRPr="00EF56BF" w14:paraId="666A1DD8" w14:textId="77777777" w:rsidTr="007C02A3">
        <w:trPr>
          <w:trHeight w:val="240"/>
          <w:jc w:val="center"/>
        </w:trPr>
        <w:tc>
          <w:tcPr>
            <w:tcW w:w="4876" w:type="dxa"/>
            <w:tcBorders>
              <w:top w:val="nil"/>
              <w:left w:val="nil"/>
              <w:bottom w:val="nil"/>
              <w:right w:val="nil"/>
            </w:tcBorders>
          </w:tcPr>
          <w:p w14:paraId="0B138016"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0625779B" w14:textId="77777777" w:rsidR="00A10B8B" w:rsidRPr="00EF56BF" w:rsidRDefault="00A10B8B" w:rsidP="007C02A3">
            <w:pPr>
              <w:pStyle w:val="AmColumnHeading"/>
            </w:pPr>
            <w:r w:rsidRPr="00EF56BF">
              <w:t>Emendamento</w:t>
            </w:r>
          </w:p>
        </w:tc>
      </w:tr>
      <w:tr w:rsidR="00A10B8B" w:rsidRPr="00EF56BF" w14:paraId="6E4251EB" w14:textId="77777777" w:rsidTr="007C02A3">
        <w:trPr>
          <w:jc w:val="center"/>
        </w:trPr>
        <w:tc>
          <w:tcPr>
            <w:tcW w:w="4876" w:type="dxa"/>
            <w:tcBorders>
              <w:top w:val="nil"/>
              <w:left w:val="nil"/>
              <w:bottom w:val="nil"/>
              <w:right w:val="nil"/>
            </w:tcBorders>
          </w:tcPr>
          <w:p w14:paraId="1007CB94" w14:textId="77777777" w:rsidR="00A10B8B" w:rsidRPr="00EF56BF" w:rsidRDefault="00A10B8B" w:rsidP="007C02A3">
            <w:pPr>
              <w:pStyle w:val="Normal6a"/>
            </w:pPr>
          </w:p>
        </w:tc>
        <w:tc>
          <w:tcPr>
            <w:tcW w:w="4876" w:type="dxa"/>
            <w:tcBorders>
              <w:top w:val="nil"/>
              <w:left w:val="nil"/>
              <w:bottom w:val="nil"/>
              <w:right w:val="nil"/>
            </w:tcBorders>
          </w:tcPr>
          <w:p w14:paraId="161993A8" w14:textId="77777777" w:rsidR="00A10B8B" w:rsidRPr="00EF56BF" w:rsidRDefault="00A10B8B" w:rsidP="007C02A3">
            <w:pPr>
              <w:pStyle w:val="Normal6a"/>
            </w:pPr>
            <w:r w:rsidRPr="00EF56BF">
              <w:rPr>
                <w:b/>
                <w:i/>
              </w:rPr>
              <w:t>F bis.</w:t>
            </w:r>
            <w:r w:rsidRPr="00EF56BF">
              <w:tab/>
            </w:r>
            <w:r w:rsidRPr="00EF56BF">
              <w:rPr>
                <w:b/>
                <w:i/>
              </w:rPr>
              <w:t>considerando che l'uso combinato di varie tecniche di manipolazione online, tra cui l'intelligenza artificiale, la disinformazione, la profilazione illegale e l'amplificazione algoritmica, costituisce una minaccia per i principi elettorali fondamentali, quali la libertà degli elettori di formarsi un'opinione, la trasparenza, le pari opportunità e l'equità, e può, in ultima analisi, compromettere la legittimità dei processi elettorali nel loro complesso;</w:t>
            </w:r>
          </w:p>
        </w:tc>
      </w:tr>
    </w:tbl>
    <w:p w14:paraId="014DA5ED"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1AE32AD3" w14:textId="77777777" w:rsidR="00A10B8B" w:rsidRPr="00EF56BF" w:rsidRDefault="00A10B8B" w:rsidP="00A10B8B">
      <w:r w:rsidRPr="009B7C3A">
        <w:rPr>
          <w:rStyle w:val="HideTWBExt"/>
        </w:rPr>
        <w:t>&lt;/Amend&gt;</w:t>
      </w:r>
    </w:p>
    <w:p w14:paraId="654050C7"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109</w:t>
      </w:r>
      <w:r w:rsidRPr="009B7C3A">
        <w:rPr>
          <w:rStyle w:val="HideTWBExt"/>
          <w:b w:val="0"/>
        </w:rPr>
        <w:t>&lt;/NumAm&gt;</w:t>
      </w:r>
    </w:p>
    <w:p w14:paraId="6F67D4EE" w14:textId="77777777" w:rsidR="00A10B8B" w:rsidRPr="00EF56BF" w:rsidRDefault="00A10B8B" w:rsidP="00A10B8B">
      <w:pPr>
        <w:pStyle w:val="NormalBold"/>
      </w:pPr>
      <w:r w:rsidRPr="009B7C3A">
        <w:rPr>
          <w:rStyle w:val="HideTWBExt"/>
          <w:b w:val="0"/>
        </w:rPr>
        <w:t>&lt;RepeatBlock-By&gt;&lt;Members&gt;</w:t>
      </w:r>
      <w:r w:rsidRPr="00EF56BF">
        <w:t>Lucia Yar, Hilde Vautmans, Raquel García Hermida-Van Der Walle, Veronika Cifrová Ostrihoňová, Sophie Wilmès, Irena Joveva, Nikola Minchev</w:t>
      </w:r>
      <w:r w:rsidRPr="009B7C3A">
        <w:rPr>
          <w:rStyle w:val="HideTWBExt"/>
          <w:b w:val="0"/>
        </w:rPr>
        <w:t>&lt;/Members&gt;</w:t>
      </w:r>
    </w:p>
    <w:p w14:paraId="7D60AB37" w14:textId="77777777" w:rsidR="00A10B8B" w:rsidRPr="00EF56BF" w:rsidRDefault="00A10B8B" w:rsidP="00A10B8B">
      <w:pPr>
        <w:pStyle w:val="NormalBold"/>
      </w:pPr>
      <w:r w:rsidRPr="009B7C3A">
        <w:rPr>
          <w:rStyle w:val="HideTWBExt"/>
          <w:b w:val="0"/>
        </w:rPr>
        <w:t>&lt;/RepeatBlock-By&gt;</w:t>
      </w:r>
    </w:p>
    <w:p w14:paraId="00954775"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79E30B53" w14:textId="77777777" w:rsidR="00A10B8B" w:rsidRPr="00EF56BF" w:rsidRDefault="00A10B8B" w:rsidP="00A10B8B">
      <w:pPr>
        <w:pStyle w:val="NormalBold"/>
      </w:pPr>
      <w:r w:rsidRPr="009B7C3A">
        <w:rPr>
          <w:rStyle w:val="HideTWBExt"/>
          <w:b w:val="0"/>
        </w:rPr>
        <w:t>&lt;Article&gt;</w:t>
      </w:r>
      <w:r w:rsidRPr="00EF56BF">
        <w:t>Considerando F ter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3D756025" w14:textId="77777777" w:rsidTr="007C02A3">
        <w:trPr>
          <w:trHeight w:hRule="exact" w:val="240"/>
          <w:jc w:val="center"/>
        </w:trPr>
        <w:tc>
          <w:tcPr>
            <w:tcW w:w="9752" w:type="dxa"/>
            <w:gridSpan w:val="2"/>
            <w:tcBorders>
              <w:top w:val="nil"/>
              <w:left w:val="nil"/>
              <w:bottom w:val="nil"/>
              <w:right w:val="nil"/>
            </w:tcBorders>
          </w:tcPr>
          <w:p w14:paraId="1636555C" w14:textId="77777777" w:rsidR="00A10B8B" w:rsidRPr="00EF56BF" w:rsidRDefault="00A10B8B" w:rsidP="007C02A3"/>
        </w:tc>
      </w:tr>
      <w:tr w:rsidR="00A10B8B" w:rsidRPr="00EF56BF" w14:paraId="4A57272D" w14:textId="77777777" w:rsidTr="007C02A3">
        <w:trPr>
          <w:trHeight w:val="240"/>
          <w:jc w:val="center"/>
        </w:trPr>
        <w:tc>
          <w:tcPr>
            <w:tcW w:w="4876" w:type="dxa"/>
            <w:tcBorders>
              <w:top w:val="nil"/>
              <w:left w:val="nil"/>
              <w:bottom w:val="nil"/>
              <w:right w:val="nil"/>
            </w:tcBorders>
          </w:tcPr>
          <w:p w14:paraId="5AF64E58"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36287D2E" w14:textId="77777777" w:rsidR="00A10B8B" w:rsidRPr="00EF56BF" w:rsidRDefault="00A10B8B" w:rsidP="007C02A3">
            <w:pPr>
              <w:pStyle w:val="AmColumnHeading"/>
            </w:pPr>
            <w:r w:rsidRPr="00EF56BF">
              <w:t>Emendamento</w:t>
            </w:r>
          </w:p>
        </w:tc>
      </w:tr>
      <w:tr w:rsidR="00A10B8B" w:rsidRPr="00EF56BF" w14:paraId="05809858" w14:textId="77777777" w:rsidTr="007C02A3">
        <w:trPr>
          <w:jc w:val="center"/>
        </w:trPr>
        <w:tc>
          <w:tcPr>
            <w:tcW w:w="4876" w:type="dxa"/>
            <w:tcBorders>
              <w:top w:val="nil"/>
              <w:left w:val="nil"/>
              <w:bottom w:val="nil"/>
              <w:right w:val="nil"/>
            </w:tcBorders>
          </w:tcPr>
          <w:p w14:paraId="0C86BE8B" w14:textId="77777777" w:rsidR="00A10B8B" w:rsidRPr="00EF56BF" w:rsidRDefault="00A10B8B" w:rsidP="007C02A3">
            <w:pPr>
              <w:pStyle w:val="Normal6a"/>
            </w:pPr>
          </w:p>
        </w:tc>
        <w:tc>
          <w:tcPr>
            <w:tcW w:w="4876" w:type="dxa"/>
            <w:tcBorders>
              <w:top w:val="nil"/>
              <w:left w:val="nil"/>
              <w:bottom w:val="nil"/>
              <w:right w:val="nil"/>
            </w:tcBorders>
          </w:tcPr>
          <w:p w14:paraId="2848A221" w14:textId="77777777" w:rsidR="00A10B8B" w:rsidRPr="00EF56BF" w:rsidRDefault="00A10B8B" w:rsidP="007C02A3">
            <w:pPr>
              <w:pStyle w:val="Normal6a"/>
            </w:pPr>
            <w:r w:rsidRPr="00EF56BF">
              <w:rPr>
                <w:b/>
                <w:i/>
              </w:rPr>
              <w:t>F ter.</w:t>
            </w:r>
            <w:r w:rsidRPr="00EF56BF">
              <w:tab/>
            </w:r>
            <w:r w:rsidRPr="00EF56BF">
              <w:rPr>
                <w:b/>
                <w:i/>
              </w:rPr>
              <w:t>considerando che i minori di tutta l'UE si trovano ad affrontare una crescente crisi della salute mentale dovuta all'influenza incontrollata delle tecniche algoritmiche, come la progettazione che crea dipendenza e manipolativa, i "modelli oscuri" che spingono i minori a prolungare il tempo trascorso davanti allo schermo o la promozione di contenuti dannosi; che ciò ha effetti negativi sullo sviluppo sano, sul benessere mentale e sulla sicurezza dei minori; che gli attuali quadri giuridici dell'UE che disciplinano l'ambiente online non affrontano in misura sufficiente la protezione della salute mentale dei minori online;</w:t>
            </w:r>
          </w:p>
        </w:tc>
      </w:tr>
    </w:tbl>
    <w:p w14:paraId="31611EF8"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75EDD001" w14:textId="77777777" w:rsidR="00A10B8B" w:rsidRPr="00EF56BF" w:rsidRDefault="00A10B8B" w:rsidP="00A10B8B">
      <w:r w:rsidRPr="009B7C3A">
        <w:rPr>
          <w:rStyle w:val="HideTWBExt"/>
        </w:rPr>
        <w:t>&lt;/Amend&gt;</w:t>
      </w:r>
    </w:p>
    <w:p w14:paraId="027D39EF"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110</w:t>
      </w:r>
      <w:r w:rsidRPr="009B7C3A">
        <w:rPr>
          <w:rStyle w:val="HideTWBExt"/>
          <w:b w:val="0"/>
        </w:rPr>
        <w:t>&lt;/NumAm&gt;</w:t>
      </w:r>
    </w:p>
    <w:p w14:paraId="19244956" w14:textId="77777777" w:rsidR="00A10B8B" w:rsidRPr="00EF56BF" w:rsidRDefault="00A10B8B" w:rsidP="00A10B8B">
      <w:pPr>
        <w:pStyle w:val="NormalBold"/>
      </w:pPr>
      <w:r w:rsidRPr="009B7C3A">
        <w:rPr>
          <w:rStyle w:val="HideTWBExt"/>
          <w:b w:val="0"/>
        </w:rPr>
        <w:t>&lt;RepeatBlock-By&gt;&lt;Members&gt;</w:t>
      </w:r>
      <w:r w:rsidRPr="00EF56BF">
        <w:t>Marco Tarquinio, Krzysztof Śmiszek, Elio Di Rupo, Alessandro Zan, Pina Picierno, Ana Catarina Mendes, Sandro Ruotolo, Murielle Laurent, Hannes Heide, Francisco Assis, Birgit Sippel</w:t>
      </w:r>
      <w:r w:rsidRPr="009B7C3A">
        <w:rPr>
          <w:rStyle w:val="HideTWBExt"/>
          <w:b w:val="0"/>
        </w:rPr>
        <w:t>&lt;/Members&gt;</w:t>
      </w:r>
    </w:p>
    <w:p w14:paraId="201E34F9" w14:textId="77777777" w:rsidR="00A10B8B" w:rsidRPr="00EF56BF" w:rsidRDefault="00A10B8B" w:rsidP="00A10B8B">
      <w:pPr>
        <w:pStyle w:val="NormalBold"/>
      </w:pPr>
      <w:r w:rsidRPr="009B7C3A">
        <w:rPr>
          <w:rStyle w:val="HideTWBExt"/>
          <w:b w:val="0"/>
        </w:rPr>
        <w:t>&lt;/RepeatBlock-By&gt;</w:t>
      </w:r>
    </w:p>
    <w:p w14:paraId="41E2FEF0"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3C5B05CB" w14:textId="77777777" w:rsidR="00A10B8B" w:rsidRPr="00EF56BF" w:rsidRDefault="00A10B8B" w:rsidP="00A10B8B">
      <w:pPr>
        <w:pStyle w:val="NormalBold"/>
      </w:pPr>
      <w:r w:rsidRPr="009B7C3A">
        <w:rPr>
          <w:rStyle w:val="HideTWBExt"/>
          <w:b w:val="0"/>
        </w:rPr>
        <w:t>&lt;Article&gt;</w:t>
      </w:r>
      <w:r w:rsidRPr="00EF56BF">
        <w:t>Considerando F ter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374FA985" w14:textId="77777777" w:rsidTr="007C02A3">
        <w:trPr>
          <w:trHeight w:hRule="exact" w:val="240"/>
          <w:jc w:val="center"/>
        </w:trPr>
        <w:tc>
          <w:tcPr>
            <w:tcW w:w="9752" w:type="dxa"/>
            <w:gridSpan w:val="2"/>
            <w:tcBorders>
              <w:top w:val="nil"/>
              <w:left w:val="nil"/>
              <w:bottom w:val="nil"/>
              <w:right w:val="nil"/>
            </w:tcBorders>
          </w:tcPr>
          <w:p w14:paraId="0AFA16F7" w14:textId="77777777" w:rsidR="00A10B8B" w:rsidRPr="00EF56BF" w:rsidRDefault="00A10B8B" w:rsidP="007C02A3"/>
        </w:tc>
      </w:tr>
      <w:tr w:rsidR="00A10B8B" w:rsidRPr="00EF56BF" w14:paraId="047B4E02" w14:textId="77777777" w:rsidTr="007C02A3">
        <w:trPr>
          <w:trHeight w:val="240"/>
          <w:jc w:val="center"/>
        </w:trPr>
        <w:tc>
          <w:tcPr>
            <w:tcW w:w="4876" w:type="dxa"/>
            <w:tcBorders>
              <w:top w:val="nil"/>
              <w:left w:val="nil"/>
              <w:bottom w:val="nil"/>
              <w:right w:val="nil"/>
            </w:tcBorders>
          </w:tcPr>
          <w:p w14:paraId="0627181B"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24D46D8C" w14:textId="77777777" w:rsidR="00A10B8B" w:rsidRPr="00EF56BF" w:rsidRDefault="00A10B8B" w:rsidP="007C02A3">
            <w:pPr>
              <w:pStyle w:val="AmColumnHeading"/>
            </w:pPr>
            <w:r w:rsidRPr="00EF56BF">
              <w:t>Emendamento</w:t>
            </w:r>
          </w:p>
        </w:tc>
      </w:tr>
      <w:tr w:rsidR="00A10B8B" w:rsidRPr="00EF56BF" w14:paraId="35BAB254" w14:textId="77777777" w:rsidTr="007C02A3">
        <w:trPr>
          <w:jc w:val="center"/>
        </w:trPr>
        <w:tc>
          <w:tcPr>
            <w:tcW w:w="4876" w:type="dxa"/>
            <w:tcBorders>
              <w:top w:val="nil"/>
              <w:left w:val="nil"/>
              <w:bottom w:val="nil"/>
              <w:right w:val="nil"/>
            </w:tcBorders>
          </w:tcPr>
          <w:p w14:paraId="096C5468" w14:textId="77777777" w:rsidR="00A10B8B" w:rsidRPr="00EF56BF" w:rsidRDefault="00A10B8B" w:rsidP="007C02A3">
            <w:pPr>
              <w:pStyle w:val="Normal6a"/>
            </w:pPr>
          </w:p>
        </w:tc>
        <w:tc>
          <w:tcPr>
            <w:tcW w:w="4876" w:type="dxa"/>
            <w:tcBorders>
              <w:top w:val="nil"/>
              <w:left w:val="nil"/>
              <w:bottom w:val="nil"/>
              <w:right w:val="nil"/>
            </w:tcBorders>
          </w:tcPr>
          <w:p w14:paraId="1BEEDDAB" w14:textId="77777777" w:rsidR="00A10B8B" w:rsidRPr="00EF56BF" w:rsidRDefault="00A10B8B" w:rsidP="007C02A3">
            <w:pPr>
              <w:pStyle w:val="Normal6a"/>
            </w:pPr>
            <w:r w:rsidRPr="00EF56BF">
              <w:rPr>
                <w:b/>
                <w:i/>
              </w:rPr>
              <w:t>F ter.</w:t>
            </w:r>
            <w:r w:rsidRPr="00EF56BF">
              <w:tab/>
            </w:r>
            <w:r w:rsidRPr="00EF56BF">
              <w:rPr>
                <w:b/>
                <w:i/>
              </w:rPr>
              <w:t>considerando che recenti indagini giornalistiche hanno rivelato che alcuni fondi dell'UE potrebbero essere stati assegnati a società che sviluppano o commercializzano tecnologie di sorveglianza intrusive, tra cui spyware; che è essenziale garantire che nessuna risorsa finanziaria dell'UE sostenga, direttamente o indirettamente, i soggetti coinvolti nello sviluppo, nell'esportazione o nell'implementazione di spyware o di altri strumenti di sorveglianza che possono essere utilizzati per violare i diritti fondamentali e lo Stato di diritto;</w:t>
            </w:r>
          </w:p>
        </w:tc>
      </w:tr>
    </w:tbl>
    <w:p w14:paraId="565805C0"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09E16A4C" w14:textId="77777777" w:rsidR="00A10B8B" w:rsidRPr="00EF56BF" w:rsidRDefault="00A10B8B" w:rsidP="00A10B8B">
      <w:r w:rsidRPr="009B7C3A">
        <w:rPr>
          <w:rStyle w:val="HideTWBExt"/>
        </w:rPr>
        <w:t>&lt;/Amend&gt;</w:t>
      </w:r>
    </w:p>
    <w:p w14:paraId="126CE76D"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111</w:t>
      </w:r>
      <w:r w:rsidRPr="009B7C3A">
        <w:rPr>
          <w:rStyle w:val="HideTWBExt"/>
          <w:b w:val="0"/>
        </w:rPr>
        <w:t>&lt;/NumAm&gt;</w:t>
      </w:r>
    </w:p>
    <w:p w14:paraId="76F70082" w14:textId="77777777" w:rsidR="00A10B8B" w:rsidRPr="00EF56BF" w:rsidRDefault="00A10B8B" w:rsidP="00A10B8B">
      <w:pPr>
        <w:pStyle w:val="NormalBold"/>
      </w:pPr>
      <w:r w:rsidRPr="009B7C3A">
        <w:rPr>
          <w:rStyle w:val="HideTWBExt"/>
          <w:b w:val="0"/>
        </w:rPr>
        <w:t>&lt;RepeatBlock-By&gt;&lt;Members&gt;</w:t>
      </w:r>
      <w:r w:rsidRPr="00EF56BF">
        <w:t>Anna Strolenberg, Marco Tarquinio, Pernando Barrena Arza</w:t>
      </w:r>
      <w:r w:rsidRPr="009B7C3A">
        <w:rPr>
          <w:rStyle w:val="HideTWBExt"/>
          <w:b w:val="0"/>
        </w:rPr>
        <w:t>&lt;/Members&gt;</w:t>
      </w:r>
    </w:p>
    <w:p w14:paraId="7CDB791A" w14:textId="77777777" w:rsidR="00A10B8B" w:rsidRPr="00EF56BF" w:rsidRDefault="00A10B8B" w:rsidP="00A10B8B">
      <w:pPr>
        <w:pStyle w:val="NormalBold"/>
      </w:pPr>
      <w:r w:rsidRPr="009B7C3A">
        <w:rPr>
          <w:rStyle w:val="HideTWBExt"/>
          <w:b w:val="0"/>
        </w:rPr>
        <w:t>&lt;/RepeatBlock-By&gt;</w:t>
      </w:r>
    </w:p>
    <w:p w14:paraId="0AC1E0A5"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4AD3D9B4" w14:textId="77777777" w:rsidR="00A10B8B" w:rsidRPr="00EF56BF" w:rsidRDefault="00A10B8B" w:rsidP="00A10B8B">
      <w:pPr>
        <w:pStyle w:val="NormalBold"/>
      </w:pPr>
      <w:r w:rsidRPr="009B7C3A">
        <w:rPr>
          <w:rStyle w:val="HideTWBExt"/>
          <w:b w:val="0"/>
        </w:rPr>
        <w:t>&lt;Article&gt;</w:t>
      </w:r>
      <w:r w:rsidRPr="00EF56BF">
        <w:t>Considerando F ter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73B9AAF4" w14:textId="77777777" w:rsidTr="007C02A3">
        <w:trPr>
          <w:trHeight w:hRule="exact" w:val="240"/>
          <w:jc w:val="center"/>
        </w:trPr>
        <w:tc>
          <w:tcPr>
            <w:tcW w:w="9752" w:type="dxa"/>
            <w:gridSpan w:val="2"/>
            <w:tcBorders>
              <w:top w:val="nil"/>
              <w:left w:val="nil"/>
              <w:bottom w:val="nil"/>
              <w:right w:val="nil"/>
            </w:tcBorders>
          </w:tcPr>
          <w:p w14:paraId="3C53BE56" w14:textId="77777777" w:rsidR="00A10B8B" w:rsidRPr="00EF56BF" w:rsidRDefault="00A10B8B" w:rsidP="007C02A3"/>
        </w:tc>
      </w:tr>
      <w:tr w:rsidR="00A10B8B" w:rsidRPr="00EF56BF" w14:paraId="598891B8" w14:textId="77777777" w:rsidTr="007C02A3">
        <w:trPr>
          <w:trHeight w:val="240"/>
          <w:jc w:val="center"/>
        </w:trPr>
        <w:tc>
          <w:tcPr>
            <w:tcW w:w="4876" w:type="dxa"/>
            <w:tcBorders>
              <w:top w:val="nil"/>
              <w:left w:val="nil"/>
              <w:bottom w:val="nil"/>
              <w:right w:val="nil"/>
            </w:tcBorders>
          </w:tcPr>
          <w:p w14:paraId="34E037F2"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18CF0892" w14:textId="77777777" w:rsidR="00A10B8B" w:rsidRPr="00EF56BF" w:rsidRDefault="00A10B8B" w:rsidP="007C02A3">
            <w:pPr>
              <w:pStyle w:val="AmColumnHeading"/>
            </w:pPr>
            <w:r w:rsidRPr="00EF56BF">
              <w:t>Emendamento</w:t>
            </w:r>
          </w:p>
        </w:tc>
      </w:tr>
      <w:tr w:rsidR="00A10B8B" w:rsidRPr="00EF56BF" w14:paraId="2D477390" w14:textId="77777777" w:rsidTr="007C02A3">
        <w:trPr>
          <w:jc w:val="center"/>
        </w:trPr>
        <w:tc>
          <w:tcPr>
            <w:tcW w:w="4876" w:type="dxa"/>
            <w:tcBorders>
              <w:top w:val="nil"/>
              <w:left w:val="nil"/>
              <w:bottom w:val="nil"/>
              <w:right w:val="nil"/>
            </w:tcBorders>
          </w:tcPr>
          <w:p w14:paraId="674B2106" w14:textId="77777777" w:rsidR="00A10B8B" w:rsidRPr="00EF56BF" w:rsidRDefault="00A10B8B" w:rsidP="007C02A3">
            <w:pPr>
              <w:pStyle w:val="Normal6a"/>
            </w:pPr>
          </w:p>
        </w:tc>
        <w:tc>
          <w:tcPr>
            <w:tcW w:w="4876" w:type="dxa"/>
            <w:tcBorders>
              <w:top w:val="nil"/>
              <w:left w:val="nil"/>
              <w:bottom w:val="nil"/>
              <w:right w:val="nil"/>
            </w:tcBorders>
          </w:tcPr>
          <w:p w14:paraId="483ED392" w14:textId="77777777" w:rsidR="00A10B8B" w:rsidRPr="00EF56BF" w:rsidRDefault="00A10B8B" w:rsidP="007C02A3">
            <w:pPr>
              <w:pStyle w:val="Normal6a"/>
            </w:pPr>
            <w:r w:rsidRPr="00EF56BF">
              <w:rPr>
                <w:b/>
                <w:i/>
              </w:rPr>
              <w:t>F ter.</w:t>
            </w:r>
            <w:r w:rsidRPr="00EF56BF">
              <w:tab/>
            </w:r>
            <w:r w:rsidRPr="00EF56BF">
              <w:rPr>
                <w:b/>
                <w:i/>
              </w:rPr>
              <w:t>considerando che, secondo la Commissione di Venezia, le tecnologie spyware potrebbero essere trasformate in un'arma di sorveglianza utilizzabile per limitare i diritti fondamentali, censurare e criminalizzare le critiche e il dissenso, nonché per vessare o addirittura reprimere i giornalisti, gli attivisti per i diritti umani, gli oppositori politici e le organizzazioni della società civile, come dimostrato dalle molteplici accuse e rivelazioni</w:t>
            </w:r>
            <w:r w:rsidRPr="00EF56BF">
              <w:rPr>
                <w:b/>
                <w:i/>
                <w:vertAlign w:val="superscript"/>
              </w:rPr>
              <w:t>1 bis</w:t>
            </w:r>
            <w:r w:rsidRPr="00EF56BF">
              <w:rPr>
                <w:b/>
                <w:i/>
              </w:rPr>
              <w:t>;</w:t>
            </w:r>
          </w:p>
        </w:tc>
      </w:tr>
      <w:tr w:rsidR="00A10B8B" w:rsidRPr="00EF56BF" w14:paraId="3FD6DCD9" w14:textId="77777777" w:rsidTr="007C02A3">
        <w:trPr>
          <w:jc w:val="center"/>
        </w:trPr>
        <w:tc>
          <w:tcPr>
            <w:tcW w:w="4876" w:type="dxa"/>
            <w:tcBorders>
              <w:top w:val="nil"/>
              <w:left w:val="nil"/>
              <w:bottom w:val="nil"/>
              <w:right w:val="nil"/>
            </w:tcBorders>
          </w:tcPr>
          <w:p w14:paraId="292927E4" w14:textId="77777777" w:rsidR="00A10B8B" w:rsidRPr="00EF56BF" w:rsidRDefault="00A10B8B" w:rsidP="007C02A3"/>
        </w:tc>
        <w:tc>
          <w:tcPr>
            <w:tcW w:w="4876" w:type="dxa"/>
            <w:tcBorders>
              <w:top w:val="nil"/>
              <w:left w:val="nil"/>
              <w:bottom w:val="nil"/>
              <w:right w:val="nil"/>
            </w:tcBorders>
          </w:tcPr>
          <w:p w14:paraId="2AEC21BB" w14:textId="77777777" w:rsidR="00A10B8B" w:rsidRPr="00EF56BF" w:rsidRDefault="00A10B8B" w:rsidP="007C02A3">
            <w:pPr>
              <w:pStyle w:val="Normal6a"/>
            </w:pPr>
            <w:r w:rsidRPr="00EF56BF">
              <w:rPr>
                <w:b/>
                <w:i/>
              </w:rPr>
              <w:t>_________________</w:t>
            </w:r>
          </w:p>
        </w:tc>
      </w:tr>
      <w:tr w:rsidR="00A10B8B" w:rsidRPr="00EF56BF" w14:paraId="34588BAC" w14:textId="77777777" w:rsidTr="007C02A3">
        <w:trPr>
          <w:jc w:val="center"/>
        </w:trPr>
        <w:tc>
          <w:tcPr>
            <w:tcW w:w="4876" w:type="dxa"/>
            <w:tcBorders>
              <w:top w:val="nil"/>
              <w:left w:val="nil"/>
              <w:bottom w:val="nil"/>
              <w:right w:val="nil"/>
            </w:tcBorders>
          </w:tcPr>
          <w:p w14:paraId="30E34979" w14:textId="77777777" w:rsidR="00A10B8B" w:rsidRPr="00EF56BF" w:rsidRDefault="00A10B8B" w:rsidP="007C02A3"/>
        </w:tc>
        <w:tc>
          <w:tcPr>
            <w:tcW w:w="4876" w:type="dxa"/>
            <w:tcBorders>
              <w:top w:val="nil"/>
              <w:left w:val="nil"/>
              <w:bottom w:val="nil"/>
              <w:right w:val="nil"/>
            </w:tcBorders>
          </w:tcPr>
          <w:p w14:paraId="1A867C3A" w14:textId="77777777" w:rsidR="00A10B8B" w:rsidRPr="00EF56BF" w:rsidRDefault="00A10B8B" w:rsidP="007C02A3">
            <w:pPr>
              <w:pStyle w:val="Normal6a"/>
            </w:pPr>
            <w:r w:rsidRPr="00EF56BF">
              <w:rPr>
                <w:b/>
                <w:i/>
                <w:vertAlign w:val="superscript"/>
              </w:rPr>
              <w:t>1 bis</w:t>
            </w:r>
            <w:r w:rsidRPr="00EF56BF">
              <w:t xml:space="preserve"> </w:t>
            </w:r>
            <w:r w:rsidRPr="00EF56BF">
              <w:rPr>
                <w:b/>
                <w:i/>
              </w:rPr>
              <w:t>https://www.venice.coe.int/webforms/documents/default.aspx?pdffile=CDL-AD(2024)043-e.</w:t>
            </w:r>
          </w:p>
        </w:tc>
      </w:tr>
    </w:tbl>
    <w:p w14:paraId="43F30DB7"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5E620337" w14:textId="77777777" w:rsidR="00A10B8B" w:rsidRPr="00EF56BF" w:rsidRDefault="00A10B8B" w:rsidP="00A10B8B">
      <w:r w:rsidRPr="009B7C3A">
        <w:rPr>
          <w:rStyle w:val="HideTWBExt"/>
        </w:rPr>
        <w:t>&lt;/Amend&gt;</w:t>
      </w:r>
    </w:p>
    <w:p w14:paraId="28828D5E"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112</w:t>
      </w:r>
      <w:r w:rsidRPr="009B7C3A">
        <w:rPr>
          <w:rStyle w:val="HideTWBExt"/>
          <w:b w:val="0"/>
        </w:rPr>
        <w:t>&lt;/NumAm&gt;</w:t>
      </w:r>
    </w:p>
    <w:p w14:paraId="3376258B" w14:textId="77777777" w:rsidR="00A10B8B" w:rsidRPr="00EF56BF" w:rsidRDefault="00A10B8B" w:rsidP="00A10B8B">
      <w:pPr>
        <w:pStyle w:val="NormalBold"/>
      </w:pPr>
      <w:r w:rsidRPr="009B7C3A">
        <w:rPr>
          <w:rStyle w:val="HideTWBExt"/>
          <w:b w:val="0"/>
        </w:rPr>
        <w:t>&lt;RepeatBlock-By&gt;&lt;Members&gt;</w:t>
      </w:r>
      <w:r w:rsidRPr="00EF56BF">
        <w:t>Nikola Bartůšek, Jorge Buxadé Villalba, Fabrice Leggeri, Matthieu Valet</w:t>
      </w:r>
      <w:r w:rsidRPr="009B7C3A">
        <w:rPr>
          <w:rStyle w:val="HideTWBExt"/>
          <w:b w:val="0"/>
        </w:rPr>
        <w:t>&lt;/Members&gt;</w:t>
      </w:r>
    </w:p>
    <w:p w14:paraId="568B0988" w14:textId="77777777" w:rsidR="00A10B8B" w:rsidRPr="00EF56BF" w:rsidRDefault="00A10B8B" w:rsidP="00A10B8B">
      <w:pPr>
        <w:pStyle w:val="NormalBold"/>
      </w:pPr>
      <w:r w:rsidRPr="009B7C3A">
        <w:rPr>
          <w:rStyle w:val="HideTWBExt"/>
          <w:b w:val="0"/>
        </w:rPr>
        <w:t>&lt;/RepeatBlock-By&gt;</w:t>
      </w:r>
    </w:p>
    <w:p w14:paraId="2EF97D8D"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34524737" w14:textId="77777777" w:rsidR="00A10B8B" w:rsidRPr="00EF56BF" w:rsidRDefault="00A10B8B" w:rsidP="00A10B8B">
      <w:pPr>
        <w:pStyle w:val="NormalBold"/>
      </w:pPr>
      <w:r w:rsidRPr="009B7C3A">
        <w:rPr>
          <w:rStyle w:val="HideTWBExt"/>
          <w:b w:val="0"/>
        </w:rPr>
        <w:t>&lt;Article&gt;</w:t>
      </w:r>
      <w:r w:rsidRPr="00EF56BF">
        <w:t>Considerando G</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5E6FAD88" w14:textId="77777777" w:rsidTr="007C02A3">
        <w:trPr>
          <w:trHeight w:hRule="exact" w:val="240"/>
          <w:jc w:val="center"/>
        </w:trPr>
        <w:tc>
          <w:tcPr>
            <w:tcW w:w="9752" w:type="dxa"/>
            <w:gridSpan w:val="2"/>
            <w:tcBorders>
              <w:top w:val="nil"/>
              <w:left w:val="nil"/>
              <w:bottom w:val="nil"/>
              <w:right w:val="nil"/>
            </w:tcBorders>
          </w:tcPr>
          <w:p w14:paraId="5382DD46" w14:textId="77777777" w:rsidR="00A10B8B" w:rsidRPr="00EF56BF" w:rsidRDefault="00A10B8B" w:rsidP="007C02A3"/>
        </w:tc>
      </w:tr>
      <w:tr w:rsidR="00A10B8B" w:rsidRPr="00EF56BF" w14:paraId="0033B8FE" w14:textId="77777777" w:rsidTr="007C02A3">
        <w:trPr>
          <w:trHeight w:val="240"/>
          <w:jc w:val="center"/>
        </w:trPr>
        <w:tc>
          <w:tcPr>
            <w:tcW w:w="4876" w:type="dxa"/>
            <w:tcBorders>
              <w:top w:val="nil"/>
              <w:left w:val="nil"/>
              <w:bottom w:val="nil"/>
              <w:right w:val="nil"/>
            </w:tcBorders>
          </w:tcPr>
          <w:p w14:paraId="7D6111D8"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0FF68AB3" w14:textId="77777777" w:rsidR="00A10B8B" w:rsidRPr="00EF56BF" w:rsidRDefault="00A10B8B" w:rsidP="007C02A3">
            <w:pPr>
              <w:pStyle w:val="AmColumnHeading"/>
            </w:pPr>
            <w:r w:rsidRPr="00EF56BF">
              <w:t>Emendamento</w:t>
            </w:r>
          </w:p>
        </w:tc>
      </w:tr>
      <w:tr w:rsidR="00A10B8B" w:rsidRPr="00EF56BF" w14:paraId="76BC491D" w14:textId="77777777" w:rsidTr="007C02A3">
        <w:trPr>
          <w:jc w:val="center"/>
        </w:trPr>
        <w:tc>
          <w:tcPr>
            <w:tcW w:w="4876" w:type="dxa"/>
            <w:tcBorders>
              <w:top w:val="nil"/>
              <w:left w:val="nil"/>
              <w:bottom w:val="nil"/>
              <w:right w:val="nil"/>
            </w:tcBorders>
          </w:tcPr>
          <w:p w14:paraId="5B4C9215" w14:textId="77777777" w:rsidR="00A10B8B" w:rsidRPr="00EF56BF" w:rsidRDefault="00A10B8B" w:rsidP="007C02A3">
            <w:pPr>
              <w:pStyle w:val="Normal6a"/>
            </w:pPr>
            <w:r w:rsidRPr="00EF56BF">
              <w:rPr>
                <w:b/>
                <w:i/>
              </w:rPr>
              <w:t>G.</w:t>
            </w:r>
            <w:r w:rsidRPr="00EF56BF">
              <w:tab/>
            </w:r>
            <w:r w:rsidRPr="00EF56BF">
              <w:rPr>
                <w:b/>
                <w:i/>
              </w:rPr>
              <w:t>considerando che il rispetto dei valori dell'Unione di cui all'articolo 2 TUE è un prerequisito fondamentale per accedere ai fondi dell'UE;</w:t>
            </w:r>
          </w:p>
        </w:tc>
        <w:tc>
          <w:tcPr>
            <w:tcW w:w="4876" w:type="dxa"/>
            <w:tcBorders>
              <w:top w:val="nil"/>
              <w:left w:val="nil"/>
              <w:bottom w:val="nil"/>
              <w:right w:val="nil"/>
            </w:tcBorders>
          </w:tcPr>
          <w:p w14:paraId="238D171C" w14:textId="77777777" w:rsidR="00A10B8B" w:rsidRPr="00EF56BF" w:rsidRDefault="00A10B8B" w:rsidP="007C02A3">
            <w:pPr>
              <w:pStyle w:val="Normal6a"/>
            </w:pPr>
            <w:r w:rsidRPr="00EF56BF">
              <w:rPr>
                <w:b/>
                <w:i/>
              </w:rPr>
              <w:t>soppresso</w:t>
            </w:r>
          </w:p>
        </w:tc>
      </w:tr>
    </w:tbl>
    <w:p w14:paraId="304DC35D"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324C9AEE" w14:textId="77777777" w:rsidR="00A10B8B" w:rsidRPr="00EF56BF" w:rsidRDefault="00A10B8B" w:rsidP="00A10B8B">
      <w:r w:rsidRPr="009B7C3A">
        <w:rPr>
          <w:rStyle w:val="HideTWBExt"/>
        </w:rPr>
        <w:t>&lt;/Amend&gt;</w:t>
      </w:r>
    </w:p>
    <w:p w14:paraId="7D4E0ED4"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113</w:t>
      </w:r>
      <w:r w:rsidRPr="009B7C3A">
        <w:rPr>
          <w:rStyle w:val="HideTWBExt"/>
          <w:b w:val="0"/>
        </w:rPr>
        <w:t>&lt;/NumAm&gt;</w:t>
      </w:r>
    </w:p>
    <w:p w14:paraId="369BC9FC" w14:textId="77777777" w:rsidR="00A10B8B" w:rsidRPr="00EF56BF" w:rsidRDefault="00A10B8B" w:rsidP="00A10B8B">
      <w:pPr>
        <w:pStyle w:val="NormalBold"/>
      </w:pPr>
      <w:r w:rsidRPr="009B7C3A">
        <w:rPr>
          <w:rStyle w:val="HideTWBExt"/>
          <w:b w:val="0"/>
        </w:rPr>
        <w:t>&lt;RepeatBlock-By&gt;&lt;Members&gt;</w:t>
      </w:r>
      <w:r w:rsidRPr="00EF56BF">
        <w:t>Mariusz Kamiński, Jadwiga Wiśniewska, Maciej Wąsik, Jacek Ozdoba, Joachim Stanisław Brudziński</w:t>
      </w:r>
      <w:r w:rsidRPr="009B7C3A">
        <w:rPr>
          <w:rStyle w:val="HideTWBExt"/>
          <w:b w:val="0"/>
        </w:rPr>
        <w:t>&lt;/Members&gt;</w:t>
      </w:r>
    </w:p>
    <w:p w14:paraId="11A0A2D7" w14:textId="77777777" w:rsidR="00A10B8B" w:rsidRPr="00EF56BF" w:rsidRDefault="00A10B8B" w:rsidP="00A10B8B">
      <w:pPr>
        <w:pStyle w:val="NormalBold"/>
      </w:pPr>
      <w:r w:rsidRPr="009B7C3A">
        <w:rPr>
          <w:rStyle w:val="HideTWBExt"/>
          <w:b w:val="0"/>
        </w:rPr>
        <w:t>&lt;/RepeatBlock-By&gt;</w:t>
      </w:r>
    </w:p>
    <w:p w14:paraId="5A93C0DC"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715A9EF2" w14:textId="77777777" w:rsidR="00A10B8B" w:rsidRPr="00EF56BF" w:rsidRDefault="00A10B8B" w:rsidP="00A10B8B">
      <w:pPr>
        <w:pStyle w:val="NormalBold"/>
      </w:pPr>
      <w:r w:rsidRPr="009B7C3A">
        <w:rPr>
          <w:rStyle w:val="HideTWBExt"/>
          <w:b w:val="0"/>
        </w:rPr>
        <w:t>&lt;Article&gt;</w:t>
      </w:r>
      <w:r w:rsidRPr="00EF56BF">
        <w:t>Considerando G</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1373C2E4" w14:textId="77777777" w:rsidTr="007C02A3">
        <w:trPr>
          <w:trHeight w:hRule="exact" w:val="240"/>
          <w:jc w:val="center"/>
        </w:trPr>
        <w:tc>
          <w:tcPr>
            <w:tcW w:w="9752" w:type="dxa"/>
            <w:gridSpan w:val="2"/>
            <w:tcBorders>
              <w:top w:val="nil"/>
              <w:left w:val="nil"/>
              <w:bottom w:val="nil"/>
              <w:right w:val="nil"/>
            </w:tcBorders>
          </w:tcPr>
          <w:p w14:paraId="3C90A0C0" w14:textId="77777777" w:rsidR="00A10B8B" w:rsidRPr="00EF56BF" w:rsidRDefault="00A10B8B" w:rsidP="007C02A3"/>
        </w:tc>
      </w:tr>
      <w:tr w:rsidR="00A10B8B" w:rsidRPr="00EF56BF" w14:paraId="33B0BA79" w14:textId="77777777" w:rsidTr="007C02A3">
        <w:trPr>
          <w:trHeight w:val="240"/>
          <w:jc w:val="center"/>
        </w:trPr>
        <w:tc>
          <w:tcPr>
            <w:tcW w:w="4876" w:type="dxa"/>
            <w:tcBorders>
              <w:top w:val="nil"/>
              <w:left w:val="nil"/>
              <w:bottom w:val="nil"/>
              <w:right w:val="nil"/>
            </w:tcBorders>
          </w:tcPr>
          <w:p w14:paraId="5B084FD6"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68EBA89F" w14:textId="77777777" w:rsidR="00A10B8B" w:rsidRPr="00EF56BF" w:rsidRDefault="00A10B8B" w:rsidP="007C02A3">
            <w:pPr>
              <w:pStyle w:val="AmColumnHeading"/>
            </w:pPr>
            <w:r w:rsidRPr="00EF56BF">
              <w:t>Emendamento</w:t>
            </w:r>
          </w:p>
        </w:tc>
      </w:tr>
      <w:tr w:rsidR="00A10B8B" w:rsidRPr="00EF56BF" w14:paraId="22CF74CA" w14:textId="77777777" w:rsidTr="007C02A3">
        <w:trPr>
          <w:jc w:val="center"/>
        </w:trPr>
        <w:tc>
          <w:tcPr>
            <w:tcW w:w="4876" w:type="dxa"/>
            <w:tcBorders>
              <w:top w:val="nil"/>
              <w:left w:val="nil"/>
              <w:bottom w:val="nil"/>
              <w:right w:val="nil"/>
            </w:tcBorders>
          </w:tcPr>
          <w:p w14:paraId="1DEE7E37" w14:textId="77777777" w:rsidR="00A10B8B" w:rsidRPr="00EF56BF" w:rsidRDefault="00A10B8B" w:rsidP="007C02A3">
            <w:pPr>
              <w:pStyle w:val="Normal6a"/>
            </w:pPr>
            <w:r w:rsidRPr="00EF56BF">
              <w:t>G.</w:t>
            </w:r>
            <w:r w:rsidRPr="00EF56BF">
              <w:tab/>
              <w:t xml:space="preserve">considerando che </w:t>
            </w:r>
            <w:r w:rsidRPr="00EF56BF">
              <w:rPr>
                <w:b/>
                <w:i/>
              </w:rPr>
              <w:t>il</w:t>
            </w:r>
            <w:r w:rsidRPr="00EF56BF">
              <w:t xml:space="preserve"> rispetto dei valori dell'Unione di cui all'articolo 2 TUE </w:t>
            </w:r>
            <w:r w:rsidRPr="00EF56BF">
              <w:rPr>
                <w:b/>
                <w:i/>
              </w:rPr>
              <w:t xml:space="preserve">è un prerequisito fondamentale per accedere ai </w:t>
            </w:r>
            <w:r w:rsidRPr="00EF56BF">
              <w:t>fondi</w:t>
            </w:r>
            <w:r w:rsidRPr="00EF56BF">
              <w:rPr>
                <w:b/>
                <w:i/>
              </w:rPr>
              <w:t xml:space="preserve"> dell'UE</w:t>
            </w:r>
            <w:r w:rsidRPr="00EF56BF">
              <w:t>;</w:t>
            </w:r>
          </w:p>
        </w:tc>
        <w:tc>
          <w:tcPr>
            <w:tcW w:w="4876" w:type="dxa"/>
            <w:tcBorders>
              <w:top w:val="nil"/>
              <w:left w:val="nil"/>
              <w:bottom w:val="nil"/>
              <w:right w:val="nil"/>
            </w:tcBorders>
          </w:tcPr>
          <w:p w14:paraId="616CB7AE" w14:textId="77777777" w:rsidR="00A10B8B" w:rsidRPr="00EF56BF" w:rsidRDefault="00A10B8B" w:rsidP="007C02A3">
            <w:pPr>
              <w:pStyle w:val="Normal6a"/>
            </w:pPr>
            <w:r w:rsidRPr="00EF56BF">
              <w:t>G.</w:t>
            </w:r>
            <w:r w:rsidRPr="00EF56BF">
              <w:tab/>
              <w:t xml:space="preserve">considerando che </w:t>
            </w:r>
            <w:r w:rsidRPr="00EF56BF">
              <w:rPr>
                <w:b/>
                <w:i/>
              </w:rPr>
              <w:t>l'accesso ai fondi dell'Unione è un diritto di cui gli Stati membri e i loro cittadini sono titolari, derivante dall'apertura del mercato unico e dal principio della parità di concorrenza, e che non può essere subordinato a procedure politicizzate per la valutazione del</w:t>
            </w:r>
            <w:r w:rsidRPr="00EF56BF">
              <w:t xml:space="preserve"> rispetto dei valori dell'Unione di cui all'articolo 2 TUE</w:t>
            </w:r>
            <w:r w:rsidRPr="00EF56BF">
              <w:rPr>
                <w:b/>
                <w:i/>
              </w:rPr>
              <w:t xml:space="preserve">, ma solo alla corretta e trasparente utilizzazione di tali </w:t>
            </w:r>
            <w:r w:rsidRPr="00EF56BF">
              <w:t>fondi</w:t>
            </w:r>
            <w:r w:rsidRPr="00EF56BF">
              <w:rPr>
                <w:b/>
                <w:i/>
              </w:rPr>
              <w:t>, che costituisce una condizione fondamentale ai fini di un sostegno equo e stabile alle regioni meno sviluppate e delle pari opportunità all'interno dell'Unione europea</w:t>
            </w:r>
            <w:r w:rsidRPr="00EF56BF">
              <w:t>;</w:t>
            </w:r>
          </w:p>
        </w:tc>
      </w:tr>
    </w:tbl>
    <w:p w14:paraId="0BC0366A"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{PL}</w:t>
      </w:r>
      <w:r w:rsidRPr="00EF56BF">
        <w:t>pl</w:t>
      </w:r>
      <w:r w:rsidRPr="009B7C3A">
        <w:rPr>
          <w:rStyle w:val="HideTWBExt"/>
        </w:rPr>
        <w:t>&lt;/Original&gt;</w:t>
      </w:r>
    </w:p>
    <w:p w14:paraId="67F4297E" w14:textId="77777777" w:rsidR="00A10B8B" w:rsidRPr="00EF56BF" w:rsidRDefault="00A10B8B" w:rsidP="00A10B8B">
      <w:r w:rsidRPr="009B7C3A">
        <w:rPr>
          <w:rStyle w:val="HideTWBExt"/>
        </w:rPr>
        <w:t>&lt;/Amend&gt;</w:t>
      </w:r>
    </w:p>
    <w:p w14:paraId="5C306928"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114</w:t>
      </w:r>
      <w:r w:rsidRPr="009B7C3A">
        <w:rPr>
          <w:rStyle w:val="HideTWBExt"/>
          <w:b w:val="0"/>
        </w:rPr>
        <w:t>&lt;/NumAm&gt;</w:t>
      </w:r>
    </w:p>
    <w:p w14:paraId="483F090F" w14:textId="77777777" w:rsidR="00A10B8B" w:rsidRPr="00EF56BF" w:rsidRDefault="00A10B8B" w:rsidP="00A10B8B">
      <w:pPr>
        <w:pStyle w:val="NormalBold"/>
      </w:pPr>
      <w:r w:rsidRPr="009B7C3A">
        <w:rPr>
          <w:rStyle w:val="HideTWBExt"/>
          <w:b w:val="0"/>
        </w:rPr>
        <w:t>&lt;RepeatBlock-By&gt;&lt;Members&gt;</w:t>
      </w:r>
      <w:r w:rsidRPr="00EF56BF">
        <w:t>Anna Strolenberg, Marco Tarquinio, Pernando Barrena Arza</w:t>
      </w:r>
      <w:r w:rsidRPr="009B7C3A">
        <w:rPr>
          <w:rStyle w:val="HideTWBExt"/>
          <w:b w:val="0"/>
        </w:rPr>
        <w:t>&lt;/Members&gt;</w:t>
      </w:r>
    </w:p>
    <w:p w14:paraId="354B6302" w14:textId="77777777" w:rsidR="00A10B8B" w:rsidRPr="00EF56BF" w:rsidRDefault="00A10B8B" w:rsidP="00A10B8B">
      <w:pPr>
        <w:pStyle w:val="NormalBold"/>
      </w:pPr>
      <w:r w:rsidRPr="009B7C3A">
        <w:rPr>
          <w:rStyle w:val="HideTWBExt"/>
          <w:b w:val="0"/>
        </w:rPr>
        <w:t>&lt;/RepeatBlock-By&gt;</w:t>
      </w:r>
    </w:p>
    <w:p w14:paraId="28222669"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41284616" w14:textId="77777777" w:rsidR="00A10B8B" w:rsidRPr="00EF56BF" w:rsidRDefault="00A10B8B" w:rsidP="00A10B8B">
      <w:pPr>
        <w:pStyle w:val="NormalBold"/>
      </w:pPr>
      <w:r w:rsidRPr="009B7C3A">
        <w:rPr>
          <w:rStyle w:val="HideTWBExt"/>
          <w:b w:val="0"/>
        </w:rPr>
        <w:t>&lt;Article&gt;</w:t>
      </w:r>
      <w:r w:rsidRPr="00EF56BF">
        <w:t>Considerando G</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75A10F5B" w14:textId="77777777" w:rsidTr="007C02A3">
        <w:trPr>
          <w:trHeight w:hRule="exact" w:val="240"/>
          <w:jc w:val="center"/>
        </w:trPr>
        <w:tc>
          <w:tcPr>
            <w:tcW w:w="9752" w:type="dxa"/>
            <w:gridSpan w:val="2"/>
            <w:tcBorders>
              <w:top w:val="nil"/>
              <w:left w:val="nil"/>
              <w:bottom w:val="nil"/>
              <w:right w:val="nil"/>
            </w:tcBorders>
          </w:tcPr>
          <w:p w14:paraId="41159FD2" w14:textId="77777777" w:rsidR="00A10B8B" w:rsidRPr="00EF56BF" w:rsidRDefault="00A10B8B" w:rsidP="007C02A3"/>
        </w:tc>
      </w:tr>
      <w:tr w:rsidR="00A10B8B" w:rsidRPr="00EF56BF" w14:paraId="73162D80" w14:textId="77777777" w:rsidTr="007C02A3">
        <w:trPr>
          <w:trHeight w:val="240"/>
          <w:jc w:val="center"/>
        </w:trPr>
        <w:tc>
          <w:tcPr>
            <w:tcW w:w="4876" w:type="dxa"/>
            <w:tcBorders>
              <w:top w:val="nil"/>
              <w:left w:val="nil"/>
              <w:bottom w:val="nil"/>
              <w:right w:val="nil"/>
            </w:tcBorders>
          </w:tcPr>
          <w:p w14:paraId="3ED70E9E"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5B58A747" w14:textId="77777777" w:rsidR="00A10B8B" w:rsidRPr="00EF56BF" w:rsidRDefault="00A10B8B" w:rsidP="007C02A3">
            <w:pPr>
              <w:pStyle w:val="AmColumnHeading"/>
            </w:pPr>
            <w:r w:rsidRPr="00EF56BF">
              <w:t>Emendamento</w:t>
            </w:r>
          </w:p>
        </w:tc>
      </w:tr>
      <w:tr w:rsidR="00A10B8B" w:rsidRPr="00EF56BF" w14:paraId="5143D3D0" w14:textId="77777777" w:rsidTr="007C02A3">
        <w:trPr>
          <w:jc w:val="center"/>
        </w:trPr>
        <w:tc>
          <w:tcPr>
            <w:tcW w:w="4876" w:type="dxa"/>
            <w:tcBorders>
              <w:top w:val="nil"/>
              <w:left w:val="nil"/>
              <w:bottom w:val="nil"/>
              <w:right w:val="nil"/>
            </w:tcBorders>
          </w:tcPr>
          <w:p w14:paraId="34DC781E" w14:textId="77777777" w:rsidR="00A10B8B" w:rsidRPr="00EF56BF" w:rsidRDefault="00A10B8B" w:rsidP="007C02A3">
            <w:pPr>
              <w:pStyle w:val="Normal6a"/>
            </w:pPr>
            <w:r w:rsidRPr="00EF56BF">
              <w:t>G.</w:t>
            </w:r>
            <w:r w:rsidRPr="00EF56BF">
              <w:tab/>
              <w:t>considerando che il rispetto dei valori dell'Unione di cui all'articolo 2 TUE è un prerequisito fondamentale per accedere ai fondi dell'UE;</w:t>
            </w:r>
          </w:p>
        </w:tc>
        <w:tc>
          <w:tcPr>
            <w:tcW w:w="4876" w:type="dxa"/>
            <w:tcBorders>
              <w:top w:val="nil"/>
              <w:left w:val="nil"/>
              <w:bottom w:val="nil"/>
              <w:right w:val="nil"/>
            </w:tcBorders>
          </w:tcPr>
          <w:p w14:paraId="08F8F10A" w14:textId="77777777" w:rsidR="00A10B8B" w:rsidRPr="00EF56BF" w:rsidRDefault="00A10B8B" w:rsidP="007C02A3">
            <w:pPr>
              <w:pStyle w:val="Normal6a"/>
            </w:pPr>
            <w:r w:rsidRPr="00EF56BF">
              <w:t>G.</w:t>
            </w:r>
            <w:r w:rsidRPr="00EF56BF">
              <w:tab/>
              <w:t>considerando</w:t>
            </w:r>
            <w:r w:rsidRPr="00EF56BF">
              <w:rPr>
                <w:b/>
                <w:i/>
              </w:rPr>
              <w:t xml:space="preserve"> che vi sono situazioni in cui i fondi dell'UE sono stati utilizzati in modo tale da causare violazioni dei diritti fondamentali, compresa la discriminazione</w:t>
            </w:r>
            <w:r w:rsidRPr="00EF56BF">
              <w:rPr>
                <w:b/>
                <w:i/>
                <w:vertAlign w:val="superscript"/>
              </w:rPr>
              <w:t>1 bis</w:t>
            </w:r>
            <w:r w:rsidRPr="00EF56BF">
              <w:rPr>
                <w:b/>
                <w:i/>
              </w:rPr>
              <w:t>; che i fondi dell'UE dovrebbero essere utilizzati in modo da promuovere e rispettare i diritti fondamentali e non dare luogo a tali violazioni;</w:t>
            </w:r>
            <w:r w:rsidRPr="00EF56BF">
              <w:t xml:space="preserve"> che il rispetto dei valori dell'Unione di cui all'articolo 2 TUE è un prerequisito fondamentale per accedere ai fondi dell'UE;</w:t>
            </w:r>
          </w:p>
        </w:tc>
      </w:tr>
      <w:tr w:rsidR="00A10B8B" w:rsidRPr="00EF56BF" w14:paraId="65104179" w14:textId="77777777" w:rsidTr="007C02A3">
        <w:trPr>
          <w:jc w:val="center"/>
        </w:trPr>
        <w:tc>
          <w:tcPr>
            <w:tcW w:w="4876" w:type="dxa"/>
            <w:tcBorders>
              <w:top w:val="nil"/>
              <w:left w:val="nil"/>
              <w:bottom w:val="nil"/>
              <w:right w:val="nil"/>
            </w:tcBorders>
          </w:tcPr>
          <w:p w14:paraId="3221C1D5" w14:textId="77777777" w:rsidR="00A10B8B" w:rsidRPr="00EF56BF" w:rsidRDefault="00A10B8B" w:rsidP="007C02A3"/>
        </w:tc>
        <w:tc>
          <w:tcPr>
            <w:tcW w:w="4876" w:type="dxa"/>
            <w:tcBorders>
              <w:top w:val="nil"/>
              <w:left w:val="nil"/>
              <w:bottom w:val="nil"/>
              <w:right w:val="nil"/>
            </w:tcBorders>
          </w:tcPr>
          <w:p w14:paraId="5415D81A" w14:textId="77777777" w:rsidR="00A10B8B" w:rsidRPr="00EF56BF" w:rsidRDefault="00A10B8B" w:rsidP="007C02A3">
            <w:pPr>
              <w:pStyle w:val="Normal6a"/>
            </w:pPr>
            <w:r w:rsidRPr="00EF56BF">
              <w:rPr>
                <w:b/>
                <w:i/>
              </w:rPr>
              <w:t>_________________</w:t>
            </w:r>
          </w:p>
        </w:tc>
      </w:tr>
      <w:tr w:rsidR="00A10B8B" w:rsidRPr="00EF56BF" w14:paraId="3864F39A" w14:textId="77777777" w:rsidTr="007C02A3">
        <w:trPr>
          <w:jc w:val="center"/>
        </w:trPr>
        <w:tc>
          <w:tcPr>
            <w:tcW w:w="4876" w:type="dxa"/>
            <w:tcBorders>
              <w:top w:val="nil"/>
              <w:left w:val="nil"/>
              <w:bottom w:val="nil"/>
              <w:right w:val="nil"/>
            </w:tcBorders>
          </w:tcPr>
          <w:p w14:paraId="3BACAB9B" w14:textId="77777777" w:rsidR="00A10B8B" w:rsidRPr="00EF56BF" w:rsidRDefault="00A10B8B" w:rsidP="007C02A3"/>
        </w:tc>
        <w:tc>
          <w:tcPr>
            <w:tcW w:w="4876" w:type="dxa"/>
            <w:tcBorders>
              <w:top w:val="nil"/>
              <w:left w:val="nil"/>
              <w:bottom w:val="nil"/>
              <w:right w:val="nil"/>
            </w:tcBorders>
          </w:tcPr>
          <w:p w14:paraId="6A401B51" w14:textId="77777777" w:rsidR="00A10B8B" w:rsidRPr="00EF56BF" w:rsidRDefault="00A10B8B" w:rsidP="007C02A3">
            <w:pPr>
              <w:pStyle w:val="Normal6a"/>
            </w:pPr>
            <w:r w:rsidRPr="00EF56BF">
              <w:rPr>
                <w:b/>
                <w:i/>
                <w:vertAlign w:val="superscript"/>
              </w:rPr>
              <w:t>1 bis</w:t>
            </w:r>
            <w:r w:rsidRPr="00EF56BF">
              <w:t xml:space="preserve"> </w:t>
            </w:r>
            <w:r w:rsidRPr="00EF56BF">
              <w:rPr>
                <w:b/>
                <w:i/>
              </w:rPr>
              <w:t>https://fra.europa.eu/it/publication/2023/eu-funds.</w:t>
            </w:r>
          </w:p>
        </w:tc>
      </w:tr>
    </w:tbl>
    <w:p w14:paraId="13E23A7B"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68EA4ADC" w14:textId="77777777" w:rsidR="00A10B8B" w:rsidRPr="00EF56BF" w:rsidRDefault="00A10B8B" w:rsidP="00A10B8B">
      <w:r w:rsidRPr="009B7C3A">
        <w:rPr>
          <w:rStyle w:val="HideTWBExt"/>
        </w:rPr>
        <w:t>&lt;/Amend&gt;</w:t>
      </w:r>
    </w:p>
    <w:p w14:paraId="287BCE40"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115</w:t>
      </w:r>
      <w:r w:rsidRPr="009B7C3A">
        <w:rPr>
          <w:rStyle w:val="HideTWBExt"/>
          <w:b w:val="0"/>
        </w:rPr>
        <w:t>&lt;/NumAm&gt;</w:t>
      </w:r>
    </w:p>
    <w:p w14:paraId="30A43C00" w14:textId="77777777" w:rsidR="00A10B8B" w:rsidRPr="00EF56BF" w:rsidRDefault="00A10B8B" w:rsidP="00A10B8B">
      <w:pPr>
        <w:pStyle w:val="NormalBold"/>
      </w:pPr>
      <w:r w:rsidRPr="009B7C3A">
        <w:rPr>
          <w:rStyle w:val="HideTWBExt"/>
          <w:b w:val="0"/>
        </w:rPr>
        <w:t>&lt;RepeatBlock-By&gt;&lt;Members&gt;</w:t>
      </w:r>
      <w:r w:rsidRPr="00EF56BF">
        <w:t>Ewa Zajączkowska-Hernik</w:t>
      </w:r>
      <w:r w:rsidRPr="009B7C3A">
        <w:rPr>
          <w:rStyle w:val="HideTWBExt"/>
          <w:b w:val="0"/>
        </w:rPr>
        <w:t>&lt;/Members&gt;</w:t>
      </w:r>
    </w:p>
    <w:p w14:paraId="279EA22B" w14:textId="77777777" w:rsidR="00A10B8B" w:rsidRPr="00EF56BF" w:rsidRDefault="00A10B8B" w:rsidP="00A10B8B">
      <w:pPr>
        <w:pStyle w:val="NormalBold"/>
      </w:pPr>
      <w:r w:rsidRPr="009B7C3A">
        <w:rPr>
          <w:rStyle w:val="HideTWBExt"/>
          <w:b w:val="0"/>
        </w:rPr>
        <w:t>&lt;/RepeatBlock-By&gt;</w:t>
      </w:r>
    </w:p>
    <w:p w14:paraId="0BC0211E"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64C3390A" w14:textId="77777777" w:rsidR="00A10B8B" w:rsidRPr="00EF56BF" w:rsidRDefault="00A10B8B" w:rsidP="00A10B8B">
      <w:pPr>
        <w:pStyle w:val="NormalBold"/>
      </w:pPr>
      <w:r w:rsidRPr="009B7C3A">
        <w:rPr>
          <w:rStyle w:val="HideTWBExt"/>
          <w:b w:val="0"/>
        </w:rPr>
        <w:t>&lt;Article&gt;</w:t>
      </w:r>
      <w:r w:rsidRPr="00EF56BF">
        <w:t>Considerando G</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5729FB25" w14:textId="77777777" w:rsidTr="007C02A3">
        <w:trPr>
          <w:trHeight w:hRule="exact" w:val="240"/>
          <w:jc w:val="center"/>
        </w:trPr>
        <w:tc>
          <w:tcPr>
            <w:tcW w:w="9752" w:type="dxa"/>
            <w:gridSpan w:val="2"/>
            <w:tcBorders>
              <w:top w:val="nil"/>
              <w:left w:val="nil"/>
              <w:bottom w:val="nil"/>
              <w:right w:val="nil"/>
            </w:tcBorders>
          </w:tcPr>
          <w:p w14:paraId="307016DD" w14:textId="77777777" w:rsidR="00A10B8B" w:rsidRPr="00EF56BF" w:rsidRDefault="00A10B8B" w:rsidP="007C02A3"/>
        </w:tc>
      </w:tr>
      <w:tr w:rsidR="00A10B8B" w:rsidRPr="00EF56BF" w14:paraId="0BA107D1" w14:textId="77777777" w:rsidTr="007C02A3">
        <w:trPr>
          <w:trHeight w:val="240"/>
          <w:jc w:val="center"/>
        </w:trPr>
        <w:tc>
          <w:tcPr>
            <w:tcW w:w="4876" w:type="dxa"/>
            <w:tcBorders>
              <w:top w:val="nil"/>
              <w:left w:val="nil"/>
              <w:bottom w:val="nil"/>
              <w:right w:val="nil"/>
            </w:tcBorders>
          </w:tcPr>
          <w:p w14:paraId="009492A3"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5ECA22AC" w14:textId="77777777" w:rsidR="00A10B8B" w:rsidRPr="00EF56BF" w:rsidRDefault="00A10B8B" w:rsidP="007C02A3">
            <w:pPr>
              <w:pStyle w:val="AmColumnHeading"/>
            </w:pPr>
            <w:r w:rsidRPr="00EF56BF">
              <w:t>Emendamento</w:t>
            </w:r>
          </w:p>
        </w:tc>
      </w:tr>
      <w:tr w:rsidR="00A10B8B" w:rsidRPr="00EF56BF" w14:paraId="4409A4FE" w14:textId="77777777" w:rsidTr="007C02A3">
        <w:trPr>
          <w:jc w:val="center"/>
        </w:trPr>
        <w:tc>
          <w:tcPr>
            <w:tcW w:w="4876" w:type="dxa"/>
            <w:tcBorders>
              <w:top w:val="nil"/>
              <w:left w:val="nil"/>
              <w:bottom w:val="nil"/>
              <w:right w:val="nil"/>
            </w:tcBorders>
          </w:tcPr>
          <w:p w14:paraId="3BB58803" w14:textId="77777777" w:rsidR="00A10B8B" w:rsidRPr="00EF56BF" w:rsidRDefault="00A10B8B" w:rsidP="007C02A3">
            <w:pPr>
              <w:pStyle w:val="Normal6a"/>
            </w:pPr>
            <w:r w:rsidRPr="00EF56BF">
              <w:t>G.</w:t>
            </w:r>
            <w:r w:rsidRPr="00EF56BF">
              <w:tab/>
              <w:t>considerando che il rispetto dei valori dell'Unione di cui all'articolo 2 TUE è un prerequisito fondamentale per accedere ai fondi dell'UE;</w:t>
            </w:r>
          </w:p>
        </w:tc>
        <w:tc>
          <w:tcPr>
            <w:tcW w:w="4876" w:type="dxa"/>
            <w:tcBorders>
              <w:top w:val="nil"/>
              <w:left w:val="nil"/>
              <w:bottom w:val="nil"/>
              <w:right w:val="nil"/>
            </w:tcBorders>
          </w:tcPr>
          <w:p w14:paraId="3E2F9F93" w14:textId="77777777" w:rsidR="00A10B8B" w:rsidRPr="00EF56BF" w:rsidRDefault="00A10B8B" w:rsidP="007C02A3">
            <w:pPr>
              <w:pStyle w:val="Normal6a"/>
            </w:pPr>
            <w:r w:rsidRPr="00EF56BF">
              <w:t>G.</w:t>
            </w:r>
            <w:r w:rsidRPr="00EF56BF">
              <w:tab/>
              <w:t xml:space="preserve">considerando che il rispetto dei valori dell'Unione di cui all'articolo 2 TUE è un prerequisito fondamentale per accedere ai fondi dell'UE </w:t>
            </w:r>
            <w:r w:rsidRPr="00EF56BF">
              <w:rPr>
                <w:b/>
                <w:i/>
              </w:rPr>
              <w:t>e che l'UE non dovrebbe tentare di esercitare pressioni finanziarie sugli Stati membri e violare il principio di sussidiarietà subordinando l'accesso ai fondi al rispetto dell'ideologia della maggioranza al potere</w:t>
            </w:r>
            <w:r w:rsidRPr="00EF56BF">
              <w:t>;</w:t>
            </w:r>
          </w:p>
        </w:tc>
      </w:tr>
    </w:tbl>
    <w:p w14:paraId="410B6EE7"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6EAA6A75" w14:textId="77777777" w:rsidR="00A10B8B" w:rsidRPr="00EF56BF" w:rsidRDefault="00A10B8B" w:rsidP="00A10B8B">
      <w:r w:rsidRPr="009B7C3A">
        <w:rPr>
          <w:rStyle w:val="HideTWBExt"/>
        </w:rPr>
        <w:t>&lt;/Amend&gt;</w:t>
      </w:r>
    </w:p>
    <w:p w14:paraId="4DA64AB9"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116</w:t>
      </w:r>
      <w:r w:rsidRPr="009B7C3A">
        <w:rPr>
          <w:rStyle w:val="HideTWBExt"/>
          <w:b w:val="0"/>
        </w:rPr>
        <w:t>&lt;/NumAm&gt;</w:t>
      </w:r>
    </w:p>
    <w:p w14:paraId="7F8D7A70" w14:textId="77777777" w:rsidR="00A10B8B" w:rsidRPr="00EF56BF" w:rsidRDefault="00A10B8B" w:rsidP="00A10B8B">
      <w:pPr>
        <w:pStyle w:val="NormalBold"/>
      </w:pPr>
      <w:r w:rsidRPr="009B7C3A">
        <w:rPr>
          <w:rStyle w:val="HideTWBExt"/>
          <w:b w:val="0"/>
        </w:rPr>
        <w:t>&lt;RepeatBlock-By&gt;&lt;Members&gt;</w:t>
      </w:r>
      <w:r w:rsidRPr="00EF56BF">
        <w:t>Lukas Mandl</w:t>
      </w:r>
      <w:r w:rsidRPr="009B7C3A">
        <w:rPr>
          <w:rStyle w:val="HideTWBExt"/>
          <w:b w:val="0"/>
        </w:rPr>
        <w:t>&lt;/Members&gt;</w:t>
      </w:r>
    </w:p>
    <w:p w14:paraId="719F15B8" w14:textId="77777777" w:rsidR="00A10B8B" w:rsidRPr="00EF56BF" w:rsidRDefault="00A10B8B" w:rsidP="00A10B8B">
      <w:pPr>
        <w:pStyle w:val="NormalBold"/>
      </w:pPr>
      <w:r w:rsidRPr="009B7C3A">
        <w:rPr>
          <w:rStyle w:val="HideTWBExt"/>
          <w:b w:val="0"/>
        </w:rPr>
        <w:t>&lt;/RepeatBlock-By&gt;</w:t>
      </w:r>
    </w:p>
    <w:p w14:paraId="7F111792"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4DC23340" w14:textId="77777777" w:rsidR="00A10B8B" w:rsidRPr="00EF56BF" w:rsidRDefault="00A10B8B" w:rsidP="00A10B8B">
      <w:pPr>
        <w:pStyle w:val="NormalBold"/>
      </w:pPr>
      <w:r w:rsidRPr="009B7C3A">
        <w:rPr>
          <w:rStyle w:val="HideTWBExt"/>
          <w:b w:val="0"/>
        </w:rPr>
        <w:t>&lt;Article&gt;</w:t>
      </w:r>
      <w:r w:rsidRPr="00EF56BF">
        <w:t>Considerando G</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4112DC8B" w14:textId="77777777" w:rsidTr="007C02A3">
        <w:trPr>
          <w:trHeight w:hRule="exact" w:val="240"/>
          <w:jc w:val="center"/>
        </w:trPr>
        <w:tc>
          <w:tcPr>
            <w:tcW w:w="9752" w:type="dxa"/>
            <w:gridSpan w:val="2"/>
            <w:tcBorders>
              <w:top w:val="nil"/>
              <w:left w:val="nil"/>
              <w:bottom w:val="nil"/>
              <w:right w:val="nil"/>
            </w:tcBorders>
          </w:tcPr>
          <w:p w14:paraId="2E34F7CA" w14:textId="77777777" w:rsidR="00A10B8B" w:rsidRPr="00EF56BF" w:rsidRDefault="00A10B8B" w:rsidP="007C02A3"/>
        </w:tc>
      </w:tr>
      <w:tr w:rsidR="00A10B8B" w:rsidRPr="00EF56BF" w14:paraId="4540BD00" w14:textId="77777777" w:rsidTr="007C02A3">
        <w:trPr>
          <w:trHeight w:val="240"/>
          <w:jc w:val="center"/>
        </w:trPr>
        <w:tc>
          <w:tcPr>
            <w:tcW w:w="4876" w:type="dxa"/>
            <w:tcBorders>
              <w:top w:val="nil"/>
              <w:left w:val="nil"/>
              <w:bottom w:val="nil"/>
              <w:right w:val="nil"/>
            </w:tcBorders>
          </w:tcPr>
          <w:p w14:paraId="0BA3AA60"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20CBCB3E" w14:textId="77777777" w:rsidR="00A10B8B" w:rsidRPr="00EF56BF" w:rsidRDefault="00A10B8B" w:rsidP="007C02A3">
            <w:pPr>
              <w:pStyle w:val="AmColumnHeading"/>
            </w:pPr>
            <w:r w:rsidRPr="00EF56BF">
              <w:t>Emendamento</w:t>
            </w:r>
          </w:p>
        </w:tc>
      </w:tr>
      <w:tr w:rsidR="00A10B8B" w:rsidRPr="00EF56BF" w14:paraId="0B18EC9B" w14:textId="77777777" w:rsidTr="007C02A3">
        <w:trPr>
          <w:jc w:val="center"/>
        </w:trPr>
        <w:tc>
          <w:tcPr>
            <w:tcW w:w="4876" w:type="dxa"/>
            <w:tcBorders>
              <w:top w:val="nil"/>
              <w:left w:val="nil"/>
              <w:bottom w:val="nil"/>
              <w:right w:val="nil"/>
            </w:tcBorders>
          </w:tcPr>
          <w:p w14:paraId="5F9F7AAC" w14:textId="77777777" w:rsidR="00A10B8B" w:rsidRPr="00EF56BF" w:rsidRDefault="00A10B8B" w:rsidP="007C02A3">
            <w:pPr>
              <w:pStyle w:val="Normal6a"/>
            </w:pPr>
            <w:r w:rsidRPr="00EF56BF">
              <w:t>G.</w:t>
            </w:r>
            <w:r w:rsidRPr="00EF56BF">
              <w:tab/>
              <w:t>considerando che il rispetto dei valori dell'Unione di cui all'articolo 2 TUE è un prerequisito fondamentale per accedere ai fondi dell'UE;</w:t>
            </w:r>
          </w:p>
        </w:tc>
        <w:tc>
          <w:tcPr>
            <w:tcW w:w="4876" w:type="dxa"/>
            <w:tcBorders>
              <w:top w:val="nil"/>
              <w:left w:val="nil"/>
              <w:bottom w:val="nil"/>
              <w:right w:val="nil"/>
            </w:tcBorders>
          </w:tcPr>
          <w:p w14:paraId="0431F1E1" w14:textId="77777777" w:rsidR="00A10B8B" w:rsidRPr="00EF56BF" w:rsidRDefault="00A10B8B" w:rsidP="007C02A3">
            <w:pPr>
              <w:pStyle w:val="Normal6a"/>
            </w:pPr>
            <w:r w:rsidRPr="00EF56BF">
              <w:t>G.</w:t>
            </w:r>
            <w:r w:rsidRPr="00EF56BF">
              <w:tab/>
              <w:t>considerando che il rispetto dei valori dell'Unione di cui all'articolo 2 TUE</w:t>
            </w:r>
            <w:r w:rsidRPr="00EF56BF">
              <w:rPr>
                <w:b/>
                <w:i/>
              </w:rPr>
              <w:t>, compreso il rispetto dello Stato di diritto, della democrazia e dei diritti fondamentali,</w:t>
            </w:r>
            <w:r w:rsidRPr="00EF56BF">
              <w:t xml:space="preserve"> è un prerequisito fondamentale per accedere ai fondi dell'UE </w:t>
            </w:r>
            <w:r w:rsidRPr="00EF56BF">
              <w:rPr>
                <w:b/>
                <w:i/>
              </w:rPr>
              <w:t>e per attuarli, come indicato nel regolamento sulla condizionalità dello Stato di diritto</w:t>
            </w:r>
            <w:r w:rsidRPr="00EF56BF">
              <w:t>;</w:t>
            </w:r>
          </w:p>
        </w:tc>
      </w:tr>
    </w:tbl>
    <w:p w14:paraId="56399BB2"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7B16EE00" w14:textId="77777777" w:rsidR="00A10B8B" w:rsidRPr="00EF56BF" w:rsidRDefault="00A10B8B" w:rsidP="00A10B8B">
      <w:r w:rsidRPr="009B7C3A">
        <w:rPr>
          <w:rStyle w:val="HideTWBExt"/>
        </w:rPr>
        <w:t>&lt;/Amend&gt;</w:t>
      </w:r>
    </w:p>
    <w:p w14:paraId="5E5982A8"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117</w:t>
      </w:r>
      <w:r w:rsidRPr="009B7C3A">
        <w:rPr>
          <w:rStyle w:val="HideTWBExt"/>
          <w:b w:val="0"/>
        </w:rPr>
        <w:t>&lt;/NumAm&gt;</w:t>
      </w:r>
    </w:p>
    <w:p w14:paraId="2AF65EC5" w14:textId="77777777" w:rsidR="00A10B8B" w:rsidRPr="00EF56BF" w:rsidRDefault="00A10B8B" w:rsidP="00A10B8B">
      <w:pPr>
        <w:pStyle w:val="NormalBold"/>
      </w:pPr>
      <w:r w:rsidRPr="009B7C3A">
        <w:rPr>
          <w:rStyle w:val="HideTWBExt"/>
          <w:b w:val="0"/>
        </w:rPr>
        <w:t>&lt;RepeatBlock-By&gt;&lt;Members&gt;</w:t>
      </w:r>
      <w:r w:rsidRPr="00EF56BF">
        <w:t>Erik Kaliňák</w:t>
      </w:r>
      <w:r w:rsidRPr="009B7C3A">
        <w:rPr>
          <w:rStyle w:val="HideTWBExt"/>
          <w:b w:val="0"/>
        </w:rPr>
        <w:t>&lt;/Members&gt;</w:t>
      </w:r>
    </w:p>
    <w:p w14:paraId="489E76F2" w14:textId="77777777" w:rsidR="00A10B8B" w:rsidRPr="00EF56BF" w:rsidRDefault="00A10B8B" w:rsidP="00A10B8B">
      <w:pPr>
        <w:pStyle w:val="NormalBold"/>
      </w:pPr>
      <w:r w:rsidRPr="009B7C3A">
        <w:rPr>
          <w:rStyle w:val="HideTWBExt"/>
          <w:b w:val="0"/>
        </w:rPr>
        <w:t>&lt;/RepeatBlock-By&gt;</w:t>
      </w:r>
    </w:p>
    <w:p w14:paraId="0245F16B"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504B3EA2" w14:textId="77777777" w:rsidR="00A10B8B" w:rsidRPr="00EF56BF" w:rsidRDefault="00A10B8B" w:rsidP="00A10B8B">
      <w:pPr>
        <w:pStyle w:val="NormalBold"/>
      </w:pPr>
      <w:r w:rsidRPr="009B7C3A">
        <w:rPr>
          <w:rStyle w:val="HideTWBExt"/>
          <w:b w:val="0"/>
        </w:rPr>
        <w:t>&lt;Article&gt;</w:t>
      </w:r>
      <w:r w:rsidRPr="00EF56BF">
        <w:t>Considerando G</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5329C964" w14:textId="77777777" w:rsidTr="007C02A3">
        <w:trPr>
          <w:trHeight w:hRule="exact" w:val="240"/>
          <w:jc w:val="center"/>
        </w:trPr>
        <w:tc>
          <w:tcPr>
            <w:tcW w:w="9752" w:type="dxa"/>
            <w:gridSpan w:val="2"/>
            <w:tcBorders>
              <w:top w:val="nil"/>
              <w:left w:val="nil"/>
              <w:bottom w:val="nil"/>
              <w:right w:val="nil"/>
            </w:tcBorders>
          </w:tcPr>
          <w:p w14:paraId="71AE9F7F" w14:textId="77777777" w:rsidR="00A10B8B" w:rsidRPr="00EF56BF" w:rsidRDefault="00A10B8B" w:rsidP="007C02A3"/>
        </w:tc>
      </w:tr>
      <w:tr w:rsidR="00A10B8B" w:rsidRPr="00EF56BF" w14:paraId="621570EB" w14:textId="77777777" w:rsidTr="007C02A3">
        <w:trPr>
          <w:trHeight w:val="240"/>
          <w:jc w:val="center"/>
        </w:trPr>
        <w:tc>
          <w:tcPr>
            <w:tcW w:w="4876" w:type="dxa"/>
            <w:tcBorders>
              <w:top w:val="nil"/>
              <w:left w:val="nil"/>
              <w:bottom w:val="nil"/>
              <w:right w:val="nil"/>
            </w:tcBorders>
          </w:tcPr>
          <w:p w14:paraId="051FDDB8"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32898DE6" w14:textId="77777777" w:rsidR="00A10B8B" w:rsidRPr="00EF56BF" w:rsidRDefault="00A10B8B" w:rsidP="007C02A3">
            <w:pPr>
              <w:pStyle w:val="AmColumnHeading"/>
            </w:pPr>
            <w:r w:rsidRPr="00EF56BF">
              <w:t>Emendamento</w:t>
            </w:r>
          </w:p>
        </w:tc>
      </w:tr>
      <w:tr w:rsidR="00A10B8B" w:rsidRPr="00EF56BF" w14:paraId="009C52B6" w14:textId="77777777" w:rsidTr="007C02A3">
        <w:trPr>
          <w:jc w:val="center"/>
        </w:trPr>
        <w:tc>
          <w:tcPr>
            <w:tcW w:w="4876" w:type="dxa"/>
            <w:tcBorders>
              <w:top w:val="nil"/>
              <w:left w:val="nil"/>
              <w:bottom w:val="nil"/>
              <w:right w:val="nil"/>
            </w:tcBorders>
          </w:tcPr>
          <w:p w14:paraId="6B99C255" w14:textId="77777777" w:rsidR="00A10B8B" w:rsidRPr="00EF56BF" w:rsidRDefault="00A10B8B" w:rsidP="007C02A3">
            <w:pPr>
              <w:pStyle w:val="Normal6a"/>
            </w:pPr>
            <w:r w:rsidRPr="00EF56BF">
              <w:t>G.</w:t>
            </w:r>
            <w:r w:rsidRPr="00EF56BF">
              <w:tab/>
              <w:t xml:space="preserve">considerando che il rispetto dei valori dell'Unione di cui all'articolo 2 TUE è </w:t>
            </w:r>
            <w:r w:rsidRPr="00EF56BF">
              <w:rPr>
                <w:b/>
                <w:i/>
              </w:rPr>
              <w:t>un prerequisito fondamentale per accedere ai fondi dell'UE</w:t>
            </w:r>
            <w:r w:rsidRPr="00EF56BF">
              <w:t>;</w:t>
            </w:r>
          </w:p>
        </w:tc>
        <w:tc>
          <w:tcPr>
            <w:tcW w:w="4876" w:type="dxa"/>
            <w:tcBorders>
              <w:top w:val="nil"/>
              <w:left w:val="nil"/>
              <w:bottom w:val="nil"/>
              <w:right w:val="nil"/>
            </w:tcBorders>
          </w:tcPr>
          <w:p w14:paraId="04C1245A" w14:textId="77777777" w:rsidR="00A10B8B" w:rsidRPr="00EF56BF" w:rsidRDefault="00A10B8B" w:rsidP="007C02A3">
            <w:pPr>
              <w:pStyle w:val="Normal6a"/>
            </w:pPr>
            <w:r w:rsidRPr="00EF56BF">
              <w:t>G.</w:t>
            </w:r>
            <w:r w:rsidRPr="00EF56BF">
              <w:tab/>
              <w:t xml:space="preserve">considerando che il rispetto dei valori dell'Unione di cui all'articolo 2 TUE è </w:t>
            </w:r>
            <w:r w:rsidRPr="00EF56BF">
              <w:rPr>
                <w:b/>
                <w:i/>
              </w:rPr>
              <w:t>essenziale anche da parte delle istituzioni</w:t>
            </w:r>
            <w:r w:rsidRPr="00EF56BF">
              <w:t>;</w:t>
            </w:r>
          </w:p>
        </w:tc>
      </w:tr>
    </w:tbl>
    <w:p w14:paraId="081DC492"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{SK}</w:t>
      </w:r>
      <w:r w:rsidRPr="00EF56BF">
        <w:t>sk</w:t>
      </w:r>
      <w:r w:rsidRPr="009B7C3A">
        <w:rPr>
          <w:rStyle w:val="HideTWBExt"/>
        </w:rPr>
        <w:t>&lt;/Original&gt;</w:t>
      </w:r>
    </w:p>
    <w:p w14:paraId="790ACE35" w14:textId="77777777" w:rsidR="00A10B8B" w:rsidRPr="00EF56BF" w:rsidRDefault="00A10B8B" w:rsidP="00A10B8B">
      <w:r w:rsidRPr="009B7C3A">
        <w:rPr>
          <w:rStyle w:val="HideTWBExt"/>
        </w:rPr>
        <w:t>&lt;/Amend&gt;</w:t>
      </w:r>
    </w:p>
    <w:p w14:paraId="61CC8E70"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118</w:t>
      </w:r>
      <w:r w:rsidRPr="009B7C3A">
        <w:rPr>
          <w:rStyle w:val="HideTWBExt"/>
          <w:b w:val="0"/>
        </w:rPr>
        <w:t>&lt;/NumAm&gt;</w:t>
      </w:r>
    </w:p>
    <w:p w14:paraId="7F813F31" w14:textId="77777777" w:rsidR="00A10B8B" w:rsidRPr="00EF56BF" w:rsidRDefault="00A10B8B" w:rsidP="00A10B8B">
      <w:pPr>
        <w:pStyle w:val="NormalBold"/>
      </w:pPr>
      <w:r w:rsidRPr="009B7C3A">
        <w:rPr>
          <w:rStyle w:val="HideTWBExt"/>
          <w:b w:val="0"/>
        </w:rPr>
        <w:t>&lt;RepeatBlock-By&gt;&lt;Members&gt;</w:t>
      </w:r>
      <w:r w:rsidRPr="00EF56BF">
        <w:t>Anna Strolenberg, Marco Tarquinio, Pernando Barrena Arza</w:t>
      </w:r>
      <w:r w:rsidRPr="009B7C3A">
        <w:rPr>
          <w:rStyle w:val="HideTWBExt"/>
          <w:b w:val="0"/>
        </w:rPr>
        <w:t>&lt;/Members&gt;</w:t>
      </w:r>
    </w:p>
    <w:p w14:paraId="1C623935" w14:textId="77777777" w:rsidR="00A10B8B" w:rsidRPr="00EF56BF" w:rsidRDefault="00A10B8B" w:rsidP="00A10B8B">
      <w:pPr>
        <w:pStyle w:val="NormalBold"/>
      </w:pPr>
      <w:r w:rsidRPr="009B7C3A">
        <w:rPr>
          <w:rStyle w:val="HideTWBExt"/>
          <w:b w:val="0"/>
        </w:rPr>
        <w:t>&lt;/RepeatBlock-By&gt;</w:t>
      </w:r>
    </w:p>
    <w:p w14:paraId="7F396A36"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58AC9027" w14:textId="77777777" w:rsidR="00A10B8B" w:rsidRPr="00EF56BF" w:rsidRDefault="00A10B8B" w:rsidP="00A10B8B">
      <w:pPr>
        <w:pStyle w:val="NormalBold"/>
      </w:pPr>
      <w:r w:rsidRPr="009B7C3A">
        <w:rPr>
          <w:rStyle w:val="HideTWBExt"/>
          <w:b w:val="0"/>
        </w:rPr>
        <w:t>&lt;Article&gt;</w:t>
      </w:r>
      <w:r w:rsidRPr="00EF56BF">
        <w:t>Considerando G bis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2F21C09B" w14:textId="77777777" w:rsidTr="007C02A3">
        <w:trPr>
          <w:trHeight w:hRule="exact" w:val="240"/>
          <w:jc w:val="center"/>
        </w:trPr>
        <w:tc>
          <w:tcPr>
            <w:tcW w:w="9752" w:type="dxa"/>
            <w:gridSpan w:val="2"/>
            <w:tcBorders>
              <w:top w:val="nil"/>
              <w:left w:val="nil"/>
              <w:bottom w:val="nil"/>
              <w:right w:val="nil"/>
            </w:tcBorders>
          </w:tcPr>
          <w:p w14:paraId="6F230FCB" w14:textId="77777777" w:rsidR="00A10B8B" w:rsidRPr="00EF56BF" w:rsidRDefault="00A10B8B" w:rsidP="007C02A3"/>
        </w:tc>
      </w:tr>
      <w:tr w:rsidR="00A10B8B" w:rsidRPr="00EF56BF" w14:paraId="031F6003" w14:textId="77777777" w:rsidTr="007C02A3">
        <w:trPr>
          <w:trHeight w:val="240"/>
          <w:jc w:val="center"/>
        </w:trPr>
        <w:tc>
          <w:tcPr>
            <w:tcW w:w="4876" w:type="dxa"/>
            <w:tcBorders>
              <w:top w:val="nil"/>
              <w:left w:val="nil"/>
              <w:bottom w:val="nil"/>
              <w:right w:val="nil"/>
            </w:tcBorders>
          </w:tcPr>
          <w:p w14:paraId="3CE6B67A"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79F33AB0" w14:textId="77777777" w:rsidR="00A10B8B" w:rsidRPr="00EF56BF" w:rsidRDefault="00A10B8B" w:rsidP="007C02A3">
            <w:pPr>
              <w:pStyle w:val="AmColumnHeading"/>
            </w:pPr>
            <w:r w:rsidRPr="00EF56BF">
              <w:t>Emendamento</w:t>
            </w:r>
          </w:p>
        </w:tc>
      </w:tr>
      <w:tr w:rsidR="00A10B8B" w:rsidRPr="00EF56BF" w14:paraId="0AC54622" w14:textId="77777777" w:rsidTr="007C02A3">
        <w:trPr>
          <w:jc w:val="center"/>
        </w:trPr>
        <w:tc>
          <w:tcPr>
            <w:tcW w:w="4876" w:type="dxa"/>
            <w:tcBorders>
              <w:top w:val="nil"/>
              <w:left w:val="nil"/>
              <w:bottom w:val="nil"/>
              <w:right w:val="nil"/>
            </w:tcBorders>
          </w:tcPr>
          <w:p w14:paraId="65B3001F" w14:textId="77777777" w:rsidR="00A10B8B" w:rsidRPr="00EF56BF" w:rsidRDefault="00A10B8B" w:rsidP="007C02A3">
            <w:pPr>
              <w:pStyle w:val="Normal6a"/>
            </w:pPr>
          </w:p>
        </w:tc>
        <w:tc>
          <w:tcPr>
            <w:tcW w:w="4876" w:type="dxa"/>
            <w:tcBorders>
              <w:top w:val="nil"/>
              <w:left w:val="nil"/>
              <w:bottom w:val="nil"/>
              <w:right w:val="nil"/>
            </w:tcBorders>
          </w:tcPr>
          <w:p w14:paraId="1F188579" w14:textId="77777777" w:rsidR="00A10B8B" w:rsidRPr="00EF56BF" w:rsidRDefault="00A10B8B" w:rsidP="007C02A3">
            <w:pPr>
              <w:pStyle w:val="Normal6a"/>
            </w:pPr>
            <w:r w:rsidRPr="00EF56BF">
              <w:rPr>
                <w:b/>
                <w:i/>
              </w:rPr>
              <w:t>G bis.</w:t>
            </w:r>
            <w:r w:rsidRPr="00EF56BF">
              <w:tab/>
            </w:r>
            <w:r w:rsidRPr="00EF56BF">
              <w:rPr>
                <w:b/>
                <w:i/>
              </w:rPr>
              <w:t>considerando che sono state ampiamente segnalate violazioni dei diritti fondamentali, nonché maltrattamenti e violenze verbali e fisiche alle frontiere; che negli ultimi anni i respingimenti alle frontiere esterne dell'UE sono aumentati, diventando una pratica comune in diversi Stati membri; che ciò include casi di migranti maltrattati dalle guardie di frontiera o da altri funzionari, nonché pratiche che consistono nel fermare i richiedenti asilo alla frontiera e nel riportarli con la forza nel paese da cui sono entrati, senza effettuare una valutazione individuale; che tali pratiche violano i diritti fondamentali, il diritto dell'UE e il diritto internazionale dei diritti umani e il diritto internazionale dei rifugiati, compreso il principio di non respingimento e il divieto di espulsioni collettive; che gli Stati membri e l'UE hanno la responsabilità di svolgere indagini approfondite ed efficaci sulle violazioni dei diritti fondamentali e dei diritti umani; che le violazioni dei diritti fondamentali spesso non sono denunciate; che, nei casi in cui si svolgono indagini, vi sono prove che ne dimostrano l'inefficacia;</w:t>
            </w:r>
          </w:p>
        </w:tc>
      </w:tr>
    </w:tbl>
    <w:p w14:paraId="4D202B4A"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6629A4C6" w14:textId="77777777" w:rsidR="00A10B8B" w:rsidRPr="00EF56BF" w:rsidRDefault="00A10B8B" w:rsidP="00A10B8B">
      <w:r w:rsidRPr="009B7C3A">
        <w:rPr>
          <w:rStyle w:val="HideTWBExt"/>
        </w:rPr>
        <w:t>&lt;/Amend&gt;</w:t>
      </w:r>
    </w:p>
    <w:p w14:paraId="69D209DA"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119</w:t>
      </w:r>
      <w:r w:rsidRPr="009B7C3A">
        <w:rPr>
          <w:rStyle w:val="HideTWBExt"/>
          <w:b w:val="0"/>
        </w:rPr>
        <w:t>&lt;/NumAm&gt;</w:t>
      </w:r>
    </w:p>
    <w:p w14:paraId="39D0E66F" w14:textId="77777777" w:rsidR="00A10B8B" w:rsidRPr="00EF56BF" w:rsidRDefault="00A10B8B" w:rsidP="00A10B8B">
      <w:pPr>
        <w:pStyle w:val="NormalBold"/>
      </w:pPr>
      <w:r w:rsidRPr="009B7C3A">
        <w:rPr>
          <w:rStyle w:val="HideTWBExt"/>
          <w:b w:val="0"/>
        </w:rPr>
        <w:t>&lt;RepeatBlock-By&gt;&lt;Members&gt;</w:t>
      </w:r>
      <w:r w:rsidRPr="00EF56BF">
        <w:t>Krzysztof Śmiszek</w:t>
      </w:r>
      <w:r w:rsidRPr="009B7C3A">
        <w:rPr>
          <w:rStyle w:val="HideTWBExt"/>
          <w:b w:val="0"/>
        </w:rPr>
        <w:t>&lt;/Members&gt;</w:t>
      </w:r>
    </w:p>
    <w:p w14:paraId="1E24FBEE" w14:textId="77777777" w:rsidR="00A10B8B" w:rsidRPr="00EF56BF" w:rsidRDefault="00A10B8B" w:rsidP="00A10B8B">
      <w:pPr>
        <w:pStyle w:val="NormalBold"/>
      </w:pPr>
      <w:r w:rsidRPr="009B7C3A">
        <w:rPr>
          <w:rStyle w:val="HideTWBExt"/>
          <w:b w:val="0"/>
        </w:rPr>
        <w:t>&lt;/RepeatBlock-By&gt;</w:t>
      </w:r>
    </w:p>
    <w:p w14:paraId="0BE19781"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687DF29F" w14:textId="77777777" w:rsidR="00A10B8B" w:rsidRPr="00EF56BF" w:rsidRDefault="00A10B8B" w:rsidP="00A10B8B">
      <w:pPr>
        <w:pStyle w:val="NormalBold"/>
      </w:pPr>
      <w:r w:rsidRPr="009B7C3A">
        <w:rPr>
          <w:rStyle w:val="HideTWBExt"/>
          <w:b w:val="0"/>
        </w:rPr>
        <w:t>&lt;Article&gt;</w:t>
      </w:r>
      <w:r w:rsidRPr="00EF56BF">
        <w:t>Considerando G bis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0288A8E2" w14:textId="77777777" w:rsidTr="007C02A3">
        <w:trPr>
          <w:trHeight w:hRule="exact" w:val="240"/>
          <w:jc w:val="center"/>
        </w:trPr>
        <w:tc>
          <w:tcPr>
            <w:tcW w:w="9752" w:type="dxa"/>
            <w:gridSpan w:val="2"/>
            <w:tcBorders>
              <w:top w:val="nil"/>
              <w:left w:val="nil"/>
              <w:bottom w:val="nil"/>
              <w:right w:val="nil"/>
            </w:tcBorders>
          </w:tcPr>
          <w:p w14:paraId="42D1B7E5" w14:textId="77777777" w:rsidR="00A10B8B" w:rsidRPr="00EF56BF" w:rsidRDefault="00A10B8B" w:rsidP="007C02A3"/>
        </w:tc>
      </w:tr>
      <w:tr w:rsidR="00A10B8B" w:rsidRPr="00EF56BF" w14:paraId="5A7AB877" w14:textId="77777777" w:rsidTr="007C02A3">
        <w:trPr>
          <w:trHeight w:val="240"/>
          <w:jc w:val="center"/>
        </w:trPr>
        <w:tc>
          <w:tcPr>
            <w:tcW w:w="4876" w:type="dxa"/>
            <w:tcBorders>
              <w:top w:val="nil"/>
              <w:left w:val="nil"/>
              <w:bottom w:val="nil"/>
              <w:right w:val="nil"/>
            </w:tcBorders>
          </w:tcPr>
          <w:p w14:paraId="4FC38DAA"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1C1E8901" w14:textId="77777777" w:rsidR="00A10B8B" w:rsidRPr="00EF56BF" w:rsidRDefault="00A10B8B" w:rsidP="007C02A3">
            <w:pPr>
              <w:pStyle w:val="AmColumnHeading"/>
            </w:pPr>
            <w:r w:rsidRPr="00EF56BF">
              <w:t>Emendamento</w:t>
            </w:r>
          </w:p>
        </w:tc>
      </w:tr>
      <w:tr w:rsidR="00A10B8B" w:rsidRPr="00EF56BF" w14:paraId="4DD27325" w14:textId="77777777" w:rsidTr="007C02A3">
        <w:trPr>
          <w:jc w:val="center"/>
        </w:trPr>
        <w:tc>
          <w:tcPr>
            <w:tcW w:w="4876" w:type="dxa"/>
            <w:tcBorders>
              <w:top w:val="nil"/>
              <w:left w:val="nil"/>
              <w:bottom w:val="nil"/>
              <w:right w:val="nil"/>
            </w:tcBorders>
          </w:tcPr>
          <w:p w14:paraId="3103838D" w14:textId="77777777" w:rsidR="00A10B8B" w:rsidRPr="00EF56BF" w:rsidRDefault="00A10B8B" w:rsidP="007C02A3">
            <w:pPr>
              <w:pStyle w:val="Normal6a"/>
            </w:pPr>
          </w:p>
        </w:tc>
        <w:tc>
          <w:tcPr>
            <w:tcW w:w="4876" w:type="dxa"/>
            <w:tcBorders>
              <w:top w:val="nil"/>
              <w:left w:val="nil"/>
              <w:bottom w:val="nil"/>
              <w:right w:val="nil"/>
            </w:tcBorders>
          </w:tcPr>
          <w:p w14:paraId="6EDA7549" w14:textId="77777777" w:rsidR="00A10B8B" w:rsidRPr="00EF56BF" w:rsidRDefault="00A10B8B" w:rsidP="007C02A3">
            <w:pPr>
              <w:pStyle w:val="Normal6a"/>
            </w:pPr>
            <w:r w:rsidRPr="00EF56BF">
              <w:rPr>
                <w:b/>
                <w:i/>
              </w:rPr>
              <w:t>G bis.</w:t>
            </w:r>
            <w:r w:rsidRPr="00EF56BF">
              <w:tab/>
            </w:r>
            <w:r w:rsidRPr="00EF56BF">
              <w:rPr>
                <w:b/>
                <w:i/>
              </w:rPr>
              <w:t>considerando che i limitati progressi nella procedura di cui all'articolo 7, paragrafo 1, TUE in corso nei confronti dell'Ungheria e l'assenza di un meccanismo equivalente per affrontare le minacce sistemiche emergenti in Slovacchia sottolineano la necessità di accelerare e rafforzare i processi esistenti; che il conseguimento di risultati concreti e tempestivi in tali procedure è essenziale per garantire la tutela dei diritti fondamentali e la credibilità dell'impegno dell'Unione a favore dei valori di cui all'articolo 2 TUE;</w:t>
            </w:r>
          </w:p>
        </w:tc>
      </w:tr>
    </w:tbl>
    <w:p w14:paraId="1D983593"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734C07CA" w14:textId="77777777" w:rsidR="00A10B8B" w:rsidRPr="00EF56BF" w:rsidRDefault="00A10B8B" w:rsidP="00A10B8B">
      <w:r w:rsidRPr="009B7C3A">
        <w:rPr>
          <w:rStyle w:val="HideTWBExt"/>
        </w:rPr>
        <w:t>&lt;/Amend&gt;</w:t>
      </w:r>
    </w:p>
    <w:p w14:paraId="633BCB23"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120</w:t>
      </w:r>
      <w:r w:rsidRPr="009B7C3A">
        <w:rPr>
          <w:rStyle w:val="HideTWBExt"/>
          <w:b w:val="0"/>
        </w:rPr>
        <w:t>&lt;/NumAm&gt;</w:t>
      </w:r>
    </w:p>
    <w:p w14:paraId="07ECE8F1" w14:textId="77777777" w:rsidR="00A10B8B" w:rsidRPr="00EF56BF" w:rsidRDefault="00A10B8B" w:rsidP="00A10B8B">
      <w:pPr>
        <w:pStyle w:val="NormalBold"/>
      </w:pPr>
      <w:r w:rsidRPr="009B7C3A">
        <w:rPr>
          <w:rStyle w:val="HideTWBExt"/>
          <w:b w:val="0"/>
        </w:rPr>
        <w:t>&lt;RepeatBlock-By&gt;&lt;Members&gt;</w:t>
      </w:r>
      <w:r w:rsidRPr="00EF56BF">
        <w:t>Nikola Bartůšek, Marieke Ehlers</w:t>
      </w:r>
      <w:r w:rsidRPr="009B7C3A">
        <w:rPr>
          <w:rStyle w:val="HideTWBExt"/>
          <w:b w:val="0"/>
        </w:rPr>
        <w:t>&lt;/Members&gt;</w:t>
      </w:r>
    </w:p>
    <w:p w14:paraId="26B11642" w14:textId="77777777" w:rsidR="00A10B8B" w:rsidRPr="00EF56BF" w:rsidRDefault="00A10B8B" w:rsidP="00A10B8B">
      <w:pPr>
        <w:pStyle w:val="NormalBold"/>
      </w:pPr>
      <w:r w:rsidRPr="009B7C3A">
        <w:rPr>
          <w:rStyle w:val="HideTWBExt"/>
          <w:b w:val="0"/>
        </w:rPr>
        <w:t>&lt;/RepeatBlock-By&gt;</w:t>
      </w:r>
    </w:p>
    <w:p w14:paraId="72AF97FF"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5567106A" w14:textId="77777777" w:rsidR="00A10B8B" w:rsidRPr="00EF56BF" w:rsidRDefault="00A10B8B" w:rsidP="00A10B8B">
      <w:pPr>
        <w:pStyle w:val="NormalBold"/>
      </w:pPr>
      <w:r w:rsidRPr="009B7C3A">
        <w:rPr>
          <w:rStyle w:val="HideTWBExt"/>
          <w:b w:val="0"/>
        </w:rPr>
        <w:t>&lt;Article&gt;</w:t>
      </w:r>
      <w:r w:rsidRPr="00EF56BF">
        <w:t>Considerando G bis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4F1C6DC2" w14:textId="77777777" w:rsidTr="007C02A3">
        <w:trPr>
          <w:trHeight w:hRule="exact" w:val="240"/>
          <w:jc w:val="center"/>
        </w:trPr>
        <w:tc>
          <w:tcPr>
            <w:tcW w:w="9752" w:type="dxa"/>
            <w:gridSpan w:val="2"/>
            <w:tcBorders>
              <w:top w:val="nil"/>
              <w:left w:val="nil"/>
              <w:bottom w:val="nil"/>
              <w:right w:val="nil"/>
            </w:tcBorders>
          </w:tcPr>
          <w:p w14:paraId="6DED993B" w14:textId="77777777" w:rsidR="00A10B8B" w:rsidRPr="00EF56BF" w:rsidRDefault="00A10B8B" w:rsidP="007C02A3"/>
        </w:tc>
      </w:tr>
      <w:tr w:rsidR="00A10B8B" w:rsidRPr="00EF56BF" w14:paraId="52F9399B" w14:textId="77777777" w:rsidTr="007C02A3">
        <w:trPr>
          <w:trHeight w:val="240"/>
          <w:jc w:val="center"/>
        </w:trPr>
        <w:tc>
          <w:tcPr>
            <w:tcW w:w="4876" w:type="dxa"/>
            <w:tcBorders>
              <w:top w:val="nil"/>
              <w:left w:val="nil"/>
              <w:bottom w:val="nil"/>
              <w:right w:val="nil"/>
            </w:tcBorders>
          </w:tcPr>
          <w:p w14:paraId="10AB991A"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221D23F5" w14:textId="77777777" w:rsidR="00A10B8B" w:rsidRPr="00EF56BF" w:rsidRDefault="00A10B8B" w:rsidP="007C02A3">
            <w:pPr>
              <w:pStyle w:val="AmColumnHeading"/>
            </w:pPr>
            <w:r w:rsidRPr="00EF56BF">
              <w:t>Emendamento</w:t>
            </w:r>
          </w:p>
        </w:tc>
      </w:tr>
      <w:tr w:rsidR="00A10B8B" w:rsidRPr="00EF56BF" w14:paraId="1990DC4C" w14:textId="77777777" w:rsidTr="007C02A3">
        <w:trPr>
          <w:jc w:val="center"/>
        </w:trPr>
        <w:tc>
          <w:tcPr>
            <w:tcW w:w="4876" w:type="dxa"/>
            <w:tcBorders>
              <w:top w:val="nil"/>
              <w:left w:val="nil"/>
              <w:bottom w:val="nil"/>
              <w:right w:val="nil"/>
            </w:tcBorders>
          </w:tcPr>
          <w:p w14:paraId="3E23D3B7" w14:textId="77777777" w:rsidR="00A10B8B" w:rsidRPr="00EF56BF" w:rsidRDefault="00A10B8B" w:rsidP="007C02A3">
            <w:pPr>
              <w:pStyle w:val="Normal6a"/>
            </w:pPr>
          </w:p>
        </w:tc>
        <w:tc>
          <w:tcPr>
            <w:tcW w:w="4876" w:type="dxa"/>
            <w:tcBorders>
              <w:top w:val="nil"/>
              <w:left w:val="nil"/>
              <w:bottom w:val="nil"/>
              <w:right w:val="nil"/>
            </w:tcBorders>
          </w:tcPr>
          <w:p w14:paraId="7F7DD63D" w14:textId="77777777" w:rsidR="00A10B8B" w:rsidRPr="00EF56BF" w:rsidRDefault="00A10B8B" w:rsidP="007C02A3">
            <w:pPr>
              <w:pStyle w:val="Normal6a"/>
            </w:pPr>
            <w:r w:rsidRPr="00EF56BF">
              <w:rPr>
                <w:b/>
                <w:i/>
              </w:rPr>
              <w:t>G bis.</w:t>
            </w:r>
            <w:r w:rsidRPr="00EF56BF">
              <w:tab/>
            </w:r>
            <w:r w:rsidRPr="00EF56BF">
              <w:rPr>
                <w:b/>
                <w:i/>
              </w:rPr>
              <w:t>considerando che garantire l'incolumità pubblica e la sicurezza pubblica costituisce un dovere primario di uno Stato nei confronti dei propri cittadini e un prerequisito essenziale affinché i cittadini possano godere pienamente dei loro diritti e delle loro libertà fondamentali;</w:t>
            </w:r>
          </w:p>
        </w:tc>
      </w:tr>
    </w:tbl>
    <w:p w14:paraId="65600615"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2FD62F7E" w14:textId="77777777" w:rsidR="00A10B8B" w:rsidRPr="00EF56BF" w:rsidRDefault="00A10B8B" w:rsidP="00A10B8B">
      <w:r w:rsidRPr="009B7C3A">
        <w:rPr>
          <w:rStyle w:val="HideTWBExt"/>
        </w:rPr>
        <w:t>&lt;/Amend&gt;</w:t>
      </w:r>
    </w:p>
    <w:p w14:paraId="402A2467"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121</w:t>
      </w:r>
      <w:r w:rsidRPr="009B7C3A">
        <w:rPr>
          <w:rStyle w:val="HideTWBExt"/>
          <w:b w:val="0"/>
        </w:rPr>
        <w:t>&lt;/NumAm&gt;</w:t>
      </w:r>
    </w:p>
    <w:p w14:paraId="2BC35D55" w14:textId="77777777" w:rsidR="00A10B8B" w:rsidRPr="00EF56BF" w:rsidRDefault="00A10B8B" w:rsidP="00A10B8B">
      <w:pPr>
        <w:pStyle w:val="NormalBold"/>
      </w:pPr>
      <w:r w:rsidRPr="009B7C3A">
        <w:rPr>
          <w:rStyle w:val="HideTWBExt"/>
          <w:b w:val="0"/>
        </w:rPr>
        <w:t>&lt;RepeatBlock-By&gt;&lt;Members&gt;</w:t>
      </w:r>
      <w:r w:rsidRPr="00EF56BF">
        <w:t>Nadine Morano</w:t>
      </w:r>
      <w:r w:rsidRPr="009B7C3A">
        <w:rPr>
          <w:rStyle w:val="HideTWBExt"/>
          <w:b w:val="0"/>
        </w:rPr>
        <w:t>&lt;/Members&gt;</w:t>
      </w:r>
    </w:p>
    <w:p w14:paraId="00E05E86" w14:textId="77777777" w:rsidR="00A10B8B" w:rsidRPr="00EF56BF" w:rsidRDefault="00A10B8B" w:rsidP="00A10B8B">
      <w:pPr>
        <w:pStyle w:val="NormalBold"/>
      </w:pPr>
      <w:r w:rsidRPr="009B7C3A">
        <w:rPr>
          <w:rStyle w:val="HideTWBExt"/>
          <w:b w:val="0"/>
        </w:rPr>
        <w:t>&lt;/RepeatBlock-By&gt;</w:t>
      </w:r>
    </w:p>
    <w:p w14:paraId="3A96E996"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4A8BEE18" w14:textId="77777777" w:rsidR="00A10B8B" w:rsidRPr="00EF56BF" w:rsidRDefault="00A10B8B" w:rsidP="00A10B8B">
      <w:pPr>
        <w:pStyle w:val="NormalBold"/>
      </w:pPr>
      <w:r w:rsidRPr="009B7C3A">
        <w:rPr>
          <w:rStyle w:val="HideTWBExt"/>
          <w:b w:val="0"/>
        </w:rPr>
        <w:t>&lt;Article&gt;</w:t>
      </w:r>
      <w:r w:rsidRPr="00EF56BF">
        <w:t>Considerando H</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48AFD23A" w14:textId="77777777" w:rsidTr="007C02A3">
        <w:trPr>
          <w:trHeight w:hRule="exact" w:val="240"/>
          <w:jc w:val="center"/>
        </w:trPr>
        <w:tc>
          <w:tcPr>
            <w:tcW w:w="9752" w:type="dxa"/>
            <w:gridSpan w:val="2"/>
            <w:tcBorders>
              <w:top w:val="nil"/>
              <w:left w:val="nil"/>
              <w:bottom w:val="nil"/>
              <w:right w:val="nil"/>
            </w:tcBorders>
          </w:tcPr>
          <w:p w14:paraId="7539E269" w14:textId="77777777" w:rsidR="00A10B8B" w:rsidRPr="00EF56BF" w:rsidRDefault="00A10B8B" w:rsidP="007C02A3"/>
        </w:tc>
      </w:tr>
      <w:tr w:rsidR="00A10B8B" w:rsidRPr="00EF56BF" w14:paraId="4307B830" w14:textId="77777777" w:rsidTr="007C02A3">
        <w:trPr>
          <w:trHeight w:val="240"/>
          <w:jc w:val="center"/>
        </w:trPr>
        <w:tc>
          <w:tcPr>
            <w:tcW w:w="4876" w:type="dxa"/>
            <w:tcBorders>
              <w:top w:val="nil"/>
              <w:left w:val="nil"/>
              <w:bottom w:val="nil"/>
              <w:right w:val="nil"/>
            </w:tcBorders>
          </w:tcPr>
          <w:p w14:paraId="1C20CD1F"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3169CDC4" w14:textId="77777777" w:rsidR="00A10B8B" w:rsidRPr="00EF56BF" w:rsidRDefault="00A10B8B" w:rsidP="007C02A3">
            <w:pPr>
              <w:pStyle w:val="AmColumnHeading"/>
            </w:pPr>
            <w:r w:rsidRPr="00EF56BF">
              <w:t>Emendamento</w:t>
            </w:r>
          </w:p>
        </w:tc>
      </w:tr>
      <w:tr w:rsidR="00A10B8B" w:rsidRPr="00EF56BF" w14:paraId="79EEFE70" w14:textId="77777777" w:rsidTr="007C02A3">
        <w:trPr>
          <w:jc w:val="center"/>
        </w:trPr>
        <w:tc>
          <w:tcPr>
            <w:tcW w:w="4876" w:type="dxa"/>
            <w:tcBorders>
              <w:top w:val="nil"/>
              <w:left w:val="nil"/>
              <w:bottom w:val="nil"/>
              <w:right w:val="nil"/>
            </w:tcBorders>
          </w:tcPr>
          <w:p w14:paraId="1A31D711" w14:textId="77777777" w:rsidR="00A10B8B" w:rsidRPr="00EF56BF" w:rsidRDefault="00A10B8B" w:rsidP="007C02A3">
            <w:pPr>
              <w:pStyle w:val="Normal6a"/>
            </w:pPr>
            <w:r w:rsidRPr="00EF56BF">
              <w:rPr>
                <w:b/>
                <w:i/>
              </w:rPr>
              <w:t>H.</w:t>
            </w:r>
            <w:r w:rsidRPr="00EF56BF">
              <w:tab/>
            </w:r>
            <w:r w:rsidRPr="00EF56BF">
              <w:rPr>
                <w:b/>
                <w:i/>
              </w:rPr>
              <w:t>considerando che il commissario per i diritti umani del Consiglio d'Europa raccomanda di effettuare valutazioni esaustive dei rischi in materia di diritti umani prima di impegnarsi nella cooperazione esterna;</w:t>
            </w:r>
          </w:p>
        </w:tc>
        <w:tc>
          <w:tcPr>
            <w:tcW w:w="4876" w:type="dxa"/>
            <w:tcBorders>
              <w:top w:val="nil"/>
              <w:left w:val="nil"/>
              <w:bottom w:val="nil"/>
              <w:right w:val="nil"/>
            </w:tcBorders>
          </w:tcPr>
          <w:p w14:paraId="0514618D" w14:textId="77777777" w:rsidR="00A10B8B" w:rsidRPr="00EF56BF" w:rsidRDefault="00A10B8B" w:rsidP="007C02A3">
            <w:pPr>
              <w:pStyle w:val="Normal6a"/>
            </w:pPr>
            <w:r w:rsidRPr="00EF56BF">
              <w:rPr>
                <w:b/>
                <w:i/>
              </w:rPr>
              <w:t>soppresso</w:t>
            </w:r>
          </w:p>
        </w:tc>
      </w:tr>
    </w:tbl>
    <w:p w14:paraId="60A412EF"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{FR}</w:t>
      </w:r>
      <w:r w:rsidRPr="00EF56BF">
        <w:t>fr</w:t>
      </w:r>
      <w:r w:rsidRPr="009B7C3A">
        <w:rPr>
          <w:rStyle w:val="HideTWBExt"/>
        </w:rPr>
        <w:t>&lt;/Original&gt;</w:t>
      </w:r>
    </w:p>
    <w:p w14:paraId="11774B98" w14:textId="77777777" w:rsidR="00A10B8B" w:rsidRPr="00EF56BF" w:rsidRDefault="00A10B8B" w:rsidP="00A10B8B">
      <w:r w:rsidRPr="009B7C3A">
        <w:rPr>
          <w:rStyle w:val="HideTWBExt"/>
        </w:rPr>
        <w:t>&lt;/Amend&gt;</w:t>
      </w:r>
    </w:p>
    <w:p w14:paraId="25264C77"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122</w:t>
      </w:r>
      <w:r w:rsidRPr="009B7C3A">
        <w:rPr>
          <w:rStyle w:val="HideTWBExt"/>
          <w:b w:val="0"/>
        </w:rPr>
        <w:t>&lt;/NumAm&gt;</w:t>
      </w:r>
    </w:p>
    <w:p w14:paraId="49503BC9" w14:textId="77777777" w:rsidR="00A10B8B" w:rsidRPr="00EF56BF" w:rsidRDefault="00A10B8B" w:rsidP="00A10B8B">
      <w:pPr>
        <w:pStyle w:val="NormalBold"/>
      </w:pPr>
      <w:r w:rsidRPr="009B7C3A">
        <w:rPr>
          <w:rStyle w:val="HideTWBExt"/>
          <w:b w:val="0"/>
        </w:rPr>
        <w:t>&lt;RepeatBlock-By&gt;&lt;Members&gt;</w:t>
      </w:r>
      <w:r w:rsidRPr="00EF56BF">
        <w:t>Lukas Mandl</w:t>
      </w:r>
      <w:r w:rsidRPr="009B7C3A">
        <w:rPr>
          <w:rStyle w:val="HideTWBExt"/>
          <w:b w:val="0"/>
        </w:rPr>
        <w:t>&lt;/Members&gt;</w:t>
      </w:r>
    </w:p>
    <w:p w14:paraId="26125D98" w14:textId="77777777" w:rsidR="00A10B8B" w:rsidRPr="00EF56BF" w:rsidRDefault="00A10B8B" w:rsidP="00A10B8B">
      <w:pPr>
        <w:pStyle w:val="NormalBold"/>
      </w:pPr>
      <w:r w:rsidRPr="009B7C3A">
        <w:rPr>
          <w:rStyle w:val="HideTWBExt"/>
          <w:b w:val="0"/>
        </w:rPr>
        <w:t>&lt;/RepeatBlock-By&gt;</w:t>
      </w:r>
    </w:p>
    <w:p w14:paraId="299D6650"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166AD997" w14:textId="77777777" w:rsidR="00A10B8B" w:rsidRPr="00EF56BF" w:rsidRDefault="00A10B8B" w:rsidP="00A10B8B">
      <w:pPr>
        <w:pStyle w:val="NormalBold"/>
      </w:pPr>
      <w:r w:rsidRPr="009B7C3A">
        <w:rPr>
          <w:rStyle w:val="HideTWBExt"/>
          <w:b w:val="0"/>
        </w:rPr>
        <w:t>&lt;Article&gt;</w:t>
      </w:r>
      <w:r w:rsidRPr="00EF56BF">
        <w:t>Considerando H</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1A915BC2" w14:textId="77777777" w:rsidTr="007C02A3">
        <w:trPr>
          <w:trHeight w:hRule="exact" w:val="240"/>
          <w:jc w:val="center"/>
        </w:trPr>
        <w:tc>
          <w:tcPr>
            <w:tcW w:w="9752" w:type="dxa"/>
            <w:gridSpan w:val="2"/>
            <w:tcBorders>
              <w:top w:val="nil"/>
              <w:left w:val="nil"/>
              <w:bottom w:val="nil"/>
              <w:right w:val="nil"/>
            </w:tcBorders>
          </w:tcPr>
          <w:p w14:paraId="1C2A371F" w14:textId="77777777" w:rsidR="00A10B8B" w:rsidRPr="00EF56BF" w:rsidRDefault="00A10B8B" w:rsidP="007C02A3"/>
        </w:tc>
      </w:tr>
      <w:tr w:rsidR="00A10B8B" w:rsidRPr="00EF56BF" w14:paraId="261C0BFD" w14:textId="77777777" w:rsidTr="007C02A3">
        <w:trPr>
          <w:trHeight w:val="240"/>
          <w:jc w:val="center"/>
        </w:trPr>
        <w:tc>
          <w:tcPr>
            <w:tcW w:w="4876" w:type="dxa"/>
            <w:tcBorders>
              <w:top w:val="nil"/>
              <w:left w:val="nil"/>
              <w:bottom w:val="nil"/>
              <w:right w:val="nil"/>
            </w:tcBorders>
          </w:tcPr>
          <w:p w14:paraId="5579DD7E"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3F331792" w14:textId="77777777" w:rsidR="00A10B8B" w:rsidRPr="00EF56BF" w:rsidRDefault="00A10B8B" w:rsidP="007C02A3">
            <w:pPr>
              <w:pStyle w:val="AmColumnHeading"/>
            </w:pPr>
            <w:r w:rsidRPr="00EF56BF">
              <w:t>Emendamento</w:t>
            </w:r>
          </w:p>
        </w:tc>
      </w:tr>
      <w:tr w:rsidR="00A10B8B" w:rsidRPr="00EF56BF" w14:paraId="66EB163A" w14:textId="77777777" w:rsidTr="007C02A3">
        <w:trPr>
          <w:jc w:val="center"/>
        </w:trPr>
        <w:tc>
          <w:tcPr>
            <w:tcW w:w="4876" w:type="dxa"/>
            <w:tcBorders>
              <w:top w:val="nil"/>
              <w:left w:val="nil"/>
              <w:bottom w:val="nil"/>
              <w:right w:val="nil"/>
            </w:tcBorders>
          </w:tcPr>
          <w:p w14:paraId="1D04BB7C" w14:textId="77777777" w:rsidR="00A10B8B" w:rsidRPr="00EF56BF" w:rsidRDefault="00A10B8B" w:rsidP="007C02A3">
            <w:pPr>
              <w:pStyle w:val="Normal6a"/>
            </w:pPr>
            <w:r w:rsidRPr="00EF56BF">
              <w:rPr>
                <w:b/>
                <w:i/>
              </w:rPr>
              <w:t>H.</w:t>
            </w:r>
            <w:r w:rsidRPr="00EF56BF">
              <w:tab/>
            </w:r>
            <w:r w:rsidRPr="00EF56BF">
              <w:rPr>
                <w:b/>
                <w:i/>
              </w:rPr>
              <w:t>considerando che il commissario per i diritti umani del Consiglio d'Europa raccomanda di effettuare valutazioni esaustive dei rischi in materia di diritti umani prima di impegnarsi nella cooperazione esterna;</w:t>
            </w:r>
          </w:p>
        </w:tc>
        <w:tc>
          <w:tcPr>
            <w:tcW w:w="4876" w:type="dxa"/>
            <w:tcBorders>
              <w:top w:val="nil"/>
              <w:left w:val="nil"/>
              <w:bottom w:val="nil"/>
              <w:right w:val="nil"/>
            </w:tcBorders>
          </w:tcPr>
          <w:p w14:paraId="59993DF7" w14:textId="77777777" w:rsidR="00A10B8B" w:rsidRPr="00EF56BF" w:rsidRDefault="00A10B8B" w:rsidP="007C02A3">
            <w:pPr>
              <w:pStyle w:val="Normal6a"/>
            </w:pPr>
            <w:r w:rsidRPr="00EF56BF">
              <w:rPr>
                <w:b/>
                <w:i/>
              </w:rPr>
              <w:t>soppresso</w:t>
            </w:r>
          </w:p>
        </w:tc>
      </w:tr>
    </w:tbl>
    <w:p w14:paraId="63C0A5AE"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70A0F2A7" w14:textId="77777777" w:rsidR="00A10B8B" w:rsidRPr="00EF56BF" w:rsidRDefault="00A10B8B" w:rsidP="00A10B8B">
      <w:r w:rsidRPr="009B7C3A">
        <w:rPr>
          <w:rStyle w:val="HideTWBExt"/>
        </w:rPr>
        <w:t>&lt;/Amend&gt;</w:t>
      </w:r>
    </w:p>
    <w:p w14:paraId="4726AB4A"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123</w:t>
      </w:r>
      <w:r w:rsidRPr="009B7C3A">
        <w:rPr>
          <w:rStyle w:val="HideTWBExt"/>
          <w:b w:val="0"/>
        </w:rPr>
        <w:t>&lt;/NumAm&gt;</w:t>
      </w:r>
    </w:p>
    <w:p w14:paraId="31861245" w14:textId="77777777" w:rsidR="00A10B8B" w:rsidRPr="00EF56BF" w:rsidRDefault="00A10B8B" w:rsidP="00A10B8B">
      <w:pPr>
        <w:pStyle w:val="NormalBold"/>
      </w:pPr>
      <w:r w:rsidRPr="009B7C3A">
        <w:rPr>
          <w:rStyle w:val="HideTWBExt"/>
          <w:b w:val="0"/>
        </w:rPr>
        <w:t>&lt;RepeatBlock-By&gt;&lt;Members&gt;</w:t>
      </w:r>
      <w:r w:rsidRPr="00EF56BF">
        <w:t>Anna Strolenberg, Marco Tarquinio, Pernando Barrena Arza</w:t>
      </w:r>
      <w:r w:rsidRPr="009B7C3A">
        <w:rPr>
          <w:rStyle w:val="HideTWBExt"/>
          <w:b w:val="0"/>
        </w:rPr>
        <w:t>&lt;/Members&gt;</w:t>
      </w:r>
    </w:p>
    <w:p w14:paraId="7F77B97A" w14:textId="77777777" w:rsidR="00A10B8B" w:rsidRPr="00EF56BF" w:rsidRDefault="00A10B8B" w:rsidP="00A10B8B">
      <w:pPr>
        <w:pStyle w:val="NormalBold"/>
      </w:pPr>
      <w:r w:rsidRPr="009B7C3A">
        <w:rPr>
          <w:rStyle w:val="HideTWBExt"/>
          <w:b w:val="0"/>
        </w:rPr>
        <w:t>&lt;/RepeatBlock-By&gt;</w:t>
      </w:r>
    </w:p>
    <w:p w14:paraId="2F138A69"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1BB1B92F" w14:textId="77777777" w:rsidR="00A10B8B" w:rsidRPr="00EF56BF" w:rsidRDefault="00A10B8B" w:rsidP="00A10B8B">
      <w:pPr>
        <w:pStyle w:val="NormalBold"/>
      </w:pPr>
      <w:r w:rsidRPr="009B7C3A">
        <w:rPr>
          <w:rStyle w:val="HideTWBExt"/>
          <w:b w:val="0"/>
        </w:rPr>
        <w:t>&lt;Article&gt;</w:t>
      </w:r>
      <w:r w:rsidRPr="00EF56BF">
        <w:t>Considerando H</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5E9DABFB" w14:textId="77777777" w:rsidTr="007C02A3">
        <w:trPr>
          <w:trHeight w:hRule="exact" w:val="240"/>
          <w:jc w:val="center"/>
        </w:trPr>
        <w:tc>
          <w:tcPr>
            <w:tcW w:w="9752" w:type="dxa"/>
            <w:gridSpan w:val="2"/>
            <w:tcBorders>
              <w:top w:val="nil"/>
              <w:left w:val="nil"/>
              <w:bottom w:val="nil"/>
              <w:right w:val="nil"/>
            </w:tcBorders>
          </w:tcPr>
          <w:p w14:paraId="0C1A0E27" w14:textId="77777777" w:rsidR="00A10B8B" w:rsidRPr="00EF56BF" w:rsidRDefault="00A10B8B" w:rsidP="007C02A3"/>
        </w:tc>
      </w:tr>
      <w:tr w:rsidR="00A10B8B" w:rsidRPr="00EF56BF" w14:paraId="13AC87CF" w14:textId="77777777" w:rsidTr="007C02A3">
        <w:trPr>
          <w:trHeight w:val="240"/>
          <w:jc w:val="center"/>
        </w:trPr>
        <w:tc>
          <w:tcPr>
            <w:tcW w:w="4876" w:type="dxa"/>
            <w:tcBorders>
              <w:top w:val="nil"/>
              <w:left w:val="nil"/>
              <w:bottom w:val="nil"/>
              <w:right w:val="nil"/>
            </w:tcBorders>
          </w:tcPr>
          <w:p w14:paraId="61DBB6C4"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44FF5D56" w14:textId="77777777" w:rsidR="00A10B8B" w:rsidRPr="00EF56BF" w:rsidRDefault="00A10B8B" w:rsidP="007C02A3">
            <w:pPr>
              <w:pStyle w:val="AmColumnHeading"/>
            </w:pPr>
            <w:r w:rsidRPr="00EF56BF">
              <w:t>Emendamento</w:t>
            </w:r>
          </w:p>
        </w:tc>
      </w:tr>
      <w:tr w:rsidR="00A10B8B" w:rsidRPr="00EF56BF" w14:paraId="4C7676AC" w14:textId="77777777" w:rsidTr="007C02A3">
        <w:trPr>
          <w:jc w:val="center"/>
        </w:trPr>
        <w:tc>
          <w:tcPr>
            <w:tcW w:w="4876" w:type="dxa"/>
            <w:tcBorders>
              <w:top w:val="nil"/>
              <w:left w:val="nil"/>
              <w:bottom w:val="nil"/>
              <w:right w:val="nil"/>
            </w:tcBorders>
          </w:tcPr>
          <w:p w14:paraId="5CE2C253" w14:textId="77777777" w:rsidR="00A10B8B" w:rsidRPr="00EF56BF" w:rsidRDefault="00A10B8B" w:rsidP="007C02A3">
            <w:pPr>
              <w:pStyle w:val="Normal6a"/>
            </w:pPr>
            <w:r w:rsidRPr="00EF56BF">
              <w:t>H.</w:t>
            </w:r>
            <w:r w:rsidRPr="00EF56BF">
              <w:tab/>
              <w:t>considerando che il commissario per i diritti umani del Consiglio d'Europa raccomanda di effettuare valutazioni esaustive dei rischi in materia di diritti umani prima di impegnarsi nella cooperazione esterna;</w:t>
            </w:r>
          </w:p>
        </w:tc>
        <w:tc>
          <w:tcPr>
            <w:tcW w:w="4876" w:type="dxa"/>
            <w:tcBorders>
              <w:top w:val="nil"/>
              <w:left w:val="nil"/>
              <w:bottom w:val="nil"/>
              <w:right w:val="nil"/>
            </w:tcBorders>
          </w:tcPr>
          <w:p w14:paraId="0245D7DA" w14:textId="77777777" w:rsidR="00A10B8B" w:rsidRPr="00EF56BF" w:rsidRDefault="00A10B8B" w:rsidP="007C02A3">
            <w:pPr>
              <w:pStyle w:val="Normal6a"/>
            </w:pPr>
            <w:r w:rsidRPr="00EF56BF">
              <w:t>H.</w:t>
            </w:r>
            <w:r w:rsidRPr="00EF56BF">
              <w:tab/>
              <w:t>considerando</w:t>
            </w:r>
            <w:r w:rsidRPr="00EF56BF">
              <w:rPr>
                <w:b/>
                <w:i/>
              </w:rPr>
              <w:t xml:space="preserve"> che, secondo la relazione dal titolo "Externalised asylum and migration policies and human rights law" (Politiche esternalizzate in materia di asilo e migrazione e diritto dei diritti umani) del commissario per i diritti umani del Consiglio d'Europa, le politiche di esternalizzazione possono comportare la responsabilità degli Stati membri, in particolare per quanto riguarda il principio di non respingimento, il diritto alla vita, il diritto a non subire tortura né trattamenti inumani o degradanti, il divieto di espulsione collettiva e di detenzione arbitraria, nonché il diritto di accesso a mezzi di ricorso effettivi, come garantito dai trattati dell'UE e delle Nazioni Unite, dalla Carta e dalla CEDU; che, nella sua relazione, la commissione per i diritti umani del Consiglio d'Europa ha altresì affermato che le politiche di esternalizzazione potrebbero esporre le persone a tortura o ad altri maltrattamenti, a espulsioni collettive e a detenzioni arbitrarie; che tali politiche potrebbero anche ostacolare l'effettivo accesso all'asilo e privare le persone dei mezzi di ricorso legali; che i principali ambiti individuati nella relazione, in cui i rischi sono particolarmente acuti, comprendono il trattamento esterno delle domande di asilo, le procedure di rimpatrio esterno, anche attraverso i cosiddetti "centri di rimpatrio", e l'esternalizzazione del controllo di frontiera ad altri paesi, alcuni dei quali hanno una storia documentata di gravi violazioni nei confronti delle persone che si spostano;</w:t>
            </w:r>
            <w:r w:rsidRPr="00EF56BF">
              <w:t xml:space="preserve"> che il commissario per i diritti umani del Consiglio d'Europa raccomanda di effettuare valutazioni esaustive dei rischi in materia di diritti umani prima di impegnarsi nella cooperazione esterna</w:t>
            </w:r>
            <w:r w:rsidRPr="00EF56BF">
              <w:rPr>
                <w:b/>
                <w:i/>
              </w:rPr>
              <w:t>, di esaminare l'impatto delle attività in corso sui diritti umani, di definire principi chiari e non negoziabili che escludano qualsiasi forma di cooperazione che possa mettere a rischio i diritti fondamentali delle persone, di garantire adeguate condizioni preliminari e garanzie in materia di diritti umani, nonché di rafforzare la trasparenza, il monitoraggio e la responsabilità</w:t>
            </w:r>
            <w:r w:rsidRPr="00EF56BF">
              <w:t xml:space="preserve">; </w:t>
            </w:r>
            <w:r w:rsidRPr="00EF56BF">
              <w:rPr>
                <w:b/>
                <w:i/>
              </w:rPr>
              <w:t>che la ripartizione delle responsabilità tra gli Stati membri e gli organi o le agenzie dell'UE non dovrebbe mai dar luogo a lacune in materia di assunzione di responsabilità</w:t>
            </w:r>
            <w:r w:rsidRPr="00EF56BF">
              <w:rPr>
                <w:b/>
                <w:i/>
                <w:vertAlign w:val="superscript"/>
              </w:rPr>
              <w:t>1 bis</w:t>
            </w:r>
            <w:r w:rsidRPr="00EF56BF">
              <w:rPr>
                <w:b/>
                <w:i/>
              </w:rPr>
              <w:t>;</w:t>
            </w:r>
          </w:p>
        </w:tc>
      </w:tr>
      <w:tr w:rsidR="00A10B8B" w:rsidRPr="00EF56BF" w14:paraId="3BD5EC25" w14:textId="77777777" w:rsidTr="007C02A3">
        <w:trPr>
          <w:jc w:val="center"/>
        </w:trPr>
        <w:tc>
          <w:tcPr>
            <w:tcW w:w="4876" w:type="dxa"/>
            <w:tcBorders>
              <w:top w:val="nil"/>
              <w:left w:val="nil"/>
              <w:bottom w:val="nil"/>
              <w:right w:val="nil"/>
            </w:tcBorders>
          </w:tcPr>
          <w:p w14:paraId="77B39254" w14:textId="77777777" w:rsidR="00A10B8B" w:rsidRPr="00EF56BF" w:rsidRDefault="00A10B8B" w:rsidP="007C02A3"/>
        </w:tc>
        <w:tc>
          <w:tcPr>
            <w:tcW w:w="4876" w:type="dxa"/>
            <w:tcBorders>
              <w:top w:val="nil"/>
              <w:left w:val="nil"/>
              <w:bottom w:val="nil"/>
              <w:right w:val="nil"/>
            </w:tcBorders>
          </w:tcPr>
          <w:p w14:paraId="3F019C4C" w14:textId="77777777" w:rsidR="00A10B8B" w:rsidRPr="00EF56BF" w:rsidRDefault="00A10B8B" w:rsidP="007C02A3">
            <w:pPr>
              <w:pStyle w:val="Normal6a"/>
            </w:pPr>
            <w:r w:rsidRPr="00EF56BF">
              <w:rPr>
                <w:b/>
                <w:i/>
              </w:rPr>
              <w:t>_________________</w:t>
            </w:r>
          </w:p>
        </w:tc>
      </w:tr>
      <w:tr w:rsidR="00A10B8B" w:rsidRPr="00EF56BF" w14:paraId="6440EA25" w14:textId="77777777" w:rsidTr="007C02A3">
        <w:trPr>
          <w:jc w:val="center"/>
        </w:trPr>
        <w:tc>
          <w:tcPr>
            <w:tcW w:w="4876" w:type="dxa"/>
            <w:tcBorders>
              <w:top w:val="nil"/>
              <w:left w:val="nil"/>
              <w:bottom w:val="nil"/>
              <w:right w:val="nil"/>
            </w:tcBorders>
          </w:tcPr>
          <w:p w14:paraId="18D12DCC" w14:textId="77777777" w:rsidR="00A10B8B" w:rsidRPr="00EF56BF" w:rsidRDefault="00A10B8B" w:rsidP="007C02A3"/>
        </w:tc>
        <w:tc>
          <w:tcPr>
            <w:tcW w:w="4876" w:type="dxa"/>
            <w:tcBorders>
              <w:top w:val="nil"/>
              <w:left w:val="nil"/>
              <w:bottom w:val="nil"/>
              <w:right w:val="nil"/>
            </w:tcBorders>
          </w:tcPr>
          <w:p w14:paraId="2BD6A33B" w14:textId="77777777" w:rsidR="00A10B8B" w:rsidRPr="00EF56BF" w:rsidRDefault="00A10B8B" w:rsidP="007C02A3">
            <w:pPr>
              <w:pStyle w:val="Normal6a"/>
            </w:pPr>
            <w:r w:rsidRPr="00EF56BF">
              <w:rPr>
                <w:b/>
                <w:i/>
                <w:vertAlign w:val="superscript"/>
              </w:rPr>
              <w:t>1 bis</w:t>
            </w:r>
            <w:r w:rsidRPr="00EF56BF">
              <w:t xml:space="preserve"> </w:t>
            </w:r>
            <w:r w:rsidRPr="00EF56BF">
              <w:rPr>
                <w:b/>
                <w:i/>
              </w:rPr>
              <w:t>https://www.coe.int/en/web/commissioner/-/commissioner-calls-on-european-states-to-refrain-from-actions-in-externalised-migration-policies-that-may-lead-to-human-rights-violations-1.</w:t>
            </w:r>
          </w:p>
        </w:tc>
      </w:tr>
    </w:tbl>
    <w:p w14:paraId="296373DF"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6760F119" w14:textId="77777777" w:rsidR="00A10B8B" w:rsidRPr="00EF56BF" w:rsidRDefault="00A10B8B" w:rsidP="00A10B8B">
      <w:r w:rsidRPr="009B7C3A">
        <w:rPr>
          <w:rStyle w:val="HideTWBExt"/>
        </w:rPr>
        <w:t>&lt;/Amend&gt;</w:t>
      </w:r>
    </w:p>
    <w:p w14:paraId="54E1E751"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124</w:t>
      </w:r>
      <w:r w:rsidRPr="009B7C3A">
        <w:rPr>
          <w:rStyle w:val="HideTWBExt"/>
          <w:b w:val="0"/>
        </w:rPr>
        <w:t>&lt;/NumAm&gt;</w:t>
      </w:r>
    </w:p>
    <w:p w14:paraId="7973F021" w14:textId="77777777" w:rsidR="00A10B8B" w:rsidRPr="00EF56BF" w:rsidRDefault="00A10B8B" w:rsidP="00A10B8B">
      <w:pPr>
        <w:pStyle w:val="NormalBold"/>
      </w:pPr>
      <w:r w:rsidRPr="009B7C3A">
        <w:rPr>
          <w:rStyle w:val="HideTWBExt"/>
          <w:b w:val="0"/>
        </w:rPr>
        <w:t>&lt;RepeatBlock-By&gt;&lt;Members&gt;</w:t>
      </w:r>
      <w:r w:rsidRPr="00EF56BF">
        <w:t>Anna Strolenberg, Marco Tarquinio, Pernando Barrena Arza</w:t>
      </w:r>
      <w:r w:rsidRPr="009B7C3A">
        <w:rPr>
          <w:rStyle w:val="HideTWBExt"/>
          <w:b w:val="0"/>
        </w:rPr>
        <w:t>&lt;/Members&gt;</w:t>
      </w:r>
    </w:p>
    <w:p w14:paraId="6FD01CCB" w14:textId="77777777" w:rsidR="00A10B8B" w:rsidRPr="00EF56BF" w:rsidRDefault="00A10B8B" w:rsidP="00A10B8B">
      <w:pPr>
        <w:pStyle w:val="NormalBold"/>
      </w:pPr>
      <w:r w:rsidRPr="009B7C3A">
        <w:rPr>
          <w:rStyle w:val="HideTWBExt"/>
          <w:b w:val="0"/>
        </w:rPr>
        <w:t>&lt;/RepeatBlock-By&gt;</w:t>
      </w:r>
    </w:p>
    <w:p w14:paraId="1DED8CDD"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3D41AA2A" w14:textId="77777777" w:rsidR="00A10B8B" w:rsidRPr="00EF56BF" w:rsidRDefault="00A10B8B" w:rsidP="00A10B8B">
      <w:pPr>
        <w:pStyle w:val="NormalBold"/>
      </w:pPr>
      <w:r w:rsidRPr="009B7C3A">
        <w:rPr>
          <w:rStyle w:val="HideTWBExt"/>
          <w:b w:val="0"/>
        </w:rPr>
        <w:t>&lt;Article&gt;</w:t>
      </w:r>
      <w:r w:rsidRPr="00EF56BF">
        <w:t>Considerando H bis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31F8173B" w14:textId="77777777" w:rsidTr="007C02A3">
        <w:trPr>
          <w:trHeight w:hRule="exact" w:val="240"/>
          <w:jc w:val="center"/>
        </w:trPr>
        <w:tc>
          <w:tcPr>
            <w:tcW w:w="9752" w:type="dxa"/>
            <w:gridSpan w:val="2"/>
            <w:tcBorders>
              <w:top w:val="nil"/>
              <w:left w:val="nil"/>
              <w:bottom w:val="nil"/>
              <w:right w:val="nil"/>
            </w:tcBorders>
          </w:tcPr>
          <w:p w14:paraId="1B29E9B9" w14:textId="77777777" w:rsidR="00A10B8B" w:rsidRPr="00EF56BF" w:rsidRDefault="00A10B8B" w:rsidP="007C02A3"/>
        </w:tc>
      </w:tr>
      <w:tr w:rsidR="00A10B8B" w:rsidRPr="00EF56BF" w14:paraId="59227B06" w14:textId="77777777" w:rsidTr="007C02A3">
        <w:trPr>
          <w:trHeight w:val="240"/>
          <w:jc w:val="center"/>
        </w:trPr>
        <w:tc>
          <w:tcPr>
            <w:tcW w:w="4876" w:type="dxa"/>
            <w:tcBorders>
              <w:top w:val="nil"/>
              <w:left w:val="nil"/>
              <w:bottom w:val="nil"/>
              <w:right w:val="nil"/>
            </w:tcBorders>
          </w:tcPr>
          <w:p w14:paraId="159FEEAE"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33943E30" w14:textId="77777777" w:rsidR="00A10B8B" w:rsidRPr="00EF56BF" w:rsidRDefault="00A10B8B" w:rsidP="007C02A3">
            <w:pPr>
              <w:pStyle w:val="AmColumnHeading"/>
            </w:pPr>
            <w:r w:rsidRPr="00EF56BF">
              <w:t>Emendamento</w:t>
            </w:r>
          </w:p>
        </w:tc>
      </w:tr>
      <w:tr w:rsidR="00A10B8B" w:rsidRPr="00EF56BF" w14:paraId="53557DC4" w14:textId="77777777" w:rsidTr="007C02A3">
        <w:trPr>
          <w:jc w:val="center"/>
        </w:trPr>
        <w:tc>
          <w:tcPr>
            <w:tcW w:w="4876" w:type="dxa"/>
            <w:tcBorders>
              <w:top w:val="nil"/>
              <w:left w:val="nil"/>
              <w:bottom w:val="nil"/>
              <w:right w:val="nil"/>
            </w:tcBorders>
          </w:tcPr>
          <w:p w14:paraId="1AD668E1" w14:textId="77777777" w:rsidR="00A10B8B" w:rsidRPr="00EF56BF" w:rsidRDefault="00A10B8B" w:rsidP="007C02A3">
            <w:pPr>
              <w:pStyle w:val="Normal6a"/>
            </w:pPr>
          </w:p>
        </w:tc>
        <w:tc>
          <w:tcPr>
            <w:tcW w:w="4876" w:type="dxa"/>
            <w:tcBorders>
              <w:top w:val="nil"/>
              <w:left w:val="nil"/>
              <w:bottom w:val="nil"/>
              <w:right w:val="nil"/>
            </w:tcBorders>
          </w:tcPr>
          <w:p w14:paraId="2E822F18" w14:textId="6BFB7F19" w:rsidR="00A10B8B" w:rsidRPr="00EF56BF" w:rsidRDefault="00A10B8B" w:rsidP="007C02A3">
            <w:pPr>
              <w:pStyle w:val="Normal6a"/>
            </w:pPr>
            <w:r w:rsidRPr="00EF56BF">
              <w:rPr>
                <w:b/>
                <w:i/>
              </w:rPr>
              <w:t>H bis.</w:t>
            </w:r>
            <w:r w:rsidRPr="00EF56BF">
              <w:tab/>
            </w:r>
            <w:r w:rsidRPr="00EF56BF">
              <w:rPr>
                <w:b/>
                <w:i/>
              </w:rPr>
              <w:t>considerando che, secondo il Comitato delle Nazioni Unite sui diritti dell'infanzia e dell'adolescenza, la detenzione di qualsiasi minore a causa del suo status migratorio o di quello dei suoi genitori costituisce una violazione dei diritti dei minori e viola il principio dell'interesse superiore del minore; che la risoluzione dell'APCE dal titolo "AI and Migration" (IA e migrazione) sottolinea che i richiedenti asilo dovrebbero avere il diritto di contestare le prove generate dall'IA, quali sintesi dei colloqui errate o analisi distorte, mediante processi di riesame giudiziario accelerati</w:t>
            </w:r>
            <w:r w:rsidR="006A29DD">
              <w:rPr>
                <w:b/>
                <w:i/>
              </w:rPr>
              <w:t>,</w:t>
            </w:r>
            <w:r w:rsidRPr="00EF56BF">
              <w:rPr>
                <w:b/>
                <w:i/>
              </w:rPr>
              <w:t xml:space="preserve"> che il patrocinio a spese dello Stato dovrebbe essere esteso per sostenere tali contestazioni</w:t>
            </w:r>
            <w:r w:rsidR="006A29DD">
              <w:rPr>
                <w:b/>
                <w:i/>
              </w:rPr>
              <w:t>,</w:t>
            </w:r>
            <w:r w:rsidRPr="00EF56BF">
              <w:rPr>
                <w:b/>
                <w:i/>
              </w:rPr>
              <w:t xml:space="preserve"> che devono essere previsti risarcimenti laddove derivino danni da errori algoritmici e che l'innovazione tecnologica non deve andare a scapito dei diritti fondamentali</w:t>
            </w:r>
            <w:r w:rsidRPr="00EF56BF">
              <w:rPr>
                <w:b/>
                <w:i/>
                <w:vertAlign w:val="superscript"/>
              </w:rPr>
              <w:t>1 bis</w:t>
            </w:r>
            <w:r w:rsidRPr="00EF56BF">
              <w:rPr>
                <w:b/>
                <w:i/>
              </w:rPr>
              <w:t>;</w:t>
            </w:r>
          </w:p>
        </w:tc>
      </w:tr>
      <w:tr w:rsidR="00A10B8B" w:rsidRPr="00EF56BF" w14:paraId="390CFA4E" w14:textId="77777777" w:rsidTr="007C02A3">
        <w:trPr>
          <w:jc w:val="center"/>
        </w:trPr>
        <w:tc>
          <w:tcPr>
            <w:tcW w:w="4876" w:type="dxa"/>
            <w:tcBorders>
              <w:top w:val="nil"/>
              <w:left w:val="nil"/>
              <w:bottom w:val="nil"/>
              <w:right w:val="nil"/>
            </w:tcBorders>
          </w:tcPr>
          <w:p w14:paraId="11C69E13" w14:textId="77777777" w:rsidR="00A10B8B" w:rsidRPr="00EF56BF" w:rsidRDefault="00A10B8B" w:rsidP="007C02A3"/>
        </w:tc>
        <w:tc>
          <w:tcPr>
            <w:tcW w:w="4876" w:type="dxa"/>
            <w:tcBorders>
              <w:top w:val="nil"/>
              <w:left w:val="nil"/>
              <w:bottom w:val="nil"/>
              <w:right w:val="nil"/>
            </w:tcBorders>
          </w:tcPr>
          <w:p w14:paraId="0BAAF887" w14:textId="77777777" w:rsidR="00A10B8B" w:rsidRPr="00EF56BF" w:rsidRDefault="00A10B8B" w:rsidP="007C02A3">
            <w:pPr>
              <w:pStyle w:val="Normal6a"/>
            </w:pPr>
            <w:r w:rsidRPr="00EF56BF">
              <w:rPr>
                <w:b/>
                <w:i/>
              </w:rPr>
              <w:t>_________________</w:t>
            </w:r>
          </w:p>
        </w:tc>
      </w:tr>
      <w:tr w:rsidR="00A10B8B" w:rsidRPr="00EF56BF" w14:paraId="228E3326" w14:textId="77777777" w:rsidTr="007C02A3">
        <w:trPr>
          <w:jc w:val="center"/>
        </w:trPr>
        <w:tc>
          <w:tcPr>
            <w:tcW w:w="4876" w:type="dxa"/>
            <w:tcBorders>
              <w:top w:val="nil"/>
              <w:left w:val="nil"/>
              <w:bottom w:val="nil"/>
              <w:right w:val="nil"/>
            </w:tcBorders>
          </w:tcPr>
          <w:p w14:paraId="41EB6312" w14:textId="77777777" w:rsidR="00A10B8B" w:rsidRPr="00EF56BF" w:rsidRDefault="00A10B8B" w:rsidP="007C02A3"/>
        </w:tc>
        <w:tc>
          <w:tcPr>
            <w:tcW w:w="4876" w:type="dxa"/>
            <w:tcBorders>
              <w:top w:val="nil"/>
              <w:left w:val="nil"/>
              <w:bottom w:val="nil"/>
              <w:right w:val="nil"/>
            </w:tcBorders>
          </w:tcPr>
          <w:p w14:paraId="7E44701E" w14:textId="77777777" w:rsidR="00A10B8B" w:rsidRPr="00EF56BF" w:rsidRDefault="00A10B8B" w:rsidP="007C02A3">
            <w:pPr>
              <w:pStyle w:val="Normal6a"/>
            </w:pPr>
            <w:r w:rsidRPr="00EF56BF">
              <w:rPr>
                <w:b/>
                <w:i/>
                <w:vertAlign w:val="superscript"/>
              </w:rPr>
              <w:t>1 bis</w:t>
            </w:r>
            <w:r w:rsidRPr="00EF56BF">
              <w:t xml:space="preserve"> </w:t>
            </w:r>
            <w:r w:rsidRPr="00EF56BF">
              <w:rPr>
                <w:b/>
                <w:i/>
              </w:rPr>
              <w:t>https://pace.coe.int/pdf/320c92a9d8f83a482a1ea6ee003727206a43495d9a812728c1cfaa848ee2e7bf/doc.%2016240.pdf.</w:t>
            </w:r>
          </w:p>
        </w:tc>
      </w:tr>
    </w:tbl>
    <w:p w14:paraId="444D0335"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5980F041" w14:textId="77777777" w:rsidR="00A10B8B" w:rsidRPr="00EF56BF" w:rsidRDefault="00A10B8B" w:rsidP="00A10B8B">
      <w:r w:rsidRPr="009B7C3A">
        <w:rPr>
          <w:rStyle w:val="HideTWBExt"/>
        </w:rPr>
        <w:t>&lt;/Amend&gt;</w:t>
      </w:r>
    </w:p>
    <w:p w14:paraId="679F1680"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125</w:t>
      </w:r>
      <w:r w:rsidRPr="009B7C3A">
        <w:rPr>
          <w:rStyle w:val="HideTWBExt"/>
          <w:b w:val="0"/>
        </w:rPr>
        <w:t>&lt;/NumAm&gt;</w:t>
      </w:r>
    </w:p>
    <w:p w14:paraId="5D2F0FDA" w14:textId="77777777" w:rsidR="00A10B8B" w:rsidRPr="00EF56BF" w:rsidRDefault="00A10B8B" w:rsidP="00A10B8B">
      <w:pPr>
        <w:pStyle w:val="NormalBold"/>
      </w:pPr>
      <w:r w:rsidRPr="009B7C3A">
        <w:rPr>
          <w:rStyle w:val="HideTWBExt"/>
          <w:b w:val="0"/>
        </w:rPr>
        <w:t>&lt;RepeatBlock-By&gt;&lt;Members&gt;</w:t>
      </w:r>
      <w:r w:rsidRPr="00EF56BF">
        <w:t>Anna Strolenberg, Marco Tarquinio, Pernando Barrena Arza</w:t>
      </w:r>
      <w:r w:rsidRPr="009B7C3A">
        <w:rPr>
          <w:rStyle w:val="HideTWBExt"/>
          <w:b w:val="0"/>
        </w:rPr>
        <w:t>&lt;/Members&gt;</w:t>
      </w:r>
    </w:p>
    <w:p w14:paraId="718018DA" w14:textId="77777777" w:rsidR="00A10B8B" w:rsidRPr="00EF56BF" w:rsidRDefault="00A10B8B" w:rsidP="00A10B8B">
      <w:pPr>
        <w:pStyle w:val="NormalBold"/>
      </w:pPr>
      <w:r w:rsidRPr="009B7C3A">
        <w:rPr>
          <w:rStyle w:val="HideTWBExt"/>
          <w:b w:val="0"/>
        </w:rPr>
        <w:t>&lt;/RepeatBlock-By&gt;</w:t>
      </w:r>
    </w:p>
    <w:p w14:paraId="5A464A4C"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559D1D0D" w14:textId="77777777" w:rsidR="00A10B8B" w:rsidRPr="00EF56BF" w:rsidRDefault="00A10B8B" w:rsidP="00A10B8B">
      <w:pPr>
        <w:pStyle w:val="NormalBold"/>
      </w:pPr>
      <w:r w:rsidRPr="009B7C3A">
        <w:rPr>
          <w:rStyle w:val="HideTWBExt"/>
          <w:b w:val="0"/>
        </w:rPr>
        <w:t>&lt;Article&gt;</w:t>
      </w:r>
      <w:r w:rsidRPr="00EF56BF">
        <w:t>Considerando H ter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7B69E8AA" w14:textId="77777777" w:rsidTr="007C02A3">
        <w:trPr>
          <w:trHeight w:hRule="exact" w:val="240"/>
          <w:jc w:val="center"/>
        </w:trPr>
        <w:tc>
          <w:tcPr>
            <w:tcW w:w="9752" w:type="dxa"/>
            <w:gridSpan w:val="2"/>
            <w:tcBorders>
              <w:top w:val="nil"/>
              <w:left w:val="nil"/>
              <w:bottom w:val="nil"/>
              <w:right w:val="nil"/>
            </w:tcBorders>
          </w:tcPr>
          <w:p w14:paraId="07705497" w14:textId="77777777" w:rsidR="00A10B8B" w:rsidRPr="00EF56BF" w:rsidRDefault="00A10B8B" w:rsidP="007C02A3"/>
        </w:tc>
      </w:tr>
      <w:tr w:rsidR="00A10B8B" w:rsidRPr="00EF56BF" w14:paraId="094C2978" w14:textId="77777777" w:rsidTr="007C02A3">
        <w:trPr>
          <w:trHeight w:val="240"/>
          <w:jc w:val="center"/>
        </w:trPr>
        <w:tc>
          <w:tcPr>
            <w:tcW w:w="4876" w:type="dxa"/>
            <w:tcBorders>
              <w:top w:val="nil"/>
              <w:left w:val="nil"/>
              <w:bottom w:val="nil"/>
              <w:right w:val="nil"/>
            </w:tcBorders>
          </w:tcPr>
          <w:p w14:paraId="290FAA5C"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590754C7" w14:textId="77777777" w:rsidR="00A10B8B" w:rsidRPr="00EF56BF" w:rsidRDefault="00A10B8B" w:rsidP="007C02A3">
            <w:pPr>
              <w:pStyle w:val="AmColumnHeading"/>
            </w:pPr>
            <w:r w:rsidRPr="00EF56BF">
              <w:t>Emendamento</w:t>
            </w:r>
          </w:p>
        </w:tc>
      </w:tr>
      <w:tr w:rsidR="00A10B8B" w:rsidRPr="00EF56BF" w14:paraId="28C2DA38" w14:textId="77777777" w:rsidTr="007C02A3">
        <w:trPr>
          <w:jc w:val="center"/>
        </w:trPr>
        <w:tc>
          <w:tcPr>
            <w:tcW w:w="4876" w:type="dxa"/>
            <w:tcBorders>
              <w:top w:val="nil"/>
              <w:left w:val="nil"/>
              <w:bottom w:val="nil"/>
              <w:right w:val="nil"/>
            </w:tcBorders>
          </w:tcPr>
          <w:p w14:paraId="49DF8588" w14:textId="77777777" w:rsidR="00A10B8B" w:rsidRPr="00EF56BF" w:rsidRDefault="00A10B8B" w:rsidP="007C02A3">
            <w:pPr>
              <w:pStyle w:val="Normal6a"/>
            </w:pPr>
          </w:p>
        </w:tc>
        <w:tc>
          <w:tcPr>
            <w:tcW w:w="4876" w:type="dxa"/>
            <w:tcBorders>
              <w:top w:val="nil"/>
              <w:left w:val="nil"/>
              <w:bottom w:val="nil"/>
              <w:right w:val="nil"/>
            </w:tcBorders>
          </w:tcPr>
          <w:p w14:paraId="1F12A14D" w14:textId="77777777" w:rsidR="00A10B8B" w:rsidRPr="00EF56BF" w:rsidRDefault="00A10B8B" w:rsidP="007C02A3">
            <w:pPr>
              <w:pStyle w:val="Normal6a"/>
            </w:pPr>
            <w:r w:rsidRPr="00EF56BF">
              <w:rPr>
                <w:b/>
                <w:i/>
              </w:rPr>
              <w:t>H ter.</w:t>
            </w:r>
            <w:r w:rsidRPr="00EF56BF">
              <w:tab/>
            </w:r>
            <w:r w:rsidRPr="00EF56BF">
              <w:rPr>
                <w:b/>
                <w:i/>
              </w:rPr>
              <w:t>considerando che emergono sempre più prove a dimostrazione del fatto che i fondi dell'UE per gli affari interni volti a sostenere la gestione delle frontiere, anche nei paesi terzi, stanno contribuendo alle violazioni dei diritti fondamentali; che, nell'attuazione dei fondi dell'UE, gli Stati membri e la Commissione devono garantire il rispetto dei diritti fondamentali e la conformità alla Carta; che una maggiore trasparenza e assunzione di responsabilità e un controllo efficace nell'assegnazione e nell'utilizzo dei fondi dell'UE, nonché nella valutazione dei pertinenti programmi, sono fondamentali per garantire il rispetto delle condizioni abilitanti orizzontali;</w:t>
            </w:r>
          </w:p>
        </w:tc>
      </w:tr>
    </w:tbl>
    <w:p w14:paraId="563A689D"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19CC39D0" w14:textId="77777777" w:rsidR="00A10B8B" w:rsidRPr="00EF56BF" w:rsidRDefault="00A10B8B" w:rsidP="00A10B8B">
      <w:r w:rsidRPr="009B7C3A">
        <w:rPr>
          <w:rStyle w:val="HideTWBExt"/>
        </w:rPr>
        <w:t>&lt;/Amend&gt;</w:t>
      </w:r>
    </w:p>
    <w:p w14:paraId="7C3F611A"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126</w:t>
      </w:r>
      <w:r w:rsidRPr="009B7C3A">
        <w:rPr>
          <w:rStyle w:val="HideTWBExt"/>
          <w:b w:val="0"/>
        </w:rPr>
        <w:t>&lt;/NumAm&gt;</w:t>
      </w:r>
    </w:p>
    <w:p w14:paraId="267D1922" w14:textId="77777777" w:rsidR="00A10B8B" w:rsidRPr="00EF56BF" w:rsidRDefault="00A10B8B" w:rsidP="00A10B8B">
      <w:pPr>
        <w:pStyle w:val="NormalBold"/>
      </w:pPr>
      <w:r w:rsidRPr="009B7C3A">
        <w:rPr>
          <w:rStyle w:val="HideTWBExt"/>
          <w:b w:val="0"/>
        </w:rPr>
        <w:t>&lt;RepeatBlock-By&gt;&lt;Members&gt;</w:t>
      </w:r>
      <w:r w:rsidRPr="00EF56BF">
        <w:t>Anna Strolenberg, Marco Tarquinio, Pernando Barrena Arza</w:t>
      </w:r>
      <w:r w:rsidRPr="009B7C3A">
        <w:rPr>
          <w:rStyle w:val="HideTWBExt"/>
          <w:b w:val="0"/>
        </w:rPr>
        <w:t>&lt;/Members&gt;</w:t>
      </w:r>
    </w:p>
    <w:p w14:paraId="2839FC67" w14:textId="77777777" w:rsidR="00A10B8B" w:rsidRPr="00EF56BF" w:rsidRDefault="00A10B8B" w:rsidP="00A10B8B">
      <w:pPr>
        <w:pStyle w:val="NormalBold"/>
      </w:pPr>
      <w:r w:rsidRPr="009B7C3A">
        <w:rPr>
          <w:rStyle w:val="HideTWBExt"/>
          <w:b w:val="0"/>
        </w:rPr>
        <w:t>&lt;/RepeatBlock-By&gt;</w:t>
      </w:r>
    </w:p>
    <w:p w14:paraId="5394C718"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0DA6CF18" w14:textId="77777777" w:rsidR="00A10B8B" w:rsidRPr="00EF56BF" w:rsidRDefault="00A10B8B" w:rsidP="00A10B8B">
      <w:pPr>
        <w:pStyle w:val="NormalBold"/>
      </w:pPr>
      <w:r w:rsidRPr="009B7C3A">
        <w:rPr>
          <w:rStyle w:val="HideTWBExt"/>
          <w:b w:val="0"/>
        </w:rPr>
        <w:t>&lt;Article&gt;</w:t>
      </w:r>
      <w:r w:rsidRPr="00EF56BF">
        <w:t>Considerando H quater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2CBFBF91" w14:textId="77777777" w:rsidTr="007C02A3">
        <w:trPr>
          <w:trHeight w:hRule="exact" w:val="240"/>
          <w:jc w:val="center"/>
        </w:trPr>
        <w:tc>
          <w:tcPr>
            <w:tcW w:w="9752" w:type="dxa"/>
            <w:gridSpan w:val="2"/>
            <w:tcBorders>
              <w:top w:val="nil"/>
              <w:left w:val="nil"/>
              <w:bottom w:val="nil"/>
              <w:right w:val="nil"/>
            </w:tcBorders>
          </w:tcPr>
          <w:p w14:paraId="53638A5C" w14:textId="77777777" w:rsidR="00A10B8B" w:rsidRPr="00EF56BF" w:rsidRDefault="00A10B8B" w:rsidP="007C02A3"/>
        </w:tc>
      </w:tr>
      <w:tr w:rsidR="00A10B8B" w:rsidRPr="00EF56BF" w14:paraId="47999E80" w14:textId="77777777" w:rsidTr="007C02A3">
        <w:trPr>
          <w:trHeight w:val="240"/>
          <w:jc w:val="center"/>
        </w:trPr>
        <w:tc>
          <w:tcPr>
            <w:tcW w:w="4876" w:type="dxa"/>
            <w:tcBorders>
              <w:top w:val="nil"/>
              <w:left w:val="nil"/>
              <w:bottom w:val="nil"/>
              <w:right w:val="nil"/>
            </w:tcBorders>
          </w:tcPr>
          <w:p w14:paraId="5324F6D7"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4C1E75CA" w14:textId="77777777" w:rsidR="00A10B8B" w:rsidRPr="00EF56BF" w:rsidRDefault="00A10B8B" w:rsidP="007C02A3">
            <w:pPr>
              <w:pStyle w:val="AmColumnHeading"/>
            </w:pPr>
            <w:r w:rsidRPr="00EF56BF">
              <w:t>Emendamento</w:t>
            </w:r>
          </w:p>
        </w:tc>
      </w:tr>
      <w:tr w:rsidR="00A10B8B" w:rsidRPr="00EF56BF" w14:paraId="3079B033" w14:textId="77777777" w:rsidTr="007C02A3">
        <w:trPr>
          <w:jc w:val="center"/>
        </w:trPr>
        <w:tc>
          <w:tcPr>
            <w:tcW w:w="4876" w:type="dxa"/>
            <w:tcBorders>
              <w:top w:val="nil"/>
              <w:left w:val="nil"/>
              <w:bottom w:val="nil"/>
              <w:right w:val="nil"/>
            </w:tcBorders>
          </w:tcPr>
          <w:p w14:paraId="6B625F5A" w14:textId="77777777" w:rsidR="00A10B8B" w:rsidRPr="00EF56BF" w:rsidRDefault="00A10B8B" w:rsidP="007C02A3">
            <w:pPr>
              <w:pStyle w:val="Normal6a"/>
            </w:pPr>
          </w:p>
        </w:tc>
        <w:tc>
          <w:tcPr>
            <w:tcW w:w="4876" w:type="dxa"/>
            <w:tcBorders>
              <w:top w:val="nil"/>
              <w:left w:val="nil"/>
              <w:bottom w:val="nil"/>
              <w:right w:val="nil"/>
            </w:tcBorders>
          </w:tcPr>
          <w:p w14:paraId="37F0EB25" w14:textId="77777777" w:rsidR="00A10B8B" w:rsidRPr="00EF56BF" w:rsidRDefault="00A10B8B" w:rsidP="007C02A3">
            <w:pPr>
              <w:pStyle w:val="Normal6a"/>
            </w:pPr>
            <w:r w:rsidRPr="00EF56BF">
              <w:rPr>
                <w:b/>
                <w:i/>
              </w:rPr>
              <w:t>H quater.</w:t>
            </w:r>
            <w:r w:rsidRPr="00EF56BF">
              <w:tab/>
            </w:r>
            <w:r w:rsidRPr="00EF56BF">
              <w:rPr>
                <w:b/>
                <w:i/>
              </w:rPr>
              <w:t>considerando che l'UE e diversi Stati membri non sono riusciti a introdurre politiche e pratiche volte a dare priorità alla protezione della vita dei rifugiati e dei migranti rispetto al controllo delle frontiere, ad adottare misure credibili per garantire l'assunzione di responsabilità in caso di violazioni, a ridurre la dipendenza dai paesi terzi nell'ambito della gestione della migrazione o ad ampliare le rotte sicure e legali; che le risposte degli Stati membri alla migrazione irregolare compromettono i diritti fondamentali e lo Stato di diritto e perpetuano narrazioni razzializzate che rappresentano i migranti come una minaccia per lo status quo;</w:t>
            </w:r>
          </w:p>
        </w:tc>
      </w:tr>
    </w:tbl>
    <w:p w14:paraId="4769727D"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3359F6B5" w14:textId="77777777" w:rsidR="00A10B8B" w:rsidRPr="00EF56BF" w:rsidRDefault="00A10B8B" w:rsidP="00A10B8B">
      <w:r w:rsidRPr="009B7C3A">
        <w:rPr>
          <w:rStyle w:val="HideTWBExt"/>
        </w:rPr>
        <w:t>&lt;/Amend&gt;</w:t>
      </w:r>
    </w:p>
    <w:p w14:paraId="21A986A3"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127</w:t>
      </w:r>
      <w:r w:rsidRPr="009B7C3A">
        <w:rPr>
          <w:rStyle w:val="HideTWBExt"/>
          <w:b w:val="0"/>
        </w:rPr>
        <w:t>&lt;/NumAm&gt;</w:t>
      </w:r>
    </w:p>
    <w:p w14:paraId="7F9EDC06" w14:textId="77777777" w:rsidR="00A10B8B" w:rsidRPr="00EF56BF" w:rsidRDefault="00A10B8B" w:rsidP="00A10B8B">
      <w:pPr>
        <w:pStyle w:val="NormalBold"/>
      </w:pPr>
      <w:r w:rsidRPr="009B7C3A">
        <w:rPr>
          <w:rStyle w:val="HideTWBExt"/>
          <w:b w:val="0"/>
        </w:rPr>
        <w:t>&lt;RepeatBlock-By&gt;&lt;Members&gt;</w:t>
      </w:r>
      <w:r w:rsidRPr="00EF56BF">
        <w:t>Anna Strolenberg, Marco Tarquinio, Pernando Barrena Arza</w:t>
      </w:r>
      <w:r w:rsidRPr="009B7C3A">
        <w:rPr>
          <w:rStyle w:val="HideTWBExt"/>
          <w:b w:val="0"/>
        </w:rPr>
        <w:t>&lt;/Members&gt;</w:t>
      </w:r>
    </w:p>
    <w:p w14:paraId="0C6BD6F5" w14:textId="77777777" w:rsidR="00A10B8B" w:rsidRPr="00EF56BF" w:rsidRDefault="00A10B8B" w:rsidP="00A10B8B">
      <w:pPr>
        <w:pStyle w:val="NormalBold"/>
      </w:pPr>
      <w:r w:rsidRPr="009B7C3A">
        <w:rPr>
          <w:rStyle w:val="HideTWBExt"/>
          <w:b w:val="0"/>
        </w:rPr>
        <w:t>&lt;/RepeatBlock-By&gt;</w:t>
      </w:r>
    </w:p>
    <w:p w14:paraId="20222363"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58B45126" w14:textId="77777777" w:rsidR="00A10B8B" w:rsidRPr="00EF56BF" w:rsidRDefault="00A10B8B" w:rsidP="00A10B8B">
      <w:pPr>
        <w:pStyle w:val="NormalBold"/>
      </w:pPr>
      <w:r w:rsidRPr="009B7C3A">
        <w:rPr>
          <w:rStyle w:val="HideTWBExt"/>
          <w:b w:val="0"/>
        </w:rPr>
        <w:t>&lt;Article&gt;</w:t>
      </w:r>
      <w:r w:rsidRPr="00EF56BF">
        <w:t>Considerando H quinquies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6793D036" w14:textId="77777777" w:rsidTr="007C02A3">
        <w:trPr>
          <w:trHeight w:hRule="exact" w:val="240"/>
          <w:jc w:val="center"/>
        </w:trPr>
        <w:tc>
          <w:tcPr>
            <w:tcW w:w="9752" w:type="dxa"/>
            <w:gridSpan w:val="2"/>
            <w:tcBorders>
              <w:top w:val="nil"/>
              <w:left w:val="nil"/>
              <w:bottom w:val="nil"/>
              <w:right w:val="nil"/>
            </w:tcBorders>
          </w:tcPr>
          <w:p w14:paraId="189A03E3" w14:textId="77777777" w:rsidR="00A10B8B" w:rsidRPr="00EF56BF" w:rsidRDefault="00A10B8B" w:rsidP="007C02A3"/>
        </w:tc>
      </w:tr>
      <w:tr w:rsidR="00A10B8B" w:rsidRPr="00EF56BF" w14:paraId="6A70E1C0" w14:textId="77777777" w:rsidTr="007C02A3">
        <w:trPr>
          <w:trHeight w:val="240"/>
          <w:jc w:val="center"/>
        </w:trPr>
        <w:tc>
          <w:tcPr>
            <w:tcW w:w="4876" w:type="dxa"/>
            <w:tcBorders>
              <w:top w:val="nil"/>
              <w:left w:val="nil"/>
              <w:bottom w:val="nil"/>
              <w:right w:val="nil"/>
            </w:tcBorders>
          </w:tcPr>
          <w:p w14:paraId="2CA7A307"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3625FD3D" w14:textId="77777777" w:rsidR="00A10B8B" w:rsidRPr="00EF56BF" w:rsidRDefault="00A10B8B" w:rsidP="007C02A3">
            <w:pPr>
              <w:pStyle w:val="AmColumnHeading"/>
            </w:pPr>
            <w:r w:rsidRPr="00EF56BF">
              <w:t>Emendamento</w:t>
            </w:r>
          </w:p>
        </w:tc>
      </w:tr>
      <w:tr w:rsidR="00A10B8B" w:rsidRPr="00EF56BF" w14:paraId="1CFBD069" w14:textId="77777777" w:rsidTr="007C02A3">
        <w:trPr>
          <w:jc w:val="center"/>
        </w:trPr>
        <w:tc>
          <w:tcPr>
            <w:tcW w:w="4876" w:type="dxa"/>
            <w:tcBorders>
              <w:top w:val="nil"/>
              <w:left w:val="nil"/>
              <w:bottom w:val="nil"/>
              <w:right w:val="nil"/>
            </w:tcBorders>
          </w:tcPr>
          <w:p w14:paraId="079185BA" w14:textId="77777777" w:rsidR="00A10B8B" w:rsidRPr="00EF56BF" w:rsidRDefault="00A10B8B" w:rsidP="007C02A3">
            <w:pPr>
              <w:pStyle w:val="Normal6a"/>
            </w:pPr>
          </w:p>
        </w:tc>
        <w:tc>
          <w:tcPr>
            <w:tcW w:w="4876" w:type="dxa"/>
            <w:tcBorders>
              <w:top w:val="nil"/>
              <w:left w:val="nil"/>
              <w:bottom w:val="nil"/>
              <w:right w:val="nil"/>
            </w:tcBorders>
          </w:tcPr>
          <w:p w14:paraId="74C3F786" w14:textId="77777777" w:rsidR="00A10B8B" w:rsidRPr="00EF56BF" w:rsidRDefault="00A10B8B" w:rsidP="007C02A3">
            <w:pPr>
              <w:pStyle w:val="Normal6a"/>
            </w:pPr>
            <w:r w:rsidRPr="00EF56BF">
              <w:rPr>
                <w:b/>
                <w:i/>
              </w:rPr>
              <w:t>H quinquies.</w:t>
            </w:r>
            <w:r w:rsidRPr="00EF56BF">
              <w:tab/>
            </w:r>
            <w:r w:rsidRPr="00EF56BF">
              <w:rPr>
                <w:b/>
                <w:i/>
              </w:rPr>
              <w:t>considerando che l'assistenza umanitaria continua a essere criminalizzata arbitrariamente; che l'impedimento delle attività di ricerca e soccorso da parte di diversi Stati membri sta causando centinaia di morti in mare;</w:t>
            </w:r>
          </w:p>
        </w:tc>
      </w:tr>
    </w:tbl>
    <w:p w14:paraId="03770206"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0795444D" w14:textId="77777777" w:rsidR="00A10B8B" w:rsidRPr="00EF56BF" w:rsidRDefault="00A10B8B" w:rsidP="00A10B8B">
      <w:r w:rsidRPr="009B7C3A">
        <w:rPr>
          <w:rStyle w:val="HideTWBExt"/>
        </w:rPr>
        <w:t>&lt;/Amend&gt;</w:t>
      </w:r>
    </w:p>
    <w:p w14:paraId="550B5F1E"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128</w:t>
      </w:r>
      <w:r w:rsidRPr="009B7C3A">
        <w:rPr>
          <w:rStyle w:val="HideTWBExt"/>
          <w:b w:val="0"/>
        </w:rPr>
        <w:t>&lt;/NumAm&gt;</w:t>
      </w:r>
    </w:p>
    <w:p w14:paraId="304CF776" w14:textId="77777777" w:rsidR="00A10B8B" w:rsidRPr="00EF56BF" w:rsidRDefault="00A10B8B" w:rsidP="00A10B8B">
      <w:pPr>
        <w:pStyle w:val="NormalBold"/>
      </w:pPr>
      <w:r w:rsidRPr="009B7C3A">
        <w:rPr>
          <w:rStyle w:val="HideTWBExt"/>
          <w:b w:val="0"/>
        </w:rPr>
        <w:t>&lt;RepeatBlock-By&gt;&lt;Members&gt;</w:t>
      </w:r>
      <w:r w:rsidRPr="00EF56BF">
        <w:t>Sebastian Tynkkynen</w:t>
      </w:r>
      <w:r w:rsidRPr="009B7C3A">
        <w:rPr>
          <w:rStyle w:val="HideTWBExt"/>
          <w:b w:val="0"/>
        </w:rPr>
        <w:t>&lt;/Members&gt;</w:t>
      </w:r>
    </w:p>
    <w:p w14:paraId="13BE437C" w14:textId="77777777" w:rsidR="00A10B8B" w:rsidRPr="00EF56BF" w:rsidRDefault="00A10B8B" w:rsidP="00A10B8B">
      <w:pPr>
        <w:pStyle w:val="NormalBold"/>
      </w:pPr>
      <w:r w:rsidRPr="009B7C3A">
        <w:rPr>
          <w:rStyle w:val="HideTWBExt"/>
          <w:b w:val="0"/>
        </w:rPr>
        <w:t>&lt;/RepeatBlock-By&gt;</w:t>
      </w:r>
    </w:p>
    <w:p w14:paraId="052FA8D1"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106C1951" w14:textId="77777777" w:rsidR="00A10B8B" w:rsidRPr="00EF56BF" w:rsidRDefault="00A10B8B" w:rsidP="00A10B8B">
      <w:pPr>
        <w:pStyle w:val="NormalBold"/>
      </w:pPr>
      <w:r w:rsidRPr="009B7C3A">
        <w:rPr>
          <w:rStyle w:val="HideTWBExt"/>
          <w:b w:val="0"/>
        </w:rPr>
        <w:t>&lt;Article&gt;</w:t>
      </w:r>
      <w:r w:rsidRPr="00EF56BF">
        <w:t>Considerando I</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0124E25D" w14:textId="77777777" w:rsidTr="007C02A3">
        <w:trPr>
          <w:trHeight w:hRule="exact" w:val="240"/>
          <w:jc w:val="center"/>
        </w:trPr>
        <w:tc>
          <w:tcPr>
            <w:tcW w:w="9752" w:type="dxa"/>
            <w:gridSpan w:val="2"/>
            <w:tcBorders>
              <w:top w:val="nil"/>
              <w:left w:val="nil"/>
              <w:bottom w:val="nil"/>
              <w:right w:val="nil"/>
            </w:tcBorders>
          </w:tcPr>
          <w:p w14:paraId="1E140588" w14:textId="77777777" w:rsidR="00A10B8B" w:rsidRPr="00EF56BF" w:rsidRDefault="00A10B8B" w:rsidP="007C02A3"/>
        </w:tc>
      </w:tr>
      <w:tr w:rsidR="00A10B8B" w:rsidRPr="00EF56BF" w14:paraId="25C19B06" w14:textId="77777777" w:rsidTr="007C02A3">
        <w:trPr>
          <w:trHeight w:val="240"/>
          <w:jc w:val="center"/>
        </w:trPr>
        <w:tc>
          <w:tcPr>
            <w:tcW w:w="4876" w:type="dxa"/>
            <w:tcBorders>
              <w:top w:val="nil"/>
              <w:left w:val="nil"/>
              <w:bottom w:val="nil"/>
              <w:right w:val="nil"/>
            </w:tcBorders>
          </w:tcPr>
          <w:p w14:paraId="7F0CC6D9"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28357476" w14:textId="77777777" w:rsidR="00A10B8B" w:rsidRPr="00EF56BF" w:rsidRDefault="00A10B8B" w:rsidP="007C02A3">
            <w:pPr>
              <w:pStyle w:val="AmColumnHeading"/>
            </w:pPr>
            <w:r w:rsidRPr="00EF56BF">
              <w:t>Emendamento</w:t>
            </w:r>
          </w:p>
        </w:tc>
      </w:tr>
      <w:tr w:rsidR="00A10B8B" w:rsidRPr="00EF56BF" w14:paraId="2CB81349" w14:textId="77777777" w:rsidTr="007C02A3">
        <w:trPr>
          <w:jc w:val="center"/>
        </w:trPr>
        <w:tc>
          <w:tcPr>
            <w:tcW w:w="4876" w:type="dxa"/>
            <w:tcBorders>
              <w:top w:val="nil"/>
              <w:left w:val="nil"/>
              <w:bottom w:val="nil"/>
              <w:right w:val="nil"/>
            </w:tcBorders>
          </w:tcPr>
          <w:p w14:paraId="0F650BF3" w14:textId="77777777" w:rsidR="00A10B8B" w:rsidRPr="00EF56BF" w:rsidRDefault="00A10B8B" w:rsidP="007C02A3">
            <w:pPr>
              <w:pStyle w:val="Normal6a"/>
            </w:pPr>
            <w:r w:rsidRPr="00EF56BF">
              <w:rPr>
                <w:b/>
                <w:i/>
              </w:rPr>
              <w:t>I.</w:t>
            </w:r>
            <w:r w:rsidRPr="00EF56BF">
              <w:tab/>
            </w:r>
            <w:r w:rsidRPr="00EF56BF">
              <w:rPr>
                <w:b/>
                <w:i/>
              </w:rPr>
              <w:t>considerando che i tentativi di sospendere la registrazione delle domande di asilo sono motivo di grave preoccupazione; che i diritti umani delle persone interessate devono essere rispettati, che le loro esigenze di protezione devono essere valutate e che coloro che soddisfano i requisiti per beneficiare della protezione internazionale devono avere accesso a misure di protezione significative;</w:t>
            </w:r>
          </w:p>
        </w:tc>
        <w:tc>
          <w:tcPr>
            <w:tcW w:w="4876" w:type="dxa"/>
            <w:tcBorders>
              <w:top w:val="nil"/>
              <w:left w:val="nil"/>
              <w:bottom w:val="nil"/>
              <w:right w:val="nil"/>
            </w:tcBorders>
          </w:tcPr>
          <w:p w14:paraId="328829CB" w14:textId="77777777" w:rsidR="00A10B8B" w:rsidRPr="00EF56BF" w:rsidRDefault="00A10B8B" w:rsidP="007C02A3">
            <w:pPr>
              <w:pStyle w:val="Normal6a"/>
            </w:pPr>
            <w:r w:rsidRPr="00EF56BF">
              <w:rPr>
                <w:b/>
                <w:i/>
              </w:rPr>
              <w:t>soppresso</w:t>
            </w:r>
          </w:p>
        </w:tc>
      </w:tr>
    </w:tbl>
    <w:p w14:paraId="2CC89663"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{FI}</w:t>
      </w:r>
      <w:r w:rsidRPr="00EF56BF">
        <w:t>fi</w:t>
      </w:r>
      <w:r w:rsidRPr="009B7C3A">
        <w:rPr>
          <w:rStyle w:val="HideTWBExt"/>
        </w:rPr>
        <w:t>&lt;/Original&gt;</w:t>
      </w:r>
    </w:p>
    <w:p w14:paraId="263E16A7" w14:textId="77777777" w:rsidR="00A10B8B" w:rsidRPr="00EF56BF" w:rsidRDefault="00A10B8B" w:rsidP="00A10B8B">
      <w:r w:rsidRPr="009B7C3A">
        <w:rPr>
          <w:rStyle w:val="HideTWBExt"/>
        </w:rPr>
        <w:t>&lt;/Amend&gt;</w:t>
      </w:r>
    </w:p>
    <w:p w14:paraId="6D0B8368"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129</w:t>
      </w:r>
      <w:r w:rsidRPr="009B7C3A">
        <w:rPr>
          <w:rStyle w:val="HideTWBExt"/>
          <w:b w:val="0"/>
        </w:rPr>
        <w:t>&lt;/NumAm&gt;</w:t>
      </w:r>
    </w:p>
    <w:p w14:paraId="6DBD11EF" w14:textId="77777777" w:rsidR="00A10B8B" w:rsidRPr="00EF56BF" w:rsidRDefault="00A10B8B" w:rsidP="00A10B8B">
      <w:pPr>
        <w:pStyle w:val="NormalBold"/>
      </w:pPr>
      <w:r w:rsidRPr="009B7C3A">
        <w:rPr>
          <w:rStyle w:val="HideTWBExt"/>
          <w:b w:val="0"/>
        </w:rPr>
        <w:t>&lt;RepeatBlock-By&gt;&lt;Members&gt;</w:t>
      </w:r>
      <w:r w:rsidRPr="00EF56BF">
        <w:t>Mariusz Kamiński, Jadwiga Wiśniewska, Maciej Wąsik, Jacek Ozdoba, Joachim Stanisław Brudziński</w:t>
      </w:r>
      <w:r w:rsidRPr="009B7C3A">
        <w:rPr>
          <w:rStyle w:val="HideTWBExt"/>
          <w:b w:val="0"/>
        </w:rPr>
        <w:t>&lt;/Members&gt;</w:t>
      </w:r>
    </w:p>
    <w:p w14:paraId="0965E00F" w14:textId="77777777" w:rsidR="00A10B8B" w:rsidRPr="00EF56BF" w:rsidRDefault="00A10B8B" w:rsidP="00A10B8B">
      <w:pPr>
        <w:pStyle w:val="NormalBold"/>
      </w:pPr>
      <w:r w:rsidRPr="009B7C3A">
        <w:rPr>
          <w:rStyle w:val="HideTWBExt"/>
          <w:b w:val="0"/>
        </w:rPr>
        <w:t>&lt;/RepeatBlock-By&gt;</w:t>
      </w:r>
    </w:p>
    <w:p w14:paraId="24515806"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5FAA96F9" w14:textId="77777777" w:rsidR="00A10B8B" w:rsidRPr="00EF56BF" w:rsidRDefault="00A10B8B" w:rsidP="00A10B8B">
      <w:pPr>
        <w:pStyle w:val="NormalBold"/>
      </w:pPr>
      <w:r w:rsidRPr="009B7C3A">
        <w:rPr>
          <w:rStyle w:val="HideTWBExt"/>
          <w:b w:val="0"/>
        </w:rPr>
        <w:t>&lt;Article&gt;</w:t>
      </w:r>
      <w:r w:rsidRPr="00EF56BF">
        <w:t>Considerando I</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6A295004" w14:textId="77777777" w:rsidTr="007C02A3">
        <w:trPr>
          <w:trHeight w:hRule="exact" w:val="240"/>
          <w:jc w:val="center"/>
        </w:trPr>
        <w:tc>
          <w:tcPr>
            <w:tcW w:w="9752" w:type="dxa"/>
            <w:gridSpan w:val="2"/>
            <w:tcBorders>
              <w:top w:val="nil"/>
              <w:left w:val="nil"/>
              <w:bottom w:val="nil"/>
              <w:right w:val="nil"/>
            </w:tcBorders>
          </w:tcPr>
          <w:p w14:paraId="2E6EC286" w14:textId="77777777" w:rsidR="00A10B8B" w:rsidRPr="00EF56BF" w:rsidRDefault="00A10B8B" w:rsidP="007C02A3"/>
        </w:tc>
      </w:tr>
      <w:tr w:rsidR="00A10B8B" w:rsidRPr="00EF56BF" w14:paraId="6DC8BBE4" w14:textId="77777777" w:rsidTr="007C02A3">
        <w:trPr>
          <w:trHeight w:val="240"/>
          <w:jc w:val="center"/>
        </w:trPr>
        <w:tc>
          <w:tcPr>
            <w:tcW w:w="4876" w:type="dxa"/>
            <w:tcBorders>
              <w:top w:val="nil"/>
              <w:left w:val="nil"/>
              <w:bottom w:val="nil"/>
              <w:right w:val="nil"/>
            </w:tcBorders>
          </w:tcPr>
          <w:p w14:paraId="4DEF9247"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7ACB8C0D" w14:textId="77777777" w:rsidR="00A10B8B" w:rsidRPr="00EF56BF" w:rsidRDefault="00A10B8B" w:rsidP="007C02A3">
            <w:pPr>
              <w:pStyle w:val="AmColumnHeading"/>
            </w:pPr>
            <w:r w:rsidRPr="00EF56BF">
              <w:t>Emendamento</w:t>
            </w:r>
          </w:p>
        </w:tc>
      </w:tr>
      <w:tr w:rsidR="00A10B8B" w:rsidRPr="00EF56BF" w14:paraId="2EAB247D" w14:textId="77777777" w:rsidTr="007C02A3">
        <w:trPr>
          <w:jc w:val="center"/>
        </w:trPr>
        <w:tc>
          <w:tcPr>
            <w:tcW w:w="4876" w:type="dxa"/>
            <w:tcBorders>
              <w:top w:val="nil"/>
              <w:left w:val="nil"/>
              <w:bottom w:val="nil"/>
              <w:right w:val="nil"/>
            </w:tcBorders>
          </w:tcPr>
          <w:p w14:paraId="48DD0CB1" w14:textId="77777777" w:rsidR="00A10B8B" w:rsidRPr="00EF56BF" w:rsidRDefault="00A10B8B" w:rsidP="007C02A3">
            <w:pPr>
              <w:pStyle w:val="Normal6a"/>
            </w:pPr>
            <w:r w:rsidRPr="00EF56BF">
              <w:t>I.</w:t>
            </w:r>
            <w:r w:rsidRPr="00EF56BF">
              <w:tab/>
              <w:t xml:space="preserve">considerando che i tentativi di sospendere la registrazione delle domande di asilo </w:t>
            </w:r>
            <w:r w:rsidRPr="00EF56BF">
              <w:rPr>
                <w:b/>
                <w:i/>
              </w:rPr>
              <w:t>sono motivo di grave preoccupazione</w:t>
            </w:r>
            <w:r w:rsidRPr="00EF56BF">
              <w:t>; che i diritti umani delle persone interessate devono essere rispettati, che le loro esigenze di protezione devono essere valutate e che coloro che soddisfano i requisiti per beneficiare della protezione internazionale devono avere accesso a misure di protezione significative;</w:t>
            </w:r>
          </w:p>
        </w:tc>
        <w:tc>
          <w:tcPr>
            <w:tcW w:w="4876" w:type="dxa"/>
            <w:tcBorders>
              <w:top w:val="nil"/>
              <w:left w:val="nil"/>
              <w:bottom w:val="nil"/>
              <w:right w:val="nil"/>
            </w:tcBorders>
          </w:tcPr>
          <w:p w14:paraId="633CCDAC" w14:textId="77777777" w:rsidR="00A10B8B" w:rsidRPr="00EF56BF" w:rsidRDefault="00A10B8B" w:rsidP="007C02A3">
            <w:pPr>
              <w:pStyle w:val="Normal6a"/>
            </w:pPr>
            <w:r w:rsidRPr="00EF56BF">
              <w:t>I.</w:t>
            </w:r>
            <w:r w:rsidRPr="00EF56BF">
              <w:tab/>
              <w:t xml:space="preserve">considerando che i tentativi di sospendere la registrazione delle domande di asilo </w:t>
            </w:r>
            <w:r w:rsidRPr="00EF56BF">
              <w:rPr>
                <w:b/>
                <w:i/>
              </w:rPr>
              <w:t>costituiscono una risposta giustificata a una crisi causata dall'uso strumentale della migrazione, per cui migranti presenti legalmente e in sicurezza sul territorio della Russia e della Bielorussia vengono coinvolti in attività di traffico di migranti organizzate dalle autorità di tali paesi nell'ambito di attività ibride ostili</w:t>
            </w:r>
            <w:r w:rsidRPr="00EF56BF">
              <w:t>; che i diritti umani delle persone interessate devono essere rispettati, che le loro esigenze di protezione devono essere valutate e che coloro che soddisfano i requisiti per beneficiare della protezione internazionale devono avere accesso a misure di protezione significative;</w:t>
            </w:r>
          </w:p>
        </w:tc>
      </w:tr>
    </w:tbl>
    <w:p w14:paraId="76A3A38D"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{PL}</w:t>
      </w:r>
      <w:r w:rsidRPr="00EF56BF">
        <w:t>pl</w:t>
      </w:r>
      <w:r w:rsidRPr="009B7C3A">
        <w:rPr>
          <w:rStyle w:val="HideTWBExt"/>
        </w:rPr>
        <w:t>&lt;/Original&gt;</w:t>
      </w:r>
    </w:p>
    <w:p w14:paraId="7EC657BF" w14:textId="77777777" w:rsidR="00A10B8B" w:rsidRPr="00EF56BF" w:rsidRDefault="00A10B8B" w:rsidP="00A10B8B">
      <w:r w:rsidRPr="009B7C3A">
        <w:rPr>
          <w:rStyle w:val="HideTWBExt"/>
        </w:rPr>
        <w:t>&lt;/Amend&gt;</w:t>
      </w:r>
    </w:p>
    <w:p w14:paraId="1B7BFF84"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130</w:t>
      </w:r>
      <w:r w:rsidRPr="009B7C3A">
        <w:rPr>
          <w:rStyle w:val="HideTWBExt"/>
          <w:b w:val="0"/>
        </w:rPr>
        <w:t>&lt;/NumAm&gt;</w:t>
      </w:r>
    </w:p>
    <w:p w14:paraId="7F063714" w14:textId="77777777" w:rsidR="00A10B8B" w:rsidRPr="00EF56BF" w:rsidRDefault="00A10B8B" w:rsidP="00A10B8B">
      <w:pPr>
        <w:pStyle w:val="NormalBold"/>
      </w:pPr>
      <w:r w:rsidRPr="009B7C3A">
        <w:rPr>
          <w:rStyle w:val="HideTWBExt"/>
          <w:b w:val="0"/>
        </w:rPr>
        <w:t>&lt;RepeatBlock-By&gt;&lt;Members&gt;</w:t>
      </w:r>
      <w:r w:rsidRPr="00EF56BF">
        <w:t>Erik Kaliňák</w:t>
      </w:r>
      <w:r w:rsidRPr="009B7C3A">
        <w:rPr>
          <w:rStyle w:val="HideTWBExt"/>
          <w:b w:val="0"/>
        </w:rPr>
        <w:t>&lt;/Members&gt;</w:t>
      </w:r>
    </w:p>
    <w:p w14:paraId="2C7BE916" w14:textId="77777777" w:rsidR="00A10B8B" w:rsidRPr="00EF56BF" w:rsidRDefault="00A10B8B" w:rsidP="00A10B8B">
      <w:pPr>
        <w:pStyle w:val="NormalBold"/>
      </w:pPr>
      <w:r w:rsidRPr="009B7C3A">
        <w:rPr>
          <w:rStyle w:val="HideTWBExt"/>
          <w:b w:val="0"/>
        </w:rPr>
        <w:t>&lt;/RepeatBlock-By&gt;</w:t>
      </w:r>
    </w:p>
    <w:p w14:paraId="28A9BD59"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12D1B655" w14:textId="77777777" w:rsidR="00A10B8B" w:rsidRPr="00EF56BF" w:rsidRDefault="00A10B8B" w:rsidP="00A10B8B">
      <w:pPr>
        <w:pStyle w:val="NormalBold"/>
      </w:pPr>
      <w:r w:rsidRPr="009B7C3A">
        <w:rPr>
          <w:rStyle w:val="HideTWBExt"/>
          <w:b w:val="0"/>
        </w:rPr>
        <w:t>&lt;Article&gt;</w:t>
      </w:r>
      <w:r w:rsidRPr="00EF56BF">
        <w:t>Considerando I</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1FDB3544" w14:textId="77777777" w:rsidTr="007C02A3">
        <w:trPr>
          <w:trHeight w:hRule="exact" w:val="240"/>
          <w:jc w:val="center"/>
        </w:trPr>
        <w:tc>
          <w:tcPr>
            <w:tcW w:w="9752" w:type="dxa"/>
            <w:gridSpan w:val="2"/>
            <w:tcBorders>
              <w:top w:val="nil"/>
              <w:left w:val="nil"/>
              <w:bottom w:val="nil"/>
              <w:right w:val="nil"/>
            </w:tcBorders>
          </w:tcPr>
          <w:p w14:paraId="124C9ACC" w14:textId="77777777" w:rsidR="00A10B8B" w:rsidRPr="00EF56BF" w:rsidRDefault="00A10B8B" w:rsidP="007C02A3"/>
        </w:tc>
      </w:tr>
      <w:tr w:rsidR="00A10B8B" w:rsidRPr="00EF56BF" w14:paraId="2B46CB3F" w14:textId="77777777" w:rsidTr="007C02A3">
        <w:trPr>
          <w:trHeight w:val="240"/>
          <w:jc w:val="center"/>
        </w:trPr>
        <w:tc>
          <w:tcPr>
            <w:tcW w:w="4876" w:type="dxa"/>
            <w:tcBorders>
              <w:top w:val="nil"/>
              <w:left w:val="nil"/>
              <w:bottom w:val="nil"/>
              <w:right w:val="nil"/>
            </w:tcBorders>
          </w:tcPr>
          <w:p w14:paraId="37972B2D"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3D601D0A" w14:textId="77777777" w:rsidR="00A10B8B" w:rsidRPr="00EF56BF" w:rsidRDefault="00A10B8B" w:rsidP="007C02A3">
            <w:pPr>
              <w:pStyle w:val="AmColumnHeading"/>
            </w:pPr>
            <w:r w:rsidRPr="00EF56BF">
              <w:t>Emendamento</w:t>
            </w:r>
          </w:p>
        </w:tc>
      </w:tr>
      <w:tr w:rsidR="00A10B8B" w:rsidRPr="00EF56BF" w14:paraId="66D0111B" w14:textId="77777777" w:rsidTr="007C02A3">
        <w:trPr>
          <w:jc w:val="center"/>
        </w:trPr>
        <w:tc>
          <w:tcPr>
            <w:tcW w:w="4876" w:type="dxa"/>
            <w:tcBorders>
              <w:top w:val="nil"/>
              <w:left w:val="nil"/>
              <w:bottom w:val="nil"/>
              <w:right w:val="nil"/>
            </w:tcBorders>
          </w:tcPr>
          <w:p w14:paraId="55EFF5B8" w14:textId="77777777" w:rsidR="00A10B8B" w:rsidRPr="00EF56BF" w:rsidRDefault="00A10B8B" w:rsidP="007C02A3">
            <w:pPr>
              <w:pStyle w:val="Normal6a"/>
            </w:pPr>
            <w:r w:rsidRPr="00EF56BF">
              <w:t>I.</w:t>
            </w:r>
            <w:r w:rsidRPr="00EF56BF">
              <w:tab/>
              <w:t xml:space="preserve">considerando che </w:t>
            </w:r>
            <w:r w:rsidRPr="00EF56BF">
              <w:rPr>
                <w:b/>
                <w:i/>
              </w:rPr>
              <w:t>i tentativi di sospendere la registrazione delle domande di asilo sono motivo di grave preoccupazione</w:t>
            </w:r>
            <w:r w:rsidRPr="00EF56BF">
              <w:t>;</w:t>
            </w:r>
            <w:r w:rsidRPr="00EF56BF">
              <w:rPr>
                <w:b/>
                <w:i/>
              </w:rPr>
              <w:t xml:space="preserve"> che i diritti umani delle persone interessate devono essere rispettati, che le loro esigenze di protezione devono essere valutate e che coloro che soddisfano i requisiti per beneficiare della protezione internazionale devono avere accesso a misure di protezione significative;</w:t>
            </w:r>
          </w:p>
        </w:tc>
        <w:tc>
          <w:tcPr>
            <w:tcW w:w="4876" w:type="dxa"/>
            <w:tcBorders>
              <w:top w:val="nil"/>
              <w:left w:val="nil"/>
              <w:bottom w:val="nil"/>
              <w:right w:val="nil"/>
            </w:tcBorders>
          </w:tcPr>
          <w:p w14:paraId="71B278C5" w14:textId="77777777" w:rsidR="00A10B8B" w:rsidRPr="00EF56BF" w:rsidRDefault="00A10B8B" w:rsidP="007C02A3">
            <w:pPr>
              <w:pStyle w:val="Normal6a"/>
            </w:pPr>
            <w:r w:rsidRPr="00EF56BF">
              <w:t>I.</w:t>
            </w:r>
            <w:r w:rsidRPr="00EF56BF">
              <w:tab/>
              <w:t xml:space="preserve">considerando che </w:t>
            </w:r>
            <w:r w:rsidRPr="00EF56BF">
              <w:rPr>
                <w:b/>
                <w:i/>
              </w:rPr>
              <w:t>è essenziale arrestare la migrazione irregolare</w:t>
            </w:r>
            <w:r w:rsidRPr="00EF56BF">
              <w:t>;</w:t>
            </w:r>
          </w:p>
        </w:tc>
      </w:tr>
    </w:tbl>
    <w:p w14:paraId="572D163E"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{SK}</w:t>
      </w:r>
      <w:r w:rsidRPr="00EF56BF">
        <w:t>sk</w:t>
      </w:r>
      <w:r w:rsidRPr="009B7C3A">
        <w:rPr>
          <w:rStyle w:val="HideTWBExt"/>
        </w:rPr>
        <w:t>&lt;/Original&gt;</w:t>
      </w:r>
    </w:p>
    <w:p w14:paraId="77BB35C4" w14:textId="77777777" w:rsidR="00A10B8B" w:rsidRPr="00EF56BF" w:rsidRDefault="00A10B8B" w:rsidP="00A10B8B">
      <w:r w:rsidRPr="009B7C3A">
        <w:rPr>
          <w:rStyle w:val="HideTWBExt"/>
        </w:rPr>
        <w:t>&lt;/Amend&gt;</w:t>
      </w:r>
    </w:p>
    <w:p w14:paraId="6748381C"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131</w:t>
      </w:r>
      <w:r w:rsidRPr="009B7C3A">
        <w:rPr>
          <w:rStyle w:val="HideTWBExt"/>
          <w:b w:val="0"/>
        </w:rPr>
        <w:t>&lt;/NumAm&gt;</w:t>
      </w:r>
    </w:p>
    <w:p w14:paraId="589D7B50" w14:textId="77777777" w:rsidR="00A10B8B" w:rsidRPr="00EF56BF" w:rsidRDefault="00A10B8B" w:rsidP="00A10B8B">
      <w:pPr>
        <w:pStyle w:val="NormalBold"/>
      </w:pPr>
      <w:r w:rsidRPr="009B7C3A">
        <w:rPr>
          <w:rStyle w:val="HideTWBExt"/>
          <w:b w:val="0"/>
        </w:rPr>
        <w:t>&lt;RepeatBlock-By&gt;&lt;Members&gt;</w:t>
      </w:r>
      <w:r w:rsidRPr="00EF56BF">
        <w:t>Ewa Zajączkowska-Hernik</w:t>
      </w:r>
      <w:r w:rsidRPr="009B7C3A">
        <w:rPr>
          <w:rStyle w:val="HideTWBExt"/>
          <w:b w:val="0"/>
        </w:rPr>
        <w:t>&lt;/Members&gt;</w:t>
      </w:r>
    </w:p>
    <w:p w14:paraId="2C90908B" w14:textId="77777777" w:rsidR="00A10B8B" w:rsidRPr="00EF56BF" w:rsidRDefault="00A10B8B" w:rsidP="00A10B8B">
      <w:pPr>
        <w:pStyle w:val="NormalBold"/>
      </w:pPr>
      <w:r w:rsidRPr="009B7C3A">
        <w:rPr>
          <w:rStyle w:val="HideTWBExt"/>
          <w:b w:val="0"/>
        </w:rPr>
        <w:t>&lt;/RepeatBlock-By&gt;</w:t>
      </w:r>
    </w:p>
    <w:p w14:paraId="4105EE3A"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1B90F6B9" w14:textId="77777777" w:rsidR="00A10B8B" w:rsidRPr="00EF56BF" w:rsidRDefault="00A10B8B" w:rsidP="00A10B8B">
      <w:pPr>
        <w:pStyle w:val="NormalBold"/>
      </w:pPr>
      <w:r w:rsidRPr="009B7C3A">
        <w:rPr>
          <w:rStyle w:val="HideTWBExt"/>
          <w:b w:val="0"/>
        </w:rPr>
        <w:t>&lt;Article&gt;</w:t>
      </w:r>
      <w:r w:rsidRPr="00EF56BF">
        <w:t>Considerando I</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2DC907B0" w14:textId="77777777" w:rsidTr="007C02A3">
        <w:trPr>
          <w:trHeight w:hRule="exact" w:val="240"/>
          <w:jc w:val="center"/>
        </w:trPr>
        <w:tc>
          <w:tcPr>
            <w:tcW w:w="9752" w:type="dxa"/>
            <w:gridSpan w:val="2"/>
            <w:tcBorders>
              <w:top w:val="nil"/>
              <w:left w:val="nil"/>
              <w:bottom w:val="nil"/>
              <w:right w:val="nil"/>
            </w:tcBorders>
          </w:tcPr>
          <w:p w14:paraId="2355CDE8" w14:textId="77777777" w:rsidR="00A10B8B" w:rsidRPr="00EF56BF" w:rsidRDefault="00A10B8B" w:rsidP="007C02A3"/>
        </w:tc>
      </w:tr>
      <w:tr w:rsidR="00A10B8B" w:rsidRPr="00EF56BF" w14:paraId="304F5D70" w14:textId="77777777" w:rsidTr="007C02A3">
        <w:trPr>
          <w:trHeight w:val="240"/>
          <w:jc w:val="center"/>
        </w:trPr>
        <w:tc>
          <w:tcPr>
            <w:tcW w:w="4876" w:type="dxa"/>
            <w:tcBorders>
              <w:top w:val="nil"/>
              <w:left w:val="nil"/>
              <w:bottom w:val="nil"/>
              <w:right w:val="nil"/>
            </w:tcBorders>
          </w:tcPr>
          <w:p w14:paraId="1438AC94"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5D4161BC" w14:textId="77777777" w:rsidR="00A10B8B" w:rsidRPr="00EF56BF" w:rsidRDefault="00A10B8B" w:rsidP="007C02A3">
            <w:pPr>
              <w:pStyle w:val="AmColumnHeading"/>
            </w:pPr>
            <w:r w:rsidRPr="00EF56BF">
              <w:t>Emendamento</w:t>
            </w:r>
          </w:p>
        </w:tc>
      </w:tr>
      <w:tr w:rsidR="00A10B8B" w:rsidRPr="00EF56BF" w14:paraId="33A7DA75" w14:textId="77777777" w:rsidTr="007C02A3">
        <w:trPr>
          <w:jc w:val="center"/>
        </w:trPr>
        <w:tc>
          <w:tcPr>
            <w:tcW w:w="4876" w:type="dxa"/>
            <w:tcBorders>
              <w:top w:val="nil"/>
              <w:left w:val="nil"/>
              <w:bottom w:val="nil"/>
              <w:right w:val="nil"/>
            </w:tcBorders>
          </w:tcPr>
          <w:p w14:paraId="6FC059FE" w14:textId="77777777" w:rsidR="00A10B8B" w:rsidRPr="00EF56BF" w:rsidRDefault="00A10B8B" w:rsidP="007C02A3">
            <w:pPr>
              <w:pStyle w:val="Normal6a"/>
            </w:pPr>
            <w:r w:rsidRPr="00EF56BF">
              <w:t>I.</w:t>
            </w:r>
            <w:r w:rsidRPr="00EF56BF">
              <w:tab/>
              <w:t>considerando che i tentativi di sospendere la registrazione delle domande di asilo sono motivo di grave preoccupazione; che i diritti umani delle persone interessate devono essere rispettati, che le loro esigenze di protezione devono essere valutate e che coloro che soddisfano i requisiti per beneficiare della protezione internazionale devono avere accesso a misure di protezione significative;</w:t>
            </w:r>
          </w:p>
        </w:tc>
        <w:tc>
          <w:tcPr>
            <w:tcW w:w="4876" w:type="dxa"/>
            <w:tcBorders>
              <w:top w:val="nil"/>
              <w:left w:val="nil"/>
              <w:bottom w:val="nil"/>
              <w:right w:val="nil"/>
            </w:tcBorders>
          </w:tcPr>
          <w:p w14:paraId="414949FA" w14:textId="77777777" w:rsidR="00A10B8B" w:rsidRPr="00EF56BF" w:rsidRDefault="00A10B8B" w:rsidP="007C02A3">
            <w:pPr>
              <w:pStyle w:val="Normal6a"/>
            </w:pPr>
            <w:r w:rsidRPr="00EF56BF">
              <w:t>I.</w:t>
            </w:r>
            <w:r w:rsidRPr="00EF56BF">
              <w:tab/>
              <w:t>considerando che i tentativi di sospendere la registrazione delle domande di asilo sono motivo di grave preoccupazione; che i diritti umani delle persone interessate devono essere rispettati, che le loro esigenze di protezione devono essere valutate e che coloro che soddisfano i requisiti per beneficiare della protezione internazionale devono avere accesso a misure di protezione significative</w:t>
            </w:r>
            <w:r w:rsidRPr="00EF56BF">
              <w:rPr>
                <w:b/>
                <w:i/>
              </w:rPr>
              <w:t>, ma che l'UE e i suoi Stati membri hanno non solo il diritto, ma anche l'obbligo di proteggere il proprio territorio e i propri cittadini, anche dall'immigrazione di massa proveniente da paesi culturalmente estranei</w:t>
            </w:r>
            <w:r w:rsidRPr="00EF56BF">
              <w:t>;</w:t>
            </w:r>
          </w:p>
        </w:tc>
      </w:tr>
    </w:tbl>
    <w:p w14:paraId="49747DCA"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150A8C92" w14:textId="77777777" w:rsidR="00A10B8B" w:rsidRPr="00EF56BF" w:rsidRDefault="00A10B8B" w:rsidP="00A10B8B">
      <w:r w:rsidRPr="009B7C3A">
        <w:rPr>
          <w:rStyle w:val="HideTWBExt"/>
        </w:rPr>
        <w:t>&lt;/Amend&gt;</w:t>
      </w:r>
    </w:p>
    <w:p w14:paraId="053F22A2"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132</w:t>
      </w:r>
      <w:r w:rsidRPr="009B7C3A">
        <w:rPr>
          <w:rStyle w:val="HideTWBExt"/>
          <w:b w:val="0"/>
        </w:rPr>
        <w:t>&lt;/NumAm&gt;</w:t>
      </w:r>
    </w:p>
    <w:p w14:paraId="62204929" w14:textId="77777777" w:rsidR="00A10B8B" w:rsidRPr="00EF56BF" w:rsidRDefault="00A10B8B" w:rsidP="00A10B8B">
      <w:pPr>
        <w:pStyle w:val="NormalBold"/>
      </w:pPr>
      <w:r w:rsidRPr="009B7C3A">
        <w:rPr>
          <w:rStyle w:val="HideTWBExt"/>
          <w:b w:val="0"/>
        </w:rPr>
        <w:t>&lt;RepeatBlock-By&gt;&lt;Members&gt;</w:t>
      </w:r>
      <w:r w:rsidRPr="00EF56BF">
        <w:t>Nadine Morano</w:t>
      </w:r>
      <w:r w:rsidRPr="009B7C3A">
        <w:rPr>
          <w:rStyle w:val="HideTWBExt"/>
          <w:b w:val="0"/>
        </w:rPr>
        <w:t>&lt;/Members&gt;</w:t>
      </w:r>
    </w:p>
    <w:p w14:paraId="0BA39F76" w14:textId="77777777" w:rsidR="00A10B8B" w:rsidRPr="00EF56BF" w:rsidRDefault="00A10B8B" w:rsidP="00A10B8B">
      <w:pPr>
        <w:pStyle w:val="NormalBold"/>
      </w:pPr>
      <w:r w:rsidRPr="009B7C3A">
        <w:rPr>
          <w:rStyle w:val="HideTWBExt"/>
          <w:b w:val="0"/>
        </w:rPr>
        <w:t>&lt;/RepeatBlock-By&gt;</w:t>
      </w:r>
    </w:p>
    <w:p w14:paraId="1F29251F"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0881D308" w14:textId="77777777" w:rsidR="00A10B8B" w:rsidRPr="00EF56BF" w:rsidRDefault="00A10B8B" w:rsidP="00A10B8B">
      <w:pPr>
        <w:pStyle w:val="NormalBold"/>
      </w:pPr>
      <w:r w:rsidRPr="009B7C3A">
        <w:rPr>
          <w:rStyle w:val="HideTWBExt"/>
          <w:b w:val="0"/>
        </w:rPr>
        <w:t>&lt;Article&gt;</w:t>
      </w:r>
      <w:r w:rsidRPr="00EF56BF">
        <w:t>Considerando I</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74CAC5B5" w14:textId="77777777" w:rsidTr="007C02A3">
        <w:trPr>
          <w:trHeight w:hRule="exact" w:val="240"/>
          <w:jc w:val="center"/>
        </w:trPr>
        <w:tc>
          <w:tcPr>
            <w:tcW w:w="9752" w:type="dxa"/>
            <w:gridSpan w:val="2"/>
            <w:tcBorders>
              <w:top w:val="nil"/>
              <w:left w:val="nil"/>
              <w:bottom w:val="nil"/>
              <w:right w:val="nil"/>
            </w:tcBorders>
          </w:tcPr>
          <w:p w14:paraId="7789994B" w14:textId="77777777" w:rsidR="00A10B8B" w:rsidRPr="00EF56BF" w:rsidRDefault="00A10B8B" w:rsidP="007C02A3"/>
        </w:tc>
      </w:tr>
      <w:tr w:rsidR="00A10B8B" w:rsidRPr="00EF56BF" w14:paraId="28F23724" w14:textId="77777777" w:rsidTr="007C02A3">
        <w:trPr>
          <w:trHeight w:val="240"/>
          <w:jc w:val="center"/>
        </w:trPr>
        <w:tc>
          <w:tcPr>
            <w:tcW w:w="4876" w:type="dxa"/>
            <w:tcBorders>
              <w:top w:val="nil"/>
              <w:left w:val="nil"/>
              <w:bottom w:val="nil"/>
              <w:right w:val="nil"/>
            </w:tcBorders>
          </w:tcPr>
          <w:p w14:paraId="220FAD83"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4E803EB3" w14:textId="77777777" w:rsidR="00A10B8B" w:rsidRPr="00EF56BF" w:rsidRDefault="00A10B8B" w:rsidP="007C02A3">
            <w:pPr>
              <w:pStyle w:val="AmColumnHeading"/>
            </w:pPr>
            <w:r w:rsidRPr="00EF56BF">
              <w:t>Emendamento</w:t>
            </w:r>
          </w:p>
        </w:tc>
      </w:tr>
      <w:tr w:rsidR="00A10B8B" w:rsidRPr="00EF56BF" w14:paraId="6B9D85A4" w14:textId="77777777" w:rsidTr="007C02A3">
        <w:trPr>
          <w:jc w:val="center"/>
        </w:trPr>
        <w:tc>
          <w:tcPr>
            <w:tcW w:w="4876" w:type="dxa"/>
            <w:tcBorders>
              <w:top w:val="nil"/>
              <w:left w:val="nil"/>
              <w:bottom w:val="nil"/>
              <w:right w:val="nil"/>
            </w:tcBorders>
          </w:tcPr>
          <w:p w14:paraId="6F3A18F2" w14:textId="77777777" w:rsidR="00A10B8B" w:rsidRPr="00EF56BF" w:rsidRDefault="00A10B8B" w:rsidP="007C02A3">
            <w:pPr>
              <w:pStyle w:val="Normal6a"/>
            </w:pPr>
            <w:r w:rsidRPr="00EF56BF">
              <w:t>I.</w:t>
            </w:r>
            <w:r w:rsidRPr="00EF56BF">
              <w:tab/>
              <w:t xml:space="preserve">considerando che </w:t>
            </w:r>
            <w:r w:rsidRPr="00EF56BF">
              <w:rPr>
                <w:b/>
                <w:i/>
              </w:rPr>
              <w:t>i tentativi di sospendere la registrazione delle domande di asilo sono motivo di grave preoccupazione</w:t>
            </w:r>
            <w:r w:rsidRPr="00EF56BF">
              <w:t>;</w:t>
            </w:r>
            <w:r w:rsidRPr="00EF56BF">
              <w:rPr>
                <w:b/>
                <w:i/>
              </w:rPr>
              <w:t xml:space="preserve"> </w:t>
            </w:r>
            <w:r w:rsidRPr="00EF56BF">
              <w:t xml:space="preserve">che </w:t>
            </w:r>
            <w:r w:rsidRPr="00EF56BF">
              <w:rPr>
                <w:b/>
                <w:i/>
              </w:rPr>
              <w:t>i diritti umani delle persone interessate devono essere rispettati, che le loro esigenze di protezione</w:t>
            </w:r>
            <w:r w:rsidRPr="00EF56BF">
              <w:t xml:space="preserve"> devono essere </w:t>
            </w:r>
            <w:r w:rsidRPr="00EF56BF">
              <w:rPr>
                <w:b/>
                <w:i/>
              </w:rPr>
              <w:t>valutate e</w:t>
            </w:r>
            <w:r w:rsidRPr="00EF56BF">
              <w:t xml:space="preserve"> che </w:t>
            </w:r>
            <w:r w:rsidRPr="00EF56BF">
              <w:rPr>
                <w:b/>
                <w:i/>
              </w:rPr>
              <w:t>coloro che soddisfano i requisiti per beneficiare della protezione internazionale</w:t>
            </w:r>
            <w:r w:rsidRPr="00EF56BF">
              <w:t xml:space="preserve"> devono </w:t>
            </w:r>
            <w:r w:rsidRPr="00EF56BF">
              <w:rPr>
                <w:b/>
                <w:i/>
              </w:rPr>
              <w:t>avere accesso a misure di protezione significative</w:t>
            </w:r>
            <w:r w:rsidRPr="00EF56BF">
              <w:t>;</w:t>
            </w:r>
          </w:p>
        </w:tc>
        <w:tc>
          <w:tcPr>
            <w:tcW w:w="4876" w:type="dxa"/>
            <w:tcBorders>
              <w:top w:val="nil"/>
              <w:left w:val="nil"/>
              <w:bottom w:val="nil"/>
              <w:right w:val="nil"/>
            </w:tcBorders>
          </w:tcPr>
          <w:p w14:paraId="22DBF6F3" w14:textId="77777777" w:rsidR="00A10B8B" w:rsidRPr="00EF56BF" w:rsidRDefault="00A10B8B" w:rsidP="007C02A3">
            <w:pPr>
              <w:pStyle w:val="Normal6a"/>
            </w:pPr>
            <w:r w:rsidRPr="00EF56BF">
              <w:t>I.</w:t>
            </w:r>
            <w:r w:rsidRPr="00EF56BF">
              <w:tab/>
              <w:t xml:space="preserve">considerando che </w:t>
            </w:r>
            <w:r w:rsidRPr="00EF56BF">
              <w:rPr>
                <w:b/>
                <w:i/>
              </w:rPr>
              <w:t>occorre preservare la sovranità delle nazioni europee in materia migratoria</w:t>
            </w:r>
            <w:r w:rsidRPr="00EF56BF">
              <w:t>;</w:t>
            </w:r>
            <w:r w:rsidRPr="00EF56BF">
              <w:rPr>
                <w:b/>
                <w:i/>
              </w:rPr>
              <w:t xml:space="preserve"> </w:t>
            </w:r>
            <w:r w:rsidRPr="00EF56BF">
              <w:t>che</w:t>
            </w:r>
            <w:r w:rsidRPr="00EF56BF">
              <w:rPr>
                <w:b/>
                <w:i/>
              </w:rPr>
              <w:t>, pertanto, le azioni portate avanti dalla Commissione e dagli Stati membri allo scopo di evitare usi impropri del canale dell'asilo ai fini dell'immigrazione clandestina</w:t>
            </w:r>
            <w:r w:rsidRPr="00EF56BF">
              <w:t xml:space="preserve"> devono essere </w:t>
            </w:r>
            <w:r w:rsidRPr="00EF56BF">
              <w:rPr>
                <w:b/>
                <w:i/>
              </w:rPr>
              <w:t>incoraggiate e sostenute;</w:t>
            </w:r>
            <w:r w:rsidRPr="00EF56BF">
              <w:t xml:space="preserve"> che </w:t>
            </w:r>
            <w:r w:rsidRPr="00EF56BF">
              <w:rPr>
                <w:b/>
                <w:i/>
              </w:rPr>
              <w:t>le decisioni amministrative e giudiziarie di rimpatrio</w:t>
            </w:r>
            <w:r w:rsidRPr="00EF56BF">
              <w:t xml:space="preserve"> devono </w:t>
            </w:r>
            <w:r w:rsidRPr="00EF56BF">
              <w:rPr>
                <w:b/>
                <w:i/>
              </w:rPr>
              <w:t>essere rispettate; che occorre quindi attuare immediatamente una politica efficace di rimpatrio dei cittadini di paesi terzi presenti illegalmente nel territorio dell'Unione</w:t>
            </w:r>
            <w:r w:rsidRPr="00EF56BF">
              <w:t>;</w:t>
            </w:r>
          </w:p>
        </w:tc>
      </w:tr>
    </w:tbl>
    <w:p w14:paraId="151CDBB8"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{FR}</w:t>
      </w:r>
      <w:r w:rsidRPr="00EF56BF">
        <w:t>fr</w:t>
      </w:r>
      <w:r w:rsidRPr="009B7C3A">
        <w:rPr>
          <w:rStyle w:val="HideTWBExt"/>
        </w:rPr>
        <w:t>&lt;/Original&gt;</w:t>
      </w:r>
    </w:p>
    <w:p w14:paraId="0F25CE21" w14:textId="77777777" w:rsidR="00A10B8B" w:rsidRPr="00EF56BF" w:rsidRDefault="00A10B8B" w:rsidP="00A10B8B">
      <w:r w:rsidRPr="009B7C3A">
        <w:rPr>
          <w:rStyle w:val="HideTWBExt"/>
        </w:rPr>
        <w:t>&lt;/Amend&gt;</w:t>
      </w:r>
    </w:p>
    <w:p w14:paraId="0F5DC3CD"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133</w:t>
      </w:r>
      <w:r w:rsidRPr="009B7C3A">
        <w:rPr>
          <w:rStyle w:val="HideTWBExt"/>
          <w:b w:val="0"/>
        </w:rPr>
        <w:t>&lt;/NumAm&gt;</w:t>
      </w:r>
    </w:p>
    <w:p w14:paraId="1B2D3730" w14:textId="77777777" w:rsidR="00A10B8B" w:rsidRPr="00EF56BF" w:rsidRDefault="00A10B8B" w:rsidP="00A10B8B">
      <w:pPr>
        <w:pStyle w:val="NormalBold"/>
      </w:pPr>
      <w:r w:rsidRPr="009B7C3A">
        <w:rPr>
          <w:rStyle w:val="HideTWBExt"/>
          <w:b w:val="0"/>
        </w:rPr>
        <w:t>&lt;RepeatBlock-By&gt;&lt;Members&gt;</w:t>
      </w:r>
      <w:r w:rsidRPr="00EF56BF">
        <w:t>Elissavet Vozemberg-Vrionidi, Fredis Beleris</w:t>
      </w:r>
      <w:r w:rsidRPr="009B7C3A">
        <w:rPr>
          <w:rStyle w:val="HideTWBExt"/>
          <w:b w:val="0"/>
        </w:rPr>
        <w:t>&lt;/Members&gt;</w:t>
      </w:r>
    </w:p>
    <w:p w14:paraId="30AAEA41" w14:textId="77777777" w:rsidR="00A10B8B" w:rsidRPr="00EF56BF" w:rsidRDefault="00A10B8B" w:rsidP="00A10B8B">
      <w:pPr>
        <w:pStyle w:val="NormalBold"/>
      </w:pPr>
      <w:r w:rsidRPr="009B7C3A">
        <w:rPr>
          <w:rStyle w:val="HideTWBExt"/>
          <w:b w:val="0"/>
        </w:rPr>
        <w:t>&lt;/RepeatBlock-By&gt;</w:t>
      </w:r>
    </w:p>
    <w:p w14:paraId="27E993D6"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46D93283" w14:textId="77777777" w:rsidR="00A10B8B" w:rsidRPr="00EF56BF" w:rsidRDefault="00A10B8B" w:rsidP="00A10B8B">
      <w:pPr>
        <w:pStyle w:val="NormalBold"/>
      </w:pPr>
      <w:r w:rsidRPr="009B7C3A">
        <w:rPr>
          <w:rStyle w:val="HideTWBExt"/>
          <w:b w:val="0"/>
        </w:rPr>
        <w:t>&lt;Article&gt;</w:t>
      </w:r>
      <w:r w:rsidRPr="00EF56BF">
        <w:t>Considerando I</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10E05BA9" w14:textId="77777777" w:rsidTr="007C02A3">
        <w:trPr>
          <w:trHeight w:hRule="exact" w:val="240"/>
          <w:jc w:val="center"/>
        </w:trPr>
        <w:tc>
          <w:tcPr>
            <w:tcW w:w="9752" w:type="dxa"/>
            <w:gridSpan w:val="2"/>
            <w:tcBorders>
              <w:top w:val="nil"/>
              <w:left w:val="nil"/>
              <w:bottom w:val="nil"/>
              <w:right w:val="nil"/>
            </w:tcBorders>
          </w:tcPr>
          <w:p w14:paraId="1573A728" w14:textId="77777777" w:rsidR="00A10B8B" w:rsidRPr="00EF56BF" w:rsidRDefault="00A10B8B" w:rsidP="007C02A3"/>
        </w:tc>
      </w:tr>
      <w:tr w:rsidR="00A10B8B" w:rsidRPr="00EF56BF" w14:paraId="7880F8FC" w14:textId="77777777" w:rsidTr="007C02A3">
        <w:trPr>
          <w:trHeight w:val="240"/>
          <w:jc w:val="center"/>
        </w:trPr>
        <w:tc>
          <w:tcPr>
            <w:tcW w:w="4876" w:type="dxa"/>
            <w:tcBorders>
              <w:top w:val="nil"/>
              <w:left w:val="nil"/>
              <w:bottom w:val="nil"/>
              <w:right w:val="nil"/>
            </w:tcBorders>
          </w:tcPr>
          <w:p w14:paraId="0A2929BB"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68329B69" w14:textId="77777777" w:rsidR="00A10B8B" w:rsidRPr="00EF56BF" w:rsidRDefault="00A10B8B" w:rsidP="007C02A3">
            <w:pPr>
              <w:pStyle w:val="AmColumnHeading"/>
            </w:pPr>
            <w:r w:rsidRPr="00EF56BF">
              <w:t>Emendamento</w:t>
            </w:r>
          </w:p>
        </w:tc>
      </w:tr>
      <w:tr w:rsidR="00A10B8B" w:rsidRPr="00EF56BF" w14:paraId="5FE51A88" w14:textId="77777777" w:rsidTr="007C02A3">
        <w:trPr>
          <w:jc w:val="center"/>
        </w:trPr>
        <w:tc>
          <w:tcPr>
            <w:tcW w:w="4876" w:type="dxa"/>
            <w:tcBorders>
              <w:top w:val="nil"/>
              <w:left w:val="nil"/>
              <w:bottom w:val="nil"/>
              <w:right w:val="nil"/>
            </w:tcBorders>
          </w:tcPr>
          <w:p w14:paraId="06DCE6B1" w14:textId="77777777" w:rsidR="00A10B8B" w:rsidRPr="00EF56BF" w:rsidRDefault="00A10B8B" w:rsidP="007C02A3">
            <w:pPr>
              <w:pStyle w:val="Normal6a"/>
            </w:pPr>
            <w:r w:rsidRPr="00EF56BF">
              <w:t>I.</w:t>
            </w:r>
            <w:r w:rsidRPr="00EF56BF">
              <w:tab/>
              <w:t xml:space="preserve">considerando che </w:t>
            </w:r>
            <w:r w:rsidRPr="00EF56BF">
              <w:rPr>
                <w:b/>
                <w:i/>
              </w:rPr>
              <w:t>i tentativi di sospendere la registrazione delle domande</w:t>
            </w:r>
            <w:r w:rsidRPr="00EF56BF">
              <w:t xml:space="preserve"> di asilo </w:t>
            </w:r>
            <w:r w:rsidRPr="00EF56BF">
              <w:rPr>
                <w:b/>
                <w:i/>
              </w:rPr>
              <w:t>sono motivo di grave preoccupazione</w:t>
            </w:r>
            <w:r w:rsidRPr="00EF56BF">
              <w:t>; che i diritti umani delle persone interessate devono essere rispettati, che le loro esigenze di protezione devono essere valutate e che coloro che soddisfano i requisiti per beneficiare della protezione internazionale devono avere accesso a misure di protezione significative;</w:t>
            </w:r>
          </w:p>
        </w:tc>
        <w:tc>
          <w:tcPr>
            <w:tcW w:w="4876" w:type="dxa"/>
            <w:tcBorders>
              <w:top w:val="nil"/>
              <w:left w:val="nil"/>
              <w:bottom w:val="nil"/>
              <w:right w:val="nil"/>
            </w:tcBorders>
          </w:tcPr>
          <w:p w14:paraId="638AD39D" w14:textId="3AE2E999" w:rsidR="00A10B8B" w:rsidRPr="00EF56BF" w:rsidRDefault="00A10B8B" w:rsidP="007C02A3">
            <w:pPr>
              <w:pStyle w:val="Normal6a"/>
            </w:pPr>
            <w:r w:rsidRPr="00EF56BF">
              <w:t>I.</w:t>
            </w:r>
            <w:r w:rsidRPr="00EF56BF">
              <w:tab/>
              <w:t xml:space="preserve">considerando che </w:t>
            </w:r>
            <w:r w:rsidR="003A17F3" w:rsidRPr="00EF56BF">
              <w:rPr>
                <w:b/>
                <w:i/>
              </w:rPr>
              <w:t xml:space="preserve">per gestire efficacemente la migrazione </w:t>
            </w:r>
            <w:r w:rsidRPr="00EF56BF">
              <w:rPr>
                <w:b/>
                <w:i/>
              </w:rPr>
              <w:t>è essenziale prevenire l'abuso del sistema europeo</w:t>
            </w:r>
            <w:r w:rsidRPr="00EF56BF">
              <w:t xml:space="preserve"> di asilo </w:t>
            </w:r>
            <w:r w:rsidRPr="00EF56BF">
              <w:rPr>
                <w:b/>
                <w:i/>
              </w:rPr>
              <w:t xml:space="preserve">da parte dei trafficanti </w:t>
            </w:r>
            <w:r w:rsidR="003A17F3">
              <w:rPr>
                <w:b/>
                <w:i/>
              </w:rPr>
              <w:t>e</w:t>
            </w:r>
            <w:r w:rsidRPr="00EF56BF">
              <w:rPr>
                <w:b/>
                <w:i/>
              </w:rPr>
              <w:t xml:space="preserve"> combattere tutte le forme di criminalità organizzata transnazionale</w:t>
            </w:r>
            <w:r w:rsidRPr="00EF56BF">
              <w:t>; che i diritti umani delle persone interessate devono essere rispettati, che le loro esigenze di protezione devono essere valutate e che coloro che soddisfano i requisiti per beneficiare della protezione internazionale devono avere accesso a misure di protezione significative;</w:t>
            </w:r>
          </w:p>
        </w:tc>
      </w:tr>
    </w:tbl>
    <w:p w14:paraId="7337ADD8"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3A151A86" w14:textId="77777777" w:rsidR="00A10B8B" w:rsidRPr="00EF56BF" w:rsidRDefault="00A10B8B" w:rsidP="00A10B8B">
      <w:r w:rsidRPr="009B7C3A">
        <w:rPr>
          <w:rStyle w:val="HideTWBExt"/>
        </w:rPr>
        <w:t>&lt;/Amend&gt;</w:t>
      </w:r>
    </w:p>
    <w:p w14:paraId="5CBD2E27"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134</w:t>
      </w:r>
      <w:r w:rsidRPr="009B7C3A">
        <w:rPr>
          <w:rStyle w:val="HideTWBExt"/>
          <w:b w:val="0"/>
        </w:rPr>
        <w:t>&lt;/NumAm&gt;</w:t>
      </w:r>
    </w:p>
    <w:p w14:paraId="60A06442" w14:textId="77777777" w:rsidR="00A10B8B" w:rsidRPr="00EF56BF" w:rsidRDefault="00A10B8B" w:rsidP="00A10B8B">
      <w:pPr>
        <w:pStyle w:val="NormalBold"/>
      </w:pPr>
      <w:r w:rsidRPr="009B7C3A">
        <w:rPr>
          <w:rStyle w:val="HideTWBExt"/>
          <w:b w:val="0"/>
        </w:rPr>
        <w:t>&lt;RepeatBlock-By&gt;&lt;Members&gt;</w:t>
      </w:r>
      <w:r w:rsidRPr="00EF56BF">
        <w:t>Nikola Bartůšek, Jorge Buxadé Villalba, Jaroslav Bžoch, Marieke Ehlers, Fabrice Leggeri, Matthieu Valet</w:t>
      </w:r>
      <w:r w:rsidRPr="009B7C3A">
        <w:rPr>
          <w:rStyle w:val="HideTWBExt"/>
          <w:b w:val="0"/>
        </w:rPr>
        <w:t>&lt;/Members&gt;</w:t>
      </w:r>
    </w:p>
    <w:p w14:paraId="04332CDE" w14:textId="77777777" w:rsidR="00A10B8B" w:rsidRPr="00EF56BF" w:rsidRDefault="00A10B8B" w:rsidP="00A10B8B">
      <w:pPr>
        <w:pStyle w:val="NormalBold"/>
      </w:pPr>
      <w:r w:rsidRPr="009B7C3A">
        <w:rPr>
          <w:rStyle w:val="HideTWBExt"/>
          <w:b w:val="0"/>
        </w:rPr>
        <w:t>&lt;/RepeatBlock-By&gt;</w:t>
      </w:r>
    </w:p>
    <w:p w14:paraId="3A4D01E9"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374F2980" w14:textId="77777777" w:rsidR="00A10B8B" w:rsidRPr="00EF56BF" w:rsidRDefault="00A10B8B" w:rsidP="00A10B8B">
      <w:pPr>
        <w:pStyle w:val="NormalBold"/>
      </w:pPr>
      <w:r w:rsidRPr="009B7C3A">
        <w:rPr>
          <w:rStyle w:val="HideTWBExt"/>
          <w:b w:val="0"/>
        </w:rPr>
        <w:t>&lt;Article&gt;</w:t>
      </w:r>
      <w:r w:rsidRPr="00EF56BF">
        <w:t>Considerando I</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2DA0A589" w14:textId="77777777" w:rsidTr="007C02A3">
        <w:trPr>
          <w:trHeight w:hRule="exact" w:val="240"/>
          <w:jc w:val="center"/>
        </w:trPr>
        <w:tc>
          <w:tcPr>
            <w:tcW w:w="9752" w:type="dxa"/>
            <w:gridSpan w:val="2"/>
            <w:tcBorders>
              <w:top w:val="nil"/>
              <w:left w:val="nil"/>
              <w:bottom w:val="nil"/>
              <w:right w:val="nil"/>
            </w:tcBorders>
          </w:tcPr>
          <w:p w14:paraId="72F7F5E1" w14:textId="77777777" w:rsidR="00A10B8B" w:rsidRPr="00EF56BF" w:rsidRDefault="00A10B8B" w:rsidP="007C02A3"/>
        </w:tc>
      </w:tr>
      <w:tr w:rsidR="00A10B8B" w:rsidRPr="00EF56BF" w14:paraId="2F3AFBCB" w14:textId="77777777" w:rsidTr="007C02A3">
        <w:trPr>
          <w:trHeight w:val="240"/>
          <w:jc w:val="center"/>
        </w:trPr>
        <w:tc>
          <w:tcPr>
            <w:tcW w:w="4876" w:type="dxa"/>
            <w:tcBorders>
              <w:top w:val="nil"/>
              <w:left w:val="nil"/>
              <w:bottom w:val="nil"/>
              <w:right w:val="nil"/>
            </w:tcBorders>
          </w:tcPr>
          <w:p w14:paraId="06FB48B9"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71218D69" w14:textId="77777777" w:rsidR="00A10B8B" w:rsidRPr="00EF56BF" w:rsidRDefault="00A10B8B" w:rsidP="007C02A3">
            <w:pPr>
              <w:pStyle w:val="AmColumnHeading"/>
            </w:pPr>
            <w:r w:rsidRPr="00EF56BF">
              <w:t>Emendamento</w:t>
            </w:r>
          </w:p>
        </w:tc>
      </w:tr>
      <w:tr w:rsidR="00A10B8B" w:rsidRPr="00EF56BF" w14:paraId="4045E9AB" w14:textId="77777777" w:rsidTr="007C02A3">
        <w:trPr>
          <w:jc w:val="center"/>
        </w:trPr>
        <w:tc>
          <w:tcPr>
            <w:tcW w:w="4876" w:type="dxa"/>
            <w:tcBorders>
              <w:top w:val="nil"/>
              <w:left w:val="nil"/>
              <w:bottom w:val="nil"/>
              <w:right w:val="nil"/>
            </w:tcBorders>
          </w:tcPr>
          <w:p w14:paraId="04DA5DF6" w14:textId="77777777" w:rsidR="00A10B8B" w:rsidRPr="00EF56BF" w:rsidRDefault="00A10B8B" w:rsidP="007C02A3">
            <w:pPr>
              <w:pStyle w:val="Normal6a"/>
            </w:pPr>
            <w:r w:rsidRPr="00EF56BF">
              <w:t>I.</w:t>
            </w:r>
            <w:r w:rsidRPr="00EF56BF">
              <w:tab/>
              <w:t xml:space="preserve">considerando che i tentativi di sospendere la registrazione delle domande di asilo sono </w:t>
            </w:r>
            <w:r w:rsidRPr="00EF56BF">
              <w:rPr>
                <w:b/>
                <w:i/>
              </w:rPr>
              <w:t>motivo di grave preoccupazione; che i diritti umani delle persone interessate devono essere rispettati, che le loro esigenze di protezione devono essere valutate e che coloro che soddisfano i requisiti per beneficiare della protezione internazionale devono avere accesso a misure di protezione significative</w:t>
            </w:r>
            <w:r w:rsidRPr="00EF56BF">
              <w:t>;</w:t>
            </w:r>
          </w:p>
        </w:tc>
        <w:tc>
          <w:tcPr>
            <w:tcW w:w="4876" w:type="dxa"/>
            <w:tcBorders>
              <w:top w:val="nil"/>
              <w:left w:val="nil"/>
              <w:bottom w:val="nil"/>
              <w:right w:val="nil"/>
            </w:tcBorders>
          </w:tcPr>
          <w:p w14:paraId="48535738" w14:textId="77777777" w:rsidR="00A10B8B" w:rsidRPr="00EF56BF" w:rsidRDefault="00A10B8B" w:rsidP="007C02A3">
            <w:pPr>
              <w:pStyle w:val="Normal6a"/>
            </w:pPr>
            <w:r w:rsidRPr="00EF56BF">
              <w:t>I.</w:t>
            </w:r>
            <w:r w:rsidRPr="00EF56BF">
              <w:tab/>
              <w:t xml:space="preserve">considerando che i tentativi di sospendere la registrazione delle domande di asilo </w:t>
            </w:r>
            <w:r w:rsidRPr="00EF56BF">
              <w:rPr>
                <w:b/>
                <w:i/>
              </w:rPr>
              <w:t>sono finalizzati a ripristinare la sicurezza nelle nostre società, che sono state sovraccaricate dall'afflusso di migranti</w:t>
            </w:r>
            <w:r w:rsidRPr="00EF56BF">
              <w:t>;</w:t>
            </w:r>
          </w:p>
        </w:tc>
      </w:tr>
    </w:tbl>
    <w:p w14:paraId="5522154B"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1797C5BA" w14:textId="77777777" w:rsidR="00A10B8B" w:rsidRPr="00EF56BF" w:rsidRDefault="00A10B8B" w:rsidP="00A10B8B">
      <w:r w:rsidRPr="009B7C3A">
        <w:rPr>
          <w:rStyle w:val="HideTWBExt"/>
        </w:rPr>
        <w:t>&lt;/Amend&gt;</w:t>
      </w:r>
    </w:p>
    <w:p w14:paraId="68925B02"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135</w:t>
      </w:r>
      <w:r w:rsidRPr="009B7C3A">
        <w:rPr>
          <w:rStyle w:val="HideTWBExt"/>
          <w:b w:val="0"/>
        </w:rPr>
        <w:t>&lt;/NumAm&gt;</w:t>
      </w:r>
    </w:p>
    <w:p w14:paraId="51BA3F75" w14:textId="77777777" w:rsidR="00A10B8B" w:rsidRPr="00EF56BF" w:rsidRDefault="00A10B8B" w:rsidP="00A10B8B">
      <w:pPr>
        <w:pStyle w:val="NormalBold"/>
      </w:pPr>
      <w:r w:rsidRPr="009B7C3A">
        <w:rPr>
          <w:rStyle w:val="HideTWBExt"/>
          <w:b w:val="0"/>
        </w:rPr>
        <w:t>&lt;RepeatBlock-By&gt;&lt;Members&gt;</w:t>
      </w:r>
      <w:r w:rsidRPr="00EF56BF">
        <w:t>Lukas Mandl, Elissavet Vozemberg-Vrionidi</w:t>
      </w:r>
      <w:r w:rsidRPr="009B7C3A">
        <w:rPr>
          <w:rStyle w:val="HideTWBExt"/>
          <w:b w:val="0"/>
        </w:rPr>
        <w:t>&lt;/Members&gt;</w:t>
      </w:r>
    </w:p>
    <w:p w14:paraId="71213C46" w14:textId="77777777" w:rsidR="00A10B8B" w:rsidRPr="00EF56BF" w:rsidRDefault="00A10B8B" w:rsidP="00A10B8B">
      <w:pPr>
        <w:pStyle w:val="NormalBold"/>
      </w:pPr>
      <w:r w:rsidRPr="009B7C3A">
        <w:rPr>
          <w:rStyle w:val="HideTWBExt"/>
          <w:b w:val="0"/>
        </w:rPr>
        <w:t>&lt;/RepeatBlock-By&gt;</w:t>
      </w:r>
    </w:p>
    <w:p w14:paraId="2312424B"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0E85EA47" w14:textId="77777777" w:rsidR="00A10B8B" w:rsidRPr="00EF56BF" w:rsidRDefault="00A10B8B" w:rsidP="00A10B8B">
      <w:pPr>
        <w:pStyle w:val="NormalBold"/>
      </w:pPr>
      <w:r w:rsidRPr="009B7C3A">
        <w:rPr>
          <w:rStyle w:val="HideTWBExt"/>
          <w:b w:val="0"/>
        </w:rPr>
        <w:t>&lt;Article&gt;</w:t>
      </w:r>
      <w:r w:rsidRPr="00EF56BF">
        <w:t>Considerando I</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42A4F1C9" w14:textId="77777777" w:rsidTr="007C02A3">
        <w:trPr>
          <w:trHeight w:hRule="exact" w:val="240"/>
          <w:jc w:val="center"/>
        </w:trPr>
        <w:tc>
          <w:tcPr>
            <w:tcW w:w="9752" w:type="dxa"/>
            <w:gridSpan w:val="2"/>
            <w:tcBorders>
              <w:top w:val="nil"/>
              <w:left w:val="nil"/>
              <w:bottom w:val="nil"/>
              <w:right w:val="nil"/>
            </w:tcBorders>
          </w:tcPr>
          <w:p w14:paraId="42794DA8" w14:textId="77777777" w:rsidR="00A10B8B" w:rsidRPr="00EF56BF" w:rsidRDefault="00A10B8B" w:rsidP="007C02A3"/>
        </w:tc>
      </w:tr>
      <w:tr w:rsidR="00A10B8B" w:rsidRPr="00EF56BF" w14:paraId="780E8CD5" w14:textId="77777777" w:rsidTr="007C02A3">
        <w:trPr>
          <w:trHeight w:val="240"/>
          <w:jc w:val="center"/>
        </w:trPr>
        <w:tc>
          <w:tcPr>
            <w:tcW w:w="4876" w:type="dxa"/>
            <w:tcBorders>
              <w:top w:val="nil"/>
              <w:left w:val="nil"/>
              <w:bottom w:val="nil"/>
              <w:right w:val="nil"/>
            </w:tcBorders>
          </w:tcPr>
          <w:p w14:paraId="4CDC77FF"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40F45285" w14:textId="77777777" w:rsidR="00A10B8B" w:rsidRPr="00EF56BF" w:rsidRDefault="00A10B8B" w:rsidP="007C02A3">
            <w:pPr>
              <w:pStyle w:val="AmColumnHeading"/>
            </w:pPr>
            <w:r w:rsidRPr="00EF56BF">
              <w:t>Emendamento</w:t>
            </w:r>
          </w:p>
        </w:tc>
      </w:tr>
      <w:tr w:rsidR="00A10B8B" w:rsidRPr="00EF56BF" w14:paraId="7D75F7DA" w14:textId="77777777" w:rsidTr="007C02A3">
        <w:trPr>
          <w:jc w:val="center"/>
        </w:trPr>
        <w:tc>
          <w:tcPr>
            <w:tcW w:w="4876" w:type="dxa"/>
            <w:tcBorders>
              <w:top w:val="nil"/>
              <w:left w:val="nil"/>
              <w:bottom w:val="nil"/>
              <w:right w:val="nil"/>
            </w:tcBorders>
          </w:tcPr>
          <w:p w14:paraId="613DC362" w14:textId="77777777" w:rsidR="00A10B8B" w:rsidRPr="00EF56BF" w:rsidRDefault="00A10B8B" w:rsidP="007C02A3">
            <w:pPr>
              <w:pStyle w:val="Normal6a"/>
            </w:pPr>
            <w:r w:rsidRPr="00EF56BF">
              <w:t>I.</w:t>
            </w:r>
            <w:r w:rsidRPr="00EF56BF">
              <w:tab/>
              <w:t>considerando che</w:t>
            </w:r>
            <w:r w:rsidRPr="00EF56BF">
              <w:rPr>
                <w:b/>
                <w:i/>
              </w:rPr>
              <w:t xml:space="preserve"> i tentativi di sospendere la registrazione delle domande di asilo sono motivo di grave preoccupazione</w:t>
            </w:r>
            <w:r w:rsidRPr="00EF56BF">
              <w:t xml:space="preserve">; che </w:t>
            </w:r>
            <w:r w:rsidRPr="00EF56BF">
              <w:rPr>
                <w:b/>
                <w:i/>
              </w:rPr>
              <w:t>i</w:t>
            </w:r>
            <w:r w:rsidRPr="00EF56BF">
              <w:t xml:space="preserve"> diritti </w:t>
            </w:r>
            <w:r w:rsidRPr="00EF56BF">
              <w:rPr>
                <w:b/>
                <w:i/>
              </w:rPr>
              <w:t>umani delle persone interessate devono essere rispettati, che le loro esigenze di protezione devono essere valutate e che coloro che soddisfano i requisiti per beneficiare della protezione internazionale devono avere accesso a misure di protezione significative</w:t>
            </w:r>
            <w:r w:rsidRPr="00EF56BF">
              <w:t>;</w:t>
            </w:r>
          </w:p>
        </w:tc>
        <w:tc>
          <w:tcPr>
            <w:tcW w:w="4876" w:type="dxa"/>
            <w:tcBorders>
              <w:top w:val="nil"/>
              <w:left w:val="nil"/>
              <w:bottom w:val="nil"/>
              <w:right w:val="nil"/>
            </w:tcBorders>
          </w:tcPr>
          <w:p w14:paraId="197D781F" w14:textId="77777777" w:rsidR="00A10B8B" w:rsidRPr="00EF56BF" w:rsidRDefault="00A10B8B" w:rsidP="007C02A3">
            <w:pPr>
              <w:pStyle w:val="Normal6a"/>
            </w:pPr>
            <w:r w:rsidRPr="00EF56BF">
              <w:t>I.</w:t>
            </w:r>
            <w:r w:rsidRPr="00EF56BF">
              <w:tab/>
              <w:t xml:space="preserve">considerando che </w:t>
            </w:r>
            <w:r w:rsidRPr="00EF56BF">
              <w:rPr>
                <w:b/>
                <w:i/>
              </w:rPr>
              <w:t>il nuovo quadro legislativo previsto dal patto dell'UE sulla migrazione e l'asilo stabilisce norme riviste in materia di procedure di asilo, gestione delle frontiere e solidarietà</w:t>
            </w:r>
            <w:r w:rsidRPr="00EF56BF">
              <w:t>;</w:t>
            </w:r>
            <w:r w:rsidRPr="00EF56BF">
              <w:rPr>
                <w:b/>
                <w:i/>
              </w:rPr>
              <w:t xml:space="preserve"> </w:t>
            </w:r>
            <w:r w:rsidRPr="00EF56BF">
              <w:t xml:space="preserve">che </w:t>
            </w:r>
            <w:r w:rsidRPr="00EF56BF">
              <w:rPr>
                <w:b/>
                <w:i/>
              </w:rPr>
              <w:t>la sua applicazione efficace e legittima richiede il pieno rispetto dei</w:t>
            </w:r>
            <w:r w:rsidRPr="00EF56BF">
              <w:t xml:space="preserve"> diritti </w:t>
            </w:r>
            <w:r w:rsidRPr="00EF56BF">
              <w:rPr>
                <w:b/>
                <w:i/>
              </w:rPr>
              <w:t>fondamentali e l'adempimento degli obblighi dell'UE e internazionali</w:t>
            </w:r>
            <w:r w:rsidRPr="00EF56BF">
              <w:t>;</w:t>
            </w:r>
          </w:p>
        </w:tc>
      </w:tr>
    </w:tbl>
    <w:p w14:paraId="31B2680C"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244E65F5" w14:textId="77777777" w:rsidR="00A10B8B" w:rsidRPr="00EF56BF" w:rsidRDefault="00A10B8B" w:rsidP="00A10B8B">
      <w:r w:rsidRPr="009B7C3A">
        <w:rPr>
          <w:rStyle w:val="HideTWBExt"/>
        </w:rPr>
        <w:t>&lt;/Amend&gt;</w:t>
      </w:r>
    </w:p>
    <w:p w14:paraId="1CE558FC"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136</w:t>
      </w:r>
      <w:r w:rsidRPr="009B7C3A">
        <w:rPr>
          <w:rStyle w:val="HideTWBExt"/>
          <w:b w:val="0"/>
        </w:rPr>
        <w:t>&lt;/NumAm&gt;</w:t>
      </w:r>
    </w:p>
    <w:p w14:paraId="25937E03" w14:textId="77777777" w:rsidR="00A10B8B" w:rsidRPr="00EF56BF" w:rsidRDefault="00A10B8B" w:rsidP="00A10B8B">
      <w:pPr>
        <w:pStyle w:val="NormalBold"/>
      </w:pPr>
      <w:r w:rsidRPr="009B7C3A">
        <w:rPr>
          <w:rStyle w:val="HideTWBExt"/>
          <w:b w:val="0"/>
        </w:rPr>
        <w:t>&lt;RepeatBlock-By&gt;&lt;Members&gt;</w:t>
      </w:r>
      <w:r w:rsidRPr="00EF56BF">
        <w:t>Sophie Wilmès, Veronika Cifrová Ostrihoňová, Lucia Yar, Raquel García Hermida-Van Der Walle, Nikola Minchev, Irena Joveva, Hilde Vautmans</w:t>
      </w:r>
      <w:r w:rsidRPr="009B7C3A">
        <w:rPr>
          <w:rStyle w:val="HideTWBExt"/>
          <w:b w:val="0"/>
        </w:rPr>
        <w:t>&lt;/Members&gt;</w:t>
      </w:r>
    </w:p>
    <w:p w14:paraId="2655F0FD" w14:textId="77777777" w:rsidR="00A10B8B" w:rsidRPr="00EF56BF" w:rsidRDefault="00A10B8B" w:rsidP="00A10B8B">
      <w:pPr>
        <w:pStyle w:val="NormalBold"/>
      </w:pPr>
      <w:r w:rsidRPr="009B7C3A">
        <w:rPr>
          <w:rStyle w:val="HideTWBExt"/>
          <w:b w:val="0"/>
        </w:rPr>
        <w:t>&lt;/RepeatBlock-By&gt;</w:t>
      </w:r>
    </w:p>
    <w:p w14:paraId="4A0AE0B8"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1E5BBF46" w14:textId="77777777" w:rsidR="00A10B8B" w:rsidRPr="00EF56BF" w:rsidRDefault="00A10B8B" w:rsidP="00A10B8B">
      <w:pPr>
        <w:pStyle w:val="NormalBold"/>
      </w:pPr>
      <w:r w:rsidRPr="009B7C3A">
        <w:rPr>
          <w:rStyle w:val="HideTWBExt"/>
          <w:b w:val="0"/>
        </w:rPr>
        <w:t>&lt;Article&gt;</w:t>
      </w:r>
      <w:r w:rsidRPr="00EF56BF">
        <w:t>Considerando I</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785A6AD8" w14:textId="77777777" w:rsidTr="007C02A3">
        <w:trPr>
          <w:trHeight w:hRule="exact" w:val="240"/>
          <w:jc w:val="center"/>
        </w:trPr>
        <w:tc>
          <w:tcPr>
            <w:tcW w:w="9752" w:type="dxa"/>
            <w:gridSpan w:val="2"/>
            <w:tcBorders>
              <w:top w:val="nil"/>
              <w:left w:val="nil"/>
              <w:bottom w:val="nil"/>
              <w:right w:val="nil"/>
            </w:tcBorders>
          </w:tcPr>
          <w:p w14:paraId="40C59E65" w14:textId="77777777" w:rsidR="00A10B8B" w:rsidRPr="00EF56BF" w:rsidRDefault="00A10B8B" w:rsidP="007C02A3"/>
        </w:tc>
      </w:tr>
      <w:tr w:rsidR="00A10B8B" w:rsidRPr="00EF56BF" w14:paraId="511D0EA2" w14:textId="77777777" w:rsidTr="007C02A3">
        <w:trPr>
          <w:trHeight w:val="240"/>
          <w:jc w:val="center"/>
        </w:trPr>
        <w:tc>
          <w:tcPr>
            <w:tcW w:w="4876" w:type="dxa"/>
            <w:tcBorders>
              <w:top w:val="nil"/>
              <w:left w:val="nil"/>
              <w:bottom w:val="nil"/>
              <w:right w:val="nil"/>
            </w:tcBorders>
          </w:tcPr>
          <w:p w14:paraId="3FC1DEB9"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0B8A3B99" w14:textId="77777777" w:rsidR="00A10B8B" w:rsidRPr="00EF56BF" w:rsidRDefault="00A10B8B" w:rsidP="007C02A3">
            <w:pPr>
              <w:pStyle w:val="AmColumnHeading"/>
            </w:pPr>
            <w:r w:rsidRPr="00EF56BF">
              <w:t>Emendamento</w:t>
            </w:r>
          </w:p>
        </w:tc>
      </w:tr>
      <w:tr w:rsidR="00A10B8B" w:rsidRPr="00EF56BF" w14:paraId="51FD500A" w14:textId="77777777" w:rsidTr="007C02A3">
        <w:trPr>
          <w:jc w:val="center"/>
        </w:trPr>
        <w:tc>
          <w:tcPr>
            <w:tcW w:w="4876" w:type="dxa"/>
            <w:tcBorders>
              <w:top w:val="nil"/>
              <w:left w:val="nil"/>
              <w:bottom w:val="nil"/>
              <w:right w:val="nil"/>
            </w:tcBorders>
          </w:tcPr>
          <w:p w14:paraId="62C74394" w14:textId="77777777" w:rsidR="00A10B8B" w:rsidRPr="00EF56BF" w:rsidRDefault="00A10B8B" w:rsidP="007C02A3">
            <w:pPr>
              <w:pStyle w:val="Normal6a"/>
            </w:pPr>
            <w:r w:rsidRPr="00EF56BF">
              <w:t>I.</w:t>
            </w:r>
            <w:r w:rsidRPr="00EF56BF">
              <w:tab/>
              <w:t xml:space="preserve">considerando che </w:t>
            </w:r>
            <w:r w:rsidRPr="00EF56BF">
              <w:rPr>
                <w:b/>
                <w:i/>
              </w:rPr>
              <w:t>i tentativi di sospendere la registrazione delle domande di asilo sono motivo di grave preoccupazione</w:t>
            </w:r>
            <w:r w:rsidRPr="00EF56BF">
              <w:t>;</w:t>
            </w:r>
            <w:r w:rsidRPr="00EF56BF">
              <w:rPr>
                <w:b/>
                <w:i/>
              </w:rPr>
              <w:t xml:space="preserve"> </w:t>
            </w:r>
            <w:r w:rsidRPr="00EF56BF">
              <w:t xml:space="preserve">che </w:t>
            </w:r>
            <w:r w:rsidRPr="00EF56BF">
              <w:rPr>
                <w:b/>
                <w:i/>
              </w:rPr>
              <w:t>i diritti umani delle persone interessate devono essere rispettati, che le loro esigenze di protezione devono essere valutate e che coloro che soddisfano i requisiti per beneficiare della protezione</w:t>
            </w:r>
            <w:r w:rsidRPr="00EF56BF">
              <w:t xml:space="preserve"> internazionale </w:t>
            </w:r>
            <w:r w:rsidRPr="00EF56BF">
              <w:rPr>
                <w:b/>
                <w:i/>
              </w:rPr>
              <w:t>devono avere accesso a misure di protezione significative</w:t>
            </w:r>
            <w:r w:rsidRPr="00EF56BF">
              <w:t>;</w:t>
            </w:r>
          </w:p>
        </w:tc>
        <w:tc>
          <w:tcPr>
            <w:tcW w:w="4876" w:type="dxa"/>
            <w:tcBorders>
              <w:top w:val="nil"/>
              <w:left w:val="nil"/>
              <w:bottom w:val="nil"/>
              <w:right w:val="nil"/>
            </w:tcBorders>
          </w:tcPr>
          <w:p w14:paraId="11785FBB" w14:textId="77777777" w:rsidR="00A10B8B" w:rsidRPr="00EF56BF" w:rsidRDefault="00A10B8B" w:rsidP="007C02A3">
            <w:pPr>
              <w:pStyle w:val="Normal6a"/>
            </w:pPr>
            <w:r w:rsidRPr="00EF56BF">
              <w:t>I.</w:t>
            </w:r>
            <w:r w:rsidRPr="00EF56BF">
              <w:tab/>
              <w:t xml:space="preserve">considerando che </w:t>
            </w:r>
            <w:r w:rsidRPr="00EF56BF">
              <w:rPr>
                <w:b/>
                <w:i/>
              </w:rPr>
              <w:t>diversi Stati membri continuano a subire una notevole pressione operativa alle loro frontiere esterne</w:t>
            </w:r>
            <w:r w:rsidRPr="00EF56BF">
              <w:t>;</w:t>
            </w:r>
            <w:r w:rsidRPr="00EF56BF">
              <w:rPr>
                <w:b/>
                <w:i/>
              </w:rPr>
              <w:t xml:space="preserve"> </w:t>
            </w:r>
            <w:r w:rsidRPr="00EF56BF">
              <w:t xml:space="preserve">che </w:t>
            </w:r>
            <w:r w:rsidRPr="00EF56BF">
              <w:rPr>
                <w:b/>
                <w:i/>
              </w:rPr>
              <w:t>tali sfide richiedono una risposta coordinata a livello europeo, comprese procedure semplificate ed efficaci, nel pieno rispetto del quadro UE e</w:t>
            </w:r>
            <w:r w:rsidRPr="00EF56BF">
              <w:t xml:space="preserve"> internazionale </w:t>
            </w:r>
            <w:r w:rsidRPr="00EF56BF">
              <w:rPr>
                <w:b/>
                <w:i/>
              </w:rPr>
              <w:t>applicabile</w:t>
            </w:r>
            <w:r w:rsidRPr="00EF56BF">
              <w:t>;</w:t>
            </w:r>
          </w:p>
        </w:tc>
      </w:tr>
    </w:tbl>
    <w:p w14:paraId="7DF477EE"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26A9DFAC" w14:textId="77777777" w:rsidR="00A10B8B" w:rsidRPr="00EF56BF" w:rsidRDefault="00A10B8B" w:rsidP="00A10B8B">
      <w:r w:rsidRPr="009B7C3A">
        <w:rPr>
          <w:rStyle w:val="HideTWBExt"/>
        </w:rPr>
        <w:t>&lt;/Amend&gt;</w:t>
      </w:r>
    </w:p>
    <w:p w14:paraId="0217403D"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137</w:t>
      </w:r>
      <w:r w:rsidRPr="009B7C3A">
        <w:rPr>
          <w:rStyle w:val="HideTWBExt"/>
          <w:b w:val="0"/>
        </w:rPr>
        <w:t>&lt;/NumAm&gt;</w:t>
      </w:r>
    </w:p>
    <w:p w14:paraId="51081324" w14:textId="77777777" w:rsidR="00A10B8B" w:rsidRPr="00EF56BF" w:rsidRDefault="00A10B8B" w:rsidP="00A10B8B">
      <w:pPr>
        <w:pStyle w:val="NormalBold"/>
      </w:pPr>
      <w:r w:rsidRPr="009B7C3A">
        <w:rPr>
          <w:rStyle w:val="HideTWBExt"/>
          <w:b w:val="0"/>
        </w:rPr>
        <w:t>&lt;RepeatBlock-By&gt;&lt;Members&gt;</w:t>
      </w:r>
      <w:r w:rsidRPr="00EF56BF">
        <w:t>Anna Strolenberg, Marco Tarquinio, Pernando Barrena Arza</w:t>
      </w:r>
      <w:r w:rsidRPr="009B7C3A">
        <w:rPr>
          <w:rStyle w:val="HideTWBExt"/>
          <w:b w:val="0"/>
        </w:rPr>
        <w:t>&lt;/Members&gt;</w:t>
      </w:r>
    </w:p>
    <w:p w14:paraId="3DD321A6" w14:textId="77777777" w:rsidR="00A10B8B" w:rsidRPr="00EF56BF" w:rsidRDefault="00A10B8B" w:rsidP="00A10B8B">
      <w:pPr>
        <w:pStyle w:val="NormalBold"/>
      </w:pPr>
      <w:r w:rsidRPr="009B7C3A">
        <w:rPr>
          <w:rStyle w:val="HideTWBExt"/>
          <w:b w:val="0"/>
        </w:rPr>
        <w:t>&lt;/RepeatBlock-By&gt;</w:t>
      </w:r>
    </w:p>
    <w:p w14:paraId="67BEB86A"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1AB5B5EB" w14:textId="77777777" w:rsidR="00A10B8B" w:rsidRPr="00EF56BF" w:rsidRDefault="00A10B8B" w:rsidP="00A10B8B">
      <w:pPr>
        <w:pStyle w:val="NormalBold"/>
      </w:pPr>
      <w:r w:rsidRPr="009B7C3A">
        <w:rPr>
          <w:rStyle w:val="HideTWBExt"/>
          <w:b w:val="0"/>
        </w:rPr>
        <w:t>&lt;Article&gt;</w:t>
      </w:r>
      <w:r w:rsidRPr="00EF56BF">
        <w:t>Considerando I bis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438C0AC5" w14:textId="77777777" w:rsidTr="007C02A3">
        <w:trPr>
          <w:trHeight w:hRule="exact" w:val="240"/>
          <w:jc w:val="center"/>
        </w:trPr>
        <w:tc>
          <w:tcPr>
            <w:tcW w:w="9752" w:type="dxa"/>
            <w:gridSpan w:val="2"/>
            <w:tcBorders>
              <w:top w:val="nil"/>
              <w:left w:val="nil"/>
              <w:bottom w:val="nil"/>
              <w:right w:val="nil"/>
            </w:tcBorders>
          </w:tcPr>
          <w:p w14:paraId="4810B211" w14:textId="77777777" w:rsidR="00A10B8B" w:rsidRPr="00EF56BF" w:rsidRDefault="00A10B8B" w:rsidP="007C02A3"/>
        </w:tc>
      </w:tr>
      <w:tr w:rsidR="00A10B8B" w:rsidRPr="00EF56BF" w14:paraId="10DABD90" w14:textId="77777777" w:rsidTr="007C02A3">
        <w:trPr>
          <w:trHeight w:val="240"/>
          <w:jc w:val="center"/>
        </w:trPr>
        <w:tc>
          <w:tcPr>
            <w:tcW w:w="4876" w:type="dxa"/>
            <w:tcBorders>
              <w:top w:val="nil"/>
              <w:left w:val="nil"/>
              <w:bottom w:val="nil"/>
              <w:right w:val="nil"/>
            </w:tcBorders>
          </w:tcPr>
          <w:p w14:paraId="6E86042D"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265B1FAC" w14:textId="77777777" w:rsidR="00A10B8B" w:rsidRPr="00EF56BF" w:rsidRDefault="00A10B8B" w:rsidP="007C02A3">
            <w:pPr>
              <w:pStyle w:val="AmColumnHeading"/>
            </w:pPr>
            <w:r w:rsidRPr="00EF56BF">
              <w:t>Emendamento</w:t>
            </w:r>
          </w:p>
        </w:tc>
      </w:tr>
      <w:tr w:rsidR="00A10B8B" w:rsidRPr="00EF56BF" w14:paraId="6F379E06" w14:textId="77777777" w:rsidTr="007C02A3">
        <w:trPr>
          <w:jc w:val="center"/>
        </w:trPr>
        <w:tc>
          <w:tcPr>
            <w:tcW w:w="4876" w:type="dxa"/>
            <w:tcBorders>
              <w:top w:val="nil"/>
              <w:left w:val="nil"/>
              <w:bottom w:val="nil"/>
              <w:right w:val="nil"/>
            </w:tcBorders>
          </w:tcPr>
          <w:p w14:paraId="32A6FA01" w14:textId="77777777" w:rsidR="00A10B8B" w:rsidRPr="00EF56BF" w:rsidRDefault="00A10B8B" w:rsidP="007C02A3">
            <w:pPr>
              <w:pStyle w:val="Normal6a"/>
            </w:pPr>
          </w:p>
        </w:tc>
        <w:tc>
          <w:tcPr>
            <w:tcW w:w="4876" w:type="dxa"/>
            <w:tcBorders>
              <w:top w:val="nil"/>
              <w:left w:val="nil"/>
              <w:bottom w:val="nil"/>
              <w:right w:val="nil"/>
            </w:tcBorders>
          </w:tcPr>
          <w:p w14:paraId="4AD1D726" w14:textId="77777777" w:rsidR="00A10B8B" w:rsidRPr="00EF56BF" w:rsidRDefault="00A10B8B" w:rsidP="007C02A3">
            <w:pPr>
              <w:pStyle w:val="Normal6a"/>
            </w:pPr>
            <w:r w:rsidRPr="00EF56BF">
              <w:rPr>
                <w:b/>
                <w:i/>
              </w:rPr>
              <w:t>I bis.</w:t>
            </w:r>
            <w:r w:rsidRPr="00EF56BF">
              <w:tab/>
            </w:r>
            <w:r w:rsidRPr="00EF56BF">
              <w:rPr>
                <w:b/>
                <w:i/>
              </w:rPr>
              <w:t>considerando che la tabella di marcia dell'UE per i diritti delle donne e la dichiarazione di principi per una società paritaria sotto il profilo del genere sono iniziative positive, sebbene prive di efficacia esecutiva; che sono necessari sforzi urgenti per difendere e promuovere la parità di genere e quindi l'Unione dell'uguaglianza;</w:t>
            </w:r>
          </w:p>
        </w:tc>
      </w:tr>
    </w:tbl>
    <w:p w14:paraId="43B6487C"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4307A413" w14:textId="77777777" w:rsidR="00A10B8B" w:rsidRPr="00EF56BF" w:rsidRDefault="00A10B8B" w:rsidP="00A10B8B">
      <w:r w:rsidRPr="009B7C3A">
        <w:rPr>
          <w:rStyle w:val="HideTWBExt"/>
        </w:rPr>
        <w:t>&lt;/Amend&gt;</w:t>
      </w:r>
    </w:p>
    <w:p w14:paraId="71D61DB9"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138</w:t>
      </w:r>
      <w:r w:rsidRPr="009B7C3A">
        <w:rPr>
          <w:rStyle w:val="HideTWBExt"/>
          <w:b w:val="0"/>
        </w:rPr>
        <w:t>&lt;/NumAm&gt;</w:t>
      </w:r>
    </w:p>
    <w:p w14:paraId="3E3F499A" w14:textId="77777777" w:rsidR="00A10B8B" w:rsidRPr="00EF56BF" w:rsidRDefault="00A10B8B" w:rsidP="00A10B8B">
      <w:pPr>
        <w:pStyle w:val="NormalBold"/>
      </w:pPr>
      <w:r w:rsidRPr="009B7C3A">
        <w:rPr>
          <w:rStyle w:val="HideTWBExt"/>
          <w:b w:val="0"/>
        </w:rPr>
        <w:t>&lt;RepeatBlock-By&gt;&lt;Members&gt;</w:t>
      </w:r>
      <w:r w:rsidRPr="00EF56BF">
        <w:t>Lucia Yar, Hilde Vautmans, Raquel García Hermida-Van Der Walle, Veronika Cifrová Ostrihoňová, Sophie Wilmès, Irena Joveva, Nikola Minchev</w:t>
      </w:r>
      <w:r w:rsidRPr="009B7C3A">
        <w:rPr>
          <w:rStyle w:val="HideTWBExt"/>
          <w:b w:val="0"/>
        </w:rPr>
        <w:t>&lt;/Members&gt;</w:t>
      </w:r>
    </w:p>
    <w:p w14:paraId="1CF77B7A" w14:textId="77777777" w:rsidR="00A10B8B" w:rsidRPr="00EF56BF" w:rsidRDefault="00A10B8B" w:rsidP="00A10B8B">
      <w:pPr>
        <w:pStyle w:val="NormalBold"/>
      </w:pPr>
      <w:r w:rsidRPr="009B7C3A">
        <w:rPr>
          <w:rStyle w:val="HideTWBExt"/>
          <w:b w:val="0"/>
        </w:rPr>
        <w:t>&lt;/RepeatBlock-By&gt;</w:t>
      </w:r>
    </w:p>
    <w:p w14:paraId="5D48CBB0"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4CBB0D02" w14:textId="77777777" w:rsidR="00A10B8B" w:rsidRPr="00EF56BF" w:rsidRDefault="00A10B8B" w:rsidP="00A10B8B">
      <w:pPr>
        <w:pStyle w:val="NormalBold"/>
      </w:pPr>
      <w:r w:rsidRPr="009B7C3A">
        <w:rPr>
          <w:rStyle w:val="HideTWBExt"/>
          <w:b w:val="0"/>
        </w:rPr>
        <w:t>&lt;Article&gt;</w:t>
      </w:r>
      <w:r w:rsidRPr="00EF56BF">
        <w:t>Considerando I bis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6C097A99" w14:textId="77777777" w:rsidTr="007C02A3">
        <w:trPr>
          <w:trHeight w:hRule="exact" w:val="240"/>
          <w:jc w:val="center"/>
        </w:trPr>
        <w:tc>
          <w:tcPr>
            <w:tcW w:w="9752" w:type="dxa"/>
            <w:gridSpan w:val="2"/>
            <w:tcBorders>
              <w:top w:val="nil"/>
              <w:left w:val="nil"/>
              <w:bottom w:val="nil"/>
              <w:right w:val="nil"/>
            </w:tcBorders>
          </w:tcPr>
          <w:p w14:paraId="3EEED90C" w14:textId="77777777" w:rsidR="00A10B8B" w:rsidRPr="00EF56BF" w:rsidRDefault="00A10B8B" w:rsidP="007C02A3"/>
        </w:tc>
      </w:tr>
      <w:tr w:rsidR="00A10B8B" w:rsidRPr="00EF56BF" w14:paraId="2F48B9B7" w14:textId="77777777" w:rsidTr="007C02A3">
        <w:trPr>
          <w:trHeight w:val="240"/>
          <w:jc w:val="center"/>
        </w:trPr>
        <w:tc>
          <w:tcPr>
            <w:tcW w:w="4876" w:type="dxa"/>
            <w:tcBorders>
              <w:top w:val="nil"/>
              <w:left w:val="nil"/>
              <w:bottom w:val="nil"/>
              <w:right w:val="nil"/>
            </w:tcBorders>
          </w:tcPr>
          <w:p w14:paraId="42B1263C"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21149FF2" w14:textId="77777777" w:rsidR="00A10B8B" w:rsidRPr="00EF56BF" w:rsidRDefault="00A10B8B" w:rsidP="007C02A3">
            <w:pPr>
              <w:pStyle w:val="AmColumnHeading"/>
            </w:pPr>
            <w:r w:rsidRPr="00EF56BF">
              <w:t>Emendamento</w:t>
            </w:r>
          </w:p>
        </w:tc>
      </w:tr>
      <w:tr w:rsidR="00A10B8B" w:rsidRPr="00EF56BF" w14:paraId="46F42DBA" w14:textId="77777777" w:rsidTr="007C02A3">
        <w:trPr>
          <w:jc w:val="center"/>
        </w:trPr>
        <w:tc>
          <w:tcPr>
            <w:tcW w:w="4876" w:type="dxa"/>
            <w:tcBorders>
              <w:top w:val="nil"/>
              <w:left w:val="nil"/>
              <w:bottom w:val="nil"/>
              <w:right w:val="nil"/>
            </w:tcBorders>
          </w:tcPr>
          <w:p w14:paraId="1409812B" w14:textId="77777777" w:rsidR="00A10B8B" w:rsidRPr="00EF56BF" w:rsidRDefault="00A10B8B" w:rsidP="007C02A3">
            <w:pPr>
              <w:pStyle w:val="Normal6a"/>
            </w:pPr>
          </w:p>
        </w:tc>
        <w:tc>
          <w:tcPr>
            <w:tcW w:w="4876" w:type="dxa"/>
            <w:tcBorders>
              <w:top w:val="nil"/>
              <w:left w:val="nil"/>
              <w:bottom w:val="nil"/>
              <w:right w:val="nil"/>
            </w:tcBorders>
          </w:tcPr>
          <w:p w14:paraId="4BAD0060" w14:textId="77777777" w:rsidR="00A10B8B" w:rsidRPr="00EF56BF" w:rsidRDefault="00A10B8B" w:rsidP="007C02A3">
            <w:pPr>
              <w:pStyle w:val="Normal6a"/>
            </w:pPr>
            <w:r w:rsidRPr="00EF56BF">
              <w:rPr>
                <w:b/>
                <w:i/>
              </w:rPr>
              <w:t>I bis.</w:t>
            </w:r>
            <w:r w:rsidRPr="00EF56BF">
              <w:tab/>
            </w:r>
            <w:r w:rsidRPr="00EF56BF">
              <w:rPr>
                <w:b/>
                <w:i/>
              </w:rPr>
              <w:t>considerando che le donne e le ragazze devono far fronte alla violenza, all'incitamento all'odio e ai reati generati dall'odio online sempre più diffusi e pervasivi, con conseguenze specifiche e disastrose sulla loro vita quotidiana e sulla loro partecipazione alla vita pubblica e, di conseguenza, anche sulla parità di rappresentanza;</w:t>
            </w:r>
          </w:p>
        </w:tc>
      </w:tr>
    </w:tbl>
    <w:p w14:paraId="208B2405"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14F1996E" w14:textId="77777777" w:rsidR="00A10B8B" w:rsidRPr="00EF56BF" w:rsidRDefault="00A10B8B" w:rsidP="00A10B8B">
      <w:r w:rsidRPr="009B7C3A">
        <w:rPr>
          <w:rStyle w:val="HideTWBExt"/>
        </w:rPr>
        <w:t>&lt;/Amend&gt;</w:t>
      </w:r>
    </w:p>
    <w:p w14:paraId="4A00D2A9"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139</w:t>
      </w:r>
      <w:r w:rsidRPr="009B7C3A">
        <w:rPr>
          <w:rStyle w:val="HideTWBExt"/>
          <w:b w:val="0"/>
        </w:rPr>
        <w:t>&lt;/NumAm&gt;</w:t>
      </w:r>
    </w:p>
    <w:p w14:paraId="1C9E7B82" w14:textId="77777777" w:rsidR="00A10B8B" w:rsidRPr="00EF56BF" w:rsidRDefault="00A10B8B" w:rsidP="00A10B8B">
      <w:pPr>
        <w:pStyle w:val="NormalBold"/>
      </w:pPr>
      <w:r w:rsidRPr="009B7C3A">
        <w:rPr>
          <w:rStyle w:val="HideTWBExt"/>
          <w:b w:val="0"/>
        </w:rPr>
        <w:t>&lt;RepeatBlock-By&gt;&lt;Members&gt;</w:t>
      </w:r>
      <w:r w:rsidRPr="00EF56BF">
        <w:t>Lucia Yar, Hilde Vautmans, Raquel García Hermida-Van Der Walle, Veronika Cifrová Ostrihoňová, Irena Joveva</w:t>
      </w:r>
      <w:r w:rsidRPr="009B7C3A">
        <w:rPr>
          <w:rStyle w:val="HideTWBExt"/>
          <w:b w:val="0"/>
        </w:rPr>
        <w:t>&lt;/Members&gt;</w:t>
      </w:r>
    </w:p>
    <w:p w14:paraId="06F4E31A" w14:textId="77777777" w:rsidR="00A10B8B" w:rsidRPr="00EF56BF" w:rsidRDefault="00A10B8B" w:rsidP="00A10B8B">
      <w:pPr>
        <w:pStyle w:val="NormalBold"/>
      </w:pPr>
      <w:r w:rsidRPr="009B7C3A">
        <w:rPr>
          <w:rStyle w:val="HideTWBExt"/>
          <w:b w:val="0"/>
        </w:rPr>
        <w:t>&lt;/RepeatBlock-By&gt;</w:t>
      </w:r>
    </w:p>
    <w:p w14:paraId="7BB90ABF"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04DE4B55" w14:textId="77777777" w:rsidR="00A10B8B" w:rsidRPr="00EF56BF" w:rsidRDefault="00A10B8B" w:rsidP="00A10B8B">
      <w:pPr>
        <w:pStyle w:val="NormalBold"/>
      </w:pPr>
      <w:r w:rsidRPr="009B7C3A">
        <w:rPr>
          <w:rStyle w:val="HideTWBExt"/>
          <w:b w:val="0"/>
        </w:rPr>
        <w:t>&lt;Article&gt;</w:t>
      </w:r>
      <w:r w:rsidRPr="00EF56BF">
        <w:t>Considerando I ter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21302D17" w14:textId="77777777" w:rsidTr="007C02A3">
        <w:trPr>
          <w:trHeight w:hRule="exact" w:val="240"/>
          <w:jc w:val="center"/>
        </w:trPr>
        <w:tc>
          <w:tcPr>
            <w:tcW w:w="9752" w:type="dxa"/>
            <w:gridSpan w:val="2"/>
            <w:tcBorders>
              <w:top w:val="nil"/>
              <w:left w:val="nil"/>
              <w:bottom w:val="nil"/>
              <w:right w:val="nil"/>
            </w:tcBorders>
          </w:tcPr>
          <w:p w14:paraId="5EFCBECA" w14:textId="77777777" w:rsidR="00A10B8B" w:rsidRPr="00EF56BF" w:rsidRDefault="00A10B8B" w:rsidP="007C02A3"/>
        </w:tc>
      </w:tr>
      <w:tr w:rsidR="00A10B8B" w:rsidRPr="00EF56BF" w14:paraId="4D7A6301" w14:textId="77777777" w:rsidTr="007C02A3">
        <w:trPr>
          <w:trHeight w:val="240"/>
          <w:jc w:val="center"/>
        </w:trPr>
        <w:tc>
          <w:tcPr>
            <w:tcW w:w="4876" w:type="dxa"/>
            <w:tcBorders>
              <w:top w:val="nil"/>
              <w:left w:val="nil"/>
              <w:bottom w:val="nil"/>
              <w:right w:val="nil"/>
            </w:tcBorders>
          </w:tcPr>
          <w:p w14:paraId="503E9FCD"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0D854A27" w14:textId="77777777" w:rsidR="00A10B8B" w:rsidRPr="00EF56BF" w:rsidRDefault="00A10B8B" w:rsidP="007C02A3">
            <w:pPr>
              <w:pStyle w:val="AmColumnHeading"/>
            </w:pPr>
            <w:r w:rsidRPr="00EF56BF">
              <w:t>Emendamento</w:t>
            </w:r>
          </w:p>
        </w:tc>
      </w:tr>
      <w:tr w:rsidR="00A10B8B" w:rsidRPr="00EF56BF" w14:paraId="45E4CB1B" w14:textId="77777777" w:rsidTr="007C02A3">
        <w:trPr>
          <w:jc w:val="center"/>
        </w:trPr>
        <w:tc>
          <w:tcPr>
            <w:tcW w:w="4876" w:type="dxa"/>
            <w:tcBorders>
              <w:top w:val="nil"/>
              <w:left w:val="nil"/>
              <w:bottom w:val="nil"/>
              <w:right w:val="nil"/>
            </w:tcBorders>
          </w:tcPr>
          <w:p w14:paraId="6B34F6FA" w14:textId="77777777" w:rsidR="00A10B8B" w:rsidRPr="00EF56BF" w:rsidRDefault="00A10B8B" w:rsidP="007C02A3">
            <w:pPr>
              <w:pStyle w:val="Normal6a"/>
            </w:pPr>
          </w:p>
        </w:tc>
        <w:tc>
          <w:tcPr>
            <w:tcW w:w="4876" w:type="dxa"/>
            <w:tcBorders>
              <w:top w:val="nil"/>
              <w:left w:val="nil"/>
              <w:bottom w:val="nil"/>
              <w:right w:val="nil"/>
            </w:tcBorders>
          </w:tcPr>
          <w:p w14:paraId="69F3B7F3" w14:textId="3EF53F90" w:rsidR="00A10B8B" w:rsidRPr="00EF56BF" w:rsidRDefault="00A10B8B" w:rsidP="007C02A3">
            <w:pPr>
              <w:pStyle w:val="Normal6a"/>
            </w:pPr>
            <w:r w:rsidRPr="00EF56BF">
              <w:rPr>
                <w:b/>
                <w:i/>
              </w:rPr>
              <w:t>I ter.</w:t>
            </w:r>
            <w:r w:rsidRPr="00EF56BF">
              <w:tab/>
            </w:r>
            <w:r w:rsidRPr="00EF56BF">
              <w:rPr>
                <w:b/>
                <w:i/>
              </w:rPr>
              <w:t xml:space="preserve">considerando che la crescente influenza globale della cosiddetta "manosfera" ha dato origine a comunità online e alla presenza di influencer maschili che promuovono la falsa </w:t>
            </w:r>
            <w:r w:rsidR="00B43104">
              <w:rPr>
                <w:b/>
                <w:i/>
              </w:rPr>
              <w:t>narrazione</w:t>
            </w:r>
            <w:r w:rsidRPr="00EF56BF">
              <w:rPr>
                <w:b/>
                <w:i/>
              </w:rPr>
              <w:t xml:space="preserve"> secondo cui il femminismo e la parità di genere sarebbero dannosi per gli uomini, diffondendo contenuti misogini, normalizzando la violenza contro le donne e le ragazze e intersecandosi sempre più con movimenti estremisti e radicali;</w:t>
            </w:r>
          </w:p>
        </w:tc>
      </w:tr>
    </w:tbl>
    <w:p w14:paraId="75509EE0"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30EBEFF0" w14:textId="77777777" w:rsidR="00A10B8B" w:rsidRPr="00EF56BF" w:rsidRDefault="00A10B8B" w:rsidP="00A10B8B">
      <w:r w:rsidRPr="009B7C3A">
        <w:rPr>
          <w:rStyle w:val="HideTWBExt"/>
        </w:rPr>
        <w:t>&lt;/Amend&gt;</w:t>
      </w:r>
    </w:p>
    <w:p w14:paraId="775069FF"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140</w:t>
      </w:r>
      <w:r w:rsidRPr="009B7C3A">
        <w:rPr>
          <w:rStyle w:val="HideTWBExt"/>
          <w:b w:val="0"/>
        </w:rPr>
        <w:t>&lt;/NumAm&gt;</w:t>
      </w:r>
    </w:p>
    <w:p w14:paraId="62FF5B2A" w14:textId="77777777" w:rsidR="00A10B8B" w:rsidRPr="00EF56BF" w:rsidRDefault="00A10B8B" w:rsidP="00A10B8B">
      <w:pPr>
        <w:pStyle w:val="NormalBold"/>
      </w:pPr>
      <w:r w:rsidRPr="009B7C3A">
        <w:rPr>
          <w:rStyle w:val="HideTWBExt"/>
          <w:b w:val="0"/>
        </w:rPr>
        <w:t>&lt;RepeatBlock-By&gt;&lt;Members&gt;</w:t>
      </w:r>
      <w:r w:rsidRPr="00EF56BF">
        <w:t>Ewa Zajączkowska-Hernik</w:t>
      </w:r>
      <w:r w:rsidRPr="009B7C3A">
        <w:rPr>
          <w:rStyle w:val="HideTWBExt"/>
          <w:b w:val="0"/>
        </w:rPr>
        <w:t>&lt;/Members&gt;</w:t>
      </w:r>
    </w:p>
    <w:p w14:paraId="79593A17" w14:textId="77777777" w:rsidR="00A10B8B" w:rsidRPr="00EF56BF" w:rsidRDefault="00A10B8B" w:rsidP="00A10B8B">
      <w:pPr>
        <w:pStyle w:val="NormalBold"/>
      </w:pPr>
      <w:r w:rsidRPr="009B7C3A">
        <w:rPr>
          <w:rStyle w:val="HideTWBExt"/>
          <w:b w:val="0"/>
        </w:rPr>
        <w:t>&lt;/RepeatBlock-By&gt;</w:t>
      </w:r>
    </w:p>
    <w:p w14:paraId="6F166A68"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49FD00E8" w14:textId="77777777" w:rsidR="00A10B8B" w:rsidRPr="00EF56BF" w:rsidRDefault="00A10B8B" w:rsidP="00A10B8B">
      <w:pPr>
        <w:pStyle w:val="NormalBold"/>
      </w:pPr>
      <w:r w:rsidRPr="009B7C3A">
        <w:rPr>
          <w:rStyle w:val="HideTWBExt"/>
          <w:b w:val="0"/>
        </w:rPr>
        <w:t>&lt;Article&gt;</w:t>
      </w:r>
      <w:r w:rsidRPr="00EF56BF">
        <w:t>Considerando J</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6C90E747" w14:textId="77777777" w:rsidTr="007C02A3">
        <w:trPr>
          <w:trHeight w:hRule="exact" w:val="240"/>
          <w:jc w:val="center"/>
        </w:trPr>
        <w:tc>
          <w:tcPr>
            <w:tcW w:w="9752" w:type="dxa"/>
            <w:gridSpan w:val="2"/>
            <w:tcBorders>
              <w:top w:val="nil"/>
              <w:left w:val="nil"/>
              <w:bottom w:val="nil"/>
              <w:right w:val="nil"/>
            </w:tcBorders>
          </w:tcPr>
          <w:p w14:paraId="0A189821" w14:textId="77777777" w:rsidR="00A10B8B" w:rsidRPr="00EF56BF" w:rsidRDefault="00A10B8B" w:rsidP="007C02A3"/>
        </w:tc>
      </w:tr>
      <w:tr w:rsidR="00A10B8B" w:rsidRPr="00EF56BF" w14:paraId="6F2B715B" w14:textId="77777777" w:rsidTr="007C02A3">
        <w:trPr>
          <w:trHeight w:val="240"/>
          <w:jc w:val="center"/>
        </w:trPr>
        <w:tc>
          <w:tcPr>
            <w:tcW w:w="4876" w:type="dxa"/>
            <w:tcBorders>
              <w:top w:val="nil"/>
              <w:left w:val="nil"/>
              <w:bottom w:val="nil"/>
              <w:right w:val="nil"/>
            </w:tcBorders>
          </w:tcPr>
          <w:p w14:paraId="0E057EF7"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03E47A10" w14:textId="77777777" w:rsidR="00A10B8B" w:rsidRPr="00EF56BF" w:rsidRDefault="00A10B8B" w:rsidP="007C02A3">
            <w:pPr>
              <w:pStyle w:val="AmColumnHeading"/>
            </w:pPr>
            <w:r w:rsidRPr="00EF56BF">
              <w:t>Emendamento</w:t>
            </w:r>
          </w:p>
        </w:tc>
      </w:tr>
      <w:tr w:rsidR="00A10B8B" w:rsidRPr="00EF56BF" w14:paraId="5EFE646A" w14:textId="77777777" w:rsidTr="007C02A3">
        <w:trPr>
          <w:jc w:val="center"/>
        </w:trPr>
        <w:tc>
          <w:tcPr>
            <w:tcW w:w="4876" w:type="dxa"/>
            <w:tcBorders>
              <w:top w:val="nil"/>
              <w:left w:val="nil"/>
              <w:bottom w:val="nil"/>
              <w:right w:val="nil"/>
            </w:tcBorders>
          </w:tcPr>
          <w:p w14:paraId="70A89D14" w14:textId="77777777" w:rsidR="00A10B8B" w:rsidRPr="00EF56BF" w:rsidRDefault="00A10B8B" w:rsidP="007C02A3">
            <w:pPr>
              <w:pStyle w:val="Normal6a"/>
            </w:pPr>
            <w:r w:rsidRPr="00EF56BF">
              <w:rPr>
                <w:b/>
                <w:i/>
              </w:rPr>
              <w:t>J.</w:t>
            </w:r>
            <w:r w:rsidRPr="00EF56BF">
              <w:tab/>
            </w:r>
            <w:r w:rsidRPr="00EF56BF">
              <w:rPr>
                <w:b/>
                <w:i/>
              </w:rPr>
              <w:t>considerando che la violenza di genere nei confronti delle donne e delle persone LGBTIQ + rimane pervasiva, in particolare per coloro che subiscono forme multiple e intersezionali di discriminazione; che la negazione dell'accesso all'aborto sicuro e legale costituisce una forma di violenza di genere;</w:t>
            </w:r>
          </w:p>
        </w:tc>
        <w:tc>
          <w:tcPr>
            <w:tcW w:w="4876" w:type="dxa"/>
            <w:tcBorders>
              <w:top w:val="nil"/>
              <w:left w:val="nil"/>
              <w:bottom w:val="nil"/>
              <w:right w:val="nil"/>
            </w:tcBorders>
          </w:tcPr>
          <w:p w14:paraId="0F9EED33" w14:textId="77777777" w:rsidR="00A10B8B" w:rsidRPr="00EF56BF" w:rsidRDefault="00A10B8B" w:rsidP="007C02A3">
            <w:pPr>
              <w:pStyle w:val="Normal6a"/>
            </w:pPr>
            <w:r w:rsidRPr="00EF56BF">
              <w:rPr>
                <w:b/>
                <w:i/>
              </w:rPr>
              <w:t>soppresso</w:t>
            </w:r>
          </w:p>
        </w:tc>
      </w:tr>
    </w:tbl>
    <w:p w14:paraId="605F1AC3"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3B928607" w14:textId="77777777" w:rsidR="00A10B8B" w:rsidRPr="00EF56BF" w:rsidRDefault="00A10B8B" w:rsidP="00A10B8B">
      <w:r w:rsidRPr="009B7C3A">
        <w:rPr>
          <w:rStyle w:val="HideTWBExt"/>
        </w:rPr>
        <w:t>&lt;/Amend&gt;</w:t>
      </w:r>
    </w:p>
    <w:p w14:paraId="7201BA9E"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141</w:t>
      </w:r>
      <w:r w:rsidRPr="009B7C3A">
        <w:rPr>
          <w:rStyle w:val="HideTWBExt"/>
          <w:b w:val="0"/>
        </w:rPr>
        <w:t>&lt;/NumAm&gt;</w:t>
      </w:r>
    </w:p>
    <w:p w14:paraId="4761358F" w14:textId="77777777" w:rsidR="00A10B8B" w:rsidRPr="00EF56BF" w:rsidRDefault="00A10B8B" w:rsidP="00A10B8B">
      <w:pPr>
        <w:pStyle w:val="NormalBold"/>
      </w:pPr>
      <w:r w:rsidRPr="009B7C3A">
        <w:rPr>
          <w:rStyle w:val="HideTWBExt"/>
          <w:b w:val="0"/>
        </w:rPr>
        <w:t>&lt;RepeatBlock-By&gt;&lt;Members&gt;</w:t>
      </w:r>
      <w:r w:rsidRPr="00EF56BF">
        <w:t>Anna Strolenberg, Marco Tarquinio</w:t>
      </w:r>
      <w:r w:rsidRPr="009B7C3A">
        <w:rPr>
          <w:rStyle w:val="HideTWBExt"/>
          <w:b w:val="0"/>
        </w:rPr>
        <w:t>&lt;/Members&gt;</w:t>
      </w:r>
    </w:p>
    <w:p w14:paraId="77509A05" w14:textId="77777777" w:rsidR="00A10B8B" w:rsidRPr="00EF56BF" w:rsidRDefault="00A10B8B" w:rsidP="00A10B8B">
      <w:pPr>
        <w:pStyle w:val="NormalBold"/>
      </w:pPr>
      <w:r w:rsidRPr="009B7C3A">
        <w:rPr>
          <w:rStyle w:val="HideTWBExt"/>
          <w:b w:val="0"/>
        </w:rPr>
        <w:t>&lt;/RepeatBlock-By&gt;</w:t>
      </w:r>
    </w:p>
    <w:p w14:paraId="6A31A14F"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0D063855" w14:textId="77777777" w:rsidR="00A10B8B" w:rsidRPr="00EF56BF" w:rsidRDefault="00A10B8B" w:rsidP="00A10B8B">
      <w:pPr>
        <w:pStyle w:val="NormalBold"/>
      </w:pPr>
      <w:r w:rsidRPr="009B7C3A">
        <w:rPr>
          <w:rStyle w:val="HideTWBExt"/>
          <w:b w:val="0"/>
        </w:rPr>
        <w:t>&lt;Article&gt;</w:t>
      </w:r>
      <w:r w:rsidRPr="00EF56BF">
        <w:t>Considerando J</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52DEC07B" w14:textId="77777777" w:rsidTr="007C02A3">
        <w:trPr>
          <w:trHeight w:hRule="exact" w:val="240"/>
          <w:jc w:val="center"/>
        </w:trPr>
        <w:tc>
          <w:tcPr>
            <w:tcW w:w="9752" w:type="dxa"/>
            <w:gridSpan w:val="2"/>
            <w:tcBorders>
              <w:top w:val="nil"/>
              <w:left w:val="nil"/>
              <w:bottom w:val="nil"/>
              <w:right w:val="nil"/>
            </w:tcBorders>
          </w:tcPr>
          <w:p w14:paraId="42ABC62F" w14:textId="77777777" w:rsidR="00A10B8B" w:rsidRPr="00EF56BF" w:rsidRDefault="00A10B8B" w:rsidP="007C02A3"/>
        </w:tc>
      </w:tr>
      <w:tr w:rsidR="00A10B8B" w:rsidRPr="00EF56BF" w14:paraId="2CD7184B" w14:textId="77777777" w:rsidTr="007C02A3">
        <w:trPr>
          <w:trHeight w:val="240"/>
          <w:jc w:val="center"/>
        </w:trPr>
        <w:tc>
          <w:tcPr>
            <w:tcW w:w="4876" w:type="dxa"/>
            <w:tcBorders>
              <w:top w:val="nil"/>
              <w:left w:val="nil"/>
              <w:bottom w:val="nil"/>
              <w:right w:val="nil"/>
            </w:tcBorders>
          </w:tcPr>
          <w:p w14:paraId="468B0C7E"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5F6B277F" w14:textId="77777777" w:rsidR="00A10B8B" w:rsidRPr="00EF56BF" w:rsidRDefault="00A10B8B" w:rsidP="007C02A3">
            <w:pPr>
              <w:pStyle w:val="AmColumnHeading"/>
            </w:pPr>
            <w:r w:rsidRPr="00EF56BF">
              <w:t>Emendamento</w:t>
            </w:r>
          </w:p>
        </w:tc>
      </w:tr>
      <w:tr w:rsidR="00A10B8B" w:rsidRPr="00EF56BF" w14:paraId="14951B1B" w14:textId="77777777" w:rsidTr="007C02A3">
        <w:trPr>
          <w:jc w:val="center"/>
        </w:trPr>
        <w:tc>
          <w:tcPr>
            <w:tcW w:w="4876" w:type="dxa"/>
            <w:tcBorders>
              <w:top w:val="nil"/>
              <w:left w:val="nil"/>
              <w:bottom w:val="nil"/>
              <w:right w:val="nil"/>
            </w:tcBorders>
          </w:tcPr>
          <w:p w14:paraId="52CBB0F7" w14:textId="77777777" w:rsidR="00A10B8B" w:rsidRPr="00EF56BF" w:rsidRDefault="00A10B8B" w:rsidP="007C02A3">
            <w:pPr>
              <w:pStyle w:val="Normal6a"/>
            </w:pPr>
            <w:r w:rsidRPr="00EF56BF">
              <w:rPr>
                <w:b/>
                <w:i/>
              </w:rPr>
              <w:t>J.</w:t>
            </w:r>
            <w:r w:rsidRPr="00EF56BF">
              <w:tab/>
            </w:r>
            <w:r w:rsidRPr="00EF56BF">
              <w:rPr>
                <w:b/>
                <w:i/>
              </w:rPr>
              <w:t>considerando che la violenza di genere nei confronti delle donne e delle persone LGBTIQ + rimane pervasiva, in particolare per coloro che subiscono forme multiple e intersezionali di discriminazione; che la negazione dell'accesso all'aborto sicuro e legale costituisce una forma di violenza di genere;</w:t>
            </w:r>
          </w:p>
        </w:tc>
        <w:tc>
          <w:tcPr>
            <w:tcW w:w="4876" w:type="dxa"/>
            <w:tcBorders>
              <w:top w:val="nil"/>
              <w:left w:val="nil"/>
              <w:bottom w:val="nil"/>
              <w:right w:val="nil"/>
            </w:tcBorders>
          </w:tcPr>
          <w:p w14:paraId="6B50C4A7" w14:textId="77777777" w:rsidR="00A10B8B" w:rsidRPr="00EF56BF" w:rsidRDefault="00A10B8B" w:rsidP="007C02A3">
            <w:pPr>
              <w:pStyle w:val="Normal6a"/>
            </w:pPr>
            <w:r w:rsidRPr="00EF56BF">
              <w:rPr>
                <w:b/>
                <w:i/>
              </w:rPr>
              <w:t>soppresso</w:t>
            </w:r>
          </w:p>
        </w:tc>
      </w:tr>
    </w:tbl>
    <w:p w14:paraId="373D8598"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4E3AE731" w14:textId="77777777" w:rsidR="00A10B8B" w:rsidRPr="00EF56BF" w:rsidRDefault="00A10B8B" w:rsidP="00A10B8B">
      <w:r w:rsidRPr="009B7C3A">
        <w:rPr>
          <w:rStyle w:val="HideTWBExt"/>
        </w:rPr>
        <w:t>&lt;/Amend&gt;</w:t>
      </w:r>
    </w:p>
    <w:p w14:paraId="3AE53688"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142</w:t>
      </w:r>
      <w:r w:rsidRPr="009B7C3A">
        <w:rPr>
          <w:rStyle w:val="HideTWBExt"/>
          <w:b w:val="0"/>
        </w:rPr>
        <w:t>&lt;/NumAm&gt;</w:t>
      </w:r>
    </w:p>
    <w:p w14:paraId="0669CA7D" w14:textId="77777777" w:rsidR="00A10B8B" w:rsidRPr="00EF56BF" w:rsidRDefault="00A10B8B" w:rsidP="00A10B8B">
      <w:pPr>
        <w:pStyle w:val="NormalBold"/>
      </w:pPr>
      <w:r w:rsidRPr="009B7C3A">
        <w:rPr>
          <w:rStyle w:val="HideTWBExt"/>
          <w:b w:val="0"/>
        </w:rPr>
        <w:t>&lt;RepeatBlock-By&gt;&lt;Members&gt;</w:t>
      </w:r>
      <w:r w:rsidRPr="00EF56BF">
        <w:t>Anna Strolenberg, Marco Tarquinio, Pernando Barrena Arza</w:t>
      </w:r>
      <w:r w:rsidRPr="009B7C3A">
        <w:rPr>
          <w:rStyle w:val="HideTWBExt"/>
          <w:b w:val="0"/>
        </w:rPr>
        <w:t>&lt;/Members&gt;</w:t>
      </w:r>
    </w:p>
    <w:p w14:paraId="2389D10A" w14:textId="77777777" w:rsidR="00A10B8B" w:rsidRPr="00EF56BF" w:rsidRDefault="00A10B8B" w:rsidP="00A10B8B">
      <w:pPr>
        <w:pStyle w:val="NormalBold"/>
      </w:pPr>
      <w:r w:rsidRPr="009B7C3A">
        <w:rPr>
          <w:rStyle w:val="HideTWBExt"/>
          <w:b w:val="0"/>
        </w:rPr>
        <w:t>&lt;/RepeatBlock-By&gt;</w:t>
      </w:r>
    </w:p>
    <w:p w14:paraId="792525E0"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212AF9E3" w14:textId="77777777" w:rsidR="00A10B8B" w:rsidRPr="00EF56BF" w:rsidRDefault="00A10B8B" w:rsidP="00A10B8B">
      <w:pPr>
        <w:pStyle w:val="NormalBold"/>
      </w:pPr>
      <w:r w:rsidRPr="009B7C3A">
        <w:rPr>
          <w:rStyle w:val="HideTWBExt"/>
          <w:b w:val="0"/>
        </w:rPr>
        <w:t>&lt;Article&gt;</w:t>
      </w:r>
      <w:r w:rsidRPr="00EF56BF">
        <w:t>Considerando J</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7A07BBA1" w14:textId="77777777" w:rsidTr="007C02A3">
        <w:trPr>
          <w:trHeight w:hRule="exact" w:val="240"/>
          <w:jc w:val="center"/>
        </w:trPr>
        <w:tc>
          <w:tcPr>
            <w:tcW w:w="9752" w:type="dxa"/>
            <w:gridSpan w:val="2"/>
            <w:tcBorders>
              <w:top w:val="nil"/>
              <w:left w:val="nil"/>
              <w:bottom w:val="nil"/>
              <w:right w:val="nil"/>
            </w:tcBorders>
          </w:tcPr>
          <w:p w14:paraId="08C14885" w14:textId="77777777" w:rsidR="00A10B8B" w:rsidRPr="00EF56BF" w:rsidRDefault="00A10B8B" w:rsidP="007C02A3"/>
        </w:tc>
      </w:tr>
      <w:tr w:rsidR="00A10B8B" w:rsidRPr="00EF56BF" w14:paraId="34F76E1D" w14:textId="77777777" w:rsidTr="007C02A3">
        <w:trPr>
          <w:trHeight w:val="240"/>
          <w:jc w:val="center"/>
        </w:trPr>
        <w:tc>
          <w:tcPr>
            <w:tcW w:w="4876" w:type="dxa"/>
            <w:tcBorders>
              <w:top w:val="nil"/>
              <w:left w:val="nil"/>
              <w:bottom w:val="nil"/>
              <w:right w:val="nil"/>
            </w:tcBorders>
          </w:tcPr>
          <w:p w14:paraId="15B5FADD"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0165AF01" w14:textId="77777777" w:rsidR="00A10B8B" w:rsidRPr="00EF56BF" w:rsidRDefault="00A10B8B" w:rsidP="007C02A3">
            <w:pPr>
              <w:pStyle w:val="AmColumnHeading"/>
            </w:pPr>
            <w:r w:rsidRPr="00EF56BF">
              <w:t>Emendamento</w:t>
            </w:r>
          </w:p>
        </w:tc>
      </w:tr>
      <w:tr w:rsidR="00A10B8B" w:rsidRPr="00EF56BF" w14:paraId="2F09E365" w14:textId="77777777" w:rsidTr="007C02A3">
        <w:trPr>
          <w:jc w:val="center"/>
        </w:trPr>
        <w:tc>
          <w:tcPr>
            <w:tcW w:w="4876" w:type="dxa"/>
            <w:tcBorders>
              <w:top w:val="nil"/>
              <w:left w:val="nil"/>
              <w:bottom w:val="nil"/>
              <w:right w:val="nil"/>
            </w:tcBorders>
          </w:tcPr>
          <w:p w14:paraId="13482395" w14:textId="77777777" w:rsidR="00A10B8B" w:rsidRPr="00EF56BF" w:rsidRDefault="00A10B8B" w:rsidP="007C02A3">
            <w:pPr>
              <w:pStyle w:val="Normal6a"/>
            </w:pPr>
            <w:r w:rsidRPr="00EF56BF">
              <w:t>J.</w:t>
            </w:r>
            <w:r w:rsidRPr="00EF56BF">
              <w:tab/>
              <w:t>considerando che la violenza di genere nei confronti delle donne e delle persone LGBTIQ + rimane pervasiva, in particolare per coloro che subiscono forme multiple e intersezionali di discriminazione; che la negazione dell'accesso all'aborto sicuro e legale costituisce una forma di violenza di genere;</w:t>
            </w:r>
          </w:p>
        </w:tc>
        <w:tc>
          <w:tcPr>
            <w:tcW w:w="4876" w:type="dxa"/>
            <w:tcBorders>
              <w:top w:val="nil"/>
              <w:left w:val="nil"/>
              <w:bottom w:val="nil"/>
              <w:right w:val="nil"/>
            </w:tcBorders>
          </w:tcPr>
          <w:p w14:paraId="5189D053" w14:textId="77777777" w:rsidR="00A10B8B" w:rsidRPr="00EF56BF" w:rsidRDefault="00A10B8B" w:rsidP="007C02A3">
            <w:pPr>
              <w:pStyle w:val="Normal6a"/>
            </w:pPr>
            <w:r w:rsidRPr="00EF56BF">
              <w:t>J.</w:t>
            </w:r>
            <w:r w:rsidRPr="00EF56BF">
              <w:tab/>
              <w:t>considerando</w:t>
            </w:r>
            <w:r w:rsidRPr="00EF56BF">
              <w:rPr>
                <w:b/>
                <w:i/>
              </w:rPr>
              <w:t xml:space="preserve"> che l'opposizione alla parità di genere si è intensificata negli ultimi anni;</w:t>
            </w:r>
            <w:r w:rsidRPr="00EF56BF">
              <w:t xml:space="preserve"> che la violenza di genere nei confronti delle donne e delle persone LGBTIQ + rimane pervasiva, in particolare per coloro che subiscono forme multiple e intersezionali di discriminazione; che la negazione dell'accesso all'aborto sicuro e legale costituisce una forma di violenza di genere; </w:t>
            </w:r>
            <w:r w:rsidRPr="00EF56BF">
              <w:rPr>
                <w:b/>
                <w:i/>
              </w:rPr>
              <w:t>che la Corte europea dei diritti dell'uomo ha stabilito che le leggi restrittive in materia di aborto e la loro mancata applicazione violano il diritto delle donne all'autonomia e all'integrità fisica;</w:t>
            </w:r>
          </w:p>
        </w:tc>
      </w:tr>
    </w:tbl>
    <w:p w14:paraId="296576C1"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34899485" w14:textId="77777777" w:rsidR="00A10B8B" w:rsidRPr="00EF56BF" w:rsidRDefault="00A10B8B" w:rsidP="00A10B8B">
      <w:r w:rsidRPr="009B7C3A">
        <w:rPr>
          <w:rStyle w:val="HideTWBExt"/>
        </w:rPr>
        <w:t>&lt;/Amend&gt;</w:t>
      </w:r>
    </w:p>
    <w:p w14:paraId="13120E57"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143</w:t>
      </w:r>
      <w:r w:rsidRPr="009B7C3A">
        <w:rPr>
          <w:rStyle w:val="HideTWBExt"/>
          <w:b w:val="0"/>
        </w:rPr>
        <w:t>&lt;/NumAm&gt;</w:t>
      </w:r>
    </w:p>
    <w:p w14:paraId="36BCEBE2" w14:textId="77777777" w:rsidR="00A10B8B" w:rsidRPr="00EF56BF" w:rsidRDefault="00A10B8B" w:rsidP="00A10B8B">
      <w:pPr>
        <w:pStyle w:val="NormalBold"/>
      </w:pPr>
      <w:r w:rsidRPr="009B7C3A">
        <w:rPr>
          <w:rStyle w:val="HideTWBExt"/>
          <w:b w:val="0"/>
        </w:rPr>
        <w:t>&lt;RepeatBlock-By&gt;&lt;Members&gt;</w:t>
      </w:r>
      <w:r w:rsidRPr="00EF56BF">
        <w:t>Erik Kaliňák</w:t>
      </w:r>
      <w:r w:rsidRPr="009B7C3A">
        <w:rPr>
          <w:rStyle w:val="HideTWBExt"/>
          <w:b w:val="0"/>
        </w:rPr>
        <w:t>&lt;/Members&gt;</w:t>
      </w:r>
    </w:p>
    <w:p w14:paraId="08B2137F" w14:textId="77777777" w:rsidR="00A10B8B" w:rsidRPr="00EF56BF" w:rsidRDefault="00A10B8B" w:rsidP="00A10B8B">
      <w:pPr>
        <w:pStyle w:val="NormalBold"/>
      </w:pPr>
      <w:r w:rsidRPr="009B7C3A">
        <w:rPr>
          <w:rStyle w:val="HideTWBExt"/>
          <w:b w:val="0"/>
        </w:rPr>
        <w:t>&lt;/RepeatBlock-By&gt;</w:t>
      </w:r>
    </w:p>
    <w:p w14:paraId="32A2B32C"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26C07621" w14:textId="77777777" w:rsidR="00A10B8B" w:rsidRPr="00EF56BF" w:rsidRDefault="00A10B8B" w:rsidP="00A10B8B">
      <w:pPr>
        <w:pStyle w:val="NormalBold"/>
      </w:pPr>
      <w:r w:rsidRPr="009B7C3A">
        <w:rPr>
          <w:rStyle w:val="HideTWBExt"/>
          <w:b w:val="0"/>
        </w:rPr>
        <w:t>&lt;Article&gt;</w:t>
      </w:r>
      <w:r w:rsidRPr="00EF56BF">
        <w:t>Considerando J</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1EAD4D7B" w14:textId="77777777" w:rsidTr="007C02A3">
        <w:trPr>
          <w:trHeight w:hRule="exact" w:val="240"/>
          <w:jc w:val="center"/>
        </w:trPr>
        <w:tc>
          <w:tcPr>
            <w:tcW w:w="9752" w:type="dxa"/>
            <w:gridSpan w:val="2"/>
            <w:tcBorders>
              <w:top w:val="nil"/>
              <w:left w:val="nil"/>
              <w:bottom w:val="nil"/>
              <w:right w:val="nil"/>
            </w:tcBorders>
          </w:tcPr>
          <w:p w14:paraId="40808CFB" w14:textId="77777777" w:rsidR="00A10B8B" w:rsidRPr="00EF56BF" w:rsidRDefault="00A10B8B" w:rsidP="007C02A3"/>
        </w:tc>
      </w:tr>
      <w:tr w:rsidR="00A10B8B" w:rsidRPr="00EF56BF" w14:paraId="1A4F5BCA" w14:textId="77777777" w:rsidTr="007C02A3">
        <w:trPr>
          <w:trHeight w:val="240"/>
          <w:jc w:val="center"/>
        </w:trPr>
        <w:tc>
          <w:tcPr>
            <w:tcW w:w="4876" w:type="dxa"/>
            <w:tcBorders>
              <w:top w:val="nil"/>
              <w:left w:val="nil"/>
              <w:bottom w:val="nil"/>
              <w:right w:val="nil"/>
            </w:tcBorders>
          </w:tcPr>
          <w:p w14:paraId="7982286B"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11558EAE" w14:textId="77777777" w:rsidR="00A10B8B" w:rsidRPr="00EF56BF" w:rsidRDefault="00A10B8B" w:rsidP="007C02A3">
            <w:pPr>
              <w:pStyle w:val="AmColumnHeading"/>
            </w:pPr>
            <w:r w:rsidRPr="00EF56BF">
              <w:t>Emendamento</w:t>
            </w:r>
          </w:p>
        </w:tc>
      </w:tr>
      <w:tr w:rsidR="00A10B8B" w:rsidRPr="00EF56BF" w14:paraId="579FC8AE" w14:textId="77777777" w:rsidTr="007C02A3">
        <w:trPr>
          <w:jc w:val="center"/>
        </w:trPr>
        <w:tc>
          <w:tcPr>
            <w:tcW w:w="4876" w:type="dxa"/>
            <w:tcBorders>
              <w:top w:val="nil"/>
              <w:left w:val="nil"/>
              <w:bottom w:val="nil"/>
              <w:right w:val="nil"/>
            </w:tcBorders>
          </w:tcPr>
          <w:p w14:paraId="71811F29" w14:textId="77777777" w:rsidR="00A10B8B" w:rsidRPr="00EF56BF" w:rsidRDefault="00A10B8B" w:rsidP="007C02A3">
            <w:pPr>
              <w:pStyle w:val="Normal6a"/>
            </w:pPr>
            <w:r w:rsidRPr="00EF56BF">
              <w:t>J.</w:t>
            </w:r>
            <w:r w:rsidRPr="00EF56BF">
              <w:tab/>
              <w:t xml:space="preserve">considerando che la violenza di genere nei confronti delle donne </w:t>
            </w:r>
            <w:r w:rsidRPr="00EF56BF">
              <w:rPr>
                <w:b/>
                <w:i/>
              </w:rPr>
              <w:t>e delle persone LGBTIQ + rimane pervasiva, in particolare per coloro che subiscono forme multiple e intersezionali di discriminazione</w:t>
            </w:r>
            <w:r w:rsidRPr="00EF56BF">
              <w:t xml:space="preserve">; </w:t>
            </w:r>
            <w:r w:rsidRPr="00EF56BF">
              <w:rPr>
                <w:b/>
                <w:i/>
              </w:rPr>
              <w:t>che la negazione dell'accesso all'aborto sicuro e legale costituisce una forma di violenza di genere;</w:t>
            </w:r>
          </w:p>
        </w:tc>
        <w:tc>
          <w:tcPr>
            <w:tcW w:w="4876" w:type="dxa"/>
            <w:tcBorders>
              <w:top w:val="nil"/>
              <w:left w:val="nil"/>
              <w:bottom w:val="nil"/>
              <w:right w:val="nil"/>
            </w:tcBorders>
          </w:tcPr>
          <w:p w14:paraId="01954C61" w14:textId="77777777" w:rsidR="00A10B8B" w:rsidRPr="00EF56BF" w:rsidRDefault="00A10B8B" w:rsidP="007C02A3">
            <w:pPr>
              <w:pStyle w:val="Normal6a"/>
            </w:pPr>
            <w:r w:rsidRPr="00EF56BF">
              <w:t>J.</w:t>
            </w:r>
            <w:r w:rsidRPr="00EF56BF">
              <w:tab/>
              <w:t xml:space="preserve">considerando che la violenza di genere nei confronti delle donne </w:t>
            </w:r>
            <w:r w:rsidRPr="00EF56BF">
              <w:rPr>
                <w:b/>
                <w:i/>
              </w:rPr>
              <w:t>è inaccettabile</w:t>
            </w:r>
            <w:r w:rsidRPr="00EF56BF">
              <w:t>;</w:t>
            </w:r>
          </w:p>
        </w:tc>
      </w:tr>
    </w:tbl>
    <w:p w14:paraId="27E291D5"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{SK}</w:t>
      </w:r>
      <w:r w:rsidRPr="00EF56BF">
        <w:t>sk</w:t>
      </w:r>
      <w:r w:rsidRPr="009B7C3A">
        <w:rPr>
          <w:rStyle w:val="HideTWBExt"/>
        </w:rPr>
        <w:t>&lt;/Original&gt;</w:t>
      </w:r>
    </w:p>
    <w:p w14:paraId="3A01566C" w14:textId="77777777" w:rsidR="00A10B8B" w:rsidRPr="00EF56BF" w:rsidRDefault="00A10B8B" w:rsidP="00A10B8B">
      <w:r w:rsidRPr="009B7C3A">
        <w:rPr>
          <w:rStyle w:val="HideTWBExt"/>
        </w:rPr>
        <w:t>&lt;/Amend&gt;</w:t>
      </w:r>
    </w:p>
    <w:p w14:paraId="40779E4F"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144</w:t>
      </w:r>
      <w:r w:rsidRPr="009B7C3A">
        <w:rPr>
          <w:rStyle w:val="HideTWBExt"/>
          <w:b w:val="0"/>
        </w:rPr>
        <w:t>&lt;/NumAm&gt;</w:t>
      </w:r>
    </w:p>
    <w:p w14:paraId="48011B09" w14:textId="77777777" w:rsidR="00A10B8B" w:rsidRPr="00EF56BF" w:rsidRDefault="00A10B8B" w:rsidP="00A10B8B">
      <w:pPr>
        <w:pStyle w:val="NormalBold"/>
      </w:pPr>
      <w:r w:rsidRPr="009B7C3A">
        <w:rPr>
          <w:rStyle w:val="HideTWBExt"/>
          <w:b w:val="0"/>
        </w:rPr>
        <w:t>&lt;RepeatBlock-By&gt;&lt;Members&gt;</w:t>
      </w:r>
      <w:r w:rsidRPr="00EF56BF">
        <w:t>Nikola Bartůšek, Jorge Buxadé Villalba</w:t>
      </w:r>
      <w:r w:rsidRPr="009B7C3A">
        <w:rPr>
          <w:rStyle w:val="HideTWBExt"/>
          <w:b w:val="0"/>
        </w:rPr>
        <w:t>&lt;/Members&gt;</w:t>
      </w:r>
    </w:p>
    <w:p w14:paraId="6D76F60B" w14:textId="77777777" w:rsidR="00A10B8B" w:rsidRPr="00EF56BF" w:rsidRDefault="00A10B8B" w:rsidP="00A10B8B">
      <w:pPr>
        <w:pStyle w:val="NormalBold"/>
      </w:pPr>
      <w:r w:rsidRPr="009B7C3A">
        <w:rPr>
          <w:rStyle w:val="HideTWBExt"/>
          <w:b w:val="0"/>
        </w:rPr>
        <w:t>&lt;/RepeatBlock-By&gt;</w:t>
      </w:r>
    </w:p>
    <w:p w14:paraId="07C9F2AB"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696F4889" w14:textId="77777777" w:rsidR="00A10B8B" w:rsidRPr="00EF56BF" w:rsidRDefault="00A10B8B" w:rsidP="00A10B8B">
      <w:pPr>
        <w:pStyle w:val="NormalBold"/>
      </w:pPr>
      <w:r w:rsidRPr="009B7C3A">
        <w:rPr>
          <w:rStyle w:val="HideTWBExt"/>
          <w:b w:val="0"/>
        </w:rPr>
        <w:t>&lt;Article&gt;</w:t>
      </w:r>
      <w:r w:rsidRPr="00EF56BF">
        <w:t>Considerando J</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14F5430B" w14:textId="77777777" w:rsidTr="007C02A3">
        <w:trPr>
          <w:trHeight w:hRule="exact" w:val="240"/>
          <w:jc w:val="center"/>
        </w:trPr>
        <w:tc>
          <w:tcPr>
            <w:tcW w:w="9752" w:type="dxa"/>
            <w:gridSpan w:val="2"/>
            <w:tcBorders>
              <w:top w:val="nil"/>
              <w:left w:val="nil"/>
              <w:bottom w:val="nil"/>
              <w:right w:val="nil"/>
            </w:tcBorders>
          </w:tcPr>
          <w:p w14:paraId="6D3E955F" w14:textId="77777777" w:rsidR="00A10B8B" w:rsidRPr="00EF56BF" w:rsidRDefault="00A10B8B" w:rsidP="007C02A3"/>
        </w:tc>
      </w:tr>
      <w:tr w:rsidR="00A10B8B" w:rsidRPr="00EF56BF" w14:paraId="1A2AE9E2" w14:textId="77777777" w:rsidTr="007C02A3">
        <w:trPr>
          <w:trHeight w:val="240"/>
          <w:jc w:val="center"/>
        </w:trPr>
        <w:tc>
          <w:tcPr>
            <w:tcW w:w="4876" w:type="dxa"/>
            <w:tcBorders>
              <w:top w:val="nil"/>
              <w:left w:val="nil"/>
              <w:bottom w:val="nil"/>
              <w:right w:val="nil"/>
            </w:tcBorders>
          </w:tcPr>
          <w:p w14:paraId="2019B545"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154BDB5B" w14:textId="77777777" w:rsidR="00A10B8B" w:rsidRPr="00EF56BF" w:rsidRDefault="00A10B8B" w:rsidP="007C02A3">
            <w:pPr>
              <w:pStyle w:val="AmColumnHeading"/>
            </w:pPr>
            <w:r w:rsidRPr="00EF56BF">
              <w:t>Emendamento</w:t>
            </w:r>
          </w:p>
        </w:tc>
      </w:tr>
      <w:tr w:rsidR="00A10B8B" w:rsidRPr="00EF56BF" w14:paraId="378BEB1D" w14:textId="77777777" w:rsidTr="007C02A3">
        <w:trPr>
          <w:jc w:val="center"/>
        </w:trPr>
        <w:tc>
          <w:tcPr>
            <w:tcW w:w="4876" w:type="dxa"/>
            <w:tcBorders>
              <w:top w:val="nil"/>
              <w:left w:val="nil"/>
              <w:bottom w:val="nil"/>
              <w:right w:val="nil"/>
            </w:tcBorders>
          </w:tcPr>
          <w:p w14:paraId="7B5B42F0" w14:textId="77777777" w:rsidR="00A10B8B" w:rsidRPr="00EF56BF" w:rsidRDefault="00A10B8B" w:rsidP="007C02A3">
            <w:pPr>
              <w:pStyle w:val="Normal6a"/>
            </w:pPr>
            <w:r w:rsidRPr="00EF56BF">
              <w:t>J.</w:t>
            </w:r>
            <w:r w:rsidRPr="00EF56BF">
              <w:tab/>
              <w:t xml:space="preserve">considerando che la violenza </w:t>
            </w:r>
            <w:r w:rsidRPr="00EF56BF">
              <w:rPr>
                <w:b/>
                <w:i/>
              </w:rPr>
              <w:t>di genere</w:t>
            </w:r>
            <w:r w:rsidRPr="00EF56BF">
              <w:t xml:space="preserve"> nei confronti </w:t>
            </w:r>
            <w:r w:rsidRPr="00EF56BF">
              <w:rPr>
                <w:b/>
                <w:i/>
              </w:rPr>
              <w:t>delle donne e delle persone LGBTIQ + rimane pervasiva, in particolare per coloro che subiscono forme multiple e intersezionali di discriminazione; che la negazione dell'accesso all'aborto sicuro e legale costituisce una forma di violenza di genere</w:t>
            </w:r>
            <w:r w:rsidRPr="00EF56BF">
              <w:t>;</w:t>
            </w:r>
          </w:p>
        </w:tc>
        <w:tc>
          <w:tcPr>
            <w:tcW w:w="4876" w:type="dxa"/>
            <w:tcBorders>
              <w:top w:val="nil"/>
              <w:left w:val="nil"/>
              <w:bottom w:val="nil"/>
              <w:right w:val="nil"/>
            </w:tcBorders>
          </w:tcPr>
          <w:p w14:paraId="7723E818" w14:textId="77777777" w:rsidR="00A10B8B" w:rsidRPr="00EF56BF" w:rsidRDefault="00A10B8B" w:rsidP="007C02A3">
            <w:pPr>
              <w:pStyle w:val="Normal6a"/>
            </w:pPr>
            <w:r w:rsidRPr="00EF56BF">
              <w:t>J.</w:t>
            </w:r>
            <w:r w:rsidRPr="00EF56BF">
              <w:tab/>
              <w:t xml:space="preserve">considerando che la violenza nei confronti </w:t>
            </w:r>
            <w:r w:rsidRPr="00EF56BF">
              <w:rPr>
                <w:b/>
                <w:i/>
              </w:rPr>
              <w:t>di una persona vulnerabile dovrebbe essere condannata</w:t>
            </w:r>
            <w:r w:rsidRPr="00EF56BF">
              <w:t>;</w:t>
            </w:r>
          </w:p>
        </w:tc>
      </w:tr>
    </w:tbl>
    <w:p w14:paraId="0DC77DE5"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3935832C" w14:textId="77777777" w:rsidR="00A10B8B" w:rsidRPr="00EF56BF" w:rsidRDefault="00A10B8B" w:rsidP="00A10B8B">
      <w:r w:rsidRPr="009B7C3A">
        <w:rPr>
          <w:rStyle w:val="HideTWBExt"/>
        </w:rPr>
        <w:t>&lt;/Amend&gt;</w:t>
      </w:r>
    </w:p>
    <w:p w14:paraId="2CD4F666"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145</w:t>
      </w:r>
      <w:r w:rsidRPr="009B7C3A">
        <w:rPr>
          <w:rStyle w:val="HideTWBExt"/>
          <w:b w:val="0"/>
        </w:rPr>
        <w:t>&lt;/NumAm&gt;</w:t>
      </w:r>
    </w:p>
    <w:p w14:paraId="00FD8279" w14:textId="77777777" w:rsidR="00A10B8B" w:rsidRPr="00EF56BF" w:rsidRDefault="00A10B8B" w:rsidP="00A10B8B">
      <w:pPr>
        <w:pStyle w:val="NormalBold"/>
      </w:pPr>
      <w:r w:rsidRPr="009B7C3A">
        <w:rPr>
          <w:rStyle w:val="HideTWBExt"/>
          <w:b w:val="0"/>
        </w:rPr>
        <w:t>&lt;RepeatBlock-By&gt;&lt;Members&gt;</w:t>
      </w:r>
      <w:r w:rsidRPr="00EF56BF">
        <w:t>Sophie Wilmès, Veronika Cifrová Ostrihoňová, Lucia Yar, Raquel García Hermida-Van Der Walle, Nikola Minchev, Irena Joveva, Hilde Vautmans</w:t>
      </w:r>
      <w:r w:rsidRPr="009B7C3A">
        <w:rPr>
          <w:rStyle w:val="HideTWBExt"/>
          <w:b w:val="0"/>
        </w:rPr>
        <w:t>&lt;/Members&gt;</w:t>
      </w:r>
    </w:p>
    <w:p w14:paraId="18830026" w14:textId="77777777" w:rsidR="00A10B8B" w:rsidRPr="00EF56BF" w:rsidRDefault="00A10B8B" w:rsidP="00A10B8B">
      <w:pPr>
        <w:pStyle w:val="NormalBold"/>
      </w:pPr>
      <w:r w:rsidRPr="009B7C3A">
        <w:rPr>
          <w:rStyle w:val="HideTWBExt"/>
          <w:b w:val="0"/>
        </w:rPr>
        <w:t>&lt;/RepeatBlock-By&gt;</w:t>
      </w:r>
    </w:p>
    <w:p w14:paraId="74A98160"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25D547D6" w14:textId="77777777" w:rsidR="00A10B8B" w:rsidRPr="00EF56BF" w:rsidRDefault="00A10B8B" w:rsidP="00A10B8B">
      <w:pPr>
        <w:pStyle w:val="NormalBold"/>
      </w:pPr>
      <w:r w:rsidRPr="009B7C3A">
        <w:rPr>
          <w:rStyle w:val="HideTWBExt"/>
          <w:b w:val="0"/>
        </w:rPr>
        <w:t>&lt;Article&gt;</w:t>
      </w:r>
      <w:r w:rsidRPr="00EF56BF">
        <w:t>Considerando J</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42FAC011" w14:textId="77777777" w:rsidTr="007C02A3">
        <w:trPr>
          <w:trHeight w:hRule="exact" w:val="240"/>
          <w:jc w:val="center"/>
        </w:trPr>
        <w:tc>
          <w:tcPr>
            <w:tcW w:w="9752" w:type="dxa"/>
            <w:gridSpan w:val="2"/>
            <w:tcBorders>
              <w:top w:val="nil"/>
              <w:left w:val="nil"/>
              <w:bottom w:val="nil"/>
              <w:right w:val="nil"/>
            </w:tcBorders>
          </w:tcPr>
          <w:p w14:paraId="023193AB" w14:textId="77777777" w:rsidR="00A10B8B" w:rsidRPr="00EF56BF" w:rsidRDefault="00A10B8B" w:rsidP="007C02A3"/>
        </w:tc>
      </w:tr>
      <w:tr w:rsidR="00A10B8B" w:rsidRPr="00EF56BF" w14:paraId="732ABFAF" w14:textId="77777777" w:rsidTr="007C02A3">
        <w:trPr>
          <w:trHeight w:val="240"/>
          <w:jc w:val="center"/>
        </w:trPr>
        <w:tc>
          <w:tcPr>
            <w:tcW w:w="4876" w:type="dxa"/>
            <w:tcBorders>
              <w:top w:val="nil"/>
              <w:left w:val="nil"/>
              <w:bottom w:val="nil"/>
              <w:right w:val="nil"/>
            </w:tcBorders>
          </w:tcPr>
          <w:p w14:paraId="28A727D1"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2FAF4D07" w14:textId="77777777" w:rsidR="00A10B8B" w:rsidRPr="00EF56BF" w:rsidRDefault="00A10B8B" w:rsidP="007C02A3">
            <w:pPr>
              <w:pStyle w:val="AmColumnHeading"/>
            </w:pPr>
            <w:r w:rsidRPr="00EF56BF">
              <w:t>Emendamento</w:t>
            </w:r>
          </w:p>
        </w:tc>
      </w:tr>
      <w:tr w:rsidR="00A10B8B" w:rsidRPr="00EF56BF" w14:paraId="5738829D" w14:textId="77777777" w:rsidTr="007C02A3">
        <w:trPr>
          <w:jc w:val="center"/>
        </w:trPr>
        <w:tc>
          <w:tcPr>
            <w:tcW w:w="4876" w:type="dxa"/>
            <w:tcBorders>
              <w:top w:val="nil"/>
              <w:left w:val="nil"/>
              <w:bottom w:val="nil"/>
              <w:right w:val="nil"/>
            </w:tcBorders>
          </w:tcPr>
          <w:p w14:paraId="4A089AFA" w14:textId="77777777" w:rsidR="00A10B8B" w:rsidRPr="00EF56BF" w:rsidRDefault="00A10B8B" w:rsidP="007C02A3">
            <w:pPr>
              <w:pStyle w:val="Normal6a"/>
            </w:pPr>
            <w:r w:rsidRPr="00EF56BF">
              <w:t>J.</w:t>
            </w:r>
            <w:r w:rsidRPr="00EF56BF">
              <w:tab/>
              <w:t>considerando che la violenza di genere nei confronti delle donne e delle persone LGBTIQ + rimane pervasiva, in particolare per coloro che subiscono forme multiple e intersezionali di discriminazione; che la negazione dell'accesso all'aborto sicuro e legale costituisce una forma di violenza di genere;</w:t>
            </w:r>
          </w:p>
        </w:tc>
        <w:tc>
          <w:tcPr>
            <w:tcW w:w="4876" w:type="dxa"/>
            <w:tcBorders>
              <w:top w:val="nil"/>
              <w:left w:val="nil"/>
              <w:bottom w:val="nil"/>
              <w:right w:val="nil"/>
            </w:tcBorders>
          </w:tcPr>
          <w:p w14:paraId="472E5325" w14:textId="77777777" w:rsidR="00A10B8B" w:rsidRPr="00EF56BF" w:rsidRDefault="00A10B8B" w:rsidP="007C02A3">
            <w:pPr>
              <w:pStyle w:val="Normal6a"/>
            </w:pPr>
            <w:r w:rsidRPr="00EF56BF">
              <w:t>J.</w:t>
            </w:r>
            <w:r w:rsidRPr="00EF56BF">
              <w:tab/>
              <w:t xml:space="preserve">considerando che la violenza di genere nei confronti delle donne e delle persone LGBTIQ + rimane pervasiva, in particolare per coloro che subiscono forme multiple e intersezionali di discriminazione; che la negazione dell'accesso all'aborto sicuro e legale </w:t>
            </w:r>
            <w:r w:rsidRPr="00EF56BF">
              <w:rPr>
                <w:b/>
                <w:i/>
              </w:rPr>
              <w:t>espone le donne a gravi rischi e</w:t>
            </w:r>
            <w:r w:rsidRPr="00EF56BF">
              <w:t xml:space="preserve"> costituisce </w:t>
            </w:r>
            <w:r w:rsidRPr="00EF56BF">
              <w:rPr>
                <w:b/>
                <w:bCs/>
                <w:i/>
                <w:iCs/>
              </w:rPr>
              <w:t>quindi</w:t>
            </w:r>
            <w:r w:rsidRPr="00EF56BF">
              <w:t xml:space="preserve"> una forma di violenza di genere</w:t>
            </w:r>
            <w:r w:rsidRPr="00EF56BF">
              <w:rPr>
                <w:b/>
                <w:i/>
              </w:rPr>
              <w:t>, in quanto nega anche l'autonomia delle donne e la loro libertà di scelta riproduttiva</w:t>
            </w:r>
            <w:r w:rsidRPr="00EF56BF">
              <w:t>;</w:t>
            </w:r>
          </w:p>
        </w:tc>
      </w:tr>
    </w:tbl>
    <w:p w14:paraId="2DF7A883"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11087D83" w14:textId="77777777" w:rsidR="00A10B8B" w:rsidRPr="00EF56BF" w:rsidRDefault="00A10B8B" w:rsidP="00A10B8B">
      <w:r w:rsidRPr="009B7C3A">
        <w:rPr>
          <w:rStyle w:val="HideTWBExt"/>
        </w:rPr>
        <w:t>&lt;/Amend&gt;</w:t>
      </w:r>
    </w:p>
    <w:p w14:paraId="583BE767"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146</w:t>
      </w:r>
      <w:r w:rsidRPr="009B7C3A">
        <w:rPr>
          <w:rStyle w:val="HideTWBExt"/>
          <w:b w:val="0"/>
        </w:rPr>
        <w:t>&lt;/NumAm&gt;</w:t>
      </w:r>
    </w:p>
    <w:p w14:paraId="0D2934DC" w14:textId="77777777" w:rsidR="00A10B8B" w:rsidRPr="00EF56BF" w:rsidRDefault="00A10B8B" w:rsidP="00A10B8B">
      <w:pPr>
        <w:pStyle w:val="NormalBold"/>
      </w:pPr>
      <w:r w:rsidRPr="009B7C3A">
        <w:rPr>
          <w:rStyle w:val="HideTWBExt"/>
          <w:b w:val="0"/>
        </w:rPr>
        <w:t>&lt;RepeatBlock-By&gt;&lt;Members&gt;</w:t>
      </w:r>
      <w:r w:rsidRPr="00EF56BF">
        <w:t>Lukas Mandl</w:t>
      </w:r>
      <w:r w:rsidRPr="009B7C3A">
        <w:rPr>
          <w:rStyle w:val="HideTWBExt"/>
          <w:b w:val="0"/>
        </w:rPr>
        <w:t>&lt;/Members&gt;</w:t>
      </w:r>
    </w:p>
    <w:p w14:paraId="00DD989E" w14:textId="77777777" w:rsidR="00A10B8B" w:rsidRPr="00EF56BF" w:rsidRDefault="00A10B8B" w:rsidP="00A10B8B">
      <w:pPr>
        <w:pStyle w:val="NormalBold"/>
      </w:pPr>
      <w:r w:rsidRPr="009B7C3A">
        <w:rPr>
          <w:rStyle w:val="HideTWBExt"/>
          <w:b w:val="0"/>
        </w:rPr>
        <w:t>&lt;/RepeatBlock-By&gt;</w:t>
      </w:r>
    </w:p>
    <w:p w14:paraId="50349DD2"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0D975284" w14:textId="77777777" w:rsidR="00A10B8B" w:rsidRPr="00EF56BF" w:rsidRDefault="00A10B8B" w:rsidP="00A10B8B">
      <w:pPr>
        <w:pStyle w:val="NormalBold"/>
      </w:pPr>
      <w:r w:rsidRPr="009B7C3A">
        <w:rPr>
          <w:rStyle w:val="HideTWBExt"/>
          <w:b w:val="0"/>
        </w:rPr>
        <w:t>&lt;Article&gt;</w:t>
      </w:r>
      <w:r w:rsidRPr="00EF56BF">
        <w:t>Considerando J</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5AA7B192" w14:textId="77777777" w:rsidTr="007C02A3">
        <w:trPr>
          <w:trHeight w:hRule="exact" w:val="240"/>
          <w:jc w:val="center"/>
        </w:trPr>
        <w:tc>
          <w:tcPr>
            <w:tcW w:w="9752" w:type="dxa"/>
            <w:gridSpan w:val="2"/>
            <w:tcBorders>
              <w:top w:val="nil"/>
              <w:left w:val="nil"/>
              <w:bottom w:val="nil"/>
              <w:right w:val="nil"/>
            </w:tcBorders>
          </w:tcPr>
          <w:p w14:paraId="01454D00" w14:textId="77777777" w:rsidR="00A10B8B" w:rsidRPr="00EF56BF" w:rsidRDefault="00A10B8B" w:rsidP="007C02A3"/>
        </w:tc>
      </w:tr>
      <w:tr w:rsidR="00A10B8B" w:rsidRPr="00EF56BF" w14:paraId="5CBE0422" w14:textId="77777777" w:rsidTr="007C02A3">
        <w:trPr>
          <w:trHeight w:val="240"/>
          <w:jc w:val="center"/>
        </w:trPr>
        <w:tc>
          <w:tcPr>
            <w:tcW w:w="4876" w:type="dxa"/>
            <w:tcBorders>
              <w:top w:val="nil"/>
              <w:left w:val="nil"/>
              <w:bottom w:val="nil"/>
              <w:right w:val="nil"/>
            </w:tcBorders>
          </w:tcPr>
          <w:p w14:paraId="6E540D32"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298B36B2" w14:textId="77777777" w:rsidR="00A10B8B" w:rsidRPr="00EF56BF" w:rsidRDefault="00A10B8B" w:rsidP="007C02A3">
            <w:pPr>
              <w:pStyle w:val="AmColumnHeading"/>
            </w:pPr>
            <w:r w:rsidRPr="00EF56BF">
              <w:t>Emendamento</w:t>
            </w:r>
          </w:p>
        </w:tc>
      </w:tr>
      <w:tr w:rsidR="00A10B8B" w:rsidRPr="00EF56BF" w14:paraId="43F46287" w14:textId="77777777" w:rsidTr="007C02A3">
        <w:trPr>
          <w:jc w:val="center"/>
        </w:trPr>
        <w:tc>
          <w:tcPr>
            <w:tcW w:w="4876" w:type="dxa"/>
            <w:tcBorders>
              <w:top w:val="nil"/>
              <w:left w:val="nil"/>
              <w:bottom w:val="nil"/>
              <w:right w:val="nil"/>
            </w:tcBorders>
          </w:tcPr>
          <w:p w14:paraId="00B17268" w14:textId="77777777" w:rsidR="00A10B8B" w:rsidRPr="00EF56BF" w:rsidRDefault="00A10B8B" w:rsidP="007C02A3">
            <w:pPr>
              <w:pStyle w:val="Normal6a"/>
            </w:pPr>
            <w:r w:rsidRPr="00EF56BF">
              <w:t>J.</w:t>
            </w:r>
            <w:r w:rsidRPr="00EF56BF">
              <w:tab/>
              <w:t xml:space="preserve">considerando che la violenza di genere nei confronti delle donne e delle </w:t>
            </w:r>
            <w:r w:rsidRPr="00EF56BF">
              <w:rPr>
                <w:b/>
                <w:i/>
              </w:rPr>
              <w:t>persone LGBTIQ +</w:t>
            </w:r>
            <w:r w:rsidRPr="00EF56BF">
              <w:t xml:space="preserve"> rimane </w:t>
            </w:r>
            <w:r w:rsidRPr="00EF56BF">
              <w:rPr>
                <w:b/>
                <w:i/>
              </w:rPr>
              <w:t>pervasiva, in particolare per coloro che subiscono forme multiple e intersezionali di discriminazione</w:t>
            </w:r>
            <w:r w:rsidRPr="00EF56BF">
              <w:t>;</w:t>
            </w:r>
            <w:r w:rsidRPr="00EF56BF">
              <w:rPr>
                <w:b/>
                <w:i/>
              </w:rPr>
              <w:t xml:space="preserve"> che la negazione dell'accesso all'aborto sicuro e legale costituisce una forma di violenza di genere;</w:t>
            </w:r>
          </w:p>
        </w:tc>
        <w:tc>
          <w:tcPr>
            <w:tcW w:w="4876" w:type="dxa"/>
            <w:tcBorders>
              <w:top w:val="nil"/>
              <w:left w:val="nil"/>
              <w:bottom w:val="nil"/>
              <w:right w:val="nil"/>
            </w:tcBorders>
          </w:tcPr>
          <w:p w14:paraId="327EC265" w14:textId="77777777" w:rsidR="00A10B8B" w:rsidRPr="00EF56BF" w:rsidRDefault="00A10B8B" w:rsidP="007C02A3">
            <w:pPr>
              <w:pStyle w:val="Normal6a"/>
            </w:pPr>
            <w:r w:rsidRPr="00EF56BF">
              <w:t>J.</w:t>
            </w:r>
            <w:r w:rsidRPr="00EF56BF">
              <w:tab/>
              <w:t>considerando che la violenza di genere</w:t>
            </w:r>
            <w:r w:rsidRPr="00EF56BF">
              <w:rPr>
                <w:b/>
                <w:i/>
              </w:rPr>
              <w:t>, in particolare</w:t>
            </w:r>
            <w:r w:rsidRPr="00EF56BF">
              <w:t xml:space="preserve"> nei confronti delle donne e delle </w:t>
            </w:r>
            <w:r w:rsidRPr="00EF56BF">
              <w:rPr>
                <w:b/>
                <w:i/>
              </w:rPr>
              <w:t>ragazze, compresi la violenza sessuale e lo stupro,</w:t>
            </w:r>
            <w:r w:rsidRPr="00EF56BF">
              <w:t xml:space="preserve"> rimane </w:t>
            </w:r>
            <w:r w:rsidRPr="00EF56BF">
              <w:rPr>
                <w:b/>
                <w:i/>
              </w:rPr>
              <w:t>elevata in tutta l'Unione</w:t>
            </w:r>
            <w:r w:rsidRPr="00EF56BF">
              <w:t>;</w:t>
            </w:r>
          </w:p>
        </w:tc>
      </w:tr>
    </w:tbl>
    <w:p w14:paraId="11749F1D"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4208D109" w14:textId="77777777" w:rsidR="00A10B8B" w:rsidRPr="00EF56BF" w:rsidRDefault="00A10B8B" w:rsidP="00A10B8B">
      <w:r w:rsidRPr="009B7C3A">
        <w:rPr>
          <w:rStyle w:val="HideTWBExt"/>
        </w:rPr>
        <w:t>&lt;/Amend&gt;</w:t>
      </w:r>
    </w:p>
    <w:p w14:paraId="6F4EE0B3"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147</w:t>
      </w:r>
      <w:r w:rsidRPr="009B7C3A">
        <w:rPr>
          <w:rStyle w:val="HideTWBExt"/>
          <w:b w:val="0"/>
        </w:rPr>
        <w:t>&lt;/NumAm&gt;</w:t>
      </w:r>
    </w:p>
    <w:p w14:paraId="400F2FA2" w14:textId="77777777" w:rsidR="00A10B8B" w:rsidRPr="00EF56BF" w:rsidRDefault="00A10B8B" w:rsidP="00A10B8B">
      <w:pPr>
        <w:pStyle w:val="NormalBold"/>
      </w:pPr>
      <w:r w:rsidRPr="009B7C3A">
        <w:rPr>
          <w:rStyle w:val="HideTWBExt"/>
          <w:b w:val="0"/>
        </w:rPr>
        <w:t>&lt;RepeatBlock-By&gt;&lt;Members&gt;</w:t>
      </w:r>
      <w:r w:rsidRPr="00EF56BF">
        <w:t>Mariusz Kamiński, Jadwiga Wiśniewska, Maciej Wąsik, Jacek Ozdoba, Joachim Stanisław Brudziński</w:t>
      </w:r>
      <w:r w:rsidRPr="009B7C3A">
        <w:rPr>
          <w:rStyle w:val="HideTWBExt"/>
          <w:b w:val="0"/>
        </w:rPr>
        <w:t>&lt;/Members&gt;</w:t>
      </w:r>
    </w:p>
    <w:p w14:paraId="21A33664" w14:textId="77777777" w:rsidR="00A10B8B" w:rsidRPr="00EF56BF" w:rsidRDefault="00A10B8B" w:rsidP="00A10B8B">
      <w:pPr>
        <w:pStyle w:val="NormalBold"/>
      </w:pPr>
      <w:r w:rsidRPr="009B7C3A">
        <w:rPr>
          <w:rStyle w:val="HideTWBExt"/>
          <w:b w:val="0"/>
        </w:rPr>
        <w:t>&lt;/RepeatBlock-By&gt;</w:t>
      </w:r>
    </w:p>
    <w:p w14:paraId="0D6A5A52"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4417B3E9" w14:textId="77777777" w:rsidR="00A10B8B" w:rsidRPr="00EF56BF" w:rsidRDefault="00A10B8B" w:rsidP="00A10B8B">
      <w:pPr>
        <w:pStyle w:val="NormalBold"/>
      </w:pPr>
      <w:r w:rsidRPr="009B7C3A">
        <w:rPr>
          <w:rStyle w:val="HideTWBExt"/>
          <w:b w:val="0"/>
        </w:rPr>
        <w:t>&lt;Article&gt;</w:t>
      </w:r>
      <w:r w:rsidRPr="00EF56BF">
        <w:t>Considerando J</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159C027D" w14:textId="77777777" w:rsidTr="007C02A3">
        <w:trPr>
          <w:trHeight w:hRule="exact" w:val="240"/>
          <w:jc w:val="center"/>
        </w:trPr>
        <w:tc>
          <w:tcPr>
            <w:tcW w:w="9752" w:type="dxa"/>
            <w:gridSpan w:val="2"/>
            <w:tcBorders>
              <w:top w:val="nil"/>
              <w:left w:val="nil"/>
              <w:bottom w:val="nil"/>
              <w:right w:val="nil"/>
            </w:tcBorders>
          </w:tcPr>
          <w:p w14:paraId="5C5DCD5B" w14:textId="77777777" w:rsidR="00A10B8B" w:rsidRPr="00EF56BF" w:rsidRDefault="00A10B8B" w:rsidP="007C02A3"/>
        </w:tc>
      </w:tr>
      <w:tr w:rsidR="00A10B8B" w:rsidRPr="00EF56BF" w14:paraId="38FB5B28" w14:textId="77777777" w:rsidTr="007C02A3">
        <w:trPr>
          <w:trHeight w:val="240"/>
          <w:jc w:val="center"/>
        </w:trPr>
        <w:tc>
          <w:tcPr>
            <w:tcW w:w="4876" w:type="dxa"/>
            <w:tcBorders>
              <w:top w:val="nil"/>
              <w:left w:val="nil"/>
              <w:bottom w:val="nil"/>
              <w:right w:val="nil"/>
            </w:tcBorders>
          </w:tcPr>
          <w:p w14:paraId="1D183481"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44A2EA17" w14:textId="77777777" w:rsidR="00A10B8B" w:rsidRPr="00EF56BF" w:rsidRDefault="00A10B8B" w:rsidP="007C02A3">
            <w:pPr>
              <w:pStyle w:val="AmColumnHeading"/>
            </w:pPr>
            <w:r w:rsidRPr="00EF56BF">
              <w:t>Emendamento</w:t>
            </w:r>
          </w:p>
        </w:tc>
      </w:tr>
      <w:tr w:rsidR="00A10B8B" w:rsidRPr="00EF56BF" w14:paraId="4DF505A8" w14:textId="77777777" w:rsidTr="007C02A3">
        <w:trPr>
          <w:jc w:val="center"/>
        </w:trPr>
        <w:tc>
          <w:tcPr>
            <w:tcW w:w="4876" w:type="dxa"/>
            <w:tcBorders>
              <w:top w:val="nil"/>
              <w:left w:val="nil"/>
              <w:bottom w:val="nil"/>
              <w:right w:val="nil"/>
            </w:tcBorders>
          </w:tcPr>
          <w:p w14:paraId="1DE4EF77" w14:textId="77777777" w:rsidR="00A10B8B" w:rsidRPr="00EF56BF" w:rsidRDefault="00A10B8B" w:rsidP="007C02A3">
            <w:pPr>
              <w:pStyle w:val="Normal6a"/>
            </w:pPr>
            <w:r w:rsidRPr="00EF56BF">
              <w:t>J.</w:t>
            </w:r>
            <w:r w:rsidRPr="00EF56BF">
              <w:tab/>
              <w:t xml:space="preserve">considerando che la violenza di genere nei confronti delle donne e delle persone LGBTIQ + </w:t>
            </w:r>
            <w:r w:rsidRPr="00EF56BF">
              <w:rPr>
                <w:b/>
                <w:i/>
              </w:rPr>
              <w:t>rimane pervasiva</w:t>
            </w:r>
            <w:r w:rsidRPr="00EF56BF">
              <w:t xml:space="preserve">, in particolare per coloro che subiscono forme multiple e intersezionali di discriminazione; che la negazione dell'accesso all'aborto sicuro e legale </w:t>
            </w:r>
            <w:r w:rsidRPr="00EF56BF">
              <w:rPr>
                <w:b/>
                <w:i/>
              </w:rPr>
              <w:t>costituisce una forma di violenza di genere</w:t>
            </w:r>
            <w:r w:rsidRPr="00EF56BF">
              <w:t>;</w:t>
            </w:r>
          </w:p>
        </w:tc>
        <w:tc>
          <w:tcPr>
            <w:tcW w:w="4876" w:type="dxa"/>
            <w:tcBorders>
              <w:top w:val="nil"/>
              <w:left w:val="nil"/>
              <w:bottom w:val="nil"/>
              <w:right w:val="nil"/>
            </w:tcBorders>
          </w:tcPr>
          <w:p w14:paraId="72C36B37" w14:textId="77777777" w:rsidR="00A10B8B" w:rsidRPr="00EF56BF" w:rsidRDefault="00A10B8B" w:rsidP="007C02A3">
            <w:pPr>
              <w:pStyle w:val="Normal6a"/>
            </w:pPr>
            <w:r w:rsidRPr="00EF56BF">
              <w:t>J.</w:t>
            </w:r>
            <w:r w:rsidRPr="00EF56BF">
              <w:tab/>
              <w:t xml:space="preserve">considerando che la violenza di genere nei confronti delle donne e delle persone LGBTIQ + </w:t>
            </w:r>
            <w:r w:rsidRPr="00EF56BF">
              <w:rPr>
                <w:b/>
                <w:i/>
              </w:rPr>
              <w:t>persiste</w:t>
            </w:r>
            <w:r w:rsidRPr="00EF56BF">
              <w:t xml:space="preserve">, in particolare per coloro che subiscono forme multiple e intersezionali di discriminazione; che la negazione dell'accesso all'aborto sicuro e legale </w:t>
            </w:r>
            <w:r w:rsidRPr="00EF56BF">
              <w:rPr>
                <w:b/>
                <w:i/>
              </w:rPr>
              <w:t>è disciplinata dalla legislazione nazionale e che l'Unione non ha competenza in questo ambito</w:t>
            </w:r>
            <w:r w:rsidRPr="00EF56BF">
              <w:t>;</w:t>
            </w:r>
          </w:p>
        </w:tc>
      </w:tr>
    </w:tbl>
    <w:p w14:paraId="4BE6CE6E"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{PL}</w:t>
      </w:r>
      <w:r w:rsidRPr="00EF56BF">
        <w:t>pl</w:t>
      </w:r>
      <w:r w:rsidRPr="009B7C3A">
        <w:rPr>
          <w:rStyle w:val="HideTWBExt"/>
        </w:rPr>
        <w:t>&lt;/Original&gt;</w:t>
      </w:r>
    </w:p>
    <w:p w14:paraId="708A27FA" w14:textId="77777777" w:rsidR="00A10B8B" w:rsidRPr="00EF56BF" w:rsidRDefault="00A10B8B" w:rsidP="00A10B8B">
      <w:r w:rsidRPr="009B7C3A">
        <w:rPr>
          <w:rStyle w:val="HideTWBExt"/>
        </w:rPr>
        <w:t>&lt;/Amend&gt;</w:t>
      </w:r>
    </w:p>
    <w:p w14:paraId="3B3074E5"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148</w:t>
      </w:r>
      <w:r w:rsidRPr="009B7C3A">
        <w:rPr>
          <w:rStyle w:val="HideTWBExt"/>
          <w:b w:val="0"/>
        </w:rPr>
        <w:t>&lt;/NumAm&gt;</w:t>
      </w:r>
    </w:p>
    <w:p w14:paraId="4D015360" w14:textId="77777777" w:rsidR="00A10B8B" w:rsidRPr="00EF56BF" w:rsidRDefault="00A10B8B" w:rsidP="00A10B8B">
      <w:pPr>
        <w:pStyle w:val="NormalBold"/>
      </w:pPr>
      <w:r w:rsidRPr="009B7C3A">
        <w:rPr>
          <w:rStyle w:val="HideTWBExt"/>
          <w:b w:val="0"/>
        </w:rPr>
        <w:t>&lt;RepeatBlock-By&gt;&lt;Members&gt;</w:t>
      </w:r>
      <w:r w:rsidRPr="00EF56BF">
        <w:t>Sebastian Tynkkynen</w:t>
      </w:r>
      <w:r w:rsidRPr="009B7C3A">
        <w:rPr>
          <w:rStyle w:val="HideTWBExt"/>
          <w:b w:val="0"/>
        </w:rPr>
        <w:t>&lt;/Members&gt;</w:t>
      </w:r>
    </w:p>
    <w:p w14:paraId="46E87014" w14:textId="77777777" w:rsidR="00A10B8B" w:rsidRPr="00EF56BF" w:rsidRDefault="00A10B8B" w:rsidP="00A10B8B">
      <w:pPr>
        <w:pStyle w:val="NormalBold"/>
      </w:pPr>
      <w:r w:rsidRPr="009B7C3A">
        <w:rPr>
          <w:rStyle w:val="HideTWBExt"/>
          <w:b w:val="0"/>
        </w:rPr>
        <w:t>&lt;/RepeatBlock-By&gt;</w:t>
      </w:r>
    </w:p>
    <w:p w14:paraId="5E207FD0"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1FD43285" w14:textId="77777777" w:rsidR="00A10B8B" w:rsidRPr="00EF56BF" w:rsidRDefault="00A10B8B" w:rsidP="00A10B8B">
      <w:pPr>
        <w:pStyle w:val="NormalBold"/>
      </w:pPr>
      <w:r w:rsidRPr="009B7C3A">
        <w:rPr>
          <w:rStyle w:val="HideTWBExt"/>
          <w:b w:val="0"/>
        </w:rPr>
        <w:t>&lt;Article&gt;</w:t>
      </w:r>
      <w:r w:rsidRPr="00EF56BF">
        <w:t>Considerando J</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443727FC" w14:textId="77777777" w:rsidTr="007C02A3">
        <w:trPr>
          <w:trHeight w:hRule="exact" w:val="240"/>
          <w:jc w:val="center"/>
        </w:trPr>
        <w:tc>
          <w:tcPr>
            <w:tcW w:w="9752" w:type="dxa"/>
            <w:gridSpan w:val="2"/>
            <w:tcBorders>
              <w:top w:val="nil"/>
              <w:left w:val="nil"/>
              <w:bottom w:val="nil"/>
              <w:right w:val="nil"/>
            </w:tcBorders>
          </w:tcPr>
          <w:p w14:paraId="2AA2D7A2" w14:textId="77777777" w:rsidR="00A10B8B" w:rsidRPr="00EF56BF" w:rsidRDefault="00A10B8B" w:rsidP="007C02A3"/>
        </w:tc>
      </w:tr>
      <w:tr w:rsidR="00A10B8B" w:rsidRPr="00EF56BF" w14:paraId="6D6048BA" w14:textId="77777777" w:rsidTr="007C02A3">
        <w:trPr>
          <w:trHeight w:val="240"/>
          <w:jc w:val="center"/>
        </w:trPr>
        <w:tc>
          <w:tcPr>
            <w:tcW w:w="4876" w:type="dxa"/>
            <w:tcBorders>
              <w:top w:val="nil"/>
              <w:left w:val="nil"/>
              <w:bottom w:val="nil"/>
              <w:right w:val="nil"/>
            </w:tcBorders>
          </w:tcPr>
          <w:p w14:paraId="1305C8FD"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5FFC4E9A" w14:textId="77777777" w:rsidR="00A10B8B" w:rsidRPr="00EF56BF" w:rsidRDefault="00A10B8B" w:rsidP="007C02A3">
            <w:pPr>
              <w:pStyle w:val="AmColumnHeading"/>
            </w:pPr>
            <w:r w:rsidRPr="00EF56BF">
              <w:t>Emendamento</w:t>
            </w:r>
          </w:p>
        </w:tc>
      </w:tr>
      <w:tr w:rsidR="00A10B8B" w:rsidRPr="00EF56BF" w14:paraId="525B43E8" w14:textId="77777777" w:rsidTr="007C02A3">
        <w:trPr>
          <w:jc w:val="center"/>
        </w:trPr>
        <w:tc>
          <w:tcPr>
            <w:tcW w:w="4876" w:type="dxa"/>
            <w:tcBorders>
              <w:top w:val="nil"/>
              <w:left w:val="nil"/>
              <w:bottom w:val="nil"/>
              <w:right w:val="nil"/>
            </w:tcBorders>
          </w:tcPr>
          <w:p w14:paraId="21D2FF28" w14:textId="77777777" w:rsidR="00A10B8B" w:rsidRPr="00EF56BF" w:rsidRDefault="00A10B8B" w:rsidP="007C02A3">
            <w:pPr>
              <w:pStyle w:val="Normal6a"/>
            </w:pPr>
            <w:r w:rsidRPr="00EF56BF">
              <w:t>J.</w:t>
            </w:r>
            <w:r w:rsidRPr="00EF56BF">
              <w:tab/>
              <w:t xml:space="preserve">considerando che la violenza di genere nei confronti delle donne e delle persone LGBTIQ + </w:t>
            </w:r>
            <w:r w:rsidRPr="00EF56BF">
              <w:rPr>
                <w:b/>
                <w:i/>
              </w:rPr>
              <w:t>rimane pervasiva, in particolare per coloro che subiscono forme multiple e intersezionali di discriminazione</w:t>
            </w:r>
            <w:r w:rsidRPr="00EF56BF">
              <w:t>;</w:t>
            </w:r>
            <w:r w:rsidRPr="00EF56BF">
              <w:rPr>
                <w:b/>
                <w:i/>
              </w:rPr>
              <w:t xml:space="preserve"> che la negazione dell'accesso all'aborto sicuro e legale costituisce una forma di violenza di genere;</w:t>
            </w:r>
          </w:p>
        </w:tc>
        <w:tc>
          <w:tcPr>
            <w:tcW w:w="4876" w:type="dxa"/>
            <w:tcBorders>
              <w:top w:val="nil"/>
              <w:left w:val="nil"/>
              <w:bottom w:val="nil"/>
              <w:right w:val="nil"/>
            </w:tcBorders>
          </w:tcPr>
          <w:p w14:paraId="3693777A" w14:textId="77777777" w:rsidR="00A10B8B" w:rsidRPr="00EF56BF" w:rsidRDefault="00A10B8B" w:rsidP="007C02A3">
            <w:pPr>
              <w:pStyle w:val="Normal6a"/>
            </w:pPr>
            <w:r w:rsidRPr="00EF56BF">
              <w:t>J.</w:t>
            </w:r>
            <w:r w:rsidRPr="00EF56BF">
              <w:tab/>
              <w:t xml:space="preserve">considerando che la violenza di genere nei confronti delle donne e delle persone LGBTIQ+ </w:t>
            </w:r>
            <w:r w:rsidRPr="00EF56BF">
              <w:rPr>
                <w:b/>
                <w:i/>
              </w:rPr>
              <w:t>è aumentata parallelamente all'arrivo negli Stati membri di un gran numero di migranti provenienti da paesi in cui i diritti delle donne e delle minoranze non sono rispettati</w:t>
            </w:r>
            <w:r w:rsidRPr="00EF56BF">
              <w:t>;</w:t>
            </w:r>
          </w:p>
        </w:tc>
      </w:tr>
    </w:tbl>
    <w:p w14:paraId="12490B27"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{FI}</w:t>
      </w:r>
      <w:r w:rsidRPr="00EF56BF">
        <w:t>fi</w:t>
      </w:r>
      <w:r w:rsidRPr="009B7C3A">
        <w:rPr>
          <w:rStyle w:val="HideTWBExt"/>
        </w:rPr>
        <w:t>&lt;/Original&gt;</w:t>
      </w:r>
    </w:p>
    <w:p w14:paraId="173D91EA" w14:textId="77777777" w:rsidR="00A10B8B" w:rsidRPr="00EF56BF" w:rsidRDefault="00A10B8B" w:rsidP="00A10B8B">
      <w:r w:rsidRPr="009B7C3A">
        <w:rPr>
          <w:rStyle w:val="HideTWBExt"/>
        </w:rPr>
        <w:t>&lt;/Amend&gt;</w:t>
      </w:r>
    </w:p>
    <w:p w14:paraId="30CCE798"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149</w:t>
      </w:r>
      <w:r w:rsidRPr="009B7C3A">
        <w:rPr>
          <w:rStyle w:val="HideTWBExt"/>
          <w:b w:val="0"/>
        </w:rPr>
        <w:t>&lt;/NumAm&gt;</w:t>
      </w:r>
    </w:p>
    <w:p w14:paraId="3FDD79ED" w14:textId="77777777" w:rsidR="00A10B8B" w:rsidRPr="00EF56BF" w:rsidRDefault="00A10B8B" w:rsidP="00A10B8B">
      <w:pPr>
        <w:pStyle w:val="NormalBold"/>
      </w:pPr>
      <w:r w:rsidRPr="009B7C3A">
        <w:rPr>
          <w:rStyle w:val="HideTWBExt"/>
          <w:b w:val="0"/>
        </w:rPr>
        <w:t>&lt;RepeatBlock-By&gt;&lt;Members&gt;</w:t>
      </w:r>
      <w:r w:rsidRPr="00EF56BF">
        <w:t>Lucia Yar, Hilde Vautmans, Raquel García Hermida-Van Der Walle, Veronika Cifrová Ostrihoňová, Sophie Wilmès, Irena Joveva</w:t>
      </w:r>
      <w:r w:rsidRPr="009B7C3A">
        <w:rPr>
          <w:rStyle w:val="HideTWBExt"/>
          <w:b w:val="0"/>
        </w:rPr>
        <w:t>&lt;/Members&gt;</w:t>
      </w:r>
    </w:p>
    <w:p w14:paraId="2E9B57EC" w14:textId="77777777" w:rsidR="00A10B8B" w:rsidRPr="00EF56BF" w:rsidRDefault="00A10B8B" w:rsidP="00A10B8B">
      <w:pPr>
        <w:pStyle w:val="NormalBold"/>
      </w:pPr>
      <w:r w:rsidRPr="009B7C3A">
        <w:rPr>
          <w:rStyle w:val="HideTWBExt"/>
          <w:b w:val="0"/>
        </w:rPr>
        <w:t>&lt;/RepeatBlock-By&gt;</w:t>
      </w:r>
    </w:p>
    <w:p w14:paraId="1888BA39"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505CED1B" w14:textId="77777777" w:rsidR="00A10B8B" w:rsidRPr="00EF56BF" w:rsidRDefault="00A10B8B" w:rsidP="00A10B8B">
      <w:pPr>
        <w:pStyle w:val="NormalBold"/>
      </w:pPr>
      <w:r w:rsidRPr="009B7C3A">
        <w:rPr>
          <w:rStyle w:val="HideTWBExt"/>
          <w:b w:val="0"/>
        </w:rPr>
        <w:t>&lt;Article&gt;</w:t>
      </w:r>
      <w:r w:rsidRPr="00EF56BF">
        <w:t>Considerando J bis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78A35E92" w14:textId="77777777" w:rsidTr="007C02A3">
        <w:trPr>
          <w:trHeight w:hRule="exact" w:val="240"/>
          <w:jc w:val="center"/>
        </w:trPr>
        <w:tc>
          <w:tcPr>
            <w:tcW w:w="9752" w:type="dxa"/>
            <w:gridSpan w:val="2"/>
            <w:tcBorders>
              <w:top w:val="nil"/>
              <w:left w:val="nil"/>
              <w:bottom w:val="nil"/>
              <w:right w:val="nil"/>
            </w:tcBorders>
          </w:tcPr>
          <w:p w14:paraId="1800FAD4" w14:textId="77777777" w:rsidR="00A10B8B" w:rsidRPr="00EF56BF" w:rsidRDefault="00A10B8B" w:rsidP="007C02A3"/>
        </w:tc>
      </w:tr>
      <w:tr w:rsidR="00A10B8B" w:rsidRPr="00EF56BF" w14:paraId="0553D626" w14:textId="77777777" w:rsidTr="007C02A3">
        <w:trPr>
          <w:trHeight w:val="240"/>
          <w:jc w:val="center"/>
        </w:trPr>
        <w:tc>
          <w:tcPr>
            <w:tcW w:w="4876" w:type="dxa"/>
            <w:tcBorders>
              <w:top w:val="nil"/>
              <w:left w:val="nil"/>
              <w:bottom w:val="nil"/>
              <w:right w:val="nil"/>
            </w:tcBorders>
          </w:tcPr>
          <w:p w14:paraId="2E6FF2CA"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17C1EAA7" w14:textId="77777777" w:rsidR="00A10B8B" w:rsidRPr="00EF56BF" w:rsidRDefault="00A10B8B" w:rsidP="007C02A3">
            <w:pPr>
              <w:pStyle w:val="AmColumnHeading"/>
            </w:pPr>
            <w:r w:rsidRPr="00EF56BF">
              <w:t>Emendamento</w:t>
            </w:r>
          </w:p>
        </w:tc>
      </w:tr>
      <w:tr w:rsidR="00A10B8B" w:rsidRPr="00EF56BF" w14:paraId="22BC86AF" w14:textId="77777777" w:rsidTr="007C02A3">
        <w:trPr>
          <w:jc w:val="center"/>
        </w:trPr>
        <w:tc>
          <w:tcPr>
            <w:tcW w:w="4876" w:type="dxa"/>
            <w:tcBorders>
              <w:top w:val="nil"/>
              <w:left w:val="nil"/>
              <w:bottom w:val="nil"/>
              <w:right w:val="nil"/>
            </w:tcBorders>
          </w:tcPr>
          <w:p w14:paraId="7C4B1C3C" w14:textId="77777777" w:rsidR="00A10B8B" w:rsidRPr="00EF56BF" w:rsidRDefault="00A10B8B" w:rsidP="007C02A3">
            <w:pPr>
              <w:pStyle w:val="Normal6a"/>
            </w:pPr>
          </w:p>
        </w:tc>
        <w:tc>
          <w:tcPr>
            <w:tcW w:w="4876" w:type="dxa"/>
            <w:tcBorders>
              <w:top w:val="nil"/>
              <w:left w:val="nil"/>
              <w:bottom w:val="nil"/>
              <w:right w:val="nil"/>
            </w:tcBorders>
          </w:tcPr>
          <w:p w14:paraId="68871EFC" w14:textId="0C5EA65F" w:rsidR="00A10B8B" w:rsidRPr="00EF56BF" w:rsidRDefault="00A10B8B" w:rsidP="007C02A3">
            <w:pPr>
              <w:pStyle w:val="Normal6a"/>
            </w:pPr>
            <w:r w:rsidRPr="00EF56BF">
              <w:rPr>
                <w:b/>
                <w:i/>
              </w:rPr>
              <w:t>J bis.</w:t>
            </w:r>
            <w:r w:rsidRPr="00EF56BF">
              <w:tab/>
            </w:r>
            <w:r w:rsidRPr="00EF56BF">
              <w:rPr>
                <w:b/>
                <w:i/>
              </w:rPr>
              <w:t xml:space="preserve">considerando che i servizi di assistenza sanitaria sessuale e riproduttiva sono servizi sanitari essenziali; che oltre 20 milioni di donne nell'UE non hanno ancora accesso all'aborto sicuro e legale e ad altri servizi nella sfera della salute sessuale e riproduttiva e dei relativi diritti, il che espone le donne e le ragazze al rischio di danni fisici e a un indebito stress economico e mentale; che tale situazione include altresì le donne e le ragazze vittime di violenza sessuale a cui, in alcuni Stati membri, sono negati servizi sanitari essenziali come quelli nella sfera della salute sessuale e riproduttiva e relativi diritti, il che ostacola il loro processo di recupero </w:t>
            </w:r>
            <w:r w:rsidR="00313502">
              <w:rPr>
                <w:b/>
                <w:i/>
              </w:rPr>
              <w:t>dal crimine subito</w:t>
            </w:r>
            <w:r w:rsidRPr="00EF56BF">
              <w:rPr>
                <w:b/>
                <w:i/>
              </w:rPr>
              <w:t>; che l'iniziativa dei cittadini europei denominata My Voice, My Choice (La mia voce, la mia scelta) invita l'UE a garantire l'accesso all'aborto sicuro e legale per tutte, rispettando nel contempo la ripartizione delle competenze prevista dai trattati;</w:t>
            </w:r>
          </w:p>
        </w:tc>
      </w:tr>
    </w:tbl>
    <w:p w14:paraId="3587B8F3"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32CEFFCB" w14:textId="77777777" w:rsidR="00A10B8B" w:rsidRPr="00EF56BF" w:rsidRDefault="00A10B8B" w:rsidP="00A10B8B">
      <w:r w:rsidRPr="009B7C3A">
        <w:rPr>
          <w:rStyle w:val="HideTWBExt"/>
        </w:rPr>
        <w:t>&lt;/Amend&gt;</w:t>
      </w:r>
    </w:p>
    <w:p w14:paraId="6B64DC8D"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150</w:t>
      </w:r>
      <w:r w:rsidRPr="009B7C3A">
        <w:rPr>
          <w:rStyle w:val="HideTWBExt"/>
          <w:b w:val="0"/>
        </w:rPr>
        <w:t>&lt;/NumAm&gt;</w:t>
      </w:r>
    </w:p>
    <w:p w14:paraId="176E100D" w14:textId="77777777" w:rsidR="00A10B8B" w:rsidRPr="00EF56BF" w:rsidRDefault="00A10B8B" w:rsidP="00A10B8B">
      <w:pPr>
        <w:pStyle w:val="NormalBold"/>
      </w:pPr>
      <w:r w:rsidRPr="009B7C3A">
        <w:rPr>
          <w:rStyle w:val="HideTWBExt"/>
          <w:b w:val="0"/>
        </w:rPr>
        <w:t>&lt;RepeatBlock-By&gt;&lt;Members&gt;</w:t>
      </w:r>
      <w:r w:rsidRPr="00EF56BF">
        <w:t>Anna Strolenberg, Marco Tarquinio, Pernando Barrena Arza</w:t>
      </w:r>
      <w:r w:rsidRPr="009B7C3A">
        <w:rPr>
          <w:rStyle w:val="HideTWBExt"/>
          <w:b w:val="0"/>
        </w:rPr>
        <w:t>&lt;/Members&gt;</w:t>
      </w:r>
    </w:p>
    <w:p w14:paraId="746A7BE4" w14:textId="77777777" w:rsidR="00A10B8B" w:rsidRPr="00EF56BF" w:rsidRDefault="00A10B8B" w:rsidP="00A10B8B">
      <w:pPr>
        <w:pStyle w:val="NormalBold"/>
      </w:pPr>
      <w:r w:rsidRPr="009B7C3A">
        <w:rPr>
          <w:rStyle w:val="HideTWBExt"/>
          <w:b w:val="0"/>
        </w:rPr>
        <w:t>&lt;/RepeatBlock-By&gt;</w:t>
      </w:r>
    </w:p>
    <w:p w14:paraId="341FCA5F"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42A371C2" w14:textId="77777777" w:rsidR="00A10B8B" w:rsidRPr="00EF56BF" w:rsidRDefault="00A10B8B" w:rsidP="00A10B8B">
      <w:pPr>
        <w:pStyle w:val="NormalBold"/>
      </w:pPr>
      <w:r w:rsidRPr="009B7C3A">
        <w:rPr>
          <w:rStyle w:val="HideTWBExt"/>
          <w:b w:val="0"/>
        </w:rPr>
        <w:t>&lt;Article&gt;</w:t>
      </w:r>
      <w:r w:rsidRPr="00EF56BF">
        <w:t>Considerando J bis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7CFA1728" w14:textId="77777777" w:rsidTr="007C02A3">
        <w:trPr>
          <w:trHeight w:hRule="exact" w:val="240"/>
          <w:jc w:val="center"/>
        </w:trPr>
        <w:tc>
          <w:tcPr>
            <w:tcW w:w="9752" w:type="dxa"/>
            <w:gridSpan w:val="2"/>
            <w:tcBorders>
              <w:top w:val="nil"/>
              <w:left w:val="nil"/>
              <w:bottom w:val="nil"/>
              <w:right w:val="nil"/>
            </w:tcBorders>
          </w:tcPr>
          <w:p w14:paraId="134FF1C0" w14:textId="77777777" w:rsidR="00A10B8B" w:rsidRPr="00EF56BF" w:rsidRDefault="00A10B8B" w:rsidP="007C02A3"/>
        </w:tc>
      </w:tr>
      <w:tr w:rsidR="00A10B8B" w:rsidRPr="00EF56BF" w14:paraId="5F19788E" w14:textId="77777777" w:rsidTr="007C02A3">
        <w:trPr>
          <w:trHeight w:val="240"/>
          <w:jc w:val="center"/>
        </w:trPr>
        <w:tc>
          <w:tcPr>
            <w:tcW w:w="4876" w:type="dxa"/>
            <w:tcBorders>
              <w:top w:val="nil"/>
              <w:left w:val="nil"/>
              <w:bottom w:val="nil"/>
              <w:right w:val="nil"/>
            </w:tcBorders>
          </w:tcPr>
          <w:p w14:paraId="21575384"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2E2BBDB4" w14:textId="77777777" w:rsidR="00A10B8B" w:rsidRPr="00EF56BF" w:rsidRDefault="00A10B8B" w:rsidP="007C02A3">
            <w:pPr>
              <w:pStyle w:val="AmColumnHeading"/>
            </w:pPr>
            <w:r w:rsidRPr="00EF56BF">
              <w:t>Emendamento</w:t>
            </w:r>
          </w:p>
        </w:tc>
      </w:tr>
      <w:tr w:rsidR="00A10B8B" w:rsidRPr="00EF56BF" w14:paraId="21C066D2" w14:textId="77777777" w:rsidTr="007C02A3">
        <w:trPr>
          <w:jc w:val="center"/>
        </w:trPr>
        <w:tc>
          <w:tcPr>
            <w:tcW w:w="4876" w:type="dxa"/>
            <w:tcBorders>
              <w:top w:val="nil"/>
              <w:left w:val="nil"/>
              <w:bottom w:val="nil"/>
              <w:right w:val="nil"/>
            </w:tcBorders>
          </w:tcPr>
          <w:p w14:paraId="6F32DB71" w14:textId="77777777" w:rsidR="00A10B8B" w:rsidRPr="00EF56BF" w:rsidRDefault="00A10B8B" w:rsidP="007C02A3">
            <w:pPr>
              <w:pStyle w:val="Normal6a"/>
            </w:pPr>
          </w:p>
        </w:tc>
        <w:tc>
          <w:tcPr>
            <w:tcW w:w="4876" w:type="dxa"/>
            <w:tcBorders>
              <w:top w:val="nil"/>
              <w:left w:val="nil"/>
              <w:bottom w:val="nil"/>
              <w:right w:val="nil"/>
            </w:tcBorders>
          </w:tcPr>
          <w:p w14:paraId="0D19618F" w14:textId="77777777" w:rsidR="00A10B8B" w:rsidRPr="00EF56BF" w:rsidRDefault="00A10B8B" w:rsidP="007C02A3">
            <w:pPr>
              <w:pStyle w:val="Normal6a"/>
            </w:pPr>
            <w:r w:rsidRPr="00EF56BF">
              <w:rPr>
                <w:b/>
                <w:i/>
              </w:rPr>
              <w:t>J bis.</w:t>
            </w:r>
            <w:r w:rsidRPr="00EF56BF">
              <w:tab/>
            </w:r>
            <w:r w:rsidRPr="00EF56BF">
              <w:rPr>
                <w:b/>
                <w:i/>
              </w:rPr>
              <w:t>considerando che la violenza di genere online rappresenta la prosecuzione della violenza di genere offline nell'ambiente online; che la violenza di genere online spesso porta all'autocensura e può avere gravi conseguenze per la vita personale e professionale delle vittime; che le risposte del sistema di giustizia penale rimangono insufficienti per affrontare tale fenomeno; che la formazione degli agenti di polizia nelle competenze trasversali necessarie per ascoltare, comprendere e rispettare tutte le vittime di violenza di genere è essenziale per contrastare i bassi tassi di denuncia e la rivittimizzazione; che garantire meccanismi di denuncia accessibili, nonché mezzi di ricorso efficaci, è indispensabile per creare un ambiente più sicuro per tutte le vittime di violenza di genere;</w:t>
            </w:r>
          </w:p>
        </w:tc>
      </w:tr>
    </w:tbl>
    <w:p w14:paraId="6D353EC8"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2EB67D36" w14:textId="77777777" w:rsidR="00A10B8B" w:rsidRPr="00EF56BF" w:rsidRDefault="00A10B8B" w:rsidP="00A10B8B">
      <w:r w:rsidRPr="009B7C3A">
        <w:rPr>
          <w:rStyle w:val="HideTWBExt"/>
        </w:rPr>
        <w:t>&lt;/Amend&gt;</w:t>
      </w:r>
    </w:p>
    <w:p w14:paraId="7F871632"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151</w:t>
      </w:r>
      <w:r w:rsidRPr="009B7C3A">
        <w:rPr>
          <w:rStyle w:val="HideTWBExt"/>
          <w:b w:val="0"/>
        </w:rPr>
        <w:t>&lt;/NumAm&gt;</w:t>
      </w:r>
    </w:p>
    <w:p w14:paraId="7C6B8BCC" w14:textId="77777777" w:rsidR="00A10B8B" w:rsidRPr="00EF56BF" w:rsidRDefault="00A10B8B" w:rsidP="00A10B8B">
      <w:pPr>
        <w:pStyle w:val="NormalBold"/>
      </w:pPr>
      <w:r w:rsidRPr="009B7C3A">
        <w:rPr>
          <w:rStyle w:val="HideTWBExt"/>
          <w:b w:val="0"/>
        </w:rPr>
        <w:t>&lt;RepeatBlock-By&gt;&lt;Members&gt;</w:t>
      </w:r>
      <w:r w:rsidRPr="00EF56BF">
        <w:t>Ewa Zajączkowska-Hernik</w:t>
      </w:r>
      <w:r w:rsidRPr="009B7C3A">
        <w:rPr>
          <w:rStyle w:val="HideTWBExt"/>
          <w:b w:val="0"/>
        </w:rPr>
        <w:t>&lt;/Members&gt;</w:t>
      </w:r>
    </w:p>
    <w:p w14:paraId="44DF1941" w14:textId="77777777" w:rsidR="00A10B8B" w:rsidRPr="00EF56BF" w:rsidRDefault="00A10B8B" w:rsidP="00A10B8B">
      <w:pPr>
        <w:pStyle w:val="NormalBold"/>
      </w:pPr>
      <w:r w:rsidRPr="009B7C3A">
        <w:rPr>
          <w:rStyle w:val="HideTWBExt"/>
          <w:b w:val="0"/>
        </w:rPr>
        <w:t>&lt;/RepeatBlock-By&gt;</w:t>
      </w:r>
    </w:p>
    <w:p w14:paraId="3DD8AE1A"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3C9BECF8" w14:textId="77777777" w:rsidR="00A10B8B" w:rsidRPr="00EF56BF" w:rsidRDefault="00A10B8B" w:rsidP="00A10B8B">
      <w:pPr>
        <w:pStyle w:val="NormalBold"/>
      </w:pPr>
      <w:r w:rsidRPr="009B7C3A">
        <w:rPr>
          <w:rStyle w:val="HideTWBExt"/>
          <w:b w:val="0"/>
        </w:rPr>
        <w:t>&lt;Article&gt;</w:t>
      </w:r>
      <w:r w:rsidRPr="00EF56BF">
        <w:t>Considerando J bis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2E4E1E54" w14:textId="77777777" w:rsidTr="007C02A3">
        <w:trPr>
          <w:trHeight w:hRule="exact" w:val="240"/>
          <w:jc w:val="center"/>
        </w:trPr>
        <w:tc>
          <w:tcPr>
            <w:tcW w:w="9752" w:type="dxa"/>
            <w:gridSpan w:val="2"/>
            <w:tcBorders>
              <w:top w:val="nil"/>
              <w:left w:val="nil"/>
              <w:bottom w:val="nil"/>
              <w:right w:val="nil"/>
            </w:tcBorders>
          </w:tcPr>
          <w:p w14:paraId="44DEB18C" w14:textId="77777777" w:rsidR="00A10B8B" w:rsidRPr="00EF56BF" w:rsidRDefault="00A10B8B" w:rsidP="007C02A3"/>
        </w:tc>
      </w:tr>
      <w:tr w:rsidR="00A10B8B" w:rsidRPr="00EF56BF" w14:paraId="5E26A2F8" w14:textId="77777777" w:rsidTr="007C02A3">
        <w:trPr>
          <w:trHeight w:val="240"/>
          <w:jc w:val="center"/>
        </w:trPr>
        <w:tc>
          <w:tcPr>
            <w:tcW w:w="4876" w:type="dxa"/>
            <w:tcBorders>
              <w:top w:val="nil"/>
              <w:left w:val="nil"/>
              <w:bottom w:val="nil"/>
              <w:right w:val="nil"/>
            </w:tcBorders>
          </w:tcPr>
          <w:p w14:paraId="05EE4786"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213A8C57" w14:textId="77777777" w:rsidR="00A10B8B" w:rsidRPr="00EF56BF" w:rsidRDefault="00A10B8B" w:rsidP="007C02A3">
            <w:pPr>
              <w:pStyle w:val="AmColumnHeading"/>
            </w:pPr>
            <w:r w:rsidRPr="00EF56BF">
              <w:t>Emendamento</w:t>
            </w:r>
          </w:p>
        </w:tc>
      </w:tr>
      <w:tr w:rsidR="00A10B8B" w:rsidRPr="00EF56BF" w14:paraId="302EFBC7" w14:textId="77777777" w:rsidTr="007C02A3">
        <w:trPr>
          <w:jc w:val="center"/>
        </w:trPr>
        <w:tc>
          <w:tcPr>
            <w:tcW w:w="4876" w:type="dxa"/>
            <w:tcBorders>
              <w:top w:val="nil"/>
              <w:left w:val="nil"/>
              <w:bottom w:val="nil"/>
              <w:right w:val="nil"/>
            </w:tcBorders>
          </w:tcPr>
          <w:p w14:paraId="0B46FB3C" w14:textId="77777777" w:rsidR="00A10B8B" w:rsidRPr="00EF56BF" w:rsidRDefault="00A10B8B" w:rsidP="007C02A3">
            <w:pPr>
              <w:pStyle w:val="Normal6a"/>
            </w:pPr>
          </w:p>
        </w:tc>
        <w:tc>
          <w:tcPr>
            <w:tcW w:w="4876" w:type="dxa"/>
            <w:tcBorders>
              <w:top w:val="nil"/>
              <w:left w:val="nil"/>
              <w:bottom w:val="nil"/>
              <w:right w:val="nil"/>
            </w:tcBorders>
          </w:tcPr>
          <w:p w14:paraId="3D20D8EE" w14:textId="72EFBD7E" w:rsidR="00A10B8B" w:rsidRPr="00EF56BF" w:rsidRDefault="00A10B8B" w:rsidP="007C02A3">
            <w:pPr>
              <w:pStyle w:val="Normal6a"/>
            </w:pPr>
            <w:r w:rsidRPr="00EF56BF">
              <w:rPr>
                <w:b/>
                <w:i/>
              </w:rPr>
              <w:t>J bis.</w:t>
            </w:r>
            <w:r w:rsidRPr="00EF56BF">
              <w:tab/>
            </w:r>
            <w:r w:rsidRPr="00EF56BF">
              <w:rPr>
                <w:b/>
                <w:i/>
              </w:rPr>
              <w:t xml:space="preserve">considerando che i minori devono essere protetti da tutte le forme di depravazione e corruzione, compresa la propaganda </w:t>
            </w:r>
            <w:r w:rsidR="00CD76B4">
              <w:rPr>
                <w:b/>
                <w:i/>
              </w:rPr>
              <w:t>gender</w:t>
            </w:r>
            <w:r w:rsidRPr="00EF56BF">
              <w:rPr>
                <w:b/>
                <w:i/>
              </w:rPr>
              <w:t xml:space="preserve"> e transgender; che le generazioni future devono essere educate a vivere in una società sana e che i genitori dovrebbero avere il diritto di allevare i propri figli conformemente ai propri valori;</w:t>
            </w:r>
          </w:p>
        </w:tc>
      </w:tr>
    </w:tbl>
    <w:p w14:paraId="157DC88D"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15839919" w14:textId="77777777" w:rsidR="00A10B8B" w:rsidRPr="00EF56BF" w:rsidRDefault="00A10B8B" w:rsidP="00A10B8B">
      <w:r w:rsidRPr="009B7C3A">
        <w:rPr>
          <w:rStyle w:val="HideTWBExt"/>
        </w:rPr>
        <w:t>&lt;/Amend&gt;</w:t>
      </w:r>
    </w:p>
    <w:p w14:paraId="2D9A236C"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152</w:t>
      </w:r>
      <w:r w:rsidRPr="009B7C3A">
        <w:rPr>
          <w:rStyle w:val="HideTWBExt"/>
          <w:b w:val="0"/>
        </w:rPr>
        <w:t>&lt;/NumAm&gt;</w:t>
      </w:r>
    </w:p>
    <w:p w14:paraId="0D4DAF25" w14:textId="77777777" w:rsidR="00A10B8B" w:rsidRPr="00EF56BF" w:rsidRDefault="00A10B8B" w:rsidP="00A10B8B">
      <w:pPr>
        <w:pStyle w:val="NormalBold"/>
      </w:pPr>
      <w:r w:rsidRPr="009B7C3A">
        <w:rPr>
          <w:rStyle w:val="HideTWBExt"/>
          <w:b w:val="0"/>
        </w:rPr>
        <w:t>&lt;RepeatBlock-By&gt;&lt;Members&gt;</w:t>
      </w:r>
      <w:r w:rsidRPr="00EF56BF">
        <w:t>Lucia Yar, Hilde Vautmans, Raquel García Hermida-Van Der Walle, Veronika Cifrová Ostrihoňová, Sophie Wilmès, Irena Joveva</w:t>
      </w:r>
      <w:r w:rsidRPr="009B7C3A">
        <w:rPr>
          <w:rStyle w:val="HideTWBExt"/>
          <w:b w:val="0"/>
        </w:rPr>
        <w:t>&lt;/Members&gt;</w:t>
      </w:r>
    </w:p>
    <w:p w14:paraId="7844C7CC" w14:textId="77777777" w:rsidR="00A10B8B" w:rsidRPr="00EF56BF" w:rsidRDefault="00A10B8B" w:rsidP="00A10B8B">
      <w:pPr>
        <w:pStyle w:val="NormalBold"/>
      </w:pPr>
      <w:r w:rsidRPr="009B7C3A">
        <w:rPr>
          <w:rStyle w:val="HideTWBExt"/>
          <w:b w:val="0"/>
        </w:rPr>
        <w:t>&lt;/RepeatBlock-By&gt;</w:t>
      </w:r>
    </w:p>
    <w:p w14:paraId="01B1E782"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210B0639" w14:textId="77777777" w:rsidR="00A10B8B" w:rsidRPr="00EF56BF" w:rsidRDefault="00A10B8B" w:rsidP="00A10B8B">
      <w:pPr>
        <w:pStyle w:val="NormalBold"/>
      </w:pPr>
      <w:r w:rsidRPr="009B7C3A">
        <w:rPr>
          <w:rStyle w:val="HideTWBExt"/>
          <w:b w:val="0"/>
        </w:rPr>
        <w:t>&lt;Article&gt;</w:t>
      </w:r>
      <w:r w:rsidRPr="00EF56BF">
        <w:t>Considerando J ter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2B4E2AA2" w14:textId="77777777" w:rsidTr="007C02A3">
        <w:trPr>
          <w:trHeight w:hRule="exact" w:val="240"/>
          <w:jc w:val="center"/>
        </w:trPr>
        <w:tc>
          <w:tcPr>
            <w:tcW w:w="9752" w:type="dxa"/>
            <w:gridSpan w:val="2"/>
            <w:tcBorders>
              <w:top w:val="nil"/>
              <w:left w:val="nil"/>
              <w:bottom w:val="nil"/>
              <w:right w:val="nil"/>
            </w:tcBorders>
          </w:tcPr>
          <w:p w14:paraId="3EFA81B1" w14:textId="77777777" w:rsidR="00A10B8B" w:rsidRPr="00EF56BF" w:rsidRDefault="00A10B8B" w:rsidP="007C02A3"/>
        </w:tc>
      </w:tr>
      <w:tr w:rsidR="00A10B8B" w:rsidRPr="00EF56BF" w14:paraId="34832B5F" w14:textId="77777777" w:rsidTr="007C02A3">
        <w:trPr>
          <w:trHeight w:val="240"/>
          <w:jc w:val="center"/>
        </w:trPr>
        <w:tc>
          <w:tcPr>
            <w:tcW w:w="4876" w:type="dxa"/>
            <w:tcBorders>
              <w:top w:val="nil"/>
              <w:left w:val="nil"/>
              <w:bottom w:val="nil"/>
              <w:right w:val="nil"/>
            </w:tcBorders>
          </w:tcPr>
          <w:p w14:paraId="70C65FB1"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0551F726" w14:textId="77777777" w:rsidR="00A10B8B" w:rsidRPr="00EF56BF" w:rsidRDefault="00A10B8B" w:rsidP="007C02A3">
            <w:pPr>
              <w:pStyle w:val="AmColumnHeading"/>
            </w:pPr>
            <w:r w:rsidRPr="00EF56BF">
              <w:t>Emendamento</w:t>
            </w:r>
          </w:p>
        </w:tc>
      </w:tr>
      <w:tr w:rsidR="00A10B8B" w:rsidRPr="00EF56BF" w14:paraId="316B7B04" w14:textId="77777777" w:rsidTr="007C02A3">
        <w:trPr>
          <w:jc w:val="center"/>
        </w:trPr>
        <w:tc>
          <w:tcPr>
            <w:tcW w:w="4876" w:type="dxa"/>
            <w:tcBorders>
              <w:top w:val="nil"/>
              <w:left w:val="nil"/>
              <w:bottom w:val="nil"/>
              <w:right w:val="nil"/>
            </w:tcBorders>
          </w:tcPr>
          <w:p w14:paraId="2723A8B1" w14:textId="77777777" w:rsidR="00A10B8B" w:rsidRPr="00EF56BF" w:rsidRDefault="00A10B8B" w:rsidP="007C02A3">
            <w:pPr>
              <w:pStyle w:val="Normal6a"/>
            </w:pPr>
          </w:p>
        </w:tc>
        <w:tc>
          <w:tcPr>
            <w:tcW w:w="4876" w:type="dxa"/>
            <w:tcBorders>
              <w:top w:val="nil"/>
              <w:left w:val="nil"/>
              <w:bottom w:val="nil"/>
              <w:right w:val="nil"/>
            </w:tcBorders>
          </w:tcPr>
          <w:p w14:paraId="1E0B453A" w14:textId="77777777" w:rsidR="00A10B8B" w:rsidRPr="00EF56BF" w:rsidRDefault="00A10B8B" w:rsidP="007C02A3">
            <w:pPr>
              <w:pStyle w:val="Normal6a"/>
            </w:pPr>
            <w:r w:rsidRPr="00EF56BF">
              <w:rPr>
                <w:b/>
                <w:i/>
              </w:rPr>
              <w:t>J ter.</w:t>
            </w:r>
            <w:r w:rsidRPr="00EF56BF">
              <w:tab/>
            </w:r>
            <w:r w:rsidRPr="00EF56BF">
              <w:rPr>
                <w:b/>
                <w:i/>
              </w:rPr>
              <w:t>considerando che la discriminazione fondata sul sesso, sul genere o altri motivi è vietata dall'articolo 21 della Carta dei diritti fondamentali dell'Unione europea; che gli Stati membri, in quanto parti della Convenzione sull'eliminazione di ogni forma di discriminazione nei confronti della donna (CEDAW), sono vincolati dai suoi impegni, compreso l'articolo 12 sull'eliminazione della discriminazione nei confronti della donna nel settore dell'assistenza sanitaria, al fine di garantire, su una base di parità tra uomini e donne, l'accesso ai servizi di assistenza sanitaria, compresi quelli relativi alla pianificazione familiare;</w:t>
            </w:r>
          </w:p>
        </w:tc>
      </w:tr>
    </w:tbl>
    <w:p w14:paraId="035B2418"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5A8465D0" w14:textId="77777777" w:rsidR="00A10B8B" w:rsidRPr="00EF56BF" w:rsidRDefault="00A10B8B" w:rsidP="00A10B8B">
      <w:r w:rsidRPr="009B7C3A">
        <w:rPr>
          <w:rStyle w:val="HideTWBExt"/>
        </w:rPr>
        <w:t>&lt;/Amend&gt;</w:t>
      </w:r>
    </w:p>
    <w:p w14:paraId="568985E3"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153</w:t>
      </w:r>
      <w:r w:rsidRPr="009B7C3A">
        <w:rPr>
          <w:rStyle w:val="HideTWBExt"/>
          <w:b w:val="0"/>
        </w:rPr>
        <w:t>&lt;/NumAm&gt;</w:t>
      </w:r>
    </w:p>
    <w:p w14:paraId="74E2445B" w14:textId="77777777" w:rsidR="00A10B8B" w:rsidRPr="00EF56BF" w:rsidRDefault="00A10B8B" w:rsidP="00A10B8B">
      <w:pPr>
        <w:pStyle w:val="NormalBold"/>
      </w:pPr>
      <w:r w:rsidRPr="009B7C3A">
        <w:rPr>
          <w:rStyle w:val="HideTWBExt"/>
          <w:b w:val="0"/>
        </w:rPr>
        <w:t>&lt;RepeatBlock-By&gt;&lt;Members&gt;</w:t>
      </w:r>
      <w:r w:rsidRPr="00EF56BF">
        <w:t>Lucia Yar, Hilde Vautmans, Raquel García Hermida-Van Der Walle, Veronika Cifrová Ostrihoňová, Sophie Wilmès, Irena Joveva</w:t>
      </w:r>
      <w:r w:rsidRPr="009B7C3A">
        <w:rPr>
          <w:rStyle w:val="HideTWBExt"/>
          <w:b w:val="0"/>
        </w:rPr>
        <w:t>&lt;/Members&gt;</w:t>
      </w:r>
    </w:p>
    <w:p w14:paraId="276550AB" w14:textId="77777777" w:rsidR="00A10B8B" w:rsidRPr="00EF56BF" w:rsidRDefault="00A10B8B" w:rsidP="00A10B8B">
      <w:pPr>
        <w:pStyle w:val="NormalBold"/>
      </w:pPr>
      <w:r w:rsidRPr="009B7C3A">
        <w:rPr>
          <w:rStyle w:val="HideTWBExt"/>
          <w:b w:val="0"/>
        </w:rPr>
        <w:t>&lt;/RepeatBlock-By&gt;</w:t>
      </w:r>
    </w:p>
    <w:p w14:paraId="74D48277"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179E00F9" w14:textId="77777777" w:rsidR="00A10B8B" w:rsidRPr="00EF56BF" w:rsidRDefault="00A10B8B" w:rsidP="00A10B8B">
      <w:pPr>
        <w:pStyle w:val="NormalBold"/>
      </w:pPr>
      <w:r w:rsidRPr="009B7C3A">
        <w:rPr>
          <w:rStyle w:val="HideTWBExt"/>
          <w:b w:val="0"/>
        </w:rPr>
        <w:t>&lt;Article&gt;</w:t>
      </w:r>
      <w:r w:rsidRPr="00EF56BF">
        <w:t>Considerando J quater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1E1488DF" w14:textId="77777777" w:rsidTr="007C02A3">
        <w:trPr>
          <w:trHeight w:hRule="exact" w:val="240"/>
          <w:jc w:val="center"/>
        </w:trPr>
        <w:tc>
          <w:tcPr>
            <w:tcW w:w="9752" w:type="dxa"/>
            <w:gridSpan w:val="2"/>
            <w:tcBorders>
              <w:top w:val="nil"/>
              <w:left w:val="nil"/>
              <w:bottom w:val="nil"/>
              <w:right w:val="nil"/>
            </w:tcBorders>
          </w:tcPr>
          <w:p w14:paraId="2398201C" w14:textId="77777777" w:rsidR="00A10B8B" w:rsidRPr="00EF56BF" w:rsidRDefault="00A10B8B" w:rsidP="007C02A3"/>
        </w:tc>
      </w:tr>
      <w:tr w:rsidR="00A10B8B" w:rsidRPr="00EF56BF" w14:paraId="72A1008F" w14:textId="77777777" w:rsidTr="007C02A3">
        <w:trPr>
          <w:trHeight w:val="240"/>
          <w:jc w:val="center"/>
        </w:trPr>
        <w:tc>
          <w:tcPr>
            <w:tcW w:w="4876" w:type="dxa"/>
            <w:tcBorders>
              <w:top w:val="nil"/>
              <w:left w:val="nil"/>
              <w:bottom w:val="nil"/>
              <w:right w:val="nil"/>
            </w:tcBorders>
          </w:tcPr>
          <w:p w14:paraId="14D39D6B"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154AD383" w14:textId="77777777" w:rsidR="00A10B8B" w:rsidRPr="00EF56BF" w:rsidRDefault="00A10B8B" w:rsidP="007C02A3">
            <w:pPr>
              <w:pStyle w:val="AmColumnHeading"/>
            </w:pPr>
            <w:r w:rsidRPr="00EF56BF">
              <w:t>Emendamento</w:t>
            </w:r>
          </w:p>
        </w:tc>
      </w:tr>
      <w:tr w:rsidR="00A10B8B" w:rsidRPr="00EF56BF" w14:paraId="2C2AFBD7" w14:textId="77777777" w:rsidTr="007C02A3">
        <w:trPr>
          <w:jc w:val="center"/>
        </w:trPr>
        <w:tc>
          <w:tcPr>
            <w:tcW w:w="4876" w:type="dxa"/>
            <w:tcBorders>
              <w:top w:val="nil"/>
              <w:left w:val="nil"/>
              <w:bottom w:val="nil"/>
              <w:right w:val="nil"/>
            </w:tcBorders>
          </w:tcPr>
          <w:p w14:paraId="259F6217" w14:textId="77777777" w:rsidR="00A10B8B" w:rsidRPr="00EF56BF" w:rsidRDefault="00A10B8B" w:rsidP="007C02A3">
            <w:pPr>
              <w:pStyle w:val="Normal6a"/>
            </w:pPr>
          </w:p>
        </w:tc>
        <w:tc>
          <w:tcPr>
            <w:tcW w:w="4876" w:type="dxa"/>
            <w:tcBorders>
              <w:top w:val="nil"/>
              <w:left w:val="nil"/>
              <w:bottom w:val="nil"/>
              <w:right w:val="nil"/>
            </w:tcBorders>
          </w:tcPr>
          <w:p w14:paraId="6E82D4CF" w14:textId="77777777" w:rsidR="00A10B8B" w:rsidRPr="00EF56BF" w:rsidRDefault="00A10B8B" w:rsidP="007C02A3">
            <w:pPr>
              <w:pStyle w:val="Normal6a"/>
            </w:pPr>
            <w:r w:rsidRPr="00EF56BF">
              <w:rPr>
                <w:b/>
                <w:i/>
              </w:rPr>
              <w:t>J quater.</w:t>
            </w:r>
            <w:r w:rsidRPr="00EF56BF">
              <w:tab/>
            </w:r>
            <w:r w:rsidRPr="00EF56BF">
              <w:rPr>
                <w:b/>
                <w:i/>
              </w:rPr>
              <w:t>considerando che negare l'accesso all'aborto sicuro e legale nella legislazione e nella pratica discrimina le donne in base al sesso, vietando un tipo di assistenza sanitaria che è richiesta solo da loro; che non esistono restrizioni analoghe per servizi sanitari che sono necessari solo per gli uomini</w:t>
            </w:r>
            <w:r w:rsidRPr="00EF56BF">
              <w:rPr>
                <w:b/>
                <w:i/>
                <w:vertAlign w:val="superscript"/>
              </w:rPr>
              <w:t>1 bis</w:t>
            </w:r>
            <w:r w:rsidRPr="00EF56BF">
              <w:rPr>
                <w:b/>
                <w:i/>
              </w:rPr>
              <w:t>;</w:t>
            </w:r>
          </w:p>
        </w:tc>
      </w:tr>
      <w:tr w:rsidR="00A10B8B" w:rsidRPr="00EF56BF" w14:paraId="6DDA01B1" w14:textId="77777777" w:rsidTr="007C02A3">
        <w:trPr>
          <w:jc w:val="center"/>
        </w:trPr>
        <w:tc>
          <w:tcPr>
            <w:tcW w:w="4876" w:type="dxa"/>
            <w:tcBorders>
              <w:top w:val="nil"/>
              <w:left w:val="nil"/>
              <w:bottom w:val="nil"/>
              <w:right w:val="nil"/>
            </w:tcBorders>
          </w:tcPr>
          <w:p w14:paraId="080C3DA7" w14:textId="77777777" w:rsidR="00A10B8B" w:rsidRPr="00EF56BF" w:rsidRDefault="00A10B8B" w:rsidP="007C02A3"/>
        </w:tc>
        <w:tc>
          <w:tcPr>
            <w:tcW w:w="4876" w:type="dxa"/>
            <w:tcBorders>
              <w:top w:val="nil"/>
              <w:left w:val="nil"/>
              <w:bottom w:val="nil"/>
              <w:right w:val="nil"/>
            </w:tcBorders>
          </w:tcPr>
          <w:p w14:paraId="58A5DB46" w14:textId="77777777" w:rsidR="00A10B8B" w:rsidRPr="00EF56BF" w:rsidRDefault="00A10B8B" w:rsidP="007C02A3">
            <w:pPr>
              <w:pStyle w:val="Normal6a"/>
            </w:pPr>
            <w:r w:rsidRPr="00EF56BF">
              <w:rPr>
                <w:b/>
                <w:i/>
              </w:rPr>
              <w:t>_________________</w:t>
            </w:r>
          </w:p>
        </w:tc>
      </w:tr>
      <w:tr w:rsidR="00A10B8B" w:rsidRPr="00EF56BF" w14:paraId="754E4D28" w14:textId="77777777" w:rsidTr="007C02A3">
        <w:trPr>
          <w:jc w:val="center"/>
        </w:trPr>
        <w:tc>
          <w:tcPr>
            <w:tcW w:w="4876" w:type="dxa"/>
            <w:tcBorders>
              <w:top w:val="nil"/>
              <w:left w:val="nil"/>
              <w:bottom w:val="nil"/>
              <w:right w:val="nil"/>
            </w:tcBorders>
          </w:tcPr>
          <w:p w14:paraId="5F7FC767" w14:textId="77777777" w:rsidR="00A10B8B" w:rsidRPr="00EF56BF" w:rsidRDefault="00A10B8B" w:rsidP="007C02A3"/>
        </w:tc>
        <w:tc>
          <w:tcPr>
            <w:tcW w:w="4876" w:type="dxa"/>
            <w:tcBorders>
              <w:top w:val="nil"/>
              <w:left w:val="nil"/>
              <w:bottom w:val="nil"/>
              <w:right w:val="nil"/>
            </w:tcBorders>
          </w:tcPr>
          <w:p w14:paraId="4411AE08" w14:textId="77777777" w:rsidR="00A10B8B" w:rsidRPr="00EF56BF" w:rsidRDefault="00A10B8B" w:rsidP="007C02A3">
            <w:pPr>
              <w:pStyle w:val="Normal6a"/>
            </w:pPr>
            <w:r w:rsidRPr="00EF56BF">
              <w:rPr>
                <w:b/>
                <w:i/>
                <w:vertAlign w:val="superscript"/>
              </w:rPr>
              <w:t>1 bis</w:t>
            </w:r>
            <w:r w:rsidRPr="00EF56BF">
              <w:t xml:space="preserve"> </w:t>
            </w:r>
            <w:r w:rsidRPr="00EF56BF">
              <w:rPr>
                <w:b/>
                <w:i/>
              </w:rPr>
              <w:t>Inchiesta CEDAW sulla Polonia condotta ai sensi dell'articolo 8 del Protocollo opzionale alla Convenzione.</w:t>
            </w:r>
          </w:p>
        </w:tc>
      </w:tr>
    </w:tbl>
    <w:p w14:paraId="57F2F915"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1F4A76B8" w14:textId="77777777" w:rsidR="00A10B8B" w:rsidRPr="00EF56BF" w:rsidRDefault="00A10B8B" w:rsidP="00A10B8B">
      <w:r w:rsidRPr="009B7C3A">
        <w:rPr>
          <w:rStyle w:val="HideTWBExt"/>
        </w:rPr>
        <w:t>&lt;/Amend&gt;</w:t>
      </w:r>
    </w:p>
    <w:p w14:paraId="2F33553A"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154</w:t>
      </w:r>
      <w:r w:rsidRPr="009B7C3A">
        <w:rPr>
          <w:rStyle w:val="HideTWBExt"/>
          <w:b w:val="0"/>
        </w:rPr>
        <w:t>&lt;/NumAm&gt;</w:t>
      </w:r>
    </w:p>
    <w:p w14:paraId="5F59562E" w14:textId="77777777" w:rsidR="00A10B8B" w:rsidRPr="00EF56BF" w:rsidRDefault="00A10B8B" w:rsidP="00A10B8B">
      <w:pPr>
        <w:pStyle w:val="NormalBold"/>
      </w:pPr>
      <w:r w:rsidRPr="009B7C3A">
        <w:rPr>
          <w:rStyle w:val="HideTWBExt"/>
          <w:b w:val="0"/>
        </w:rPr>
        <w:t>&lt;RepeatBlock-By&gt;&lt;Members&gt;</w:t>
      </w:r>
      <w:r w:rsidRPr="00EF56BF">
        <w:t>Ewa Zajączkowska-Hernik</w:t>
      </w:r>
      <w:r w:rsidRPr="009B7C3A">
        <w:rPr>
          <w:rStyle w:val="HideTWBExt"/>
          <w:b w:val="0"/>
        </w:rPr>
        <w:t>&lt;/Members&gt;</w:t>
      </w:r>
    </w:p>
    <w:p w14:paraId="014C00D3" w14:textId="77777777" w:rsidR="00A10B8B" w:rsidRPr="00EF56BF" w:rsidRDefault="00A10B8B" w:rsidP="00A10B8B">
      <w:pPr>
        <w:pStyle w:val="NormalBold"/>
      </w:pPr>
      <w:r w:rsidRPr="009B7C3A">
        <w:rPr>
          <w:rStyle w:val="HideTWBExt"/>
          <w:b w:val="0"/>
        </w:rPr>
        <w:t>&lt;/RepeatBlock-By&gt;</w:t>
      </w:r>
    </w:p>
    <w:p w14:paraId="5BC85786"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2FD2845A" w14:textId="77777777" w:rsidR="00A10B8B" w:rsidRPr="00EF56BF" w:rsidRDefault="00A10B8B" w:rsidP="00A10B8B">
      <w:pPr>
        <w:pStyle w:val="NormalBold"/>
      </w:pPr>
      <w:r w:rsidRPr="009B7C3A">
        <w:rPr>
          <w:rStyle w:val="HideTWBExt"/>
          <w:b w:val="0"/>
        </w:rPr>
        <w:t>&lt;Article&gt;</w:t>
      </w:r>
      <w:r w:rsidRPr="00EF56BF">
        <w:t>Considerando J quater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4DA1F90E" w14:textId="77777777" w:rsidTr="007C02A3">
        <w:trPr>
          <w:trHeight w:hRule="exact" w:val="240"/>
          <w:jc w:val="center"/>
        </w:trPr>
        <w:tc>
          <w:tcPr>
            <w:tcW w:w="9752" w:type="dxa"/>
            <w:gridSpan w:val="2"/>
            <w:tcBorders>
              <w:top w:val="nil"/>
              <w:left w:val="nil"/>
              <w:bottom w:val="nil"/>
              <w:right w:val="nil"/>
            </w:tcBorders>
          </w:tcPr>
          <w:p w14:paraId="3A2C3960" w14:textId="77777777" w:rsidR="00A10B8B" w:rsidRPr="00EF56BF" w:rsidRDefault="00A10B8B" w:rsidP="007C02A3"/>
        </w:tc>
      </w:tr>
      <w:tr w:rsidR="00A10B8B" w:rsidRPr="00EF56BF" w14:paraId="7039A00B" w14:textId="77777777" w:rsidTr="007C02A3">
        <w:trPr>
          <w:trHeight w:val="240"/>
          <w:jc w:val="center"/>
        </w:trPr>
        <w:tc>
          <w:tcPr>
            <w:tcW w:w="4876" w:type="dxa"/>
            <w:tcBorders>
              <w:top w:val="nil"/>
              <w:left w:val="nil"/>
              <w:bottom w:val="nil"/>
              <w:right w:val="nil"/>
            </w:tcBorders>
          </w:tcPr>
          <w:p w14:paraId="59DC7E7A"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7AECF9D7" w14:textId="77777777" w:rsidR="00A10B8B" w:rsidRPr="00EF56BF" w:rsidRDefault="00A10B8B" w:rsidP="007C02A3">
            <w:pPr>
              <w:pStyle w:val="AmColumnHeading"/>
            </w:pPr>
            <w:r w:rsidRPr="00EF56BF">
              <w:t>Emendamento</w:t>
            </w:r>
          </w:p>
        </w:tc>
      </w:tr>
      <w:tr w:rsidR="00A10B8B" w:rsidRPr="00EF56BF" w14:paraId="379C95FB" w14:textId="77777777" w:rsidTr="007C02A3">
        <w:trPr>
          <w:jc w:val="center"/>
        </w:trPr>
        <w:tc>
          <w:tcPr>
            <w:tcW w:w="4876" w:type="dxa"/>
            <w:tcBorders>
              <w:top w:val="nil"/>
              <w:left w:val="nil"/>
              <w:bottom w:val="nil"/>
              <w:right w:val="nil"/>
            </w:tcBorders>
          </w:tcPr>
          <w:p w14:paraId="6DBDB869" w14:textId="77777777" w:rsidR="00A10B8B" w:rsidRPr="00EF56BF" w:rsidRDefault="00A10B8B" w:rsidP="007C02A3">
            <w:pPr>
              <w:pStyle w:val="Normal6a"/>
            </w:pPr>
          </w:p>
        </w:tc>
        <w:tc>
          <w:tcPr>
            <w:tcW w:w="4876" w:type="dxa"/>
            <w:tcBorders>
              <w:top w:val="nil"/>
              <w:left w:val="nil"/>
              <w:bottom w:val="nil"/>
              <w:right w:val="nil"/>
            </w:tcBorders>
          </w:tcPr>
          <w:p w14:paraId="22587C12" w14:textId="77777777" w:rsidR="00A10B8B" w:rsidRPr="00EF56BF" w:rsidRDefault="00A10B8B" w:rsidP="007C02A3">
            <w:pPr>
              <w:pStyle w:val="Normal6a"/>
            </w:pPr>
            <w:r w:rsidRPr="00EF56BF">
              <w:rPr>
                <w:b/>
                <w:i/>
              </w:rPr>
              <w:t>J quater.</w:t>
            </w:r>
            <w:r w:rsidRPr="00EF56BF">
              <w:tab/>
            </w:r>
            <w:r w:rsidRPr="00EF56BF">
              <w:rPr>
                <w:b/>
                <w:i/>
              </w:rPr>
              <w:t>considerando che l'aborto, che consiste essenzialmente nella perdita di vite umane innocenti, rimane legale su larga scala in quasi tutti gli Stati membri ed è una delle principali cause di morte nell'UE;</w:t>
            </w:r>
          </w:p>
        </w:tc>
      </w:tr>
    </w:tbl>
    <w:p w14:paraId="0D32970D"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68D99188" w14:textId="77777777" w:rsidR="00A10B8B" w:rsidRPr="00EF56BF" w:rsidRDefault="00A10B8B" w:rsidP="00A10B8B">
      <w:r w:rsidRPr="009B7C3A">
        <w:rPr>
          <w:rStyle w:val="HideTWBExt"/>
        </w:rPr>
        <w:t>&lt;/Amend&gt;</w:t>
      </w:r>
    </w:p>
    <w:p w14:paraId="65ACF015"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155</w:t>
      </w:r>
      <w:r w:rsidRPr="009B7C3A">
        <w:rPr>
          <w:rStyle w:val="HideTWBExt"/>
          <w:b w:val="0"/>
        </w:rPr>
        <w:t>&lt;/NumAm&gt;</w:t>
      </w:r>
    </w:p>
    <w:p w14:paraId="36834845" w14:textId="77777777" w:rsidR="00A10B8B" w:rsidRPr="00EF56BF" w:rsidRDefault="00A10B8B" w:rsidP="00A10B8B">
      <w:pPr>
        <w:pStyle w:val="NormalBold"/>
      </w:pPr>
      <w:r w:rsidRPr="009B7C3A">
        <w:rPr>
          <w:rStyle w:val="HideTWBExt"/>
          <w:b w:val="0"/>
        </w:rPr>
        <w:t>&lt;RepeatBlock-By&gt;&lt;Members&gt;</w:t>
      </w:r>
      <w:r w:rsidRPr="00EF56BF">
        <w:t>Lucia Yar, Hilde Vautmans, Raquel García Hermida-Van Der Walle, Veronika Cifrová Ostrihoňová, Irena Joveva</w:t>
      </w:r>
      <w:r w:rsidRPr="009B7C3A">
        <w:rPr>
          <w:rStyle w:val="HideTWBExt"/>
          <w:b w:val="0"/>
        </w:rPr>
        <w:t>&lt;/Members&gt;</w:t>
      </w:r>
    </w:p>
    <w:p w14:paraId="65785575" w14:textId="77777777" w:rsidR="00A10B8B" w:rsidRPr="00EF56BF" w:rsidRDefault="00A10B8B" w:rsidP="00A10B8B">
      <w:pPr>
        <w:pStyle w:val="NormalBold"/>
      </w:pPr>
      <w:r w:rsidRPr="009B7C3A">
        <w:rPr>
          <w:rStyle w:val="HideTWBExt"/>
          <w:b w:val="0"/>
        </w:rPr>
        <w:t>&lt;/RepeatBlock-By&gt;</w:t>
      </w:r>
    </w:p>
    <w:p w14:paraId="547353E7"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67669C0F" w14:textId="77777777" w:rsidR="00A10B8B" w:rsidRPr="00EF56BF" w:rsidRDefault="00A10B8B" w:rsidP="00A10B8B">
      <w:pPr>
        <w:pStyle w:val="NormalBold"/>
      </w:pPr>
      <w:r w:rsidRPr="009B7C3A">
        <w:rPr>
          <w:rStyle w:val="HideTWBExt"/>
          <w:b w:val="0"/>
        </w:rPr>
        <w:t>&lt;Article&gt;</w:t>
      </w:r>
      <w:r w:rsidRPr="00EF56BF">
        <w:t>Considerando J quinquies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03738922" w14:textId="77777777" w:rsidTr="007C02A3">
        <w:trPr>
          <w:trHeight w:hRule="exact" w:val="240"/>
          <w:jc w:val="center"/>
        </w:trPr>
        <w:tc>
          <w:tcPr>
            <w:tcW w:w="9752" w:type="dxa"/>
            <w:gridSpan w:val="2"/>
            <w:tcBorders>
              <w:top w:val="nil"/>
              <w:left w:val="nil"/>
              <w:bottom w:val="nil"/>
              <w:right w:val="nil"/>
            </w:tcBorders>
          </w:tcPr>
          <w:p w14:paraId="667DCECD" w14:textId="77777777" w:rsidR="00A10B8B" w:rsidRPr="00EF56BF" w:rsidRDefault="00A10B8B" w:rsidP="007C02A3"/>
        </w:tc>
      </w:tr>
      <w:tr w:rsidR="00A10B8B" w:rsidRPr="00EF56BF" w14:paraId="6F6DFDF9" w14:textId="77777777" w:rsidTr="007C02A3">
        <w:trPr>
          <w:trHeight w:val="240"/>
          <w:jc w:val="center"/>
        </w:trPr>
        <w:tc>
          <w:tcPr>
            <w:tcW w:w="4876" w:type="dxa"/>
            <w:tcBorders>
              <w:top w:val="nil"/>
              <w:left w:val="nil"/>
              <w:bottom w:val="nil"/>
              <w:right w:val="nil"/>
            </w:tcBorders>
          </w:tcPr>
          <w:p w14:paraId="02609E18"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4F9DAFCC" w14:textId="77777777" w:rsidR="00A10B8B" w:rsidRPr="00EF56BF" w:rsidRDefault="00A10B8B" w:rsidP="007C02A3">
            <w:pPr>
              <w:pStyle w:val="AmColumnHeading"/>
            </w:pPr>
            <w:r w:rsidRPr="00EF56BF">
              <w:t>Emendamento</w:t>
            </w:r>
          </w:p>
        </w:tc>
      </w:tr>
      <w:tr w:rsidR="00A10B8B" w:rsidRPr="00EF56BF" w14:paraId="0C5AF826" w14:textId="77777777" w:rsidTr="007C02A3">
        <w:trPr>
          <w:jc w:val="center"/>
        </w:trPr>
        <w:tc>
          <w:tcPr>
            <w:tcW w:w="4876" w:type="dxa"/>
            <w:tcBorders>
              <w:top w:val="nil"/>
              <w:left w:val="nil"/>
              <w:bottom w:val="nil"/>
              <w:right w:val="nil"/>
            </w:tcBorders>
          </w:tcPr>
          <w:p w14:paraId="69B53AA2" w14:textId="77777777" w:rsidR="00A10B8B" w:rsidRPr="00EF56BF" w:rsidRDefault="00A10B8B" w:rsidP="007C02A3">
            <w:pPr>
              <w:pStyle w:val="Normal6a"/>
            </w:pPr>
          </w:p>
        </w:tc>
        <w:tc>
          <w:tcPr>
            <w:tcW w:w="4876" w:type="dxa"/>
            <w:tcBorders>
              <w:top w:val="nil"/>
              <w:left w:val="nil"/>
              <w:bottom w:val="nil"/>
              <w:right w:val="nil"/>
            </w:tcBorders>
          </w:tcPr>
          <w:p w14:paraId="68973862" w14:textId="74A9DE92" w:rsidR="00A10B8B" w:rsidRPr="00EF56BF" w:rsidRDefault="00A10B8B" w:rsidP="007C02A3">
            <w:pPr>
              <w:pStyle w:val="Normal6a"/>
            </w:pPr>
            <w:r w:rsidRPr="00EF56BF">
              <w:rPr>
                <w:b/>
                <w:i/>
              </w:rPr>
              <w:t>J quinquies.</w:t>
            </w:r>
            <w:r w:rsidRPr="00EF56BF">
              <w:tab/>
            </w:r>
            <w:r w:rsidRPr="00EF56BF">
              <w:rPr>
                <w:b/>
                <w:i/>
              </w:rPr>
              <w:t xml:space="preserve">considerando che i finanziamenti anti-gender annuali totali in Europa sono passati da 220 milioni di USD nel 2019 a 271 milioni di USD nel 2023, il che rappresenta un aumento del 23 %; che una parte significativa dei finanziamenti che alimentano la crescita dei movimenti anti-gender in tutta l'UE proviene da </w:t>
            </w:r>
            <w:r w:rsidR="00CD76B4">
              <w:rPr>
                <w:b/>
                <w:i/>
              </w:rPr>
              <w:t>soggetti</w:t>
            </w:r>
            <w:r w:rsidRPr="00EF56BF">
              <w:rPr>
                <w:b/>
                <w:i/>
              </w:rPr>
              <w:t xml:space="preserve"> stranieri; che l'aumento dei movimenti anti-gender e anti-diritti negli ultimi anni è il risultato di sforzi transnazionali coordinati in termini di organizzazione, raccolta di fondi e mobilitazione; che la ricerca dimostra che tali movimenti beneficiano di finanziamenti da un'ampia gamma di attori dello spettro ultraconservatore e di estrema destra</w:t>
            </w:r>
            <w:r w:rsidRPr="00EF56BF">
              <w:rPr>
                <w:b/>
                <w:i/>
                <w:vertAlign w:val="superscript"/>
              </w:rPr>
              <w:t>1 bis</w:t>
            </w:r>
            <w:r w:rsidRPr="00EF56BF">
              <w:rPr>
                <w:b/>
                <w:i/>
              </w:rPr>
              <w:t>;</w:t>
            </w:r>
          </w:p>
        </w:tc>
      </w:tr>
      <w:tr w:rsidR="00A10B8B" w:rsidRPr="00EF56BF" w14:paraId="1789D840" w14:textId="77777777" w:rsidTr="007C02A3">
        <w:trPr>
          <w:jc w:val="center"/>
        </w:trPr>
        <w:tc>
          <w:tcPr>
            <w:tcW w:w="4876" w:type="dxa"/>
            <w:tcBorders>
              <w:top w:val="nil"/>
              <w:left w:val="nil"/>
              <w:bottom w:val="nil"/>
              <w:right w:val="nil"/>
            </w:tcBorders>
          </w:tcPr>
          <w:p w14:paraId="18EE768A" w14:textId="77777777" w:rsidR="00A10B8B" w:rsidRPr="00EF56BF" w:rsidRDefault="00A10B8B" w:rsidP="007C02A3"/>
        </w:tc>
        <w:tc>
          <w:tcPr>
            <w:tcW w:w="4876" w:type="dxa"/>
            <w:tcBorders>
              <w:top w:val="nil"/>
              <w:left w:val="nil"/>
              <w:bottom w:val="nil"/>
              <w:right w:val="nil"/>
            </w:tcBorders>
          </w:tcPr>
          <w:p w14:paraId="0F465079" w14:textId="77777777" w:rsidR="00A10B8B" w:rsidRPr="00EF56BF" w:rsidRDefault="00A10B8B" w:rsidP="007C02A3">
            <w:pPr>
              <w:pStyle w:val="Normal6a"/>
            </w:pPr>
            <w:r w:rsidRPr="00EF56BF">
              <w:rPr>
                <w:b/>
                <w:i/>
              </w:rPr>
              <w:t>_________________</w:t>
            </w:r>
          </w:p>
        </w:tc>
      </w:tr>
      <w:tr w:rsidR="00A10B8B" w:rsidRPr="00EF56BF" w14:paraId="11234B16" w14:textId="77777777" w:rsidTr="007C02A3">
        <w:trPr>
          <w:jc w:val="center"/>
        </w:trPr>
        <w:tc>
          <w:tcPr>
            <w:tcW w:w="4876" w:type="dxa"/>
            <w:tcBorders>
              <w:top w:val="nil"/>
              <w:left w:val="nil"/>
              <w:bottom w:val="nil"/>
              <w:right w:val="nil"/>
            </w:tcBorders>
          </w:tcPr>
          <w:p w14:paraId="1E39BBC3" w14:textId="77777777" w:rsidR="00A10B8B" w:rsidRPr="00EF56BF" w:rsidRDefault="00A10B8B" w:rsidP="007C02A3"/>
        </w:tc>
        <w:tc>
          <w:tcPr>
            <w:tcW w:w="4876" w:type="dxa"/>
            <w:tcBorders>
              <w:top w:val="nil"/>
              <w:left w:val="nil"/>
              <w:bottom w:val="nil"/>
              <w:right w:val="nil"/>
            </w:tcBorders>
          </w:tcPr>
          <w:p w14:paraId="27E4D745" w14:textId="77777777" w:rsidR="00A10B8B" w:rsidRPr="00EF56BF" w:rsidRDefault="00A10B8B" w:rsidP="007C02A3">
            <w:pPr>
              <w:pStyle w:val="Normal6a"/>
            </w:pPr>
            <w:r w:rsidRPr="00EF56BF">
              <w:rPr>
                <w:b/>
                <w:i/>
                <w:vertAlign w:val="superscript"/>
              </w:rPr>
              <w:t>1 bis</w:t>
            </w:r>
            <w:r w:rsidRPr="00EF56BF">
              <w:t xml:space="preserve"> </w:t>
            </w:r>
            <w:r w:rsidRPr="00EF56BF">
              <w:rPr>
                <w:b/>
                <w:i/>
              </w:rPr>
              <w:t>"The Next Wave: How religious extremism is reclaiming power" (La prossima ondata: come l'estremismo religioso sta riconquistando potere), pag. 11.</w:t>
            </w:r>
          </w:p>
        </w:tc>
      </w:tr>
    </w:tbl>
    <w:p w14:paraId="12043661"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46A6E13C" w14:textId="77777777" w:rsidR="00A10B8B" w:rsidRPr="00EF56BF" w:rsidRDefault="00A10B8B" w:rsidP="00A10B8B">
      <w:r w:rsidRPr="009B7C3A">
        <w:rPr>
          <w:rStyle w:val="HideTWBExt"/>
        </w:rPr>
        <w:t>&lt;/Amend&gt;</w:t>
      </w:r>
    </w:p>
    <w:p w14:paraId="514E5883"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156</w:t>
      </w:r>
      <w:r w:rsidRPr="009B7C3A">
        <w:rPr>
          <w:rStyle w:val="HideTWBExt"/>
          <w:b w:val="0"/>
        </w:rPr>
        <w:t>&lt;/NumAm&gt;</w:t>
      </w:r>
    </w:p>
    <w:p w14:paraId="45A6809E" w14:textId="77777777" w:rsidR="00A10B8B" w:rsidRPr="00EF56BF" w:rsidRDefault="00A10B8B" w:rsidP="00A10B8B">
      <w:pPr>
        <w:pStyle w:val="NormalBold"/>
      </w:pPr>
      <w:r w:rsidRPr="009B7C3A">
        <w:rPr>
          <w:rStyle w:val="HideTWBExt"/>
          <w:b w:val="0"/>
        </w:rPr>
        <w:t>&lt;RepeatBlock-By&gt;&lt;Members&gt;</w:t>
      </w:r>
      <w:r w:rsidRPr="00EF56BF">
        <w:t>Lucia Yar, Hilde Vautmans, Raquel García Hermida-Van Der Walle, Veronika Cifrová Ostrihoňová, Sophie Wilmès, Irena Joveva</w:t>
      </w:r>
      <w:r w:rsidRPr="009B7C3A">
        <w:rPr>
          <w:rStyle w:val="HideTWBExt"/>
          <w:b w:val="0"/>
        </w:rPr>
        <w:t>&lt;/Members&gt;</w:t>
      </w:r>
    </w:p>
    <w:p w14:paraId="1FA0FDE0" w14:textId="77777777" w:rsidR="00A10B8B" w:rsidRPr="00EF56BF" w:rsidRDefault="00A10B8B" w:rsidP="00A10B8B">
      <w:pPr>
        <w:pStyle w:val="NormalBold"/>
      </w:pPr>
      <w:r w:rsidRPr="009B7C3A">
        <w:rPr>
          <w:rStyle w:val="HideTWBExt"/>
          <w:b w:val="0"/>
        </w:rPr>
        <w:t>&lt;/RepeatBlock-By&gt;</w:t>
      </w:r>
    </w:p>
    <w:p w14:paraId="7E3830FF"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4CBC906F" w14:textId="77777777" w:rsidR="00A10B8B" w:rsidRPr="00EF56BF" w:rsidRDefault="00A10B8B" w:rsidP="00A10B8B">
      <w:pPr>
        <w:pStyle w:val="NormalBold"/>
      </w:pPr>
      <w:r w:rsidRPr="009B7C3A">
        <w:rPr>
          <w:rStyle w:val="HideTWBExt"/>
          <w:b w:val="0"/>
        </w:rPr>
        <w:t>&lt;Article&gt;</w:t>
      </w:r>
      <w:r w:rsidRPr="00EF56BF">
        <w:t>Considerando J sexies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3E4B9960" w14:textId="77777777" w:rsidTr="007C02A3">
        <w:trPr>
          <w:trHeight w:hRule="exact" w:val="240"/>
          <w:jc w:val="center"/>
        </w:trPr>
        <w:tc>
          <w:tcPr>
            <w:tcW w:w="9752" w:type="dxa"/>
            <w:gridSpan w:val="2"/>
            <w:tcBorders>
              <w:top w:val="nil"/>
              <w:left w:val="nil"/>
              <w:bottom w:val="nil"/>
              <w:right w:val="nil"/>
            </w:tcBorders>
          </w:tcPr>
          <w:p w14:paraId="78FDDE71" w14:textId="77777777" w:rsidR="00A10B8B" w:rsidRPr="00EF56BF" w:rsidRDefault="00A10B8B" w:rsidP="007C02A3"/>
        </w:tc>
      </w:tr>
      <w:tr w:rsidR="00A10B8B" w:rsidRPr="00EF56BF" w14:paraId="3CC6FCF4" w14:textId="77777777" w:rsidTr="007C02A3">
        <w:trPr>
          <w:trHeight w:val="240"/>
          <w:jc w:val="center"/>
        </w:trPr>
        <w:tc>
          <w:tcPr>
            <w:tcW w:w="4876" w:type="dxa"/>
            <w:tcBorders>
              <w:top w:val="nil"/>
              <w:left w:val="nil"/>
              <w:bottom w:val="nil"/>
              <w:right w:val="nil"/>
            </w:tcBorders>
          </w:tcPr>
          <w:p w14:paraId="7547C952"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5E0339A3" w14:textId="77777777" w:rsidR="00A10B8B" w:rsidRPr="00EF56BF" w:rsidRDefault="00A10B8B" w:rsidP="007C02A3">
            <w:pPr>
              <w:pStyle w:val="AmColumnHeading"/>
            </w:pPr>
            <w:r w:rsidRPr="00EF56BF">
              <w:t>Emendamento</w:t>
            </w:r>
          </w:p>
        </w:tc>
      </w:tr>
      <w:tr w:rsidR="00A10B8B" w:rsidRPr="00EF56BF" w14:paraId="0A18DA4F" w14:textId="77777777" w:rsidTr="007C02A3">
        <w:trPr>
          <w:jc w:val="center"/>
        </w:trPr>
        <w:tc>
          <w:tcPr>
            <w:tcW w:w="4876" w:type="dxa"/>
            <w:tcBorders>
              <w:top w:val="nil"/>
              <w:left w:val="nil"/>
              <w:bottom w:val="nil"/>
              <w:right w:val="nil"/>
            </w:tcBorders>
          </w:tcPr>
          <w:p w14:paraId="38E2F535" w14:textId="77777777" w:rsidR="00A10B8B" w:rsidRPr="00EF56BF" w:rsidRDefault="00A10B8B" w:rsidP="007C02A3">
            <w:pPr>
              <w:pStyle w:val="Normal6a"/>
            </w:pPr>
          </w:p>
        </w:tc>
        <w:tc>
          <w:tcPr>
            <w:tcW w:w="4876" w:type="dxa"/>
            <w:tcBorders>
              <w:top w:val="nil"/>
              <w:left w:val="nil"/>
              <w:bottom w:val="nil"/>
              <w:right w:val="nil"/>
            </w:tcBorders>
          </w:tcPr>
          <w:p w14:paraId="75E5C08D" w14:textId="56D7FCF9" w:rsidR="00A10B8B" w:rsidRPr="00EF56BF" w:rsidRDefault="00A10B8B" w:rsidP="007C02A3">
            <w:pPr>
              <w:pStyle w:val="Normal6a"/>
            </w:pPr>
            <w:r w:rsidRPr="00EF56BF">
              <w:rPr>
                <w:b/>
                <w:i/>
              </w:rPr>
              <w:t>J sexies.</w:t>
            </w:r>
            <w:r w:rsidRPr="00EF56BF">
              <w:tab/>
            </w:r>
            <w:r w:rsidRPr="00EF56BF">
              <w:rPr>
                <w:b/>
                <w:i/>
              </w:rPr>
              <w:t>considerando che</w:t>
            </w:r>
            <w:r w:rsidR="00CD76B4">
              <w:rPr>
                <w:b/>
                <w:i/>
              </w:rPr>
              <w:t>,</w:t>
            </w:r>
            <w:r w:rsidR="00CD76B4" w:rsidRPr="00CD76B4">
              <w:rPr>
                <w:b/>
                <w:i/>
              </w:rPr>
              <w:t xml:space="preserve"> secondo quanto riportato dai media, </w:t>
            </w:r>
            <w:r w:rsidRPr="00EF56BF">
              <w:rPr>
                <w:b/>
                <w:i/>
              </w:rPr>
              <w:t xml:space="preserve">in passato sono stati concessi finanziamenti dell'UE </w:t>
            </w:r>
            <w:r w:rsidR="00CD76B4">
              <w:rPr>
                <w:b/>
                <w:i/>
              </w:rPr>
              <w:t>a</w:t>
            </w:r>
            <w:r w:rsidRPr="00EF56BF">
              <w:rPr>
                <w:b/>
                <w:i/>
              </w:rPr>
              <w:t xml:space="preserve"> organizzazioni che forniscono informazioni fuorvianti alle donne in merito alla loro salute sessuale e riproduttiva; che tutti i finanziamenti devono allinearsi ai valori comuni dell'Unione quali sanciti dall'articolo 2 TUE e dalla Carta dei diritti fondamentali, garantendo che il sostegno finanziario rafforzi i valori democratici dell'UE</w:t>
            </w:r>
            <w:r w:rsidRPr="00EF56BF">
              <w:rPr>
                <w:b/>
                <w:i/>
                <w:vertAlign w:val="superscript"/>
              </w:rPr>
              <w:t>1 bis</w:t>
            </w:r>
            <w:r w:rsidRPr="00EF56BF">
              <w:rPr>
                <w:b/>
                <w:i/>
              </w:rPr>
              <w:t>;</w:t>
            </w:r>
          </w:p>
        </w:tc>
      </w:tr>
      <w:tr w:rsidR="00A10B8B" w:rsidRPr="00EF56BF" w14:paraId="284C079E" w14:textId="77777777" w:rsidTr="007C02A3">
        <w:trPr>
          <w:jc w:val="center"/>
        </w:trPr>
        <w:tc>
          <w:tcPr>
            <w:tcW w:w="4876" w:type="dxa"/>
            <w:tcBorders>
              <w:top w:val="nil"/>
              <w:left w:val="nil"/>
              <w:bottom w:val="nil"/>
              <w:right w:val="nil"/>
            </w:tcBorders>
          </w:tcPr>
          <w:p w14:paraId="767BD08D" w14:textId="77777777" w:rsidR="00A10B8B" w:rsidRPr="00EF56BF" w:rsidRDefault="00A10B8B" w:rsidP="007C02A3"/>
        </w:tc>
        <w:tc>
          <w:tcPr>
            <w:tcW w:w="4876" w:type="dxa"/>
            <w:tcBorders>
              <w:top w:val="nil"/>
              <w:left w:val="nil"/>
              <w:bottom w:val="nil"/>
              <w:right w:val="nil"/>
            </w:tcBorders>
          </w:tcPr>
          <w:p w14:paraId="06FCB8D9" w14:textId="77777777" w:rsidR="00A10B8B" w:rsidRPr="00EF56BF" w:rsidRDefault="00A10B8B" w:rsidP="007C02A3">
            <w:pPr>
              <w:pStyle w:val="Normal6a"/>
            </w:pPr>
            <w:r w:rsidRPr="00EF56BF">
              <w:rPr>
                <w:b/>
                <w:i/>
              </w:rPr>
              <w:t>_________________</w:t>
            </w:r>
          </w:p>
        </w:tc>
      </w:tr>
      <w:tr w:rsidR="00A10B8B" w:rsidRPr="00EF56BF" w14:paraId="32EFEDA0" w14:textId="77777777" w:rsidTr="007C02A3">
        <w:trPr>
          <w:jc w:val="center"/>
        </w:trPr>
        <w:tc>
          <w:tcPr>
            <w:tcW w:w="4876" w:type="dxa"/>
            <w:tcBorders>
              <w:top w:val="nil"/>
              <w:left w:val="nil"/>
              <w:bottom w:val="nil"/>
              <w:right w:val="nil"/>
            </w:tcBorders>
          </w:tcPr>
          <w:p w14:paraId="07CD0760" w14:textId="77777777" w:rsidR="00A10B8B" w:rsidRPr="00EF56BF" w:rsidRDefault="00A10B8B" w:rsidP="007C02A3"/>
        </w:tc>
        <w:tc>
          <w:tcPr>
            <w:tcW w:w="4876" w:type="dxa"/>
            <w:tcBorders>
              <w:top w:val="nil"/>
              <w:left w:val="nil"/>
              <w:bottom w:val="nil"/>
              <w:right w:val="nil"/>
            </w:tcBorders>
          </w:tcPr>
          <w:p w14:paraId="5FA0B295" w14:textId="77777777" w:rsidR="00A10B8B" w:rsidRPr="00EF56BF" w:rsidRDefault="00A10B8B" w:rsidP="007C02A3">
            <w:pPr>
              <w:pStyle w:val="Normal6a"/>
            </w:pPr>
            <w:r w:rsidRPr="00EF56BF">
              <w:rPr>
                <w:b/>
                <w:i/>
                <w:vertAlign w:val="superscript"/>
              </w:rPr>
              <w:t>1 bis</w:t>
            </w:r>
            <w:r w:rsidRPr="00EF56BF">
              <w:t xml:space="preserve"> </w:t>
            </w:r>
            <w:r w:rsidRPr="00EF56BF">
              <w:rPr>
                <w:b/>
                <w:i/>
              </w:rPr>
              <w:t>https://www.opendemocracy.net/en/anti-abortion-ngo-eu-funding-reproductive-health-programme/.</w:t>
            </w:r>
          </w:p>
        </w:tc>
      </w:tr>
    </w:tbl>
    <w:p w14:paraId="397BD164"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5E1CC0FE" w14:textId="77777777" w:rsidR="00A10B8B" w:rsidRPr="00EF56BF" w:rsidRDefault="00A10B8B" w:rsidP="00A10B8B">
      <w:r w:rsidRPr="009B7C3A">
        <w:rPr>
          <w:rStyle w:val="HideTWBExt"/>
        </w:rPr>
        <w:t>&lt;/Amend&gt;</w:t>
      </w:r>
    </w:p>
    <w:p w14:paraId="1AC082BD"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157</w:t>
      </w:r>
      <w:r w:rsidRPr="009B7C3A">
        <w:rPr>
          <w:rStyle w:val="HideTWBExt"/>
          <w:b w:val="0"/>
        </w:rPr>
        <w:t>&lt;/NumAm&gt;</w:t>
      </w:r>
    </w:p>
    <w:p w14:paraId="66644574" w14:textId="77777777" w:rsidR="00A10B8B" w:rsidRPr="00EF56BF" w:rsidRDefault="00A10B8B" w:rsidP="00A10B8B">
      <w:pPr>
        <w:pStyle w:val="NormalBold"/>
      </w:pPr>
      <w:r w:rsidRPr="009B7C3A">
        <w:rPr>
          <w:rStyle w:val="HideTWBExt"/>
          <w:b w:val="0"/>
        </w:rPr>
        <w:t>&lt;RepeatBlock-By&gt;&lt;Members&gt;</w:t>
      </w:r>
      <w:r w:rsidRPr="00EF56BF">
        <w:t>Nadine Morano</w:t>
      </w:r>
      <w:r w:rsidRPr="009B7C3A">
        <w:rPr>
          <w:rStyle w:val="HideTWBExt"/>
          <w:b w:val="0"/>
        </w:rPr>
        <w:t>&lt;/Members&gt;</w:t>
      </w:r>
    </w:p>
    <w:p w14:paraId="2FC96735" w14:textId="77777777" w:rsidR="00A10B8B" w:rsidRPr="00EF56BF" w:rsidRDefault="00A10B8B" w:rsidP="00A10B8B">
      <w:pPr>
        <w:pStyle w:val="NormalBold"/>
      </w:pPr>
      <w:r w:rsidRPr="009B7C3A">
        <w:rPr>
          <w:rStyle w:val="HideTWBExt"/>
          <w:b w:val="0"/>
        </w:rPr>
        <w:t>&lt;/RepeatBlock-By&gt;</w:t>
      </w:r>
    </w:p>
    <w:p w14:paraId="5C891D97"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134112AF" w14:textId="77777777" w:rsidR="00A10B8B" w:rsidRPr="00EF56BF" w:rsidRDefault="00A10B8B" w:rsidP="00A10B8B">
      <w:pPr>
        <w:pStyle w:val="NormalBold"/>
      </w:pPr>
      <w:r w:rsidRPr="009B7C3A">
        <w:rPr>
          <w:rStyle w:val="HideTWBExt"/>
          <w:b w:val="0"/>
        </w:rPr>
        <w:t>&lt;Article&gt;</w:t>
      </w:r>
      <w:r w:rsidRPr="00EF56BF">
        <w:t>Considerando K</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566B97C3" w14:textId="77777777" w:rsidTr="007C02A3">
        <w:trPr>
          <w:trHeight w:hRule="exact" w:val="240"/>
          <w:jc w:val="center"/>
        </w:trPr>
        <w:tc>
          <w:tcPr>
            <w:tcW w:w="9752" w:type="dxa"/>
            <w:gridSpan w:val="2"/>
            <w:tcBorders>
              <w:top w:val="nil"/>
              <w:left w:val="nil"/>
              <w:bottom w:val="nil"/>
              <w:right w:val="nil"/>
            </w:tcBorders>
          </w:tcPr>
          <w:p w14:paraId="42767B79" w14:textId="77777777" w:rsidR="00A10B8B" w:rsidRPr="00EF56BF" w:rsidRDefault="00A10B8B" w:rsidP="007C02A3"/>
        </w:tc>
      </w:tr>
      <w:tr w:rsidR="00A10B8B" w:rsidRPr="00EF56BF" w14:paraId="34235E28" w14:textId="77777777" w:rsidTr="007C02A3">
        <w:trPr>
          <w:trHeight w:val="240"/>
          <w:jc w:val="center"/>
        </w:trPr>
        <w:tc>
          <w:tcPr>
            <w:tcW w:w="4876" w:type="dxa"/>
            <w:tcBorders>
              <w:top w:val="nil"/>
              <w:left w:val="nil"/>
              <w:bottom w:val="nil"/>
              <w:right w:val="nil"/>
            </w:tcBorders>
          </w:tcPr>
          <w:p w14:paraId="78AA06A0"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2DCD32D2" w14:textId="77777777" w:rsidR="00A10B8B" w:rsidRPr="00EF56BF" w:rsidRDefault="00A10B8B" w:rsidP="007C02A3">
            <w:pPr>
              <w:pStyle w:val="AmColumnHeading"/>
            </w:pPr>
            <w:r w:rsidRPr="00EF56BF">
              <w:t>Emendamento</w:t>
            </w:r>
          </w:p>
        </w:tc>
      </w:tr>
      <w:tr w:rsidR="00A10B8B" w:rsidRPr="00EF56BF" w14:paraId="47CE1F23" w14:textId="77777777" w:rsidTr="007C02A3">
        <w:trPr>
          <w:jc w:val="center"/>
        </w:trPr>
        <w:tc>
          <w:tcPr>
            <w:tcW w:w="4876" w:type="dxa"/>
            <w:tcBorders>
              <w:top w:val="nil"/>
              <w:left w:val="nil"/>
              <w:bottom w:val="nil"/>
              <w:right w:val="nil"/>
            </w:tcBorders>
          </w:tcPr>
          <w:p w14:paraId="4BE00364" w14:textId="77777777" w:rsidR="00A10B8B" w:rsidRPr="00EF56BF" w:rsidRDefault="00A10B8B" w:rsidP="007C02A3">
            <w:pPr>
              <w:pStyle w:val="Normal6a"/>
            </w:pPr>
            <w:r w:rsidRPr="00EF56BF">
              <w:rPr>
                <w:b/>
                <w:i/>
              </w:rPr>
              <w:t>K.</w:t>
            </w:r>
            <w:r w:rsidRPr="00EF56BF">
              <w:tab/>
            </w:r>
            <w:r w:rsidRPr="00EF56BF">
              <w:rPr>
                <w:b/>
                <w:i/>
              </w:rPr>
              <w:t>considerando che è in corso un attacco intensificato e senza precedenti allo spazio civico in tutta l'UE; che gli attacchi contro le organizzazioni della società civile e i difensori dei diritti umani che proteggono e promuovono i valori dell'Unione sono aumentati e continuano a destare grave preoccupazione;</w:t>
            </w:r>
          </w:p>
        </w:tc>
        <w:tc>
          <w:tcPr>
            <w:tcW w:w="4876" w:type="dxa"/>
            <w:tcBorders>
              <w:top w:val="nil"/>
              <w:left w:val="nil"/>
              <w:bottom w:val="nil"/>
              <w:right w:val="nil"/>
            </w:tcBorders>
          </w:tcPr>
          <w:p w14:paraId="6BEEEB84" w14:textId="77777777" w:rsidR="00A10B8B" w:rsidRPr="00EF56BF" w:rsidRDefault="00A10B8B" w:rsidP="007C02A3">
            <w:pPr>
              <w:pStyle w:val="Normal6a"/>
            </w:pPr>
            <w:r w:rsidRPr="00EF56BF">
              <w:rPr>
                <w:b/>
                <w:i/>
              </w:rPr>
              <w:t>soppresso</w:t>
            </w:r>
          </w:p>
        </w:tc>
      </w:tr>
    </w:tbl>
    <w:p w14:paraId="498D690A"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{FR}</w:t>
      </w:r>
      <w:r w:rsidRPr="00EF56BF">
        <w:t>fr</w:t>
      </w:r>
      <w:r w:rsidRPr="009B7C3A">
        <w:rPr>
          <w:rStyle w:val="HideTWBExt"/>
        </w:rPr>
        <w:t>&lt;/Original&gt;</w:t>
      </w:r>
    </w:p>
    <w:p w14:paraId="510390FA" w14:textId="77777777" w:rsidR="00A10B8B" w:rsidRPr="00EF56BF" w:rsidRDefault="00A10B8B" w:rsidP="00A10B8B">
      <w:r w:rsidRPr="009B7C3A">
        <w:rPr>
          <w:rStyle w:val="HideTWBExt"/>
        </w:rPr>
        <w:t>&lt;/Amend&gt;</w:t>
      </w:r>
    </w:p>
    <w:p w14:paraId="68DA9BEA"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158</w:t>
      </w:r>
      <w:r w:rsidRPr="009B7C3A">
        <w:rPr>
          <w:rStyle w:val="HideTWBExt"/>
          <w:b w:val="0"/>
        </w:rPr>
        <w:t>&lt;/NumAm&gt;</w:t>
      </w:r>
    </w:p>
    <w:p w14:paraId="259C5EDD" w14:textId="77777777" w:rsidR="00A10B8B" w:rsidRPr="00EF56BF" w:rsidRDefault="00A10B8B" w:rsidP="00A10B8B">
      <w:pPr>
        <w:pStyle w:val="NormalBold"/>
      </w:pPr>
      <w:r w:rsidRPr="009B7C3A">
        <w:rPr>
          <w:rStyle w:val="HideTWBExt"/>
          <w:b w:val="0"/>
        </w:rPr>
        <w:t>&lt;RepeatBlock-By&gt;&lt;Members&gt;</w:t>
      </w:r>
      <w:r w:rsidRPr="00EF56BF">
        <w:t>Anna Strolenberg, Marco Tarquinio, Pernando Barrena Arza</w:t>
      </w:r>
      <w:r w:rsidRPr="009B7C3A">
        <w:rPr>
          <w:rStyle w:val="HideTWBExt"/>
          <w:b w:val="0"/>
        </w:rPr>
        <w:t>&lt;/Members&gt;</w:t>
      </w:r>
    </w:p>
    <w:p w14:paraId="7AF00B9D" w14:textId="77777777" w:rsidR="00A10B8B" w:rsidRPr="00EF56BF" w:rsidRDefault="00A10B8B" w:rsidP="00A10B8B">
      <w:pPr>
        <w:pStyle w:val="NormalBold"/>
      </w:pPr>
      <w:r w:rsidRPr="009B7C3A">
        <w:rPr>
          <w:rStyle w:val="HideTWBExt"/>
          <w:b w:val="0"/>
        </w:rPr>
        <w:t>&lt;/RepeatBlock-By&gt;</w:t>
      </w:r>
    </w:p>
    <w:p w14:paraId="65FA833D"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5689A914" w14:textId="77777777" w:rsidR="00A10B8B" w:rsidRPr="00EF56BF" w:rsidRDefault="00A10B8B" w:rsidP="00A10B8B">
      <w:pPr>
        <w:pStyle w:val="NormalBold"/>
      </w:pPr>
      <w:r w:rsidRPr="009B7C3A">
        <w:rPr>
          <w:rStyle w:val="HideTWBExt"/>
          <w:b w:val="0"/>
        </w:rPr>
        <w:t>&lt;Article&gt;</w:t>
      </w:r>
      <w:r w:rsidRPr="00EF56BF">
        <w:t>Considerando K</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77926492" w14:textId="77777777" w:rsidTr="007C02A3">
        <w:trPr>
          <w:trHeight w:hRule="exact" w:val="240"/>
          <w:jc w:val="center"/>
        </w:trPr>
        <w:tc>
          <w:tcPr>
            <w:tcW w:w="9752" w:type="dxa"/>
            <w:gridSpan w:val="2"/>
            <w:tcBorders>
              <w:top w:val="nil"/>
              <w:left w:val="nil"/>
              <w:bottom w:val="nil"/>
              <w:right w:val="nil"/>
            </w:tcBorders>
          </w:tcPr>
          <w:p w14:paraId="7A285002" w14:textId="77777777" w:rsidR="00A10B8B" w:rsidRPr="00EF56BF" w:rsidRDefault="00A10B8B" w:rsidP="007C02A3"/>
        </w:tc>
      </w:tr>
      <w:tr w:rsidR="00A10B8B" w:rsidRPr="00EF56BF" w14:paraId="037E3AB2" w14:textId="77777777" w:rsidTr="007C02A3">
        <w:trPr>
          <w:trHeight w:val="240"/>
          <w:jc w:val="center"/>
        </w:trPr>
        <w:tc>
          <w:tcPr>
            <w:tcW w:w="4876" w:type="dxa"/>
            <w:tcBorders>
              <w:top w:val="nil"/>
              <w:left w:val="nil"/>
              <w:bottom w:val="nil"/>
              <w:right w:val="nil"/>
            </w:tcBorders>
          </w:tcPr>
          <w:p w14:paraId="46291B04"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31FE4A89" w14:textId="77777777" w:rsidR="00A10B8B" w:rsidRPr="00EF56BF" w:rsidRDefault="00A10B8B" w:rsidP="007C02A3">
            <w:pPr>
              <w:pStyle w:val="AmColumnHeading"/>
            </w:pPr>
            <w:r w:rsidRPr="00EF56BF">
              <w:t>Emendamento</w:t>
            </w:r>
          </w:p>
        </w:tc>
      </w:tr>
      <w:tr w:rsidR="00A10B8B" w:rsidRPr="00EF56BF" w14:paraId="0D912585" w14:textId="77777777" w:rsidTr="007C02A3">
        <w:trPr>
          <w:jc w:val="center"/>
        </w:trPr>
        <w:tc>
          <w:tcPr>
            <w:tcW w:w="4876" w:type="dxa"/>
            <w:tcBorders>
              <w:top w:val="nil"/>
              <w:left w:val="nil"/>
              <w:bottom w:val="nil"/>
              <w:right w:val="nil"/>
            </w:tcBorders>
          </w:tcPr>
          <w:p w14:paraId="1C9E78BC" w14:textId="77777777" w:rsidR="00A10B8B" w:rsidRPr="00EF56BF" w:rsidRDefault="00A10B8B" w:rsidP="007C02A3">
            <w:pPr>
              <w:pStyle w:val="Normal6a"/>
            </w:pPr>
            <w:r w:rsidRPr="00EF56BF">
              <w:t>K.</w:t>
            </w:r>
            <w:r w:rsidRPr="00EF56BF">
              <w:tab/>
              <w:t xml:space="preserve">considerando che è in corso un attacco intensificato e senza precedenti allo spazio civico in tutta l'UE; che gli attacchi contro le organizzazioni della società civile e i difensori dei diritti umani </w:t>
            </w:r>
            <w:r w:rsidRPr="00EF56BF">
              <w:rPr>
                <w:b/>
                <w:i/>
              </w:rPr>
              <w:t>che proteggono e promuovono i valori dell'Unione</w:t>
            </w:r>
            <w:r w:rsidRPr="00EF56BF">
              <w:t xml:space="preserve"> sono aumentati e continuano a destare grave preoccupazione;</w:t>
            </w:r>
          </w:p>
        </w:tc>
        <w:tc>
          <w:tcPr>
            <w:tcW w:w="4876" w:type="dxa"/>
            <w:tcBorders>
              <w:top w:val="nil"/>
              <w:left w:val="nil"/>
              <w:bottom w:val="nil"/>
              <w:right w:val="nil"/>
            </w:tcBorders>
          </w:tcPr>
          <w:p w14:paraId="068A9560" w14:textId="509A048A" w:rsidR="00A10B8B" w:rsidRPr="00EF56BF" w:rsidRDefault="00A10B8B" w:rsidP="007C02A3">
            <w:pPr>
              <w:pStyle w:val="Normal6a"/>
            </w:pPr>
            <w:r w:rsidRPr="00EF56BF">
              <w:t>K.</w:t>
            </w:r>
            <w:r w:rsidRPr="00EF56BF">
              <w:tab/>
              <w:t>considerando che è in corso un attacco intensificato e senza precedenti allo spazio civico in tutta l'UE</w:t>
            </w:r>
            <w:r w:rsidRPr="00EF56BF">
              <w:rPr>
                <w:b/>
                <w:i/>
              </w:rPr>
              <w:t xml:space="preserve">, con notevoli restrizioni agli spazi per la società civile e al diritto di riunione pacifica in diversi Stati membri, tra cui Belgio, Danimarca, Francia, Germania, Grecia, Ungheria, Italia e Paesi Bassi; che il Consiglio dei diritti umani delle Nazioni Unite ha sottolineato che la tendenza globale al regresso della democrazia e dello Stato di diritto, così come </w:t>
            </w:r>
            <w:r w:rsidR="00613182">
              <w:rPr>
                <w:b/>
                <w:i/>
              </w:rPr>
              <w:t>l'i</w:t>
            </w:r>
            <w:r w:rsidR="00613182" w:rsidRPr="00613182">
              <w:rPr>
                <w:b/>
                <w:i/>
              </w:rPr>
              <w:t>mpostazione securitaria delle agende politiche</w:t>
            </w:r>
            <w:r w:rsidRPr="00EF56BF">
              <w:rPr>
                <w:b/>
                <w:i/>
              </w:rPr>
              <w:t>, hanno esacerbato e aggravato le restrizioni al diritto di riunione pacifica</w:t>
            </w:r>
            <w:r w:rsidRPr="00EF56BF">
              <w:rPr>
                <w:b/>
                <w:i/>
                <w:vertAlign w:val="superscript"/>
              </w:rPr>
              <w:t>1 bis</w:t>
            </w:r>
            <w:r w:rsidRPr="00EF56BF">
              <w:t>; che gli attacchi contro le organizzazioni della società civile e i difensori dei diritti umani</w:t>
            </w:r>
            <w:r w:rsidRPr="00EF56BF">
              <w:rPr>
                <w:b/>
                <w:i/>
              </w:rPr>
              <w:t>, che operano nella protezione e promozione dei diritti umani e ambientali e della parità di genere, compresi i diritti all'aborto, la migrazione, la democrazia e la difesa dei diritti,</w:t>
            </w:r>
            <w:r w:rsidRPr="00EF56BF">
              <w:t xml:space="preserve"> sono aumentati e continuano a destare grave preoccupazione; </w:t>
            </w:r>
            <w:r w:rsidRPr="00EF56BF">
              <w:rPr>
                <w:b/>
                <w:i/>
              </w:rPr>
              <w:t>che i gruppi vulnerabili, come le persone LGBTIQ+, i migranti, le minoranze etniche e le comunità razzializzate, sono obiettivi ricorrenti dell'incitamento all'odio e delle narrazioni dispregiative; che si tratta di un tentativo di disumanizzare e delegittimare il diritto di tali gruppi ad essere trattati come cittadini a pari merito; che le ONG hanno dovuto affrontare procedimenti penali o amministrativi per aver agito con spirito di solidarietà nei confronti dei migranti nell'UE; che in diversi Stati membri, tra cui Bulgaria, Italia, Ungheria, Romania e Slovacchia, i politici e gli organi di informazione stanno diffondendo narrazioni anti-LGBTI e che è stata presentata e in alcuni casi persino adottata una legislazione anti-LGBTI; che queste situazioni sono contrarie alle norme internazionali in materia di diritti umani;</w:t>
            </w:r>
          </w:p>
        </w:tc>
      </w:tr>
      <w:tr w:rsidR="00A10B8B" w:rsidRPr="00EF56BF" w14:paraId="537D1019" w14:textId="77777777" w:rsidTr="007C02A3">
        <w:trPr>
          <w:jc w:val="center"/>
        </w:trPr>
        <w:tc>
          <w:tcPr>
            <w:tcW w:w="4876" w:type="dxa"/>
            <w:tcBorders>
              <w:top w:val="nil"/>
              <w:left w:val="nil"/>
              <w:bottom w:val="nil"/>
              <w:right w:val="nil"/>
            </w:tcBorders>
          </w:tcPr>
          <w:p w14:paraId="14592826" w14:textId="77777777" w:rsidR="00A10B8B" w:rsidRPr="00EF56BF" w:rsidRDefault="00A10B8B" w:rsidP="007C02A3"/>
        </w:tc>
        <w:tc>
          <w:tcPr>
            <w:tcW w:w="4876" w:type="dxa"/>
            <w:tcBorders>
              <w:top w:val="nil"/>
              <w:left w:val="nil"/>
              <w:bottom w:val="nil"/>
              <w:right w:val="nil"/>
            </w:tcBorders>
          </w:tcPr>
          <w:p w14:paraId="3B660290" w14:textId="77777777" w:rsidR="00A10B8B" w:rsidRPr="00EF56BF" w:rsidRDefault="00A10B8B" w:rsidP="007C02A3">
            <w:pPr>
              <w:pStyle w:val="Normal6a"/>
            </w:pPr>
            <w:r w:rsidRPr="00EF56BF">
              <w:rPr>
                <w:b/>
                <w:i/>
              </w:rPr>
              <w:t>_________________</w:t>
            </w:r>
          </w:p>
        </w:tc>
      </w:tr>
      <w:tr w:rsidR="00A10B8B" w:rsidRPr="00EF56BF" w14:paraId="0871EB47" w14:textId="77777777" w:rsidTr="007C02A3">
        <w:trPr>
          <w:jc w:val="center"/>
        </w:trPr>
        <w:tc>
          <w:tcPr>
            <w:tcW w:w="4876" w:type="dxa"/>
            <w:tcBorders>
              <w:top w:val="nil"/>
              <w:left w:val="nil"/>
              <w:bottom w:val="nil"/>
              <w:right w:val="nil"/>
            </w:tcBorders>
          </w:tcPr>
          <w:p w14:paraId="7FDF7B5A" w14:textId="77777777" w:rsidR="00A10B8B" w:rsidRPr="00EF56BF" w:rsidRDefault="00A10B8B" w:rsidP="007C02A3"/>
        </w:tc>
        <w:tc>
          <w:tcPr>
            <w:tcW w:w="4876" w:type="dxa"/>
            <w:tcBorders>
              <w:top w:val="nil"/>
              <w:left w:val="nil"/>
              <w:bottom w:val="nil"/>
              <w:right w:val="nil"/>
            </w:tcBorders>
          </w:tcPr>
          <w:p w14:paraId="3B8C1798" w14:textId="77777777" w:rsidR="00A10B8B" w:rsidRPr="00EF56BF" w:rsidRDefault="00A10B8B" w:rsidP="007C02A3">
            <w:pPr>
              <w:pStyle w:val="Normal6a"/>
            </w:pPr>
            <w:r w:rsidRPr="00EF56BF">
              <w:rPr>
                <w:b/>
                <w:i/>
                <w:vertAlign w:val="superscript"/>
              </w:rPr>
              <w:t>1 bis</w:t>
            </w:r>
            <w:r w:rsidRPr="00EF56BF">
              <w:t xml:space="preserve"> </w:t>
            </w:r>
            <w:r w:rsidRPr="00EF56BF">
              <w:rPr>
                <w:b/>
                <w:i/>
              </w:rPr>
              <w:t>https://digitallibrary.un.org/record/4086729?ln=en&amp;v=pdf.</w:t>
            </w:r>
          </w:p>
        </w:tc>
      </w:tr>
    </w:tbl>
    <w:p w14:paraId="155BBA18"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7AFEE024" w14:textId="77777777" w:rsidR="00A10B8B" w:rsidRPr="00EF56BF" w:rsidRDefault="00A10B8B" w:rsidP="00A10B8B">
      <w:r w:rsidRPr="009B7C3A">
        <w:rPr>
          <w:rStyle w:val="HideTWBExt"/>
        </w:rPr>
        <w:t>&lt;/Amend&gt;</w:t>
      </w:r>
    </w:p>
    <w:p w14:paraId="05841A67"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159</w:t>
      </w:r>
      <w:r w:rsidRPr="009B7C3A">
        <w:rPr>
          <w:rStyle w:val="HideTWBExt"/>
          <w:b w:val="0"/>
        </w:rPr>
        <w:t>&lt;/NumAm&gt;</w:t>
      </w:r>
    </w:p>
    <w:p w14:paraId="37F5847C" w14:textId="77777777" w:rsidR="00A10B8B" w:rsidRPr="00EF56BF" w:rsidRDefault="00A10B8B" w:rsidP="00A10B8B">
      <w:pPr>
        <w:pStyle w:val="NormalBold"/>
      </w:pPr>
      <w:r w:rsidRPr="009B7C3A">
        <w:rPr>
          <w:rStyle w:val="HideTWBExt"/>
          <w:b w:val="0"/>
        </w:rPr>
        <w:t>&lt;RepeatBlock-By&gt;&lt;Members&gt;</w:t>
      </w:r>
      <w:r w:rsidRPr="00EF56BF">
        <w:t>Sebastian Tynkkynen</w:t>
      </w:r>
      <w:r w:rsidRPr="009B7C3A">
        <w:rPr>
          <w:rStyle w:val="HideTWBExt"/>
          <w:b w:val="0"/>
        </w:rPr>
        <w:t>&lt;/Members&gt;</w:t>
      </w:r>
    </w:p>
    <w:p w14:paraId="60E8632F" w14:textId="77777777" w:rsidR="00A10B8B" w:rsidRPr="00EF56BF" w:rsidRDefault="00A10B8B" w:rsidP="00A10B8B">
      <w:pPr>
        <w:pStyle w:val="NormalBold"/>
      </w:pPr>
      <w:r w:rsidRPr="009B7C3A">
        <w:rPr>
          <w:rStyle w:val="HideTWBExt"/>
          <w:b w:val="0"/>
        </w:rPr>
        <w:t>&lt;/RepeatBlock-By&gt;</w:t>
      </w:r>
    </w:p>
    <w:p w14:paraId="4E31EF9E"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6CC26FAA" w14:textId="77777777" w:rsidR="00A10B8B" w:rsidRPr="00EF56BF" w:rsidRDefault="00A10B8B" w:rsidP="00A10B8B">
      <w:pPr>
        <w:pStyle w:val="NormalBold"/>
      </w:pPr>
      <w:r w:rsidRPr="009B7C3A">
        <w:rPr>
          <w:rStyle w:val="HideTWBExt"/>
          <w:b w:val="0"/>
        </w:rPr>
        <w:t>&lt;Article&gt;</w:t>
      </w:r>
      <w:r w:rsidRPr="00EF56BF">
        <w:t>Considerando K</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6E39BC7F" w14:textId="77777777" w:rsidTr="007C02A3">
        <w:trPr>
          <w:trHeight w:hRule="exact" w:val="240"/>
          <w:jc w:val="center"/>
        </w:trPr>
        <w:tc>
          <w:tcPr>
            <w:tcW w:w="9752" w:type="dxa"/>
            <w:gridSpan w:val="2"/>
            <w:tcBorders>
              <w:top w:val="nil"/>
              <w:left w:val="nil"/>
              <w:bottom w:val="nil"/>
              <w:right w:val="nil"/>
            </w:tcBorders>
          </w:tcPr>
          <w:p w14:paraId="7A42C2D7" w14:textId="77777777" w:rsidR="00A10B8B" w:rsidRPr="00EF56BF" w:rsidRDefault="00A10B8B" w:rsidP="007C02A3"/>
        </w:tc>
      </w:tr>
      <w:tr w:rsidR="00A10B8B" w:rsidRPr="00EF56BF" w14:paraId="6A8C547A" w14:textId="77777777" w:rsidTr="007C02A3">
        <w:trPr>
          <w:trHeight w:val="240"/>
          <w:jc w:val="center"/>
        </w:trPr>
        <w:tc>
          <w:tcPr>
            <w:tcW w:w="4876" w:type="dxa"/>
            <w:tcBorders>
              <w:top w:val="nil"/>
              <w:left w:val="nil"/>
              <w:bottom w:val="nil"/>
              <w:right w:val="nil"/>
            </w:tcBorders>
          </w:tcPr>
          <w:p w14:paraId="380140DC"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232200FB" w14:textId="77777777" w:rsidR="00A10B8B" w:rsidRPr="00EF56BF" w:rsidRDefault="00A10B8B" w:rsidP="007C02A3">
            <w:pPr>
              <w:pStyle w:val="AmColumnHeading"/>
            </w:pPr>
            <w:r w:rsidRPr="00EF56BF">
              <w:t>Emendamento</w:t>
            </w:r>
          </w:p>
        </w:tc>
      </w:tr>
      <w:tr w:rsidR="00A10B8B" w:rsidRPr="00EF56BF" w14:paraId="196DD13F" w14:textId="77777777" w:rsidTr="007C02A3">
        <w:trPr>
          <w:jc w:val="center"/>
        </w:trPr>
        <w:tc>
          <w:tcPr>
            <w:tcW w:w="4876" w:type="dxa"/>
            <w:tcBorders>
              <w:top w:val="nil"/>
              <w:left w:val="nil"/>
              <w:bottom w:val="nil"/>
              <w:right w:val="nil"/>
            </w:tcBorders>
          </w:tcPr>
          <w:p w14:paraId="2491CE79" w14:textId="77777777" w:rsidR="00A10B8B" w:rsidRPr="00EF56BF" w:rsidRDefault="00A10B8B" w:rsidP="007C02A3">
            <w:pPr>
              <w:pStyle w:val="Normal6a"/>
            </w:pPr>
            <w:r w:rsidRPr="00EF56BF">
              <w:t>K.</w:t>
            </w:r>
            <w:r w:rsidRPr="00EF56BF">
              <w:tab/>
              <w:t xml:space="preserve">considerando che </w:t>
            </w:r>
            <w:r w:rsidRPr="00EF56BF">
              <w:rPr>
                <w:b/>
                <w:i/>
              </w:rPr>
              <w:t>è in corso un attacco intensificato e senza precedenti allo spazio civico in tutta l'UE</w:t>
            </w:r>
            <w:r w:rsidRPr="00EF56BF">
              <w:t xml:space="preserve">; </w:t>
            </w:r>
            <w:r w:rsidRPr="00EF56BF">
              <w:rPr>
                <w:b/>
                <w:i/>
              </w:rPr>
              <w:t>che gli attacchi contro le organizzazioni della società civile e i difensori dei diritti umani che proteggono e promuovono i valori dell'Unione sono aumentati e continuano a destare grave preoccupazione;</w:t>
            </w:r>
          </w:p>
        </w:tc>
        <w:tc>
          <w:tcPr>
            <w:tcW w:w="4876" w:type="dxa"/>
            <w:tcBorders>
              <w:top w:val="nil"/>
              <w:left w:val="nil"/>
              <w:bottom w:val="nil"/>
              <w:right w:val="nil"/>
            </w:tcBorders>
          </w:tcPr>
          <w:p w14:paraId="08AABEFE" w14:textId="77777777" w:rsidR="00A10B8B" w:rsidRPr="00EF56BF" w:rsidRDefault="00A10B8B" w:rsidP="007C02A3">
            <w:pPr>
              <w:pStyle w:val="Normal6a"/>
            </w:pPr>
            <w:r w:rsidRPr="00EF56BF">
              <w:t>K.</w:t>
            </w:r>
            <w:r w:rsidRPr="00EF56BF">
              <w:tab/>
              <w:t xml:space="preserve">considerando che </w:t>
            </w:r>
            <w:r w:rsidRPr="00EF56BF">
              <w:rPr>
                <w:b/>
                <w:i/>
              </w:rPr>
              <w:t>la Commissione è stata accusata di perseguire la propria agenda politica attraverso il finanziamento di organizzazioni della società civile</w:t>
            </w:r>
            <w:r w:rsidRPr="00EF56BF">
              <w:t>;</w:t>
            </w:r>
          </w:p>
        </w:tc>
      </w:tr>
    </w:tbl>
    <w:p w14:paraId="25010F7E"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{FI}</w:t>
      </w:r>
      <w:r w:rsidRPr="00EF56BF">
        <w:t>fi</w:t>
      </w:r>
      <w:r w:rsidRPr="009B7C3A">
        <w:rPr>
          <w:rStyle w:val="HideTWBExt"/>
        </w:rPr>
        <w:t>&lt;/Original&gt;</w:t>
      </w:r>
    </w:p>
    <w:p w14:paraId="34BC11B1" w14:textId="77777777" w:rsidR="00A10B8B" w:rsidRPr="00EF56BF" w:rsidRDefault="00A10B8B" w:rsidP="00A10B8B">
      <w:r w:rsidRPr="009B7C3A">
        <w:rPr>
          <w:rStyle w:val="HideTWBExt"/>
        </w:rPr>
        <w:t>&lt;/Amend&gt;</w:t>
      </w:r>
    </w:p>
    <w:p w14:paraId="4B6832AB"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160</w:t>
      </w:r>
      <w:r w:rsidRPr="009B7C3A">
        <w:rPr>
          <w:rStyle w:val="HideTWBExt"/>
          <w:b w:val="0"/>
        </w:rPr>
        <w:t>&lt;/NumAm&gt;</w:t>
      </w:r>
    </w:p>
    <w:p w14:paraId="776CB1AB" w14:textId="77777777" w:rsidR="00A10B8B" w:rsidRPr="00EF56BF" w:rsidRDefault="00A10B8B" w:rsidP="00A10B8B">
      <w:pPr>
        <w:pStyle w:val="NormalBold"/>
      </w:pPr>
      <w:r w:rsidRPr="009B7C3A">
        <w:rPr>
          <w:rStyle w:val="HideTWBExt"/>
          <w:b w:val="0"/>
        </w:rPr>
        <w:t>&lt;RepeatBlock-By&gt;&lt;Members&gt;</w:t>
      </w:r>
      <w:r w:rsidRPr="00EF56BF">
        <w:t>Nikola Bartůšek, Jorge Buxadé Villalba, Jaroslav Bžoch, Marieke Ehlers, Fabrice Leggeri, Matthieu Valet</w:t>
      </w:r>
      <w:r w:rsidRPr="009B7C3A">
        <w:rPr>
          <w:rStyle w:val="HideTWBExt"/>
          <w:b w:val="0"/>
        </w:rPr>
        <w:t>&lt;/Members&gt;</w:t>
      </w:r>
    </w:p>
    <w:p w14:paraId="1FE8EE60" w14:textId="77777777" w:rsidR="00A10B8B" w:rsidRPr="00EF56BF" w:rsidRDefault="00A10B8B" w:rsidP="00A10B8B">
      <w:pPr>
        <w:pStyle w:val="NormalBold"/>
      </w:pPr>
      <w:r w:rsidRPr="009B7C3A">
        <w:rPr>
          <w:rStyle w:val="HideTWBExt"/>
          <w:b w:val="0"/>
        </w:rPr>
        <w:t>&lt;/RepeatBlock-By&gt;</w:t>
      </w:r>
    </w:p>
    <w:p w14:paraId="460D9917"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12B6D463" w14:textId="77777777" w:rsidR="00A10B8B" w:rsidRPr="00EF56BF" w:rsidRDefault="00A10B8B" w:rsidP="00A10B8B">
      <w:pPr>
        <w:pStyle w:val="NormalBold"/>
      </w:pPr>
      <w:r w:rsidRPr="009B7C3A">
        <w:rPr>
          <w:rStyle w:val="HideTWBExt"/>
          <w:b w:val="0"/>
        </w:rPr>
        <w:t>&lt;Article&gt;</w:t>
      </w:r>
      <w:r w:rsidRPr="00EF56BF">
        <w:t>Considerando K</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60F28BD4" w14:textId="77777777" w:rsidTr="007C02A3">
        <w:trPr>
          <w:trHeight w:hRule="exact" w:val="240"/>
          <w:jc w:val="center"/>
        </w:trPr>
        <w:tc>
          <w:tcPr>
            <w:tcW w:w="9752" w:type="dxa"/>
            <w:gridSpan w:val="2"/>
            <w:tcBorders>
              <w:top w:val="nil"/>
              <w:left w:val="nil"/>
              <w:bottom w:val="nil"/>
              <w:right w:val="nil"/>
            </w:tcBorders>
          </w:tcPr>
          <w:p w14:paraId="0AFE82F4" w14:textId="77777777" w:rsidR="00A10B8B" w:rsidRPr="00EF56BF" w:rsidRDefault="00A10B8B" w:rsidP="007C02A3"/>
        </w:tc>
      </w:tr>
      <w:tr w:rsidR="00A10B8B" w:rsidRPr="00EF56BF" w14:paraId="63B8774A" w14:textId="77777777" w:rsidTr="007C02A3">
        <w:trPr>
          <w:trHeight w:val="240"/>
          <w:jc w:val="center"/>
        </w:trPr>
        <w:tc>
          <w:tcPr>
            <w:tcW w:w="4876" w:type="dxa"/>
            <w:tcBorders>
              <w:top w:val="nil"/>
              <w:left w:val="nil"/>
              <w:bottom w:val="nil"/>
              <w:right w:val="nil"/>
            </w:tcBorders>
          </w:tcPr>
          <w:p w14:paraId="53EB1EE7"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7E0D6A6B" w14:textId="77777777" w:rsidR="00A10B8B" w:rsidRPr="00EF56BF" w:rsidRDefault="00A10B8B" w:rsidP="007C02A3">
            <w:pPr>
              <w:pStyle w:val="AmColumnHeading"/>
            </w:pPr>
            <w:r w:rsidRPr="00EF56BF">
              <w:t>Emendamento</w:t>
            </w:r>
          </w:p>
        </w:tc>
      </w:tr>
      <w:tr w:rsidR="00A10B8B" w:rsidRPr="00EF56BF" w14:paraId="01AB7F56" w14:textId="77777777" w:rsidTr="007C02A3">
        <w:trPr>
          <w:jc w:val="center"/>
        </w:trPr>
        <w:tc>
          <w:tcPr>
            <w:tcW w:w="4876" w:type="dxa"/>
            <w:tcBorders>
              <w:top w:val="nil"/>
              <w:left w:val="nil"/>
              <w:bottom w:val="nil"/>
              <w:right w:val="nil"/>
            </w:tcBorders>
          </w:tcPr>
          <w:p w14:paraId="36C54BCB" w14:textId="77777777" w:rsidR="00A10B8B" w:rsidRPr="00EF56BF" w:rsidRDefault="00A10B8B" w:rsidP="007C02A3">
            <w:pPr>
              <w:pStyle w:val="Normal6a"/>
            </w:pPr>
            <w:r w:rsidRPr="00EF56BF">
              <w:t>K.</w:t>
            </w:r>
            <w:r w:rsidRPr="00EF56BF">
              <w:tab/>
              <w:t xml:space="preserve">considerando che è in corso un attacco intensificato e senza precedenti </w:t>
            </w:r>
            <w:r w:rsidRPr="00EF56BF">
              <w:rPr>
                <w:b/>
                <w:i/>
              </w:rPr>
              <w:t>allo spazio civico</w:t>
            </w:r>
            <w:r w:rsidRPr="00EF56BF">
              <w:t xml:space="preserve"> in tutta l'UE; </w:t>
            </w:r>
            <w:r w:rsidRPr="00EF56BF">
              <w:rPr>
                <w:b/>
                <w:i/>
              </w:rPr>
              <w:t>che gli attacchi contro le organizzazioni della società civile e i difensori dei diritti umani che proteggono e promuovono i valori dell'Unione sono aumentati e continuano a destare grave preoccupazione;</w:t>
            </w:r>
          </w:p>
        </w:tc>
        <w:tc>
          <w:tcPr>
            <w:tcW w:w="4876" w:type="dxa"/>
            <w:tcBorders>
              <w:top w:val="nil"/>
              <w:left w:val="nil"/>
              <w:bottom w:val="nil"/>
              <w:right w:val="nil"/>
            </w:tcBorders>
          </w:tcPr>
          <w:p w14:paraId="49F97287" w14:textId="77777777" w:rsidR="00A10B8B" w:rsidRPr="00EF56BF" w:rsidRDefault="00A10B8B" w:rsidP="007C02A3">
            <w:pPr>
              <w:pStyle w:val="Normal6a"/>
            </w:pPr>
            <w:r w:rsidRPr="00EF56BF">
              <w:t>K.</w:t>
            </w:r>
            <w:r w:rsidRPr="00EF56BF">
              <w:tab/>
              <w:t xml:space="preserve">considerando che è in corso un attacco intensificato e senza precedenti </w:t>
            </w:r>
            <w:r w:rsidRPr="00EF56BF">
              <w:rPr>
                <w:b/>
                <w:i/>
              </w:rPr>
              <w:t>alla libertà di parola</w:t>
            </w:r>
            <w:r w:rsidRPr="00EF56BF">
              <w:t xml:space="preserve"> in tutta l'UE;</w:t>
            </w:r>
          </w:p>
        </w:tc>
      </w:tr>
    </w:tbl>
    <w:p w14:paraId="2B40B500"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6C6C81AA" w14:textId="77777777" w:rsidR="00A10B8B" w:rsidRPr="00EF56BF" w:rsidRDefault="00A10B8B" w:rsidP="00A10B8B">
      <w:r w:rsidRPr="009B7C3A">
        <w:rPr>
          <w:rStyle w:val="HideTWBExt"/>
        </w:rPr>
        <w:t>&lt;/Amend&gt;</w:t>
      </w:r>
    </w:p>
    <w:p w14:paraId="56D7E784"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161</w:t>
      </w:r>
      <w:r w:rsidRPr="009B7C3A">
        <w:rPr>
          <w:rStyle w:val="HideTWBExt"/>
          <w:b w:val="0"/>
        </w:rPr>
        <w:t>&lt;/NumAm&gt;</w:t>
      </w:r>
    </w:p>
    <w:p w14:paraId="33D9926A" w14:textId="77777777" w:rsidR="00A10B8B" w:rsidRPr="00EF56BF" w:rsidRDefault="00A10B8B" w:rsidP="00A10B8B">
      <w:pPr>
        <w:pStyle w:val="NormalBold"/>
      </w:pPr>
      <w:r w:rsidRPr="009B7C3A">
        <w:rPr>
          <w:rStyle w:val="HideTWBExt"/>
          <w:b w:val="0"/>
        </w:rPr>
        <w:t>&lt;RepeatBlock-By&gt;&lt;Members&gt;</w:t>
      </w:r>
      <w:r w:rsidRPr="00EF56BF">
        <w:t>Lucia Yar, Hilde Vautmans, Raquel García Hermida-Van Der Walle, Veronika Cifrová Ostrihoňová, Irena Joveva, Nikola Minchev</w:t>
      </w:r>
      <w:r w:rsidRPr="009B7C3A">
        <w:rPr>
          <w:rStyle w:val="HideTWBExt"/>
          <w:b w:val="0"/>
        </w:rPr>
        <w:t>&lt;/Members&gt;</w:t>
      </w:r>
    </w:p>
    <w:p w14:paraId="3CD2AFB8" w14:textId="77777777" w:rsidR="00A10B8B" w:rsidRPr="00EF56BF" w:rsidRDefault="00A10B8B" w:rsidP="00A10B8B">
      <w:pPr>
        <w:pStyle w:val="NormalBold"/>
      </w:pPr>
      <w:r w:rsidRPr="009B7C3A">
        <w:rPr>
          <w:rStyle w:val="HideTWBExt"/>
          <w:b w:val="0"/>
        </w:rPr>
        <w:t>&lt;/RepeatBlock-By&gt;</w:t>
      </w:r>
    </w:p>
    <w:p w14:paraId="79ABFD0F"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561812C5" w14:textId="77777777" w:rsidR="00A10B8B" w:rsidRPr="00EF56BF" w:rsidRDefault="00A10B8B" w:rsidP="00A10B8B">
      <w:pPr>
        <w:pStyle w:val="NormalBold"/>
      </w:pPr>
      <w:r w:rsidRPr="009B7C3A">
        <w:rPr>
          <w:rStyle w:val="HideTWBExt"/>
          <w:b w:val="0"/>
        </w:rPr>
        <w:t>&lt;Article&gt;</w:t>
      </w:r>
      <w:r w:rsidRPr="00EF56BF">
        <w:t>Considerando K</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141ADACC" w14:textId="77777777" w:rsidTr="007C02A3">
        <w:trPr>
          <w:trHeight w:hRule="exact" w:val="240"/>
          <w:jc w:val="center"/>
        </w:trPr>
        <w:tc>
          <w:tcPr>
            <w:tcW w:w="9752" w:type="dxa"/>
            <w:gridSpan w:val="2"/>
            <w:tcBorders>
              <w:top w:val="nil"/>
              <w:left w:val="nil"/>
              <w:bottom w:val="nil"/>
              <w:right w:val="nil"/>
            </w:tcBorders>
          </w:tcPr>
          <w:p w14:paraId="7495062D" w14:textId="77777777" w:rsidR="00A10B8B" w:rsidRPr="00EF56BF" w:rsidRDefault="00A10B8B" w:rsidP="007C02A3"/>
        </w:tc>
      </w:tr>
      <w:tr w:rsidR="00A10B8B" w:rsidRPr="00EF56BF" w14:paraId="269F9615" w14:textId="77777777" w:rsidTr="007C02A3">
        <w:trPr>
          <w:trHeight w:val="240"/>
          <w:jc w:val="center"/>
        </w:trPr>
        <w:tc>
          <w:tcPr>
            <w:tcW w:w="4876" w:type="dxa"/>
            <w:tcBorders>
              <w:top w:val="nil"/>
              <w:left w:val="nil"/>
              <w:bottom w:val="nil"/>
              <w:right w:val="nil"/>
            </w:tcBorders>
          </w:tcPr>
          <w:p w14:paraId="65486DB1"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26A5183D" w14:textId="77777777" w:rsidR="00A10B8B" w:rsidRPr="00EF56BF" w:rsidRDefault="00A10B8B" w:rsidP="007C02A3">
            <w:pPr>
              <w:pStyle w:val="AmColumnHeading"/>
            </w:pPr>
            <w:r w:rsidRPr="00EF56BF">
              <w:t>Emendamento</w:t>
            </w:r>
          </w:p>
        </w:tc>
      </w:tr>
      <w:tr w:rsidR="00A10B8B" w:rsidRPr="00EF56BF" w14:paraId="627E5338" w14:textId="77777777" w:rsidTr="007C02A3">
        <w:trPr>
          <w:jc w:val="center"/>
        </w:trPr>
        <w:tc>
          <w:tcPr>
            <w:tcW w:w="4876" w:type="dxa"/>
            <w:tcBorders>
              <w:top w:val="nil"/>
              <w:left w:val="nil"/>
              <w:bottom w:val="nil"/>
              <w:right w:val="nil"/>
            </w:tcBorders>
          </w:tcPr>
          <w:p w14:paraId="534D66C4" w14:textId="77777777" w:rsidR="00A10B8B" w:rsidRPr="00EF56BF" w:rsidRDefault="00A10B8B" w:rsidP="007C02A3">
            <w:pPr>
              <w:pStyle w:val="Normal6a"/>
            </w:pPr>
            <w:r w:rsidRPr="00EF56BF">
              <w:t>K.</w:t>
            </w:r>
            <w:r w:rsidRPr="00EF56BF">
              <w:tab/>
              <w:t>considerando che è in corso un attacco intensificato e senza precedenti allo spazio civico in tutta l'UE; che gli attacchi contro le organizzazioni della società civile e i difensori dei diritti umani che proteggono e promuovono i valori dell'Unione sono aumentati e continuano a destare grave preoccupazione;</w:t>
            </w:r>
          </w:p>
        </w:tc>
        <w:tc>
          <w:tcPr>
            <w:tcW w:w="4876" w:type="dxa"/>
            <w:tcBorders>
              <w:top w:val="nil"/>
              <w:left w:val="nil"/>
              <w:bottom w:val="nil"/>
              <w:right w:val="nil"/>
            </w:tcBorders>
          </w:tcPr>
          <w:p w14:paraId="5B6C3D73" w14:textId="77777777" w:rsidR="00A10B8B" w:rsidRPr="00EF56BF" w:rsidRDefault="00A10B8B" w:rsidP="007C02A3">
            <w:pPr>
              <w:pStyle w:val="Normal6a"/>
            </w:pPr>
            <w:r w:rsidRPr="00EF56BF">
              <w:t>K.</w:t>
            </w:r>
            <w:r w:rsidRPr="00EF56BF">
              <w:tab/>
              <w:t>considerando che è in corso un attacco intensificato e senza precedenti allo spazio civico in tutta l'UE</w:t>
            </w:r>
            <w:r w:rsidRPr="00EF56BF">
              <w:rPr>
                <w:b/>
                <w:i/>
              </w:rPr>
              <w:t>, anche attraverso restrizioni giuridiche e finanziarie, sospensioni dei finanziamenti, campagne diffamatorie, intimidazioni e criminalizzazione</w:t>
            </w:r>
            <w:r w:rsidRPr="00EF56BF">
              <w:t>; che gli attacchi contro le organizzazioni della società civile e i difensori dei diritti umani che proteggono e promuovono i valori dell'Unione sono aumentati e continuano a destare grave preoccupazione;</w:t>
            </w:r>
          </w:p>
        </w:tc>
      </w:tr>
    </w:tbl>
    <w:p w14:paraId="234B8182"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22B41CDD" w14:textId="77777777" w:rsidR="00A10B8B" w:rsidRPr="00EF56BF" w:rsidRDefault="00A10B8B" w:rsidP="00A10B8B">
      <w:r w:rsidRPr="009B7C3A">
        <w:rPr>
          <w:rStyle w:val="HideTWBExt"/>
        </w:rPr>
        <w:t>&lt;/Amend&gt;</w:t>
      </w:r>
    </w:p>
    <w:p w14:paraId="4978037A"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162</w:t>
      </w:r>
      <w:r w:rsidRPr="009B7C3A">
        <w:rPr>
          <w:rStyle w:val="HideTWBExt"/>
          <w:b w:val="0"/>
        </w:rPr>
        <w:t>&lt;/NumAm&gt;</w:t>
      </w:r>
    </w:p>
    <w:p w14:paraId="1C2A2FA5" w14:textId="77777777" w:rsidR="00A10B8B" w:rsidRPr="00EF56BF" w:rsidRDefault="00A10B8B" w:rsidP="00A10B8B">
      <w:pPr>
        <w:pStyle w:val="NormalBold"/>
      </w:pPr>
      <w:r w:rsidRPr="009B7C3A">
        <w:rPr>
          <w:rStyle w:val="HideTWBExt"/>
          <w:b w:val="0"/>
        </w:rPr>
        <w:t>&lt;RepeatBlock-By&gt;&lt;Members&gt;</w:t>
      </w:r>
      <w:r w:rsidRPr="00EF56BF">
        <w:t>Marco Tarquinio, Ana Catarina Mendes, Birgit Sippel</w:t>
      </w:r>
      <w:r w:rsidRPr="009B7C3A">
        <w:rPr>
          <w:rStyle w:val="HideTWBExt"/>
          <w:b w:val="0"/>
        </w:rPr>
        <w:t>&lt;/Members&gt;</w:t>
      </w:r>
    </w:p>
    <w:p w14:paraId="19729BFE" w14:textId="77777777" w:rsidR="00A10B8B" w:rsidRPr="00EF56BF" w:rsidRDefault="00A10B8B" w:rsidP="00A10B8B">
      <w:pPr>
        <w:pStyle w:val="NormalBold"/>
      </w:pPr>
      <w:r w:rsidRPr="009B7C3A">
        <w:rPr>
          <w:rStyle w:val="HideTWBExt"/>
          <w:b w:val="0"/>
        </w:rPr>
        <w:t>&lt;/RepeatBlock-By&gt;</w:t>
      </w:r>
    </w:p>
    <w:p w14:paraId="5CD72AF3"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459797A6" w14:textId="77777777" w:rsidR="00A10B8B" w:rsidRPr="00EF56BF" w:rsidRDefault="00A10B8B" w:rsidP="00A10B8B">
      <w:pPr>
        <w:pStyle w:val="NormalBold"/>
      </w:pPr>
      <w:r w:rsidRPr="009B7C3A">
        <w:rPr>
          <w:rStyle w:val="HideTWBExt"/>
          <w:b w:val="0"/>
        </w:rPr>
        <w:t>&lt;Article&gt;</w:t>
      </w:r>
      <w:r w:rsidRPr="00EF56BF">
        <w:t>Considerando K</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4A8FCAD8" w14:textId="77777777" w:rsidTr="007C02A3">
        <w:trPr>
          <w:trHeight w:hRule="exact" w:val="240"/>
          <w:jc w:val="center"/>
        </w:trPr>
        <w:tc>
          <w:tcPr>
            <w:tcW w:w="9752" w:type="dxa"/>
            <w:gridSpan w:val="2"/>
            <w:tcBorders>
              <w:top w:val="nil"/>
              <w:left w:val="nil"/>
              <w:bottom w:val="nil"/>
              <w:right w:val="nil"/>
            </w:tcBorders>
          </w:tcPr>
          <w:p w14:paraId="63A1A04E" w14:textId="77777777" w:rsidR="00A10B8B" w:rsidRPr="00EF56BF" w:rsidRDefault="00A10B8B" w:rsidP="007C02A3"/>
        </w:tc>
      </w:tr>
      <w:tr w:rsidR="00A10B8B" w:rsidRPr="00EF56BF" w14:paraId="04FE4EE4" w14:textId="77777777" w:rsidTr="007C02A3">
        <w:trPr>
          <w:trHeight w:val="240"/>
          <w:jc w:val="center"/>
        </w:trPr>
        <w:tc>
          <w:tcPr>
            <w:tcW w:w="4876" w:type="dxa"/>
            <w:tcBorders>
              <w:top w:val="nil"/>
              <w:left w:val="nil"/>
              <w:bottom w:val="nil"/>
              <w:right w:val="nil"/>
            </w:tcBorders>
          </w:tcPr>
          <w:p w14:paraId="096599A3"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19C3BB8A" w14:textId="77777777" w:rsidR="00A10B8B" w:rsidRPr="00EF56BF" w:rsidRDefault="00A10B8B" w:rsidP="007C02A3">
            <w:pPr>
              <w:pStyle w:val="AmColumnHeading"/>
            </w:pPr>
            <w:r w:rsidRPr="00EF56BF">
              <w:t>Emendamento</w:t>
            </w:r>
          </w:p>
        </w:tc>
      </w:tr>
      <w:tr w:rsidR="00A10B8B" w:rsidRPr="00EF56BF" w14:paraId="12D779FD" w14:textId="77777777" w:rsidTr="007C02A3">
        <w:trPr>
          <w:jc w:val="center"/>
        </w:trPr>
        <w:tc>
          <w:tcPr>
            <w:tcW w:w="4876" w:type="dxa"/>
            <w:tcBorders>
              <w:top w:val="nil"/>
              <w:left w:val="nil"/>
              <w:bottom w:val="nil"/>
              <w:right w:val="nil"/>
            </w:tcBorders>
          </w:tcPr>
          <w:p w14:paraId="2B252552" w14:textId="77777777" w:rsidR="00A10B8B" w:rsidRPr="00EF56BF" w:rsidRDefault="00A10B8B" w:rsidP="007C02A3">
            <w:pPr>
              <w:pStyle w:val="Normal6a"/>
            </w:pPr>
            <w:r w:rsidRPr="00EF56BF">
              <w:t>K.</w:t>
            </w:r>
            <w:r w:rsidRPr="00EF56BF">
              <w:tab/>
              <w:t>considerando che è in corso un attacco intensificato e senza precedenti allo spazio civico in tutta l'UE; che gli attacchi contro le organizzazioni della società civile e i difensori dei diritti umani che proteggono e promuovono i valori dell'Unione sono aumentati e continuano a destare grave preoccupazione;</w:t>
            </w:r>
          </w:p>
        </w:tc>
        <w:tc>
          <w:tcPr>
            <w:tcW w:w="4876" w:type="dxa"/>
            <w:tcBorders>
              <w:top w:val="nil"/>
              <w:left w:val="nil"/>
              <w:bottom w:val="nil"/>
              <w:right w:val="nil"/>
            </w:tcBorders>
          </w:tcPr>
          <w:p w14:paraId="4B157FDF" w14:textId="77777777" w:rsidR="00A10B8B" w:rsidRPr="00EF56BF" w:rsidRDefault="00A10B8B" w:rsidP="007C02A3">
            <w:pPr>
              <w:pStyle w:val="Normal6a"/>
            </w:pPr>
            <w:r w:rsidRPr="00EF56BF">
              <w:t>K.</w:t>
            </w:r>
            <w:r w:rsidRPr="00EF56BF">
              <w:tab/>
              <w:t>considerando che è in corso un attacco intensificato e senza precedenti allo spazio civico in tutta l'UE</w:t>
            </w:r>
            <w:r w:rsidRPr="00EF56BF">
              <w:rPr>
                <w:b/>
                <w:i/>
              </w:rPr>
              <w:t>, anche al diritto di riunione pacifica e al diritto alla protesta, entrambi valori importanti per una società democratica</w:t>
            </w:r>
            <w:r w:rsidRPr="00EF56BF">
              <w:t>; che gli attacchi contro le organizzazioni della società civile e i difensori dei diritti umani che proteggono e promuovono i valori dell'Unione sono aumentati e continuano a destare grave preoccupazione;</w:t>
            </w:r>
          </w:p>
        </w:tc>
      </w:tr>
    </w:tbl>
    <w:p w14:paraId="6F6F8891"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24D72295" w14:textId="77777777" w:rsidR="00A10B8B" w:rsidRPr="00EF56BF" w:rsidRDefault="00A10B8B" w:rsidP="00A10B8B">
      <w:r w:rsidRPr="009B7C3A">
        <w:rPr>
          <w:rStyle w:val="HideTWBExt"/>
        </w:rPr>
        <w:t>&lt;/Amend&gt;</w:t>
      </w:r>
    </w:p>
    <w:p w14:paraId="4B5A5F55"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163</w:t>
      </w:r>
      <w:r w:rsidRPr="009B7C3A">
        <w:rPr>
          <w:rStyle w:val="HideTWBExt"/>
          <w:b w:val="0"/>
        </w:rPr>
        <w:t>&lt;/NumAm&gt;</w:t>
      </w:r>
    </w:p>
    <w:p w14:paraId="650829C0" w14:textId="77777777" w:rsidR="00A10B8B" w:rsidRPr="00EF56BF" w:rsidRDefault="00A10B8B" w:rsidP="00A10B8B">
      <w:pPr>
        <w:pStyle w:val="NormalBold"/>
      </w:pPr>
      <w:r w:rsidRPr="009B7C3A">
        <w:rPr>
          <w:rStyle w:val="HideTWBExt"/>
          <w:b w:val="0"/>
        </w:rPr>
        <w:t>&lt;RepeatBlock-By&gt;&lt;Members&gt;</w:t>
      </w:r>
      <w:r w:rsidRPr="00EF56BF">
        <w:t>Mariusz Kamiński, Jadwiga Wiśniewska, Maciej Wąsik, Jacek Ozdoba, Joachim Stanisław Brudziński</w:t>
      </w:r>
      <w:r w:rsidRPr="009B7C3A">
        <w:rPr>
          <w:rStyle w:val="HideTWBExt"/>
          <w:b w:val="0"/>
        </w:rPr>
        <w:t>&lt;/Members&gt;</w:t>
      </w:r>
    </w:p>
    <w:p w14:paraId="05369DD8" w14:textId="77777777" w:rsidR="00A10B8B" w:rsidRPr="00EF56BF" w:rsidRDefault="00A10B8B" w:rsidP="00A10B8B">
      <w:pPr>
        <w:pStyle w:val="NormalBold"/>
      </w:pPr>
      <w:r w:rsidRPr="009B7C3A">
        <w:rPr>
          <w:rStyle w:val="HideTWBExt"/>
          <w:b w:val="0"/>
        </w:rPr>
        <w:t>&lt;/RepeatBlock-By&gt;</w:t>
      </w:r>
    </w:p>
    <w:p w14:paraId="1B521AF2"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37E08796" w14:textId="77777777" w:rsidR="00A10B8B" w:rsidRPr="00EF56BF" w:rsidRDefault="00A10B8B" w:rsidP="00A10B8B">
      <w:pPr>
        <w:pStyle w:val="NormalBold"/>
      </w:pPr>
      <w:r w:rsidRPr="009B7C3A">
        <w:rPr>
          <w:rStyle w:val="HideTWBExt"/>
          <w:b w:val="0"/>
        </w:rPr>
        <w:t>&lt;Article&gt;</w:t>
      </w:r>
      <w:r w:rsidRPr="00EF56BF">
        <w:t>Considerando K</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114AD254" w14:textId="77777777" w:rsidTr="007C02A3">
        <w:trPr>
          <w:trHeight w:hRule="exact" w:val="240"/>
          <w:jc w:val="center"/>
        </w:trPr>
        <w:tc>
          <w:tcPr>
            <w:tcW w:w="9752" w:type="dxa"/>
            <w:gridSpan w:val="2"/>
            <w:tcBorders>
              <w:top w:val="nil"/>
              <w:left w:val="nil"/>
              <w:bottom w:val="nil"/>
              <w:right w:val="nil"/>
            </w:tcBorders>
          </w:tcPr>
          <w:p w14:paraId="3BBE5EE2" w14:textId="77777777" w:rsidR="00A10B8B" w:rsidRPr="00EF56BF" w:rsidRDefault="00A10B8B" w:rsidP="007C02A3"/>
        </w:tc>
      </w:tr>
      <w:tr w:rsidR="00A10B8B" w:rsidRPr="00EF56BF" w14:paraId="64764A07" w14:textId="77777777" w:rsidTr="007C02A3">
        <w:trPr>
          <w:trHeight w:val="240"/>
          <w:jc w:val="center"/>
        </w:trPr>
        <w:tc>
          <w:tcPr>
            <w:tcW w:w="4876" w:type="dxa"/>
            <w:tcBorders>
              <w:top w:val="nil"/>
              <w:left w:val="nil"/>
              <w:bottom w:val="nil"/>
              <w:right w:val="nil"/>
            </w:tcBorders>
          </w:tcPr>
          <w:p w14:paraId="7E73AC44"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36A49F0B" w14:textId="77777777" w:rsidR="00A10B8B" w:rsidRPr="00EF56BF" w:rsidRDefault="00A10B8B" w:rsidP="007C02A3">
            <w:pPr>
              <w:pStyle w:val="AmColumnHeading"/>
            </w:pPr>
            <w:r w:rsidRPr="00EF56BF">
              <w:t>Emendamento</w:t>
            </w:r>
          </w:p>
        </w:tc>
      </w:tr>
      <w:tr w:rsidR="00A10B8B" w:rsidRPr="00EF56BF" w14:paraId="0BB3CD40" w14:textId="77777777" w:rsidTr="007C02A3">
        <w:trPr>
          <w:jc w:val="center"/>
        </w:trPr>
        <w:tc>
          <w:tcPr>
            <w:tcW w:w="4876" w:type="dxa"/>
            <w:tcBorders>
              <w:top w:val="nil"/>
              <w:left w:val="nil"/>
              <w:bottom w:val="nil"/>
              <w:right w:val="nil"/>
            </w:tcBorders>
          </w:tcPr>
          <w:p w14:paraId="2902D100" w14:textId="77777777" w:rsidR="00A10B8B" w:rsidRPr="00EF56BF" w:rsidRDefault="00A10B8B" w:rsidP="007C02A3">
            <w:pPr>
              <w:pStyle w:val="Normal6a"/>
            </w:pPr>
            <w:r w:rsidRPr="00EF56BF">
              <w:t>K.</w:t>
            </w:r>
            <w:r w:rsidRPr="00EF56BF">
              <w:tab/>
              <w:t>considerando che è in corso un attacco intensificato e senza precedenti allo spazio civico in tutta l'UE; che gli attacchi contro le organizzazioni della società civile e i difensori dei diritti umani che proteggono e promuovono i valori dell'Unione sono aumentati e continuano a destare grave preoccupazione;</w:t>
            </w:r>
          </w:p>
        </w:tc>
        <w:tc>
          <w:tcPr>
            <w:tcW w:w="4876" w:type="dxa"/>
            <w:tcBorders>
              <w:top w:val="nil"/>
              <w:left w:val="nil"/>
              <w:bottom w:val="nil"/>
              <w:right w:val="nil"/>
            </w:tcBorders>
          </w:tcPr>
          <w:p w14:paraId="6C18BA66" w14:textId="77777777" w:rsidR="00A10B8B" w:rsidRPr="00EF56BF" w:rsidRDefault="00A10B8B" w:rsidP="007C02A3">
            <w:pPr>
              <w:pStyle w:val="Normal6a"/>
            </w:pPr>
            <w:r w:rsidRPr="00EF56BF">
              <w:t>K.</w:t>
            </w:r>
            <w:r w:rsidRPr="00EF56BF">
              <w:tab/>
              <w:t>considerando che è in corso un attacco intensificato e senza precedenti allo spazio civico in tutta l'UE; che gli attacchi contro le organizzazioni della società civile e i difensori dei diritti umani che proteggono e promuovono i valori dell'Unione</w:t>
            </w:r>
            <w:r w:rsidRPr="00EF56BF">
              <w:rPr>
                <w:b/>
                <w:i/>
              </w:rPr>
              <w:t>, compresi i valori conservatori,</w:t>
            </w:r>
            <w:r w:rsidRPr="00EF56BF">
              <w:t xml:space="preserve"> sono aumentati e continuano a destare grave preoccupazione;</w:t>
            </w:r>
          </w:p>
        </w:tc>
      </w:tr>
    </w:tbl>
    <w:p w14:paraId="0BD5BCD6"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{PL}</w:t>
      </w:r>
      <w:r w:rsidRPr="00EF56BF">
        <w:t>pl</w:t>
      </w:r>
      <w:r w:rsidRPr="009B7C3A">
        <w:rPr>
          <w:rStyle w:val="HideTWBExt"/>
        </w:rPr>
        <w:t>&lt;/Original&gt;</w:t>
      </w:r>
    </w:p>
    <w:p w14:paraId="21BA1424" w14:textId="77777777" w:rsidR="00A10B8B" w:rsidRPr="00EF56BF" w:rsidRDefault="00A10B8B" w:rsidP="00A10B8B">
      <w:r w:rsidRPr="009B7C3A">
        <w:rPr>
          <w:rStyle w:val="HideTWBExt"/>
        </w:rPr>
        <w:t>&lt;/Amend&gt;</w:t>
      </w:r>
    </w:p>
    <w:p w14:paraId="7F9B0811"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164</w:t>
      </w:r>
      <w:r w:rsidRPr="009B7C3A">
        <w:rPr>
          <w:rStyle w:val="HideTWBExt"/>
          <w:b w:val="0"/>
        </w:rPr>
        <w:t>&lt;/NumAm&gt;</w:t>
      </w:r>
    </w:p>
    <w:p w14:paraId="799183E3" w14:textId="77777777" w:rsidR="00A10B8B" w:rsidRPr="00EF56BF" w:rsidRDefault="00A10B8B" w:rsidP="00A10B8B">
      <w:pPr>
        <w:pStyle w:val="NormalBold"/>
      </w:pPr>
      <w:r w:rsidRPr="009B7C3A">
        <w:rPr>
          <w:rStyle w:val="HideTWBExt"/>
          <w:b w:val="0"/>
        </w:rPr>
        <w:t>&lt;RepeatBlock-By&gt;&lt;Members&gt;</w:t>
      </w:r>
      <w:r w:rsidRPr="00EF56BF">
        <w:t>Lukas Mandl</w:t>
      </w:r>
      <w:r w:rsidRPr="009B7C3A">
        <w:rPr>
          <w:rStyle w:val="HideTWBExt"/>
          <w:b w:val="0"/>
        </w:rPr>
        <w:t>&lt;/Members&gt;</w:t>
      </w:r>
    </w:p>
    <w:p w14:paraId="5E7D844A" w14:textId="77777777" w:rsidR="00A10B8B" w:rsidRPr="00EF56BF" w:rsidRDefault="00A10B8B" w:rsidP="00A10B8B">
      <w:pPr>
        <w:pStyle w:val="NormalBold"/>
      </w:pPr>
      <w:r w:rsidRPr="009B7C3A">
        <w:rPr>
          <w:rStyle w:val="HideTWBExt"/>
          <w:b w:val="0"/>
        </w:rPr>
        <w:t>&lt;/RepeatBlock-By&gt;</w:t>
      </w:r>
    </w:p>
    <w:p w14:paraId="1048E939"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5827D71E" w14:textId="77777777" w:rsidR="00A10B8B" w:rsidRPr="00EF56BF" w:rsidRDefault="00A10B8B" w:rsidP="00A10B8B">
      <w:pPr>
        <w:pStyle w:val="NormalBold"/>
      </w:pPr>
      <w:r w:rsidRPr="009B7C3A">
        <w:rPr>
          <w:rStyle w:val="HideTWBExt"/>
          <w:b w:val="0"/>
        </w:rPr>
        <w:t>&lt;Article&gt;</w:t>
      </w:r>
      <w:r w:rsidRPr="00EF56BF">
        <w:t>Considerando K</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10A80762" w14:textId="77777777" w:rsidTr="007C02A3">
        <w:trPr>
          <w:trHeight w:hRule="exact" w:val="240"/>
          <w:jc w:val="center"/>
        </w:trPr>
        <w:tc>
          <w:tcPr>
            <w:tcW w:w="9752" w:type="dxa"/>
            <w:gridSpan w:val="2"/>
            <w:tcBorders>
              <w:top w:val="nil"/>
              <w:left w:val="nil"/>
              <w:bottom w:val="nil"/>
              <w:right w:val="nil"/>
            </w:tcBorders>
          </w:tcPr>
          <w:p w14:paraId="0B748892" w14:textId="77777777" w:rsidR="00A10B8B" w:rsidRPr="00EF56BF" w:rsidRDefault="00A10B8B" w:rsidP="007C02A3"/>
        </w:tc>
      </w:tr>
      <w:tr w:rsidR="00A10B8B" w:rsidRPr="00EF56BF" w14:paraId="15C1B795" w14:textId="77777777" w:rsidTr="007C02A3">
        <w:trPr>
          <w:trHeight w:val="240"/>
          <w:jc w:val="center"/>
        </w:trPr>
        <w:tc>
          <w:tcPr>
            <w:tcW w:w="4876" w:type="dxa"/>
            <w:tcBorders>
              <w:top w:val="nil"/>
              <w:left w:val="nil"/>
              <w:bottom w:val="nil"/>
              <w:right w:val="nil"/>
            </w:tcBorders>
          </w:tcPr>
          <w:p w14:paraId="192FF2E0"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5F853EA9" w14:textId="77777777" w:rsidR="00A10B8B" w:rsidRPr="00EF56BF" w:rsidRDefault="00A10B8B" w:rsidP="007C02A3">
            <w:pPr>
              <w:pStyle w:val="AmColumnHeading"/>
            </w:pPr>
            <w:r w:rsidRPr="00EF56BF">
              <w:t>Emendamento</w:t>
            </w:r>
          </w:p>
        </w:tc>
      </w:tr>
      <w:tr w:rsidR="00A10B8B" w:rsidRPr="00EF56BF" w14:paraId="60BAC788" w14:textId="77777777" w:rsidTr="007C02A3">
        <w:trPr>
          <w:jc w:val="center"/>
        </w:trPr>
        <w:tc>
          <w:tcPr>
            <w:tcW w:w="4876" w:type="dxa"/>
            <w:tcBorders>
              <w:top w:val="nil"/>
              <w:left w:val="nil"/>
              <w:bottom w:val="nil"/>
              <w:right w:val="nil"/>
            </w:tcBorders>
          </w:tcPr>
          <w:p w14:paraId="43AC8EF8" w14:textId="7909F11E" w:rsidR="00A10B8B" w:rsidRPr="00EF56BF" w:rsidRDefault="00A10B8B" w:rsidP="007C02A3">
            <w:pPr>
              <w:pStyle w:val="Normal6a"/>
            </w:pPr>
            <w:r w:rsidRPr="00EF56BF">
              <w:t>K.</w:t>
            </w:r>
            <w:r w:rsidRPr="00EF56BF">
              <w:tab/>
              <w:t xml:space="preserve">considerando che </w:t>
            </w:r>
            <w:r w:rsidRPr="00EF56BF">
              <w:rPr>
                <w:b/>
                <w:i/>
              </w:rPr>
              <w:t>è in corso un attacco intensificato e senza precedenti allo spazio civico in tutta l'UE; che gli attacchi contro</w:t>
            </w:r>
            <w:r w:rsidRPr="00EF56BF">
              <w:t xml:space="preserve"> le organizzazioni della società civile</w:t>
            </w:r>
            <w:r w:rsidR="001269EF">
              <w:t xml:space="preserve"> </w:t>
            </w:r>
            <w:r w:rsidRPr="00EF56BF">
              <w:t xml:space="preserve">e i difensori dei diritti umani </w:t>
            </w:r>
            <w:r w:rsidRPr="00EF56BF">
              <w:rPr>
                <w:b/>
                <w:i/>
              </w:rPr>
              <w:t>che proteggono e promuovono i</w:t>
            </w:r>
            <w:r w:rsidRPr="00EF56BF">
              <w:t xml:space="preserve"> valori dell'Unione</w:t>
            </w:r>
            <w:r w:rsidR="001269EF">
              <w:t xml:space="preserve"> </w:t>
            </w:r>
            <w:r w:rsidRPr="00EF56BF">
              <w:rPr>
                <w:b/>
                <w:i/>
              </w:rPr>
              <w:t>sono aumentati e continuano a destare grave preoccupazione</w:t>
            </w:r>
            <w:r w:rsidRPr="00EF56BF">
              <w:t>;</w:t>
            </w:r>
          </w:p>
        </w:tc>
        <w:tc>
          <w:tcPr>
            <w:tcW w:w="4876" w:type="dxa"/>
            <w:tcBorders>
              <w:top w:val="nil"/>
              <w:left w:val="nil"/>
              <w:bottom w:val="nil"/>
              <w:right w:val="nil"/>
            </w:tcBorders>
          </w:tcPr>
          <w:p w14:paraId="4DF590A4" w14:textId="77777777" w:rsidR="00A10B8B" w:rsidRPr="00EF56BF" w:rsidRDefault="00A10B8B" w:rsidP="007C02A3">
            <w:pPr>
              <w:pStyle w:val="Normal6a"/>
            </w:pPr>
            <w:r w:rsidRPr="00EF56BF">
              <w:t>K.</w:t>
            </w:r>
            <w:r w:rsidRPr="00EF56BF">
              <w:tab/>
              <w:t xml:space="preserve">considerando che le organizzazioni della società civile e i difensori dei diritti umani </w:t>
            </w:r>
            <w:r w:rsidRPr="00EF56BF">
              <w:rPr>
                <w:b/>
                <w:i/>
              </w:rPr>
              <w:t>impegnati nella protezione e nella promozione dei diritti fondamentali svolgono un ruolo fondamentale nella salvaguardia dei</w:t>
            </w:r>
            <w:r w:rsidRPr="00EF56BF">
              <w:t xml:space="preserve"> valori dell'Unione;</w:t>
            </w:r>
            <w:r w:rsidRPr="00EF56BF">
              <w:rPr>
                <w:b/>
                <w:i/>
              </w:rPr>
              <w:t xml:space="preserve"> che la loro capacità di operare liberamente e in modo indipendente dovrebbe essere garantita e sostenuta in tutti gli Stati membri;</w:t>
            </w:r>
          </w:p>
        </w:tc>
      </w:tr>
    </w:tbl>
    <w:p w14:paraId="78859215"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37421C20" w14:textId="77777777" w:rsidR="00A10B8B" w:rsidRPr="00EF56BF" w:rsidRDefault="00A10B8B" w:rsidP="00A10B8B">
      <w:r w:rsidRPr="009B7C3A">
        <w:rPr>
          <w:rStyle w:val="HideTWBExt"/>
        </w:rPr>
        <w:t>&lt;/Amend&gt;</w:t>
      </w:r>
    </w:p>
    <w:p w14:paraId="5A4E8AE8"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165</w:t>
      </w:r>
      <w:r w:rsidRPr="009B7C3A">
        <w:rPr>
          <w:rStyle w:val="HideTWBExt"/>
          <w:b w:val="0"/>
        </w:rPr>
        <w:t>&lt;/NumAm&gt;</w:t>
      </w:r>
    </w:p>
    <w:p w14:paraId="1233BD5A" w14:textId="77777777" w:rsidR="00A10B8B" w:rsidRPr="00EF56BF" w:rsidRDefault="00A10B8B" w:rsidP="00A10B8B">
      <w:pPr>
        <w:pStyle w:val="NormalBold"/>
      </w:pPr>
      <w:r w:rsidRPr="009B7C3A">
        <w:rPr>
          <w:rStyle w:val="HideTWBExt"/>
          <w:b w:val="0"/>
        </w:rPr>
        <w:t>&lt;RepeatBlock-By&gt;&lt;Members&gt;</w:t>
      </w:r>
      <w:r w:rsidRPr="00EF56BF">
        <w:t>Erik Kaliňák</w:t>
      </w:r>
      <w:r w:rsidRPr="009B7C3A">
        <w:rPr>
          <w:rStyle w:val="HideTWBExt"/>
          <w:b w:val="0"/>
        </w:rPr>
        <w:t>&lt;/Members&gt;</w:t>
      </w:r>
    </w:p>
    <w:p w14:paraId="65F3DBB7" w14:textId="77777777" w:rsidR="00A10B8B" w:rsidRPr="00EF56BF" w:rsidRDefault="00A10B8B" w:rsidP="00A10B8B">
      <w:pPr>
        <w:pStyle w:val="NormalBold"/>
      </w:pPr>
      <w:r w:rsidRPr="009B7C3A">
        <w:rPr>
          <w:rStyle w:val="HideTWBExt"/>
          <w:b w:val="0"/>
        </w:rPr>
        <w:t>&lt;/RepeatBlock-By&gt;</w:t>
      </w:r>
    </w:p>
    <w:p w14:paraId="5740FA42"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72CD9CB3" w14:textId="77777777" w:rsidR="00A10B8B" w:rsidRPr="00EF56BF" w:rsidRDefault="00A10B8B" w:rsidP="00A10B8B">
      <w:pPr>
        <w:pStyle w:val="NormalBold"/>
      </w:pPr>
      <w:r w:rsidRPr="009B7C3A">
        <w:rPr>
          <w:rStyle w:val="HideTWBExt"/>
          <w:b w:val="0"/>
        </w:rPr>
        <w:t>&lt;Article&gt;</w:t>
      </w:r>
      <w:r w:rsidRPr="00EF56BF">
        <w:t>Considerando K</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35A5EA51" w14:textId="77777777" w:rsidTr="007C02A3">
        <w:trPr>
          <w:trHeight w:hRule="exact" w:val="240"/>
          <w:jc w:val="center"/>
        </w:trPr>
        <w:tc>
          <w:tcPr>
            <w:tcW w:w="9752" w:type="dxa"/>
            <w:gridSpan w:val="2"/>
            <w:tcBorders>
              <w:top w:val="nil"/>
              <w:left w:val="nil"/>
              <w:bottom w:val="nil"/>
              <w:right w:val="nil"/>
            </w:tcBorders>
          </w:tcPr>
          <w:p w14:paraId="5501805A" w14:textId="77777777" w:rsidR="00A10B8B" w:rsidRPr="00EF56BF" w:rsidRDefault="00A10B8B" w:rsidP="007C02A3"/>
        </w:tc>
      </w:tr>
      <w:tr w:rsidR="00A10B8B" w:rsidRPr="00EF56BF" w14:paraId="17A329CF" w14:textId="77777777" w:rsidTr="007C02A3">
        <w:trPr>
          <w:trHeight w:val="240"/>
          <w:jc w:val="center"/>
        </w:trPr>
        <w:tc>
          <w:tcPr>
            <w:tcW w:w="4876" w:type="dxa"/>
            <w:tcBorders>
              <w:top w:val="nil"/>
              <w:left w:val="nil"/>
              <w:bottom w:val="nil"/>
              <w:right w:val="nil"/>
            </w:tcBorders>
          </w:tcPr>
          <w:p w14:paraId="391AF54D"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5A415693" w14:textId="77777777" w:rsidR="00A10B8B" w:rsidRPr="00EF56BF" w:rsidRDefault="00A10B8B" w:rsidP="007C02A3">
            <w:pPr>
              <w:pStyle w:val="AmColumnHeading"/>
            </w:pPr>
            <w:r w:rsidRPr="00EF56BF">
              <w:t>Emendamento</w:t>
            </w:r>
          </w:p>
        </w:tc>
      </w:tr>
      <w:tr w:rsidR="00A10B8B" w:rsidRPr="00EF56BF" w14:paraId="35E77467" w14:textId="77777777" w:rsidTr="007C02A3">
        <w:trPr>
          <w:jc w:val="center"/>
        </w:trPr>
        <w:tc>
          <w:tcPr>
            <w:tcW w:w="4876" w:type="dxa"/>
            <w:tcBorders>
              <w:top w:val="nil"/>
              <w:left w:val="nil"/>
              <w:bottom w:val="nil"/>
              <w:right w:val="nil"/>
            </w:tcBorders>
          </w:tcPr>
          <w:p w14:paraId="6987ACF5" w14:textId="77777777" w:rsidR="00A10B8B" w:rsidRPr="00EF56BF" w:rsidRDefault="00A10B8B" w:rsidP="007C02A3">
            <w:pPr>
              <w:pStyle w:val="Normal6a"/>
            </w:pPr>
            <w:r w:rsidRPr="00EF56BF">
              <w:t>K.</w:t>
            </w:r>
            <w:r w:rsidRPr="00EF56BF">
              <w:tab/>
              <w:t xml:space="preserve">considerando che è in corso un </w:t>
            </w:r>
            <w:r w:rsidRPr="00EF56BF">
              <w:rPr>
                <w:b/>
                <w:i/>
              </w:rPr>
              <w:t>attacco</w:t>
            </w:r>
            <w:r w:rsidRPr="00EF56BF">
              <w:t xml:space="preserve"> intensificato e senza precedenti </w:t>
            </w:r>
            <w:r w:rsidRPr="00EF56BF">
              <w:rPr>
                <w:b/>
                <w:i/>
              </w:rPr>
              <w:t>allo</w:t>
            </w:r>
            <w:r w:rsidRPr="00EF56BF">
              <w:t xml:space="preserve"> spazio civico in tutta l'UE; che </w:t>
            </w:r>
            <w:r w:rsidRPr="00EF56BF">
              <w:rPr>
                <w:b/>
                <w:i/>
              </w:rPr>
              <w:t>gli attacchi contro</w:t>
            </w:r>
            <w:r w:rsidRPr="00EF56BF">
              <w:t xml:space="preserve"> le organizzazioni della società civile </w:t>
            </w:r>
            <w:r w:rsidRPr="00EF56BF">
              <w:rPr>
                <w:b/>
                <w:i/>
              </w:rPr>
              <w:t>e i difensori dei diritti umani che proteggono e promuovono i valori dell'Unione sono aumentati e continuano a destare grave preoccupazione</w:t>
            </w:r>
            <w:r w:rsidRPr="00EF56BF">
              <w:t>;</w:t>
            </w:r>
          </w:p>
        </w:tc>
        <w:tc>
          <w:tcPr>
            <w:tcW w:w="4876" w:type="dxa"/>
            <w:tcBorders>
              <w:top w:val="nil"/>
              <w:left w:val="nil"/>
              <w:bottom w:val="nil"/>
              <w:right w:val="nil"/>
            </w:tcBorders>
          </w:tcPr>
          <w:p w14:paraId="15032D24" w14:textId="77777777" w:rsidR="00A10B8B" w:rsidRPr="00EF56BF" w:rsidRDefault="00A10B8B" w:rsidP="007C02A3">
            <w:pPr>
              <w:pStyle w:val="Normal6a"/>
            </w:pPr>
            <w:r w:rsidRPr="00EF56BF">
              <w:t>K.</w:t>
            </w:r>
            <w:r w:rsidRPr="00EF56BF">
              <w:tab/>
              <w:t xml:space="preserve">considerando che è in corso un </w:t>
            </w:r>
            <w:r w:rsidRPr="00EF56BF">
              <w:rPr>
                <w:b/>
                <w:i/>
              </w:rPr>
              <w:t>abuso</w:t>
            </w:r>
            <w:r w:rsidRPr="00EF56BF">
              <w:t xml:space="preserve"> intensificato e senza precedenti </w:t>
            </w:r>
            <w:r w:rsidRPr="00EF56BF">
              <w:rPr>
                <w:b/>
                <w:i/>
              </w:rPr>
              <w:t>dello</w:t>
            </w:r>
            <w:r w:rsidRPr="00EF56BF">
              <w:t xml:space="preserve"> spazio civico in tutta l'UE; che le organizzazioni della società civile </w:t>
            </w:r>
            <w:r w:rsidRPr="00EF56BF">
              <w:rPr>
                <w:b/>
                <w:i/>
              </w:rPr>
              <w:t>continuano a essere utilizzate in modo improprio per combattere governi che non condividono idee progressiste</w:t>
            </w:r>
            <w:r w:rsidRPr="00EF56BF">
              <w:t>;</w:t>
            </w:r>
          </w:p>
        </w:tc>
      </w:tr>
    </w:tbl>
    <w:p w14:paraId="0B696159"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{SK}</w:t>
      </w:r>
      <w:r w:rsidRPr="00EF56BF">
        <w:t>sk</w:t>
      </w:r>
      <w:r w:rsidRPr="009B7C3A">
        <w:rPr>
          <w:rStyle w:val="HideTWBExt"/>
        </w:rPr>
        <w:t>&lt;/Original&gt;</w:t>
      </w:r>
    </w:p>
    <w:p w14:paraId="64C84336" w14:textId="77777777" w:rsidR="00A10B8B" w:rsidRPr="00EF56BF" w:rsidRDefault="00A10B8B" w:rsidP="00A10B8B">
      <w:r w:rsidRPr="009B7C3A">
        <w:rPr>
          <w:rStyle w:val="HideTWBExt"/>
        </w:rPr>
        <w:t>&lt;/Amend&gt;</w:t>
      </w:r>
    </w:p>
    <w:p w14:paraId="1678346D"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166</w:t>
      </w:r>
      <w:r w:rsidRPr="009B7C3A">
        <w:rPr>
          <w:rStyle w:val="HideTWBExt"/>
          <w:b w:val="0"/>
        </w:rPr>
        <w:t>&lt;/NumAm&gt;</w:t>
      </w:r>
    </w:p>
    <w:p w14:paraId="1C7FEC54" w14:textId="77777777" w:rsidR="00A10B8B" w:rsidRPr="00EF56BF" w:rsidRDefault="00A10B8B" w:rsidP="00A10B8B">
      <w:pPr>
        <w:pStyle w:val="NormalBold"/>
      </w:pPr>
      <w:r w:rsidRPr="009B7C3A">
        <w:rPr>
          <w:rStyle w:val="HideTWBExt"/>
          <w:b w:val="0"/>
        </w:rPr>
        <w:t>&lt;RepeatBlock-By&gt;&lt;Members&gt;</w:t>
      </w:r>
      <w:r w:rsidRPr="00EF56BF">
        <w:t>Anna Strolenberg, Marco Tarquinio, Pernando Barrena Arza</w:t>
      </w:r>
      <w:r w:rsidRPr="009B7C3A">
        <w:rPr>
          <w:rStyle w:val="HideTWBExt"/>
          <w:b w:val="0"/>
        </w:rPr>
        <w:t>&lt;/Members&gt;</w:t>
      </w:r>
    </w:p>
    <w:p w14:paraId="729A04DD" w14:textId="77777777" w:rsidR="00A10B8B" w:rsidRPr="00EF56BF" w:rsidRDefault="00A10B8B" w:rsidP="00A10B8B">
      <w:pPr>
        <w:pStyle w:val="NormalBold"/>
      </w:pPr>
      <w:r w:rsidRPr="009B7C3A">
        <w:rPr>
          <w:rStyle w:val="HideTWBExt"/>
          <w:b w:val="0"/>
        </w:rPr>
        <w:t>&lt;/RepeatBlock-By&gt;</w:t>
      </w:r>
    </w:p>
    <w:p w14:paraId="19B994E3"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7F919304" w14:textId="77777777" w:rsidR="00A10B8B" w:rsidRPr="00EF56BF" w:rsidRDefault="00A10B8B" w:rsidP="00A10B8B">
      <w:pPr>
        <w:pStyle w:val="NormalBold"/>
      </w:pPr>
      <w:r w:rsidRPr="009B7C3A">
        <w:rPr>
          <w:rStyle w:val="HideTWBExt"/>
          <w:b w:val="0"/>
        </w:rPr>
        <w:t>&lt;Article&gt;</w:t>
      </w:r>
      <w:r w:rsidRPr="00EF56BF">
        <w:t>Considerando K bis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42163092" w14:textId="77777777" w:rsidTr="007C02A3">
        <w:trPr>
          <w:trHeight w:hRule="exact" w:val="240"/>
          <w:jc w:val="center"/>
        </w:trPr>
        <w:tc>
          <w:tcPr>
            <w:tcW w:w="9752" w:type="dxa"/>
            <w:gridSpan w:val="2"/>
            <w:tcBorders>
              <w:top w:val="nil"/>
              <w:left w:val="nil"/>
              <w:bottom w:val="nil"/>
              <w:right w:val="nil"/>
            </w:tcBorders>
          </w:tcPr>
          <w:p w14:paraId="0EC1F665" w14:textId="77777777" w:rsidR="00A10B8B" w:rsidRPr="00EF56BF" w:rsidRDefault="00A10B8B" w:rsidP="007C02A3"/>
        </w:tc>
      </w:tr>
      <w:tr w:rsidR="00A10B8B" w:rsidRPr="00EF56BF" w14:paraId="5E7FCEB5" w14:textId="77777777" w:rsidTr="007C02A3">
        <w:trPr>
          <w:trHeight w:val="240"/>
          <w:jc w:val="center"/>
        </w:trPr>
        <w:tc>
          <w:tcPr>
            <w:tcW w:w="4876" w:type="dxa"/>
            <w:tcBorders>
              <w:top w:val="nil"/>
              <w:left w:val="nil"/>
              <w:bottom w:val="nil"/>
              <w:right w:val="nil"/>
            </w:tcBorders>
          </w:tcPr>
          <w:p w14:paraId="68522D80"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33A866E3" w14:textId="77777777" w:rsidR="00A10B8B" w:rsidRPr="00EF56BF" w:rsidRDefault="00A10B8B" w:rsidP="007C02A3">
            <w:pPr>
              <w:pStyle w:val="AmColumnHeading"/>
            </w:pPr>
            <w:r w:rsidRPr="00EF56BF">
              <w:t>Emendamento</w:t>
            </w:r>
          </w:p>
        </w:tc>
      </w:tr>
      <w:tr w:rsidR="00A10B8B" w:rsidRPr="00EF56BF" w14:paraId="74D40907" w14:textId="77777777" w:rsidTr="007C02A3">
        <w:trPr>
          <w:jc w:val="center"/>
        </w:trPr>
        <w:tc>
          <w:tcPr>
            <w:tcW w:w="4876" w:type="dxa"/>
            <w:tcBorders>
              <w:top w:val="nil"/>
              <w:left w:val="nil"/>
              <w:bottom w:val="nil"/>
              <w:right w:val="nil"/>
            </w:tcBorders>
          </w:tcPr>
          <w:p w14:paraId="6829D117" w14:textId="77777777" w:rsidR="00A10B8B" w:rsidRPr="00EF56BF" w:rsidRDefault="00A10B8B" w:rsidP="007C02A3">
            <w:pPr>
              <w:pStyle w:val="Normal6a"/>
            </w:pPr>
          </w:p>
        </w:tc>
        <w:tc>
          <w:tcPr>
            <w:tcW w:w="4876" w:type="dxa"/>
            <w:tcBorders>
              <w:top w:val="nil"/>
              <w:left w:val="nil"/>
              <w:bottom w:val="nil"/>
              <w:right w:val="nil"/>
            </w:tcBorders>
          </w:tcPr>
          <w:p w14:paraId="2747494E" w14:textId="77777777" w:rsidR="00A10B8B" w:rsidRPr="00EF56BF" w:rsidRDefault="00A10B8B" w:rsidP="007C02A3">
            <w:pPr>
              <w:pStyle w:val="Normal6a"/>
            </w:pPr>
            <w:r w:rsidRPr="00EF56BF">
              <w:rPr>
                <w:b/>
                <w:i/>
              </w:rPr>
              <w:t>K bis.</w:t>
            </w:r>
            <w:r w:rsidRPr="00EF56BF">
              <w:tab/>
            </w:r>
            <w:r w:rsidRPr="00EF56BF">
              <w:rPr>
                <w:b/>
                <w:i/>
              </w:rPr>
              <w:t>considerando che l'accesso ai finanziamenti è fondamentale affinché la società civile possa prosperare e svolgere il proprio ruolo di vigilanza; che una società civile dinamica e uno spazio civico attivo sono pilastri essenziali della democrazia; che le organizzazioni della società civile svolgono anche un ruolo cruciale nell'erogazione di servizi sociali, in particolare per le comunità emarginate;</w:t>
            </w:r>
          </w:p>
        </w:tc>
      </w:tr>
    </w:tbl>
    <w:p w14:paraId="056B4DA1"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008DC52D" w14:textId="77777777" w:rsidR="00A10B8B" w:rsidRPr="00EF56BF" w:rsidRDefault="00A10B8B" w:rsidP="00A10B8B">
      <w:r w:rsidRPr="009B7C3A">
        <w:rPr>
          <w:rStyle w:val="HideTWBExt"/>
        </w:rPr>
        <w:t>&lt;/Amend&gt;</w:t>
      </w:r>
    </w:p>
    <w:p w14:paraId="43AB016B"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167</w:t>
      </w:r>
      <w:r w:rsidRPr="009B7C3A">
        <w:rPr>
          <w:rStyle w:val="HideTWBExt"/>
          <w:b w:val="0"/>
        </w:rPr>
        <w:t>&lt;/NumAm&gt;</w:t>
      </w:r>
    </w:p>
    <w:p w14:paraId="12623E5D" w14:textId="77777777" w:rsidR="00A10B8B" w:rsidRPr="00EF56BF" w:rsidRDefault="00A10B8B" w:rsidP="00A10B8B">
      <w:pPr>
        <w:pStyle w:val="NormalBold"/>
      </w:pPr>
      <w:r w:rsidRPr="009B7C3A">
        <w:rPr>
          <w:rStyle w:val="HideTWBExt"/>
          <w:b w:val="0"/>
        </w:rPr>
        <w:t>&lt;RepeatBlock-By&gt;&lt;Members&gt;</w:t>
      </w:r>
      <w:r w:rsidRPr="00EF56BF">
        <w:t>Anna Strolenberg, Marco Tarquinio</w:t>
      </w:r>
      <w:r w:rsidRPr="009B7C3A">
        <w:rPr>
          <w:rStyle w:val="HideTWBExt"/>
          <w:b w:val="0"/>
        </w:rPr>
        <w:t>&lt;/Members&gt;</w:t>
      </w:r>
    </w:p>
    <w:p w14:paraId="5DFF3D1E" w14:textId="77777777" w:rsidR="00A10B8B" w:rsidRPr="00EF56BF" w:rsidRDefault="00A10B8B" w:rsidP="00A10B8B">
      <w:pPr>
        <w:pStyle w:val="NormalBold"/>
      </w:pPr>
      <w:r w:rsidRPr="009B7C3A">
        <w:rPr>
          <w:rStyle w:val="HideTWBExt"/>
          <w:b w:val="0"/>
        </w:rPr>
        <w:t>&lt;/RepeatBlock-By&gt;</w:t>
      </w:r>
    </w:p>
    <w:p w14:paraId="23D87EBE"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43830681" w14:textId="77777777" w:rsidR="00A10B8B" w:rsidRPr="00EF56BF" w:rsidRDefault="00A10B8B" w:rsidP="00A10B8B">
      <w:pPr>
        <w:pStyle w:val="NormalBold"/>
      </w:pPr>
      <w:r w:rsidRPr="009B7C3A">
        <w:rPr>
          <w:rStyle w:val="HideTWBExt"/>
          <w:b w:val="0"/>
        </w:rPr>
        <w:t>&lt;Article&gt;</w:t>
      </w:r>
      <w:r w:rsidRPr="00EF56BF">
        <w:t>Considerando K ter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759DE42E" w14:textId="77777777" w:rsidTr="007C02A3">
        <w:trPr>
          <w:trHeight w:hRule="exact" w:val="240"/>
          <w:jc w:val="center"/>
        </w:trPr>
        <w:tc>
          <w:tcPr>
            <w:tcW w:w="9752" w:type="dxa"/>
            <w:gridSpan w:val="2"/>
            <w:tcBorders>
              <w:top w:val="nil"/>
              <w:left w:val="nil"/>
              <w:bottom w:val="nil"/>
              <w:right w:val="nil"/>
            </w:tcBorders>
          </w:tcPr>
          <w:p w14:paraId="149D67A5" w14:textId="77777777" w:rsidR="00A10B8B" w:rsidRPr="00EF56BF" w:rsidRDefault="00A10B8B" w:rsidP="007C02A3"/>
        </w:tc>
      </w:tr>
      <w:tr w:rsidR="00A10B8B" w:rsidRPr="00EF56BF" w14:paraId="5D571D65" w14:textId="77777777" w:rsidTr="007C02A3">
        <w:trPr>
          <w:trHeight w:val="240"/>
          <w:jc w:val="center"/>
        </w:trPr>
        <w:tc>
          <w:tcPr>
            <w:tcW w:w="4876" w:type="dxa"/>
            <w:tcBorders>
              <w:top w:val="nil"/>
              <w:left w:val="nil"/>
              <w:bottom w:val="nil"/>
              <w:right w:val="nil"/>
            </w:tcBorders>
          </w:tcPr>
          <w:p w14:paraId="45479E3D"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678E68CB" w14:textId="77777777" w:rsidR="00A10B8B" w:rsidRPr="00EF56BF" w:rsidRDefault="00A10B8B" w:rsidP="007C02A3">
            <w:pPr>
              <w:pStyle w:val="AmColumnHeading"/>
            </w:pPr>
            <w:r w:rsidRPr="00EF56BF">
              <w:t>Emendamento</w:t>
            </w:r>
          </w:p>
        </w:tc>
      </w:tr>
      <w:tr w:rsidR="00A10B8B" w:rsidRPr="00EF56BF" w14:paraId="1E05CA51" w14:textId="77777777" w:rsidTr="007C02A3">
        <w:trPr>
          <w:jc w:val="center"/>
        </w:trPr>
        <w:tc>
          <w:tcPr>
            <w:tcW w:w="4876" w:type="dxa"/>
            <w:tcBorders>
              <w:top w:val="nil"/>
              <w:left w:val="nil"/>
              <w:bottom w:val="nil"/>
              <w:right w:val="nil"/>
            </w:tcBorders>
          </w:tcPr>
          <w:p w14:paraId="720F89E0" w14:textId="77777777" w:rsidR="00A10B8B" w:rsidRPr="00EF56BF" w:rsidRDefault="00A10B8B" w:rsidP="007C02A3">
            <w:pPr>
              <w:pStyle w:val="Normal6a"/>
            </w:pPr>
          </w:p>
        </w:tc>
        <w:tc>
          <w:tcPr>
            <w:tcW w:w="4876" w:type="dxa"/>
            <w:tcBorders>
              <w:top w:val="nil"/>
              <w:left w:val="nil"/>
              <w:bottom w:val="nil"/>
              <w:right w:val="nil"/>
            </w:tcBorders>
          </w:tcPr>
          <w:p w14:paraId="59293C93" w14:textId="77777777" w:rsidR="00A10B8B" w:rsidRPr="00EF56BF" w:rsidRDefault="00A10B8B" w:rsidP="007C02A3">
            <w:pPr>
              <w:pStyle w:val="Normal6a"/>
            </w:pPr>
            <w:r w:rsidRPr="00EF56BF">
              <w:rPr>
                <w:b/>
                <w:i/>
              </w:rPr>
              <w:t>K ter.</w:t>
            </w:r>
            <w:r w:rsidRPr="00EF56BF">
              <w:tab/>
            </w:r>
            <w:r w:rsidRPr="00EF56BF">
              <w:rPr>
                <w:b/>
                <w:i/>
              </w:rPr>
              <w:t>considerando che nei suoi orientamenti politici la Commissione si è impegnata a intensificare la sua interazione con le organizzazioni della società civile che hanno competenze e un ruolo importante da svolgere nella difesa di specifiche questioni sociali e nella tutela dei diritti fondamentali;</w:t>
            </w:r>
          </w:p>
        </w:tc>
      </w:tr>
    </w:tbl>
    <w:p w14:paraId="5F2F4304"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332AD622" w14:textId="77777777" w:rsidR="00A10B8B" w:rsidRPr="00EF56BF" w:rsidRDefault="00A10B8B" w:rsidP="00A10B8B">
      <w:r w:rsidRPr="009B7C3A">
        <w:rPr>
          <w:rStyle w:val="HideTWBExt"/>
        </w:rPr>
        <w:t>&lt;/Amend&gt;</w:t>
      </w:r>
    </w:p>
    <w:p w14:paraId="64449EE2"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168</w:t>
      </w:r>
      <w:r w:rsidRPr="009B7C3A">
        <w:rPr>
          <w:rStyle w:val="HideTWBExt"/>
          <w:b w:val="0"/>
        </w:rPr>
        <w:t>&lt;/NumAm&gt;</w:t>
      </w:r>
    </w:p>
    <w:p w14:paraId="379023B6" w14:textId="77777777" w:rsidR="00A10B8B" w:rsidRPr="00EF56BF" w:rsidRDefault="00A10B8B" w:rsidP="00A10B8B">
      <w:pPr>
        <w:pStyle w:val="NormalBold"/>
      </w:pPr>
      <w:r w:rsidRPr="009B7C3A">
        <w:rPr>
          <w:rStyle w:val="HideTWBExt"/>
          <w:b w:val="0"/>
        </w:rPr>
        <w:t>&lt;RepeatBlock-By&gt;&lt;Members&gt;</w:t>
      </w:r>
      <w:r w:rsidRPr="00EF56BF">
        <w:t>Sebastian Tynkkynen</w:t>
      </w:r>
      <w:r w:rsidRPr="009B7C3A">
        <w:rPr>
          <w:rStyle w:val="HideTWBExt"/>
          <w:b w:val="0"/>
        </w:rPr>
        <w:t>&lt;/Members&gt;</w:t>
      </w:r>
    </w:p>
    <w:p w14:paraId="2FB6CE44" w14:textId="77777777" w:rsidR="00A10B8B" w:rsidRPr="00EF56BF" w:rsidRDefault="00A10B8B" w:rsidP="00A10B8B">
      <w:pPr>
        <w:pStyle w:val="NormalBold"/>
      </w:pPr>
      <w:r w:rsidRPr="009B7C3A">
        <w:rPr>
          <w:rStyle w:val="HideTWBExt"/>
          <w:b w:val="0"/>
        </w:rPr>
        <w:t>&lt;/RepeatBlock-By&gt;</w:t>
      </w:r>
    </w:p>
    <w:p w14:paraId="1313D5AE"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7AF938EB" w14:textId="77777777" w:rsidR="00A10B8B" w:rsidRPr="00EF56BF" w:rsidRDefault="00A10B8B" w:rsidP="00A10B8B">
      <w:pPr>
        <w:pStyle w:val="NormalBold"/>
      </w:pPr>
      <w:r w:rsidRPr="009B7C3A">
        <w:rPr>
          <w:rStyle w:val="HideTWBExt"/>
          <w:b w:val="0"/>
        </w:rPr>
        <w:t>&lt;Article&gt;</w:t>
      </w:r>
      <w:r w:rsidRPr="00EF56BF">
        <w:t>Considerando L</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7554C8E9" w14:textId="77777777" w:rsidTr="007C02A3">
        <w:trPr>
          <w:trHeight w:hRule="exact" w:val="240"/>
          <w:jc w:val="center"/>
        </w:trPr>
        <w:tc>
          <w:tcPr>
            <w:tcW w:w="9752" w:type="dxa"/>
            <w:gridSpan w:val="2"/>
            <w:tcBorders>
              <w:top w:val="nil"/>
              <w:left w:val="nil"/>
              <w:bottom w:val="nil"/>
              <w:right w:val="nil"/>
            </w:tcBorders>
          </w:tcPr>
          <w:p w14:paraId="46097EDD" w14:textId="77777777" w:rsidR="00A10B8B" w:rsidRPr="00EF56BF" w:rsidRDefault="00A10B8B" w:rsidP="007C02A3"/>
        </w:tc>
      </w:tr>
      <w:tr w:rsidR="00A10B8B" w:rsidRPr="00EF56BF" w14:paraId="64B0CF2A" w14:textId="77777777" w:rsidTr="007C02A3">
        <w:trPr>
          <w:trHeight w:val="240"/>
          <w:jc w:val="center"/>
        </w:trPr>
        <w:tc>
          <w:tcPr>
            <w:tcW w:w="4876" w:type="dxa"/>
            <w:tcBorders>
              <w:top w:val="nil"/>
              <w:left w:val="nil"/>
              <w:bottom w:val="nil"/>
              <w:right w:val="nil"/>
            </w:tcBorders>
          </w:tcPr>
          <w:p w14:paraId="50AC90AC"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07370468" w14:textId="77777777" w:rsidR="00A10B8B" w:rsidRPr="00EF56BF" w:rsidRDefault="00A10B8B" w:rsidP="007C02A3">
            <w:pPr>
              <w:pStyle w:val="AmColumnHeading"/>
            </w:pPr>
            <w:r w:rsidRPr="00EF56BF">
              <w:t>Emendamento</w:t>
            </w:r>
          </w:p>
        </w:tc>
      </w:tr>
      <w:tr w:rsidR="00A10B8B" w:rsidRPr="00EF56BF" w14:paraId="0B215E5B" w14:textId="77777777" w:rsidTr="007C02A3">
        <w:trPr>
          <w:jc w:val="center"/>
        </w:trPr>
        <w:tc>
          <w:tcPr>
            <w:tcW w:w="4876" w:type="dxa"/>
            <w:tcBorders>
              <w:top w:val="nil"/>
              <w:left w:val="nil"/>
              <w:bottom w:val="nil"/>
              <w:right w:val="nil"/>
            </w:tcBorders>
          </w:tcPr>
          <w:p w14:paraId="6E085FBD" w14:textId="77777777" w:rsidR="00A10B8B" w:rsidRPr="00EF56BF" w:rsidRDefault="00A10B8B" w:rsidP="007C02A3">
            <w:pPr>
              <w:pStyle w:val="Normal6a"/>
            </w:pPr>
            <w:r w:rsidRPr="00EF56BF">
              <w:rPr>
                <w:b/>
                <w:i/>
              </w:rPr>
              <w:t>L.</w:t>
            </w:r>
            <w:r w:rsidRPr="00EF56BF">
              <w:tab/>
            </w:r>
            <w:r w:rsidRPr="00EF56BF">
              <w:rPr>
                <w:b/>
                <w:i/>
              </w:rPr>
              <w:t>considerando che in alcuni Stati membri, come Cipro, Francia, Grecia, Italia, Malta, Polonia e Spagna, le organizzazioni della società civile e i difensori dei diritti umani sono perseguiti per aver assistito rifugiati e migranti;</w:t>
            </w:r>
          </w:p>
        </w:tc>
        <w:tc>
          <w:tcPr>
            <w:tcW w:w="4876" w:type="dxa"/>
            <w:tcBorders>
              <w:top w:val="nil"/>
              <w:left w:val="nil"/>
              <w:bottom w:val="nil"/>
              <w:right w:val="nil"/>
            </w:tcBorders>
          </w:tcPr>
          <w:p w14:paraId="524DBB90" w14:textId="77777777" w:rsidR="00A10B8B" w:rsidRPr="00EF56BF" w:rsidRDefault="00A10B8B" w:rsidP="007C02A3">
            <w:pPr>
              <w:pStyle w:val="Normal6a"/>
            </w:pPr>
            <w:r w:rsidRPr="00EF56BF">
              <w:rPr>
                <w:b/>
                <w:i/>
              </w:rPr>
              <w:t>soppresso</w:t>
            </w:r>
          </w:p>
        </w:tc>
      </w:tr>
    </w:tbl>
    <w:p w14:paraId="1A2D70C6"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{FI}</w:t>
      </w:r>
      <w:r w:rsidRPr="00EF56BF">
        <w:t>fi</w:t>
      </w:r>
      <w:r w:rsidRPr="009B7C3A">
        <w:rPr>
          <w:rStyle w:val="HideTWBExt"/>
        </w:rPr>
        <w:t>&lt;/Original&gt;</w:t>
      </w:r>
    </w:p>
    <w:p w14:paraId="5C4C19BE" w14:textId="77777777" w:rsidR="00A10B8B" w:rsidRPr="00EF56BF" w:rsidRDefault="00A10B8B" w:rsidP="00A10B8B">
      <w:r w:rsidRPr="009B7C3A">
        <w:rPr>
          <w:rStyle w:val="HideTWBExt"/>
        </w:rPr>
        <w:t>&lt;/Amend&gt;</w:t>
      </w:r>
    </w:p>
    <w:p w14:paraId="16202FA0"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169</w:t>
      </w:r>
      <w:r w:rsidRPr="009B7C3A">
        <w:rPr>
          <w:rStyle w:val="HideTWBExt"/>
          <w:b w:val="0"/>
        </w:rPr>
        <w:t>&lt;/NumAm&gt;</w:t>
      </w:r>
    </w:p>
    <w:p w14:paraId="6BCFD940" w14:textId="77777777" w:rsidR="00A10B8B" w:rsidRPr="00EF56BF" w:rsidRDefault="00A10B8B" w:rsidP="00A10B8B">
      <w:pPr>
        <w:pStyle w:val="NormalBold"/>
      </w:pPr>
      <w:r w:rsidRPr="009B7C3A">
        <w:rPr>
          <w:rStyle w:val="HideTWBExt"/>
          <w:b w:val="0"/>
        </w:rPr>
        <w:t>&lt;RepeatBlock-By&gt;&lt;Members&gt;</w:t>
      </w:r>
      <w:r w:rsidRPr="00EF56BF">
        <w:t>Lukas Mandl</w:t>
      </w:r>
      <w:r w:rsidRPr="009B7C3A">
        <w:rPr>
          <w:rStyle w:val="HideTWBExt"/>
          <w:b w:val="0"/>
        </w:rPr>
        <w:t>&lt;/Members&gt;</w:t>
      </w:r>
    </w:p>
    <w:p w14:paraId="1FCE5B12" w14:textId="77777777" w:rsidR="00A10B8B" w:rsidRPr="00EF56BF" w:rsidRDefault="00A10B8B" w:rsidP="00A10B8B">
      <w:pPr>
        <w:pStyle w:val="NormalBold"/>
      </w:pPr>
      <w:r w:rsidRPr="009B7C3A">
        <w:rPr>
          <w:rStyle w:val="HideTWBExt"/>
          <w:b w:val="0"/>
        </w:rPr>
        <w:t>&lt;/RepeatBlock-By&gt;</w:t>
      </w:r>
    </w:p>
    <w:p w14:paraId="4A888DE4"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73B84130" w14:textId="77777777" w:rsidR="00A10B8B" w:rsidRPr="00EF56BF" w:rsidRDefault="00A10B8B" w:rsidP="00A10B8B">
      <w:pPr>
        <w:pStyle w:val="NormalBold"/>
      </w:pPr>
      <w:r w:rsidRPr="009B7C3A">
        <w:rPr>
          <w:rStyle w:val="HideTWBExt"/>
          <w:b w:val="0"/>
        </w:rPr>
        <w:t>&lt;Article&gt;</w:t>
      </w:r>
      <w:r w:rsidRPr="00EF56BF">
        <w:t>Considerando L</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4F86A812" w14:textId="77777777" w:rsidTr="007C02A3">
        <w:trPr>
          <w:trHeight w:hRule="exact" w:val="240"/>
          <w:jc w:val="center"/>
        </w:trPr>
        <w:tc>
          <w:tcPr>
            <w:tcW w:w="9752" w:type="dxa"/>
            <w:gridSpan w:val="2"/>
            <w:tcBorders>
              <w:top w:val="nil"/>
              <w:left w:val="nil"/>
              <w:bottom w:val="nil"/>
              <w:right w:val="nil"/>
            </w:tcBorders>
          </w:tcPr>
          <w:p w14:paraId="7EA9B4B6" w14:textId="77777777" w:rsidR="00A10B8B" w:rsidRPr="00EF56BF" w:rsidRDefault="00A10B8B" w:rsidP="007C02A3"/>
        </w:tc>
      </w:tr>
      <w:tr w:rsidR="00A10B8B" w:rsidRPr="00EF56BF" w14:paraId="5DC9A302" w14:textId="77777777" w:rsidTr="007C02A3">
        <w:trPr>
          <w:trHeight w:val="240"/>
          <w:jc w:val="center"/>
        </w:trPr>
        <w:tc>
          <w:tcPr>
            <w:tcW w:w="4876" w:type="dxa"/>
            <w:tcBorders>
              <w:top w:val="nil"/>
              <w:left w:val="nil"/>
              <w:bottom w:val="nil"/>
              <w:right w:val="nil"/>
            </w:tcBorders>
          </w:tcPr>
          <w:p w14:paraId="7BEAA16A"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733F4868" w14:textId="77777777" w:rsidR="00A10B8B" w:rsidRPr="00EF56BF" w:rsidRDefault="00A10B8B" w:rsidP="007C02A3">
            <w:pPr>
              <w:pStyle w:val="AmColumnHeading"/>
            </w:pPr>
            <w:r w:rsidRPr="00EF56BF">
              <w:t>Emendamento</w:t>
            </w:r>
          </w:p>
        </w:tc>
      </w:tr>
      <w:tr w:rsidR="00A10B8B" w:rsidRPr="00EF56BF" w14:paraId="7934726A" w14:textId="77777777" w:rsidTr="007C02A3">
        <w:trPr>
          <w:jc w:val="center"/>
        </w:trPr>
        <w:tc>
          <w:tcPr>
            <w:tcW w:w="4876" w:type="dxa"/>
            <w:tcBorders>
              <w:top w:val="nil"/>
              <w:left w:val="nil"/>
              <w:bottom w:val="nil"/>
              <w:right w:val="nil"/>
            </w:tcBorders>
          </w:tcPr>
          <w:p w14:paraId="1B7F6CDA" w14:textId="77777777" w:rsidR="00A10B8B" w:rsidRPr="00EF56BF" w:rsidRDefault="00A10B8B" w:rsidP="007C02A3">
            <w:pPr>
              <w:pStyle w:val="Normal6a"/>
            </w:pPr>
            <w:r w:rsidRPr="00EF56BF">
              <w:rPr>
                <w:b/>
                <w:i/>
              </w:rPr>
              <w:t>L.</w:t>
            </w:r>
            <w:r w:rsidRPr="00EF56BF">
              <w:tab/>
            </w:r>
            <w:r w:rsidRPr="00EF56BF">
              <w:rPr>
                <w:b/>
                <w:i/>
              </w:rPr>
              <w:t>considerando che in alcuni Stati membri, come Cipro, Francia, Grecia, Italia, Malta, Polonia e Spagna, le organizzazioni della società civile e i difensori dei diritti umani sono perseguiti per aver assistito rifugiati e migranti;</w:t>
            </w:r>
          </w:p>
        </w:tc>
        <w:tc>
          <w:tcPr>
            <w:tcW w:w="4876" w:type="dxa"/>
            <w:tcBorders>
              <w:top w:val="nil"/>
              <w:left w:val="nil"/>
              <w:bottom w:val="nil"/>
              <w:right w:val="nil"/>
            </w:tcBorders>
          </w:tcPr>
          <w:p w14:paraId="027FBAF8" w14:textId="77777777" w:rsidR="00A10B8B" w:rsidRPr="00EF56BF" w:rsidRDefault="00A10B8B" w:rsidP="007C02A3">
            <w:pPr>
              <w:pStyle w:val="Normal6a"/>
            </w:pPr>
            <w:r w:rsidRPr="00EF56BF">
              <w:rPr>
                <w:b/>
                <w:i/>
              </w:rPr>
              <w:t>soppresso</w:t>
            </w:r>
          </w:p>
        </w:tc>
      </w:tr>
    </w:tbl>
    <w:p w14:paraId="6C1640CC"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2CC0BF6E" w14:textId="77777777" w:rsidR="00A10B8B" w:rsidRPr="00EF56BF" w:rsidRDefault="00A10B8B" w:rsidP="00A10B8B">
      <w:r w:rsidRPr="009B7C3A">
        <w:rPr>
          <w:rStyle w:val="HideTWBExt"/>
        </w:rPr>
        <w:t>&lt;/Amend&gt;</w:t>
      </w:r>
    </w:p>
    <w:p w14:paraId="689A1883"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170</w:t>
      </w:r>
      <w:r w:rsidRPr="009B7C3A">
        <w:rPr>
          <w:rStyle w:val="HideTWBExt"/>
          <w:b w:val="0"/>
        </w:rPr>
        <w:t>&lt;/NumAm&gt;</w:t>
      </w:r>
    </w:p>
    <w:p w14:paraId="7AAB3825" w14:textId="77777777" w:rsidR="00A10B8B" w:rsidRPr="00EF56BF" w:rsidRDefault="00A10B8B" w:rsidP="00A10B8B">
      <w:pPr>
        <w:pStyle w:val="NormalBold"/>
      </w:pPr>
      <w:r w:rsidRPr="009B7C3A">
        <w:rPr>
          <w:rStyle w:val="HideTWBExt"/>
          <w:b w:val="0"/>
        </w:rPr>
        <w:t>&lt;RepeatBlock-By&gt;&lt;Members&gt;</w:t>
      </w:r>
      <w:r w:rsidRPr="00EF56BF">
        <w:t>Ewa Zajączkowska-Hernik</w:t>
      </w:r>
      <w:r w:rsidRPr="009B7C3A">
        <w:rPr>
          <w:rStyle w:val="HideTWBExt"/>
          <w:b w:val="0"/>
        </w:rPr>
        <w:t>&lt;/Members&gt;</w:t>
      </w:r>
    </w:p>
    <w:p w14:paraId="1595EC7D" w14:textId="77777777" w:rsidR="00A10B8B" w:rsidRPr="00EF56BF" w:rsidRDefault="00A10B8B" w:rsidP="00A10B8B">
      <w:pPr>
        <w:pStyle w:val="NormalBold"/>
      </w:pPr>
      <w:r w:rsidRPr="009B7C3A">
        <w:rPr>
          <w:rStyle w:val="HideTWBExt"/>
          <w:b w:val="0"/>
        </w:rPr>
        <w:t>&lt;/RepeatBlock-By&gt;</w:t>
      </w:r>
    </w:p>
    <w:p w14:paraId="339E336E"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5727C964" w14:textId="77777777" w:rsidR="00A10B8B" w:rsidRPr="00EF56BF" w:rsidRDefault="00A10B8B" w:rsidP="00A10B8B">
      <w:pPr>
        <w:pStyle w:val="NormalBold"/>
      </w:pPr>
      <w:r w:rsidRPr="009B7C3A">
        <w:rPr>
          <w:rStyle w:val="HideTWBExt"/>
          <w:b w:val="0"/>
        </w:rPr>
        <w:t>&lt;Article&gt;</w:t>
      </w:r>
      <w:r w:rsidRPr="00EF56BF">
        <w:t>Considerando L</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5EDA2126" w14:textId="77777777" w:rsidTr="007C02A3">
        <w:trPr>
          <w:trHeight w:hRule="exact" w:val="240"/>
          <w:jc w:val="center"/>
        </w:trPr>
        <w:tc>
          <w:tcPr>
            <w:tcW w:w="9752" w:type="dxa"/>
            <w:gridSpan w:val="2"/>
            <w:tcBorders>
              <w:top w:val="nil"/>
              <w:left w:val="nil"/>
              <w:bottom w:val="nil"/>
              <w:right w:val="nil"/>
            </w:tcBorders>
          </w:tcPr>
          <w:p w14:paraId="2C65F7A4" w14:textId="77777777" w:rsidR="00A10B8B" w:rsidRPr="00EF56BF" w:rsidRDefault="00A10B8B" w:rsidP="007C02A3"/>
        </w:tc>
      </w:tr>
      <w:tr w:rsidR="00A10B8B" w:rsidRPr="00EF56BF" w14:paraId="344A3A06" w14:textId="77777777" w:rsidTr="007C02A3">
        <w:trPr>
          <w:trHeight w:val="240"/>
          <w:jc w:val="center"/>
        </w:trPr>
        <w:tc>
          <w:tcPr>
            <w:tcW w:w="4876" w:type="dxa"/>
            <w:tcBorders>
              <w:top w:val="nil"/>
              <w:left w:val="nil"/>
              <w:bottom w:val="nil"/>
              <w:right w:val="nil"/>
            </w:tcBorders>
          </w:tcPr>
          <w:p w14:paraId="71368F16"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551C287E" w14:textId="77777777" w:rsidR="00A10B8B" w:rsidRPr="00EF56BF" w:rsidRDefault="00A10B8B" w:rsidP="007C02A3">
            <w:pPr>
              <w:pStyle w:val="AmColumnHeading"/>
            </w:pPr>
            <w:r w:rsidRPr="00EF56BF">
              <w:t>Emendamento</w:t>
            </w:r>
          </w:p>
        </w:tc>
      </w:tr>
      <w:tr w:rsidR="00A10B8B" w:rsidRPr="00EF56BF" w14:paraId="50B21BB6" w14:textId="77777777" w:rsidTr="007C02A3">
        <w:trPr>
          <w:jc w:val="center"/>
        </w:trPr>
        <w:tc>
          <w:tcPr>
            <w:tcW w:w="4876" w:type="dxa"/>
            <w:tcBorders>
              <w:top w:val="nil"/>
              <w:left w:val="nil"/>
              <w:bottom w:val="nil"/>
              <w:right w:val="nil"/>
            </w:tcBorders>
          </w:tcPr>
          <w:p w14:paraId="1EA0C043" w14:textId="77777777" w:rsidR="00A10B8B" w:rsidRPr="00EF56BF" w:rsidRDefault="00A10B8B" w:rsidP="007C02A3">
            <w:pPr>
              <w:pStyle w:val="Normal6a"/>
            </w:pPr>
            <w:r w:rsidRPr="00EF56BF">
              <w:rPr>
                <w:b/>
                <w:i/>
              </w:rPr>
              <w:t>L.</w:t>
            </w:r>
            <w:r w:rsidRPr="00EF56BF">
              <w:tab/>
            </w:r>
            <w:r w:rsidRPr="00EF56BF">
              <w:rPr>
                <w:b/>
                <w:i/>
              </w:rPr>
              <w:t>considerando che in alcuni Stati membri, come Cipro, Francia, Grecia, Italia, Malta, Polonia e Spagna, le organizzazioni della società civile e i difensori dei diritti umani sono perseguiti per aver assistito rifugiati e migranti;</w:t>
            </w:r>
          </w:p>
        </w:tc>
        <w:tc>
          <w:tcPr>
            <w:tcW w:w="4876" w:type="dxa"/>
            <w:tcBorders>
              <w:top w:val="nil"/>
              <w:left w:val="nil"/>
              <w:bottom w:val="nil"/>
              <w:right w:val="nil"/>
            </w:tcBorders>
          </w:tcPr>
          <w:p w14:paraId="17FC9A24" w14:textId="77777777" w:rsidR="00A10B8B" w:rsidRPr="00EF56BF" w:rsidRDefault="00A10B8B" w:rsidP="007C02A3">
            <w:pPr>
              <w:pStyle w:val="Normal6a"/>
            </w:pPr>
            <w:r w:rsidRPr="00EF56BF">
              <w:rPr>
                <w:b/>
                <w:i/>
              </w:rPr>
              <w:t>soppresso</w:t>
            </w:r>
          </w:p>
        </w:tc>
      </w:tr>
    </w:tbl>
    <w:p w14:paraId="5BDDFDA4"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6E586553" w14:textId="77777777" w:rsidR="00A10B8B" w:rsidRPr="00EF56BF" w:rsidRDefault="00A10B8B" w:rsidP="00A10B8B">
      <w:r w:rsidRPr="009B7C3A">
        <w:rPr>
          <w:rStyle w:val="HideTWBExt"/>
        </w:rPr>
        <w:t>&lt;/Amend&gt;</w:t>
      </w:r>
    </w:p>
    <w:p w14:paraId="1C744FC8"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171</w:t>
      </w:r>
      <w:r w:rsidRPr="009B7C3A">
        <w:rPr>
          <w:rStyle w:val="HideTWBExt"/>
          <w:b w:val="0"/>
        </w:rPr>
        <w:t>&lt;/NumAm&gt;</w:t>
      </w:r>
    </w:p>
    <w:p w14:paraId="35257D41" w14:textId="77777777" w:rsidR="00A10B8B" w:rsidRPr="00EF56BF" w:rsidRDefault="00A10B8B" w:rsidP="00A10B8B">
      <w:pPr>
        <w:pStyle w:val="NormalBold"/>
      </w:pPr>
      <w:r w:rsidRPr="009B7C3A">
        <w:rPr>
          <w:rStyle w:val="HideTWBExt"/>
          <w:b w:val="0"/>
        </w:rPr>
        <w:t>&lt;RepeatBlock-By&gt;&lt;Members&gt;</w:t>
      </w:r>
      <w:r w:rsidRPr="00EF56BF">
        <w:t>Anna Strolenberg, Marco Tarquinio, Pernando Barrena Arza</w:t>
      </w:r>
      <w:r w:rsidRPr="009B7C3A">
        <w:rPr>
          <w:rStyle w:val="HideTWBExt"/>
          <w:b w:val="0"/>
        </w:rPr>
        <w:t>&lt;/Members&gt;</w:t>
      </w:r>
    </w:p>
    <w:p w14:paraId="7A42F908" w14:textId="77777777" w:rsidR="00A10B8B" w:rsidRPr="00EF56BF" w:rsidRDefault="00A10B8B" w:rsidP="00A10B8B">
      <w:pPr>
        <w:pStyle w:val="NormalBold"/>
      </w:pPr>
      <w:r w:rsidRPr="009B7C3A">
        <w:rPr>
          <w:rStyle w:val="HideTWBExt"/>
          <w:b w:val="0"/>
        </w:rPr>
        <w:t>&lt;/RepeatBlock-By&gt;</w:t>
      </w:r>
    </w:p>
    <w:p w14:paraId="7658A09D"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411698DA" w14:textId="77777777" w:rsidR="00A10B8B" w:rsidRPr="00EF56BF" w:rsidRDefault="00A10B8B" w:rsidP="00A10B8B">
      <w:pPr>
        <w:pStyle w:val="NormalBold"/>
      </w:pPr>
      <w:r w:rsidRPr="009B7C3A">
        <w:rPr>
          <w:rStyle w:val="HideTWBExt"/>
          <w:b w:val="0"/>
        </w:rPr>
        <w:t>&lt;Article&gt;</w:t>
      </w:r>
      <w:r w:rsidRPr="00EF56BF">
        <w:t>Considerando L</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6CCC59A1" w14:textId="77777777" w:rsidTr="007C02A3">
        <w:trPr>
          <w:trHeight w:hRule="exact" w:val="240"/>
          <w:jc w:val="center"/>
        </w:trPr>
        <w:tc>
          <w:tcPr>
            <w:tcW w:w="9752" w:type="dxa"/>
            <w:gridSpan w:val="2"/>
            <w:tcBorders>
              <w:top w:val="nil"/>
              <w:left w:val="nil"/>
              <w:bottom w:val="nil"/>
              <w:right w:val="nil"/>
            </w:tcBorders>
          </w:tcPr>
          <w:p w14:paraId="1AF2B9BD" w14:textId="77777777" w:rsidR="00A10B8B" w:rsidRPr="00EF56BF" w:rsidRDefault="00A10B8B" w:rsidP="007C02A3"/>
        </w:tc>
      </w:tr>
      <w:tr w:rsidR="00A10B8B" w:rsidRPr="00EF56BF" w14:paraId="248D1DC2" w14:textId="77777777" w:rsidTr="007C02A3">
        <w:trPr>
          <w:trHeight w:val="240"/>
          <w:jc w:val="center"/>
        </w:trPr>
        <w:tc>
          <w:tcPr>
            <w:tcW w:w="4876" w:type="dxa"/>
            <w:tcBorders>
              <w:top w:val="nil"/>
              <w:left w:val="nil"/>
              <w:bottom w:val="nil"/>
              <w:right w:val="nil"/>
            </w:tcBorders>
          </w:tcPr>
          <w:p w14:paraId="76976AC0"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29E72BEE" w14:textId="77777777" w:rsidR="00A10B8B" w:rsidRPr="00EF56BF" w:rsidRDefault="00A10B8B" w:rsidP="007C02A3">
            <w:pPr>
              <w:pStyle w:val="AmColumnHeading"/>
            </w:pPr>
            <w:r w:rsidRPr="00EF56BF">
              <w:t>Emendamento</w:t>
            </w:r>
          </w:p>
        </w:tc>
      </w:tr>
      <w:tr w:rsidR="00A10B8B" w:rsidRPr="00EF56BF" w14:paraId="10EAE51A" w14:textId="77777777" w:rsidTr="007C02A3">
        <w:trPr>
          <w:jc w:val="center"/>
        </w:trPr>
        <w:tc>
          <w:tcPr>
            <w:tcW w:w="4876" w:type="dxa"/>
            <w:tcBorders>
              <w:top w:val="nil"/>
              <w:left w:val="nil"/>
              <w:bottom w:val="nil"/>
              <w:right w:val="nil"/>
            </w:tcBorders>
          </w:tcPr>
          <w:p w14:paraId="54BB5C37" w14:textId="77777777" w:rsidR="00A10B8B" w:rsidRPr="00EF56BF" w:rsidRDefault="00A10B8B" w:rsidP="007C02A3">
            <w:pPr>
              <w:pStyle w:val="Normal6a"/>
            </w:pPr>
            <w:r w:rsidRPr="00EF56BF">
              <w:t>L.</w:t>
            </w:r>
            <w:r w:rsidRPr="00EF56BF">
              <w:tab/>
              <w:t>considerando che in alcuni Stati membri, come Cipro, Francia, Grecia, Italia, Malta, Polonia e Spagna, le organizzazioni della società civile e i difensori dei diritti umani sono perseguiti per aver assistito rifugiati e migranti;</w:t>
            </w:r>
          </w:p>
        </w:tc>
        <w:tc>
          <w:tcPr>
            <w:tcW w:w="4876" w:type="dxa"/>
            <w:tcBorders>
              <w:top w:val="nil"/>
              <w:left w:val="nil"/>
              <w:bottom w:val="nil"/>
              <w:right w:val="nil"/>
            </w:tcBorders>
          </w:tcPr>
          <w:p w14:paraId="32CD816C" w14:textId="77777777" w:rsidR="00A10B8B" w:rsidRPr="00EF56BF" w:rsidRDefault="00A10B8B" w:rsidP="007C02A3">
            <w:pPr>
              <w:pStyle w:val="Normal6a"/>
            </w:pPr>
            <w:r w:rsidRPr="00EF56BF">
              <w:t>L.</w:t>
            </w:r>
            <w:r w:rsidRPr="00EF56BF">
              <w:tab/>
              <w:t xml:space="preserve">considerando che in alcuni Stati membri, come Cipro, Francia, Grecia, Italia, Malta, Polonia e Spagna, le organizzazioni della società civile e i difensori dei diritti umani sono perseguiti per aver assistito rifugiati e migranti; </w:t>
            </w:r>
            <w:r w:rsidRPr="00EF56BF">
              <w:rPr>
                <w:b/>
                <w:i/>
              </w:rPr>
              <w:t>che il commissario per i diritti umani del Consiglio d'Europa ha invitato gli Stati membri dell'UE a porre fine alla repressione dei difensori dei diritti umani che assistono rifugiati, richiedenti asilo e migranti e ad astenersi dall'utilizzare un linguaggio denigratorio, provocatorio o stigmatizzante nei loro confronti e nei confronti del loro ruolo</w:t>
            </w:r>
            <w:r w:rsidRPr="00EF56BF">
              <w:t xml:space="preserve"> </w:t>
            </w:r>
            <w:r w:rsidRPr="00EF56BF">
              <w:rPr>
                <w:b/>
                <w:i/>
                <w:vertAlign w:val="superscript"/>
              </w:rPr>
              <w:t>10 bis</w:t>
            </w:r>
            <w:r w:rsidRPr="00EF56BF">
              <w:rPr>
                <w:b/>
                <w:i/>
              </w:rPr>
              <w:t>;</w:t>
            </w:r>
          </w:p>
        </w:tc>
      </w:tr>
      <w:tr w:rsidR="00A10B8B" w:rsidRPr="00EF56BF" w14:paraId="094B7F57" w14:textId="77777777" w:rsidTr="007C02A3">
        <w:trPr>
          <w:jc w:val="center"/>
        </w:trPr>
        <w:tc>
          <w:tcPr>
            <w:tcW w:w="4876" w:type="dxa"/>
            <w:tcBorders>
              <w:top w:val="nil"/>
              <w:left w:val="nil"/>
              <w:bottom w:val="nil"/>
              <w:right w:val="nil"/>
            </w:tcBorders>
          </w:tcPr>
          <w:p w14:paraId="1E63DA42" w14:textId="77777777" w:rsidR="00A10B8B" w:rsidRPr="00EF56BF" w:rsidRDefault="00A10B8B" w:rsidP="007C02A3"/>
        </w:tc>
        <w:tc>
          <w:tcPr>
            <w:tcW w:w="4876" w:type="dxa"/>
            <w:tcBorders>
              <w:top w:val="nil"/>
              <w:left w:val="nil"/>
              <w:bottom w:val="nil"/>
              <w:right w:val="nil"/>
            </w:tcBorders>
          </w:tcPr>
          <w:p w14:paraId="77B8D836" w14:textId="77777777" w:rsidR="00A10B8B" w:rsidRPr="00EF56BF" w:rsidRDefault="00A10B8B" w:rsidP="007C02A3">
            <w:pPr>
              <w:pStyle w:val="Normal6a"/>
            </w:pPr>
            <w:r w:rsidRPr="00EF56BF">
              <w:rPr>
                <w:b/>
                <w:i/>
              </w:rPr>
              <w:t>_________________</w:t>
            </w:r>
          </w:p>
        </w:tc>
      </w:tr>
      <w:tr w:rsidR="00A10B8B" w:rsidRPr="00EF56BF" w14:paraId="07CA97FD" w14:textId="77777777" w:rsidTr="007C02A3">
        <w:trPr>
          <w:jc w:val="center"/>
        </w:trPr>
        <w:tc>
          <w:tcPr>
            <w:tcW w:w="4876" w:type="dxa"/>
            <w:tcBorders>
              <w:top w:val="nil"/>
              <w:left w:val="nil"/>
              <w:bottom w:val="nil"/>
              <w:right w:val="nil"/>
            </w:tcBorders>
          </w:tcPr>
          <w:p w14:paraId="3060D97D" w14:textId="77777777" w:rsidR="00A10B8B" w:rsidRPr="00EF56BF" w:rsidRDefault="00A10B8B" w:rsidP="007C02A3"/>
        </w:tc>
        <w:tc>
          <w:tcPr>
            <w:tcW w:w="4876" w:type="dxa"/>
            <w:tcBorders>
              <w:top w:val="nil"/>
              <w:left w:val="nil"/>
              <w:bottom w:val="nil"/>
              <w:right w:val="nil"/>
            </w:tcBorders>
          </w:tcPr>
          <w:p w14:paraId="0E8462AF" w14:textId="77777777" w:rsidR="00A10B8B" w:rsidRPr="00EF56BF" w:rsidRDefault="00A10B8B" w:rsidP="007C02A3">
            <w:pPr>
              <w:pStyle w:val="Normal6a"/>
            </w:pPr>
            <w:r w:rsidRPr="00EF56BF">
              <w:rPr>
                <w:b/>
                <w:i/>
                <w:vertAlign w:val="superscript"/>
              </w:rPr>
              <w:t>10 bis</w:t>
            </w:r>
            <w:r w:rsidRPr="00EF56BF">
              <w:t xml:space="preserve"> </w:t>
            </w:r>
            <w:r w:rsidRPr="00EF56BF">
              <w:rPr>
                <w:b/>
                <w:i/>
              </w:rPr>
              <w:t xml:space="preserve">https://www.coe.int/en/web/commissioner/-/europe-must-end-repression-of-human-rights-defenders-assisting-refugees-asylum-seekers-and-migrants. </w:t>
            </w:r>
          </w:p>
        </w:tc>
      </w:tr>
    </w:tbl>
    <w:p w14:paraId="0235722C"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5769AA5F" w14:textId="77777777" w:rsidR="00A10B8B" w:rsidRPr="00EF56BF" w:rsidRDefault="00A10B8B" w:rsidP="00A10B8B">
      <w:r w:rsidRPr="009B7C3A">
        <w:rPr>
          <w:rStyle w:val="HideTWBExt"/>
        </w:rPr>
        <w:t>&lt;/Amend&gt;</w:t>
      </w:r>
    </w:p>
    <w:p w14:paraId="4707F8A5"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172</w:t>
      </w:r>
      <w:r w:rsidRPr="009B7C3A">
        <w:rPr>
          <w:rStyle w:val="HideTWBExt"/>
          <w:b w:val="0"/>
        </w:rPr>
        <w:t>&lt;/NumAm&gt;</w:t>
      </w:r>
    </w:p>
    <w:p w14:paraId="17DAACD5" w14:textId="77777777" w:rsidR="00A10B8B" w:rsidRPr="00EF56BF" w:rsidRDefault="00A10B8B" w:rsidP="00A10B8B">
      <w:pPr>
        <w:pStyle w:val="NormalBold"/>
      </w:pPr>
      <w:r w:rsidRPr="009B7C3A">
        <w:rPr>
          <w:rStyle w:val="HideTWBExt"/>
          <w:b w:val="0"/>
        </w:rPr>
        <w:t>&lt;RepeatBlock-By&gt;&lt;Members&gt;</w:t>
      </w:r>
      <w:r w:rsidRPr="00EF56BF">
        <w:t>Mariusz Kamiński, Jadwiga Wiśniewska, Maciej Wąsik, Jacek Ozdoba, Joachim Stanisław Brudziński</w:t>
      </w:r>
      <w:r w:rsidRPr="009B7C3A">
        <w:rPr>
          <w:rStyle w:val="HideTWBExt"/>
          <w:b w:val="0"/>
        </w:rPr>
        <w:t>&lt;/Members&gt;</w:t>
      </w:r>
    </w:p>
    <w:p w14:paraId="3B252785" w14:textId="77777777" w:rsidR="00A10B8B" w:rsidRPr="00EF56BF" w:rsidRDefault="00A10B8B" w:rsidP="00A10B8B">
      <w:pPr>
        <w:pStyle w:val="NormalBold"/>
      </w:pPr>
      <w:r w:rsidRPr="009B7C3A">
        <w:rPr>
          <w:rStyle w:val="HideTWBExt"/>
          <w:b w:val="0"/>
        </w:rPr>
        <w:t>&lt;/RepeatBlock-By&gt;</w:t>
      </w:r>
    </w:p>
    <w:p w14:paraId="1B69DF60"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47AB3958" w14:textId="77777777" w:rsidR="00A10B8B" w:rsidRPr="00EF56BF" w:rsidRDefault="00A10B8B" w:rsidP="00A10B8B">
      <w:pPr>
        <w:pStyle w:val="NormalBold"/>
      </w:pPr>
      <w:r w:rsidRPr="009B7C3A">
        <w:rPr>
          <w:rStyle w:val="HideTWBExt"/>
          <w:b w:val="0"/>
        </w:rPr>
        <w:t>&lt;Article&gt;</w:t>
      </w:r>
      <w:r w:rsidRPr="00EF56BF">
        <w:t>Considerando L</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087B85DB" w14:textId="77777777" w:rsidTr="007C02A3">
        <w:trPr>
          <w:trHeight w:hRule="exact" w:val="240"/>
          <w:jc w:val="center"/>
        </w:trPr>
        <w:tc>
          <w:tcPr>
            <w:tcW w:w="9752" w:type="dxa"/>
            <w:gridSpan w:val="2"/>
            <w:tcBorders>
              <w:top w:val="nil"/>
              <w:left w:val="nil"/>
              <w:bottom w:val="nil"/>
              <w:right w:val="nil"/>
            </w:tcBorders>
          </w:tcPr>
          <w:p w14:paraId="0EC3CC26" w14:textId="77777777" w:rsidR="00A10B8B" w:rsidRPr="00EF56BF" w:rsidRDefault="00A10B8B" w:rsidP="007C02A3"/>
        </w:tc>
      </w:tr>
      <w:tr w:rsidR="00A10B8B" w:rsidRPr="00EF56BF" w14:paraId="351E1E60" w14:textId="77777777" w:rsidTr="007C02A3">
        <w:trPr>
          <w:trHeight w:val="240"/>
          <w:jc w:val="center"/>
        </w:trPr>
        <w:tc>
          <w:tcPr>
            <w:tcW w:w="4876" w:type="dxa"/>
            <w:tcBorders>
              <w:top w:val="nil"/>
              <w:left w:val="nil"/>
              <w:bottom w:val="nil"/>
              <w:right w:val="nil"/>
            </w:tcBorders>
          </w:tcPr>
          <w:p w14:paraId="05CAD0F1"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50BE71BC" w14:textId="77777777" w:rsidR="00A10B8B" w:rsidRPr="00EF56BF" w:rsidRDefault="00A10B8B" w:rsidP="007C02A3">
            <w:pPr>
              <w:pStyle w:val="AmColumnHeading"/>
            </w:pPr>
            <w:r w:rsidRPr="00EF56BF">
              <w:t>Emendamento</w:t>
            </w:r>
          </w:p>
        </w:tc>
      </w:tr>
      <w:tr w:rsidR="00A10B8B" w:rsidRPr="00EF56BF" w14:paraId="3746F1B3" w14:textId="77777777" w:rsidTr="007C02A3">
        <w:trPr>
          <w:jc w:val="center"/>
        </w:trPr>
        <w:tc>
          <w:tcPr>
            <w:tcW w:w="4876" w:type="dxa"/>
            <w:tcBorders>
              <w:top w:val="nil"/>
              <w:left w:val="nil"/>
              <w:bottom w:val="nil"/>
              <w:right w:val="nil"/>
            </w:tcBorders>
          </w:tcPr>
          <w:p w14:paraId="5F8023FC" w14:textId="77777777" w:rsidR="00A10B8B" w:rsidRPr="00EF56BF" w:rsidRDefault="00A10B8B" w:rsidP="007C02A3">
            <w:pPr>
              <w:pStyle w:val="Normal6a"/>
            </w:pPr>
            <w:r w:rsidRPr="00EF56BF">
              <w:t>L.</w:t>
            </w:r>
            <w:r w:rsidRPr="00EF56BF">
              <w:tab/>
              <w:t xml:space="preserve">considerando che in alcuni Stati membri, come Cipro, Francia, Grecia, Italia, Malta, Polonia e Spagna, le organizzazioni della società civile e i difensori dei diritti umani sono perseguiti per aver assistito </w:t>
            </w:r>
            <w:r w:rsidRPr="00EF56BF">
              <w:rPr>
                <w:b/>
                <w:i/>
              </w:rPr>
              <w:t>rifugiati e</w:t>
            </w:r>
            <w:r w:rsidRPr="00EF56BF">
              <w:t xml:space="preserve"> migranti;</w:t>
            </w:r>
          </w:p>
        </w:tc>
        <w:tc>
          <w:tcPr>
            <w:tcW w:w="4876" w:type="dxa"/>
            <w:tcBorders>
              <w:top w:val="nil"/>
              <w:left w:val="nil"/>
              <w:bottom w:val="nil"/>
              <w:right w:val="nil"/>
            </w:tcBorders>
          </w:tcPr>
          <w:p w14:paraId="51F175F4" w14:textId="77777777" w:rsidR="00A10B8B" w:rsidRPr="00EF56BF" w:rsidRDefault="00A10B8B" w:rsidP="007C02A3">
            <w:pPr>
              <w:pStyle w:val="Normal6a"/>
            </w:pPr>
            <w:r w:rsidRPr="00EF56BF">
              <w:t>L.</w:t>
            </w:r>
            <w:r w:rsidRPr="00EF56BF">
              <w:tab/>
              <w:t xml:space="preserve">considerando che in alcuni Stati membri, come Cipro, Francia, Grecia, Italia, Malta, Polonia e Spagna, le organizzazioni della società civile e i difensori dei diritti umani sono perseguiti per aver </w:t>
            </w:r>
            <w:r w:rsidRPr="00EF56BF">
              <w:rPr>
                <w:b/>
                <w:i/>
              </w:rPr>
              <w:t>illecitamente</w:t>
            </w:r>
            <w:r w:rsidRPr="00EF56BF">
              <w:t xml:space="preserve"> assistito migranti; </w:t>
            </w:r>
            <w:r w:rsidRPr="00EF56BF">
              <w:rPr>
                <w:b/>
                <w:i/>
              </w:rPr>
              <w:t>che sono stati confermati casi in cui ONG e singoli individui hanno collaborato, con il pretesto dell'umanitarismo, con i trafficanti e hanno persino raccolto fondi per contribuire al trasporto dei migranti;</w:t>
            </w:r>
          </w:p>
        </w:tc>
      </w:tr>
    </w:tbl>
    <w:p w14:paraId="37B3349F"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{PL}</w:t>
      </w:r>
      <w:r w:rsidRPr="00EF56BF">
        <w:t>pl</w:t>
      </w:r>
      <w:r w:rsidRPr="009B7C3A">
        <w:rPr>
          <w:rStyle w:val="HideTWBExt"/>
        </w:rPr>
        <w:t>&lt;/Original&gt;</w:t>
      </w:r>
    </w:p>
    <w:p w14:paraId="70F6945F" w14:textId="77777777" w:rsidR="00A10B8B" w:rsidRPr="00EF56BF" w:rsidRDefault="00A10B8B" w:rsidP="00A10B8B">
      <w:r w:rsidRPr="009B7C3A">
        <w:rPr>
          <w:rStyle w:val="HideTWBExt"/>
        </w:rPr>
        <w:t>&lt;/Amend&gt;</w:t>
      </w:r>
    </w:p>
    <w:p w14:paraId="5BDD806B"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173</w:t>
      </w:r>
      <w:r w:rsidRPr="009B7C3A">
        <w:rPr>
          <w:rStyle w:val="HideTWBExt"/>
          <w:b w:val="0"/>
        </w:rPr>
        <w:t>&lt;/NumAm&gt;</w:t>
      </w:r>
    </w:p>
    <w:p w14:paraId="5B94657B" w14:textId="77777777" w:rsidR="00A10B8B" w:rsidRPr="00EF56BF" w:rsidRDefault="00A10B8B" w:rsidP="00A10B8B">
      <w:pPr>
        <w:pStyle w:val="NormalBold"/>
      </w:pPr>
      <w:r w:rsidRPr="009B7C3A">
        <w:rPr>
          <w:rStyle w:val="HideTWBExt"/>
          <w:b w:val="0"/>
        </w:rPr>
        <w:t>&lt;RepeatBlock-By&gt;&lt;Members&gt;</w:t>
      </w:r>
      <w:r w:rsidRPr="00EF56BF">
        <w:t>Elissavet Vozemberg-Vrionidi, Fredis Beleris</w:t>
      </w:r>
      <w:r w:rsidRPr="009B7C3A">
        <w:rPr>
          <w:rStyle w:val="HideTWBExt"/>
          <w:b w:val="0"/>
        </w:rPr>
        <w:t>&lt;/Members&gt;</w:t>
      </w:r>
    </w:p>
    <w:p w14:paraId="67060D00" w14:textId="77777777" w:rsidR="00A10B8B" w:rsidRPr="00EF56BF" w:rsidRDefault="00A10B8B" w:rsidP="00A10B8B">
      <w:pPr>
        <w:pStyle w:val="NormalBold"/>
      </w:pPr>
      <w:r w:rsidRPr="009B7C3A">
        <w:rPr>
          <w:rStyle w:val="HideTWBExt"/>
          <w:b w:val="0"/>
        </w:rPr>
        <w:t>&lt;/RepeatBlock-By&gt;</w:t>
      </w:r>
    </w:p>
    <w:p w14:paraId="6E2DB9B9"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6B3AF0A8" w14:textId="77777777" w:rsidR="00A10B8B" w:rsidRPr="00EF56BF" w:rsidRDefault="00A10B8B" w:rsidP="00A10B8B">
      <w:pPr>
        <w:pStyle w:val="NormalBold"/>
      </w:pPr>
      <w:r w:rsidRPr="009B7C3A">
        <w:rPr>
          <w:rStyle w:val="HideTWBExt"/>
          <w:b w:val="0"/>
        </w:rPr>
        <w:t>&lt;Article&gt;</w:t>
      </w:r>
      <w:r w:rsidRPr="00EF56BF">
        <w:t>Considerando L</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62B78AFB" w14:textId="77777777" w:rsidTr="007C02A3">
        <w:trPr>
          <w:trHeight w:hRule="exact" w:val="240"/>
          <w:jc w:val="center"/>
        </w:trPr>
        <w:tc>
          <w:tcPr>
            <w:tcW w:w="9752" w:type="dxa"/>
            <w:gridSpan w:val="2"/>
            <w:tcBorders>
              <w:top w:val="nil"/>
              <w:left w:val="nil"/>
              <w:bottom w:val="nil"/>
              <w:right w:val="nil"/>
            </w:tcBorders>
          </w:tcPr>
          <w:p w14:paraId="4F2F4003" w14:textId="77777777" w:rsidR="00A10B8B" w:rsidRPr="00EF56BF" w:rsidRDefault="00A10B8B" w:rsidP="007C02A3"/>
        </w:tc>
      </w:tr>
      <w:tr w:rsidR="00A10B8B" w:rsidRPr="00EF56BF" w14:paraId="2446C6FB" w14:textId="77777777" w:rsidTr="007C02A3">
        <w:trPr>
          <w:trHeight w:val="240"/>
          <w:jc w:val="center"/>
        </w:trPr>
        <w:tc>
          <w:tcPr>
            <w:tcW w:w="4876" w:type="dxa"/>
            <w:tcBorders>
              <w:top w:val="nil"/>
              <w:left w:val="nil"/>
              <w:bottom w:val="nil"/>
              <w:right w:val="nil"/>
            </w:tcBorders>
          </w:tcPr>
          <w:p w14:paraId="365B9B7F"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73692895" w14:textId="77777777" w:rsidR="00A10B8B" w:rsidRPr="00EF56BF" w:rsidRDefault="00A10B8B" w:rsidP="007C02A3">
            <w:pPr>
              <w:pStyle w:val="AmColumnHeading"/>
            </w:pPr>
            <w:r w:rsidRPr="00EF56BF">
              <w:t>Emendamento</w:t>
            </w:r>
          </w:p>
        </w:tc>
      </w:tr>
      <w:tr w:rsidR="00A10B8B" w:rsidRPr="00EF56BF" w14:paraId="2E587B41" w14:textId="77777777" w:rsidTr="007C02A3">
        <w:trPr>
          <w:jc w:val="center"/>
        </w:trPr>
        <w:tc>
          <w:tcPr>
            <w:tcW w:w="4876" w:type="dxa"/>
            <w:tcBorders>
              <w:top w:val="nil"/>
              <w:left w:val="nil"/>
              <w:bottom w:val="nil"/>
              <w:right w:val="nil"/>
            </w:tcBorders>
          </w:tcPr>
          <w:p w14:paraId="4A4C3F8F" w14:textId="77777777" w:rsidR="00A10B8B" w:rsidRPr="00EF56BF" w:rsidRDefault="00A10B8B" w:rsidP="007C02A3">
            <w:pPr>
              <w:pStyle w:val="Normal6a"/>
            </w:pPr>
            <w:r w:rsidRPr="00EF56BF">
              <w:t>L.</w:t>
            </w:r>
            <w:r w:rsidRPr="00EF56BF">
              <w:tab/>
              <w:t xml:space="preserve">considerando che </w:t>
            </w:r>
            <w:r w:rsidRPr="00EF56BF">
              <w:rPr>
                <w:b/>
                <w:i/>
              </w:rPr>
              <w:t>in alcuni</w:t>
            </w:r>
            <w:r w:rsidRPr="00EF56BF">
              <w:t xml:space="preserve"> Stati membri</w:t>
            </w:r>
            <w:r w:rsidRPr="00EF56BF">
              <w:rPr>
                <w:b/>
                <w:i/>
              </w:rPr>
              <w:t>, come Cipro, Francia, Grecia, Italia, Malta, Polonia e Spagna,</w:t>
            </w:r>
            <w:r w:rsidRPr="00EF56BF">
              <w:t xml:space="preserve"> le organizzazioni della società civile e i difensori dei diritti umani </w:t>
            </w:r>
            <w:r w:rsidRPr="00EF56BF">
              <w:rPr>
                <w:b/>
                <w:i/>
              </w:rPr>
              <w:t>sono perseguiti per aver assistito</w:t>
            </w:r>
            <w:r w:rsidRPr="00EF56BF">
              <w:t xml:space="preserve"> rifugiati e migranti;</w:t>
            </w:r>
          </w:p>
        </w:tc>
        <w:tc>
          <w:tcPr>
            <w:tcW w:w="4876" w:type="dxa"/>
            <w:tcBorders>
              <w:top w:val="nil"/>
              <w:left w:val="nil"/>
              <w:bottom w:val="nil"/>
              <w:right w:val="nil"/>
            </w:tcBorders>
          </w:tcPr>
          <w:p w14:paraId="6A2F2983" w14:textId="77777777" w:rsidR="00A10B8B" w:rsidRPr="00EF56BF" w:rsidRDefault="00A10B8B" w:rsidP="007C02A3">
            <w:pPr>
              <w:pStyle w:val="Normal6a"/>
            </w:pPr>
            <w:r w:rsidRPr="00EF56BF">
              <w:t>L.</w:t>
            </w:r>
            <w:r w:rsidRPr="00EF56BF">
              <w:tab/>
              <w:t xml:space="preserve">considerando che </w:t>
            </w:r>
            <w:r w:rsidRPr="00EF56BF">
              <w:rPr>
                <w:b/>
                <w:i/>
              </w:rPr>
              <w:t>le organizzazioni della società civile sono partner stretti degli</w:t>
            </w:r>
            <w:r w:rsidRPr="00EF56BF">
              <w:t xml:space="preserve"> Stati membri </w:t>
            </w:r>
            <w:r w:rsidRPr="00EF56BF">
              <w:rPr>
                <w:b/>
                <w:i/>
              </w:rPr>
              <w:t>nei loro sforzi volti a proteggere e promuovere i diritti fondamentali; che</w:t>
            </w:r>
            <w:r w:rsidRPr="00EF56BF">
              <w:t xml:space="preserve"> le organizzazioni della società civile e i difensori dei diritti umani</w:t>
            </w:r>
            <w:r w:rsidRPr="00EF56BF">
              <w:rPr>
                <w:b/>
                <w:i/>
              </w:rPr>
              <w:t>, nel fornire assistenza a</w:t>
            </w:r>
            <w:r w:rsidRPr="00EF56BF">
              <w:t xml:space="preserve"> rifugiati e migranti</w:t>
            </w:r>
            <w:r w:rsidRPr="00EF56BF">
              <w:rPr>
                <w:b/>
                <w:i/>
              </w:rPr>
              <w:t>, dovrebbero rispettare il diritto europeo e internazionale e le istruzioni delle autorità competenti</w:t>
            </w:r>
            <w:r w:rsidRPr="00EF56BF">
              <w:t>;</w:t>
            </w:r>
          </w:p>
        </w:tc>
      </w:tr>
    </w:tbl>
    <w:p w14:paraId="137D3F56"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46F38E19" w14:textId="77777777" w:rsidR="00A10B8B" w:rsidRPr="00EF56BF" w:rsidRDefault="00A10B8B" w:rsidP="00A10B8B">
      <w:r w:rsidRPr="009B7C3A">
        <w:rPr>
          <w:rStyle w:val="HideTWBExt"/>
        </w:rPr>
        <w:t>&lt;/Amend&gt;</w:t>
      </w:r>
    </w:p>
    <w:p w14:paraId="6B55706F"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174</w:t>
      </w:r>
      <w:r w:rsidRPr="009B7C3A">
        <w:rPr>
          <w:rStyle w:val="HideTWBExt"/>
          <w:b w:val="0"/>
        </w:rPr>
        <w:t>&lt;/NumAm&gt;</w:t>
      </w:r>
    </w:p>
    <w:p w14:paraId="47C748C9" w14:textId="77777777" w:rsidR="00A10B8B" w:rsidRPr="00EF56BF" w:rsidRDefault="00A10B8B" w:rsidP="00A10B8B">
      <w:pPr>
        <w:pStyle w:val="NormalBold"/>
      </w:pPr>
      <w:r w:rsidRPr="009B7C3A">
        <w:rPr>
          <w:rStyle w:val="HideTWBExt"/>
          <w:b w:val="0"/>
        </w:rPr>
        <w:t>&lt;RepeatBlock-By&gt;&lt;Members&gt;</w:t>
      </w:r>
      <w:r w:rsidRPr="00EF56BF">
        <w:t>Nadine Morano</w:t>
      </w:r>
      <w:r w:rsidRPr="009B7C3A">
        <w:rPr>
          <w:rStyle w:val="HideTWBExt"/>
          <w:b w:val="0"/>
        </w:rPr>
        <w:t>&lt;/Members&gt;</w:t>
      </w:r>
    </w:p>
    <w:p w14:paraId="4340279A" w14:textId="77777777" w:rsidR="00A10B8B" w:rsidRPr="00EF56BF" w:rsidRDefault="00A10B8B" w:rsidP="00A10B8B">
      <w:pPr>
        <w:pStyle w:val="NormalBold"/>
      </w:pPr>
      <w:r w:rsidRPr="009B7C3A">
        <w:rPr>
          <w:rStyle w:val="HideTWBExt"/>
          <w:b w:val="0"/>
        </w:rPr>
        <w:t>&lt;/RepeatBlock-By&gt;</w:t>
      </w:r>
    </w:p>
    <w:p w14:paraId="0F3C1DF5"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1055FFC5" w14:textId="77777777" w:rsidR="00A10B8B" w:rsidRPr="00EF56BF" w:rsidRDefault="00A10B8B" w:rsidP="00A10B8B">
      <w:pPr>
        <w:pStyle w:val="NormalBold"/>
      </w:pPr>
      <w:r w:rsidRPr="009B7C3A">
        <w:rPr>
          <w:rStyle w:val="HideTWBExt"/>
          <w:b w:val="0"/>
        </w:rPr>
        <w:t>&lt;Article&gt;</w:t>
      </w:r>
      <w:r w:rsidRPr="00EF56BF">
        <w:t>Considerando L</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52F35D84" w14:textId="77777777" w:rsidTr="007C02A3">
        <w:trPr>
          <w:trHeight w:hRule="exact" w:val="240"/>
          <w:jc w:val="center"/>
        </w:trPr>
        <w:tc>
          <w:tcPr>
            <w:tcW w:w="9752" w:type="dxa"/>
            <w:gridSpan w:val="2"/>
            <w:tcBorders>
              <w:top w:val="nil"/>
              <w:left w:val="nil"/>
              <w:bottom w:val="nil"/>
              <w:right w:val="nil"/>
            </w:tcBorders>
          </w:tcPr>
          <w:p w14:paraId="4E41F225" w14:textId="77777777" w:rsidR="00A10B8B" w:rsidRPr="00EF56BF" w:rsidRDefault="00A10B8B" w:rsidP="007C02A3"/>
        </w:tc>
      </w:tr>
      <w:tr w:rsidR="00A10B8B" w:rsidRPr="00EF56BF" w14:paraId="35D98E88" w14:textId="77777777" w:rsidTr="007C02A3">
        <w:trPr>
          <w:trHeight w:val="240"/>
          <w:jc w:val="center"/>
        </w:trPr>
        <w:tc>
          <w:tcPr>
            <w:tcW w:w="4876" w:type="dxa"/>
            <w:tcBorders>
              <w:top w:val="nil"/>
              <w:left w:val="nil"/>
              <w:bottom w:val="nil"/>
              <w:right w:val="nil"/>
            </w:tcBorders>
          </w:tcPr>
          <w:p w14:paraId="5D577641"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7F608BA1" w14:textId="77777777" w:rsidR="00A10B8B" w:rsidRPr="00EF56BF" w:rsidRDefault="00A10B8B" w:rsidP="007C02A3">
            <w:pPr>
              <w:pStyle w:val="AmColumnHeading"/>
            </w:pPr>
            <w:r w:rsidRPr="00EF56BF">
              <w:t>Emendamento</w:t>
            </w:r>
          </w:p>
        </w:tc>
      </w:tr>
      <w:tr w:rsidR="00A10B8B" w:rsidRPr="00EF56BF" w14:paraId="3C5BB78E" w14:textId="77777777" w:rsidTr="007C02A3">
        <w:trPr>
          <w:jc w:val="center"/>
        </w:trPr>
        <w:tc>
          <w:tcPr>
            <w:tcW w:w="4876" w:type="dxa"/>
            <w:tcBorders>
              <w:top w:val="nil"/>
              <w:left w:val="nil"/>
              <w:bottom w:val="nil"/>
              <w:right w:val="nil"/>
            </w:tcBorders>
          </w:tcPr>
          <w:p w14:paraId="763DD8BC" w14:textId="77777777" w:rsidR="00A10B8B" w:rsidRPr="00EF56BF" w:rsidRDefault="00A10B8B" w:rsidP="007C02A3">
            <w:pPr>
              <w:pStyle w:val="Normal6a"/>
            </w:pPr>
            <w:r w:rsidRPr="00EF56BF">
              <w:t>L.</w:t>
            </w:r>
            <w:r w:rsidRPr="00EF56BF">
              <w:tab/>
              <w:t xml:space="preserve">considerando che in </w:t>
            </w:r>
            <w:r w:rsidRPr="00EF56BF">
              <w:rPr>
                <w:b/>
                <w:i/>
              </w:rPr>
              <w:t>alcuni</w:t>
            </w:r>
            <w:r w:rsidRPr="00EF56BF">
              <w:t xml:space="preserve"> Stati membri</w:t>
            </w:r>
            <w:r w:rsidRPr="00EF56BF">
              <w:rPr>
                <w:b/>
                <w:i/>
              </w:rPr>
              <w:t>,</w:t>
            </w:r>
            <w:r w:rsidRPr="00EF56BF">
              <w:t xml:space="preserve"> </w:t>
            </w:r>
            <w:r w:rsidRPr="00EF56BF">
              <w:rPr>
                <w:b/>
                <w:i/>
              </w:rPr>
              <w:t>come Cipro, Francia, Grecia, Italia, Malta, Polonia e Spagna, le organizzazioni della società civile e i difensori dei diritti umani sono perseguiti per aver assistito</w:t>
            </w:r>
            <w:r w:rsidRPr="00EF56BF">
              <w:t xml:space="preserve"> rifugiati e migranti;</w:t>
            </w:r>
          </w:p>
        </w:tc>
        <w:tc>
          <w:tcPr>
            <w:tcW w:w="4876" w:type="dxa"/>
            <w:tcBorders>
              <w:top w:val="nil"/>
              <w:left w:val="nil"/>
              <w:bottom w:val="nil"/>
              <w:right w:val="nil"/>
            </w:tcBorders>
          </w:tcPr>
          <w:p w14:paraId="3DB0A2A0" w14:textId="77777777" w:rsidR="00A10B8B" w:rsidRPr="00EF56BF" w:rsidRDefault="00A10B8B" w:rsidP="007C02A3">
            <w:pPr>
              <w:pStyle w:val="Normal6a"/>
            </w:pPr>
            <w:r w:rsidRPr="00EF56BF">
              <w:t>L.</w:t>
            </w:r>
            <w:r w:rsidRPr="00EF56BF">
              <w:tab/>
              <w:t xml:space="preserve">considerando che in </w:t>
            </w:r>
            <w:r w:rsidRPr="00EF56BF">
              <w:rPr>
                <w:b/>
                <w:i/>
              </w:rPr>
              <w:t>tutti gli</w:t>
            </w:r>
            <w:r w:rsidRPr="00EF56BF">
              <w:t xml:space="preserve"> Stati membri </w:t>
            </w:r>
            <w:r w:rsidRPr="00EF56BF">
              <w:rPr>
                <w:b/>
                <w:i/>
              </w:rPr>
              <w:t>il sostegno fornito al traffico di</w:t>
            </w:r>
            <w:r w:rsidRPr="00EF56BF">
              <w:t xml:space="preserve"> rifugiati e migranti </w:t>
            </w:r>
            <w:r w:rsidRPr="00EF56BF">
              <w:rPr>
                <w:b/>
                <w:i/>
              </w:rPr>
              <w:t>dovrebbe essere perseguito penalmente</w:t>
            </w:r>
            <w:r w:rsidRPr="00EF56BF">
              <w:t>;</w:t>
            </w:r>
          </w:p>
        </w:tc>
      </w:tr>
    </w:tbl>
    <w:p w14:paraId="259D9DDA"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{FR}</w:t>
      </w:r>
      <w:r w:rsidRPr="00EF56BF">
        <w:t>fr</w:t>
      </w:r>
      <w:r w:rsidRPr="009B7C3A">
        <w:rPr>
          <w:rStyle w:val="HideTWBExt"/>
        </w:rPr>
        <w:t>&lt;/Original&gt;</w:t>
      </w:r>
    </w:p>
    <w:p w14:paraId="2ABD70D0" w14:textId="77777777" w:rsidR="00A10B8B" w:rsidRPr="00EF56BF" w:rsidRDefault="00A10B8B" w:rsidP="00A10B8B">
      <w:r w:rsidRPr="009B7C3A">
        <w:rPr>
          <w:rStyle w:val="HideTWBExt"/>
        </w:rPr>
        <w:t>&lt;/Amend&gt;</w:t>
      </w:r>
    </w:p>
    <w:p w14:paraId="4941973B"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175</w:t>
      </w:r>
      <w:r w:rsidRPr="009B7C3A">
        <w:rPr>
          <w:rStyle w:val="HideTWBExt"/>
          <w:b w:val="0"/>
        </w:rPr>
        <w:t>&lt;/NumAm&gt;</w:t>
      </w:r>
    </w:p>
    <w:p w14:paraId="745399FB" w14:textId="77777777" w:rsidR="00A10B8B" w:rsidRPr="00EF56BF" w:rsidRDefault="00A10B8B" w:rsidP="00A10B8B">
      <w:pPr>
        <w:pStyle w:val="NormalBold"/>
      </w:pPr>
      <w:r w:rsidRPr="009B7C3A">
        <w:rPr>
          <w:rStyle w:val="HideTWBExt"/>
          <w:b w:val="0"/>
        </w:rPr>
        <w:t>&lt;RepeatBlock-By&gt;&lt;Members&gt;</w:t>
      </w:r>
      <w:r w:rsidRPr="00EF56BF">
        <w:t>Erik Kaliňák</w:t>
      </w:r>
      <w:r w:rsidRPr="009B7C3A">
        <w:rPr>
          <w:rStyle w:val="HideTWBExt"/>
          <w:b w:val="0"/>
        </w:rPr>
        <w:t>&lt;/Members&gt;</w:t>
      </w:r>
    </w:p>
    <w:p w14:paraId="4647336F" w14:textId="77777777" w:rsidR="00A10B8B" w:rsidRPr="00EF56BF" w:rsidRDefault="00A10B8B" w:rsidP="00A10B8B">
      <w:pPr>
        <w:pStyle w:val="NormalBold"/>
      </w:pPr>
      <w:r w:rsidRPr="009B7C3A">
        <w:rPr>
          <w:rStyle w:val="HideTWBExt"/>
          <w:b w:val="0"/>
        </w:rPr>
        <w:t>&lt;/RepeatBlock-By&gt;</w:t>
      </w:r>
    </w:p>
    <w:p w14:paraId="348D0FE7"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22A7DDF2" w14:textId="77777777" w:rsidR="00A10B8B" w:rsidRPr="00EF56BF" w:rsidRDefault="00A10B8B" w:rsidP="00A10B8B">
      <w:pPr>
        <w:pStyle w:val="NormalBold"/>
      </w:pPr>
      <w:r w:rsidRPr="009B7C3A">
        <w:rPr>
          <w:rStyle w:val="HideTWBExt"/>
          <w:b w:val="0"/>
        </w:rPr>
        <w:t>&lt;Article&gt;</w:t>
      </w:r>
      <w:r w:rsidRPr="00EF56BF">
        <w:t>Considerando L</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4BB25DE4" w14:textId="77777777" w:rsidTr="007C02A3">
        <w:trPr>
          <w:trHeight w:hRule="exact" w:val="240"/>
          <w:jc w:val="center"/>
        </w:trPr>
        <w:tc>
          <w:tcPr>
            <w:tcW w:w="9752" w:type="dxa"/>
            <w:gridSpan w:val="2"/>
            <w:tcBorders>
              <w:top w:val="nil"/>
              <w:left w:val="nil"/>
              <w:bottom w:val="nil"/>
              <w:right w:val="nil"/>
            </w:tcBorders>
          </w:tcPr>
          <w:p w14:paraId="1CFA5C44" w14:textId="77777777" w:rsidR="00A10B8B" w:rsidRPr="00EF56BF" w:rsidRDefault="00A10B8B" w:rsidP="007C02A3"/>
        </w:tc>
      </w:tr>
      <w:tr w:rsidR="00A10B8B" w:rsidRPr="00EF56BF" w14:paraId="38C4119B" w14:textId="77777777" w:rsidTr="007C02A3">
        <w:trPr>
          <w:trHeight w:val="240"/>
          <w:jc w:val="center"/>
        </w:trPr>
        <w:tc>
          <w:tcPr>
            <w:tcW w:w="4876" w:type="dxa"/>
            <w:tcBorders>
              <w:top w:val="nil"/>
              <w:left w:val="nil"/>
              <w:bottom w:val="nil"/>
              <w:right w:val="nil"/>
            </w:tcBorders>
          </w:tcPr>
          <w:p w14:paraId="14C8CEB8"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76AF28FB" w14:textId="77777777" w:rsidR="00A10B8B" w:rsidRPr="00EF56BF" w:rsidRDefault="00A10B8B" w:rsidP="007C02A3">
            <w:pPr>
              <w:pStyle w:val="AmColumnHeading"/>
            </w:pPr>
            <w:r w:rsidRPr="00EF56BF">
              <w:t>Emendamento</w:t>
            </w:r>
          </w:p>
        </w:tc>
      </w:tr>
      <w:tr w:rsidR="00A10B8B" w:rsidRPr="00EF56BF" w14:paraId="2B6402E5" w14:textId="77777777" w:rsidTr="007C02A3">
        <w:trPr>
          <w:jc w:val="center"/>
        </w:trPr>
        <w:tc>
          <w:tcPr>
            <w:tcW w:w="4876" w:type="dxa"/>
            <w:tcBorders>
              <w:top w:val="nil"/>
              <w:left w:val="nil"/>
              <w:bottom w:val="nil"/>
              <w:right w:val="nil"/>
            </w:tcBorders>
          </w:tcPr>
          <w:p w14:paraId="54E43ADA" w14:textId="77777777" w:rsidR="00A10B8B" w:rsidRPr="00EF56BF" w:rsidRDefault="00A10B8B" w:rsidP="007C02A3">
            <w:pPr>
              <w:pStyle w:val="Normal6a"/>
            </w:pPr>
            <w:r w:rsidRPr="00EF56BF">
              <w:t>L.</w:t>
            </w:r>
            <w:r w:rsidRPr="00EF56BF">
              <w:tab/>
              <w:t xml:space="preserve">considerando che in alcuni Stati membri, come Cipro, Francia, Grecia, Italia, Malta, Polonia e Spagna, le organizzazioni della società civile e i difensori dei diritti umani sono perseguiti per aver </w:t>
            </w:r>
            <w:r w:rsidRPr="00EF56BF">
              <w:rPr>
                <w:b/>
                <w:i/>
              </w:rPr>
              <w:t>assistito rifugiati e</w:t>
            </w:r>
            <w:r w:rsidRPr="00EF56BF">
              <w:t xml:space="preserve"> migranti;</w:t>
            </w:r>
          </w:p>
        </w:tc>
        <w:tc>
          <w:tcPr>
            <w:tcW w:w="4876" w:type="dxa"/>
            <w:tcBorders>
              <w:top w:val="nil"/>
              <w:left w:val="nil"/>
              <w:bottom w:val="nil"/>
              <w:right w:val="nil"/>
            </w:tcBorders>
          </w:tcPr>
          <w:p w14:paraId="52B2AB57" w14:textId="593B1BF5" w:rsidR="00A10B8B" w:rsidRPr="00EF56BF" w:rsidRDefault="00A10B8B" w:rsidP="007C02A3">
            <w:pPr>
              <w:pStyle w:val="Normal6a"/>
            </w:pPr>
            <w:r w:rsidRPr="00EF56BF">
              <w:t>L.</w:t>
            </w:r>
            <w:r w:rsidRPr="00EF56BF">
              <w:tab/>
              <w:t xml:space="preserve">considerando che in alcuni Stati membri, come Cipro, Francia, Grecia, Italia, Malta, Polonia e Spagna, le organizzazioni della società civile e i difensori dei diritti umani sono perseguiti per aver </w:t>
            </w:r>
            <w:r w:rsidRPr="00EF56BF">
              <w:rPr>
                <w:b/>
                <w:i/>
              </w:rPr>
              <w:t>fornito assistenza illecita a</w:t>
            </w:r>
            <w:r w:rsidRPr="00EF56BF">
              <w:t xml:space="preserve"> migranti </w:t>
            </w:r>
            <w:r w:rsidRPr="00EF56BF">
              <w:rPr>
                <w:b/>
                <w:i/>
              </w:rPr>
              <w:t>illegali</w:t>
            </w:r>
            <w:r w:rsidR="00005C80">
              <w:rPr>
                <w:b/>
                <w:i/>
              </w:rPr>
              <w:t>, il che mette</w:t>
            </w:r>
            <w:r w:rsidR="00005C80" w:rsidRPr="00005C80">
              <w:rPr>
                <w:b/>
                <w:i/>
              </w:rPr>
              <w:t xml:space="preserve"> a rischio la popolazione </w:t>
            </w:r>
            <w:r w:rsidR="00005C80">
              <w:rPr>
                <w:b/>
                <w:i/>
              </w:rPr>
              <w:t>nazionale</w:t>
            </w:r>
            <w:r w:rsidRPr="00EF56BF">
              <w:t>;</w:t>
            </w:r>
          </w:p>
        </w:tc>
      </w:tr>
    </w:tbl>
    <w:p w14:paraId="36CFE050"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{SK}</w:t>
      </w:r>
      <w:r w:rsidRPr="00EF56BF">
        <w:t>sk</w:t>
      </w:r>
      <w:r w:rsidRPr="009B7C3A">
        <w:rPr>
          <w:rStyle w:val="HideTWBExt"/>
        </w:rPr>
        <w:t>&lt;/Original&gt;</w:t>
      </w:r>
    </w:p>
    <w:p w14:paraId="5FDD1DB9" w14:textId="77777777" w:rsidR="00A10B8B" w:rsidRPr="00EF56BF" w:rsidRDefault="00A10B8B" w:rsidP="00A10B8B">
      <w:r w:rsidRPr="009B7C3A">
        <w:rPr>
          <w:rStyle w:val="HideTWBExt"/>
        </w:rPr>
        <w:t>&lt;/Amend&gt;</w:t>
      </w:r>
    </w:p>
    <w:p w14:paraId="5EF5101C"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176</w:t>
      </w:r>
      <w:r w:rsidRPr="009B7C3A">
        <w:rPr>
          <w:rStyle w:val="HideTWBExt"/>
          <w:b w:val="0"/>
        </w:rPr>
        <w:t>&lt;/NumAm&gt;</w:t>
      </w:r>
    </w:p>
    <w:p w14:paraId="7A77E5AC" w14:textId="77777777" w:rsidR="00A10B8B" w:rsidRPr="00EF56BF" w:rsidRDefault="00A10B8B" w:rsidP="00A10B8B">
      <w:pPr>
        <w:pStyle w:val="NormalBold"/>
      </w:pPr>
      <w:r w:rsidRPr="009B7C3A">
        <w:rPr>
          <w:rStyle w:val="HideTWBExt"/>
          <w:b w:val="0"/>
        </w:rPr>
        <w:t>&lt;RepeatBlock-By&gt;&lt;Members&gt;</w:t>
      </w:r>
      <w:r w:rsidRPr="00EF56BF">
        <w:t>Sophie Wilmès, Veronika Cifrová Ostrihoňová, Lucia Yar, Nikola Minchev, Hilde Vautmans</w:t>
      </w:r>
      <w:r w:rsidRPr="009B7C3A">
        <w:rPr>
          <w:rStyle w:val="HideTWBExt"/>
          <w:b w:val="0"/>
        </w:rPr>
        <w:t>&lt;/Members&gt;</w:t>
      </w:r>
    </w:p>
    <w:p w14:paraId="64B30014" w14:textId="77777777" w:rsidR="00A10B8B" w:rsidRPr="00EF56BF" w:rsidRDefault="00A10B8B" w:rsidP="00A10B8B">
      <w:pPr>
        <w:pStyle w:val="NormalBold"/>
      </w:pPr>
      <w:r w:rsidRPr="009B7C3A">
        <w:rPr>
          <w:rStyle w:val="HideTWBExt"/>
          <w:b w:val="0"/>
        </w:rPr>
        <w:t>&lt;/RepeatBlock-By&gt;</w:t>
      </w:r>
    </w:p>
    <w:p w14:paraId="4216DE33"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025729B1" w14:textId="77777777" w:rsidR="00A10B8B" w:rsidRPr="00EF56BF" w:rsidRDefault="00A10B8B" w:rsidP="00A10B8B">
      <w:pPr>
        <w:pStyle w:val="NormalBold"/>
      </w:pPr>
      <w:r w:rsidRPr="009B7C3A">
        <w:rPr>
          <w:rStyle w:val="HideTWBExt"/>
          <w:b w:val="0"/>
        </w:rPr>
        <w:t>&lt;Article&gt;</w:t>
      </w:r>
      <w:r w:rsidRPr="00EF56BF">
        <w:t>Considerando L</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0FC2DEEC" w14:textId="77777777" w:rsidTr="007C02A3">
        <w:trPr>
          <w:trHeight w:hRule="exact" w:val="240"/>
          <w:jc w:val="center"/>
        </w:trPr>
        <w:tc>
          <w:tcPr>
            <w:tcW w:w="9752" w:type="dxa"/>
            <w:gridSpan w:val="2"/>
            <w:tcBorders>
              <w:top w:val="nil"/>
              <w:left w:val="nil"/>
              <w:bottom w:val="nil"/>
              <w:right w:val="nil"/>
            </w:tcBorders>
          </w:tcPr>
          <w:p w14:paraId="64E712A3" w14:textId="77777777" w:rsidR="00A10B8B" w:rsidRPr="00EF56BF" w:rsidRDefault="00A10B8B" w:rsidP="007C02A3"/>
        </w:tc>
      </w:tr>
      <w:tr w:rsidR="00A10B8B" w:rsidRPr="00EF56BF" w14:paraId="6F6F32D1" w14:textId="77777777" w:rsidTr="007C02A3">
        <w:trPr>
          <w:trHeight w:val="240"/>
          <w:jc w:val="center"/>
        </w:trPr>
        <w:tc>
          <w:tcPr>
            <w:tcW w:w="4876" w:type="dxa"/>
            <w:tcBorders>
              <w:top w:val="nil"/>
              <w:left w:val="nil"/>
              <w:bottom w:val="nil"/>
              <w:right w:val="nil"/>
            </w:tcBorders>
          </w:tcPr>
          <w:p w14:paraId="41EEB6D6"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7DE904EF" w14:textId="77777777" w:rsidR="00A10B8B" w:rsidRPr="00EF56BF" w:rsidRDefault="00A10B8B" w:rsidP="007C02A3">
            <w:pPr>
              <w:pStyle w:val="AmColumnHeading"/>
            </w:pPr>
            <w:r w:rsidRPr="00EF56BF">
              <w:t>Emendamento</w:t>
            </w:r>
          </w:p>
        </w:tc>
      </w:tr>
      <w:tr w:rsidR="00A10B8B" w:rsidRPr="00EF56BF" w14:paraId="089ECB57" w14:textId="77777777" w:rsidTr="007C02A3">
        <w:trPr>
          <w:jc w:val="center"/>
        </w:trPr>
        <w:tc>
          <w:tcPr>
            <w:tcW w:w="4876" w:type="dxa"/>
            <w:tcBorders>
              <w:top w:val="nil"/>
              <w:left w:val="nil"/>
              <w:bottom w:val="nil"/>
              <w:right w:val="nil"/>
            </w:tcBorders>
          </w:tcPr>
          <w:p w14:paraId="17FD6EA5" w14:textId="77777777" w:rsidR="00A10B8B" w:rsidRPr="00EF56BF" w:rsidRDefault="00A10B8B" w:rsidP="007C02A3">
            <w:pPr>
              <w:pStyle w:val="Normal6a"/>
            </w:pPr>
            <w:r w:rsidRPr="00EF56BF">
              <w:t>L.</w:t>
            </w:r>
            <w:r w:rsidRPr="00EF56BF">
              <w:tab/>
              <w:t>considerando che in alcuni Stati membri</w:t>
            </w:r>
            <w:r w:rsidRPr="00EF56BF">
              <w:rPr>
                <w:b/>
                <w:i/>
              </w:rPr>
              <w:t>, come Cipro, Francia, Grecia, Italia, Malta, Polonia e Spagna,</w:t>
            </w:r>
            <w:r w:rsidRPr="00EF56BF">
              <w:t xml:space="preserve"> le organizzazioni della società civile e i difensori dei diritti umani sono perseguiti per aver assistito rifugiati e migranti;</w:t>
            </w:r>
          </w:p>
        </w:tc>
        <w:tc>
          <w:tcPr>
            <w:tcW w:w="4876" w:type="dxa"/>
            <w:tcBorders>
              <w:top w:val="nil"/>
              <w:left w:val="nil"/>
              <w:bottom w:val="nil"/>
              <w:right w:val="nil"/>
            </w:tcBorders>
          </w:tcPr>
          <w:p w14:paraId="708A6703" w14:textId="77777777" w:rsidR="00A10B8B" w:rsidRPr="00EF56BF" w:rsidRDefault="00A10B8B" w:rsidP="007C02A3">
            <w:pPr>
              <w:pStyle w:val="Normal6a"/>
            </w:pPr>
            <w:r w:rsidRPr="00EF56BF">
              <w:t>L.</w:t>
            </w:r>
            <w:r w:rsidRPr="00EF56BF">
              <w:tab/>
              <w:t>considerando che in alcuni Stati membri le organizzazioni della società civile e i difensori dei diritti umani sono perseguiti per aver assistito rifugiati e migranti;</w:t>
            </w:r>
          </w:p>
        </w:tc>
      </w:tr>
    </w:tbl>
    <w:p w14:paraId="4EEB75C9"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3A128E2A" w14:textId="77777777" w:rsidR="00A10B8B" w:rsidRPr="00EF56BF" w:rsidRDefault="00A10B8B" w:rsidP="00A10B8B">
      <w:r w:rsidRPr="009B7C3A">
        <w:rPr>
          <w:rStyle w:val="HideTWBExt"/>
        </w:rPr>
        <w:t>&lt;/Amend&gt;</w:t>
      </w:r>
    </w:p>
    <w:p w14:paraId="36BED976"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177</w:t>
      </w:r>
      <w:r w:rsidRPr="009B7C3A">
        <w:rPr>
          <w:rStyle w:val="HideTWBExt"/>
          <w:b w:val="0"/>
        </w:rPr>
        <w:t>&lt;/NumAm&gt;</w:t>
      </w:r>
    </w:p>
    <w:p w14:paraId="52A96114" w14:textId="77777777" w:rsidR="00A10B8B" w:rsidRPr="00EF56BF" w:rsidRDefault="00A10B8B" w:rsidP="00A10B8B">
      <w:pPr>
        <w:pStyle w:val="NormalBold"/>
      </w:pPr>
      <w:r w:rsidRPr="009B7C3A">
        <w:rPr>
          <w:rStyle w:val="HideTWBExt"/>
          <w:b w:val="0"/>
        </w:rPr>
        <w:t>&lt;RepeatBlock-By&gt;&lt;Members&gt;</w:t>
      </w:r>
      <w:r w:rsidRPr="00EF56BF">
        <w:t>Nikola Bartůšek, Jorge Buxadé Villalba, Jaroslav Bžoch, Marieke Ehlers, Fabrice Leggeri, Matthieu Valet</w:t>
      </w:r>
      <w:r w:rsidRPr="009B7C3A">
        <w:rPr>
          <w:rStyle w:val="HideTWBExt"/>
          <w:b w:val="0"/>
        </w:rPr>
        <w:t>&lt;/Members&gt;</w:t>
      </w:r>
    </w:p>
    <w:p w14:paraId="46FE149B" w14:textId="77777777" w:rsidR="00A10B8B" w:rsidRPr="00EF56BF" w:rsidRDefault="00A10B8B" w:rsidP="00A10B8B">
      <w:pPr>
        <w:pStyle w:val="NormalBold"/>
      </w:pPr>
      <w:r w:rsidRPr="009B7C3A">
        <w:rPr>
          <w:rStyle w:val="HideTWBExt"/>
          <w:b w:val="0"/>
        </w:rPr>
        <w:t>&lt;/RepeatBlock-By&gt;</w:t>
      </w:r>
    </w:p>
    <w:p w14:paraId="1C695E12"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114A9143" w14:textId="77777777" w:rsidR="00A10B8B" w:rsidRPr="00EF56BF" w:rsidRDefault="00A10B8B" w:rsidP="00A10B8B">
      <w:pPr>
        <w:pStyle w:val="NormalBold"/>
      </w:pPr>
      <w:r w:rsidRPr="009B7C3A">
        <w:rPr>
          <w:rStyle w:val="HideTWBExt"/>
          <w:b w:val="0"/>
        </w:rPr>
        <w:t>&lt;Article&gt;</w:t>
      </w:r>
      <w:r w:rsidRPr="00EF56BF">
        <w:t>Considerando L</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24F8645D" w14:textId="77777777" w:rsidTr="007C02A3">
        <w:trPr>
          <w:trHeight w:hRule="exact" w:val="240"/>
          <w:jc w:val="center"/>
        </w:trPr>
        <w:tc>
          <w:tcPr>
            <w:tcW w:w="9752" w:type="dxa"/>
            <w:gridSpan w:val="2"/>
            <w:tcBorders>
              <w:top w:val="nil"/>
              <w:left w:val="nil"/>
              <w:bottom w:val="nil"/>
              <w:right w:val="nil"/>
            </w:tcBorders>
          </w:tcPr>
          <w:p w14:paraId="74B37E12" w14:textId="77777777" w:rsidR="00A10B8B" w:rsidRPr="00EF56BF" w:rsidRDefault="00A10B8B" w:rsidP="007C02A3"/>
        </w:tc>
      </w:tr>
      <w:tr w:rsidR="00A10B8B" w:rsidRPr="00EF56BF" w14:paraId="07273A0E" w14:textId="77777777" w:rsidTr="007C02A3">
        <w:trPr>
          <w:trHeight w:val="240"/>
          <w:jc w:val="center"/>
        </w:trPr>
        <w:tc>
          <w:tcPr>
            <w:tcW w:w="4876" w:type="dxa"/>
            <w:tcBorders>
              <w:top w:val="nil"/>
              <w:left w:val="nil"/>
              <w:bottom w:val="nil"/>
              <w:right w:val="nil"/>
            </w:tcBorders>
          </w:tcPr>
          <w:p w14:paraId="682F05F2"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6F03FDA9" w14:textId="77777777" w:rsidR="00A10B8B" w:rsidRPr="00EF56BF" w:rsidRDefault="00A10B8B" w:rsidP="007C02A3">
            <w:pPr>
              <w:pStyle w:val="AmColumnHeading"/>
            </w:pPr>
            <w:r w:rsidRPr="00EF56BF">
              <w:t>Emendamento</w:t>
            </w:r>
          </w:p>
        </w:tc>
      </w:tr>
      <w:tr w:rsidR="00A10B8B" w:rsidRPr="00EF56BF" w14:paraId="3D87B596" w14:textId="77777777" w:rsidTr="007C02A3">
        <w:trPr>
          <w:jc w:val="center"/>
        </w:trPr>
        <w:tc>
          <w:tcPr>
            <w:tcW w:w="4876" w:type="dxa"/>
            <w:tcBorders>
              <w:top w:val="nil"/>
              <w:left w:val="nil"/>
              <w:bottom w:val="nil"/>
              <w:right w:val="nil"/>
            </w:tcBorders>
          </w:tcPr>
          <w:p w14:paraId="06EACFBB" w14:textId="77777777" w:rsidR="00A10B8B" w:rsidRPr="00EF56BF" w:rsidRDefault="00A10B8B" w:rsidP="007C02A3">
            <w:pPr>
              <w:pStyle w:val="Normal6a"/>
            </w:pPr>
            <w:r w:rsidRPr="00EF56BF">
              <w:t>L.</w:t>
            </w:r>
            <w:r w:rsidRPr="00EF56BF">
              <w:tab/>
              <w:t>considerando che in alcuni Stati membri</w:t>
            </w:r>
            <w:r w:rsidRPr="00EF56BF">
              <w:rPr>
                <w:b/>
                <w:i/>
              </w:rPr>
              <w:t>, come Cipro, Francia, Grecia, Italia, Malta, Polonia e Spagna,</w:t>
            </w:r>
            <w:r w:rsidRPr="00EF56BF">
              <w:t xml:space="preserve"> le organizzazioni della società civile </w:t>
            </w:r>
            <w:r w:rsidRPr="00EF56BF">
              <w:rPr>
                <w:b/>
                <w:bCs/>
                <w:i/>
                <w:iCs/>
              </w:rPr>
              <w:t>e i difensori dei diritti umani sono perseguiti</w:t>
            </w:r>
            <w:r w:rsidRPr="00EF56BF">
              <w:t xml:space="preserve"> per aver assistito rifugiati e migranti;</w:t>
            </w:r>
          </w:p>
        </w:tc>
        <w:tc>
          <w:tcPr>
            <w:tcW w:w="4876" w:type="dxa"/>
            <w:tcBorders>
              <w:top w:val="nil"/>
              <w:left w:val="nil"/>
              <w:bottom w:val="nil"/>
              <w:right w:val="nil"/>
            </w:tcBorders>
          </w:tcPr>
          <w:p w14:paraId="792FE596" w14:textId="77777777" w:rsidR="00A10B8B" w:rsidRPr="00EF56BF" w:rsidRDefault="00A10B8B" w:rsidP="007C02A3">
            <w:pPr>
              <w:pStyle w:val="Normal6a"/>
            </w:pPr>
            <w:r w:rsidRPr="00EF56BF">
              <w:t>L.</w:t>
            </w:r>
            <w:r w:rsidRPr="00EF56BF">
              <w:tab/>
              <w:t xml:space="preserve">considerando che in alcuni Stati membri le organizzazioni della società civile </w:t>
            </w:r>
            <w:r w:rsidRPr="00EF56BF">
              <w:rPr>
                <w:b/>
                <w:i/>
              </w:rPr>
              <w:t>hanno violato le leggi di tali paesi</w:t>
            </w:r>
            <w:r w:rsidRPr="00EF56BF">
              <w:t xml:space="preserve"> per aver assistito rifugiati e migranti;</w:t>
            </w:r>
          </w:p>
        </w:tc>
      </w:tr>
    </w:tbl>
    <w:p w14:paraId="1A4E0C58"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3F3C3F12" w14:textId="77777777" w:rsidR="00A10B8B" w:rsidRPr="00EF56BF" w:rsidRDefault="00A10B8B" w:rsidP="00A10B8B">
      <w:r w:rsidRPr="009B7C3A">
        <w:rPr>
          <w:rStyle w:val="HideTWBExt"/>
        </w:rPr>
        <w:t>&lt;/Amend&gt;</w:t>
      </w:r>
    </w:p>
    <w:p w14:paraId="51AEBDFB"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178</w:t>
      </w:r>
      <w:r w:rsidRPr="009B7C3A">
        <w:rPr>
          <w:rStyle w:val="HideTWBExt"/>
          <w:b w:val="0"/>
        </w:rPr>
        <w:t>&lt;/NumAm&gt;</w:t>
      </w:r>
    </w:p>
    <w:p w14:paraId="37BB196E" w14:textId="77777777" w:rsidR="00A10B8B" w:rsidRPr="00EF56BF" w:rsidRDefault="00A10B8B" w:rsidP="00A10B8B">
      <w:pPr>
        <w:pStyle w:val="NormalBold"/>
      </w:pPr>
      <w:r w:rsidRPr="009B7C3A">
        <w:rPr>
          <w:rStyle w:val="HideTWBExt"/>
          <w:b w:val="0"/>
        </w:rPr>
        <w:t>&lt;RepeatBlock-By&gt;&lt;Members&gt;</w:t>
      </w:r>
      <w:r w:rsidRPr="00EF56BF">
        <w:t>Nadine Morano</w:t>
      </w:r>
      <w:r w:rsidRPr="009B7C3A">
        <w:rPr>
          <w:rStyle w:val="HideTWBExt"/>
          <w:b w:val="0"/>
        </w:rPr>
        <w:t>&lt;/Members&gt;</w:t>
      </w:r>
    </w:p>
    <w:p w14:paraId="1FCB633C" w14:textId="77777777" w:rsidR="00A10B8B" w:rsidRPr="00EF56BF" w:rsidRDefault="00A10B8B" w:rsidP="00A10B8B">
      <w:pPr>
        <w:pStyle w:val="NormalBold"/>
      </w:pPr>
      <w:r w:rsidRPr="009B7C3A">
        <w:rPr>
          <w:rStyle w:val="HideTWBExt"/>
          <w:b w:val="0"/>
        </w:rPr>
        <w:t>&lt;/RepeatBlock-By&gt;</w:t>
      </w:r>
    </w:p>
    <w:p w14:paraId="58AAB935"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288FF9E0" w14:textId="77777777" w:rsidR="00A10B8B" w:rsidRPr="00EF56BF" w:rsidRDefault="00A10B8B" w:rsidP="00A10B8B">
      <w:pPr>
        <w:pStyle w:val="NormalBold"/>
      </w:pPr>
      <w:r w:rsidRPr="009B7C3A">
        <w:rPr>
          <w:rStyle w:val="HideTWBExt"/>
          <w:b w:val="0"/>
        </w:rPr>
        <w:t>&lt;Article&gt;</w:t>
      </w:r>
      <w:r w:rsidRPr="00EF56BF">
        <w:t>Considerando M</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480A02CB" w14:textId="77777777" w:rsidTr="007C02A3">
        <w:trPr>
          <w:trHeight w:hRule="exact" w:val="240"/>
          <w:jc w:val="center"/>
        </w:trPr>
        <w:tc>
          <w:tcPr>
            <w:tcW w:w="9752" w:type="dxa"/>
            <w:gridSpan w:val="2"/>
            <w:tcBorders>
              <w:top w:val="nil"/>
              <w:left w:val="nil"/>
              <w:bottom w:val="nil"/>
              <w:right w:val="nil"/>
            </w:tcBorders>
          </w:tcPr>
          <w:p w14:paraId="3671D520" w14:textId="77777777" w:rsidR="00A10B8B" w:rsidRPr="00EF56BF" w:rsidRDefault="00A10B8B" w:rsidP="007C02A3"/>
        </w:tc>
      </w:tr>
      <w:tr w:rsidR="00A10B8B" w:rsidRPr="00EF56BF" w14:paraId="59E5F9FD" w14:textId="77777777" w:rsidTr="007C02A3">
        <w:trPr>
          <w:trHeight w:val="240"/>
          <w:jc w:val="center"/>
        </w:trPr>
        <w:tc>
          <w:tcPr>
            <w:tcW w:w="4876" w:type="dxa"/>
            <w:tcBorders>
              <w:top w:val="nil"/>
              <w:left w:val="nil"/>
              <w:bottom w:val="nil"/>
              <w:right w:val="nil"/>
            </w:tcBorders>
          </w:tcPr>
          <w:p w14:paraId="4319FB3D"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56C836AA" w14:textId="77777777" w:rsidR="00A10B8B" w:rsidRPr="00EF56BF" w:rsidRDefault="00A10B8B" w:rsidP="007C02A3">
            <w:pPr>
              <w:pStyle w:val="AmColumnHeading"/>
            </w:pPr>
            <w:r w:rsidRPr="00EF56BF">
              <w:t>Emendamento</w:t>
            </w:r>
          </w:p>
        </w:tc>
      </w:tr>
      <w:tr w:rsidR="00A10B8B" w:rsidRPr="00EF56BF" w14:paraId="7AE8924C" w14:textId="77777777" w:rsidTr="007C02A3">
        <w:trPr>
          <w:jc w:val="center"/>
        </w:trPr>
        <w:tc>
          <w:tcPr>
            <w:tcW w:w="4876" w:type="dxa"/>
            <w:tcBorders>
              <w:top w:val="nil"/>
              <w:left w:val="nil"/>
              <w:bottom w:val="nil"/>
              <w:right w:val="nil"/>
            </w:tcBorders>
          </w:tcPr>
          <w:p w14:paraId="66B43DC4" w14:textId="77777777" w:rsidR="00A10B8B" w:rsidRPr="00EF56BF" w:rsidRDefault="00A10B8B" w:rsidP="007C02A3">
            <w:pPr>
              <w:pStyle w:val="Normal6a"/>
            </w:pPr>
            <w:r w:rsidRPr="00EF56BF">
              <w:rPr>
                <w:b/>
                <w:i/>
              </w:rPr>
              <w:t>M.</w:t>
            </w:r>
            <w:r w:rsidRPr="00EF56BF">
              <w:tab/>
            </w:r>
            <w:r w:rsidRPr="00EF56BF">
              <w:rPr>
                <w:b/>
                <w:i/>
              </w:rPr>
              <w:t>considerando che i finanziamenti dell'UE a favore della società civile dovrebbero essere garantiti nel prossimo quadro finanziario pluriennale (QFP);</w:t>
            </w:r>
          </w:p>
        </w:tc>
        <w:tc>
          <w:tcPr>
            <w:tcW w:w="4876" w:type="dxa"/>
            <w:tcBorders>
              <w:top w:val="nil"/>
              <w:left w:val="nil"/>
              <w:bottom w:val="nil"/>
              <w:right w:val="nil"/>
            </w:tcBorders>
          </w:tcPr>
          <w:p w14:paraId="2BB286C2" w14:textId="77777777" w:rsidR="00A10B8B" w:rsidRPr="00EF56BF" w:rsidRDefault="00A10B8B" w:rsidP="007C02A3">
            <w:pPr>
              <w:pStyle w:val="Normal6a"/>
            </w:pPr>
            <w:r w:rsidRPr="00EF56BF">
              <w:rPr>
                <w:b/>
                <w:i/>
              </w:rPr>
              <w:t>soppresso</w:t>
            </w:r>
          </w:p>
        </w:tc>
      </w:tr>
    </w:tbl>
    <w:p w14:paraId="474154EF"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{FR}</w:t>
      </w:r>
      <w:r w:rsidRPr="00EF56BF">
        <w:t>fr</w:t>
      </w:r>
      <w:r w:rsidRPr="009B7C3A">
        <w:rPr>
          <w:rStyle w:val="HideTWBExt"/>
        </w:rPr>
        <w:t>&lt;/Original&gt;</w:t>
      </w:r>
    </w:p>
    <w:p w14:paraId="3064413F" w14:textId="77777777" w:rsidR="00A10B8B" w:rsidRPr="00EF56BF" w:rsidRDefault="00A10B8B" w:rsidP="00A10B8B">
      <w:r w:rsidRPr="009B7C3A">
        <w:rPr>
          <w:rStyle w:val="HideTWBExt"/>
        </w:rPr>
        <w:t>&lt;/Amend&gt;</w:t>
      </w:r>
    </w:p>
    <w:p w14:paraId="42B2BDF0"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179</w:t>
      </w:r>
      <w:r w:rsidRPr="009B7C3A">
        <w:rPr>
          <w:rStyle w:val="HideTWBExt"/>
          <w:b w:val="0"/>
        </w:rPr>
        <w:t>&lt;/NumAm&gt;</w:t>
      </w:r>
    </w:p>
    <w:p w14:paraId="5E2D7A8D" w14:textId="77777777" w:rsidR="00A10B8B" w:rsidRPr="00EF56BF" w:rsidRDefault="00A10B8B" w:rsidP="00A10B8B">
      <w:pPr>
        <w:pStyle w:val="NormalBold"/>
      </w:pPr>
      <w:r w:rsidRPr="009B7C3A">
        <w:rPr>
          <w:rStyle w:val="HideTWBExt"/>
          <w:b w:val="0"/>
        </w:rPr>
        <w:t>&lt;RepeatBlock-By&gt;&lt;Members&gt;</w:t>
      </w:r>
      <w:r w:rsidRPr="00EF56BF">
        <w:t>Marco Tarquinio, Birgit Sippel</w:t>
      </w:r>
      <w:r w:rsidRPr="009B7C3A">
        <w:rPr>
          <w:rStyle w:val="HideTWBExt"/>
          <w:b w:val="0"/>
        </w:rPr>
        <w:t>&lt;/Members&gt;</w:t>
      </w:r>
    </w:p>
    <w:p w14:paraId="11C34F50" w14:textId="77777777" w:rsidR="00A10B8B" w:rsidRPr="00EF56BF" w:rsidRDefault="00A10B8B" w:rsidP="00A10B8B">
      <w:pPr>
        <w:pStyle w:val="NormalBold"/>
      </w:pPr>
      <w:r w:rsidRPr="009B7C3A">
        <w:rPr>
          <w:rStyle w:val="HideTWBExt"/>
          <w:b w:val="0"/>
        </w:rPr>
        <w:t>&lt;/RepeatBlock-By&gt;</w:t>
      </w:r>
    </w:p>
    <w:p w14:paraId="0CC66C9C"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33414728" w14:textId="77777777" w:rsidR="00A10B8B" w:rsidRPr="00EF56BF" w:rsidRDefault="00A10B8B" w:rsidP="00A10B8B">
      <w:pPr>
        <w:pStyle w:val="NormalBold"/>
      </w:pPr>
      <w:r w:rsidRPr="009B7C3A">
        <w:rPr>
          <w:rStyle w:val="HideTWBExt"/>
          <w:b w:val="0"/>
        </w:rPr>
        <w:t>&lt;Article&gt;</w:t>
      </w:r>
      <w:r w:rsidRPr="00EF56BF">
        <w:t>Considerando M</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25A0E5D5" w14:textId="77777777" w:rsidTr="007C02A3">
        <w:trPr>
          <w:trHeight w:hRule="exact" w:val="240"/>
          <w:jc w:val="center"/>
        </w:trPr>
        <w:tc>
          <w:tcPr>
            <w:tcW w:w="9752" w:type="dxa"/>
            <w:gridSpan w:val="2"/>
            <w:tcBorders>
              <w:top w:val="nil"/>
              <w:left w:val="nil"/>
              <w:bottom w:val="nil"/>
              <w:right w:val="nil"/>
            </w:tcBorders>
          </w:tcPr>
          <w:p w14:paraId="6A53A2FE" w14:textId="77777777" w:rsidR="00A10B8B" w:rsidRPr="00EF56BF" w:rsidRDefault="00A10B8B" w:rsidP="007C02A3"/>
        </w:tc>
      </w:tr>
      <w:tr w:rsidR="00A10B8B" w:rsidRPr="00EF56BF" w14:paraId="7793B369" w14:textId="77777777" w:rsidTr="007C02A3">
        <w:trPr>
          <w:trHeight w:val="240"/>
          <w:jc w:val="center"/>
        </w:trPr>
        <w:tc>
          <w:tcPr>
            <w:tcW w:w="4876" w:type="dxa"/>
            <w:tcBorders>
              <w:top w:val="nil"/>
              <w:left w:val="nil"/>
              <w:bottom w:val="nil"/>
              <w:right w:val="nil"/>
            </w:tcBorders>
          </w:tcPr>
          <w:p w14:paraId="289DE403"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4C411371" w14:textId="77777777" w:rsidR="00A10B8B" w:rsidRPr="00EF56BF" w:rsidRDefault="00A10B8B" w:rsidP="007C02A3">
            <w:pPr>
              <w:pStyle w:val="AmColumnHeading"/>
            </w:pPr>
            <w:r w:rsidRPr="00EF56BF">
              <w:t>Emendamento</w:t>
            </w:r>
          </w:p>
        </w:tc>
      </w:tr>
      <w:tr w:rsidR="00A10B8B" w:rsidRPr="00EF56BF" w14:paraId="516B6487" w14:textId="77777777" w:rsidTr="007C02A3">
        <w:trPr>
          <w:jc w:val="center"/>
        </w:trPr>
        <w:tc>
          <w:tcPr>
            <w:tcW w:w="4876" w:type="dxa"/>
            <w:tcBorders>
              <w:top w:val="nil"/>
              <w:left w:val="nil"/>
              <w:bottom w:val="nil"/>
              <w:right w:val="nil"/>
            </w:tcBorders>
          </w:tcPr>
          <w:p w14:paraId="7856A96B" w14:textId="77777777" w:rsidR="00A10B8B" w:rsidRPr="00EF56BF" w:rsidRDefault="00A10B8B" w:rsidP="007C02A3">
            <w:pPr>
              <w:pStyle w:val="Normal6a"/>
            </w:pPr>
            <w:r w:rsidRPr="00EF56BF">
              <w:t>M.</w:t>
            </w:r>
            <w:r w:rsidRPr="00EF56BF">
              <w:tab/>
              <w:t xml:space="preserve">considerando che </w:t>
            </w:r>
            <w:r w:rsidRPr="00EF56BF">
              <w:rPr>
                <w:b/>
                <w:bCs/>
                <w:i/>
                <w:iCs/>
              </w:rPr>
              <w:t>i</w:t>
            </w:r>
            <w:r w:rsidRPr="00EF56BF">
              <w:t xml:space="preserve"> finanziamenti dell'UE a favore della società civile dovrebbero essere garantiti nel prossimo quadro finanziario pluriennale (QFP);</w:t>
            </w:r>
          </w:p>
        </w:tc>
        <w:tc>
          <w:tcPr>
            <w:tcW w:w="4876" w:type="dxa"/>
            <w:tcBorders>
              <w:top w:val="nil"/>
              <w:left w:val="nil"/>
              <w:bottom w:val="nil"/>
              <w:right w:val="nil"/>
            </w:tcBorders>
          </w:tcPr>
          <w:p w14:paraId="2FAE6BD4" w14:textId="77777777" w:rsidR="00A10B8B" w:rsidRPr="00EF56BF" w:rsidRDefault="00A10B8B" w:rsidP="007C02A3">
            <w:pPr>
              <w:pStyle w:val="Normal6a"/>
            </w:pPr>
            <w:r w:rsidRPr="00EF56BF">
              <w:t>M.</w:t>
            </w:r>
            <w:r w:rsidRPr="00EF56BF">
              <w:tab/>
              <w:t xml:space="preserve">considerando che finanziamenti </w:t>
            </w:r>
            <w:r w:rsidRPr="00EF56BF">
              <w:rPr>
                <w:b/>
                <w:i/>
              </w:rPr>
              <w:t>adeguati e sostenibili</w:t>
            </w:r>
            <w:r w:rsidRPr="00EF56BF">
              <w:t xml:space="preserve"> dell'UE a favore della società civile dovrebbero essere garantiti nel prossimo quadro finanziario pluriennale (QFP); </w:t>
            </w:r>
            <w:r w:rsidRPr="00EF56BF">
              <w:rPr>
                <w:b/>
                <w:i/>
              </w:rPr>
              <w:t>che i tagli ai finanziamenti per le organizzazioni per i diritti umani impegnate in contenziosi e attività di difesa di carattere strategico a sostegno delle comunità europee più emarginate indeboliscono gravemente la capacità della società civile di difendere le vittime di discriminazione, promuovere l'uguaglianza, garantire l'assunzione di responsabilità e salvaguardare lo Stato di diritto e i diritti fondamentali; che i finanziamenti per le organizzazioni impegnate nella giustizia razziale rimangono limitati, frammentati e incoerenti; che in alcuni casi i fondi dell'UE hanno sostenuto iniziative che contribuiscono alla segregazione o a pratiche discriminatorie, compromettendo in tal modo gli obiettivi di uguaglianza;</w:t>
            </w:r>
          </w:p>
        </w:tc>
      </w:tr>
    </w:tbl>
    <w:p w14:paraId="1FFC77F2"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33923DC8" w14:textId="77777777" w:rsidR="00A10B8B" w:rsidRPr="00EF56BF" w:rsidRDefault="00A10B8B" w:rsidP="00A10B8B">
      <w:r w:rsidRPr="009B7C3A">
        <w:rPr>
          <w:rStyle w:val="HideTWBExt"/>
        </w:rPr>
        <w:t>&lt;/Amend&gt;</w:t>
      </w:r>
    </w:p>
    <w:p w14:paraId="0CF597B4"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180</w:t>
      </w:r>
      <w:r w:rsidRPr="009B7C3A">
        <w:rPr>
          <w:rStyle w:val="HideTWBExt"/>
          <w:b w:val="0"/>
        </w:rPr>
        <w:t>&lt;/NumAm&gt;</w:t>
      </w:r>
    </w:p>
    <w:p w14:paraId="44C993A1" w14:textId="77777777" w:rsidR="00A10B8B" w:rsidRPr="00EF56BF" w:rsidRDefault="00A10B8B" w:rsidP="00A10B8B">
      <w:pPr>
        <w:pStyle w:val="NormalBold"/>
      </w:pPr>
      <w:r w:rsidRPr="009B7C3A">
        <w:rPr>
          <w:rStyle w:val="HideTWBExt"/>
          <w:b w:val="0"/>
        </w:rPr>
        <w:t>&lt;RepeatBlock-By&gt;&lt;Members&gt;</w:t>
      </w:r>
      <w:r w:rsidRPr="00EF56BF">
        <w:t>Anna Strolenberg, Marco Tarquinio</w:t>
      </w:r>
      <w:r w:rsidRPr="009B7C3A">
        <w:rPr>
          <w:rStyle w:val="HideTWBExt"/>
          <w:b w:val="0"/>
        </w:rPr>
        <w:t>&lt;/Members&gt;</w:t>
      </w:r>
    </w:p>
    <w:p w14:paraId="04316D05" w14:textId="77777777" w:rsidR="00A10B8B" w:rsidRPr="00EF56BF" w:rsidRDefault="00A10B8B" w:rsidP="00A10B8B">
      <w:pPr>
        <w:pStyle w:val="NormalBold"/>
      </w:pPr>
      <w:r w:rsidRPr="009B7C3A">
        <w:rPr>
          <w:rStyle w:val="HideTWBExt"/>
          <w:b w:val="0"/>
        </w:rPr>
        <w:t>&lt;/RepeatBlock-By&gt;</w:t>
      </w:r>
    </w:p>
    <w:p w14:paraId="77301102"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0A0982C6" w14:textId="77777777" w:rsidR="00A10B8B" w:rsidRPr="00EF56BF" w:rsidRDefault="00A10B8B" w:rsidP="00A10B8B">
      <w:pPr>
        <w:pStyle w:val="NormalBold"/>
      </w:pPr>
      <w:r w:rsidRPr="009B7C3A">
        <w:rPr>
          <w:rStyle w:val="HideTWBExt"/>
          <w:b w:val="0"/>
        </w:rPr>
        <w:t>&lt;Article&gt;</w:t>
      </w:r>
      <w:r w:rsidRPr="00EF56BF">
        <w:t>Considerando M</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2953ADB6" w14:textId="77777777" w:rsidTr="007C02A3">
        <w:trPr>
          <w:trHeight w:hRule="exact" w:val="240"/>
          <w:jc w:val="center"/>
        </w:trPr>
        <w:tc>
          <w:tcPr>
            <w:tcW w:w="9752" w:type="dxa"/>
            <w:gridSpan w:val="2"/>
            <w:tcBorders>
              <w:top w:val="nil"/>
              <w:left w:val="nil"/>
              <w:bottom w:val="nil"/>
              <w:right w:val="nil"/>
            </w:tcBorders>
          </w:tcPr>
          <w:p w14:paraId="29EAA1F3" w14:textId="77777777" w:rsidR="00A10B8B" w:rsidRPr="00EF56BF" w:rsidRDefault="00A10B8B" w:rsidP="007C02A3"/>
        </w:tc>
      </w:tr>
      <w:tr w:rsidR="00A10B8B" w:rsidRPr="00EF56BF" w14:paraId="51344CAB" w14:textId="77777777" w:rsidTr="007C02A3">
        <w:trPr>
          <w:trHeight w:val="240"/>
          <w:jc w:val="center"/>
        </w:trPr>
        <w:tc>
          <w:tcPr>
            <w:tcW w:w="4876" w:type="dxa"/>
            <w:tcBorders>
              <w:top w:val="nil"/>
              <w:left w:val="nil"/>
              <w:bottom w:val="nil"/>
              <w:right w:val="nil"/>
            </w:tcBorders>
          </w:tcPr>
          <w:p w14:paraId="0A3BEF12"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384F31BF" w14:textId="77777777" w:rsidR="00A10B8B" w:rsidRPr="00EF56BF" w:rsidRDefault="00A10B8B" w:rsidP="007C02A3">
            <w:pPr>
              <w:pStyle w:val="AmColumnHeading"/>
            </w:pPr>
            <w:r w:rsidRPr="00EF56BF">
              <w:t>Emendamento</w:t>
            </w:r>
          </w:p>
        </w:tc>
      </w:tr>
      <w:tr w:rsidR="00A10B8B" w:rsidRPr="00EF56BF" w14:paraId="7880DC2B" w14:textId="77777777" w:rsidTr="007C02A3">
        <w:trPr>
          <w:jc w:val="center"/>
        </w:trPr>
        <w:tc>
          <w:tcPr>
            <w:tcW w:w="4876" w:type="dxa"/>
            <w:tcBorders>
              <w:top w:val="nil"/>
              <w:left w:val="nil"/>
              <w:bottom w:val="nil"/>
              <w:right w:val="nil"/>
            </w:tcBorders>
          </w:tcPr>
          <w:p w14:paraId="5E6E259E" w14:textId="77777777" w:rsidR="00A10B8B" w:rsidRPr="00EF56BF" w:rsidRDefault="00A10B8B" w:rsidP="007C02A3">
            <w:pPr>
              <w:pStyle w:val="Normal6a"/>
            </w:pPr>
            <w:r w:rsidRPr="00EF56BF">
              <w:t>M.</w:t>
            </w:r>
            <w:r w:rsidRPr="00EF56BF">
              <w:tab/>
              <w:t xml:space="preserve">considerando che </w:t>
            </w:r>
            <w:r w:rsidRPr="00EF56BF">
              <w:rPr>
                <w:b/>
                <w:bCs/>
                <w:i/>
                <w:iCs/>
              </w:rPr>
              <w:t>i</w:t>
            </w:r>
            <w:r w:rsidRPr="00EF56BF">
              <w:t xml:space="preserve"> finanziamenti dell'UE a favore della società civile dovrebbero essere garantiti nel prossimo quadro finanziario pluriennale (QFP);</w:t>
            </w:r>
          </w:p>
        </w:tc>
        <w:tc>
          <w:tcPr>
            <w:tcW w:w="4876" w:type="dxa"/>
            <w:tcBorders>
              <w:top w:val="nil"/>
              <w:left w:val="nil"/>
              <w:bottom w:val="nil"/>
              <w:right w:val="nil"/>
            </w:tcBorders>
          </w:tcPr>
          <w:p w14:paraId="42A61503" w14:textId="77777777" w:rsidR="00A10B8B" w:rsidRPr="00EF56BF" w:rsidRDefault="00A10B8B" w:rsidP="007C02A3">
            <w:pPr>
              <w:pStyle w:val="Normal6a"/>
            </w:pPr>
            <w:r w:rsidRPr="00EF56BF">
              <w:t>M.</w:t>
            </w:r>
            <w:r w:rsidRPr="00EF56BF">
              <w:tab/>
              <w:t xml:space="preserve">considerando che </w:t>
            </w:r>
            <w:r w:rsidRPr="00EF56BF">
              <w:rPr>
                <w:b/>
                <w:i/>
              </w:rPr>
              <w:t>il congelamento dei fondi USAID sta avendo un impatto significativo sulla società civile in tutta l'UE; che</w:t>
            </w:r>
            <w:r w:rsidRPr="00EF56BF">
              <w:t xml:space="preserve"> finanziamenti dell'UE </w:t>
            </w:r>
            <w:r w:rsidRPr="00EF56BF">
              <w:rPr>
                <w:b/>
                <w:bCs/>
                <w:i/>
                <w:iCs/>
              </w:rPr>
              <w:t>a lungo termine, prevedibili, adeguati e sostenibili</w:t>
            </w:r>
            <w:r w:rsidRPr="00EF56BF">
              <w:t xml:space="preserve"> a favore della società civile dovrebbero essere garantiti nel prossimo quadro finanziario pluriennale (QFP); </w:t>
            </w:r>
            <w:r w:rsidRPr="00EF56BF">
              <w:rPr>
                <w:b/>
                <w:i/>
              </w:rPr>
              <w:t>che il Consiglio dei diritti umani delle Nazioni Unite ha chiesto di garantire che i finanziamenti destinati agli attori della società civile rispettino gli obblighi e gli impegni internazionali degli Stati membri in materia di diritti umani e non siano utilizzati in modo improprio per ostacolare il loro lavoro o mettere in pericolo la loro sicurezza</w:t>
            </w:r>
            <w:r w:rsidRPr="00EF56BF">
              <w:rPr>
                <w:b/>
                <w:i/>
                <w:vertAlign w:val="superscript"/>
              </w:rPr>
              <w:t>1 bis</w:t>
            </w:r>
            <w:r w:rsidRPr="00EF56BF">
              <w:rPr>
                <w:b/>
                <w:i/>
              </w:rPr>
              <w:t>;</w:t>
            </w:r>
          </w:p>
        </w:tc>
      </w:tr>
      <w:tr w:rsidR="00A10B8B" w:rsidRPr="00EF56BF" w14:paraId="201A7111" w14:textId="77777777" w:rsidTr="007C02A3">
        <w:trPr>
          <w:jc w:val="center"/>
        </w:trPr>
        <w:tc>
          <w:tcPr>
            <w:tcW w:w="4876" w:type="dxa"/>
            <w:tcBorders>
              <w:top w:val="nil"/>
              <w:left w:val="nil"/>
              <w:bottom w:val="nil"/>
              <w:right w:val="nil"/>
            </w:tcBorders>
          </w:tcPr>
          <w:p w14:paraId="028B53C9" w14:textId="77777777" w:rsidR="00A10B8B" w:rsidRPr="00EF56BF" w:rsidRDefault="00A10B8B" w:rsidP="007C02A3"/>
        </w:tc>
        <w:tc>
          <w:tcPr>
            <w:tcW w:w="4876" w:type="dxa"/>
            <w:tcBorders>
              <w:top w:val="nil"/>
              <w:left w:val="nil"/>
              <w:bottom w:val="nil"/>
              <w:right w:val="nil"/>
            </w:tcBorders>
          </w:tcPr>
          <w:p w14:paraId="361A0ABB" w14:textId="77777777" w:rsidR="00A10B8B" w:rsidRPr="00EF56BF" w:rsidRDefault="00A10B8B" w:rsidP="007C02A3">
            <w:pPr>
              <w:pStyle w:val="Normal6a"/>
            </w:pPr>
            <w:r w:rsidRPr="00EF56BF">
              <w:rPr>
                <w:b/>
                <w:i/>
              </w:rPr>
              <w:t>_________________</w:t>
            </w:r>
          </w:p>
        </w:tc>
      </w:tr>
      <w:tr w:rsidR="00A10B8B" w:rsidRPr="00EF56BF" w14:paraId="493D93AF" w14:textId="77777777" w:rsidTr="007C02A3">
        <w:trPr>
          <w:jc w:val="center"/>
        </w:trPr>
        <w:tc>
          <w:tcPr>
            <w:tcW w:w="4876" w:type="dxa"/>
            <w:tcBorders>
              <w:top w:val="nil"/>
              <w:left w:val="nil"/>
              <w:bottom w:val="nil"/>
              <w:right w:val="nil"/>
            </w:tcBorders>
          </w:tcPr>
          <w:p w14:paraId="31706E72" w14:textId="77777777" w:rsidR="00A10B8B" w:rsidRPr="00EF56BF" w:rsidRDefault="00A10B8B" w:rsidP="007C02A3"/>
        </w:tc>
        <w:tc>
          <w:tcPr>
            <w:tcW w:w="4876" w:type="dxa"/>
            <w:tcBorders>
              <w:top w:val="nil"/>
              <w:left w:val="nil"/>
              <w:bottom w:val="nil"/>
              <w:right w:val="nil"/>
            </w:tcBorders>
          </w:tcPr>
          <w:p w14:paraId="4149DA04" w14:textId="77777777" w:rsidR="00A10B8B" w:rsidRPr="00EF56BF" w:rsidRDefault="00A10B8B" w:rsidP="007C02A3">
            <w:pPr>
              <w:pStyle w:val="Normal6a"/>
            </w:pPr>
            <w:r w:rsidRPr="00EF56BF">
              <w:rPr>
                <w:b/>
                <w:i/>
                <w:vertAlign w:val="superscript"/>
              </w:rPr>
              <w:t>1 bis</w:t>
            </w:r>
            <w:r w:rsidRPr="00EF56BF">
              <w:t xml:space="preserve"> </w:t>
            </w:r>
            <w:r w:rsidRPr="00EF56BF">
              <w:rPr>
                <w:b/>
                <w:i/>
              </w:rPr>
              <w:t>https://digitallibrary.un.org/record/4086729?ln=en&amp;v=pdf.</w:t>
            </w:r>
          </w:p>
        </w:tc>
      </w:tr>
    </w:tbl>
    <w:p w14:paraId="5A577E4F"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69957F74" w14:textId="77777777" w:rsidR="00A10B8B" w:rsidRPr="00EF56BF" w:rsidRDefault="00A10B8B" w:rsidP="00A10B8B">
      <w:r w:rsidRPr="009B7C3A">
        <w:rPr>
          <w:rStyle w:val="HideTWBExt"/>
        </w:rPr>
        <w:t>&lt;/Amend&gt;</w:t>
      </w:r>
    </w:p>
    <w:p w14:paraId="6E500523"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181</w:t>
      </w:r>
      <w:r w:rsidRPr="009B7C3A">
        <w:rPr>
          <w:rStyle w:val="HideTWBExt"/>
          <w:b w:val="0"/>
        </w:rPr>
        <w:t>&lt;/NumAm&gt;</w:t>
      </w:r>
    </w:p>
    <w:p w14:paraId="0EE1F53F" w14:textId="77777777" w:rsidR="00A10B8B" w:rsidRPr="00EF56BF" w:rsidRDefault="00A10B8B" w:rsidP="00A10B8B">
      <w:pPr>
        <w:pStyle w:val="NormalBold"/>
      </w:pPr>
      <w:r w:rsidRPr="009B7C3A">
        <w:rPr>
          <w:rStyle w:val="HideTWBExt"/>
          <w:b w:val="0"/>
        </w:rPr>
        <w:t>&lt;RepeatBlock-By&gt;&lt;Members&gt;</w:t>
      </w:r>
      <w:r w:rsidRPr="00EF56BF">
        <w:t>Mariusz Kamiński, Jadwiga Wiśniewska, Maciej Wąsik, Jacek Ozdoba, Joachim Stanisław Brudziński</w:t>
      </w:r>
      <w:r w:rsidRPr="009B7C3A">
        <w:rPr>
          <w:rStyle w:val="HideTWBExt"/>
          <w:b w:val="0"/>
        </w:rPr>
        <w:t>&lt;/Members&gt;</w:t>
      </w:r>
    </w:p>
    <w:p w14:paraId="0D8A2A29" w14:textId="77777777" w:rsidR="00A10B8B" w:rsidRPr="00EF56BF" w:rsidRDefault="00A10B8B" w:rsidP="00A10B8B">
      <w:pPr>
        <w:pStyle w:val="NormalBold"/>
      </w:pPr>
      <w:r w:rsidRPr="009B7C3A">
        <w:rPr>
          <w:rStyle w:val="HideTWBExt"/>
          <w:b w:val="0"/>
        </w:rPr>
        <w:t>&lt;/RepeatBlock-By&gt;</w:t>
      </w:r>
    </w:p>
    <w:p w14:paraId="08802A2F"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37DF04E6" w14:textId="77777777" w:rsidR="00A10B8B" w:rsidRPr="00EF56BF" w:rsidRDefault="00A10B8B" w:rsidP="00A10B8B">
      <w:pPr>
        <w:pStyle w:val="NormalBold"/>
      </w:pPr>
      <w:r w:rsidRPr="009B7C3A">
        <w:rPr>
          <w:rStyle w:val="HideTWBExt"/>
          <w:b w:val="0"/>
        </w:rPr>
        <w:t>&lt;Article&gt;</w:t>
      </w:r>
      <w:r w:rsidRPr="00EF56BF">
        <w:t>Considerando M</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7D7B123C" w14:textId="77777777" w:rsidTr="007C02A3">
        <w:trPr>
          <w:trHeight w:hRule="exact" w:val="240"/>
          <w:jc w:val="center"/>
        </w:trPr>
        <w:tc>
          <w:tcPr>
            <w:tcW w:w="9752" w:type="dxa"/>
            <w:gridSpan w:val="2"/>
            <w:tcBorders>
              <w:top w:val="nil"/>
              <w:left w:val="nil"/>
              <w:bottom w:val="nil"/>
              <w:right w:val="nil"/>
            </w:tcBorders>
          </w:tcPr>
          <w:p w14:paraId="01CBAB66" w14:textId="77777777" w:rsidR="00A10B8B" w:rsidRPr="00EF56BF" w:rsidRDefault="00A10B8B" w:rsidP="007C02A3"/>
        </w:tc>
      </w:tr>
      <w:tr w:rsidR="00A10B8B" w:rsidRPr="00EF56BF" w14:paraId="72AD845A" w14:textId="77777777" w:rsidTr="007C02A3">
        <w:trPr>
          <w:trHeight w:val="240"/>
          <w:jc w:val="center"/>
        </w:trPr>
        <w:tc>
          <w:tcPr>
            <w:tcW w:w="4876" w:type="dxa"/>
            <w:tcBorders>
              <w:top w:val="nil"/>
              <w:left w:val="nil"/>
              <w:bottom w:val="nil"/>
              <w:right w:val="nil"/>
            </w:tcBorders>
          </w:tcPr>
          <w:p w14:paraId="7577921D"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072D5F4B" w14:textId="77777777" w:rsidR="00A10B8B" w:rsidRPr="00EF56BF" w:rsidRDefault="00A10B8B" w:rsidP="007C02A3">
            <w:pPr>
              <w:pStyle w:val="AmColumnHeading"/>
            </w:pPr>
            <w:r w:rsidRPr="00EF56BF">
              <w:t>Emendamento</w:t>
            </w:r>
          </w:p>
        </w:tc>
      </w:tr>
      <w:tr w:rsidR="00A10B8B" w:rsidRPr="00EF56BF" w14:paraId="7FA19339" w14:textId="77777777" w:rsidTr="007C02A3">
        <w:trPr>
          <w:jc w:val="center"/>
        </w:trPr>
        <w:tc>
          <w:tcPr>
            <w:tcW w:w="4876" w:type="dxa"/>
            <w:tcBorders>
              <w:top w:val="nil"/>
              <w:left w:val="nil"/>
              <w:bottom w:val="nil"/>
              <w:right w:val="nil"/>
            </w:tcBorders>
          </w:tcPr>
          <w:p w14:paraId="05BB752C" w14:textId="77777777" w:rsidR="00A10B8B" w:rsidRPr="00EF56BF" w:rsidRDefault="00A10B8B" w:rsidP="007C02A3">
            <w:pPr>
              <w:pStyle w:val="Normal6a"/>
            </w:pPr>
            <w:r w:rsidRPr="00EF56BF">
              <w:t>M.</w:t>
            </w:r>
            <w:r w:rsidRPr="00EF56BF">
              <w:tab/>
              <w:t xml:space="preserve">considerando che </w:t>
            </w:r>
            <w:r w:rsidRPr="00EF56BF">
              <w:rPr>
                <w:b/>
                <w:bCs/>
                <w:i/>
                <w:iCs/>
              </w:rPr>
              <w:t>i</w:t>
            </w:r>
            <w:r w:rsidRPr="00EF56BF">
              <w:t xml:space="preserve"> finanziamenti dell'UE a favore della società civile dovrebbero essere garantiti nel prossimo quadro finanziario pluriennale (QFP);</w:t>
            </w:r>
          </w:p>
        </w:tc>
        <w:tc>
          <w:tcPr>
            <w:tcW w:w="4876" w:type="dxa"/>
            <w:tcBorders>
              <w:top w:val="nil"/>
              <w:left w:val="nil"/>
              <w:bottom w:val="nil"/>
              <w:right w:val="nil"/>
            </w:tcBorders>
          </w:tcPr>
          <w:p w14:paraId="038AD1DC" w14:textId="77777777" w:rsidR="00A10B8B" w:rsidRPr="00EF56BF" w:rsidRDefault="00A10B8B" w:rsidP="007C02A3">
            <w:pPr>
              <w:pStyle w:val="Normal6a"/>
            </w:pPr>
            <w:r w:rsidRPr="00EF56BF">
              <w:t>M.</w:t>
            </w:r>
            <w:r w:rsidRPr="00EF56BF">
              <w:tab/>
              <w:t xml:space="preserve">considerando che </w:t>
            </w:r>
            <w:r w:rsidRPr="00EF56BF">
              <w:rPr>
                <w:b/>
                <w:i/>
              </w:rPr>
              <w:t>adeguati</w:t>
            </w:r>
            <w:r w:rsidRPr="00EF56BF">
              <w:t xml:space="preserve"> finanziamenti dell'UE a favore della società civile dovrebbero essere garantiti nel prossimo quadro finanziario pluriennale (QFP)</w:t>
            </w:r>
            <w:r w:rsidRPr="00EF56BF">
              <w:rPr>
                <w:b/>
                <w:i/>
              </w:rPr>
              <w:t>, i quali dovrebbero essere trasparenti e non utilizzati a sostegno di alcuna agenda ideologica, e i cui obiettivi non devono essere in conflitto con gli ordinamenti costituzionali degli Stati membri, né minare i mandati democratici delle autorità liberamente elette</w:t>
            </w:r>
            <w:r w:rsidRPr="00EF56BF">
              <w:t>;</w:t>
            </w:r>
          </w:p>
        </w:tc>
      </w:tr>
    </w:tbl>
    <w:p w14:paraId="7499FBA6"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{PL}</w:t>
      </w:r>
      <w:r w:rsidRPr="00EF56BF">
        <w:t>pl</w:t>
      </w:r>
      <w:r w:rsidRPr="009B7C3A">
        <w:rPr>
          <w:rStyle w:val="HideTWBExt"/>
        </w:rPr>
        <w:t>&lt;/Original&gt;</w:t>
      </w:r>
    </w:p>
    <w:p w14:paraId="5257F894" w14:textId="77777777" w:rsidR="00A10B8B" w:rsidRPr="00EF56BF" w:rsidRDefault="00A10B8B" w:rsidP="00A10B8B">
      <w:r w:rsidRPr="009B7C3A">
        <w:rPr>
          <w:rStyle w:val="HideTWBExt"/>
        </w:rPr>
        <w:t>&lt;/Amend&gt;</w:t>
      </w:r>
    </w:p>
    <w:p w14:paraId="5DEBA324"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182</w:t>
      </w:r>
      <w:r w:rsidRPr="009B7C3A">
        <w:rPr>
          <w:rStyle w:val="HideTWBExt"/>
          <w:b w:val="0"/>
        </w:rPr>
        <w:t>&lt;/NumAm&gt;</w:t>
      </w:r>
    </w:p>
    <w:p w14:paraId="33DE8428" w14:textId="77777777" w:rsidR="00A10B8B" w:rsidRPr="00EF56BF" w:rsidRDefault="00A10B8B" w:rsidP="00A10B8B">
      <w:pPr>
        <w:pStyle w:val="NormalBold"/>
      </w:pPr>
      <w:r w:rsidRPr="009B7C3A">
        <w:rPr>
          <w:rStyle w:val="HideTWBExt"/>
          <w:b w:val="0"/>
        </w:rPr>
        <w:t>&lt;RepeatBlock-By&gt;&lt;Members&gt;</w:t>
      </w:r>
      <w:r w:rsidRPr="00EF56BF">
        <w:t>Sebastian Tynkkynen</w:t>
      </w:r>
      <w:r w:rsidRPr="009B7C3A">
        <w:rPr>
          <w:rStyle w:val="HideTWBExt"/>
          <w:b w:val="0"/>
        </w:rPr>
        <w:t>&lt;/Members&gt;</w:t>
      </w:r>
    </w:p>
    <w:p w14:paraId="7A80B178" w14:textId="77777777" w:rsidR="00A10B8B" w:rsidRPr="00EF56BF" w:rsidRDefault="00A10B8B" w:rsidP="00A10B8B">
      <w:pPr>
        <w:pStyle w:val="NormalBold"/>
      </w:pPr>
      <w:r w:rsidRPr="009B7C3A">
        <w:rPr>
          <w:rStyle w:val="HideTWBExt"/>
          <w:b w:val="0"/>
        </w:rPr>
        <w:t>&lt;/RepeatBlock-By&gt;</w:t>
      </w:r>
    </w:p>
    <w:p w14:paraId="3625389D"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4CF9A7CA" w14:textId="77777777" w:rsidR="00A10B8B" w:rsidRPr="00EF56BF" w:rsidRDefault="00A10B8B" w:rsidP="00A10B8B">
      <w:pPr>
        <w:pStyle w:val="NormalBold"/>
      </w:pPr>
      <w:r w:rsidRPr="009B7C3A">
        <w:rPr>
          <w:rStyle w:val="HideTWBExt"/>
          <w:b w:val="0"/>
        </w:rPr>
        <w:t>&lt;Article&gt;</w:t>
      </w:r>
      <w:r w:rsidRPr="00EF56BF">
        <w:t>Considerando M</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3BCDC5AE" w14:textId="77777777" w:rsidTr="007C02A3">
        <w:trPr>
          <w:trHeight w:hRule="exact" w:val="240"/>
          <w:jc w:val="center"/>
        </w:trPr>
        <w:tc>
          <w:tcPr>
            <w:tcW w:w="9752" w:type="dxa"/>
            <w:gridSpan w:val="2"/>
            <w:tcBorders>
              <w:top w:val="nil"/>
              <w:left w:val="nil"/>
              <w:bottom w:val="nil"/>
              <w:right w:val="nil"/>
            </w:tcBorders>
          </w:tcPr>
          <w:p w14:paraId="20A6D889" w14:textId="77777777" w:rsidR="00A10B8B" w:rsidRPr="00EF56BF" w:rsidRDefault="00A10B8B" w:rsidP="007C02A3"/>
        </w:tc>
      </w:tr>
      <w:tr w:rsidR="00A10B8B" w:rsidRPr="00EF56BF" w14:paraId="117D05B7" w14:textId="77777777" w:rsidTr="007C02A3">
        <w:trPr>
          <w:trHeight w:val="240"/>
          <w:jc w:val="center"/>
        </w:trPr>
        <w:tc>
          <w:tcPr>
            <w:tcW w:w="4876" w:type="dxa"/>
            <w:tcBorders>
              <w:top w:val="nil"/>
              <w:left w:val="nil"/>
              <w:bottom w:val="nil"/>
              <w:right w:val="nil"/>
            </w:tcBorders>
          </w:tcPr>
          <w:p w14:paraId="602569BE"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16568D72" w14:textId="77777777" w:rsidR="00A10B8B" w:rsidRPr="00EF56BF" w:rsidRDefault="00A10B8B" w:rsidP="007C02A3">
            <w:pPr>
              <w:pStyle w:val="AmColumnHeading"/>
            </w:pPr>
            <w:r w:rsidRPr="00EF56BF">
              <w:t>Emendamento</w:t>
            </w:r>
          </w:p>
        </w:tc>
      </w:tr>
      <w:tr w:rsidR="00A10B8B" w:rsidRPr="00EF56BF" w14:paraId="3E385F65" w14:textId="77777777" w:rsidTr="007C02A3">
        <w:trPr>
          <w:jc w:val="center"/>
        </w:trPr>
        <w:tc>
          <w:tcPr>
            <w:tcW w:w="4876" w:type="dxa"/>
            <w:tcBorders>
              <w:top w:val="nil"/>
              <w:left w:val="nil"/>
              <w:bottom w:val="nil"/>
              <w:right w:val="nil"/>
            </w:tcBorders>
          </w:tcPr>
          <w:p w14:paraId="0450F2E9" w14:textId="77777777" w:rsidR="00A10B8B" w:rsidRPr="00EF56BF" w:rsidRDefault="00A10B8B" w:rsidP="007C02A3">
            <w:pPr>
              <w:pStyle w:val="Normal6a"/>
            </w:pPr>
            <w:r w:rsidRPr="00EF56BF">
              <w:t>M.</w:t>
            </w:r>
            <w:r w:rsidRPr="00EF56BF">
              <w:tab/>
              <w:t xml:space="preserve">considerando che i finanziamenti dell'UE a favore della società civile </w:t>
            </w:r>
            <w:r w:rsidRPr="00EF56BF">
              <w:rPr>
                <w:b/>
                <w:i/>
              </w:rPr>
              <w:t>dovrebbero essere garantiti nel prossimo quadro finanziario pluriennale (QFP)</w:t>
            </w:r>
            <w:r w:rsidRPr="00EF56BF">
              <w:t>;</w:t>
            </w:r>
          </w:p>
        </w:tc>
        <w:tc>
          <w:tcPr>
            <w:tcW w:w="4876" w:type="dxa"/>
            <w:tcBorders>
              <w:top w:val="nil"/>
              <w:left w:val="nil"/>
              <w:bottom w:val="nil"/>
              <w:right w:val="nil"/>
            </w:tcBorders>
          </w:tcPr>
          <w:p w14:paraId="30837551" w14:textId="77777777" w:rsidR="00A10B8B" w:rsidRPr="00EF56BF" w:rsidRDefault="00A10B8B" w:rsidP="007C02A3">
            <w:pPr>
              <w:pStyle w:val="Normal6a"/>
            </w:pPr>
            <w:r w:rsidRPr="00EF56BF">
              <w:t>M.</w:t>
            </w:r>
            <w:r w:rsidRPr="00EF56BF">
              <w:tab/>
              <w:t>considerando che</w:t>
            </w:r>
            <w:r w:rsidRPr="00EF56BF">
              <w:rPr>
                <w:b/>
                <w:i/>
              </w:rPr>
              <w:t>, nel prossimo quadro finanziario pluriennale, sarebbe opportuno adottare misure per garantire che</w:t>
            </w:r>
            <w:r w:rsidRPr="00EF56BF">
              <w:t xml:space="preserve"> i finanziamenti dell'UE a favore della società civile </w:t>
            </w:r>
            <w:r w:rsidRPr="00EF56BF">
              <w:rPr>
                <w:b/>
                <w:i/>
              </w:rPr>
              <w:t>rispondano principalmente al deterioramento della situazione della sicurezza in Europa e che tali finanziamenti siano trasparenti e politicamente neutri</w:t>
            </w:r>
            <w:r w:rsidRPr="00EF56BF">
              <w:t>;</w:t>
            </w:r>
          </w:p>
        </w:tc>
      </w:tr>
    </w:tbl>
    <w:p w14:paraId="13B07DA9"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{FI}</w:t>
      </w:r>
      <w:r w:rsidRPr="00EF56BF">
        <w:t>fi</w:t>
      </w:r>
      <w:r w:rsidRPr="009B7C3A">
        <w:rPr>
          <w:rStyle w:val="HideTWBExt"/>
        </w:rPr>
        <w:t>&lt;/Original&gt;</w:t>
      </w:r>
    </w:p>
    <w:p w14:paraId="74D1794F" w14:textId="77777777" w:rsidR="00A10B8B" w:rsidRPr="00EF56BF" w:rsidRDefault="00A10B8B" w:rsidP="00A10B8B">
      <w:r w:rsidRPr="009B7C3A">
        <w:rPr>
          <w:rStyle w:val="HideTWBExt"/>
        </w:rPr>
        <w:t>&lt;/Amend&gt;</w:t>
      </w:r>
    </w:p>
    <w:p w14:paraId="6E624FD8"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183</w:t>
      </w:r>
      <w:r w:rsidRPr="009B7C3A">
        <w:rPr>
          <w:rStyle w:val="HideTWBExt"/>
          <w:b w:val="0"/>
        </w:rPr>
        <w:t>&lt;/NumAm&gt;</w:t>
      </w:r>
    </w:p>
    <w:p w14:paraId="4C9E07B5" w14:textId="77777777" w:rsidR="00A10B8B" w:rsidRPr="00EF56BF" w:rsidRDefault="00A10B8B" w:rsidP="00A10B8B">
      <w:pPr>
        <w:pStyle w:val="NormalBold"/>
      </w:pPr>
      <w:r w:rsidRPr="009B7C3A">
        <w:rPr>
          <w:rStyle w:val="HideTWBExt"/>
          <w:b w:val="0"/>
        </w:rPr>
        <w:t>&lt;RepeatBlock-By&gt;&lt;Members&gt;</w:t>
      </w:r>
      <w:r w:rsidRPr="00EF56BF">
        <w:t>Lukas Mandl</w:t>
      </w:r>
      <w:r w:rsidRPr="009B7C3A">
        <w:rPr>
          <w:rStyle w:val="HideTWBExt"/>
          <w:b w:val="0"/>
        </w:rPr>
        <w:t>&lt;/Members&gt;</w:t>
      </w:r>
    </w:p>
    <w:p w14:paraId="659A7681" w14:textId="77777777" w:rsidR="00A10B8B" w:rsidRPr="00EF56BF" w:rsidRDefault="00A10B8B" w:rsidP="00A10B8B">
      <w:pPr>
        <w:pStyle w:val="NormalBold"/>
      </w:pPr>
      <w:r w:rsidRPr="009B7C3A">
        <w:rPr>
          <w:rStyle w:val="HideTWBExt"/>
          <w:b w:val="0"/>
        </w:rPr>
        <w:t>&lt;/RepeatBlock-By&gt;</w:t>
      </w:r>
    </w:p>
    <w:p w14:paraId="71C12533"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19BD1CC7" w14:textId="77777777" w:rsidR="00A10B8B" w:rsidRPr="00EF56BF" w:rsidRDefault="00A10B8B" w:rsidP="00A10B8B">
      <w:pPr>
        <w:pStyle w:val="NormalBold"/>
      </w:pPr>
      <w:r w:rsidRPr="009B7C3A">
        <w:rPr>
          <w:rStyle w:val="HideTWBExt"/>
          <w:b w:val="0"/>
        </w:rPr>
        <w:t>&lt;Article&gt;</w:t>
      </w:r>
      <w:r w:rsidRPr="00EF56BF">
        <w:t>Considerando M</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7FB86D4A" w14:textId="77777777" w:rsidTr="007C02A3">
        <w:trPr>
          <w:trHeight w:hRule="exact" w:val="240"/>
          <w:jc w:val="center"/>
        </w:trPr>
        <w:tc>
          <w:tcPr>
            <w:tcW w:w="9752" w:type="dxa"/>
            <w:gridSpan w:val="2"/>
            <w:tcBorders>
              <w:top w:val="nil"/>
              <w:left w:val="nil"/>
              <w:bottom w:val="nil"/>
              <w:right w:val="nil"/>
            </w:tcBorders>
          </w:tcPr>
          <w:p w14:paraId="0705AC87" w14:textId="77777777" w:rsidR="00A10B8B" w:rsidRPr="00EF56BF" w:rsidRDefault="00A10B8B" w:rsidP="007C02A3"/>
        </w:tc>
      </w:tr>
      <w:tr w:rsidR="00A10B8B" w:rsidRPr="00EF56BF" w14:paraId="69A8AF92" w14:textId="77777777" w:rsidTr="007C02A3">
        <w:trPr>
          <w:trHeight w:val="240"/>
          <w:jc w:val="center"/>
        </w:trPr>
        <w:tc>
          <w:tcPr>
            <w:tcW w:w="4876" w:type="dxa"/>
            <w:tcBorders>
              <w:top w:val="nil"/>
              <w:left w:val="nil"/>
              <w:bottom w:val="nil"/>
              <w:right w:val="nil"/>
            </w:tcBorders>
          </w:tcPr>
          <w:p w14:paraId="61459D34"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46ACAE54" w14:textId="77777777" w:rsidR="00A10B8B" w:rsidRPr="00EF56BF" w:rsidRDefault="00A10B8B" w:rsidP="007C02A3">
            <w:pPr>
              <w:pStyle w:val="AmColumnHeading"/>
            </w:pPr>
            <w:r w:rsidRPr="00EF56BF">
              <w:t>Emendamento</w:t>
            </w:r>
          </w:p>
        </w:tc>
      </w:tr>
      <w:tr w:rsidR="00A10B8B" w:rsidRPr="00EF56BF" w14:paraId="1F1B1C52" w14:textId="77777777" w:rsidTr="007C02A3">
        <w:trPr>
          <w:jc w:val="center"/>
        </w:trPr>
        <w:tc>
          <w:tcPr>
            <w:tcW w:w="4876" w:type="dxa"/>
            <w:tcBorders>
              <w:top w:val="nil"/>
              <w:left w:val="nil"/>
              <w:bottom w:val="nil"/>
              <w:right w:val="nil"/>
            </w:tcBorders>
          </w:tcPr>
          <w:p w14:paraId="076452D4" w14:textId="77777777" w:rsidR="00A10B8B" w:rsidRPr="00EF56BF" w:rsidRDefault="00A10B8B" w:rsidP="007C02A3">
            <w:pPr>
              <w:pStyle w:val="Normal6a"/>
            </w:pPr>
            <w:r w:rsidRPr="00EF56BF">
              <w:t>M.</w:t>
            </w:r>
            <w:r w:rsidRPr="00EF56BF">
              <w:tab/>
              <w:t>considerando che i finanziamenti dell'UE a favore della società civile dovrebbero essere garantiti nel prossimo quadro finanziario pluriennale (QFP);</w:t>
            </w:r>
          </w:p>
        </w:tc>
        <w:tc>
          <w:tcPr>
            <w:tcW w:w="4876" w:type="dxa"/>
            <w:tcBorders>
              <w:top w:val="nil"/>
              <w:left w:val="nil"/>
              <w:bottom w:val="nil"/>
              <w:right w:val="nil"/>
            </w:tcBorders>
          </w:tcPr>
          <w:p w14:paraId="2ECA39E0" w14:textId="77777777" w:rsidR="00A10B8B" w:rsidRPr="00EF56BF" w:rsidRDefault="00A10B8B" w:rsidP="007C02A3">
            <w:pPr>
              <w:pStyle w:val="Normal6a"/>
            </w:pPr>
            <w:r w:rsidRPr="00EF56BF">
              <w:t>M.</w:t>
            </w:r>
            <w:r w:rsidRPr="00EF56BF">
              <w:tab/>
              <w:t xml:space="preserve">considerando che i finanziamenti dell'UE a favore della società civile dovrebbero </w:t>
            </w:r>
            <w:r w:rsidRPr="00EF56BF">
              <w:rPr>
                <w:b/>
                <w:i/>
              </w:rPr>
              <w:t>continuare a</w:t>
            </w:r>
            <w:r w:rsidRPr="00EF56BF">
              <w:t xml:space="preserve"> essere garantiti nel prossimo quadro finanziario pluriennale (QFP)</w:t>
            </w:r>
            <w:r w:rsidRPr="00EF56BF">
              <w:rPr>
                <w:b/>
                <w:i/>
              </w:rPr>
              <w:t>, nel rispetto della trasparenza finanziaria, della sana gestione e di chiari obblighi contrattuali</w:t>
            </w:r>
            <w:r w:rsidRPr="00EF56BF">
              <w:t>;</w:t>
            </w:r>
          </w:p>
        </w:tc>
      </w:tr>
    </w:tbl>
    <w:p w14:paraId="6E1A3660"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7EA4F0BD" w14:textId="77777777" w:rsidR="00A10B8B" w:rsidRPr="00EF56BF" w:rsidRDefault="00A10B8B" w:rsidP="00A10B8B">
      <w:r w:rsidRPr="009B7C3A">
        <w:rPr>
          <w:rStyle w:val="HideTWBExt"/>
        </w:rPr>
        <w:t>&lt;/Amend&gt;</w:t>
      </w:r>
    </w:p>
    <w:p w14:paraId="11883D82"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184</w:t>
      </w:r>
      <w:r w:rsidRPr="009B7C3A">
        <w:rPr>
          <w:rStyle w:val="HideTWBExt"/>
          <w:b w:val="0"/>
        </w:rPr>
        <w:t>&lt;/NumAm&gt;</w:t>
      </w:r>
    </w:p>
    <w:p w14:paraId="32AC5707" w14:textId="77777777" w:rsidR="00A10B8B" w:rsidRPr="00EF56BF" w:rsidRDefault="00A10B8B" w:rsidP="00A10B8B">
      <w:pPr>
        <w:pStyle w:val="NormalBold"/>
      </w:pPr>
      <w:r w:rsidRPr="009B7C3A">
        <w:rPr>
          <w:rStyle w:val="HideTWBExt"/>
          <w:b w:val="0"/>
        </w:rPr>
        <w:t>&lt;RepeatBlock-By&gt;&lt;Members&gt;</w:t>
      </w:r>
      <w:r w:rsidRPr="00EF56BF">
        <w:t>Erik Kaliňák</w:t>
      </w:r>
      <w:r w:rsidRPr="009B7C3A">
        <w:rPr>
          <w:rStyle w:val="HideTWBExt"/>
          <w:b w:val="0"/>
        </w:rPr>
        <w:t>&lt;/Members&gt;</w:t>
      </w:r>
    </w:p>
    <w:p w14:paraId="1893873B" w14:textId="77777777" w:rsidR="00A10B8B" w:rsidRPr="00EF56BF" w:rsidRDefault="00A10B8B" w:rsidP="00A10B8B">
      <w:pPr>
        <w:pStyle w:val="NormalBold"/>
      </w:pPr>
      <w:r w:rsidRPr="009B7C3A">
        <w:rPr>
          <w:rStyle w:val="HideTWBExt"/>
          <w:b w:val="0"/>
        </w:rPr>
        <w:t>&lt;/RepeatBlock-By&gt;</w:t>
      </w:r>
    </w:p>
    <w:p w14:paraId="6EB7942F"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13BCC04B" w14:textId="77777777" w:rsidR="00A10B8B" w:rsidRPr="00EF56BF" w:rsidRDefault="00A10B8B" w:rsidP="00A10B8B">
      <w:pPr>
        <w:pStyle w:val="NormalBold"/>
      </w:pPr>
      <w:r w:rsidRPr="009B7C3A">
        <w:rPr>
          <w:rStyle w:val="HideTWBExt"/>
          <w:b w:val="0"/>
        </w:rPr>
        <w:t>&lt;Article&gt;</w:t>
      </w:r>
      <w:r w:rsidRPr="00EF56BF">
        <w:t>Considerando M</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1C13DC5C" w14:textId="77777777" w:rsidTr="007C02A3">
        <w:trPr>
          <w:trHeight w:hRule="exact" w:val="240"/>
          <w:jc w:val="center"/>
        </w:trPr>
        <w:tc>
          <w:tcPr>
            <w:tcW w:w="9752" w:type="dxa"/>
            <w:gridSpan w:val="2"/>
            <w:tcBorders>
              <w:top w:val="nil"/>
              <w:left w:val="nil"/>
              <w:bottom w:val="nil"/>
              <w:right w:val="nil"/>
            </w:tcBorders>
          </w:tcPr>
          <w:p w14:paraId="4B29C268" w14:textId="77777777" w:rsidR="00A10B8B" w:rsidRPr="00EF56BF" w:rsidRDefault="00A10B8B" w:rsidP="007C02A3"/>
        </w:tc>
      </w:tr>
      <w:tr w:rsidR="00A10B8B" w:rsidRPr="00EF56BF" w14:paraId="2B5E8FD1" w14:textId="77777777" w:rsidTr="007C02A3">
        <w:trPr>
          <w:trHeight w:val="240"/>
          <w:jc w:val="center"/>
        </w:trPr>
        <w:tc>
          <w:tcPr>
            <w:tcW w:w="4876" w:type="dxa"/>
            <w:tcBorders>
              <w:top w:val="nil"/>
              <w:left w:val="nil"/>
              <w:bottom w:val="nil"/>
              <w:right w:val="nil"/>
            </w:tcBorders>
          </w:tcPr>
          <w:p w14:paraId="40F98153"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3EE32711" w14:textId="77777777" w:rsidR="00A10B8B" w:rsidRPr="00EF56BF" w:rsidRDefault="00A10B8B" w:rsidP="007C02A3">
            <w:pPr>
              <w:pStyle w:val="AmColumnHeading"/>
            </w:pPr>
            <w:r w:rsidRPr="00EF56BF">
              <w:t>Emendamento</w:t>
            </w:r>
          </w:p>
        </w:tc>
      </w:tr>
      <w:tr w:rsidR="00A10B8B" w:rsidRPr="00EF56BF" w14:paraId="11D82D70" w14:textId="77777777" w:rsidTr="007C02A3">
        <w:trPr>
          <w:jc w:val="center"/>
        </w:trPr>
        <w:tc>
          <w:tcPr>
            <w:tcW w:w="4876" w:type="dxa"/>
            <w:tcBorders>
              <w:top w:val="nil"/>
              <w:left w:val="nil"/>
              <w:bottom w:val="nil"/>
              <w:right w:val="nil"/>
            </w:tcBorders>
          </w:tcPr>
          <w:p w14:paraId="65C01A31" w14:textId="77777777" w:rsidR="00A10B8B" w:rsidRPr="00EF56BF" w:rsidRDefault="00A10B8B" w:rsidP="007C02A3">
            <w:pPr>
              <w:pStyle w:val="Normal6a"/>
            </w:pPr>
            <w:r w:rsidRPr="00EF56BF">
              <w:t>M.</w:t>
            </w:r>
            <w:r w:rsidRPr="00EF56BF">
              <w:tab/>
              <w:t xml:space="preserve">considerando che i finanziamenti dell'UE a favore </w:t>
            </w:r>
            <w:r w:rsidRPr="00EF56BF">
              <w:rPr>
                <w:b/>
                <w:i/>
              </w:rPr>
              <w:t>della società civile</w:t>
            </w:r>
            <w:r w:rsidRPr="00EF56BF">
              <w:t xml:space="preserve"> dovrebbero essere garantiti nel prossimo quadro finanziario pluriennale (QFP);</w:t>
            </w:r>
          </w:p>
        </w:tc>
        <w:tc>
          <w:tcPr>
            <w:tcW w:w="4876" w:type="dxa"/>
            <w:tcBorders>
              <w:top w:val="nil"/>
              <w:left w:val="nil"/>
              <w:bottom w:val="nil"/>
              <w:right w:val="nil"/>
            </w:tcBorders>
          </w:tcPr>
          <w:p w14:paraId="15B9BEC4" w14:textId="77777777" w:rsidR="00A10B8B" w:rsidRPr="00EF56BF" w:rsidRDefault="00A10B8B" w:rsidP="007C02A3">
            <w:pPr>
              <w:pStyle w:val="Normal6a"/>
            </w:pPr>
            <w:r w:rsidRPr="00EF56BF">
              <w:t>M.</w:t>
            </w:r>
            <w:r w:rsidRPr="00EF56BF">
              <w:tab/>
              <w:t xml:space="preserve">considerando che </w:t>
            </w:r>
            <w:r w:rsidRPr="00EF56BF">
              <w:rPr>
                <w:b/>
                <w:i/>
              </w:rPr>
              <w:t>solo</w:t>
            </w:r>
            <w:r w:rsidRPr="00EF56BF">
              <w:t xml:space="preserve"> i finanziamenti dell'UE a favore </w:t>
            </w:r>
            <w:r w:rsidRPr="00EF56BF">
              <w:rPr>
                <w:b/>
                <w:i/>
              </w:rPr>
              <w:t>delle attività che migliorano direttamente il tenore di vita dei cittadini dell'UE</w:t>
            </w:r>
            <w:r w:rsidRPr="00EF56BF">
              <w:t xml:space="preserve"> dovrebbero essere garantiti nel prossimo quadro finanziario pluriennale (QFP);</w:t>
            </w:r>
          </w:p>
        </w:tc>
      </w:tr>
    </w:tbl>
    <w:p w14:paraId="2D53D910"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{SK}</w:t>
      </w:r>
      <w:r w:rsidRPr="00EF56BF">
        <w:t>sk</w:t>
      </w:r>
      <w:r w:rsidRPr="009B7C3A">
        <w:rPr>
          <w:rStyle w:val="HideTWBExt"/>
        </w:rPr>
        <w:t>&lt;/Original&gt;</w:t>
      </w:r>
    </w:p>
    <w:p w14:paraId="04BAF735" w14:textId="77777777" w:rsidR="00A10B8B" w:rsidRPr="00EF56BF" w:rsidRDefault="00A10B8B" w:rsidP="00A10B8B">
      <w:r w:rsidRPr="009B7C3A">
        <w:rPr>
          <w:rStyle w:val="HideTWBExt"/>
        </w:rPr>
        <w:t>&lt;/Amend&gt;</w:t>
      </w:r>
    </w:p>
    <w:p w14:paraId="267EA752"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185</w:t>
      </w:r>
      <w:r w:rsidRPr="009B7C3A">
        <w:rPr>
          <w:rStyle w:val="HideTWBExt"/>
          <w:b w:val="0"/>
        </w:rPr>
        <w:t>&lt;/NumAm&gt;</w:t>
      </w:r>
    </w:p>
    <w:p w14:paraId="63E5C902" w14:textId="77777777" w:rsidR="00A10B8B" w:rsidRPr="00EF56BF" w:rsidRDefault="00A10B8B" w:rsidP="00A10B8B">
      <w:pPr>
        <w:pStyle w:val="NormalBold"/>
      </w:pPr>
      <w:r w:rsidRPr="009B7C3A">
        <w:rPr>
          <w:rStyle w:val="HideTWBExt"/>
          <w:b w:val="0"/>
        </w:rPr>
        <w:t>&lt;RepeatBlock-By&gt;&lt;Members&gt;</w:t>
      </w:r>
      <w:r w:rsidRPr="00EF56BF">
        <w:t>Anna Strolenberg, Marco Tarquinio, Pernando Barrena Arza</w:t>
      </w:r>
      <w:r w:rsidRPr="009B7C3A">
        <w:rPr>
          <w:rStyle w:val="HideTWBExt"/>
          <w:b w:val="0"/>
        </w:rPr>
        <w:t>&lt;/Members&gt;</w:t>
      </w:r>
    </w:p>
    <w:p w14:paraId="015D31DD" w14:textId="77777777" w:rsidR="00A10B8B" w:rsidRPr="00EF56BF" w:rsidRDefault="00A10B8B" w:rsidP="00A10B8B">
      <w:pPr>
        <w:pStyle w:val="NormalBold"/>
      </w:pPr>
      <w:r w:rsidRPr="009B7C3A">
        <w:rPr>
          <w:rStyle w:val="HideTWBExt"/>
          <w:b w:val="0"/>
        </w:rPr>
        <w:t>&lt;/RepeatBlock-By&gt;</w:t>
      </w:r>
    </w:p>
    <w:p w14:paraId="6F4EA07B"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366F8D8A" w14:textId="77777777" w:rsidR="00A10B8B" w:rsidRPr="00EF56BF" w:rsidRDefault="00A10B8B" w:rsidP="00A10B8B">
      <w:pPr>
        <w:pStyle w:val="NormalBold"/>
      </w:pPr>
      <w:r w:rsidRPr="009B7C3A">
        <w:rPr>
          <w:rStyle w:val="HideTWBExt"/>
          <w:b w:val="0"/>
        </w:rPr>
        <w:t>&lt;Article&gt;</w:t>
      </w:r>
      <w:r w:rsidRPr="00EF56BF">
        <w:t>Considerando M bis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3B106E07" w14:textId="77777777" w:rsidTr="007C02A3">
        <w:trPr>
          <w:trHeight w:hRule="exact" w:val="240"/>
          <w:jc w:val="center"/>
        </w:trPr>
        <w:tc>
          <w:tcPr>
            <w:tcW w:w="9752" w:type="dxa"/>
            <w:gridSpan w:val="2"/>
            <w:tcBorders>
              <w:top w:val="nil"/>
              <w:left w:val="nil"/>
              <w:bottom w:val="nil"/>
              <w:right w:val="nil"/>
            </w:tcBorders>
          </w:tcPr>
          <w:p w14:paraId="7095BA13" w14:textId="77777777" w:rsidR="00A10B8B" w:rsidRPr="00EF56BF" w:rsidRDefault="00A10B8B" w:rsidP="007C02A3"/>
        </w:tc>
      </w:tr>
      <w:tr w:rsidR="00A10B8B" w:rsidRPr="00EF56BF" w14:paraId="399A76D2" w14:textId="77777777" w:rsidTr="007C02A3">
        <w:trPr>
          <w:trHeight w:val="240"/>
          <w:jc w:val="center"/>
        </w:trPr>
        <w:tc>
          <w:tcPr>
            <w:tcW w:w="4876" w:type="dxa"/>
            <w:tcBorders>
              <w:top w:val="nil"/>
              <w:left w:val="nil"/>
              <w:bottom w:val="nil"/>
              <w:right w:val="nil"/>
            </w:tcBorders>
          </w:tcPr>
          <w:p w14:paraId="0059D797"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11B0758E" w14:textId="77777777" w:rsidR="00A10B8B" w:rsidRPr="00EF56BF" w:rsidRDefault="00A10B8B" w:rsidP="007C02A3">
            <w:pPr>
              <w:pStyle w:val="AmColumnHeading"/>
            </w:pPr>
            <w:r w:rsidRPr="00EF56BF">
              <w:t>Emendamento</w:t>
            </w:r>
          </w:p>
        </w:tc>
      </w:tr>
      <w:tr w:rsidR="00A10B8B" w:rsidRPr="00EF56BF" w14:paraId="5AAEC238" w14:textId="77777777" w:rsidTr="007C02A3">
        <w:trPr>
          <w:jc w:val="center"/>
        </w:trPr>
        <w:tc>
          <w:tcPr>
            <w:tcW w:w="4876" w:type="dxa"/>
            <w:tcBorders>
              <w:top w:val="nil"/>
              <w:left w:val="nil"/>
              <w:bottom w:val="nil"/>
              <w:right w:val="nil"/>
            </w:tcBorders>
          </w:tcPr>
          <w:p w14:paraId="75CD1AE7" w14:textId="77777777" w:rsidR="00A10B8B" w:rsidRPr="00EF56BF" w:rsidRDefault="00A10B8B" w:rsidP="007C02A3">
            <w:pPr>
              <w:pStyle w:val="Normal6a"/>
            </w:pPr>
          </w:p>
        </w:tc>
        <w:tc>
          <w:tcPr>
            <w:tcW w:w="4876" w:type="dxa"/>
            <w:tcBorders>
              <w:top w:val="nil"/>
              <w:left w:val="nil"/>
              <w:bottom w:val="nil"/>
              <w:right w:val="nil"/>
            </w:tcBorders>
          </w:tcPr>
          <w:p w14:paraId="588E004F" w14:textId="77777777" w:rsidR="00A10B8B" w:rsidRPr="00EF56BF" w:rsidRDefault="00A10B8B" w:rsidP="007C02A3">
            <w:pPr>
              <w:pStyle w:val="Normal6a"/>
            </w:pPr>
            <w:r w:rsidRPr="00EF56BF">
              <w:rPr>
                <w:b/>
                <w:i/>
              </w:rPr>
              <w:t>M bis.</w:t>
            </w:r>
            <w:r w:rsidRPr="00EF56BF">
              <w:tab/>
            </w:r>
            <w:r w:rsidRPr="00EF56BF">
              <w:rPr>
                <w:b/>
                <w:i/>
              </w:rPr>
              <w:t>considerando che la prossima strategia dell'UE per la società civile dovrebbe mirare a sostenere, proteggere e rafforzare la società civile e a garantire che le politiche dell'UE siano definite e attuate in linea con i valori sanciti dall'articolo 2 TUE e dalla Carta; che la strategia dovrebbe includere iniziative e parametri di riferimento ambiziosi per misurare i progressi compiuti; che la Commissione ha annunciato l'intenzione di creare una piattaforma della società civile in grado di centralizzare e armonizzare l'attuale impegno degli attori della società civile nell'elaborazione delle politiche dell'UE; che la piattaforma dovrebbe essere progettata congiuntamente e attuata con la società civile organizzata;</w:t>
            </w:r>
          </w:p>
        </w:tc>
      </w:tr>
    </w:tbl>
    <w:p w14:paraId="7D5DD148"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1332A96D" w14:textId="77777777" w:rsidR="00A10B8B" w:rsidRPr="00EF56BF" w:rsidRDefault="00A10B8B" w:rsidP="00A10B8B">
      <w:r w:rsidRPr="009B7C3A">
        <w:rPr>
          <w:rStyle w:val="HideTWBExt"/>
        </w:rPr>
        <w:t>&lt;/Amend&gt;</w:t>
      </w:r>
    </w:p>
    <w:p w14:paraId="41A512BC"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186</w:t>
      </w:r>
      <w:r w:rsidRPr="009B7C3A">
        <w:rPr>
          <w:rStyle w:val="HideTWBExt"/>
          <w:b w:val="0"/>
        </w:rPr>
        <w:t>&lt;/NumAm&gt;</w:t>
      </w:r>
    </w:p>
    <w:p w14:paraId="74CC7E4D" w14:textId="77777777" w:rsidR="00A10B8B" w:rsidRPr="00EF56BF" w:rsidRDefault="00A10B8B" w:rsidP="00A10B8B">
      <w:pPr>
        <w:pStyle w:val="NormalBold"/>
      </w:pPr>
      <w:r w:rsidRPr="009B7C3A">
        <w:rPr>
          <w:rStyle w:val="HideTWBExt"/>
          <w:b w:val="0"/>
        </w:rPr>
        <w:t>&lt;RepeatBlock-By&gt;&lt;Members&gt;</w:t>
      </w:r>
      <w:r w:rsidRPr="00EF56BF">
        <w:t>Lucia Yar, Hilde Vautmans, Raquel García Hermida-Van Der Walle, Veronika Cifrová Ostrihoňová, Sophie Wilmès, Irena Joveva</w:t>
      </w:r>
      <w:r w:rsidRPr="009B7C3A">
        <w:rPr>
          <w:rStyle w:val="HideTWBExt"/>
          <w:b w:val="0"/>
        </w:rPr>
        <w:t>&lt;/Members&gt;</w:t>
      </w:r>
    </w:p>
    <w:p w14:paraId="64163F2A" w14:textId="77777777" w:rsidR="00A10B8B" w:rsidRPr="00EF56BF" w:rsidRDefault="00A10B8B" w:rsidP="00A10B8B">
      <w:pPr>
        <w:pStyle w:val="NormalBold"/>
      </w:pPr>
      <w:r w:rsidRPr="009B7C3A">
        <w:rPr>
          <w:rStyle w:val="HideTWBExt"/>
          <w:b w:val="0"/>
        </w:rPr>
        <w:t>&lt;/RepeatBlock-By&gt;</w:t>
      </w:r>
    </w:p>
    <w:p w14:paraId="44821D60"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4EADD406" w14:textId="77777777" w:rsidR="00A10B8B" w:rsidRPr="00EF56BF" w:rsidRDefault="00A10B8B" w:rsidP="00A10B8B">
      <w:pPr>
        <w:pStyle w:val="NormalBold"/>
      </w:pPr>
      <w:r w:rsidRPr="009B7C3A">
        <w:rPr>
          <w:rStyle w:val="HideTWBExt"/>
          <w:b w:val="0"/>
        </w:rPr>
        <w:t>&lt;Article&gt;</w:t>
      </w:r>
      <w:r w:rsidRPr="00EF56BF">
        <w:t>Considerando M bis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444EE5AD" w14:textId="77777777" w:rsidTr="007C02A3">
        <w:trPr>
          <w:trHeight w:hRule="exact" w:val="240"/>
          <w:jc w:val="center"/>
        </w:trPr>
        <w:tc>
          <w:tcPr>
            <w:tcW w:w="9752" w:type="dxa"/>
            <w:gridSpan w:val="2"/>
            <w:tcBorders>
              <w:top w:val="nil"/>
              <w:left w:val="nil"/>
              <w:bottom w:val="nil"/>
              <w:right w:val="nil"/>
            </w:tcBorders>
          </w:tcPr>
          <w:p w14:paraId="7DABD673" w14:textId="77777777" w:rsidR="00A10B8B" w:rsidRPr="00EF56BF" w:rsidRDefault="00A10B8B" w:rsidP="007C02A3"/>
        </w:tc>
      </w:tr>
      <w:tr w:rsidR="00A10B8B" w:rsidRPr="00EF56BF" w14:paraId="2F1C4E8E" w14:textId="77777777" w:rsidTr="007C02A3">
        <w:trPr>
          <w:trHeight w:val="240"/>
          <w:jc w:val="center"/>
        </w:trPr>
        <w:tc>
          <w:tcPr>
            <w:tcW w:w="4876" w:type="dxa"/>
            <w:tcBorders>
              <w:top w:val="nil"/>
              <w:left w:val="nil"/>
              <w:bottom w:val="nil"/>
              <w:right w:val="nil"/>
            </w:tcBorders>
          </w:tcPr>
          <w:p w14:paraId="21CDE6E8"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73200993" w14:textId="77777777" w:rsidR="00A10B8B" w:rsidRPr="00EF56BF" w:rsidRDefault="00A10B8B" w:rsidP="007C02A3">
            <w:pPr>
              <w:pStyle w:val="AmColumnHeading"/>
            </w:pPr>
            <w:r w:rsidRPr="00EF56BF">
              <w:t>Emendamento</w:t>
            </w:r>
          </w:p>
        </w:tc>
      </w:tr>
      <w:tr w:rsidR="00A10B8B" w:rsidRPr="00EF56BF" w14:paraId="095B61CB" w14:textId="77777777" w:rsidTr="007C02A3">
        <w:trPr>
          <w:jc w:val="center"/>
        </w:trPr>
        <w:tc>
          <w:tcPr>
            <w:tcW w:w="4876" w:type="dxa"/>
            <w:tcBorders>
              <w:top w:val="nil"/>
              <w:left w:val="nil"/>
              <w:bottom w:val="nil"/>
              <w:right w:val="nil"/>
            </w:tcBorders>
          </w:tcPr>
          <w:p w14:paraId="6BFE64B1" w14:textId="77777777" w:rsidR="00A10B8B" w:rsidRPr="00EF56BF" w:rsidRDefault="00A10B8B" w:rsidP="007C02A3">
            <w:pPr>
              <w:pStyle w:val="Normal6a"/>
            </w:pPr>
          </w:p>
        </w:tc>
        <w:tc>
          <w:tcPr>
            <w:tcW w:w="4876" w:type="dxa"/>
            <w:tcBorders>
              <w:top w:val="nil"/>
              <w:left w:val="nil"/>
              <w:bottom w:val="nil"/>
              <w:right w:val="nil"/>
            </w:tcBorders>
          </w:tcPr>
          <w:p w14:paraId="1969C29B" w14:textId="77777777" w:rsidR="00A10B8B" w:rsidRPr="00EF56BF" w:rsidRDefault="00A10B8B" w:rsidP="007C02A3">
            <w:pPr>
              <w:pStyle w:val="Normal6a"/>
            </w:pPr>
            <w:r w:rsidRPr="00EF56BF">
              <w:rPr>
                <w:b/>
                <w:i/>
              </w:rPr>
              <w:t>M bis.</w:t>
            </w:r>
            <w:r w:rsidRPr="00EF56BF">
              <w:tab/>
            </w:r>
            <w:r w:rsidRPr="00EF56BF">
              <w:rPr>
                <w:b/>
                <w:i/>
              </w:rPr>
              <w:t>considerando che nell'UE l'intensificazione dei tentativi di limitare o ridurre i diritti fondamentali delle donne e delle persone LGBTIQ è motivo di grave preoccupazione; che tali tentativi si concentrano principalmente sull'ambito della salute e dei diritti riproduttivi, dell'identità di genere e del riconoscimento giuridico del genere, o dell'accesso a un'educazione sessuale completa; che gli attacchi in tali ambiti non solo sono dannosi per i membri più vulnerabili della società, ma sono anche incompatibili con i valori dell'UE e con il quadro internazionale in materia di diritti umani e costituiscono pertanto violazioni del diritto dell'UE;</w:t>
            </w:r>
          </w:p>
        </w:tc>
      </w:tr>
    </w:tbl>
    <w:p w14:paraId="11C3660A"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102E5771" w14:textId="77777777" w:rsidR="00A10B8B" w:rsidRPr="00EF56BF" w:rsidRDefault="00A10B8B" w:rsidP="00A10B8B">
      <w:r w:rsidRPr="009B7C3A">
        <w:rPr>
          <w:rStyle w:val="HideTWBExt"/>
        </w:rPr>
        <w:t>&lt;/Amend&gt;</w:t>
      </w:r>
    </w:p>
    <w:p w14:paraId="2D6BAF5C"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187</w:t>
      </w:r>
      <w:r w:rsidRPr="009B7C3A">
        <w:rPr>
          <w:rStyle w:val="HideTWBExt"/>
          <w:b w:val="0"/>
        </w:rPr>
        <w:t>&lt;/NumAm&gt;</w:t>
      </w:r>
    </w:p>
    <w:p w14:paraId="17332C60" w14:textId="77777777" w:rsidR="00A10B8B" w:rsidRPr="00EF56BF" w:rsidRDefault="00A10B8B" w:rsidP="00A10B8B">
      <w:pPr>
        <w:pStyle w:val="NormalBold"/>
      </w:pPr>
      <w:r w:rsidRPr="009B7C3A">
        <w:rPr>
          <w:rStyle w:val="HideTWBExt"/>
          <w:b w:val="0"/>
        </w:rPr>
        <w:t>&lt;RepeatBlock-By&gt;&lt;Members&gt;</w:t>
      </w:r>
      <w:r w:rsidRPr="00EF56BF">
        <w:t>Lucia Yar, Hilde Vautmans, Raquel García Hermida-Van Der Walle, Veronika Cifrová Ostrihoňová, Irena Joveva</w:t>
      </w:r>
      <w:r w:rsidRPr="009B7C3A">
        <w:rPr>
          <w:rStyle w:val="HideTWBExt"/>
          <w:b w:val="0"/>
        </w:rPr>
        <w:t>&lt;/Members&gt;</w:t>
      </w:r>
    </w:p>
    <w:p w14:paraId="213A0B16" w14:textId="77777777" w:rsidR="00A10B8B" w:rsidRPr="00EF56BF" w:rsidRDefault="00A10B8B" w:rsidP="00A10B8B">
      <w:pPr>
        <w:pStyle w:val="NormalBold"/>
      </w:pPr>
      <w:r w:rsidRPr="009B7C3A">
        <w:rPr>
          <w:rStyle w:val="HideTWBExt"/>
          <w:b w:val="0"/>
        </w:rPr>
        <w:t>&lt;/RepeatBlock-By&gt;</w:t>
      </w:r>
    </w:p>
    <w:p w14:paraId="4AC804E9"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76714824" w14:textId="77777777" w:rsidR="00A10B8B" w:rsidRPr="00EF56BF" w:rsidRDefault="00A10B8B" w:rsidP="00A10B8B">
      <w:pPr>
        <w:pStyle w:val="NormalBold"/>
      </w:pPr>
      <w:r w:rsidRPr="009B7C3A">
        <w:rPr>
          <w:rStyle w:val="HideTWBExt"/>
          <w:b w:val="0"/>
        </w:rPr>
        <w:t>&lt;Article&gt;</w:t>
      </w:r>
      <w:r w:rsidRPr="00EF56BF">
        <w:t>Considerando M ter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036DE576" w14:textId="77777777" w:rsidTr="007C02A3">
        <w:trPr>
          <w:trHeight w:hRule="exact" w:val="240"/>
          <w:jc w:val="center"/>
        </w:trPr>
        <w:tc>
          <w:tcPr>
            <w:tcW w:w="9752" w:type="dxa"/>
            <w:gridSpan w:val="2"/>
            <w:tcBorders>
              <w:top w:val="nil"/>
              <w:left w:val="nil"/>
              <w:bottom w:val="nil"/>
              <w:right w:val="nil"/>
            </w:tcBorders>
          </w:tcPr>
          <w:p w14:paraId="72E983B0" w14:textId="77777777" w:rsidR="00A10B8B" w:rsidRPr="00EF56BF" w:rsidRDefault="00A10B8B" w:rsidP="007C02A3"/>
        </w:tc>
      </w:tr>
      <w:tr w:rsidR="00A10B8B" w:rsidRPr="00EF56BF" w14:paraId="16FFA958" w14:textId="77777777" w:rsidTr="007C02A3">
        <w:trPr>
          <w:trHeight w:val="240"/>
          <w:jc w:val="center"/>
        </w:trPr>
        <w:tc>
          <w:tcPr>
            <w:tcW w:w="4876" w:type="dxa"/>
            <w:tcBorders>
              <w:top w:val="nil"/>
              <w:left w:val="nil"/>
              <w:bottom w:val="nil"/>
              <w:right w:val="nil"/>
            </w:tcBorders>
          </w:tcPr>
          <w:p w14:paraId="2A089059"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25966DD1" w14:textId="77777777" w:rsidR="00A10B8B" w:rsidRPr="00EF56BF" w:rsidRDefault="00A10B8B" w:rsidP="007C02A3">
            <w:pPr>
              <w:pStyle w:val="AmColumnHeading"/>
            </w:pPr>
            <w:r w:rsidRPr="00EF56BF">
              <w:t>Emendamento</w:t>
            </w:r>
          </w:p>
        </w:tc>
      </w:tr>
      <w:tr w:rsidR="00A10B8B" w:rsidRPr="00EF56BF" w14:paraId="41568937" w14:textId="77777777" w:rsidTr="007C02A3">
        <w:trPr>
          <w:jc w:val="center"/>
        </w:trPr>
        <w:tc>
          <w:tcPr>
            <w:tcW w:w="4876" w:type="dxa"/>
            <w:tcBorders>
              <w:top w:val="nil"/>
              <w:left w:val="nil"/>
              <w:bottom w:val="nil"/>
              <w:right w:val="nil"/>
            </w:tcBorders>
          </w:tcPr>
          <w:p w14:paraId="69105435" w14:textId="77777777" w:rsidR="00A10B8B" w:rsidRPr="00EF56BF" w:rsidRDefault="00A10B8B" w:rsidP="007C02A3">
            <w:pPr>
              <w:pStyle w:val="Normal6a"/>
            </w:pPr>
          </w:p>
        </w:tc>
        <w:tc>
          <w:tcPr>
            <w:tcW w:w="4876" w:type="dxa"/>
            <w:tcBorders>
              <w:top w:val="nil"/>
              <w:left w:val="nil"/>
              <w:bottom w:val="nil"/>
              <w:right w:val="nil"/>
            </w:tcBorders>
          </w:tcPr>
          <w:p w14:paraId="327B5AC8" w14:textId="77777777" w:rsidR="00A10B8B" w:rsidRPr="00EF56BF" w:rsidRDefault="00A10B8B" w:rsidP="007C02A3">
            <w:pPr>
              <w:pStyle w:val="Normal6a"/>
            </w:pPr>
            <w:r w:rsidRPr="00EF56BF">
              <w:rPr>
                <w:b/>
                <w:i/>
              </w:rPr>
              <w:t>M ter.</w:t>
            </w:r>
            <w:r w:rsidRPr="00EF56BF">
              <w:tab/>
            </w:r>
            <w:r w:rsidRPr="00EF56BF">
              <w:rPr>
                <w:b/>
                <w:i/>
              </w:rPr>
              <w:t>considerando che attualmente vi sono lacune nella legislazione dell'UE contro la discriminazione e che alcuni motivi di discriminazione sono contemplati solo nell'ambito dell'occupazione e dell'impiego; che ciò porta a una protezione frammentaria e alla creazione di una "gerarchia di motivi" artificiale; che i trattati e la Carta dei diritti fondamentali conferiscono all'UE il mandato e la responsabilità di combattere la discriminazione in relazione a tutti i motivi oggetto di protezione;</w:t>
            </w:r>
          </w:p>
        </w:tc>
      </w:tr>
    </w:tbl>
    <w:p w14:paraId="2FDAE5AA"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7BA966B2" w14:textId="77777777" w:rsidR="00A10B8B" w:rsidRPr="00EF56BF" w:rsidRDefault="00A10B8B" w:rsidP="00A10B8B">
      <w:r w:rsidRPr="009B7C3A">
        <w:rPr>
          <w:rStyle w:val="HideTWBExt"/>
        </w:rPr>
        <w:t>&lt;/Amend&gt;</w:t>
      </w:r>
    </w:p>
    <w:p w14:paraId="490E9291"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188</w:t>
      </w:r>
      <w:r w:rsidRPr="009B7C3A">
        <w:rPr>
          <w:rStyle w:val="HideTWBExt"/>
          <w:b w:val="0"/>
        </w:rPr>
        <w:t>&lt;/NumAm&gt;</w:t>
      </w:r>
    </w:p>
    <w:p w14:paraId="4F199F90" w14:textId="77777777" w:rsidR="00A10B8B" w:rsidRPr="00EF56BF" w:rsidRDefault="00A10B8B" w:rsidP="00A10B8B">
      <w:pPr>
        <w:pStyle w:val="NormalBold"/>
      </w:pPr>
      <w:r w:rsidRPr="009B7C3A">
        <w:rPr>
          <w:rStyle w:val="HideTWBExt"/>
          <w:b w:val="0"/>
        </w:rPr>
        <w:t>&lt;RepeatBlock-By&gt;&lt;Members&gt;</w:t>
      </w:r>
      <w:r w:rsidRPr="00EF56BF">
        <w:t>Lucia Yar, Hilde Vautmans, Raquel García Hermida-Van Der Walle, Veronika Cifrová Ostrihoňová, Sophie Wilmès, Irena Joveva</w:t>
      </w:r>
      <w:r w:rsidRPr="009B7C3A">
        <w:rPr>
          <w:rStyle w:val="HideTWBExt"/>
          <w:b w:val="0"/>
        </w:rPr>
        <w:t>&lt;/Members&gt;</w:t>
      </w:r>
    </w:p>
    <w:p w14:paraId="250B3DD1" w14:textId="77777777" w:rsidR="00A10B8B" w:rsidRPr="00EF56BF" w:rsidRDefault="00A10B8B" w:rsidP="00A10B8B">
      <w:pPr>
        <w:pStyle w:val="NormalBold"/>
      </w:pPr>
      <w:r w:rsidRPr="009B7C3A">
        <w:rPr>
          <w:rStyle w:val="HideTWBExt"/>
          <w:b w:val="0"/>
        </w:rPr>
        <w:t>&lt;/RepeatBlock-By&gt;</w:t>
      </w:r>
    </w:p>
    <w:p w14:paraId="3B4F40FC"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6A7CD704" w14:textId="77777777" w:rsidR="00A10B8B" w:rsidRPr="00EF56BF" w:rsidRDefault="00A10B8B" w:rsidP="00A10B8B">
      <w:pPr>
        <w:pStyle w:val="NormalBold"/>
      </w:pPr>
      <w:r w:rsidRPr="009B7C3A">
        <w:rPr>
          <w:rStyle w:val="HideTWBExt"/>
          <w:b w:val="0"/>
        </w:rPr>
        <w:t>&lt;Article&gt;</w:t>
      </w:r>
      <w:r w:rsidRPr="00EF56BF">
        <w:t>Considerando M quater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1FCC4DE6" w14:textId="77777777" w:rsidTr="007C02A3">
        <w:trPr>
          <w:trHeight w:hRule="exact" w:val="240"/>
          <w:jc w:val="center"/>
        </w:trPr>
        <w:tc>
          <w:tcPr>
            <w:tcW w:w="9752" w:type="dxa"/>
            <w:gridSpan w:val="2"/>
            <w:tcBorders>
              <w:top w:val="nil"/>
              <w:left w:val="nil"/>
              <w:bottom w:val="nil"/>
              <w:right w:val="nil"/>
            </w:tcBorders>
          </w:tcPr>
          <w:p w14:paraId="52519BA1" w14:textId="77777777" w:rsidR="00A10B8B" w:rsidRPr="00EF56BF" w:rsidRDefault="00A10B8B" w:rsidP="007C02A3"/>
        </w:tc>
      </w:tr>
      <w:tr w:rsidR="00A10B8B" w:rsidRPr="00EF56BF" w14:paraId="37DF66C3" w14:textId="77777777" w:rsidTr="007C02A3">
        <w:trPr>
          <w:trHeight w:val="240"/>
          <w:jc w:val="center"/>
        </w:trPr>
        <w:tc>
          <w:tcPr>
            <w:tcW w:w="4876" w:type="dxa"/>
            <w:tcBorders>
              <w:top w:val="nil"/>
              <w:left w:val="nil"/>
              <w:bottom w:val="nil"/>
              <w:right w:val="nil"/>
            </w:tcBorders>
          </w:tcPr>
          <w:p w14:paraId="7BD5454C"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3FD05F28" w14:textId="77777777" w:rsidR="00A10B8B" w:rsidRPr="00EF56BF" w:rsidRDefault="00A10B8B" w:rsidP="007C02A3">
            <w:pPr>
              <w:pStyle w:val="AmColumnHeading"/>
            </w:pPr>
            <w:r w:rsidRPr="00EF56BF">
              <w:t>Emendamento</w:t>
            </w:r>
          </w:p>
        </w:tc>
      </w:tr>
      <w:tr w:rsidR="00A10B8B" w:rsidRPr="00EF56BF" w14:paraId="2588DB47" w14:textId="77777777" w:rsidTr="007C02A3">
        <w:trPr>
          <w:jc w:val="center"/>
        </w:trPr>
        <w:tc>
          <w:tcPr>
            <w:tcW w:w="4876" w:type="dxa"/>
            <w:tcBorders>
              <w:top w:val="nil"/>
              <w:left w:val="nil"/>
              <w:bottom w:val="nil"/>
              <w:right w:val="nil"/>
            </w:tcBorders>
          </w:tcPr>
          <w:p w14:paraId="10760987" w14:textId="77777777" w:rsidR="00A10B8B" w:rsidRPr="00EF56BF" w:rsidRDefault="00A10B8B" w:rsidP="007C02A3">
            <w:pPr>
              <w:pStyle w:val="Normal6a"/>
            </w:pPr>
          </w:p>
        </w:tc>
        <w:tc>
          <w:tcPr>
            <w:tcW w:w="4876" w:type="dxa"/>
            <w:tcBorders>
              <w:top w:val="nil"/>
              <w:left w:val="nil"/>
              <w:bottom w:val="nil"/>
              <w:right w:val="nil"/>
            </w:tcBorders>
          </w:tcPr>
          <w:p w14:paraId="1B584CD9" w14:textId="77777777" w:rsidR="00A10B8B" w:rsidRPr="00EF56BF" w:rsidRDefault="00A10B8B" w:rsidP="007C02A3">
            <w:pPr>
              <w:pStyle w:val="Normal6a"/>
            </w:pPr>
            <w:r w:rsidRPr="00EF56BF">
              <w:rPr>
                <w:b/>
                <w:i/>
              </w:rPr>
              <w:t>M ter.</w:t>
            </w:r>
            <w:r w:rsidRPr="00EF56BF">
              <w:tab/>
            </w:r>
            <w:r w:rsidRPr="00EF56BF">
              <w:rPr>
                <w:b/>
                <w:i/>
              </w:rPr>
              <w:t>considerando che tutti gli Stati membri sono tenuti ad agire nell'interesse superiore del minore, anche attraverso la tutela del diritto fondamentale di ciascun minore alla vita familiare e il divieto di discriminare un minore sulla base dello stato civile o dell'orientamento sessuale dei genitori o del modo in cui è stato concepito; che per circa 2 milioni di minori è ancora possibile che i loro genitori non siano riconosciuti come tali in un altro Stato membro; che nel 2022 la Commissione ha proposto un regolamento del Consiglio relativo alla competenza, alla legge applicabile e al riconoscimento delle decisioni e all'accettazione degli atti pubblici in materia di filiazione e alla creazione di un certificato europeo di filiazione, che è tuttora all'esame del Consiglio;</w:t>
            </w:r>
          </w:p>
        </w:tc>
      </w:tr>
    </w:tbl>
    <w:p w14:paraId="0E510059"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548709BB" w14:textId="77777777" w:rsidR="00A10B8B" w:rsidRPr="00EF56BF" w:rsidRDefault="00A10B8B" w:rsidP="00A10B8B">
      <w:r w:rsidRPr="009B7C3A">
        <w:rPr>
          <w:rStyle w:val="HideTWBExt"/>
        </w:rPr>
        <w:t>&lt;/Amend&gt;</w:t>
      </w:r>
    </w:p>
    <w:p w14:paraId="2923D3B3"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189</w:t>
      </w:r>
      <w:r w:rsidRPr="009B7C3A">
        <w:rPr>
          <w:rStyle w:val="HideTWBExt"/>
          <w:b w:val="0"/>
        </w:rPr>
        <w:t>&lt;/NumAm&gt;</w:t>
      </w:r>
    </w:p>
    <w:p w14:paraId="5E7D4567" w14:textId="77777777" w:rsidR="00A10B8B" w:rsidRPr="00EF56BF" w:rsidRDefault="00A10B8B" w:rsidP="00A10B8B">
      <w:pPr>
        <w:pStyle w:val="NormalBold"/>
      </w:pPr>
      <w:r w:rsidRPr="009B7C3A">
        <w:rPr>
          <w:rStyle w:val="HideTWBExt"/>
          <w:b w:val="0"/>
        </w:rPr>
        <w:t>&lt;RepeatBlock-By&gt;&lt;Members&gt;</w:t>
      </w:r>
      <w:r w:rsidRPr="00EF56BF">
        <w:t>Nadine Morano</w:t>
      </w:r>
      <w:r w:rsidRPr="009B7C3A">
        <w:rPr>
          <w:rStyle w:val="HideTWBExt"/>
          <w:b w:val="0"/>
        </w:rPr>
        <w:t>&lt;/Members&gt;</w:t>
      </w:r>
    </w:p>
    <w:p w14:paraId="06DC7649" w14:textId="77777777" w:rsidR="00A10B8B" w:rsidRPr="00EF56BF" w:rsidRDefault="00A10B8B" w:rsidP="00A10B8B">
      <w:pPr>
        <w:pStyle w:val="NormalBold"/>
      </w:pPr>
      <w:r w:rsidRPr="009B7C3A">
        <w:rPr>
          <w:rStyle w:val="HideTWBExt"/>
          <w:b w:val="0"/>
        </w:rPr>
        <w:t>&lt;/RepeatBlock-By&gt;</w:t>
      </w:r>
    </w:p>
    <w:p w14:paraId="52B27748"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2396D7CE" w14:textId="77777777" w:rsidR="00A10B8B" w:rsidRPr="00EF56BF" w:rsidRDefault="00A10B8B" w:rsidP="00A10B8B">
      <w:pPr>
        <w:pStyle w:val="NormalBold"/>
      </w:pPr>
      <w:r w:rsidRPr="009B7C3A">
        <w:rPr>
          <w:rStyle w:val="HideTWBExt"/>
          <w:b w:val="0"/>
        </w:rPr>
        <w:t>&lt;Article&gt;</w:t>
      </w:r>
      <w:r w:rsidRPr="00EF56BF">
        <w:t>Considerando N</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2AC53096" w14:textId="77777777" w:rsidTr="007C02A3">
        <w:trPr>
          <w:trHeight w:hRule="exact" w:val="240"/>
          <w:jc w:val="center"/>
        </w:trPr>
        <w:tc>
          <w:tcPr>
            <w:tcW w:w="9752" w:type="dxa"/>
            <w:gridSpan w:val="2"/>
            <w:tcBorders>
              <w:top w:val="nil"/>
              <w:left w:val="nil"/>
              <w:bottom w:val="nil"/>
              <w:right w:val="nil"/>
            </w:tcBorders>
          </w:tcPr>
          <w:p w14:paraId="6CE1BAB9" w14:textId="77777777" w:rsidR="00A10B8B" w:rsidRPr="00EF56BF" w:rsidRDefault="00A10B8B" w:rsidP="007C02A3"/>
        </w:tc>
      </w:tr>
      <w:tr w:rsidR="00A10B8B" w:rsidRPr="00EF56BF" w14:paraId="340AFDF4" w14:textId="77777777" w:rsidTr="007C02A3">
        <w:trPr>
          <w:trHeight w:val="240"/>
          <w:jc w:val="center"/>
        </w:trPr>
        <w:tc>
          <w:tcPr>
            <w:tcW w:w="4876" w:type="dxa"/>
            <w:tcBorders>
              <w:top w:val="nil"/>
              <w:left w:val="nil"/>
              <w:bottom w:val="nil"/>
              <w:right w:val="nil"/>
            </w:tcBorders>
          </w:tcPr>
          <w:p w14:paraId="69E5BB30"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2D4B1254" w14:textId="77777777" w:rsidR="00A10B8B" w:rsidRPr="00EF56BF" w:rsidRDefault="00A10B8B" w:rsidP="007C02A3">
            <w:pPr>
              <w:pStyle w:val="AmColumnHeading"/>
            </w:pPr>
            <w:r w:rsidRPr="00EF56BF">
              <w:t>Emendamento</w:t>
            </w:r>
          </w:p>
        </w:tc>
      </w:tr>
      <w:tr w:rsidR="00A10B8B" w:rsidRPr="00EF56BF" w14:paraId="294B411D" w14:textId="77777777" w:rsidTr="007C02A3">
        <w:trPr>
          <w:jc w:val="center"/>
        </w:trPr>
        <w:tc>
          <w:tcPr>
            <w:tcW w:w="4876" w:type="dxa"/>
            <w:tcBorders>
              <w:top w:val="nil"/>
              <w:left w:val="nil"/>
              <w:bottom w:val="nil"/>
              <w:right w:val="nil"/>
            </w:tcBorders>
          </w:tcPr>
          <w:p w14:paraId="24BD4086" w14:textId="77777777" w:rsidR="00A10B8B" w:rsidRPr="00EF56BF" w:rsidRDefault="00A10B8B" w:rsidP="007C02A3">
            <w:pPr>
              <w:pStyle w:val="Normal6a"/>
            </w:pPr>
            <w:r w:rsidRPr="00EF56BF">
              <w:rPr>
                <w:b/>
                <w:i/>
              </w:rPr>
              <w:t>N.</w:t>
            </w:r>
            <w:r w:rsidRPr="00EF56BF">
              <w:tab/>
            </w:r>
            <w:r w:rsidRPr="00EF56BF">
              <w:rPr>
                <w:b/>
                <w:i/>
              </w:rPr>
              <w:t>considerando che il razzismo istituzionalizzato è radicato nelle politiche governative e nei servizi pubblici come le forze di polizia;</w:t>
            </w:r>
          </w:p>
        </w:tc>
        <w:tc>
          <w:tcPr>
            <w:tcW w:w="4876" w:type="dxa"/>
            <w:tcBorders>
              <w:top w:val="nil"/>
              <w:left w:val="nil"/>
              <w:bottom w:val="nil"/>
              <w:right w:val="nil"/>
            </w:tcBorders>
          </w:tcPr>
          <w:p w14:paraId="0B612814" w14:textId="77777777" w:rsidR="00A10B8B" w:rsidRPr="00EF56BF" w:rsidRDefault="00A10B8B" w:rsidP="007C02A3">
            <w:pPr>
              <w:pStyle w:val="Normal6a"/>
            </w:pPr>
            <w:r w:rsidRPr="00EF56BF">
              <w:rPr>
                <w:b/>
                <w:i/>
              </w:rPr>
              <w:t>soppresso</w:t>
            </w:r>
          </w:p>
        </w:tc>
      </w:tr>
    </w:tbl>
    <w:p w14:paraId="470DB1B4"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{FR}</w:t>
      </w:r>
      <w:r w:rsidRPr="00EF56BF">
        <w:t>fr</w:t>
      </w:r>
      <w:r w:rsidRPr="009B7C3A">
        <w:rPr>
          <w:rStyle w:val="HideTWBExt"/>
        </w:rPr>
        <w:t>&lt;/Original&gt;</w:t>
      </w:r>
    </w:p>
    <w:p w14:paraId="73671AC2" w14:textId="77777777" w:rsidR="00A10B8B" w:rsidRPr="00EF56BF" w:rsidRDefault="00A10B8B" w:rsidP="00A10B8B">
      <w:r w:rsidRPr="009B7C3A">
        <w:rPr>
          <w:rStyle w:val="HideTWBExt"/>
        </w:rPr>
        <w:t>&lt;/Amend&gt;</w:t>
      </w:r>
    </w:p>
    <w:p w14:paraId="3100D00E"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190</w:t>
      </w:r>
      <w:r w:rsidRPr="009B7C3A">
        <w:rPr>
          <w:rStyle w:val="HideTWBExt"/>
          <w:b w:val="0"/>
        </w:rPr>
        <w:t>&lt;/NumAm&gt;</w:t>
      </w:r>
    </w:p>
    <w:p w14:paraId="073A730B" w14:textId="77777777" w:rsidR="00A10B8B" w:rsidRPr="00EF56BF" w:rsidRDefault="00A10B8B" w:rsidP="00A10B8B">
      <w:pPr>
        <w:pStyle w:val="NormalBold"/>
      </w:pPr>
      <w:r w:rsidRPr="009B7C3A">
        <w:rPr>
          <w:rStyle w:val="HideTWBExt"/>
          <w:b w:val="0"/>
        </w:rPr>
        <w:t>&lt;RepeatBlock-By&gt;&lt;Members&gt;</w:t>
      </w:r>
      <w:r w:rsidRPr="00EF56BF">
        <w:t>Lukas Mandl</w:t>
      </w:r>
      <w:r w:rsidRPr="009B7C3A">
        <w:rPr>
          <w:rStyle w:val="HideTWBExt"/>
          <w:b w:val="0"/>
        </w:rPr>
        <w:t>&lt;/Members&gt;</w:t>
      </w:r>
    </w:p>
    <w:p w14:paraId="685C2B2F" w14:textId="77777777" w:rsidR="00A10B8B" w:rsidRPr="00EF56BF" w:rsidRDefault="00A10B8B" w:rsidP="00A10B8B">
      <w:pPr>
        <w:pStyle w:val="NormalBold"/>
      </w:pPr>
      <w:r w:rsidRPr="009B7C3A">
        <w:rPr>
          <w:rStyle w:val="HideTWBExt"/>
          <w:b w:val="0"/>
        </w:rPr>
        <w:t>&lt;/RepeatBlock-By&gt;</w:t>
      </w:r>
    </w:p>
    <w:p w14:paraId="32F1A123"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7ABF873D" w14:textId="77777777" w:rsidR="00A10B8B" w:rsidRPr="00EF56BF" w:rsidRDefault="00A10B8B" w:rsidP="00A10B8B">
      <w:pPr>
        <w:pStyle w:val="NormalBold"/>
      </w:pPr>
      <w:r w:rsidRPr="009B7C3A">
        <w:rPr>
          <w:rStyle w:val="HideTWBExt"/>
          <w:b w:val="0"/>
        </w:rPr>
        <w:t>&lt;Article&gt;</w:t>
      </w:r>
      <w:r w:rsidRPr="00EF56BF">
        <w:t>Considerando N</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3C13CE53" w14:textId="77777777" w:rsidTr="007C02A3">
        <w:trPr>
          <w:trHeight w:hRule="exact" w:val="240"/>
          <w:jc w:val="center"/>
        </w:trPr>
        <w:tc>
          <w:tcPr>
            <w:tcW w:w="9752" w:type="dxa"/>
            <w:gridSpan w:val="2"/>
            <w:tcBorders>
              <w:top w:val="nil"/>
              <w:left w:val="nil"/>
              <w:bottom w:val="nil"/>
              <w:right w:val="nil"/>
            </w:tcBorders>
          </w:tcPr>
          <w:p w14:paraId="20B432F6" w14:textId="77777777" w:rsidR="00A10B8B" w:rsidRPr="00EF56BF" w:rsidRDefault="00A10B8B" w:rsidP="007C02A3"/>
        </w:tc>
      </w:tr>
      <w:tr w:rsidR="00A10B8B" w:rsidRPr="00EF56BF" w14:paraId="66121689" w14:textId="77777777" w:rsidTr="007C02A3">
        <w:trPr>
          <w:trHeight w:val="240"/>
          <w:jc w:val="center"/>
        </w:trPr>
        <w:tc>
          <w:tcPr>
            <w:tcW w:w="4876" w:type="dxa"/>
            <w:tcBorders>
              <w:top w:val="nil"/>
              <w:left w:val="nil"/>
              <w:bottom w:val="nil"/>
              <w:right w:val="nil"/>
            </w:tcBorders>
          </w:tcPr>
          <w:p w14:paraId="5EDF2084"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30EF440B" w14:textId="77777777" w:rsidR="00A10B8B" w:rsidRPr="00EF56BF" w:rsidRDefault="00A10B8B" w:rsidP="007C02A3">
            <w:pPr>
              <w:pStyle w:val="AmColumnHeading"/>
            </w:pPr>
            <w:r w:rsidRPr="00EF56BF">
              <w:t>Emendamento</w:t>
            </w:r>
          </w:p>
        </w:tc>
      </w:tr>
      <w:tr w:rsidR="00A10B8B" w:rsidRPr="00EF56BF" w14:paraId="44DAEF80" w14:textId="77777777" w:rsidTr="007C02A3">
        <w:trPr>
          <w:jc w:val="center"/>
        </w:trPr>
        <w:tc>
          <w:tcPr>
            <w:tcW w:w="4876" w:type="dxa"/>
            <w:tcBorders>
              <w:top w:val="nil"/>
              <w:left w:val="nil"/>
              <w:bottom w:val="nil"/>
              <w:right w:val="nil"/>
            </w:tcBorders>
          </w:tcPr>
          <w:p w14:paraId="5EF77CFB" w14:textId="77777777" w:rsidR="00A10B8B" w:rsidRPr="00EF56BF" w:rsidRDefault="00A10B8B" w:rsidP="007C02A3">
            <w:pPr>
              <w:pStyle w:val="Normal6a"/>
            </w:pPr>
            <w:r w:rsidRPr="00EF56BF">
              <w:rPr>
                <w:b/>
                <w:i/>
              </w:rPr>
              <w:t>N.</w:t>
            </w:r>
            <w:r w:rsidRPr="00EF56BF">
              <w:tab/>
            </w:r>
            <w:r w:rsidRPr="00EF56BF">
              <w:rPr>
                <w:b/>
                <w:i/>
              </w:rPr>
              <w:t>considerando che il razzismo istituzionalizzato è radicato nelle politiche governative e nei servizi pubblici come le forze di polizia;</w:t>
            </w:r>
          </w:p>
        </w:tc>
        <w:tc>
          <w:tcPr>
            <w:tcW w:w="4876" w:type="dxa"/>
            <w:tcBorders>
              <w:top w:val="nil"/>
              <w:left w:val="nil"/>
              <w:bottom w:val="nil"/>
              <w:right w:val="nil"/>
            </w:tcBorders>
          </w:tcPr>
          <w:p w14:paraId="578282A6" w14:textId="77777777" w:rsidR="00A10B8B" w:rsidRPr="00EF56BF" w:rsidRDefault="00A10B8B" w:rsidP="007C02A3">
            <w:pPr>
              <w:pStyle w:val="Normal6a"/>
            </w:pPr>
            <w:r w:rsidRPr="00EF56BF">
              <w:rPr>
                <w:b/>
                <w:i/>
              </w:rPr>
              <w:t>soppresso</w:t>
            </w:r>
          </w:p>
        </w:tc>
      </w:tr>
    </w:tbl>
    <w:p w14:paraId="1E22C922"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378AE9B4" w14:textId="77777777" w:rsidR="00A10B8B" w:rsidRPr="00EF56BF" w:rsidRDefault="00A10B8B" w:rsidP="00A10B8B">
      <w:r w:rsidRPr="009B7C3A">
        <w:rPr>
          <w:rStyle w:val="HideTWBExt"/>
        </w:rPr>
        <w:t>&lt;/Amend&gt;</w:t>
      </w:r>
    </w:p>
    <w:p w14:paraId="40492C02"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191</w:t>
      </w:r>
      <w:r w:rsidRPr="009B7C3A">
        <w:rPr>
          <w:rStyle w:val="HideTWBExt"/>
          <w:b w:val="0"/>
        </w:rPr>
        <w:t>&lt;/NumAm&gt;</w:t>
      </w:r>
    </w:p>
    <w:p w14:paraId="522A1DEB" w14:textId="77777777" w:rsidR="00A10B8B" w:rsidRPr="00EF56BF" w:rsidRDefault="00A10B8B" w:rsidP="00A10B8B">
      <w:pPr>
        <w:pStyle w:val="NormalBold"/>
      </w:pPr>
      <w:r w:rsidRPr="009B7C3A">
        <w:rPr>
          <w:rStyle w:val="HideTWBExt"/>
          <w:b w:val="0"/>
        </w:rPr>
        <w:t>&lt;RepeatBlock-By&gt;&lt;Members&gt;</w:t>
      </w:r>
      <w:r w:rsidRPr="00EF56BF">
        <w:t>Erik Kaliňák</w:t>
      </w:r>
      <w:r w:rsidRPr="009B7C3A">
        <w:rPr>
          <w:rStyle w:val="HideTWBExt"/>
          <w:b w:val="0"/>
        </w:rPr>
        <w:t>&lt;/Members&gt;</w:t>
      </w:r>
    </w:p>
    <w:p w14:paraId="34CAAE5E" w14:textId="77777777" w:rsidR="00A10B8B" w:rsidRPr="00EF56BF" w:rsidRDefault="00A10B8B" w:rsidP="00A10B8B">
      <w:pPr>
        <w:pStyle w:val="NormalBold"/>
      </w:pPr>
      <w:r w:rsidRPr="009B7C3A">
        <w:rPr>
          <w:rStyle w:val="HideTWBExt"/>
          <w:b w:val="0"/>
        </w:rPr>
        <w:t>&lt;/RepeatBlock-By&gt;</w:t>
      </w:r>
    </w:p>
    <w:p w14:paraId="5E901880"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5908C3DC" w14:textId="77777777" w:rsidR="00A10B8B" w:rsidRPr="00EF56BF" w:rsidRDefault="00A10B8B" w:rsidP="00A10B8B">
      <w:pPr>
        <w:pStyle w:val="NormalBold"/>
      </w:pPr>
      <w:r w:rsidRPr="009B7C3A">
        <w:rPr>
          <w:rStyle w:val="HideTWBExt"/>
          <w:b w:val="0"/>
        </w:rPr>
        <w:t>&lt;Article&gt;</w:t>
      </w:r>
      <w:r w:rsidRPr="00EF56BF">
        <w:t>Considerando N</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268A3D0C" w14:textId="77777777" w:rsidTr="007C02A3">
        <w:trPr>
          <w:trHeight w:hRule="exact" w:val="240"/>
          <w:jc w:val="center"/>
        </w:trPr>
        <w:tc>
          <w:tcPr>
            <w:tcW w:w="9752" w:type="dxa"/>
            <w:gridSpan w:val="2"/>
            <w:tcBorders>
              <w:top w:val="nil"/>
              <w:left w:val="nil"/>
              <w:bottom w:val="nil"/>
              <w:right w:val="nil"/>
            </w:tcBorders>
          </w:tcPr>
          <w:p w14:paraId="404EB533" w14:textId="77777777" w:rsidR="00A10B8B" w:rsidRPr="00EF56BF" w:rsidRDefault="00A10B8B" w:rsidP="007C02A3"/>
        </w:tc>
      </w:tr>
      <w:tr w:rsidR="00A10B8B" w:rsidRPr="00EF56BF" w14:paraId="549E3226" w14:textId="77777777" w:rsidTr="007C02A3">
        <w:trPr>
          <w:trHeight w:val="240"/>
          <w:jc w:val="center"/>
        </w:trPr>
        <w:tc>
          <w:tcPr>
            <w:tcW w:w="4876" w:type="dxa"/>
            <w:tcBorders>
              <w:top w:val="nil"/>
              <w:left w:val="nil"/>
              <w:bottom w:val="nil"/>
              <w:right w:val="nil"/>
            </w:tcBorders>
          </w:tcPr>
          <w:p w14:paraId="2054AED5"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6BC3E111" w14:textId="77777777" w:rsidR="00A10B8B" w:rsidRPr="00EF56BF" w:rsidRDefault="00A10B8B" w:rsidP="007C02A3">
            <w:pPr>
              <w:pStyle w:val="AmColumnHeading"/>
            </w:pPr>
            <w:r w:rsidRPr="00EF56BF">
              <w:t>Emendamento</w:t>
            </w:r>
          </w:p>
        </w:tc>
      </w:tr>
      <w:tr w:rsidR="00A10B8B" w:rsidRPr="00EF56BF" w14:paraId="1D68BD88" w14:textId="77777777" w:rsidTr="007C02A3">
        <w:trPr>
          <w:jc w:val="center"/>
        </w:trPr>
        <w:tc>
          <w:tcPr>
            <w:tcW w:w="4876" w:type="dxa"/>
            <w:tcBorders>
              <w:top w:val="nil"/>
              <w:left w:val="nil"/>
              <w:bottom w:val="nil"/>
              <w:right w:val="nil"/>
            </w:tcBorders>
          </w:tcPr>
          <w:p w14:paraId="53F6C813" w14:textId="77777777" w:rsidR="00A10B8B" w:rsidRPr="00EF56BF" w:rsidRDefault="00A10B8B" w:rsidP="007C02A3">
            <w:pPr>
              <w:pStyle w:val="Normal6a"/>
            </w:pPr>
            <w:r w:rsidRPr="00EF56BF">
              <w:rPr>
                <w:b/>
                <w:i/>
              </w:rPr>
              <w:t>N.</w:t>
            </w:r>
            <w:r w:rsidRPr="00EF56BF">
              <w:tab/>
            </w:r>
            <w:r w:rsidRPr="00EF56BF">
              <w:rPr>
                <w:b/>
                <w:i/>
              </w:rPr>
              <w:t>considerando che il razzismo istituzionalizzato è radicato nelle politiche governative e nei servizi pubblici come le forze di polizia;</w:t>
            </w:r>
          </w:p>
        </w:tc>
        <w:tc>
          <w:tcPr>
            <w:tcW w:w="4876" w:type="dxa"/>
            <w:tcBorders>
              <w:top w:val="nil"/>
              <w:left w:val="nil"/>
              <w:bottom w:val="nil"/>
              <w:right w:val="nil"/>
            </w:tcBorders>
          </w:tcPr>
          <w:p w14:paraId="3D666CCD" w14:textId="77777777" w:rsidR="00A10B8B" w:rsidRPr="00EF56BF" w:rsidRDefault="00A10B8B" w:rsidP="007C02A3">
            <w:pPr>
              <w:pStyle w:val="Normal6a"/>
            </w:pPr>
            <w:r w:rsidRPr="00EF56BF">
              <w:rPr>
                <w:b/>
                <w:i/>
              </w:rPr>
              <w:t>soppresso</w:t>
            </w:r>
          </w:p>
        </w:tc>
      </w:tr>
    </w:tbl>
    <w:p w14:paraId="563BC1B4"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{SK}</w:t>
      </w:r>
      <w:r w:rsidRPr="00EF56BF">
        <w:t>sk</w:t>
      </w:r>
      <w:r w:rsidRPr="009B7C3A">
        <w:rPr>
          <w:rStyle w:val="HideTWBExt"/>
        </w:rPr>
        <w:t>&lt;/Original&gt;</w:t>
      </w:r>
    </w:p>
    <w:p w14:paraId="4D82F22D" w14:textId="77777777" w:rsidR="00A10B8B" w:rsidRPr="00EF56BF" w:rsidRDefault="00A10B8B" w:rsidP="00A10B8B">
      <w:r w:rsidRPr="009B7C3A">
        <w:rPr>
          <w:rStyle w:val="HideTWBExt"/>
        </w:rPr>
        <w:t>&lt;/Amend&gt;</w:t>
      </w:r>
    </w:p>
    <w:p w14:paraId="18598857"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192</w:t>
      </w:r>
      <w:r w:rsidRPr="009B7C3A">
        <w:rPr>
          <w:rStyle w:val="HideTWBExt"/>
          <w:b w:val="0"/>
        </w:rPr>
        <w:t>&lt;/NumAm&gt;</w:t>
      </w:r>
    </w:p>
    <w:p w14:paraId="3DD031AB" w14:textId="77777777" w:rsidR="00A10B8B" w:rsidRPr="00EF56BF" w:rsidRDefault="00A10B8B" w:rsidP="00A10B8B">
      <w:pPr>
        <w:pStyle w:val="NormalBold"/>
      </w:pPr>
      <w:r w:rsidRPr="009B7C3A">
        <w:rPr>
          <w:rStyle w:val="HideTWBExt"/>
          <w:b w:val="0"/>
        </w:rPr>
        <w:t>&lt;RepeatBlock-By&gt;&lt;Members&gt;</w:t>
      </w:r>
      <w:r w:rsidRPr="00EF56BF">
        <w:t>Nikola Bartůšek, Jorge Buxadé Villalba, Marieke Ehlers, Fabrice Leggeri, Jaroslav Bžoch, Matthieu Valet</w:t>
      </w:r>
      <w:r w:rsidRPr="009B7C3A">
        <w:rPr>
          <w:rStyle w:val="HideTWBExt"/>
          <w:b w:val="0"/>
        </w:rPr>
        <w:t>&lt;/Members&gt;</w:t>
      </w:r>
    </w:p>
    <w:p w14:paraId="770E5292" w14:textId="77777777" w:rsidR="00A10B8B" w:rsidRPr="00EF56BF" w:rsidRDefault="00A10B8B" w:rsidP="00A10B8B">
      <w:pPr>
        <w:pStyle w:val="NormalBold"/>
      </w:pPr>
      <w:r w:rsidRPr="009B7C3A">
        <w:rPr>
          <w:rStyle w:val="HideTWBExt"/>
          <w:b w:val="0"/>
        </w:rPr>
        <w:t>&lt;/RepeatBlock-By&gt;</w:t>
      </w:r>
    </w:p>
    <w:p w14:paraId="7B82A8FD"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5E99FF26" w14:textId="77777777" w:rsidR="00A10B8B" w:rsidRPr="00EF56BF" w:rsidRDefault="00A10B8B" w:rsidP="00A10B8B">
      <w:pPr>
        <w:pStyle w:val="NormalBold"/>
      </w:pPr>
      <w:r w:rsidRPr="009B7C3A">
        <w:rPr>
          <w:rStyle w:val="HideTWBExt"/>
          <w:b w:val="0"/>
        </w:rPr>
        <w:t>&lt;Article&gt;</w:t>
      </w:r>
      <w:r w:rsidRPr="00EF56BF">
        <w:t>Considerando N</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6CF4E77D" w14:textId="77777777" w:rsidTr="007C02A3">
        <w:trPr>
          <w:trHeight w:hRule="exact" w:val="240"/>
          <w:jc w:val="center"/>
        </w:trPr>
        <w:tc>
          <w:tcPr>
            <w:tcW w:w="9752" w:type="dxa"/>
            <w:gridSpan w:val="2"/>
            <w:tcBorders>
              <w:top w:val="nil"/>
              <w:left w:val="nil"/>
              <w:bottom w:val="nil"/>
              <w:right w:val="nil"/>
            </w:tcBorders>
          </w:tcPr>
          <w:p w14:paraId="54DE3DC7" w14:textId="77777777" w:rsidR="00A10B8B" w:rsidRPr="00EF56BF" w:rsidRDefault="00A10B8B" w:rsidP="007C02A3"/>
        </w:tc>
      </w:tr>
      <w:tr w:rsidR="00A10B8B" w:rsidRPr="00EF56BF" w14:paraId="288996D0" w14:textId="77777777" w:rsidTr="007C02A3">
        <w:trPr>
          <w:trHeight w:val="240"/>
          <w:jc w:val="center"/>
        </w:trPr>
        <w:tc>
          <w:tcPr>
            <w:tcW w:w="4876" w:type="dxa"/>
            <w:tcBorders>
              <w:top w:val="nil"/>
              <w:left w:val="nil"/>
              <w:bottom w:val="nil"/>
              <w:right w:val="nil"/>
            </w:tcBorders>
          </w:tcPr>
          <w:p w14:paraId="0A618B58"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5B2B55DB" w14:textId="77777777" w:rsidR="00A10B8B" w:rsidRPr="00EF56BF" w:rsidRDefault="00A10B8B" w:rsidP="007C02A3">
            <w:pPr>
              <w:pStyle w:val="AmColumnHeading"/>
            </w:pPr>
            <w:r w:rsidRPr="00EF56BF">
              <w:t>Emendamento</w:t>
            </w:r>
          </w:p>
        </w:tc>
      </w:tr>
      <w:tr w:rsidR="00A10B8B" w:rsidRPr="00EF56BF" w14:paraId="610E35C6" w14:textId="77777777" w:rsidTr="007C02A3">
        <w:trPr>
          <w:jc w:val="center"/>
        </w:trPr>
        <w:tc>
          <w:tcPr>
            <w:tcW w:w="4876" w:type="dxa"/>
            <w:tcBorders>
              <w:top w:val="nil"/>
              <w:left w:val="nil"/>
              <w:bottom w:val="nil"/>
              <w:right w:val="nil"/>
            </w:tcBorders>
          </w:tcPr>
          <w:p w14:paraId="416B84C0" w14:textId="77777777" w:rsidR="00A10B8B" w:rsidRPr="00EF56BF" w:rsidRDefault="00A10B8B" w:rsidP="007C02A3">
            <w:pPr>
              <w:pStyle w:val="Normal6a"/>
            </w:pPr>
            <w:r w:rsidRPr="00EF56BF">
              <w:rPr>
                <w:b/>
                <w:i/>
              </w:rPr>
              <w:t>N.</w:t>
            </w:r>
            <w:r w:rsidRPr="00EF56BF">
              <w:tab/>
            </w:r>
            <w:r w:rsidRPr="00EF56BF">
              <w:rPr>
                <w:b/>
                <w:i/>
              </w:rPr>
              <w:t>considerando che il razzismo istituzionalizzato è radicato nelle politiche governative e nei servizi pubblici come le forze di polizia;</w:t>
            </w:r>
          </w:p>
        </w:tc>
        <w:tc>
          <w:tcPr>
            <w:tcW w:w="4876" w:type="dxa"/>
            <w:tcBorders>
              <w:top w:val="nil"/>
              <w:left w:val="nil"/>
              <w:bottom w:val="nil"/>
              <w:right w:val="nil"/>
            </w:tcBorders>
          </w:tcPr>
          <w:p w14:paraId="54D095C3" w14:textId="77777777" w:rsidR="00A10B8B" w:rsidRPr="00EF56BF" w:rsidRDefault="00A10B8B" w:rsidP="007C02A3">
            <w:pPr>
              <w:pStyle w:val="Normal6a"/>
            </w:pPr>
            <w:r w:rsidRPr="00EF56BF">
              <w:rPr>
                <w:b/>
                <w:i/>
              </w:rPr>
              <w:t>soppresso</w:t>
            </w:r>
          </w:p>
        </w:tc>
      </w:tr>
    </w:tbl>
    <w:p w14:paraId="7931E842"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0AA82B6F" w14:textId="77777777" w:rsidR="00A10B8B" w:rsidRPr="00EF56BF" w:rsidRDefault="00A10B8B" w:rsidP="00A10B8B">
      <w:r w:rsidRPr="009B7C3A">
        <w:rPr>
          <w:rStyle w:val="HideTWBExt"/>
        </w:rPr>
        <w:t>&lt;/Amend&gt;</w:t>
      </w:r>
    </w:p>
    <w:p w14:paraId="2CD55481"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193</w:t>
      </w:r>
      <w:r w:rsidRPr="009B7C3A">
        <w:rPr>
          <w:rStyle w:val="HideTWBExt"/>
          <w:b w:val="0"/>
        </w:rPr>
        <w:t>&lt;/NumAm&gt;</w:t>
      </w:r>
    </w:p>
    <w:p w14:paraId="0F17A12C" w14:textId="77777777" w:rsidR="00A10B8B" w:rsidRPr="00EF56BF" w:rsidRDefault="00A10B8B" w:rsidP="00A10B8B">
      <w:pPr>
        <w:pStyle w:val="NormalBold"/>
      </w:pPr>
      <w:r w:rsidRPr="009B7C3A">
        <w:rPr>
          <w:rStyle w:val="HideTWBExt"/>
          <w:b w:val="0"/>
        </w:rPr>
        <w:t>&lt;RepeatBlock-By&gt;&lt;Members&gt;</w:t>
      </w:r>
      <w:r w:rsidRPr="00EF56BF">
        <w:t>Ewa Zajączkowska-Hernik</w:t>
      </w:r>
      <w:r w:rsidRPr="009B7C3A">
        <w:rPr>
          <w:rStyle w:val="HideTWBExt"/>
          <w:b w:val="0"/>
        </w:rPr>
        <w:t>&lt;/Members&gt;</w:t>
      </w:r>
    </w:p>
    <w:p w14:paraId="188ED354" w14:textId="77777777" w:rsidR="00A10B8B" w:rsidRPr="00EF56BF" w:rsidRDefault="00A10B8B" w:rsidP="00A10B8B">
      <w:pPr>
        <w:pStyle w:val="NormalBold"/>
      </w:pPr>
      <w:r w:rsidRPr="009B7C3A">
        <w:rPr>
          <w:rStyle w:val="HideTWBExt"/>
          <w:b w:val="0"/>
        </w:rPr>
        <w:t>&lt;/RepeatBlock-By&gt;</w:t>
      </w:r>
    </w:p>
    <w:p w14:paraId="3A4DF5CA"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5BDB09AB" w14:textId="77777777" w:rsidR="00A10B8B" w:rsidRPr="00EF56BF" w:rsidRDefault="00A10B8B" w:rsidP="00A10B8B">
      <w:pPr>
        <w:pStyle w:val="NormalBold"/>
      </w:pPr>
      <w:r w:rsidRPr="009B7C3A">
        <w:rPr>
          <w:rStyle w:val="HideTWBExt"/>
          <w:b w:val="0"/>
        </w:rPr>
        <w:t>&lt;Article&gt;</w:t>
      </w:r>
      <w:r w:rsidRPr="00EF56BF">
        <w:t>Considerando N</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3A676D8A" w14:textId="77777777" w:rsidTr="007C02A3">
        <w:trPr>
          <w:trHeight w:hRule="exact" w:val="240"/>
          <w:jc w:val="center"/>
        </w:trPr>
        <w:tc>
          <w:tcPr>
            <w:tcW w:w="9752" w:type="dxa"/>
            <w:gridSpan w:val="2"/>
            <w:tcBorders>
              <w:top w:val="nil"/>
              <w:left w:val="nil"/>
              <w:bottom w:val="nil"/>
              <w:right w:val="nil"/>
            </w:tcBorders>
          </w:tcPr>
          <w:p w14:paraId="7D0EC34D" w14:textId="77777777" w:rsidR="00A10B8B" w:rsidRPr="00EF56BF" w:rsidRDefault="00A10B8B" w:rsidP="007C02A3"/>
        </w:tc>
      </w:tr>
      <w:tr w:rsidR="00A10B8B" w:rsidRPr="00EF56BF" w14:paraId="1263FAF0" w14:textId="77777777" w:rsidTr="007C02A3">
        <w:trPr>
          <w:trHeight w:val="240"/>
          <w:jc w:val="center"/>
        </w:trPr>
        <w:tc>
          <w:tcPr>
            <w:tcW w:w="4876" w:type="dxa"/>
            <w:tcBorders>
              <w:top w:val="nil"/>
              <w:left w:val="nil"/>
              <w:bottom w:val="nil"/>
              <w:right w:val="nil"/>
            </w:tcBorders>
          </w:tcPr>
          <w:p w14:paraId="2CE217AF"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78B3522A" w14:textId="77777777" w:rsidR="00A10B8B" w:rsidRPr="00EF56BF" w:rsidRDefault="00A10B8B" w:rsidP="007C02A3">
            <w:pPr>
              <w:pStyle w:val="AmColumnHeading"/>
            </w:pPr>
            <w:r w:rsidRPr="00EF56BF">
              <w:t>Emendamento</w:t>
            </w:r>
          </w:p>
        </w:tc>
      </w:tr>
      <w:tr w:rsidR="00A10B8B" w:rsidRPr="00EF56BF" w14:paraId="79E75903" w14:textId="77777777" w:rsidTr="007C02A3">
        <w:trPr>
          <w:jc w:val="center"/>
        </w:trPr>
        <w:tc>
          <w:tcPr>
            <w:tcW w:w="4876" w:type="dxa"/>
            <w:tcBorders>
              <w:top w:val="nil"/>
              <w:left w:val="nil"/>
              <w:bottom w:val="nil"/>
              <w:right w:val="nil"/>
            </w:tcBorders>
          </w:tcPr>
          <w:p w14:paraId="209E8F66" w14:textId="77777777" w:rsidR="00A10B8B" w:rsidRPr="00EF56BF" w:rsidRDefault="00A10B8B" w:rsidP="007C02A3">
            <w:pPr>
              <w:pStyle w:val="Normal6a"/>
            </w:pPr>
            <w:r w:rsidRPr="00EF56BF">
              <w:rPr>
                <w:b/>
                <w:i/>
              </w:rPr>
              <w:t>N.</w:t>
            </w:r>
            <w:r w:rsidRPr="00EF56BF">
              <w:tab/>
            </w:r>
            <w:r w:rsidRPr="00EF56BF">
              <w:rPr>
                <w:b/>
                <w:i/>
              </w:rPr>
              <w:t>considerando che il razzismo istituzionalizzato è radicato nelle politiche governative e nei servizi pubblici come le forze di polizia;</w:t>
            </w:r>
          </w:p>
        </w:tc>
        <w:tc>
          <w:tcPr>
            <w:tcW w:w="4876" w:type="dxa"/>
            <w:tcBorders>
              <w:top w:val="nil"/>
              <w:left w:val="nil"/>
              <w:bottom w:val="nil"/>
              <w:right w:val="nil"/>
            </w:tcBorders>
          </w:tcPr>
          <w:p w14:paraId="7DEFF718" w14:textId="77777777" w:rsidR="00A10B8B" w:rsidRPr="00EF56BF" w:rsidRDefault="00A10B8B" w:rsidP="007C02A3">
            <w:pPr>
              <w:pStyle w:val="Normal6a"/>
            </w:pPr>
            <w:r w:rsidRPr="00EF56BF">
              <w:rPr>
                <w:b/>
                <w:i/>
              </w:rPr>
              <w:t>soppresso</w:t>
            </w:r>
          </w:p>
        </w:tc>
      </w:tr>
    </w:tbl>
    <w:p w14:paraId="3B4ECDB0"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5935ADAE" w14:textId="77777777" w:rsidR="00A10B8B" w:rsidRPr="00EF56BF" w:rsidRDefault="00A10B8B" w:rsidP="00A10B8B">
      <w:r w:rsidRPr="009B7C3A">
        <w:rPr>
          <w:rStyle w:val="HideTWBExt"/>
        </w:rPr>
        <w:t>&lt;/Amend&gt;</w:t>
      </w:r>
    </w:p>
    <w:p w14:paraId="3D4E057F"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194</w:t>
      </w:r>
      <w:r w:rsidRPr="009B7C3A">
        <w:rPr>
          <w:rStyle w:val="HideTWBExt"/>
          <w:b w:val="0"/>
        </w:rPr>
        <w:t>&lt;/NumAm&gt;</w:t>
      </w:r>
    </w:p>
    <w:p w14:paraId="7535A9E8" w14:textId="77777777" w:rsidR="00A10B8B" w:rsidRPr="00EF56BF" w:rsidRDefault="00A10B8B" w:rsidP="00A10B8B">
      <w:pPr>
        <w:pStyle w:val="NormalBold"/>
      </w:pPr>
      <w:r w:rsidRPr="009B7C3A">
        <w:rPr>
          <w:rStyle w:val="HideTWBExt"/>
          <w:b w:val="0"/>
        </w:rPr>
        <w:t>&lt;RepeatBlock-By&gt;&lt;Members&gt;</w:t>
      </w:r>
      <w:r w:rsidRPr="00EF56BF">
        <w:t>Marco Tarquinio, Birgit Sippel</w:t>
      </w:r>
      <w:r w:rsidRPr="009B7C3A">
        <w:rPr>
          <w:rStyle w:val="HideTWBExt"/>
          <w:b w:val="0"/>
        </w:rPr>
        <w:t>&lt;/Members&gt;</w:t>
      </w:r>
    </w:p>
    <w:p w14:paraId="26C42224" w14:textId="77777777" w:rsidR="00A10B8B" w:rsidRPr="00EF56BF" w:rsidRDefault="00A10B8B" w:rsidP="00A10B8B">
      <w:pPr>
        <w:pStyle w:val="NormalBold"/>
      </w:pPr>
      <w:r w:rsidRPr="009B7C3A">
        <w:rPr>
          <w:rStyle w:val="HideTWBExt"/>
          <w:b w:val="0"/>
        </w:rPr>
        <w:t>&lt;/RepeatBlock-By&gt;</w:t>
      </w:r>
    </w:p>
    <w:p w14:paraId="4D5E9878"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410C01D2" w14:textId="77777777" w:rsidR="00A10B8B" w:rsidRPr="00EF56BF" w:rsidRDefault="00A10B8B" w:rsidP="00A10B8B">
      <w:pPr>
        <w:pStyle w:val="NormalBold"/>
      </w:pPr>
      <w:r w:rsidRPr="009B7C3A">
        <w:rPr>
          <w:rStyle w:val="HideTWBExt"/>
          <w:b w:val="0"/>
        </w:rPr>
        <w:t>&lt;Article&gt;</w:t>
      </w:r>
      <w:r w:rsidRPr="00EF56BF">
        <w:t>Considerando N</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3A64EEF9" w14:textId="77777777" w:rsidTr="007C02A3">
        <w:trPr>
          <w:trHeight w:hRule="exact" w:val="240"/>
          <w:jc w:val="center"/>
        </w:trPr>
        <w:tc>
          <w:tcPr>
            <w:tcW w:w="9752" w:type="dxa"/>
            <w:gridSpan w:val="2"/>
            <w:tcBorders>
              <w:top w:val="nil"/>
              <w:left w:val="nil"/>
              <w:bottom w:val="nil"/>
              <w:right w:val="nil"/>
            </w:tcBorders>
          </w:tcPr>
          <w:p w14:paraId="04AEA10C" w14:textId="77777777" w:rsidR="00A10B8B" w:rsidRPr="00EF56BF" w:rsidRDefault="00A10B8B" w:rsidP="007C02A3"/>
        </w:tc>
      </w:tr>
      <w:tr w:rsidR="00A10B8B" w:rsidRPr="00EF56BF" w14:paraId="69E96644" w14:textId="77777777" w:rsidTr="007C02A3">
        <w:trPr>
          <w:trHeight w:val="240"/>
          <w:jc w:val="center"/>
        </w:trPr>
        <w:tc>
          <w:tcPr>
            <w:tcW w:w="4876" w:type="dxa"/>
            <w:tcBorders>
              <w:top w:val="nil"/>
              <w:left w:val="nil"/>
              <w:bottom w:val="nil"/>
              <w:right w:val="nil"/>
            </w:tcBorders>
          </w:tcPr>
          <w:p w14:paraId="4D30A757"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5E90891F" w14:textId="77777777" w:rsidR="00A10B8B" w:rsidRPr="00EF56BF" w:rsidRDefault="00A10B8B" w:rsidP="007C02A3">
            <w:pPr>
              <w:pStyle w:val="AmColumnHeading"/>
            </w:pPr>
            <w:r w:rsidRPr="00EF56BF">
              <w:t>Emendamento</w:t>
            </w:r>
          </w:p>
        </w:tc>
      </w:tr>
      <w:tr w:rsidR="00A10B8B" w:rsidRPr="00EF56BF" w14:paraId="5E4CBC91" w14:textId="77777777" w:rsidTr="007C02A3">
        <w:trPr>
          <w:jc w:val="center"/>
        </w:trPr>
        <w:tc>
          <w:tcPr>
            <w:tcW w:w="4876" w:type="dxa"/>
            <w:tcBorders>
              <w:top w:val="nil"/>
              <w:left w:val="nil"/>
              <w:bottom w:val="nil"/>
              <w:right w:val="nil"/>
            </w:tcBorders>
          </w:tcPr>
          <w:p w14:paraId="3A053025" w14:textId="77777777" w:rsidR="00A10B8B" w:rsidRPr="00EF56BF" w:rsidRDefault="00A10B8B" w:rsidP="007C02A3">
            <w:pPr>
              <w:pStyle w:val="Normal6a"/>
            </w:pPr>
            <w:r w:rsidRPr="00EF56BF">
              <w:t>N.</w:t>
            </w:r>
            <w:r w:rsidRPr="00EF56BF">
              <w:tab/>
              <w:t xml:space="preserve">considerando che il razzismo istituzionalizzato </w:t>
            </w:r>
            <w:r w:rsidRPr="00EF56BF">
              <w:rPr>
                <w:b/>
                <w:i/>
              </w:rPr>
              <w:t>è</w:t>
            </w:r>
            <w:r w:rsidRPr="00EF56BF">
              <w:t xml:space="preserve"> radicato nelle politiche governative </w:t>
            </w:r>
            <w:r w:rsidRPr="00EF56BF">
              <w:rPr>
                <w:b/>
                <w:i/>
              </w:rPr>
              <w:t>e nei servizi pubblici</w:t>
            </w:r>
            <w:r w:rsidRPr="00EF56BF">
              <w:t xml:space="preserve"> come le </w:t>
            </w:r>
            <w:r w:rsidRPr="00EF56BF">
              <w:rPr>
                <w:b/>
                <w:i/>
              </w:rPr>
              <w:t>forze di polizia</w:t>
            </w:r>
            <w:r w:rsidRPr="00EF56BF">
              <w:t>;</w:t>
            </w:r>
          </w:p>
        </w:tc>
        <w:tc>
          <w:tcPr>
            <w:tcW w:w="4876" w:type="dxa"/>
            <w:tcBorders>
              <w:top w:val="nil"/>
              <w:left w:val="nil"/>
              <w:bottom w:val="nil"/>
              <w:right w:val="nil"/>
            </w:tcBorders>
          </w:tcPr>
          <w:p w14:paraId="7414D56D" w14:textId="77777777" w:rsidR="00A10B8B" w:rsidRPr="00EF56BF" w:rsidRDefault="00A10B8B" w:rsidP="007C02A3">
            <w:pPr>
              <w:pStyle w:val="Normal6a"/>
            </w:pPr>
            <w:r w:rsidRPr="00EF56BF">
              <w:t>N.</w:t>
            </w:r>
            <w:r w:rsidRPr="00EF56BF">
              <w:tab/>
              <w:t xml:space="preserve">considerando che il razzismo istituzionalizzato </w:t>
            </w:r>
            <w:r w:rsidRPr="00EF56BF">
              <w:rPr>
                <w:b/>
                <w:i/>
              </w:rPr>
              <w:t>e strutturale rimane profondamente</w:t>
            </w:r>
            <w:r w:rsidRPr="00EF56BF">
              <w:t xml:space="preserve"> radicato </w:t>
            </w:r>
            <w:r w:rsidRPr="00EF56BF">
              <w:rPr>
                <w:b/>
                <w:i/>
              </w:rPr>
              <w:t>nelle leggi e</w:t>
            </w:r>
            <w:r w:rsidRPr="00EF56BF">
              <w:t xml:space="preserve"> nelle politiche governative</w:t>
            </w:r>
            <w:r w:rsidRPr="00EF56BF">
              <w:rPr>
                <w:b/>
                <w:i/>
              </w:rPr>
              <w:t>, nonché nelle istituzioni pubbliche, comprese quelle nell'ambito del contrasto e del sistema giudiziario; che, nonostante il suo riconoscimento formale a livello dell'UE, il razzismo strutturale continua a manifestarsi in tutti i settori chiave degli Stati membri; che la segregazione, anche nell'istruzione, la persistente discriminazione in tutti gli ambiti della vita e i ripetuti casi di incitamento all'odio e di crimini motivati dall'odio colpiscono in modo sproporzionato le comunità razzializzate e altri gruppi emarginati,</w:t>
            </w:r>
            <w:r w:rsidRPr="00EF56BF">
              <w:t xml:space="preserve"> come le </w:t>
            </w:r>
            <w:r w:rsidRPr="00EF56BF">
              <w:rPr>
                <w:b/>
                <w:i/>
              </w:rPr>
              <w:t>persone LGBTIQ+</w:t>
            </w:r>
            <w:r w:rsidRPr="00EF56BF">
              <w:t xml:space="preserve">; </w:t>
            </w:r>
            <w:r w:rsidRPr="00EF56BF">
              <w:rPr>
                <w:b/>
                <w:i/>
              </w:rPr>
              <w:t>che tali ostacoli strutturali e violazioni dei diritti umani impediscono la parità di accesso ai diritti, alle opportunità e alla giustizia in tutta l'Unione;</w:t>
            </w:r>
          </w:p>
        </w:tc>
      </w:tr>
    </w:tbl>
    <w:p w14:paraId="40EAFE30"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1226466A" w14:textId="77777777" w:rsidR="00A10B8B" w:rsidRPr="00EF56BF" w:rsidRDefault="00A10B8B" w:rsidP="00A10B8B">
      <w:r w:rsidRPr="009B7C3A">
        <w:rPr>
          <w:rStyle w:val="HideTWBExt"/>
        </w:rPr>
        <w:t>&lt;/Amend&gt;</w:t>
      </w:r>
    </w:p>
    <w:p w14:paraId="095DC1A4"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195</w:t>
      </w:r>
      <w:r w:rsidRPr="009B7C3A">
        <w:rPr>
          <w:rStyle w:val="HideTWBExt"/>
          <w:b w:val="0"/>
        </w:rPr>
        <w:t>&lt;/NumAm&gt;</w:t>
      </w:r>
    </w:p>
    <w:p w14:paraId="6CDA74D6" w14:textId="77777777" w:rsidR="00A10B8B" w:rsidRPr="00EF56BF" w:rsidRDefault="00A10B8B" w:rsidP="00A10B8B">
      <w:pPr>
        <w:pStyle w:val="NormalBold"/>
      </w:pPr>
      <w:r w:rsidRPr="009B7C3A">
        <w:rPr>
          <w:rStyle w:val="HideTWBExt"/>
          <w:b w:val="0"/>
        </w:rPr>
        <w:t>&lt;RepeatBlock-By&gt;&lt;Members&gt;</w:t>
      </w:r>
      <w:r w:rsidRPr="00EF56BF">
        <w:t>Sophie Wilmès, Veronika Cifrová Ostrihoňová, Lucia Yar, Nikola Minchev, Irena Joveva, Hilde Vautmans</w:t>
      </w:r>
      <w:r w:rsidRPr="009B7C3A">
        <w:rPr>
          <w:rStyle w:val="HideTWBExt"/>
          <w:b w:val="0"/>
        </w:rPr>
        <w:t>&lt;/Members&gt;</w:t>
      </w:r>
    </w:p>
    <w:p w14:paraId="13C121CB" w14:textId="77777777" w:rsidR="00A10B8B" w:rsidRPr="00EF56BF" w:rsidRDefault="00A10B8B" w:rsidP="00A10B8B">
      <w:pPr>
        <w:pStyle w:val="NormalBold"/>
      </w:pPr>
      <w:r w:rsidRPr="009B7C3A">
        <w:rPr>
          <w:rStyle w:val="HideTWBExt"/>
          <w:b w:val="0"/>
        </w:rPr>
        <w:t>&lt;/RepeatBlock-By&gt;</w:t>
      </w:r>
    </w:p>
    <w:p w14:paraId="733A1986"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16F20D0A" w14:textId="77777777" w:rsidR="00A10B8B" w:rsidRPr="00EF56BF" w:rsidRDefault="00A10B8B" w:rsidP="00A10B8B">
      <w:pPr>
        <w:pStyle w:val="NormalBold"/>
      </w:pPr>
      <w:r w:rsidRPr="009B7C3A">
        <w:rPr>
          <w:rStyle w:val="HideTWBExt"/>
          <w:b w:val="0"/>
        </w:rPr>
        <w:t>&lt;Article&gt;</w:t>
      </w:r>
      <w:r w:rsidRPr="00EF56BF">
        <w:t>Considerando N</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74A1C927" w14:textId="77777777" w:rsidTr="007C02A3">
        <w:trPr>
          <w:trHeight w:hRule="exact" w:val="240"/>
          <w:jc w:val="center"/>
        </w:trPr>
        <w:tc>
          <w:tcPr>
            <w:tcW w:w="9752" w:type="dxa"/>
            <w:gridSpan w:val="2"/>
            <w:tcBorders>
              <w:top w:val="nil"/>
              <w:left w:val="nil"/>
              <w:bottom w:val="nil"/>
              <w:right w:val="nil"/>
            </w:tcBorders>
          </w:tcPr>
          <w:p w14:paraId="5EEAE6B6" w14:textId="77777777" w:rsidR="00A10B8B" w:rsidRPr="00EF56BF" w:rsidRDefault="00A10B8B" w:rsidP="007C02A3"/>
        </w:tc>
      </w:tr>
      <w:tr w:rsidR="00A10B8B" w:rsidRPr="00EF56BF" w14:paraId="7764A2EF" w14:textId="77777777" w:rsidTr="007C02A3">
        <w:trPr>
          <w:trHeight w:val="240"/>
          <w:jc w:val="center"/>
        </w:trPr>
        <w:tc>
          <w:tcPr>
            <w:tcW w:w="4876" w:type="dxa"/>
            <w:tcBorders>
              <w:top w:val="nil"/>
              <w:left w:val="nil"/>
              <w:bottom w:val="nil"/>
              <w:right w:val="nil"/>
            </w:tcBorders>
          </w:tcPr>
          <w:p w14:paraId="7DAED2BA"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36D729A0" w14:textId="77777777" w:rsidR="00A10B8B" w:rsidRPr="00EF56BF" w:rsidRDefault="00A10B8B" w:rsidP="007C02A3">
            <w:pPr>
              <w:pStyle w:val="AmColumnHeading"/>
            </w:pPr>
            <w:r w:rsidRPr="00EF56BF">
              <w:t>Emendamento</w:t>
            </w:r>
          </w:p>
        </w:tc>
      </w:tr>
      <w:tr w:rsidR="00A10B8B" w:rsidRPr="00EF56BF" w14:paraId="1996B4E3" w14:textId="77777777" w:rsidTr="007C02A3">
        <w:trPr>
          <w:jc w:val="center"/>
        </w:trPr>
        <w:tc>
          <w:tcPr>
            <w:tcW w:w="4876" w:type="dxa"/>
            <w:tcBorders>
              <w:top w:val="nil"/>
              <w:left w:val="nil"/>
              <w:bottom w:val="nil"/>
              <w:right w:val="nil"/>
            </w:tcBorders>
          </w:tcPr>
          <w:p w14:paraId="6ACB936C" w14:textId="77777777" w:rsidR="00A10B8B" w:rsidRPr="00EF56BF" w:rsidRDefault="00A10B8B" w:rsidP="007C02A3">
            <w:pPr>
              <w:pStyle w:val="Normal6a"/>
            </w:pPr>
            <w:r w:rsidRPr="00EF56BF">
              <w:t>N.</w:t>
            </w:r>
            <w:r w:rsidRPr="00EF56BF">
              <w:tab/>
              <w:t xml:space="preserve">considerando che </w:t>
            </w:r>
            <w:r w:rsidRPr="00EF56BF">
              <w:rPr>
                <w:b/>
                <w:i/>
              </w:rPr>
              <w:t>il razzismo istituzionalizzato è radicato nelle politiche governative e nei</w:t>
            </w:r>
            <w:r w:rsidRPr="00EF56BF">
              <w:t xml:space="preserve"> servizi pubblici </w:t>
            </w:r>
            <w:r w:rsidRPr="00EF56BF">
              <w:rPr>
                <w:b/>
                <w:i/>
              </w:rPr>
              <w:t>come</w:t>
            </w:r>
            <w:r w:rsidRPr="00EF56BF">
              <w:t xml:space="preserve"> le forze di polizia;</w:t>
            </w:r>
          </w:p>
        </w:tc>
        <w:tc>
          <w:tcPr>
            <w:tcW w:w="4876" w:type="dxa"/>
            <w:tcBorders>
              <w:top w:val="nil"/>
              <w:left w:val="nil"/>
              <w:bottom w:val="nil"/>
              <w:right w:val="nil"/>
            </w:tcBorders>
          </w:tcPr>
          <w:p w14:paraId="1EE385F4" w14:textId="77777777" w:rsidR="00A10B8B" w:rsidRPr="00EF56BF" w:rsidRDefault="00A10B8B" w:rsidP="007C02A3">
            <w:pPr>
              <w:pStyle w:val="Normal6a"/>
            </w:pPr>
            <w:r w:rsidRPr="00EF56BF">
              <w:t>N.</w:t>
            </w:r>
            <w:r w:rsidRPr="00EF56BF">
              <w:tab/>
              <w:t xml:space="preserve">considerando che </w:t>
            </w:r>
            <w:r w:rsidRPr="00EF56BF">
              <w:rPr>
                <w:b/>
                <w:i/>
              </w:rPr>
              <w:t>in alcuni Stati membri sono state sollevate preoccupazioni in merito a pratiche discriminatorie o sproporzionate all'interno di determinati</w:t>
            </w:r>
            <w:r w:rsidRPr="00EF56BF">
              <w:t xml:space="preserve"> servizi pubblici</w:t>
            </w:r>
            <w:r w:rsidRPr="00EF56BF">
              <w:rPr>
                <w:b/>
                <w:i/>
              </w:rPr>
              <w:t>, comprese</w:t>
            </w:r>
            <w:r w:rsidRPr="00EF56BF">
              <w:t xml:space="preserve"> le forze di polizia</w:t>
            </w:r>
            <w:r w:rsidRPr="00EF56BF">
              <w:rPr>
                <w:b/>
                <w:i/>
              </w:rPr>
              <w:t>, pratiche queste che devono essere oggetto di indagini adeguate e di una risposta appropriata</w:t>
            </w:r>
            <w:r w:rsidRPr="00EF56BF">
              <w:t xml:space="preserve">; </w:t>
            </w:r>
            <w:r w:rsidRPr="00EF56BF">
              <w:rPr>
                <w:b/>
                <w:i/>
              </w:rPr>
              <w:t>che, al tempo stesso, la violenza contro le autorità di contrasto e altri funzionari pubblici resta un grave problema e deve essere efficacemente contrastata;</w:t>
            </w:r>
          </w:p>
        </w:tc>
      </w:tr>
    </w:tbl>
    <w:p w14:paraId="45A63ABC"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15282913" w14:textId="77777777" w:rsidR="00A10B8B" w:rsidRPr="00EF56BF" w:rsidRDefault="00A10B8B" w:rsidP="00A10B8B">
      <w:r w:rsidRPr="009B7C3A">
        <w:rPr>
          <w:rStyle w:val="HideTWBExt"/>
        </w:rPr>
        <w:t>&lt;/Amend&gt;</w:t>
      </w:r>
    </w:p>
    <w:p w14:paraId="5A209AFB"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196</w:t>
      </w:r>
      <w:r w:rsidRPr="009B7C3A">
        <w:rPr>
          <w:rStyle w:val="HideTWBExt"/>
          <w:b w:val="0"/>
        </w:rPr>
        <w:t>&lt;/NumAm&gt;</w:t>
      </w:r>
    </w:p>
    <w:p w14:paraId="2FE66C78" w14:textId="77777777" w:rsidR="00A10B8B" w:rsidRPr="00EF56BF" w:rsidRDefault="00A10B8B" w:rsidP="00A10B8B">
      <w:pPr>
        <w:pStyle w:val="NormalBold"/>
      </w:pPr>
      <w:r w:rsidRPr="009B7C3A">
        <w:rPr>
          <w:rStyle w:val="HideTWBExt"/>
          <w:b w:val="0"/>
        </w:rPr>
        <w:t>&lt;RepeatBlock-By&gt;&lt;Members&gt;</w:t>
      </w:r>
      <w:r w:rsidRPr="00EF56BF">
        <w:t>Anna Strolenberg, Marco Tarquinio, Pernando Barrena Arza</w:t>
      </w:r>
      <w:r w:rsidRPr="009B7C3A">
        <w:rPr>
          <w:rStyle w:val="HideTWBExt"/>
          <w:b w:val="0"/>
        </w:rPr>
        <w:t>&lt;/Members&gt;</w:t>
      </w:r>
    </w:p>
    <w:p w14:paraId="35DC16E7" w14:textId="77777777" w:rsidR="00A10B8B" w:rsidRPr="00EF56BF" w:rsidRDefault="00A10B8B" w:rsidP="00A10B8B">
      <w:pPr>
        <w:pStyle w:val="NormalBold"/>
      </w:pPr>
      <w:r w:rsidRPr="009B7C3A">
        <w:rPr>
          <w:rStyle w:val="HideTWBExt"/>
          <w:b w:val="0"/>
        </w:rPr>
        <w:t>&lt;/RepeatBlock-By&gt;</w:t>
      </w:r>
    </w:p>
    <w:p w14:paraId="5767778E"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3762620C" w14:textId="77777777" w:rsidR="00A10B8B" w:rsidRPr="00EF56BF" w:rsidRDefault="00A10B8B" w:rsidP="00A10B8B">
      <w:pPr>
        <w:pStyle w:val="NormalBold"/>
      </w:pPr>
      <w:r w:rsidRPr="009B7C3A">
        <w:rPr>
          <w:rStyle w:val="HideTWBExt"/>
          <w:b w:val="0"/>
        </w:rPr>
        <w:t>&lt;Article&gt;</w:t>
      </w:r>
      <w:r w:rsidRPr="00EF56BF">
        <w:t>Considerando N</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553F9D41" w14:textId="77777777" w:rsidTr="007C02A3">
        <w:trPr>
          <w:trHeight w:hRule="exact" w:val="240"/>
          <w:jc w:val="center"/>
        </w:trPr>
        <w:tc>
          <w:tcPr>
            <w:tcW w:w="9752" w:type="dxa"/>
            <w:gridSpan w:val="2"/>
            <w:tcBorders>
              <w:top w:val="nil"/>
              <w:left w:val="nil"/>
              <w:bottom w:val="nil"/>
              <w:right w:val="nil"/>
            </w:tcBorders>
          </w:tcPr>
          <w:p w14:paraId="54582992" w14:textId="77777777" w:rsidR="00A10B8B" w:rsidRPr="00EF56BF" w:rsidRDefault="00A10B8B" w:rsidP="007C02A3"/>
        </w:tc>
      </w:tr>
      <w:tr w:rsidR="00A10B8B" w:rsidRPr="00EF56BF" w14:paraId="14572BE7" w14:textId="77777777" w:rsidTr="007C02A3">
        <w:trPr>
          <w:trHeight w:val="240"/>
          <w:jc w:val="center"/>
        </w:trPr>
        <w:tc>
          <w:tcPr>
            <w:tcW w:w="4876" w:type="dxa"/>
            <w:tcBorders>
              <w:top w:val="nil"/>
              <w:left w:val="nil"/>
              <w:bottom w:val="nil"/>
              <w:right w:val="nil"/>
            </w:tcBorders>
          </w:tcPr>
          <w:p w14:paraId="0480B0F1"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5810B75C" w14:textId="77777777" w:rsidR="00A10B8B" w:rsidRPr="00EF56BF" w:rsidRDefault="00A10B8B" w:rsidP="007C02A3">
            <w:pPr>
              <w:pStyle w:val="AmColumnHeading"/>
            </w:pPr>
            <w:r w:rsidRPr="00EF56BF">
              <w:t>Emendamento</w:t>
            </w:r>
          </w:p>
        </w:tc>
      </w:tr>
      <w:tr w:rsidR="00A10B8B" w:rsidRPr="00EF56BF" w14:paraId="38FF2FE3" w14:textId="77777777" w:rsidTr="007C02A3">
        <w:trPr>
          <w:jc w:val="center"/>
        </w:trPr>
        <w:tc>
          <w:tcPr>
            <w:tcW w:w="4876" w:type="dxa"/>
            <w:tcBorders>
              <w:top w:val="nil"/>
              <w:left w:val="nil"/>
              <w:bottom w:val="nil"/>
              <w:right w:val="nil"/>
            </w:tcBorders>
          </w:tcPr>
          <w:p w14:paraId="6F3BEA79" w14:textId="77777777" w:rsidR="00A10B8B" w:rsidRPr="00EF56BF" w:rsidRDefault="00A10B8B" w:rsidP="007C02A3">
            <w:pPr>
              <w:pStyle w:val="Normal6a"/>
            </w:pPr>
            <w:r w:rsidRPr="00EF56BF">
              <w:t>N.</w:t>
            </w:r>
            <w:r w:rsidRPr="00EF56BF">
              <w:tab/>
              <w:t>considerando che il razzismo istituzionalizzato è radicato nelle politiche governative e nei servizi pubblici come le forze di polizia;</w:t>
            </w:r>
          </w:p>
        </w:tc>
        <w:tc>
          <w:tcPr>
            <w:tcW w:w="4876" w:type="dxa"/>
            <w:tcBorders>
              <w:top w:val="nil"/>
              <w:left w:val="nil"/>
              <w:bottom w:val="nil"/>
              <w:right w:val="nil"/>
            </w:tcBorders>
          </w:tcPr>
          <w:p w14:paraId="689F0E94" w14:textId="77777777" w:rsidR="00A10B8B" w:rsidRPr="00EF56BF" w:rsidRDefault="00A10B8B" w:rsidP="007C02A3">
            <w:pPr>
              <w:pStyle w:val="Normal6a"/>
            </w:pPr>
            <w:r w:rsidRPr="00EF56BF">
              <w:t>N.</w:t>
            </w:r>
            <w:r w:rsidRPr="00EF56BF">
              <w:tab/>
              <w:t>considerando</w:t>
            </w:r>
            <w:r w:rsidRPr="00EF56BF">
              <w:rPr>
                <w:b/>
                <w:i/>
              </w:rPr>
              <w:t xml:space="preserve"> che la discriminazione e il razzismo rimangono diffusi in tutta l'UE;</w:t>
            </w:r>
            <w:r w:rsidRPr="00EF56BF">
              <w:t xml:space="preserve"> che il razzismo istituzionalizzato è radicato nelle politiche governative e nei servizi pubblici come le forze di polizia</w:t>
            </w:r>
            <w:r w:rsidRPr="00EF56BF">
              <w:rPr>
                <w:b/>
                <w:i/>
              </w:rPr>
              <w:t>, il che incide sulla fiducia dei cittadini nelle istituzioni e ha un impatto negativo sulla coesione sociale</w:t>
            </w:r>
            <w:r w:rsidRPr="00EF56BF">
              <w:t>;</w:t>
            </w:r>
          </w:p>
        </w:tc>
      </w:tr>
    </w:tbl>
    <w:p w14:paraId="30DCF56D"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27C027E6" w14:textId="77777777" w:rsidR="00A10B8B" w:rsidRPr="00EF56BF" w:rsidRDefault="00A10B8B" w:rsidP="00A10B8B">
      <w:r w:rsidRPr="009B7C3A">
        <w:rPr>
          <w:rStyle w:val="HideTWBExt"/>
        </w:rPr>
        <w:t>&lt;/Amend&gt;</w:t>
      </w:r>
    </w:p>
    <w:p w14:paraId="02CC463E"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197</w:t>
      </w:r>
      <w:r w:rsidRPr="009B7C3A">
        <w:rPr>
          <w:rStyle w:val="HideTWBExt"/>
          <w:b w:val="0"/>
        </w:rPr>
        <w:t>&lt;/NumAm&gt;</w:t>
      </w:r>
    </w:p>
    <w:p w14:paraId="71AF5DFC" w14:textId="77777777" w:rsidR="00A10B8B" w:rsidRPr="00EF56BF" w:rsidRDefault="00A10B8B" w:rsidP="00A10B8B">
      <w:pPr>
        <w:pStyle w:val="NormalBold"/>
      </w:pPr>
      <w:r w:rsidRPr="009B7C3A">
        <w:rPr>
          <w:rStyle w:val="HideTWBExt"/>
          <w:b w:val="0"/>
        </w:rPr>
        <w:t>&lt;RepeatBlock-By&gt;&lt;Members&gt;</w:t>
      </w:r>
      <w:r w:rsidRPr="00EF56BF">
        <w:t>Sebastian Tynkkynen</w:t>
      </w:r>
      <w:r w:rsidRPr="009B7C3A">
        <w:rPr>
          <w:rStyle w:val="HideTWBExt"/>
          <w:b w:val="0"/>
        </w:rPr>
        <w:t>&lt;/Members&gt;</w:t>
      </w:r>
    </w:p>
    <w:p w14:paraId="6FB585DB" w14:textId="77777777" w:rsidR="00A10B8B" w:rsidRPr="00EF56BF" w:rsidRDefault="00A10B8B" w:rsidP="00A10B8B">
      <w:pPr>
        <w:pStyle w:val="NormalBold"/>
      </w:pPr>
      <w:r w:rsidRPr="009B7C3A">
        <w:rPr>
          <w:rStyle w:val="HideTWBExt"/>
          <w:b w:val="0"/>
        </w:rPr>
        <w:t>&lt;/RepeatBlock-By&gt;</w:t>
      </w:r>
    </w:p>
    <w:p w14:paraId="21DD1653"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39AE3A0E" w14:textId="77777777" w:rsidR="00A10B8B" w:rsidRPr="00EF56BF" w:rsidRDefault="00A10B8B" w:rsidP="00A10B8B">
      <w:pPr>
        <w:pStyle w:val="NormalBold"/>
      </w:pPr>
      <w:r w:rsidRPr="009B7C3A">
        <w:rPr>
          <w:rStyle w:val="HideTWBExt"/>
          <w:b w:val="0"/>
        </w:rPr>
        <w:t>&lt;Article&gt;</w:t>
      </w:r>
      <w:r w:rsidRPr="00EF56BF">
        <w:t>Considerando N</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582AA9A4" w14:textId="77777777" w:rsidTr="007C02A3">
        <w:trPr>
          <w:trHeight w:hRule="exact" w:val="240"/>
          <w:jc w:val="center"/>
        </w:trPr>
        <w:tc>
          <w:tcPr>
            <w:tcW w:w="9752" w:type="dxa"/>
            <w:gridSpan w:val="2"/>
            <w:tcBorders>
              <w:top w:val="nil"/>
              <w:left w:val="nil"/>
              <w:bottom w:val="nil"/>
              <w:right w:val="nil"/>
            </w:tcBorders>
          </w:tcPr>
          <w:p w14:paraId="6BF604FF" w14:textId="77777777" w:rsidR="00A10B8B" w:rsidRPr="00EF56BF" w:rsidRDefault="00A10B8B" w:rsidP="007C02A3"/>
        </w:tc>
      </w:tr>
      <w:tr w:rsidR="00A10B8B" w:rsidRPr="00EF56BF" w14:paraId="0130F09A" w14:textId="77777777" w:rsidTr="007C02A3">
        <w:trPr>
          <w:trHeight w:val="240"/>
          <w:jc w:val="center"/>
        </w:trPr>
        <w:tc>
          <w:tcPr>
            <w:tcW w:w="4876" w:type="dxa"/>
            <w:tcBorders>
              <w:top w:val="nil"/>
              <w:left w:val="nil"/>
              <w:bottom w:val="nil"/>
              <w:right w:val="nil"/>
            </w:tcBorders>
          </w:tcPr>
          <w:p w14:paraId="77BACDEB"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547AAC4D" w14:textId="77777777" w:rsidR="00A10B8B" w:rsidRPr="00EF56BF" w:rsidRDefault="00A10B8B" w:rsidP="007C02A3">
            <w:pPr>
              <w:pStyle w:val="AmColumnHeading"/>
            </w:pPr>
            <w:r w:rsidRPr="00EF56BF">
              <w:t>Emendamento</w:t>
            </w:r>
          </w:p>
        </w:tc>
      </w:tr>
      <w:tr w:rsidR="00A10B8B" w:rsidRPr="00EF56BF" w14:paraId="2632538C" w14:textId="77777777" w:rsidTr="007C02A3">
        <w:trPr>
          <w:jc w:val="center"/>
        </w:trPr>
        <w:tc>
          <w:tcPr>
            <w:tcW w:w="4876" w:type="dxa"/>
            <w:tcBorders>
              <w:top w:val="nil"/>
              <w:left w:val="nil"/>
              <w:bottom w:val="nil"/>
              <w:right w:val="nil"/>
            </w:tcBorders>
          </w:tcPr>
          <w:p w14:paraId="4D8AE344" w14:textId="77777777" w:rsidR="00A10B8B" w:rsidRPr="00EF56BF" w:rsidRDefault="00A10B8B" w:rsidP="007C02A3">
            <w:pPr>
              <w:pStyle w:val="Normal6a"/>
            </w:pPr>
            <w:r w:rsidRPr="00EF56BF">
              <w:t>N.</w:t>
            </w:r>
            <w:r w:rsidRPr="00EF56BF">
              <w:tab/>
              <w:t xml:space="preserve">considerando che </w:t>
            </w:r>
            <w:r w:rsidRPr="00EF56BF">
              <w:rPr>
                <w:b/>
                <w:i/>
              </w:rPr>
              <w:t>il razzismo istituzionalizzato è radicato nelle politiche governative e nei servizi pubblici come le forze di</w:t>
            </w:r>
            <w:r w:rsidRPr="00EF56BF">
              <w:t xml:space="preserve"> polizia;</w:t>
            </w:r>
          </w:p>
        </w:tc>
        <w:tc>
          <w:tcPr>
            <w:tcW w:w="4876" w:type="dxa"/>
            <w:tcBorders>
              <w:top w:val="nil"/>
              <w:left w:val="nil"/>
              <w:bottom w:val="nil"/>
              <w:right w:val="nil"/>
            </w:tcBorders>
          </w:tcPr>
          <w:p w14:paraId="643D7EB2" w14:textId="77777777" w:rsidR="00A10B8B" w:rsidRPr="00EF56BF" w:rsidRDefault="00A10B8B" w:rsidP="007C02A3">
            <w:pPr>
              <w:pStyle w:val="Normal6a"/>
            </w:pPr>
            <w:r w:rsidRPr="00EF56BF">
              <w:t>N.</w:t>
            </w:r>
            <w:r w:rsidRPr="00EF56BF">
              <w:tab/>
              <w:t xml:space="preserve">considerando che </w:t>
            </w:r>
            <w:r w:rsidRPr="00EF56BF">
              <w:rPr>
                <w:b/>
                <w:i/>
              </w:rPr>
              <w:t>la</w:t>
            </w:r>
            <w:r w:rsidRPr="00EF56BF">
              <w:t xml:space="preserve"> polizia </w:t>
            </w:r>
            <w:r w:rsidRPr="00EF56BF">
              <w:rPr>
                <w:b/>
                <w:i/>
              </w:rPr>
              <w:t>svolge un ruolo fondamentale nella protezione dei cittadini</w:t>
            </w:r>
            <w:r w:rsidRPr="00EF56BF">
              <w:t>;</w:t>
            </w:r>
          </w:p>
        </w:tc>
      </w:tr>
    </w:tbl>
    <w:p w14:paraId="73BBF660"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{FI}</w:t>
      </w:r>
      <w:r w:rsidRPr="00EF56BF">
        <w:t>fi</w:t>
      </w:r>
      <w:r w:rsidRPr="009B7C3A">
        <w:rPr>
          <w:rStyle w:val="HideTWBExt"/>
        </w:rPr>
        <w:t>&lt;/Original&gt;</w:t>
      </w:r>
    </w:p>
    <w:p w14:paraId="0CE7BCE3" w14:textId="77777777" w:rsidR="00A10B8B" w:rsidRPr="00EF56BF" w:rsidRDefault="00A10B8B" w:rsidP="00A10B8B">
      <w:r w:rsidRPr="009B7C3A">
        <w:rPr>
          <w:rStyle w:val="HideTWBExt"/>
        </w:rPr>
        <w:t>&lt;/Amend&gt;</w:t>
      </w:r>
    </w:p>
    <w:p w14:paraId="75AFBB2F"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198</w:t>
      </w:r>
      <w:r w:rsidRPr="009B7C3A">
        <w:rPr>
          <w:rStyle w:val="HideTWBExt"/>
          <w:b w:val="0"/>
        </w:rPr>
        <w:t>&lt;/NumAm&gt;</w:t>
      </w:r>
    </w:p>
    <w:p w14:paraId="71ACF28E" w14:textId="77777777" w:rsidR="00A10B8B" w:rsidRPr="00EF56BF" w:rsidRDefault="00A10B8B" w:rsidP="00A10B8B">
      <w:pPr>
        <w:pStyle w:val="NormalBold"/>
      </w:pPr>
      <w:r w:rsidRPr="009B7C3A">
        <w:rPr>
          <w:rStyle w:val="HideTWBExt"/>
          <w:b w:val="0"/>
        </w:rPr>
        <w:t>&lt;RepeatBlock-By&gt;&lt;Members&gt;</w:t>
      </w:r>
      <w:r w:rsidRPr="00EF56BF">
        <w:t>Mariusz Kamiński, Jadwiga Wiśniewska, Maciej Wąsik, Jacek Ozdoba, Joachim Stanisław Brudziński</w:t>
      </w:r>
      <w:r w:rsidRPr="009B7C3A">
        <w:rPr>
          <w:rStyle w:val="HideTWBExt"/>
          <w:b w:val="0"/>
        </w:rPr>
        <w:t>&lt;/Members&gt;</w:t>
      </w:r>
    </w:p>
    <w:p w14:paraId="12E234CA" w14:textId="77777777" w:rsidR="00A10B8B" w:rsidRPr="00EF56BF" w:rsidRDefault="00A10B8B" w:rsidP="00A10B8B">
      <w:pPr>
        <w:pStyle w:val="NormalBold"/>
      </w:pPr>
      <w:r w:rsidRPr="009B7C3A">
        <w:rPr>
          <w:rStyle w:val="HideTWBExt"/>
          <w:b w:val="0"/>
        </w:rPr>
        <w:t>&lt;/RepeatBlock-By&gt;</w:t>
      </w:r>
    </w:p>
    <w:p w14:paraId="0B0FDEF6"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7AE931F8" w14:textId="77777777" w:rsidR="00A10B8B" w:rsidRPr="00EF56BF" w:rsidRDefault="00A10B8B" w:rsidP="00A10B8B">
      <w:pPr>
        <w:pStyle w:val="NormalBold"/>
      </w:pPr>
      <w:r w:rsidRPr="009B7C3A">
        <w:rPr>
          <w:rStyle w:val="HideTWBExt"/>
          <w:b w:val="0"/>
        </w:rPr>
        <w:t>&lt;Article&gt;</w:t>
      </w:r>
      <w:r w:rsidRPr="00EF56BF">
        <w:t>Considerando N</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27B531A7" w14:textId="77777777" w:rsidTr="007C02A3">
        <w:trPr>
          <w:trHeight w:hRule="exact" w:val="240"/>
          <w:jc w:val="center"/>
        </w:trPr>
        <w:tc>
          <w:tcPr>
            <w:tcW w:w="9752" w:type="dxa"/>
            <w:gridSpan w:val="2"/>
            <w:tcBorders>
              <w:top w:val="nil"/>
              <w:left w:val="nil"/>
              <w:bottom w:val="nil"/>
              <w:right w:val="nil"/>
            </w:tcBorders>
          </w:tcPr>
          <w:p w14:paraId="5F2EF68C" w14:textId="77777777" w:rsidR="00A10B8B" w:rsidRPr="00EF56BF" w:rsidRDefault="00A10B8B" w:rsidP="007C02A3"/>
        </w:tc>
      </w:tr>
      <w:tr w:rsidR="00A10B8B" w:rsidRPr="00EF56BF" w14:paraId="2BAFAE56" w14:textId="77777777" w:rsidTr="007C02A3">
        <w:trPr>
          <w:trHeight w:val="240"/>
          <w:jc w:val="center"/>
        </w:trPr>
        <w:tc>
          <w:tcPr>
            <w:tcW w:w="4876" w:type="dxa"/>
            <w:tcBorders>
              <w:top w:val="nil"/>
              <w:left w:val="nil"/>
              <w:bottom w:val="nil"/>
              <w:right w:val="nil"/>
            </w:tcBorders>
          </w:tcPr>
          <w:p w14:paraId="6D3E9082"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143AB7F3" w14:textId="77777777" w:rsidR="00A10B8B" w:rsidRPr="00EF56BF" w:rsidRDefault="00A10B8B" w:rsidP="007C02A3">
            <w:pPr>
              <w:pStyle w:val="AmColumnHeading"/>
            </w:pPr>
            <w:r w:rsidRPr="00EF56BF">
              <w:t>Emendamento</w:t>
            </w:r>
          </w:p>
        </w:tc>
      </w:tr>
      <w:tr w:rsidR="00A10B8B" w:rsidRPr="00EF56BF" w14:paraId="08DF39C5" w14:textId="77777777" w:rsidTr="007C02A3">
        <w:trPr>
          <w:jc w:val="center"/>
        </w:trPr>
        <w:tc>
          <w:tcPr>
            <w:tcW w:w="4876" w:type="dxa"/>
            <w:tcBorders>
              <w:top w:val="nil"/>
              <w:left w:val="nil"/>
              <w:bottom w:val="nil"/>
              <w:right w:val="nil"/>
            </w:tcBorders>
          </w:tcPr>
          <w:p w14:paraId="0DBFD08B" w14:textId="77777777" w:rsidR="00A10B8B" w:rsidRPr="00EF56BF" w:rsidRDefault="00A10B8B" w:rsidP="007C02A3">
            <w:pPr>
              <w:pStyle w:val="Normal6a"/>
            </w:pPr>
            <w:r w:rsidRPr="00EF56BF">
              <w:t>N.</w:t>
            </w:r>
            <w:r w:rsidRPr="00EF56BF">
              <w:tab/>
              <w:t xml:space="preserve">considerando che il razzismo istituzionalizzato è radicato nelle politiche governative e nei servizi pubblici </w:t>
            </w:r>
            <w:r w:rsidRPr="00EF56BF">
              <w:rPr>
                <w:b/>
                <w:i/>
              </w:rPr>
              <w:t>come le forze di polizia</w:t>
            </w:r>
            <w:r w:rsidRPr="00EF56BF">
              <w:t>;</w:t>
            </w:r>
          </w:p>
        </w:tc>
        <w:tc>
          <w:tcPr>
            <w:tcW w:w="4876" w:type="dxa"/>
            <w:tcBorders>
              <w:top w:val="nil"/>
              <w:left w:val="nil"/>
              <w:bottom w:val="nil"/>
              <w:right w:val="nil"/>
            </w:tcBorders>
          </w:tcPr>
          <w:p w14:paraId="12B019EC" w14:textId="77777777" w:rsidR="00A10B8B" w:rsidRPr="00EF56BF" w:rsidRDefault="00A10B8B" w:rsidP="007C02A3">
            <w:pPr>
              <w:pStyle w:val="Normal6a"/>
            </w:pPr>
            <w:r w:rsidRPr="00EF56BF">
              <w:t>N.</w:t>
            </w:r>
            <w:r w:rsidRPr="00EF56BF">
              <w:tab/>
              <w:t xml:space="preserve">considerando che il razzismo istituzionalizzato è radicato nelle politiche governative e nei servizi pubblici </w:t>
            </w:r>
            <w:r w:rsidRPr="00EF56BF">
              <w:rPr>
                <w:b/>
                <w:i/>
              </w:rPr>
              <w:t>in alcuni paesi</w:t>
            </w:r>
            <w:r w:rsidRPr="00EF56BF">
              <w:t>;</w:t>
            </w:r>
          </w:p>
        </w:tc>
      </w:tr>
    </w:tbl>
    <w:p w14:paraId="76B7F588"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{PL}</w:t>
      </w:r>
      <w:r w:rsidRPr="00EF56BF">
        <w:t>pl</w:t>
      </w:r>
      <w:r w:rsidRPr="009B7C3A">
        <w:rPr>
          <w:rStyle w:val="HideTWBExt"/>
        </w:rPr>
        <w:t>&lt;/Original&gt;</w:t>
      </w:r>
    </w:p>
    <w:p w14:paraId="0A5360BD" w14:textId="77777777" w:rsidR="00A10B8B" w:rsidRPr="00EF56BF" w:rsidRDefault="00A10B8B" w:rsidP="00A10B8B">
      <w:r w:rsidRPr="009B7C3A">
        <w:rPr>
          <w:rStyle w:val="HideTWBExt"/>
        </w:rPr>
        <w:t>&lt;/Amend&gt;</w:t>
      </w:r>
    </w:p>
    <w:p w14:paraId="0B5F89E6"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199</w:t>
      </w:r>
      <w:r w:rsidRPr="009B7C3A">
        <w:rPr>
          <w:rStyle w:val="HideTWBExt"/>
          <w:b w:val="0"/>
        </w:rPr>
        <w:t>&lt;/NumAm&gt;</w:t>
      </w:r>
    </w:p>
    <w:p w14:paraId="6B39F1FA" w14:textId="77777777" w:rsidR="00A10B8B" w:rsidRPr="00EF56BF" w:rsidRDefault="00A10B8B" w:rsidP="00A10B8B">
      <w:pPr>
        <w:pStyle w:val="NormalBold"/>
      </w:pPr>
      <w:r w:rsidRPr="009B7C3A">
        <w:rPr>
          <w:rStyle w:val="HideTWBExt"/>
          <w:b w:val="0"/>
        </w:rPr>
        <w:t>&lt;RepeatBlock-By&gt;&lt;Members&gt;</w:t>
      </w:r>
      <w:r w:rsidRPr="00EF56BF">
        <w:t>Pernando Barrena Arza</w:t>
      </w:r>
      <w:r w:rsidRPr="009B7C3A">
        <w:rPr>
          <w:rStyle w:val="HideTWBExt"/>
          <w:b w:val="0"/>
        </w:rPr>
        <w:t>&lt;/Members&gt;</w:t>
      </w:r>
    </w:p>
    <w:p w14:paraId="2904F138" w14:textId="77777777" w:rsidR="00A10B8B" w:rsidRPr="00EF56BF" w:rsidRDefault="00A10B8B" w:rsidP="00A10B8B">
      <w:pPr>
        <w:pStyle w:val="NormalBold"/>
      </w:pPr>
      <w:r w:rsidRPr="009B7C3A">
        <w:rPr>
          <w:rStyle w:val="HideTWBExt"/>
          <w:b w:val="0"/>
        </w:rPr>
        <w:t>&lt;/RepeatBlock-By&gt;</w:t>
      </w:r>
    </w:p>
    <w:p w14:paraId="3DA6AC50"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3E2D5107" w14:textId="77777777" w:rsidR="00A10B8B" w:rsidRPr="00EF56BF" w:rsidRDefault="00A10B8B" w:rsidP="00A10B8B">
      <w:pPr>
        <w:pStyle w:val="NormalBold"/>
      </w:pPr>
      <w:r w:rsidRPr="009B7C3A">
        <w:rPr>
          <w:rStyle w:val="HideTWBExt"/>
          <w:b w:val="0"/>
        </w:rPr>
        <w:t>&lt;Article&gt;</w:t>
      </w:r>
      <w:r w:rsidRPr="00EF56BF">
        <w:t>Considerando N bis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3617D7FB" w14:textId="77777777" w:rsidTr="007C02A3">
        <w:trPr>
          <w:trHeight w:hRule="exact" w:val="240"/>
          <w:jc w:val="center"/>
        </w:trPr>
        <w:tc>
          <w:tcPr>
            <w:tcW w:w="9752" w:type="dxa"/>
            <w:gridSpan w:val="2"/>
            <w:tcBorders>
              <w:top w:val="nil"/>
              <w:left w:val="nil"/>
              <w:bottom w:val="nil"/>
              <w:right w:val="nil"/>
            </w:tcBorders>
          </w:tcPr>
          <w:p w14:paraId="6B8A5CD2" w14:textId="77777777" w:rsidR="00A10B8B" w:rsidRPr="00EF56BF" w:rsidRDefault="00A10B8B" w:rsidP="007C02A3"/>
        </w:tc>
      </w:tr>
      <w:tr w:rsidR="00A10B8B" w:rsidRPr="00EF56BF" w14:paraId="2438D033" w14:textId="77777777" w:rsidTr="007C02A3">
        <w:trPr>
          <w:trHeight w:val="240"/>
          <w:jc w:val="center"/>
        </w:trPr>
        <w:tc>
          <w:tcPr>
            <w:tcW w:w="4876" w:type="dxa"/>
            <w:tcBorders>
              <w:top w:val="nil"/>
              <w:left w:val="nil"/>
              <w:bottom w:val="nil"/>
              <w:right w:val="nil"/>
            </w:tcBorders>
          </w:tcPr>
          <w:p w14:paraId="4BC57D0B"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725AE60F" w14:textId="77777777" w:rsidR="00A10B8B" w:rsidRPr="00EF56BF" w:rsidRDefault="00A10B8B" w:rsidP="007C02A3">
            <w:pPr>
              <w:pStyle w:val="AmColumnHeading"/>
            </w:pPr>
            <w:r w:rsidRPr="00EF56BF">
              <w:t>Emendamento</w:t>
            </w:r>
          </w:p>
        </w:tc>
      </w:tr>
      <w:tr w:rsidR="00A10B8B" w:rsidRPr="00EF56BF" w14:paraId="1F01C8A6" w14:textId="77777777" w:rsidTr="007C02A3">
        <w:trPr>
          <w:jc w:val="center"/>
        </w:trPr>
        <w:tc>
          <w:tcPr>
            <w:tcW w:w="4876" w:type="dxa"/>
            <w:tcBorders>
              <w:top w:val="nil"/>
              <w:left w:val="nil"/>
              <w:bottom w:val="nil"/>
              <w:right w:val="nil"/>
            </w:tcBorders>
          </w:tcPr>
          <w:p w14:paraId="32980D05" w14:textId="77777777" w:rsidR="00A10B8B" w:rsidRPr="00EF56BF" w:rsidRDefault="00A10B8B" w:rsidP="007C02A3">
            <w:pPr>
              <w:pStyle w:val="Normal6a"/>
            </w:pPr>
          </w:p>
        </w:tc>
        <w:tc>
          <w:tcPr>
            <w:tcW w:w="4876" w:type="dxa"/>
            <w:tcBorders>
              <w:top w:val="nil"/>
              <w:left w:val="nil"/>
              <w:bottom w:val="nil"/>
              <w:right w:val="nil"/>
            </w:tcBorders>
          </w:tcPr>
          <w:p w14:paraId="0E384027" w14:textId="77777777" w:rsidR="00A10B8B" w:rsidRPr="00EF56BF" w:rsidRDefault="00A10B8B" w:rsidP="007C02A3">
            <w:pPr>
              <w:pStyle w:val="Normal6a"/>
            </w:pPr>
            <w:r w:rsidRPr="00EF56BF">
              <w:rPr>
                <w:b/>
                <w:i/>
              </w:rPr>
              <w:t>N bis.</w:t>
            </w:r>
            <w:r w:rsidRPr="00EF56BF">
              <w:tab/>
            </w:r>
            <w:r w:rsidRPr="00EF56BF">
              <w:rPr>
                <w:b/>
                <w:i/>
              </w:rPr>
              <w:t>considerando che qualsiasi definizione di antisemitismo dovrebbe operare una netta distinzione tra l'incitazione, diretta o indiretta, alla violenza, all'odio o all'intolleranza nei confronti degli ebrei o la giustificazione di tali fenomeni, da un lato, e la critica legittima delle azioni dello Stato di Israele, dall'altro;</w:t>
            </w:r>
          </w:p>
        </w:tc>
      </w:tr>
    </w:tbl>
    <w:p w14:paraId="227B4FCA"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6FB0B6CC" w14:textId="77777777" w:rsidR="00A10B8B" w:rsidRPr="00EF56BF" w:rsidRDefault="00A10B8B" w:rsidP="00A10B8B">
      <w:r w:rsidRPr="009B7C3A">
        <w:rPr>
          <w:rStyle w:val="HideTWBExt"/>
        </w:rPr>
        <w:t>&lt;/Amend&gt;</w:t>
      </w:r>
    </w:p>
    <w:p w14:paraId="5CA1A705"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200</w:t>
      </w:r>
      <w:r w:rsidRPr="009B7C3A">
        <w:rPr>
          <w:rStyle w:val="HideTWBExt"/>
          <w:b w:val="0"/>
        </w:rPr>
        <w:t>&lt;/NumAm&gt;</w:t>
      </w:r>
    </w:p>
    <w:p w14:paraId="40915FB4" w14:textId="77777777" w:rsidR="00A10B8B" w:rsidRPr="00EF56BF" w:rsidRDefault="00A10B8B" w:rsidP="00A10B8B">
      <w:pPr>
        <w:pStyle w:val="NormalBold"/>
      </w:pPr>
      <w:r w:rsidRPr="009B7C3A">
        <w:rPr>
          <w:rStyle w:val="HideTWBExt"/>
          <w:b w:val="0"/>
        </w:rPr>
        <w:t>&lt;RepeatBlock-By&gt;&lt;Members&gt;</w:t>
      </w:r>
      <w:r w:rsidRPr="00EF56BF">
        <w:t>Nadine Morano</w:t>
      </w:r>
      <w:r w:rsidRPr="009B7C3A">
        <w:rPr>
          <w:rStyle w:val="HideTWBExt"/>
          <w:b w:val="0"/>
        </w:rPr>
        <w:t>&lt;/Members&gt;</w:t>
      </w:r>
    </w:p>
    <w:p w14:paraId="24116405" w14:textId="77777777" w:rsidR="00A10B8B" w:rsidRPr="00EF56BF" w:rsidRDefault="00A10B8B" w:rsidP="00A10B8B">
      <w:pPr>
        <w:pStyle w:val="NormalBold"/>
      </w:pPr>
      <w:r w:rsidRPr="009B7C3A">
        <w:rPr>
          <w:rStyle w:val="HideTWBExt"/>
          <w:b w:val="0"/>
        </w:rPr>
        <w:t>&lt;/RepeatBlock-By&gt;</w:t>
      </w:r>
    </w:p>
    <w:p w14:paraId="4A36CF4F"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33BBEC15" w14:textId="77777777" w:rsidR="00A10B8B" w:rsidRPr="00EF56BF" w:rsidRDefault="00A10B8B" w:rsidP="00A10B8B">
      <w:pPr>
        <w:pStyle w:val="NormalBold"/>
      </w:pPr>
      <w:r w:rsidRPr="009B7C3A">
        <w:rPr>
          <w:rStyle w:val="HideTWBExt"/>
          <w:b w:val="0"/>
        </w:rPr>
        <w:t>&lt;Article&gt;</w:t>
      </w:r>
      <w:r w:rsidRPr="00EF56BF">
        <w:t>Considerando 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3CA83DC3" w14:textId="77777777" w:rsidTr="007C02A3">
        <w:trPr>
          <w:trHeight w:hRule="exact" w:val="240"/>
          <w:jc w:val="center"/>
        </w:trPr>
        <w:tc>
          <w:tcPr>
            <w:tcW w:w="9752" w:type="dxa"/>
            <w:gridSpan w:val="2"/>
            <w:tcBorders>
              <w:top w:val="nil"/>
              <w:left w:val="nil"/>
              <w:bottom w:val="nil"/>
              <w:right w:val="nil"/>
            </w:tcBorders>
          </w:tcPr>
          <w:p w14:paraId="4B5CA810" w14:textId="77777777" w:rsidR="00A10B8B" w:rsidRPr="00EF56BF" w:rsidRDefault="00A10B8B" w:rsidP="007C02A3"/>
        </w:tc>
      </w:tr>
      <w:tr w:rsidR="00A10B8B" w:rsidRPr="00EF56BF" w14:paraId="2CBCBF19" w14:textId="77777777" w:rsidTr="007C02A3">
        <w:trPr>
          <w:trHeight w:val="240"/>
          <w:jc w:val="center"/>
        </w:trPr>
        <w:tc>
          <w:tcPr>
            <w:tcW w:w="4876" w:type="dxa"/>
            <w:tcBorders>
              <w:top w:val="nil"/>
              <w:left w:val="nil"/>
              <w:bottom w:val="nil"/>
              <w:right w:val="nil"/>
            </w:tcBorders>
          </w:tcPr>
          <w:p w14:paraId="1D56346A"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0F25806E" w14:textId="77777777" w:rsidR="00A10B8B" w:rsidRPr="00EF56BF" w:rsidRDefault="00A10B8B" w:rsidP="007C02A3">
            <w:pPr>
              <w:pStyle w:val="AmColumnHeading"/>
            </w:pPr>
            <w:r w:rsidRPr="00EF56BF">
              <w:t>Emendamento</w:t>
            </w:r>
          </w:p>
        </w:tc>
      </w:tr>
      <w:tr w:rsidR="00A10B8B" w:rsidRPr="00EF56BF" w14:paraId="2989A32B" w14:textId="77777777" w:rsidTr="007C02A3">
        <w:trPr>
          <w:jc w:val="center"/>
        </w:trPr>
        <w:tc>
          <w:tcPr>
            <w:tcW w:w="4876" w:type="dxa"/>
            <w:tcBorders>
              <w:top w:val="nil"/>
              <w:left w:val="nil"/>
              <w:bottom w:val="nil"/>
              <w:right w:val="nil"/>
            </w:tcBorders>
          </w:tcPr>
          <w:p w14:paraId="5FFBF254" w14:textId="77777777" w:rsidR="00A10B8B" w:rsidRPr="00EF56BF" w:rsidRDefault="00A10B8B" w:rsidP="007C02A3">
            <w:pPr>
              <w:pStyle w:val="Normal6a"/>
            </w:pPr>
            <w:r w:rsidRPr="00EF56BF">
              <w:rPr>
                <w:b/>
                <w:i/>
              </w:rPr>
              <w:t>O.</w:t>
            </w:r>
            <w:r w:rsidRPr="00EF56BF">
              <w:tab/>
            </w:r>
            <w:r w:rsidRPr="00EF56BF">
              <w:rPr>
                <w:b/>
                <w:i/>
              </w:rPr>
              <w:t>considerando che le indagini della FRA sulle persone nere, gli ebrei, i musulmani e le persone LGBTIQ + nell'UE dimostrano che sono vittime di un odio diffuso;</w:t>
            </w:r>
          </w:p>
        </w:tc>
        <w:tc>
          <w:tcPr>
            <w:tcW w:w="4876" w:type="dxa"/>
            <w:tcBorders>
              <w:top w:val="nil"/>
              <w:left w:val="nil"/>
              <w:bottom w:val="nil"/>
              <w:right w:val="nil"/>
            </w:tcBorders>
          </w:tcPr>
          <w:p w14:paraId="5F8C6EF5" w14:textId="77777777" w:rsidR="00A10B8B" w:rsidRPr="00EF56BF" w:rsidRDefault="00A10B8B" w:rsidP="007C02A3">
            <w:pPr>
              <w:pStyle w:val="Normal6a"/>
            </w:pPr>
            <w:r w:rsidRPr="00EF56BF">
              <w:rPr>
                <w:b/>
                <w:i/>
              </w:rPr>
              <w:t>soppresso</w:t>
            </w:r>
          </w:p>
        </w:tc>
      </w:tr>
    </w:tbl>
    <w:p w14:paraId="20456D42"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{FR}</w:t>
      </w:r>
      <w:r w:rsidRPr="00EF56BF">
        <w:t>fr</w:t>
      </w:r>
      <w:r w:rsidRPr="009B7C3A">
        <w:rPr>
          <w:rStyle w:val="HideTWBExt"/>
        </w:rPr>
        <w:t>&lt;/Original&gt;</w:t>
      </w:r>
    </w:p>
    <w:p w14:paraId="227D3F24" w14:textId="77777777" w:rsidR="00A10B8B" w:rsidRPr="00EF56BF" w:rsidRDefault="00A10B8B" w:rsidP="00A10B8B">
      <w:r w:rsidRPr="009B7C3A">
        <w:rPr>
          <w:rStyle w:val="HideTWBExt"/>
        </w:rPr>
        <w:t>&lt;/Amend&gt;</w:t>
      </w:r>
    </w:p>
    <w:p w14:paraId="53985643"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201</w:t>
      </w:r>
      <w:r w:rsidRPr="009B7C3A">
        <w:rPr>
          <w:rStyle w:val="HideTWBExt"/>
          <w:b w:val="0"/>
        </w:rPr>
        <w:t>&lt;/NumAm&gt;</w:t>
      </w:r>
    </w:p>
    <w:p w14:paraId="16323B48" w14:textId="77777777" w:rsidR="00A10B8B" w:rsidRPr="00EF56BF" w:rsidRDefault="00A10B8B" w:rsidP="00A10B8B">
      <w:pPr>
        <w:pStyle w:val="NormalBold"/>
      </w:pPr>
      <w:r w:rsidRPr="009B7C3A">
        <w:rPr>
          <w:rStyle w:val="HideTWBExt"/>
          <w:b w:val="0"/>
        </w:rPr>
        <w:t>&lt;RepeatBlock-By&gt;&lt;Members&gt;</w:t>
      </w:r>
      <w:r w:rsidRPr="00EF56BF">
        <w:t>Ewa Zajączkowska-Hernik</w:t>
      </w:r>
      <w:r w:rsidRPr="009B7C3A">
        <w:rPr>
          <w:rStyle w:val="HideTWBExt"/>
          <w:b w:val="0"/>
        </w:rPr>
        <w:t>&lt;/Members&gt;</w:t>
      </w:r>
    </w:p>
    <w:p w14:paraId="20190510" w14:textId="77777777" w:rsidR="00A10B8B" w:rsidRPr="00EF56BF" w:rsidRDefault="00A10B8B" w:rsidP="00A10B8B">
      <w:pPr>
        <w:pStyle w:val="NormalBold"/>
      </w:pPr>
      <w:r w:rsidRPr="009B7C3A">
        <w:rPr>
          <w:rStyle w:val="HideTWBExt"/>
          <w:b w:val="0"/>
        </w:rPr>
        <w:t>&lt;/RepeatBlock-By&gt;</w:t>
      </w:r>
    </w:p>
    <w:p w14:paraId="7AE3EA5C"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14A2CA6E" w14:textId="77777777" w:rsidR="00A10B8B" w:rsidRPr="00EF56BF" w:rsidRDefault="00A10B8B" w:rsidP="00A10B8B">
      <w:pPr>
        <w:pStyle w:val="NormalBold"/>
      </w:pPr>
      <w:r w:rsidRPr="009B7C3A">
        <w:rPr>
          <w:rStyle w:val="HideTWBExt"/>
          <w:b w:val="0"/>
        </w:rPr>
        <w:t>&lt;Article&gt;</w:t>
      </w:r>
      <w:r w:rsidRPr="00EF56BF">
        <w:t>Considerando 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61F7CF1E" w14:textId="77777777" w:rsidTr="007C02A3">
        <w:trPr>
          <w:trHeight w:hRule="exact" w:val="240"/>
          <w:jc w:val="center"/>
        </w:trPr>
        <w:tc>
          <w:tcPr>
            <w:tcW w:w="9752" w:type="dxa"/>
            <w:gridSpan w:val="2"/>
            <w:tcBorders>
              <w:top w:val="nil"/>
              <w:left w:val="nil"/>
              <w:bottom w:val="nil"/>
              <w:right w:val="nil"/>
            </w:tcBorders>
          </w:tcPr>
          <w:p w14:paraId="443C8CF1" w14:textId="77777777" w:rsidR="00A10B8B" w:rsidRPr="00EF56BF" w:rsidRDefault="00A10B8B" w:rsidP="007C02A3"/>
        </w:tc>
      </w:tr>
      <w:tr w:rsidR="00A10B8B" w:rsidRPr="00EF56BF" w14:paraId="0C98A100" w14:textId="77777777" w:rsidTr="007C02A3">
        <w:trPr>
          <w:trHeight w:val="240"/>
          <w:jc w:val="center"/>
        </w:trPr>
        <w:tc>
          <w:tcPr>
            <w:tcW w:w="4876" w:type="dxa"/>
            <w:tcBorders>
              <w:top w:val="nil"/>
              <w:left w:val="nil"/>
              <w:bottom w:val="nil"/>
              <w:right w:val="nil"/>
            </w:tcBorders>
          </w:tcPr>
          <w:p w14:paraId="7AD19C5E"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5668C69F" w14:textId="77777777" w:rsidR="00A10B8B" w:rsidRPr="00EF56BF" w:rsidRDefault="00A10B8B" w:rsidP="007C02A3">
            <w:pPr>
              <w:pStyle w:val="AmColumnHeading"/>
            </w:pPr>
            <w:r w:rsidRPr="00EF56BF">
              <w:t>Emendamento</w:t>
            </w:r>
          </w:p>
        </w:tc>
      </w:tr>
      <w:tr w:rsidR="00A10B8B" w:rsidRPr="00EF56BF" w14:paraId="341D2435" w14:textId="77777777" w:rsidTr="007C02A3">
        <w:trPr>
          <w:jc w:val="center"/>
        </w:trPr>
        <w:tc>
          <w:tcPr>
            <w:tcW w:w="4876" w:type="dxa"/>
            <w:tcBorders>
              <w:top w:val="nil"/>
              <w:left w:val="nil"/>
              <w:bottom w:val="nil"/>
              <w:right w:val="nil"/>
            </w:tcBorders>
          </w:tcPr>
          <w:p w14:paraId="56652B4E" w14:textId="77777777" w:rsidR="00A10B8B" w:rsidRPr="00EF56BF" w:rsidRDefault="00A10B8B" w:rsidP="007C02A3">
            <w:pPr>
              <w:pStyle w:val="Normal6a"/>
            </w:pPr>
            <w:r w:rsidRPr="00EF56BF">
              <w:rPr>
                <w:b/>
                <w:i/>
              </w:rPr>
              <w:t>O.</w:t>
            </w:r>
            <w:r w:rsidRPr="00EF56BF">
              <w:tab/>
            </w:r>
            <w:r w:rsidRPr="00EF56BF">
              <w:rPr>
                <w:b/>
                <w:i/>
              </w:rPr>
              <w:t>considerando che le indagini della FRA sulle persone nere, gli ebrei, i musulmani e le persone LGBTIQ + nell'UE dimostrano che sono vittime di un odio diffuso;</w:t>
            </w:r>
          </w:p>
        </w:tc>
        <w:tc>
          <w:tcPr>
            <w:tcW w:w="4876" w:type="dxa"/>
            <w:tcBorders>
              <w:top w:val="nil"/>
              <w:left w:val="nil"/>
              <w:bottom w:val="nil"/>
              <w:right w:val="nil"/>
            </w:tcBorders>
          </w:tcPr>
          <w:p w14:paraId="023B32EB" w14:textId="77777777" w:rsidR="00A10B8B" w:rsidRPr="00EF56BF" w:rsidRDefault="00A10B8B" w:rsidP="007C02A3">
            <w:pPr>
              <w:pStyle w:val="Normal6a"/>
            </w:pPr>
            <w:r w:rsidRPr="00EF56BF">
              <w:rPr>
                <w:b/>
                <w:i/>
              </w:rPr>
              <w:t>soppresso</w:t>
            </w:r>
          </w:p>
        </w:tc>
      </w:tr>
    </w:tbl>
    <w:p w14:paraId="5D02DFFE"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525802D7" w14:textId="77777777" w:rsidR="00A10B8B" w:rsidRPr="00EF56BF" w:rsidRDefault="00A10B8B" w:rsidP="00A10B8B">
      <w:r w:rsidRPr="009B7C3A">
        <w:rPr>
          <w:rStyle w:val="HideTWBExt"/>
        </w:rPr>
        <w:t>&lt;/Amend&gt;</w:t>
      </w:r>
    </w:p>
    <w:p w14:paraId="3C43C6F6"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202</w:t>
      </w:r>
      <w:r w:rsidRPr="009B7C3A">
        <w:rPr>
          <w:rStyle w:val="HideTWBExt"/>
          <w:b w:val="0"/>
        </w:rPr>
        <w:t>&lt;/NumAm&gt;</w:t>
      </w:r>
    </w:p>
    <w:p w14:paraId="0F34AB5B" w14:textId="77777777" w:rsidR="00A10B8B" w:rsidRPr="00EF56BF" w:rsidRDefault="00A10B8B" w:rsidP="00A10B8B">
      <w:pPr>
        <w:pStyle w:val="NormalBold"/>
      </w:pPr>
      <w:r w:rsidRPr="009B7C3A">
        <w:rPr>
          <w:rStyle w:val="HideTWBExt"/>
          <w:b w:val="0"/>
        </w:rPr>
        <w:t>&lt;RepeatBlock-By&gt;&lt;Members&gt;</w:t>
      </w:r>
      <w:r w:rsidRPr="00EF56BF">
        <w:t>Anna Strolenberg, Marco Tarquinio, Pernando Barrena Arza</w:t>
      </w:r>
      <w:r w:rsidRPr="009B7C3A">
        <w:rPr>
          <w:rStyle w:val="HideTWBExt"/>
          <w:b w:val="0"/>
        </w:rPr>
        <w:t>&lt;/Members&gt;</w:t>
      </w:r>
    </w:p>
    <w:p w14:paraId="729E6951" w14:textId="77777777" w:rsidR="00A10B8B" w:rsidRPr="00EF56BF" w:rsidRDefault="00A10B8B" w:rsidP="00A10B8B">
      <w:pPr>
        <w:pStyle w:val="NormalBold"/>
      </w:pPr>
      <w:r w:rsidRPr="009B7C3A">
        <w:rPr>
          <w:rStyle w:val="HideTWBExt"/>
          <w:b w:val="0"/>
        </w:rPr>
        <w:t>&lt;/RepeatBlock-By&gt;</w:t>
      </w:r>
    </w:p>
    <w:p w14:paraId="423B4F86"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78668E55" w14:textId="77777777" w:rsidR="00A10B8B" w:rsidRPr="00EF56BF" w:rsidRDefault="00A10B8B" w:rsidP="00A10B8B">
      <w:pPr>
        <w:pStyle w:val="NormalBold"/>
      </w:pPr>
      <w:r w:rsidRPr="009B7C3A">
        <w:rPr>
          <w:rStyle w:val="HideTWBExt"/>
          <w:b w:val="0"/>
        </w:rPr>
        <w:t>&lt;Article&gt;</w:t>
      </w:r>
      <w:r w:rsidRPr="00EF56BF">
        <w:t>Considerando 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7879AB70" w14:textId="77777777" w:rsidTr="007C02A3">
        <w:trPr>
          <w:trHeight w:hRule="exact" w:val="240"/>
          <w:jc w:val="center"/>
        </w:trPr>
        <w:tc>
          <w:tcPr>
            <w:tcW w:w="9752" w:type="dxa"/>
            <w:gridSpan w:val="2"/>
            <w:tcBorders>
              <w:top w:val="nil"/>
              <w:left w:val="nil"/>
              <w:bottom w:val="nil"/>
              <w:right w:val="nil"/>
            </w:tcBorders>
          </w:tcPr>
          <w:p w14:paraId="116F5E19" w14:textId="77777777" w:rsidR="00A10B8B" w:rsidRPr="00EF56BF" w:rsidRDefault="00A10B8B" w:rsidP="007C02A3"/>
        </w:tc>
      </w:tr>
      <w:tr w:rsidR="00A10B8B" w:rsidRPr="00EF56BF" w14:paraId="60BEA14E" w14:textId="77777777" w:rsidTr="007C02A3">
        <w:trPr>
          <w:trHeight w:val="240"/>
          <w:jc w:val="center"/>
        </w:trPr>
        <w:tc>
          <w:tcPr>
            <w:tcW w:w="4876" w:type="dxa"/>
            <w:tcBorders>
              <w:top w:val="nil"/>
              <w:left w:val="nil"/>
              <w:bottom w:val="nil"/>
              <w:right w:val="nil"/>
            </w:tcBorders>
          </w:tcPr>
          <w:p w14:paraId="6EB2D707"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5DF024BF" w14:textId="77777777" w:rsidR="00A10B8B" w:rsidRPr="00EF56BF" w:rsidRDefault="00A10B8B" w:rsidP="007C02A3">
            <w:pPr>
              <w:pStyle w:val="AmColumnHeading"/>
            </w:pPr>
            <w:r w:rsidRPr="00EF56BF">
              <w:t>Emendamento</w:t>
            </w:r>
          </w:p>
        </w:tc>
      </w:tr>
      <w:tr w:rsidR="00A10B8B" w:rsidRPr="00EF56BF" w14:paraId="2AED4413" w14:textId="77777777" w:rsidTr="007C02A3">
        <w:trPr>
          <w:jc w:val="center"/>
        </w:trPr>
        <w:tc>
          <w:tcPr>
            <w:tcW w:w="4876" w:type="dxa"/>
            <w:tcBorders>
              <w:top w:val="nil"/>
              <w:left w:val="nil"/>
              <w:bottom w:val="nil"/>
              <w:right w:val="nil"/>
            </w:tcBorders>
          </w:tcPr>
          <w:p w14:paraId="0C3F1916" w14:textId="77777777" w:rsidR="00A10B8B" w:rsidRPr="00EF56BF" w:rsidRDefault="00A10B8B" w:rsidP="007C02A3">
            <w:pPr>
              <w:pStyle w:val="Normal6a"/>
            </w:pPr>
            <w:r w:rsidRPr="00EF56BF">
              <w:t>O.</w:t>
            </w:r>
            <w:r w:rsidRPr="00EF56BF">
              <w:tab/>
              <w:t>considerando che le indagini della FRA sulle persone nere, gli ebrei, i musulmani e le persone LGBTIQ + nell'UE dimostrano che sono vittime di un odio diffuso;</w:t>
            </w:r>
          </w:p>
        </w:tc>
        <w:tc>
          <w:tcPr>
            <w:tcW w:w="4876" w:type="dxa"/>
            <w:tcBorders>
              <w:top w:val="nil"/>
              <w:left w:val="nil"/>
              <w:bottom w:val="nil"/>
              <w:right w:val="nil"/>
            </w:tcBorders>
          </w:tcPr>
          <w:p w14:paraId="6BB21C1C" w14:textId="77777777" w:rsidR="00A10B8B" w:rsidRPr="00EF56BF" w:rsidRDefault="00A10B8B" w:rsidP="007C02A3">
            <w:pPr>
              <w:pStyle w:val="Normal6a"/>
            </w:pPr>
            <w:r w:rsidRPr="00EF56BF">
              <w:t>O.</w:t>
            </w:r>
            <w:r w:rsidRPr="00EF56BF">
              <w:tab/>
              <w:t>considerando che le indagini della FRA sulle persone nere, gli ebrei, i musulmani e le persone LGBTIQ + nell'UE dimostrano che sono vittime di un odio diffuso</w:t>
            </w:r>
            <w:r w:rsidRPr="00EF56BF">
              <w:rPr>
                <w:b/>
                <w:i/>
              </w:rPr>
              <w:t>, a testimonianza di una discriminazione razziale sistematica</w:t>
            </w:r>
            <w:r w:rsidRPr="00EF56BF">
              <w:t xml:space="preserve">; </w:t>
            </w:r>
            <w:r w:rsidRPr="00EF56BF">
              <w:rPr>
                <w:b/>
                <w:i/>
              </w:rPr>
              <w:t>che i timori, i pregiudizi e l'"alterizzazione" alimentano la discriminazione e l'intolleranza; che l'ECRI ha sollevato preoccupazioni in merito ai discorsi xenofobi, omofobi e transfobici, anche da parte di politici e funzionari pubblici;</w:t>
            </w:r>
          </w:p>
        </w:tc>
      </w:tr>
    </w:tbl>
    <w:p w14:paraId="6B5967F0"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5FF556A0" w14:textId="77777777" w:rsidR="00A10B8B" w:rsidRPr="00EF56BF" w:rsidRDefault="00A10B8B" w:rsidP="00A10B8B">
      <w:r w:rsidRPr="009B7C3A">
        <w:rPr>
          <w:rStyle w:val="HideTWBExt"/>
        </w:rPr>
        <w:t>&lt;/Amend&gt;</w:t>
      </w:r>
    </w:p>
    <w:p w14:paraId="6C953009"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203</w:t>
      </w:r>
      <w:r w:rsidRPr="009B7C3A">
        <w:rPr>
          <w:rStyle w:val="HideTWBExt"/>
          <w:b w:val="0"/>
        </w:rPr>
        <w:t>&lt;/NumAm&gt;</w:t>
      </w:r>
    </w:p>
    <w:p w14:paraId="3260C773" w14:textId="77777777" w:rsidR="00A10B8B" w:rsidRPr="00EF56BF" w:rsidRDefault="00A10B8B" w:rsidP="00A10B8B">
      <w:pPr>
        <w:pStyle w:val="NormalBold"/>
      </w:pPr>
      <w:r w:rsidRPr="009B7C3A">
        <w:rPr>
          <w:rStyle w:val="HideTWBExt"/>
          <w:b w:val="0"/>
        </w:rPr>
        <w:t>&lt;RepeatBlock-By&gt;&lt;Members&gt;</w:t>
      </w:r>
      <w:r w:rsidRPr="00EF56BF">
        <w:t>Lukas Mandl</w:t>
      </w:r>
      <w:r w:rsidRPr="009B7C3A">
        <w:rPr>
          <w:rStyle w:val="HideTWBExt"/>
          <w:b w:val="0"/>
        </w:rPr>
        <w:t>&lt;/Members&gt;</w:t>
      </w:r>
    </w:p>
    <w:p w14:paraId="45D05C1F" w14:textId="77777777" w:rsidR="00A10B8B" w:rsidRPr="00EF56BF" w:rsidRDefault="00A10B8B" w:rsidP="00A10B8B">
      <w:pPr>
        <w:pStyle w:val="NormalBold"/>
      </w:pPr>
      <w:r w:rsidRPr="009B7C3A">
        <w:rPr>
          <w:rStyle w:val="HideTWBExt"/>
          <w:b w:val="0"/>
        </w:rPr>
        <w:t>&lt;/RepeatBlock-By&gt;</w:t>
      </w:r>
    </w:p>
    <w:p w14:paraId="656AE6D4"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51263D7D" w14:textId="77777777" w:rsidR="00A10B8B" w:rsidRPr="00EF56BF" w:rsidRDefault="00A10B8B" w:rsidP="00A10B8B">
      <w:pPr>
        <w:pStyle w:val="NormalBold"/>
      </w:pPr>
      <w:r w:rsidRPr="009B7C3A">
        <w:rPr>
          <w:rStyle w:val="HideTWBExt"/>
          <w:b w:val="0"/>
        </w:rPr>
        <w:t>&lt;Article&gt;</w:t>
      </w:r>
      <w:r w:rsidRPr="00EF56BF">
        <w:t>Considerando 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1B60478E" w14:textId="77777777" w:rsidTr="007C02A3">
        <w:trPr>
          <w:trHeight w:hRule="exact" w:val="240"/>
          <w:jc w:val="center"/>
        </w:trPr>
        <w:tc>
          <w:tcPr>
            <w:tcW w:w="9752" w:type="dxa"/>
            <w:gridSpan w:val="2"/>
            <w:tcBorders>
              <w:top w:val="nil"/>
              <w:left w:val="nil"/>
              <w:bottom w:val="nil"/>
              <w:right w:val="nil"/>
            </w:tcBorders>
          </w:tcPr>
          <w:p w14:paraId="4311C285" w14:textId="77777777" w:rsidR="00A10B8B" w:rsidRPr="00EF56BF" w:rsidRDefault="00A10B8B" w:rsidP="007C02A3"/>
        </w:tc>
      </w:tr>
      <w:tr w:rsidR="00A10B8B" w:rsidRPr="00EF56BF" w14:paraId="672C54FA" w14:textId="77777777" w:rsidTr="007C02A3">
        <w:trPr>
          <w:trHeight w:val="240"/>
          <w:jc w:val="center"/>
        </w:trPr>
        <w:tc>
          <w:tcPr>
            <w:tcW w:w="4876" w:type="dxa"/>
            <w:tcBorders>
              <w:top w:val="nil"/>
              <w:left w:val="nil"/>
              <w:bottom w:val="nil"/>
              <w:right w:val="nil"/>
            </w:tcBorders>
          </w:tcPr>
          <w:p w14:paraId="57A5C0E4"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0CE5CE69" w14:textId="77777777" w:rsidR="00A10B8B" w:rsidRPr="00EF56BF" w:rsidRDefault="00A10B8B" w:rsidP="007C02A3">
            <w:pPr>
              <w:pStyle w:val="AmColumnHeading"/>
            </w:pPr>
            <w:r w:rsidRPr="00EF56BF">
              <w:t>Emendamento</w:t>
            </w:r>
          </w:p>
        </w:tc>
      </w:tr>
      <w:tr w:rsidR="00A10B8B" w:rsidRPr="00EF56BF" w14:paraId="6A980945" w14:textId="77777777" w:rsidTr="007C02A3">
        <w:trPr>
          <w:jc w:val="center"/>
        </w:trPr>
        <w:tc>
          <w:tcPr>
            <w:tcW w:w="4876" w:type="dxa"/>
            <w:tcBorders>
              <w:top w:val="nil"/>
              <w:left w:val="nil"/>
              <w:bottom w:val="nil"/>
              <w:right w:val="nil"/>
            </w:tcBorders>
          </w:tcPr>
          <w:p w14:paraId="2AC4FBEC" w14:textId="77777777" w:rsidR="00A10B8B" w:rsidRPr="00EF56BF" w:rsidRDefault="00A10B8B" w:rsidP="007C02A3">
            <w:pPr>
              <w:pStyle w:val="Normal6a"/>
            </w:pPr>
            <w:r w:rsidRPr="00EF56BF">
              <w:t>O.</w:t>
            </w:r>
            <w:r w:rsidRPr="00EF56BF">
              <w:tab/>
              <w:t xml:space="preserve">considerando che le indagini </w:t>
            </w:r>
            <w:r w:rsidRPr="00EF56BF">
              <w:rPr>
                <w:b/>
                <w:i/>
              </w:rPr>
              <w:t>della</w:t>
            </w:r>
            <w:r w:rsidRPr="00EF56BF">
              <w:t xml:space="preserve"> FRA </w:t>
            </w:r>
            <w:r w:rsidRPr="00EF56BF">
              <w:rPr>
                <w:b/>
                <w:i/>
              </w:rPr>
              <w:t>sulle</w:t>
            </w:r>
            <w:r w:rsidRPr="00EF56BF">
              <w:t xml:space="preserve"> persone nere, </w:t>
            </w:r>
            <w:r w:rsidRPr="00EF56BF">
              <w:rPr>
                <w:b/>
                <w:i/>
              </w:rPr>
              <w:t>gli</w:t>
            </w:r>
            <w:r w:rsidRPr="00EF56BF">
              <w:t xml:space="preserve"> ebrei, </w:t>
            </w:r>
            <w:r w:rsidRPr="00EF56BF">
              <w:rPr>
                <w:b/>
                <w:bCs/>
                <w:i/>
                <w:iCs/>
              </w:rPr>
              <w:t>i</w:t>
            </w:r>
            <w:r w:rsidRPr="00EF56BF">
              <w:t xml:space="preserve"> musulmani e </w:t>
            </w:r>
            <w:r w:rsidRPr="00EF56BF">
              <w:rPr>
                <w:b/>
                <w:bCs/>
                <w:i/>
                <w:iCs/>
              </w:rPr>
              <w:t>le</w:t>
            </w:r>
            <w:r w:rsidRPr="00EF56BF">
              <w:t xml:space="preserve"> persone LGBTIQ + nell'UE </w:t>
            </w:r>
            <w:r w:rsidRPr="00EF56BF">
              <w:rPr>
                <w:b/>
                <w:bCs/>
                <w:i/>
                <w:iCs/>
              </w:rPr>
              <w:t>dimostrano che sono</w:t>
            </w:r>
            <w:r w:rsidRPr="00EF56BF">
              <w:t xml:space="preserve"> vittime di </w:t>
            </w:r>
            <w:r w:rsidRPr="00EF56BF">
              <w:rPr>
                <w:b/>
                <w:bCs/>
                <w:i/>
                <w:iCs/>
              </w:rPr>
              <w:t>un</w:t>
            </w:r>
            <w:r w:rsidRPr="00EF56BF">
              <w:t xml:space="preserve"> odio </w:t>
            </w:r>
            <w:r w:rsidRPr="00EF56BF">
              <w:rPr>
                <w:b/>
                <w:bCs/>
                <w:i/>
                <w:iCs/>
              </w:rPr>
              <w:t>diffuso</w:t>
            </w:r>
            <w:r w:rsidRPr="00EF56BF">
              <w:t>;</w:t>
            </w:r>
          </w:p>
        </w:tc>
        <w:tc>
          <w:tcPr>
            <w:tcW w:w="4876" w:type="dxa"/>
            <w:tcBorders>
              <w:top w:val="nil"/>
              <w:left w:val="nil"/>
              <w:bottom w:val="nil"/>
              <w:right w:val="nil"/>
            </w:tcBorders>
          </w:tcPr>
          <w:p w14:paraId="6201654C" w14:textId="77777777" w:rsidR="00A10B8B" w:rsidRPr="00EF56BF" w:rsidRDefault="00A10B8B" w:rsidP="007C02A3">
            <w:pPr>
              <w:pStyle w:val="Normal6a"/>
            </w:pPr>
            <w:r w:rsidRPr="00EF56BF">
              <w:t>O.</w:t>
            </w:r>
            <w:r w:rsidRPr="00EF56BF">
              <w:tab/>
              <w:t xml:space="preserve">considerando che le </w:t>
            </w:r>
            <w:r w:rsidRPr="00EF56BF">
              <w:rPr>
                <w:b/>
                <w:i/>
              </w:rPr>
              <w:t>recenti</w:t>
            </w:r>
            <w:r w:rsidRPr="00EF56BF">
              <w:t xml:space="preserve"> indagini </w:t>
            </w:r>
            <w:r w:rsidRPr="00EF56BF">
              <w:rPr>
                <w:b/>
                <w:i/>
              </w:rPr>
              <w:t>condotte dall'Agenzia dell'Unione europea per i diritti fondamentali (</w:t>
            </w:r>
            <w:r w:rsidRPr="00EF56BF">
              <w:t>FRA</w:t>
            </w:r>
            <w:r w:rsidRPr="00EF56BF">
              <w:rPr>
                <w:b/>
                <w:i/>
              </w:rPr>
              <w:t>) tra</w:t>
            </w:r>
            <w:r w:rsidRPr="00EF56BF">
              <w:t xml:space="preserve"> persone nere, ebrei, musulmani e persone LGBTIQ + nell'UE </w:t>
            </w:r>
            <w:r w:rsidRPr="00EF56BF">
              <w:rPr>
                <w:b/>
                <w:i/>
              </w:rPr>
              <w:t>rivelano che questi gruppi continuano a essere</w:t>
            </w:r>
            <w:r w:rsidRPr="00EF56BF">
              <w:t xml:space="preserve"> vittime di odio</w:t>
            </w:r>
            <w:r w:rsidRPr="00EF56BF">
              <w:rPr>
                <w:b/>
                <w:bCs/>
                <w:i/>
                <w:iCs/>
              </w:rPr>
              <w:t>, discriminazione e intolleranza diffusi</w:t>
            </w:r>
            <w:r w:rsidRPr="00EF56BF">
              <w:t>;</w:t>
            </w:r>
          </w:p>
        </w:tc>
      </w:tr>
    </w:tbl>
    <w:p w14:paraId="65A89526"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0F6EC107" w14:textId="77777777" w:rsidR="00A10B8B" w:rsidRPr="00EF56BF" w:rsidRDefault="00A10B8B" w:rsidP="00A10B8B">
      <w:r w:rsidRPr="009B7C3A">
        <w:rPr>
          <w:rStyle w:val="HideTWBExt"/>
        </w:rPr>
        <w:t>&lt;/Amend&gt;</w:t>
      </w:r>
    </w:p>
    <w:p w14:paraId="3CBB300B"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204</w:t>
      </w:r>
      <w:r w:rsidRPr="009B7C3A">
        <w:rPr>
          <w:rStyle w:val="HideTWBExt"/>
          <w:b w:val="0"/>
        </w:rPr>
        <w:t>&lt;/NumAm&gt;</w:t>
      </w:r>
    </w:p>
    <w:p w14:paraId="742EF0F5" w14:textId="77777777" w:rsidR="00A10B8B" w:rsidRPr="00EF56BF" w:rsidRDefault="00A10B8B" w:rsidP="00A10B8B">
      <w:pPr>
        <w:pStyle w:val="NormalBold"/>
      </w:pPr>
      <w:r w:rsidRPr="009B7C3A">
        <w:rPr>
          <w:rStyle w:val="HideTWBExt"/>
          <w:b w:val="0"/>
        </w:rPr>
        <w:t>&lt;RepeatBlock-By&gt;&lt;Members&gt;</w:t>
      </w:r>
      <w:r w:rsidRPr="00EF56BF">
        <w:t>Sebastian Tynkkynen</w:t>
      </w:r>
      <w:r w:rsidRPr="009B7C3A">
        <w:rPr>
          <w:rStyle w:val="HideTWBExt"/>
          <w:b w:val="0"/>
        </w:rPr>
        <w:t>&lt;/Members&gt;</w:t>
      </w:r>
    </w:p>
    <w:p w14:paraId="47DED479" w14:textId="77777777" w:rsidR="00A10B8B" w:rsidRPr="00EF56BF" w:rsidRDefault="00A10B8B" w:rsidP="00A10B8B">
      <w:pPr>
        <w:pStyle w:val="NormalBold"/>
      </w:pPr>
      <w:r w:rsidRPr="009B7C3A">
        <w:rPr>
          <w:rStyle w:val="HideTWBExt"/>
          <w:b w:val="0"/>
        </w:rPr>
        <w:t>&lt;/RepeatBlock-By&gt;</w:t>
      </w:r>
    </w:p>
    <w:p w14:paraId="4A8A0E55"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2D54ADB2" w14:textId="77777777" w:rsidR="00A10B8B" w:rsidRPr="00EF56BF" w:rsidRDefault="00A10B8B" w:rsidP="00A10B8B">
      <w:pPr>
        <w:pStyle w:val="NormalBold"/>
      </w:pPr>
      <w:r w:rsidRPr="009B7C3A">
        <w:rPr>
          <w:rStyle w:val="HideTWBExt"/>
          <w:b w:val="0"/>
        </w:rPr>
        <w:t>&lt;Article&gt;</w:t>
      </w:r>
      <w:r w:rsidRPr="00EF56BF">
        <w:t>Considerando 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7FAF61EB" w14:textId="77777777" w:rsidTr="007C02A3">
        <w:trPr>
          <w:trHeight w:hRule="exact" w:val="240"/>
          <w:jc w:val="center"/>
        </w:trPr>
        <w:tc>
          <w:tcPr>
            <w:tcW w:w="9752" w:type="dxa"/>
            <w:gridSpan w:val="2"/>
            <w:tcBorders>
              <w:top w:val="nil"/>
              <w:left w:val="nil"/>
              <w:bottom w:val="nil"/>
              <w:right w:val="nil"/>
            </w:tcBorders>
          </w:tcPr>
          <w:p w14:paraId="24983ED6" w14:textId="77777777" w:rsidR="00A10B8B" w:rsidRPr="00EF56BF" w:rsidRDefault="00A10B8B" w:rsidP="007C02A3"/>
        </w:tc>
      </w:tr>
      <w:tr w:rsidR="00A10B8B" w:rsidRPr="00EF56BF" w14:paraId="4DDB4101" w14:textId="77777777" w:rsidTr="007C02A3">
        <w:trPr>
          <w:trHeight w:val="240"/>
          <w:jc w:val="center"/>
        </w:trPr>
        <w:tc>
          <w:tcPr>
            <w:tcW w:w="4876" w:type="dxa"/>
            <w:tcBorders>
              <w:top w:val="nil"/>
              <w:left w:val="nil"/>
              <w:bottom w:val="nil"/>
              <w:right w:val="nil"/>
            </w:tcBorders>
          </w:tcPr>
          <w:p w14:paraId="064C6DD5"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3D1E48CA" w14:textId="77777777" w:rsidR="00A10B8B" w:rsidRPr="00EF56BF" w:rsidRDefault="00A10B8B" w:rsidP="007C02A3">
            <w:pPr>
              <w:pStyle w:val="AmColumnHeading"/>
            </w:pPr>
            <w:r w:rsidRPr="00EF56BF">
              <w:t>Emendamento</w:t>
            </w:r>
          </w:p>
        </w:tc>
      </w:tr>
      <w:tr w:rsidR="00A10B8B" w:rsidRPr="00EF56BF" w14:paraId="79572708" w14:textId="77777777" w:rsidTr="007C02A3">
        <w:trPr>
          <w:jc w:val="center"/>
        </w:trPr>
        <w:tc>
          <w:tcPr>
            <w:tcW w:w="4876" w:type="dxa"/>
            <w:tcBorders>
              <w:top w:val="nil"/>
              <w:left w:val="nil"/>
              <w:bottom w:val="nil"/>
              <w:right w:val="nil"/>
            </w:tcBorders>
          </w:tcPr>
          <w:p w14:paraId="6F59921C" w14:textId="77777777" w:rsidR="00A10B8B" w:rsidRPr="00EF56BF" w:rsidRDefault="00A10B8B" w:rsidP="007C02A3">
            <w:pPr>
              <w:pStyle w:val="Normal6a"/>
            </w:pPr>
            <w:r w:rsidRPr="00EF56BF">
              <w:t>O.</w:t>
            </w:r>
            <w:r w:rsidRPr="00EF56BF">
              <w:tab/>
              <w:t xml:space="preserve">considerando che </w:t>
            </w:r>
            <w:r w:rsidRPr="00EF56BF">
              <w:rPr>
                <w:b/>
                <w:i/>
              </w:rPr>
              <w:t>le indagini della FRA sulle persone nere, gli ebrei, i musulmani e le persone LGBTIQ + nell'UE dimostrano che sono vittime di un odio diffuso</w:t>
            </w:r>
            <w:r w:rsidRPr="00EF56BF">
              <w:t>;</w:t>
            </w:r>
          </w:p>
        </w:tc>
        <w:tc>
          <w:tcPr>
            <w:tcW w:w="4876" w:type="dxa"/>
            <w:tcBorders>
              <w:top w:val="nil"/>
              <w:left w:val="nil"/>
              <w:bottom w:val="nil"/>
              <w:right w:val="nil"/>
            </w:tcBorders>
          </w:tcPr>
          <w:p w14:paraId="5A4738B4" w14:textId="77777777" w:rsidR="00A10B8B" w:rsidRPr="00EF56BF" w:rsidRDefault="00A10B8B" w:rsidP="007C02A3">
            <w:pPr>
              <w:pStyle w:val="Normal6a"/>
            </w:pPr>
            <w:r w:rsidRPr="00EF56BF">
              <w:t>O.</w:t>
            </w:r>
            <w:r w:rsidRPr="00EF56BF">
              <w:tab/>
              <w:t xml:space="preserve">considerando che </w:t>
            </w:r>
            <w:r w:rsidRPr="00EF56BF">
              <w:rPr>
                <w:b/>
                <w:i/>
              </w:rPr>
              <w:t>l'elevata migrazione ha comportato l'arrivo in Europa di migranti che non rispettano i valori europei e che hanno minato il senso di sicurezza sia delle minoranze sia della popolazione maggioritaria</w:t>
            </w:r>
            <w:r w:rsidRPr="00EF56BF">
              <w:t>;</w:t>
            </w:r>
          </w:p>
        </w:tc>
      </w:tr>
    </w:tbl>
    <w:p w14:paraId="1F814F5A"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{FI}</w:t>
      </w:r>
      <w:r w:rsidRPr="00EF56BF">
        <w:t>fi</w:t>
      </w:r>
      <w:r w:rsidRPr="009B7C3A">
        <w:rPr>
          <w:rStyle w:val="HideTWBExt"/>
        </w:rPr>
        <w:t>&lt;/Original&gt;</w:t>
      </w:r>
    </w:p>
    <w:p w14:paraId="3ECDE379" w14:textId="77777777" w:rsidR="00A10B8B" w:rsidRPr="00EF56BF" w:rsidRDefault="00A10B8B" w:rsidP="00A10B8B">
      <w:r w:rsidRPr="009B7C3A">
        <w:rPr>
          <w:rStyle w:val="HideTWBExt"/>
        </w:rPr>
        <w:t>&lt;/Amend&gt;</w:t>
      </w:r>
    </w:p>
    <w:p w14:paraId="35E1086E"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205</w:t>
      </w:r>
      <w:r w:rsidRPr="009B7C3A">
        <w:rPr>
          <w:rStyle w:val="HideTWBExt"/>
          <w:b w:val="0"/>
        </w:rPr>
        <w:t>&lt;/NumAm&gt;</w:t>
      </w:r>
    </w:p>
    <w:p w14:paraId="150D3723" w14:textId="77777777" w:rsidR="00A10B8B" w:rsidRPr="00EF56BF" w:rsidRDefault="00A10B8B" w:rsidP="00A10B8B">
      <w:pPr>
        <w:pStyle w:val="NormalBold"/>
      </w:pPr>
      <w:r w:rsidRPr="009B7C3A">
        <w:rPr>
          <w:rStyle w:val="HideTWBExt"/>
          <w:b w:val="0"/>
        </w:rPr>
        <w:t>&lt;RepeatBlock-By&gt;&lt;Members&gt;</w:t>
      </w:r>
      <w:r w:rsidRPr="00EF56BF">
        <w:t>Erik Kaliňák</w:t>
      </w:r>
      <w:r w:rsidRPr="009B7C3A">
        <w:rPr>
          <w:rStyle w:val="HideTWBExt"/>
          <w:b w:val="0"/>
        </w:rPr>
        <w:t>&lt;/Members&gt;</w:t>
      </w:r>
    </w:p>
    <w:p w14:paraId="3708ED0B" w14:textId="77777777" w:rsidR="00A10B8B" w:rsidRPr="00EF56BF" w:rsidRDefault="00A10B8B" w:rsidP="00A10B8B">
      <w:pPr>
        <w:pStyle w:val="NormalBold"/>
      </w:pPr>
      <w:r w:rsidRPr="009B7C3A">
        <w:rPr>
          <w:rStyle w:val="HideTWBExt"/>
          <w:b w:val="0"/>
        </w:rPr>
        <w:t>&lt;/RepeatBlock-By&gt;</w:t>
      </w:r>
    </w:p>
    <w:p w14:paraId="6C7A82BB"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32F62191" w14:textId="77777777" w:rsidR="00A10B8B" w:rsidRPr="00EF56BF" w:rsidRDefault="00A10B8B" w:rsidP="00A10B8B">
      <w:pPr>
        <w:pStyle w:val="NormalBold"/>
      </w:pPr>
      <w:r w:rsidRPr="009B7C3A">
        <w:rPr>
          <w:rStyle w:val="HideTWBExt"/>
          <w:b w:val="0"/>
        </w:rPr>
        <w:t>&lt;Article&gt;</w:t>
      </w:r>
      <w:r w:rsidRPr="00EF56BF">
        <w:t>Considerando 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6F6DDBD5" w14:textId="77777777" w:rsidTr="007C02A3">
        <w:trPr>
          <w:trHeight w:hRule="exact" w:val="240"/>
          <w:jc w:val="center"/>
        </w:trPr>
        <w:tc>
          <w:tcPr>
            <w:tcW w:w="9752" w:type="dxa"/>
            <w:gridSpan w:val="2"/>
            <w:tcBorders>
              <w:top w:val="nil"/>
              <w:left w:val="nil"/>
              <w:bottom w:val="nil"/>
              <w:right w:val="nil"/>
            </w:tcBorders>
          </w:tcPr>
          <w:p w14:paraId="2772853A" w14:textId="77777777" w:rsidR="00A10B8B" w:rsidRPr="00EF56BF" w:rsidRDefault="00A10B8B" w:rsidP="007C02A3"/>
        </w:tc>
      </w:tr>
      <w:tr w:rsidR="00A10B8B" w:rsidRPr="00EF56BF" w14:paraId="00E21ED3" w14:textId="77777777" w:rsidTr="007C02A3">
        <w:trPr>
          <w:trHeight w:val="240"/>
          <w:jc w:val="center"/>
        </w:trPr>
        <w:tc>
          <w:tcPr>
            <w:tcW w:w="4876" w:type="dxa"/>
            <w:tcBorders>
              <w:top w:val="nil"/>
              <w:left w:val="nil"/>
              <w:bottom w:val="nil"/>
              <w:right w:val="nil"/>
            </w:tcBorders>
          </w:tcPr>
          <w:p w14:paraId="64976B72"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2001D200" w14:textId="77777777" w:rsidR="00A10B8B" w:rsidRPr="00EF56BF" w:rsidRDefault="00A10B8B" w:rsidP="007C02A3">
            <w:pPr>
              <w:pStyle w:val="AmColumnHeading"/>
            </w:pPr>
            <w:r w:rsidRPr="00EF56BF">
              <w:t>Emendamento</w:t>
            </w:r>
          </w:p>
        </w:tc>
      </w:tr>
      <w:tr w:rsidR="00A10B8B" w:rsidRPr="00EF56BF" w14:paraId="47D3F4C1" w14:textId="77777777" w:rsidTr="007C02A3">
        <w:trPr>
          <w:jc w:val="center"/>
        </w:trPr>
        <w:tc>
          <w:tcPr>
            <w:tcW w:w="4876" w:type="dxa"/>
            <w:tcBorders>
              <w:top w:val="nil"/>
              <w:left w:val="nil"/>
              <w:bottom w:val="nil"/>
              <w:right w:val="nil"/>
            </w:tcBorders>
          </w:tcPr>
          <w:p w14:paraId="7DC52970" w14:textId="77777777" w:rsidR="00A10B8B" w:rsidRPr="00EF56BF" w:rsidRDefault="00A10B8B" w:rsidP="007C02A3">
            <w:pPr>
              <w:pStyle w:val="Normal6a"/>
            </w:pPr>
            <w:r w:rsidRPr="00EF56BF">
              <w:t>O.</w:t>
            </w:r>
            <w:r w:rsidRPr="00EF56BF">
              <w:tab/>
              <w:t xml:space="preserve">considerando che </w:t>
            </w:r>
            <w:r w:rsidRPr="00EF56BF">
              <w:rPr>
                <w:b/>
                <w:i/>
              </w:rPr>
              <w:t xml:space="preserve">le indagini della </w:t>
            </w:r>
            <w:r w:rsidRPr="00EF56BF">
              <w:t>FRA</w:t>
            </w:r>
            <w:r w:rsidRPr="00EF56BF">
              <w:rPr>
                <w:b/>
                <w:i/>
              </w:rPr>
              <w:t xml:space="preserve"> sulle persone nere, gli ebrei, i musulmani e le persone LGBTIQ + nell'UE dimostrano che sono vittime di un odio diffuso</w:t>
            </w:r>
            <w:r w:rsidRPr="00EF56BF">
              <w:t>;</w:t>
            </w:r>
          </w:p>
        </w:tc>
        <w:tc>
          <w:tcPr>
            <w:tcW w:w="4876" w:type="dxa"/>
            <w:tcBorders>
              <w:top w:val="nil"/>
              <w:left w:val="nil"/>
              <w:bottom w:val="nil"/>
              <w:right w:val="nil"/>
            </w:tcBorders>
          </w:tcPr>
          <w:p w14:paraId="0FD3B503" w14:textId="77777777" w:rsidR="00A10B8B" w:rsidRPr="00EF56BF" w:rsidRDefault="00A10B8B" w:rsidP="007C02A3">
            <w:pPr>
              <w:pStyle w:val="Normal6a"/>
            </w:pPr>
            <w:r w:rsidRPr="00EF56BF">
              <w:t>O.</w:t>
            </w:r>
            <w:r w:rsidRPr="00EF56BF">
              <w:tab/>
              <w:t xml:space="preserve">considerando che </w:t>
            </w:r>
            <w:r w:rsidRPr="00EF56BF">
              <w:rPr>
                <w:b/>
                <w:i/>
              </w:rPr>
              <w:t xml:space="preserve">la </w:t>
            </w:r>
            <w:r w:rsidRPr="00EF56BF">
              <w:t>FRA</w:t>
            </w:r>
            <w:r w:rsidRPr="00EF56BF">
              <w:rPr>
                <w:b/>
                <w:i/>
              </w:rPr>
              <w:t xml:space="preserve"> ha ripetutamente travalicato il proprio mandato</w:t>
            </w:r>
            <w:r w:rsidRPr="00EF56BF">
              <w:t>;</w:t>
            </w:r>
          </w:p>
        </w:tc>
      </w:tr>
    </w:tbl>
    <w:p w14:paraId="29616097"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{SK}</w:t>
      </w:r>
      <w:r w:rsidRPr="00EF56BF">
        <w:t>sk</w:t>
      </w:r>
      <w:r w:rsidRPr="009B7C3A">
        <w:rPr>
          <w:rStyle w:val="HideTWBExt"/>
        </w:rPr>
        <w:t>&lt;/Original&gt;</w:t>
      </w:r>
    </w:p>
    <w:p w14:paraId="17C3377B" w14:textId="77777777" w:rsidR="00A10B8B" w:rsidRPr="00EF56BF" w:rsidRDefault="00A10B8B" w:rsidP="00A10B8B">
      <w:r w:rsidRPr="009B7C3A">
        <w:rPr>
          <w:rStyle w:val="HideTWBExt"/>
        </w:rPr>
        <w:t>&lt;/Amend&gt;</w:t>
      </w:r>
    </w:p>
    <w:p w14:paraId="787F5CD8"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206</w:t>
      </w:r>
      <w:r w:rsidRPr="009B7C3A">
        <w:rPr>
          <w:rStyle w:val="HideTWBExt"/>
          <w:b w:val="0"/>
        </w:rPr>
        <w:t>&lt;/NumAm&gt;</w:t>
      </w:r>
    </w:p>
    <w:p w14:paraId="4919C666" w14:textId="77777777" w:rsidR="00A10B8B" w:rsidRPr="00EF56BF" w:rsidRDefault="00A10B8B" w:rsidP="00A10B8B">
      <w:pPr>
        <w:pStyle w:val="NormalBold"/>
      </w:pPr>
      <w:r w:rsidRPr="009B7C3A">
        <w:rPr>
          <w:rStyle w:val="HideTWBExt"/>
          <w:b w:val="0"/>
        </w:rPr>
        <w:t>&lt;RepeatBlock-By&gt;&lt;Members&gt;</w:t>
      </w:r>
      <w:r w:rsidRPr="00EF56BF">
        <w:t>Sophie Wilmès, Veronika Cifrová Ostrihoňová, Lucia Yar, Nikola Minchev, Irena Joveva, Hilde Vautmans</w:t>
      </w:r>
      <w:r w:rsidRPr="009B7C3A">
        <w:rPr>
          <w:rStyle w:val="HideTWBExt"/>
          <w:b w:val="0"/>
        </w:rPr>
        <w:t>&lt;/Members&gt;</w:t>
      </w:r>
    </w:p>
    <w:p w14:paraId="7CDD21AD" w14:textId="77777777" w:rsidR="00A10B8B" w:rsidRPr="00EF56BF" w:rsidRDefault="00A10B8B" w:rsidP="00A10B8B">
      <w:pPr>
        <w:pStyle w:val="NormalBold"/>
      </w:pPr>
      <w:r w:rsidRPr="009B7C3A">
        <w:rPr>
          <w:rStyle w:val="HideTWBExt"/>
          <w:b w:val="0"/>
        </w:rPr>
        <w:t>&lt;/RepeatBlock-By&gt;</w:t>
      </w:r>
    </w:p>
    <w:p w14:paraId="4A61D5E5"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26578956" w14:textId="77777777" w:rsidR="00A10B8B" w:rsidRPr="00EF56BF" w:rsidRDefault="00A10B8B" w:rsidP="00A10B8B">
      <w:pPr>
        <w:pStyle w:val="NormalBold"/>
      </w:pPr>
      <w:r w:rsidRPr="009B7C3A">
        <w:rPr>
          <w:rStyle w:val="HideTWBExt"/>
          <w:b w:val="0"/>
        </w:rPr>
        <w:t>&lt;Article&gt;</w:t>
      </w:r>
      <w:r w:rsidRPr="00EF56BF">
        <w:t>Considerando 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33048318" w14:textId="77777777" w:rsidTr="007C02A3">
        <w:trPr>
          <w:trHeight w:hRule="exact" w:val="240"/>
          <w:jc w:val="center"/>
        </w:trPr>
        <w:tc>
          <w:tcPr>
            <w:tcW w:w="9752" w:type="dxa"/>
            <w:gridSpan w:val="2"/>
            <w:tcBorders>
              <w:top w:val="nil"/>
              <w:left w:val="nil"/>
              <w:bottom w:val="nil"/>
              <w:right w:val="nil"/>
            </w:tcBorders>
          </w:tcPr>
          <w:p w14:paraId="073C653D" w14:textId="77777777" w:rsidR="00A10B8B" w:rsidRPr="00EF56BF" w:rsidRDefault="00A10B8B" w:rsidP="007C02A3"/>
        </w:tc>
      </w:tr>
      <w:tr w:rsidR="00A10B8B" w:rsidRPr="00EF56BF" w14:paraId="2E4D0FC8" w14:textId="77777777" w:rsidTr="007C02A3">
        <w:trPr>
          <w:trHeight w:val="240"/>
          <w:jc w:val="center"/>
        </w:trPr>
        <w:tc>
          <w:tcPr>
            <w:tcW w:w="4876" w:type="dxa"/>
            <w:tcBorders>
              <w:top w:val="nil"/>
              <w:left w:val="nil"/>
              <w:bottom w:val="nil"/>
              <w:right w:val="nil"/>
            </w:tcBorders>
          </w:tcPr>
          <w:p w14:paraId="4F25F075"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7D868FF1" w14:textId="77777777" w:rsidR="00A10B8B" w:rsidRPr="00EF56BF" w:rsidRDefault="00A10B8B" w:rsidP="007C02A3">
            <w:pPr>
              <w:pStyle w:val="AmColumnHeading"/>
            </w:pPr>
            <w:r w:rsidRPr="00EF56BF">
              <w:t>Emendamento</w:t>
            </w:r>
          </w:p>
        </w:tc>
      </w:tr>
      <w:tr w:rsidR="00A10B8B" w:rsidRPr="00EF56BF" w14:paraId="7F851883" w14:textId="77777777" w:rsidTr="007C02A3">
        <w:trPr>
          <w:jc w:val="center"/>
        </w:trPr>
        <w:tc>
          <w:tcPr>
            <w:tcW w:w="4876" w:type="dxa"/>
            <w:tcBorders>
              <w:top w:val="nil"/>
              <w:left w:val="nil"/>
              <w:bottom w:val="nil"/>
              <w:right w:val="nil"/>
            </w:tcBorders>
          </w:tcPr>
          <w:p w14:paraId="5D632F9D" w14:textId="77777777" w:rsidR="00A10B8B" w:rsidRPr="00EF56BF" w:rsidRDefault="00A10B8B" w:rsidP="007C02A3">
            <w:pPr>
              <w:pStyle w:val="Normal6a"/>
            </w:pPr>
            <w:r w:rsidRPr="00EF56BF">
              <w:t>O.</w:t>
            </w:r>
            <w:r w:rsidRPr="00EF56BF">
              <w:tab/>
              <w:t xml:space="preserve">considerando che le indagini della FRA </w:t>
            </w:r>
            <w:r w:rsidRPr="00EF56BF">
              <w:rPr>
                <w:b/>
                <w:i/>
              </w:rPr>
              <w:t>sulle persone nere, gli ebrei, i musulmani e le persone LGBTIQ + nell'UE</w:t>
            </w:r>
            <w:r w:rsidRPr="00EF56BF">
              <w:t xml:space="preserve"> dimostrano che </w:t>
            </w:r>
            <w:r w:rsidRPr="00EF56BF">
              <w:rPr>
                <w:b/>
                <w:i/>
              </w:rPr>
              <w:t>sono vittime di un</w:t>
            </w:r>
            <w:r w:rsidRPr="00EF56BF">
              <w:t xml:space="preserve"> odio </w:t>
            </w:r>
            <w:r w:rsidRPr="00EF56BF">
              <w:rPr>
                <w:b/>
                <w:bCs/>
                <w:i/>
                <w:iCs/>
              </w:rPr>
              <w:t>diffuso</w:t>
            </w:r>
            <w:r w:rsidRPr="00EF56BF">
              <w:t>;</w:t>
            </w:r>
          </w:p>
        </w:tc>
        <w:tc>
          <w:tcPr>
            <w:tcW w:w="4876" w:type="dxa"/>
            <w:tcBorders>
              <w:top w:val="nil"/>
              <w:left w:val="nil"/>
              <w:bottom w:val="nil"/>
              <w:right w:val="nil"/>
            </w:tcBorders>
          </w:tcPr>
          <w:p w14:paraId="41269092" w14:textId="77777777" w:rsidR="00A10B8B" w:rsidRPr="00EF56BF" w:rsidRDefault="00A10B8B" w:rsidP="007C02A3">
            <w:pPr>
              <w:pStyle w:val="Normal6a"/>
            </w:pPr>
            <w:r w:rsidRPr="00EF56BF">
              <w:t>O.</w:t>
            </w:r>
            <w:r w:rsidRPr="00EF56BF">
              <w:tab/>
              <w:t xml:space="preserve">considerando che le indagini della FRA dimostrano che </w:t>
            </w:r>
            <w:r w:rsidRPr="00EF56BF">
              <w:rPr>
                <w:b/>
                <w:i/>
              </w:rPr>
              <w:t>varie comunità minoritarie continuano a segnalare esperienze diffuse di</w:t>
            </w:r>
            <w:r w:rsidRPr="00EF56BF">
              <w:t xml:space="preserve"> odio </w:t>
            </w:r>
            <w:r w:rsidRPr="00EF56BF">
              <w:rPr>
                <w:b/>
                <w:i/>
              </w:rPr>
              <w:t>e discriminazione nell'UE</w:t>
            </w:r>
            <w:r w:rsidRPr="00EF56BF">
              <w:t>;</w:t>
            </w:r>
          </w:p>
        </w:tc>
      </w:tr>
    </w:tbl>
    <w:p w14:paraId="300A53E0"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17407CA3" w14:textId="77777777" w:rsidR="00A10B8B" w:rsidRPr="00EF56BF" w:rsidRDefault="00A10B8B" w:rsidP="00A10B8B">
      <w:r w:rsidRPr="009B7C3A">
        <w:rPr>
          <w:rStyle w:val="HideTWBExt"/>
        </w:rPr>
        <w:t>&lt;/Amend&gt;</w:t>
      </w:r>
    </w:p>
    <w:p w14:paraId="28A00ACB"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207</w:t>
      </w:r>
      <w:r w:rsidRPr="009B7C3A">
        <w:rPr>
          <w:rStyle w:val="HideTWBExt"/>
          <w:b w:val="0"/>
        </w:rPr>
        <w:t>&lt;/NumAm&gt;</w:t>
      </w:r>
    </w:p>
    <w:p w14:paraId="1ECADDD9" w14:textId="77777777" w:rsidR="00A10B8B" w:rsidRPr="00EF56BF" w:rsidRDefault="00A10B8B" w:rsidP="00A10B8B">
      <w:pPr>
        <w:pStyle w:val="NormalBold"/>
      </w:pPr>
      <w:r w:rsidRPr="009B7C3A">
        <w:rPr>
          <w:rStyle w:val="HideTWBExt"/>
          <w:b w:val="0"/>
        </w:rPr>
        <w:t>&lt;RepeatBlock-By&gt;&lt;Members&gt;</w:t>
      </w:r>
      <w:r w:rsidRPr="00EF56BF">
        <w:t>Krzysztof Śmiszek</w:t>
      </w:r>
      <w:r w:rsidRPr="009B7C3A">
        <w:rPr>
          <w:rStyle w:val="HideTWBExt"/>
          <w:b w:val="0"/>
        </w:rPr>
        <w:t>&lt;/Members&gt;</w:t>
      </w:r>
    </w:p>
    <w:p w14:paraId="67AD87F9" w14:textId="77777777" w:rsidR="00A10B8B" w:rsidRPr="00EF56BF" w:rsidRDefault="00A10B8B" w:rsidP="00A10B8B">
      <w:pPr>
        <w:pStyle w:val="NormalBold"/>
      </w:pPr>
      <w:r w:rsidRPr="009B7C3A">
        <w:rPr>
          <w:rStyle w:val="HideTWBExt"/>
          <w:b w:val="0"/>
        </w:rPr>
        <w:t>&lt;/RepeatBlock-By&gt;</w:t>
      </w:r>
    </w:p>
    <w:p w14:paraId="074659DD"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30F2372C" w14:textId="77777777" w:rsidR="00A10B8B" w:rsidRPr="00EF56BF" w:rsidRDefault="00A10B8B" w:rsidP="00A10B8B">
      <w:pPr>
        <w:pStyle w:val="NormalBold"/>
      </w:pPr>
      <w:r w:rsidRPr="009B7C3A">
        <w:rPr>
          <w:rStyle w:val="HideTWBExt"/>
          <w:b w:val="0"/>
        </w:rPr>
        <w:t>&lt;Article&gt;</w:t>
      </w:r>
      <w:r w:rsidRPr="00EF56BF">
        <w:t>Considerando O bis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1B4C8909" w14:textId="77777777" w:rsidTr="007C02A3">
        <w:trPr>
          <w:trHeight w:hRule="exact" w:val="240"/>
          <w:jc w:val="center"/>
        </w:trPr>
        <w:tc>
          <w:tcPr>
            <w:tcW w:w="9752" w:type="dxa"/>
            <w:gridSpan w:val="2"/>
            <w:tcBorders>
              <w:top w:val="nil"/>
              <w:left w:val="nil"/>
              <w:bottom w:val="nil"/>
              <w:right w:val="nil"/>
            </w:tcBorders>
          </w:tcPr>
          <w:p w14:paraId="573B5C30" w14:textId="77777777" w:rsidR="00A10B8B" w:rsidRPr="00EF56BF" w:rsidRDefault="00A10B8B" w:rsidP="007C02A3"/>
        </w:tc>
      </w:tr>
      <w:tr w:rsidR="00A10B8B" w:rsidRPr="00EF56BF" w14:paraId="4D06480B" w14:textId="77777777" w:rsidTr="007C02A3">
        <w:trPr>
          <w:trHeight w:val="240"/>
          <w:jc w:val="center"/>
        </w:trPr>
        <w:tc>
          <w:tcPr>
            <w:tcW w:w="4876" w:type="dxa"/>
            <w:tcBorders>
              <w:top w:val="nil"/>
              <w:left w:val="nil"/>
              <w:bottom w:val="nil"/>
              <w:right w:val="nil"/>
            </w:tcBorders>
          </w:tcPr>
          <w:p w14:paraId="6231F1D0"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3116A6B5" w14:textId="77777777" w:rsidR="00A10B8B" w:rsidRPr="00EF56BF" w:rsidRDefault="00A10B8B" w:rsidP="007C02A3">
            <w:pPr>
              <w:pStyle w:val="AmColumnHeading"/>
            </w:pPr>
            <w:r w:rsidRPr="00EF56BF">
              <w:t>Emendamento</w:t>
            </w:r>
          </w:p>
        </w:tc>
      </w:tr>
      <w:tr w:rsidR="00A10B8B" w:rsidRPr="00EF56BF" w14:paraId="754D42C8" w14:textId="77777777" w:rsidTr="007C02A3">
        <w:trPr>
          <w:jc w:val="center"/>
        </w:trPr>
        <w:tc>
          <w:tcPr>
            <w:tcW w:w="4876" w:type="dxa"/>
            <w:tcBorders>
              <w:top w:val="nil"/>
              <w:left w:val="nil"/>
              <w:bottom w:val="nil"/>
              <w:right w:val="nil"/>
            </w:tcBorders>
          </w:tcPr>
          <w:p w14:paraId="0506A31E" w14:textId="77777777" w:rsidR="00A10B8B" w:rsidRPr="00EF56BF" w:rsidRDefault="00A10B8B" w:rsidP="007C02A3">
            <w:pPr>
              <w:pStyle w:val="Normal6a"/>
            </w:pPr>
          </w:p>
        </w:tc>
        <w:tc>
          <w:tcPr>
            <w:tcW w:w="4876" w:type="dxa"/>
            <w:tcBorders>
              <w:top w:val="nil"/>
              <w:left w:val="nil"/>
              <w:bottom w:val="nil"/>
              <w:right w:val="nil"/>
            </w:tcBorders>
          </w:tcPr>
          <w:p w14:paraId="6AAC768F" w14:textId="77777777" w:rsidR="00A10B8B" w:rsidRPr="00EF56BF" w:rsidRDefault="00A10B8B" w:rsidP="007C02A3">
            <w:pPr>
              <w:pStyle w:val="Normal6a"/>
            </w:pPr>
            <w:r w:rsidRPr="00EF56BF">
              <w:rPr>
                <w:b/>
                <w:i/>
              </w:rPr>
              <w:t>O bis.</w:t>
            </w:r>
            <w:r w:rsidRPr="00EF56BF">
              <w:tab/>
            </w:r>
            <w:r w:rsidRPr="00EF56BF">
              <w:rPr>
                <w:b/>
                <w:i/>
              </w:rPr>
              <w:t>osserva con preoccupazione che le recenti riforme legislative e istituzionali in Slovacchia sollevano seri interrogativi in merito al rispetto del diritto fondamentale a un processo equo e a un giudice indipendente e imparziale, come garantito dall'articolo 47 della Carta dei diritti fondamentali dell'Unione europea; sottolinea che l'indipendenza della magistratura è una componente indispensabile dello Stato di diritto e un prerequisito per l'effettiva tutela di tutti gli altri diritti fondamentali; rileva in particolare che la Commissione internazionale di giuristi, nella sua lettera del febbraio 2025, ha evidenziato l'ingerenza dell'esecutivo nei lavori del Consiglio nazionale della magistratura, sottolineando che i consigli giudiziari devono rimanere indipendenti dall'influenza parlamentare e del potere esecutivo; che il Parlamento europeo, nella sua risoluzione del gennaio 2024, ha espresso "profonda preoccupazione" per il fatto che i piani del governo slovacco di sciogliere la Procura speciale e di ridurre le sanzioni per i reati finanziari comprometterebbero l'integrità e l'indipendenza della magistratura e metterebbero a repentaglio la tutela degli interessi finanziari dell'Unione; che la Commissione europea, nel suo avvertimento del luglio 2025 sulla regressione democratica in Slovacchia, ha individuato rischi significativi per l'indipendenza della magistratura, i quadri anticorruzione e la capacità dei media e della società civile di operare liberamente; che l'ultimo "quadro operativo dello Stato di diritto" specifico per paese classifica il livello di indipendenza della magistratura percepito della Slovacchia come molto basso, sottolineando la necessità di garanzie urgenti per assicurare il pieno rispetto del diritto a un equo processo e a un giudice imparziale;</w:t>
            </w:r>
          </w:p>
        </w:tc>
      </w:tr>
    </w:tbl>
    <w:p w14:paraId="3007F602"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3C756E3D" w14:textId="77777777" w:rsidR="00A10B8B" w:rsidRPr="00EF56BF" w:rsidRDefault="00A10B8B" w:rsidP="00A10B8B">
      <w:r w:rsidRPr="009B7C3A">
        <w:rPr>
          <w:rStyle w:val="HideTWBExt"/>
        </w:rPr>
        <w:t>&lt;/Amend&gt;</w:t>
      </w:r>
    </w:p>
    <w:p w14:paraId="2102E974"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208</w:t>
      </w:r>
      <w:r w:rsidRPr="009B7C3A">
        <w:rPr>
          <w:rStyle w:val="HideTWBExt"/>
          <w:b w:val="0"/>
        </w:rPr>
        <w:t>&lt;/NumAm&gt;</w:t>
      </w:r>
    </w:p>
    <w:p w14:paraId="07C2D66B" w14:textId="77777777" w:rsidR="00A10B8B" w:rsidRPr="00EF56BF" w:rsidRDefault="00A10B8B" w:rsidP="00A10B8B">
      <w:pPr>
        <w:pStyle w:val="NormalBold"/>
      </w:pPr>
      <w:r w:rsidRPr="009B7C3A">
        <w:rPr>
          <w:rStyle w:val="HideTWBExt"/>
          <w:b w:val="0"/>
        </w:rPr>
        <w:t>&lt;RepeatBlock-By&gt;&lt;Members&gt;</w:t>
      </w:r>
      <w:r w:rsidRPr="00EF56BF">
        <w:t>Lucia Yar, Hilde Vautmans, Raquel García Hermida-Van Der Walle, Veronika Cifrová Ostrihoňová, Irena Joveva</w:t>
      </w:r>
      <w:r w:rsidRPr="009B7C3A">
        <w:rPr>
          <w:rStyle w:val="HideTWBExt"/>
          <w:b w:val="0"/>
        </w:rPr>
        <w:t>&lt;/Members&gt;</w:t>
      </w:r>
    </w:p>
    <w:p w14:paraId="58A88117" w14:textId="77777777" w:rsidR="00A10B8B" w:rsidRPr="00EF56BF" w:rsidRDefault="00A10B8B" w:rsidP="00A10B8B">
      <w:pPr>
        <w:pStyle w:val="NormalBold"/>
      </w:pPr>
      <w:r w:rsidRPr="009B7C3A">
        <w:rPr>
          <w:rStyle w:val="HideTWBExt"/>
          <w:b w:val="0"/>
        </w:rPr>
        <w:t>&lt;/RepeatBlock-By&gt;</w:t>
      </w:r>
    </w:p>
    <w:p w14:paraId="536D2E5D"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1E988BEA" w14:textId="77777777" w:rsidR="00A10B8B" w:rsidRPr="00EF56BF" w:rsidRDefault="00A10B8B" w:rsidP="00A10B8B">
      <w:pPr>
        <w:pStyle w:val="NormalBold"/>
      </w:pPr>
      <w:r w:rsidRPr="009B7C3A">
        <w:rPr>
          <w:rStyle w:val="HideTWBExt"/>
          <w:b w:val="0"/>
        </w:rPr>
        <w:t>&lt;Article&gt;</w:t>
      </w:r>
      <w:r w:rsidRPr="00EF56BF">
        <w:t>Considerando O bis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6F45B791" w14:textId="77777777" w:rsidTr="007C02A3">
        <w:trPr>
          <w:trHeight w:hRule="exact" w:val="240"/>
          <w:jc w:val="center"/>
        </w:trPr>
        <w:tc>
          <w:tcPr>
            <w:tcW w:w="9752" w:type="dxa"/>
            <w:gridSpan w:val="2"/>
            <w:tcBorders>
              <w:top w:val="nil"/>
              <w:left w:val="nil"/>
              <w:bottom w:val="nil"/>
              <w:right w:val="nil"/>
            </w:tcBorders>
          </w:tcPr>
          <w:p w14:paraId="5D3C5996" w14:textId="77777777" w:rsidR="00A10B8B" w:rsidRPr="00EF56BF" w:rsidRDefault="00A10B8B" w:rsidP="007C02A3"/>
        </w:tc>
      </w:tr>
      <w:tr w:rsidR="00A10B8B" w:rsidRPr="00EF56BF" w14:paraId="6E8678C9" w14:textId="77777777" w:rsidTr="007C02A3">
        <w:trPr>
          <w:trHeight w:val="240"/>
          <w:jc w:val="center"/>
        </w:trPr>
        <w:tc>
          <w:tcPr>
            <w:tcW w:w="4876" w:type="dxa"/>
            <w:tcBorders>
              <w:top w:val="nil"/>
              <w:left w:val="nil"/>
              <w:bottom w:val="nil"/>
              <w:right w:val="nil"/>
            </w:tcBorders>
          </w:tcPr>
          <w:p w14:paraId="60A01AFA"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7937D8D6" w14:textId="77777777" w:rsidR="00A10B8B" w:rsidRPr="00EF56BF" w:rsidRDefault="00A10B8B" w:rsidP="007C02A3">
            <w:pPr>
              <w:pStyle w:val="AmColumnHeading"/>
            </w:pPr>
            <w:r w:rsidRPr="00EF56BF">
              <w:t>Emendamento</w:t>
            </w:r>
          </w:p>
        </w:tc>
      </w:tr>
      <w:tr w:rsidR="00A10B8B" w:rsidRPr="00EF56BF" w14:paraId="0E54F28C" w14:textId="77777777" w:rsidTr="007C02A3">
        <w:trPr>
          <w:jc w:val="center"/>
        </w:trPr>
        <w:tc>
          <w:tcPr>
            <w:tcW w:w="4876" w:type="dxa"/>
            <w:tcBorders>
              <w:top w:val="nil"/>
              <w:left w:val="nil"/>
              <w:bottom w:val="nil"/>
              <w:right w:val="nil"/>
            </w:tcBorders>
          </w:tcPr>
          <w:p w14:paraId="37D4985A" w14:textId="77777777" w:rsidR="00A10B8B" w:rsidRPr="00EF56BF" w:rsidRDefault="00A10B8B" w:rsidP="007C02A3">
            <w:pPr>
              <w:pStyle w:val="Normal6a"/>
            </w:pPr>
          </w:p>
        </w:tc>
        <w:tc>
          <w:tcPr>
            <w:tcW w:w="4876" w:type="dxa"/>
            <w:tcBorders>
              <w:top w:val="nil"/>
              <w:left w:val="nil"/>
              <w:bottom w:val="nil"/>
              <w:right w:val="nil"/>
            </w:tcBorders>
          </w:tcPr>
          <w:p w14:paraId="71E58CBC" w14:textId="77777777" w:rsidR="00A10B8B" w:rsidRPr="00EF56BF" w:rsidRDefault="00A10B8B" w:rsidP="007C02A3">
            <w:pPr>
              <w:pStyle w:val="Normal6a"/>
            </w:pPr>
            <w:r w:rsidRPr="00EF56BF">
              <w:rPr>
                <w:b/>
                <w:i/>
              </w:rPr>
              <w:t>O bis.</w:t>
            </w:r>
            <w:r w:rsidRPr="00EF56BF">
              <w:tab/>
            </w:r>
            <w:r w:rsidRPr="00EF56BF">
              <w:rPr>
                <w:b/>
                <w:i/>
              </w:rPr>
              <w:t>considerando che la Corte europea dei diritti dell'uomo nella sentenza KlimaSeniorinnen/Svizzera ha riconosciuto che la mancata adozione da parte degli Stati di misure adeguate contro i cambiamenti climatici può costituire una violazione del diritto al rispetto della vita privata e familiare ai sensi dell'articolo 8 della Convenzione; che la sentenza sottolinea l'urgente necessità di garantire un diritto azionabile a un ambiente pulito, sano e sostenibile nel quadro della Convenzione europea per la salvaguardia dei diritti dell'uomo e delle libertà fondamentali, garantendo in tal modo la coerenza, la prevedibilità e la protezione dei cittadini;</w:t>
            </w:r>
          </w:p>
        </w:tc>
      </w:tr>
    </w:tbl>
    <w:p w14:paraId="6BE9AE36"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7ECD4726" w14:textId="77777777" w:rsidR="00A10B8B" w:rsidRPr="00EF56BF" w:rsidRDefault="00A10B8B" w:rsidP="00A10B8B">
      <w:r w:rsidRPr="009B7C3A">
        <w:rPr>
          <w:rStyle w:val="HideTWBExt"/>
        </w:rPr>
        <w:t>&lt;/Amend&gt;</w:t>
      </w:r>
    </w:p>
    <w:p w14:paraId="1F43B508"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209</w:t>
      </w:r>
      <w:r w:rsidRPr="009B7C3A">
        <w:rPr>
          <w:rStyle w:val="HideTWBExt"/>
          <w:b w:val="0"/>
        </w:rPr>
        <w:t>&lt;/NumAm&gt;</w:t>
      </w:r>
    </w:p>
    <w:p w14:paraId="0384C701" w14:textId="77777777" w:rsidR="00A10B8B" w:rsidRPr="00EF56BF" w:rsidRDefault="00A10B8B" w:rsidP="00A10B8B">
      <w:pPr>
        <w:pStyle w:val="NormalBold"/>
      </w:pPr>
      <w:r w:rsidRPr="009B7C3A">
        <w:rPr>
          <w:rStyle w:val="HideTWBExt"/>
          <w:b w:val="0"/>
        </w:rPr>
        <w:t>&lt;RepeatBlock-By&gt;&lt;Members&gt;</w:t>
      </w:r>
      <w:r w:rsidRPr="00EF56BF">
        <w:t>Lukas Mandl</w:t>
      </w:r>
      <w:r w:rsidRPr="009B7C3A">
        <w:rPr>
          <w:rStyle w:val="HideTWBExt"/>
          <w:b w:val="0"/>
        </w:rPr>
        <w:t>&lt;/Members&gt;</w:t>
      </w:r>
    </w:p>
    <w:p w14:paraId="17D335B3" w14:textId="77777777" w:rsidR="00A10B8B" w:rsidRPr="00EF56BF" w:rsidRDefault="00A10B8B" w:rsidP="00A10B8B">
      <w:pPr>
        <w:pStyle w:val="NormalBold"/>
      </w:pPr>
      <w:r w:rsidRPr="009B7C3A">
        <w:rPr>
          <w:rStyle w:val="HideTWBExt"/>
          <w:b w:val="0"/>
        </w:rPr>
        <w:t>&lt;/RepeatBlock-By&gt;</w:t>
      </w:r>
    </w:p>
    <w:p w14:paraId="1CBFE0AE"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081B4616" w14:textId="77777777" w:rsidR="00A10B8B" w:rsidRPr="00EF56BF" w:rsidRDefault="00A10B8B" w:rsidP="00A10B8B">
      <w:pPr>
        <w:pStyle w:val="NormalBold"/>
      </w:pPr>
      <w:r w:rsidRPr="009B7C3A">
        <w:rPr>
          <w:rStyle w:val="HideTWBExt"/>
          <w:b w:val="0"/>
        </w:rPr>
        <w:t>&lt;Article&gt;</w:t>
      </w:r>
      <w:r w:rsidRPr="00EF56BF">
        <w:t>Considerando O bis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09452D41" w14:textId="77777777" w:rsidTr="007C02A3">
        <w:trPr>
          <w:trHeight w:hRule="exact" w:val="240"/>
          <w:jc w:val="center"/>
        </w:trPr>
        <w:tc>
          <w:tcPr>
            <w:tcW w:w="9752" w:type="dxa"/>
            <w:gridSpan w:val="2"/>
            <w:tcBorders>
              <w:top w:val="nil"/>
              <w:left w:val="nil"/>
              <w:bottom w:val="nil"/>
              <w:right w:val="nil"/>
            </w:tcBorders>
          </w:tcPr>
          <w:p w14:paraId="195C696D" w14:textId="77777777" w:rsidR="00A10B8B" w:rsidRPr="00EF56BF" w:rsidRDefault="00A10B8B" w:rsidP="007C02A3"/>
        </w:tc>
      </w:tr>
      <w:tr w:rsidR="00A10B8B" w:rsidRPr="00EF56BF" w14:paraId="49E787BE" w14:textId="77777777" w:rsidTr="007C02A3">
        <w:trPr>
          <w:trHeight w:val="240"/>
          <w:jc w:val="center"/>
        </w:trPr>
        <w:tc>
          <w:tcPr>
            <w:tcW w:w="4876" w:type="dxa"/>
            <w:tcBorders>
              <w:top w:val="nil"/>
              <w:left w:val="nil"/>
              <w:bottom w:val="nil"/>
              <w:right w:val="nil"/>
            </w:tcBorders>
          </w:tcPr>
          <w:p w14:paraId="3DE5C1FF"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325033FF" w14:textId="77777777" w:rsidR="00A10B8B" w:rsidRPr="00EF56BF" w:rsidRDefault="00A10B8B" w:rsidP="007C02A3">
            <w:pPr>
              <w:pStyle w:val="AmColumnHeading"/>
            </w:pPr>
            <w:r w:rsidRPr="00EF56BF">
              <w:t>Emendamento</w:t>
            </w:r>
          </w:p>
        </w:tc>
      </w:tr>
      <w:tr w:rsidR="00A10B8B" w:rsidRPr="00EF56BF" w14:paraId="12FEB668" w14:textId="77777777" w:rsidTr="007C02A3">
        <w:trPr>
          <w:jc w:val="center"/>
        </w:trPr>
        <w:tc>
          <w:tcPr>
            <w:tcW w:w="4876" w:type="dxa"/>
            <w:tcBorders>
              <w:top w:val="nil"/>
              <w:left w:val="nil"/>
              <w:bottom w:val="nil"/>
              <w:right w:val="nil"/>
            </w:tcBorders>
          </w:tcPr>
          <w:p w14:paraId="524F5026" w14:textId="77777777" w:rsidR="00A10B8B" w:rsidRPr="00EF56BF" w:rsidRDefault="00A10B8B" w:rsidP="007C02A3">
            <w:pPr>
              <w:pStyle w:val="Normal6a"/>
            </w:pPr>
          </w:p>
        </w:tc>
        <w:tc>
          <w:tcPr>
            <w:tcW w:w="4876" w:type="dxa"/>
            <w:tcBorders>
              <w:top w:val="nil"/>
              <w:left w:val="nil"/>
              <w:bottom w:val="nil"/>
              <w:right w:val="nil"/>
            </w:tcBorders>
          </w:tcPr>
          <w:p w14:paraId="47C2B0A0" w14:textId="77777777" w:rsidR="00A10B8B" w:rsidRPr="00EF56BF" w:rsidRDefault="00A10B8B" w:rsidP="007C02A3">
            <w:pPr>
              <w:pStyle w:val="Normal6a"/>
            </w:pPr>
            <w:r w:rsidRPr="00EF56BF">
              <w:rPr>
                <w:b/>
                <w:i/>
              </w:rPr>
              <w:t>O bis.</w:t>
            </w:r>
            <w:r w:rsidRPr="00EF56BF">
              <w:tab/>
            </w:r>
            <w:r w:rsidRPr="00EF56BF">
              <w:rPr>
                <w:b/>
                <w:i/>
              </w:rPr>
              <w:t>considerando che l'antisemitismo persiste nell'Unione e si è intensificato bruscamente negli ultimi anni, continuando a minacciare la vita e la sicurezza degli ebrei in tutta l'Unione, come documentato dalla FRA e dalle autorità nazionali, con un drammatico aumento dei reati generati dall'odio, delle molestie online e offline e degli atti di violenza nei confronti degli ebrei, delle loro comunità e dei loro luoghi di culto, il che sottolinea la necessità di misure efficaci di prevenzione, protezione e azione penale;</w:t>
            </w:r>
          </w:p>
        </w:tc>
      </w:tr>
    </w:tbl>
    <w:p w14:paraId="50A863CF"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6709E698" w14:textId="77777777" w:rsidR="00A10B8B" w:rsidRPr="00EF56BF" w:rsidRDefault="00A10B8B" w:rsidP="00A10B8B">
      <w:r w:rsidRPr="009B7C3A">
        <w:rPr>
          <w:rStyle w:val="HideTWBExt"/>
        </w:rPr>
        <w:t>&lt;/Amend&gt;</w:t>
      </w:r>
    </w:p>
    <w:p w14:paraId="3A0F5082"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210</w:t>
      </w:r>
      <w:r w:rsidRPr="009B7C3A">
        <w:rPr>
          <w:rStyle w:val="HideTWBExt"/>
          <w:b w:val="0"/>
        </w:rPr>
        <w:t>&lt;/NumAm&gt;</w:t>
      </w:r>
    </w:p>
    <w:p w14:paraId="78906A02" w14:textId="77777777" w:rsidR="00A10B8B" w:rsidRPr="00EF56BF" w:rsidRDefault="00A10B8B" w:rsidP="00A10B8B">
      <w:pPr>
        <w:pStyle w:val="NormalBold"/>
      </w:pPr>
      <w:r w:rsidRPr="009B7C3A">
        <w:rPr>
          <w:rStyle w:val="HideTWBExt"/>
          <w:b w:val="0"/>
        </w:rPr>
        <w:t>&lt;RepeatBlock-By&gt;&lt;Members&gt;</w:t>
      </w:r>
      <w:r w:rsidRPr="00EF56BF">
        <w:t>Marco Tarquinio, Birgit Sippel</w:t>
      </w:r>
      <w:r w:rsidRPr="009B7C3A">
        <w:rPr>
          <w:rStyle w:val="HideTWBExt"/>
          <w:b w:val="0"/>
        </w:rPr>
        <w:t>&lt;/Members&gt;</w:t>
      </w:r>
    </w:p>
    <w:p w14:paraId="573FC650" w14:textId="77777777" w:rsidR="00A10B8B" w:rsidRPr="00EF56BF" w:rsidRDefault="00A10B8B" w:rsidP="00A10B8B">
      <w:pPr>
        <w:pStyle w:val="NormalBold"/>
      </w:pPr>
      <w:r w:rsidRPr="009B7C3A">
        <w:rPr>
          <w:rStyle w:val="HideTWBExt"/>
          <w:b w:val="0"/>
        </w:rPr>
        <w:t>&lt;/RepeatBlock-By&gt;</w:t>
      </w:r>
    </w:p>
    <w:p w14:paraId="44A7C101"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72A42A50" w14:textId="77777777" w:rsidR="00A10B8B" w:rsidRPr="00EF56BF" w:rsidRDefault="00A10B8B" w:rsidP="00A10B8B">
      <w:pPr>
        <w:pStyle w:val="NormalBold"/>
      </w:pPr>
      <w:r w:rsidRPr="009B7C3A">
        <w:rPr>
          <w:rStyle w:val="HideTWBExt"/>
          <w:b w:val="0"/>
        </w:rPr>
        <w:t>&lt;Article&gt;</w:t>
      </w:r>
      <w:r w:rsidRPr="00EF56BF">
        <w:t>Considerando O bis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322D41A5" w14:textId="77777777" w:rsidTr="007C02A3">
        <w:trPr>
          <w:trHeight w:hRule="exact" w:val="240"/>
          <w:jc w:val="center"/>
        </w:trPr>
        <w:tc>
          <w:tcPr>
            <w:tcW w:w="9752" w:type="dxa"/>
            <w:gridSpan w:val="2"/>
            <w:tcBorders>
              <w:top w:val="nil"/>
              <w:left w:val="nil"/>
              <w:bottom w:val="nil"/>
              <w:right w:val="nil"/>
            </w:tcBorders>
          </w:tcPr>
          <w:p w14:paraId="1EF82EEF" w14:textId="77777777" w:rsidR="00A10B8B" w:rsidRPr="00EF56BF" w:rsidRDefault="00A10B8B" w:rsidP="007C02A3"/>
        </w:tc>
      </w:tr>
      <w:tr w:rsidR="00A10B8B" w:rsidRPr="00EF56BF" w14:paraId="13493AFA" w14:textId="77777777" w:rsidTr="007C02A3">
        <w:trPr>
          <w:trHeight w:val="240"/>
          <w:jc w:val="center"/>
        </w:trPr>
        <w:tc>
          <w:tcPr>
            <w:tcW w:w="4876" w:type="dxa"/>
            <w:tcBorders>
              <w:top w:val="nil"/>
              <w:left w:val="nil"/>
              <w:bottom w:val="nil"/>
              <w:right w:val="nil"/>
            </w:tcBorders>
          </w:tcPr>
          <w:p w14:paraId="0D3C20F9"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56C9B59D" w14:textId="77777777" w:rsidR="00A10B8B" w:rsidRPr="00EF56BF" w:rsidRDefault="00A10B8B" w:rsidP="007C02A3">
            <w:pPr>
              <w:pStyle w:val="AmColumnHeading"/>
            </w:pPr>
            <w:r w:rsidRPr="00EF56BF">
              <w:t>Emendamento</w:t>
            </w:r>
          </w:p>
        </w:tc>
      </w:tr>
      <w:tr w:rsidR="00A10B8B" w:rsidRPr="00EF56BF" w14:paraId="158ED8E8" w14:textId="77777777" w:rsidTr="007C02A3">
        <w:trPr>
          <w:jc w:val="center"/>
        </w:trPr>
        <w:tc>
          <w:tcPr>
            <w:tcW w:w="4876" w:type="dxa"/>
            <w:tcBorders>
              <w:top w:val="nil"/>
              <w:left w:val="nil"/>
              <w:bottom w:val="nil"/>
              <w:right w:val="nil"/>
            </w:tcBorders>
          </w:tcPr>
          <w:p w14:paraId="7B6854B8" w14:textId="77777777" w:rsidR="00A10B8B" w:rsidRPr="00EF56BF" w:rsidRDefault="00A10B8B" w:rsidP="007C02A3">
            <w:pPr>
              <w:pStyle w:val="Normal6a"/>
            </w:pPr>
          </w:p>
        </w:tc>
        <w:tc>
          <w:tcPr>
            <w:tcW w:w="4876" w:type="dxa"/>
            <w:tcBorders>
              <w:top w:val="nil"/>
              <w:left w:val="nil"/>
              <w:bottom w:val="nil"/>
              <w:right w:val="nil"/>
            </w:tcBorders>
          </w:tcPr>
          <w:p w14:paraId="6C87171E" w14:textId="77777777" w:rsidR="00A10B8B" w:rsidRPr="00EF56BF" w:rsidRDefault="00A10B8B" w:rsidP="007C02A3">
            <w:pPr>
              <w:pStyle w:val="Normal6a"/>
            </w:pPr>
            <w:r w:rsidRPr="00EF56BF">
              <w:rPr>
                <w:b/>
                <w:i/>
              </w:rPr>
              <w:t>O bis.</w:t>
            </w:r>
            <w:r w:rsidRPr="00EF56BF">
              <w:tab/>
            </w:r>
            <w:r w:rsidRPr="00EF56BF">
              <w:rPr>
                <w:b/>
                <w:i/>
              </w:rPr>
              <w:t>considerando che i risultati della relazione della FRA dal titolo "Rights of Roma and Travellers in 13 European countries - Perspectives from the Roma Survey 2024" (Diritti dei Rom e dei nomadi in 13 paesi europei – Prospettive tratte dall'indagine sui Rom del 2024) rivelano carenze significative nell'attuazione del quadro strategico dell'UE per l'uguaglianza, l'inclusione e la partecipazione dei Rom e sottolineano la bassa probabilità di conseguire i suoi obiettivi per il 2030;</w:t>
            </w:r>
          </w:p>
        </w:tc>
      </w:tr>
    </w:tbl>
    <w:p w14:paraId="2423EB43"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11053EE9" w14:textId="77777777" w:rsidR="00A10B8B" w:rsidRPr="00EF56BF" w:rsidRDefault="00A10B8B" w:rsidP="00A10B8B">
      <w:r w:rsidRPr="009B7C3A">
        <w:rPr>
          <w:rStyle w:val="HideTWBExt"/>
        </w:rPr>
        <w:t>&lt;/Amend&gt;</w:t>
      </w:r>
    </w:p>
    <w:p w14:paraId="4A69B848"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211</w:t>
      </w:r>
      <w:r w:rsidRPr="009B7C3A">
        <w:rPr>
          <w:rStyle w:val="HideTWBExt"/>
          <w:b w:val="0"/>
        </w:rPr>
        <w:t>&lt;/NumAm&gt;</w:t>
      </w:r>
    </w:p>
    <w:p w14:paraId="54CF76E6" w14:textId="77777777" w:rsidR="00A10B8B" w:rsidRPr="00EF56BF" w:rsidRDefault="00A10B8B" w:rsidP="00A10B8B">
      <w:pPr>
        <w:pStyle w:val="NormalBold"/>
      </w:pPr>
      <w:r w:rsidRPr="009B7C3A">
        <w:rPr>
          <w:rStyle w:val="HideTWBExt"/>
          <w:b w:val="0"/>
        </w:rPr>
        <w:t>&lt;RepeatBlock-By&gt;&lt;Members&gt;</w:t>
      </w:r>
      <w:r w:rsidRPr="00EF56BF">
        <w:t>Anna Strolenberg, Marco Tarquinio, Pernando Barrena Arza</w:t>
      </w:r>
      <w:r w:rsidRPr="009B7C3A">
        <w:rPr>
          <w:rStyle w:val="HideTWBExt"/>
          <w:b w:val="0"/>
        </w:rPr>
        <w:t>&lt;/Members&gt;</w:t>
      </w:r>
    </w:p>
    <w:p w14:paraId="3611401B" w14:textId="77777777" w:rsidR="00A10B8B" w:rsidRPr="00EF56BF" w:rsidRDefault="00A10B8B" w:rsidP="00A10B8B">
      <w:pPr>
        <w:pStyle w:val="NormalBold"/>
      </w:pPr>
      <w:r w:rsidRPr="009B7C3A">
        <w:rPr>
          <w:rStyle w:val="HideTWBExt"/>
          <w:b w:val="0"/>
        </w:rPr>
        <w:t>&lt;/RepeatBlock-By&gt;</w:t>
      </w:r>
    </w:p>
    <w:p w14:paraId="4ED50A86"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5E0191CA" w14:textId="77777777" w:rsidR="00A10B8B" w:rsidRPr="00EF56BF" w:rsidRDefault="00A10B8B" w:rsidP="00A10B8B">
      <w:pPr>
        <w:pStyle w:val="NormalBold"/>
      </w:pPr>
      <w:r w:rsidRPr="009B7C3A">
        <w:rPr>
          <w:rStyle w:val="HideTWBExt"/>
          <w:b w:val="0"/>
        </w:rPr>
        <w:t>&lt;Article&gt;</w:t>
      </w:r>
      <w:r w:rsidRPr="00EF56BF">
        <w:t>Considerando O bis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0BA93E72" w14:textId="77777777" w:rsidTr="007C02A3">
        <w:trPr>
          <w:trHeight w:hRule="exact" w:val="240"/>
          <w:jc w:val="center"/>
        </w:trPr>
        <w:tc>
          <w:tcPr>
            <w:tcW w:w="9752" w:type="dxa"/>
            <w:gridSpan w:val="2"/>
            <w:tcBorders>
              <w:top w:val="nil"/>
              <w:left w:val="nil"/>
              <w:bottom w:val="nil"/>
              <w:right w:val="nil"/>
            </w:tcBorders>
          </w:tcPr>
          <w:p w14:paraId="7D42EDC9" w14:textId="77777777" w:rsidR="00A10B8B" w:rsidRPr="00EF56BF" w:rsidRDefault="00A10B8B" w:rsidP="007C02A3"/>
        </w:tc>
      </w:tr>
      <w:tr w:rsidR="00A10B8B" w:rsidRPr="00EF56BF" w14:paraId="35ADB17A" w14:textId="77777777" w:rsidTr="007C02A3">
        <w:trPr>
          <w:trHeight w:val="240"/>
          <w:jc w:val="center"/>
        </w:trPr>
        <w:tc>
          <w:tcPr>
            <w:tcW w:w="4876" w:type="dxa"/>
            <w:tcBorders>
              <w:top w:val="nil"/>
              <w:left w:val="nil"/>
              <w:bottom w:val="nil"/>
              <w:right w:val="nil"/>
            </w:tcBorders>
          </w:tcPr>
          <w:p w14:paraId="76CD49CB"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3C94DB4B" w14:textId="77777777" w:rsidR="00A10B8B" w:rsidRPr="00EF56BF" w:rsidRDefault="00A10B8B" w:rsidP="007C02A3">
            <w:pPr>
              <w:pStyle w:val="AmColumnHeading"/>
            </w:pPr>
            <w:r w:rsidRPr="00EF56BF">
              <w:t>Emendamento</w:t>
            </w:r>
          </w:p>
        </w:tc>
      </w:tr>
      <w:tr w:rsidR="00A10B8B" w:rsidRPr="00EF56BF" w14:paraId="6DC448D9" w14:textId="77777777" w:rsidTr="007C02A3">
        <w:trPr>
          <w:jc w:val="center"/>
        </w:trPr>
        <w:tc>
          <w:tcPr>
            <w:tcW w:w="4876" w:type="dxa"/>
            <w:tcBorders>
              <w:top w:val="nil"/>
              <w:left w:val="nil"/>
              <w:bottom w:val="nil"/>
              <w:right w:val="nil"/>
            </w:tcBorders>
          </w:tcPr>
          <w:p w14:paraId="637E5801" w14:textId="77777777" w:rsidR="00A10B8B" w:rsidRPr="00EF56BF" w:rsidRDefault="00A10B8B" w:rsidP="007C02A3">
            <w:pPr>
              <w:pStyle w:val="Normal6a"/>
            </w:pPr>
          </w:p>
        </w:tc>
        <w:tc>
          <w:tcPr>
            <w:tcW w:w="4876" w:type="dxa"/>
            <w:tcBorders>
              <w:top w:val="nil"/>
              <w:left w:val="nil"/>
              <w:bottom w:val="nil"/>
              <w:right w:val="nil"/>
            </w:tcBorders>
          </w:tcPr>
          <w:p w14:paraId="01031188" w14:textId="77777777" w:rsidR="00A10B8B" w:rsidRPr="00EF56BF" w:rsidRDefault="00A10B8B" w:rsidP="007C02A3">
            <w:pPr>
              <w:pStyle w:val="Normal6a"/>
            </w:pPr>
            <w:r w:rsidRPr="00EF56BF">
              <w:rPr>
                <w:b/>
                <w:i/>
              </w:rPr>
              <w:t>O bis.</w:t>
            </w:r>
            <w:r w:rsidRPr="00EF56BF">
              <w:tab/>
            </w:r>
            <w:r w:rsidRPr="00EF56BF">
              <w:rPr>
                <w:b/>
                <w:i/>
              </w:rPr>
              <w:t>considerando che l'ECRI ha invitato i governi a promuovere attivamente l'inclusione dei migranti e a combattere qualsiasi discriminazione nei loro confronti</w:t>
            </w:r>
            <w:r w:rsidRPr="00EF56BF">
              <w:rPr>
                <w:b/>
                <w:i/>
                <w:vertAlign w:val="superscript"/>
              </w:rPr>
              <w:t>1 bis</w:t>
            </w:r>
            <w:r w:rsidRPr="00EF56BF">
              <w:rPr>
                <w:b/>
                <w:i/>
              </w:rPr>
              <w:t>;</w:t>
            </w:r>
          </w:p>
        </w:tc>
      </w:tr>
      <w:tr w:rsidR="00A10B8B" w:rsidRPr="00EF56BF" w14:paraId="6837C3D3" w14:textId="77777777" w:rsidTr="007C02A3">
        <w:trPr>
          <w:jc w:val="center"/>
        </w:trPr>
        <w:tc>
          <w:tcPr>
            <w:tcW w:w="4876" w:type="dxa"/>
            <w:tcBorders>
              <w:top w:val="nil"/>
              <w:left w:val="nil"/>
              <w:bottom w:val="nil"/>
              <w:right w:val="nil"/>
            </w:tcBorders>
          </w:tcPr>
          <w:p w14:paraId="1E2BA0C0" w14:textId="77777777" w:rsidR="00A10B8B" w:rsidRPr="00EF56BF" w:rsidRDefault="00A10B8B" w:rsidP="007C02A3"/>
        </w:tc>
        <w:tc>
          <w:tcPr>
            <w:tcW w:w="4876" w:type="dxa"/>
            <w:tcBorders>
              <w:top w:val="nil"/>
              <w:left w:val="nil"/>
              <w:bottom w:val="nil"/>
              <w:right w:val="nil"/>
            </w:tcBorders>
          </w:tcPr>
          <w:p w14:paraId="0AC2A4C5" w14:textId="77777777" w:rsidR="00A10B8B" w:rsidRPr="00EF56BF" w:rsidRDefault="00A10B8B" w:rsidP="007C02A3">
            <w:pPr>
              <w:pStyle w:val="Normal6a"/>
            </w:pPr>
            <w:r w:rsidRPr="00EF56BF">
              <w:rPr>
                <w:b/>
                <w:i/>
              </w:rPr>
              <w:t>_________________</w:t>
            </w:r>
          </w:p>
        </w:tc>
      </w:tr>
      <w:tr w:rsidR="00A10B8B" w:rsidRPr="00EF56BF" w14:paraId="65DB4BDF" w14:textId="77777777" w:rsidTr="007C02A3">
        <w:trPr>
          <w:jc w:val="center"/>
        </w:trPr>
        <w:tc>
          <w:tcPr>
            <w:tcW w:w="4876" w:type="dxa"/>
            <w:tcBorders>
              <w:top w:val="nil"/>
              <w:left w:val="nil"/>
              <w:bottom w:val="nil"/>
              <w:right w:val="nil"/>
            </w:tcBorders>
          </w:tcPr>
          <w:p w14:paraId="3E606093" w14:textId="77777777" w:rsidR="00A10B8B" w:rsidRPr="00EF56BF" w:rsidRDefault="00A10B8B" w:rsidP="007C02A3"/>
        </w:tc>
        <w:tc>
          <w:tcPr>
            <w:tcW w:w="4876" w:type="dxa"/>
            <w:tcBorders>
              <w:top w:val="nil"/>
              <w:left w:val="nil"/>
              <w:bottom w:val="nil"/>
              <w:right w:val="nil"/>
            </w:tcBorders>
          </w:tcPr>
          <w:p w14:paraId="1265C8F6" w14:textId="77777777" w:rsidR="00A10B8B" w:rsidRPr="00EF56BF" w:rsidRDefault="00A10B8B" w:rsidP="007C02A3">
            <w:pPr>
              <w:pStyle w:val="Normal6a"/>
            </w:pPr>
            <w:r w:rsidRPr="00EF56BF">
              <w:rPr>
                <w:b/>
                <w:i/>
                <w:vertAlign w:val="superscript"/>
              </w:rPr>
              <w:t>1 bis</w:t>
            </w:r>
            <w:r w:rsidRPr="00EF56BF">
              <w:t xml:space="preserve"> </w:t>
            </w:r>
            <w:r w:rsidRPr="00EF56BF">
              <w:rPr>
                <w:b/>
                <w:i/>
              </w:rPr>
              <w:t>https://www.coe.int/en/web/european-commission-against-racism-and-intolerance/-/ecri-s-recommendations-on-integration-and-inclusion-of-migrants-new-factsheet.</w:t>
            </w:r>
          </w:p>
        </w:tc>
      </w:tr>
    </w:tbl>
    <w:p w14:paraId="28FAA74B"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32F0B6B2" w14:textId="77777777" w:rsidR="00A10B8B" w:rsidRPr="00EF56BF" w:rsidRDefault="00A10B8B" w:rsidP="00A10B8B">
      <w:r w:rsidRPr="009B7C3A">
        <w:rPr>
          <w:rStyle w:val="HideTWBExt"/>
        </w:rPr>
        <w:t>&lt;/Amend&gt;</w:t>
      </w:r>
    </w:p>
    <w:p w14:paraId="547DB23B"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212</w:t>
      </w:r>
      <w:r w:rsidRPr="009B7C3A">
        <w:rPr>
          <w:rStyle w:val="HideTWBExt"/>
          <w:b w:val="0"/>
        </w:rPr>
        <w:t>&lt;/NumAm&gt;</w:t>
      </w:r>
    </w:p>
    <w:p w14:paraId="752B6D7A" w14:textId="77777777" w:rsidR="00A10B8B" w:rsidRPr="00EF56BF" w:rsidRDefault="00A10B8B" w:rsidP="00A10B8B">
      <w:pPr>
        <w:pStyle w:val="NormalBold"/>
      </w:pPr>
      <w:r w:rsidRPr="009B7C3A">
        <w:rPr>
          <w:rStyle w:val="HideTWBExt"/>
          <w:b w:val="0"/>
        </w:rPr>
        <w:t>&lt;RepeatBlock-By&gt;&lt;Members&gt;</w:t>
      </w:r>
      <w:r w:rsidRPr="00EF56BF">
        <w:t>Mariusz Kamiński, Jadwiga Wiśniewska, Maciej Wąsik, Jacek Ozdoba, Joachim Stanisław Brudziński</w:t>
      </w:r>
      <w:r w:rsidRPr="009B7C3A">
        <w:rPr>
          <w:rStyle w:val="HideTWBExt"/>
          <w:b w:val="0"/>
        </w:rPr>
        <w:t>&lt;/Members&gt;</w:t>
      </w:r>
    </w:p>
    <w:p w14:paraId="1E13DEAE" w14:textId="77777777" w:rsidR="00A10B8B" w:rsidRPr="00EF56BF" w:rsidRDefault="00A10B8B" w:rsidP="00A10B8B">
      <w:pPr>
        <w:pStyle w:val="NormalBold"/>
      </w:pPr>
      <w:r w:rsidRPr="009B7C3A">
        <w:rPr>
          <w:rStyle w:val="HideTWBExt"/>
          <w:b w:val="0"/>
        </w:rPr>
        <w:t>&lt;/RepeatBlock-By&gt;</w:t>
      </w:r>
    </w:p>
    <w:p w14:paraId="7B526856"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2379B51D" w14:textId="77777777" w:rsidR="00A10B8B" w:rsidRPr="00EF56BF" w:rsidRDefault="00A10B8B" w:rsidP="00A10B8B">
      <w:pPr>
        <w:pStyle w:val="NormalBold"/>
      </w:pPr>
      <w:r w:rsidRPr="009B7C3A">
        <w:rPr>
          <w:rStyle w:val="HideTWBExt"/>
          <w:b w:val="0"/>
        </w:rPr>
        <w:t>&lt;Article&gt;</w:t>
      </w:r>
      <w:r w:rsidRPr="00EF56BF">
        <w:t>Considerando O bis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3978AF47" w14:textId="77777777" w:rsidTr="007C02A3">
        <w:trPr>
          <w:trHeight w:hRule="exact" w:val="240"/>
          <w:jc w:val="center"/>
        </w:trPr>
        <w:tc>
          <w:tcPr>
            <w:tcW w:w="9752" w:type="dxa"/>
            <w:gridSpan w:val="2"/>
            <w:tcBorders>
              <w:top w:val="nil"/>
              <w:left w:val="nil"/>
              <w:bottom w:val="nil"/>
              <w:right w:val="nil"/>
            </w:tcBorders>
          </w:tcPr>
          <w:p w14:paraId="0F25D568" w14:textId="77777777" w:rsidR="00A10B8B" w:rsidRPr="00EF56BF" w:rsidRDefault="00A10B8B" w:rsidP="007C02A3"/>
        </w:tc>
      </w:tr>
      <w:tr w:rsidR="00A10B8B" w:rsidRPr="00EF56BF" w14:paraId="03EB1C7B" w14:textId="77777777" w:rsidTr="007C02A3">
        <w:trPr>
          <w:trHeight w:val="240"/>
          <w:jc w:val="center"/>
        </w:trPr>
        <w:tc>
          <w:tcPr>
            <w:tcW w:w="4876" w:type="dxa"/>
            <w:tcBorders>
              <w:top w:val="nil"/>
              <w:left w:val="nil"/>
              <w:bottom w:val="nil"/>
              <w:right w:val="nil"/>
            </w:tcBorders>
          </w:tcPr>
          <w:p w14:paraId="65E90EFB"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38F0AB5F" w14:textId="77777777" w:rsidR="00A10B8B" w:rsidRPr="00EF56BF" w:rsidRDefault="00A10B8B" w:rsidP="007C02A3">
            <w:pPr>
              <w:pStyle w:val="AmColumnHeading"/>
            </w:pPr>
            <w:r w:rsidRPr="00EF56BF">
              <w:t>Emendamento</w:t>
            </w:r>
          </w:p>
        </w:tc>
      </w:tr>
      <w:tr w:rsidR="00A10B8B" w:rsidRPr="00EF56BF" w14:paraId="15A9931E" w14:textId="77777777" w:rsidTr="007C02A3">
        <w:trPr>
          <w:jc w:val="center"/>
        </w:trPr>
        <w:tc>
          <w:tcPr>
            <w:tcW w:w="4876" w:type="dxa"/>
            <w:tcBorders>
              <w:top w:val="nil"/>
              <w:left w:val="nil"/>
              <w:bottom w:val="nil"/>
              <w:right w:val="nil"/>
            </w:tcBorders>
          </w:tcPr>
          <w:p w14:paraId="6DB03A4D" w14:textId="77777777" w:rsidR="00A10B8B" w:rsidRPr="00EF56BF" w:rsidRDefault="00A10B8B" w:rsidP="007C02A3">
            <w:pPr>
              <w:pStyle w:val="Normal6a"/>
            </w:pPr>
          </w:p>
        </w:tc>
        <w:tc>
          <w:tcPr>
            <w:tcW w:w="4876" w:type="dxa"/>
            <w:tcBorders>
              <w:top w:val="nil"/>
              <w:left w:val="nil"/>
              <w:bottom w:val="nil"/>
              <w:right w:val="nil"/>
            </w:tcBorders>
          </w:tcPr>
          <w:p w14:paraId="1CB98ED7" w14:textId="77777777" w:rsidR="00A10B8B" w:rsidRPr="00EF56BF" w:rsidRDefault="00A10B8B" w:rsidP="007C02A3">
            <w:pPr>
              <w:pStyle w:val="Normal6a"/>
            </w:pPr>
            <w:r w:rsidRPr="00EF56BF">
              <w:rPr>
                <w:b/>
                <w:i/>
              </w:rPr>
              <w:t>O bis.</w:t>
            </w:r>
            <w:r w:rsidRPr="00EF56BF">
              <w:tab/>
            </w:r>
            <w:r w:rsidRPr="00EF56BF">
              <w:rPr>
                <w:b/>
                <w:i/>
              </w:rPr>
              <w:t>considerando che i casi di cristianofobia sono in aumento nell'Unione europea, compresi gli attacchi alle chiese e la violenza contro i cristiani;</w:t>
            </w:r>
          </w:p>
        </w:tc>
      </w:tr>
    </w:tbl>
    <w:p w14:paraId="257DA48A"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{PL}</w:t>
      </w:r>
      <w:r w:rsidRPr="00EF56BF">
        <w:t>pl</w:t>
      </w:r>
      <w:r w:rsidRPr="009B7C3A">
        <w:rPr>
          <w:rStyle w:val="HideTWBExt"/>
        </w:rPr>
        <w:t>&lt;/Original&gt;</w:t>
      </w:r>
    </w:p>
    <w:p w14:paraId="601E1647" w14:textId="77777777" w:rsidR="00A10B8B" w:rsidRPr="00EF56BF" w:rsidRDefault="00A10B8B" w:rsidP="00A10B8B">
      <w:r w:rsidRPr="009B7C3A">
        <w:rPr>
          <w:rStyle w:val="HideTWBExt"/>
        </w:rPr>
        <w:t>&lt;/Amend&gt;</w:t>
      </w:r>
    </w:p>
    <w:p w14:paraId="7C0A674E"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213</w:t>
      </w:r>
      <w:r w:rsidRPr="009B7C3A">
        <w:rPr>
          <w:rStyle w:val="HideTWBExt"/>
          <w:b w:val="0"/>
        </w:rPr>
        <w:t>&lt;/NumAm&gt;</w:t>
      </w:r>
    </w:p>
    <w:p w14:paraId="362A2594" w14:textId="77777777" w:rsidR="00A10B8B" w:rsidRPr="00EF56BF" w:rsidRDefault="00A10B8B" w:rsidP="00A10B8B">
      <w:pPr>
        <w:pStyle w:val="NormalBold"/>
      </w:pPr>
      <w:r w:rsidRPr="009B7C3A">
        <w:rPr>
          <w:rStyle w:val="HideTWBExt"/>
          <w:b w:val="0"/>
        </w:rPr>
        <w:t>&lt;RepeatBlock-By&gt;&lt;Members&gt;</w:t>
      </w:r>
      <w:r w:rsidRPr="00EF56BF">
        <w:t>Pernando Barrena Arza</w:t>
      </w:r>
      <w:r w:rsidRPr="009B7C3A">
        <w:rPr>
          <w:rStyle w:val="HideTWBExt"/>
          <w:b w:val="0"/>
        </w:rPr>
        <w:t>&lt;/Members&gt;</w:t>
      </w:r>
    </w:p>
    <w:p w14:paraId="09F07D8E" w14:textId="77777777" w:rsidR="00A10B8B" w:rsidRPr="00EF56BF" w:rsidRDefault="00A10B8B" w:rsidP="00A10B8B">
      <w:pPr>
        <w:pStyle w:val="NormalBold"/>
      </w:pPr>
      <w:r w:rsidRPr="009B7C3A">
        <w:rPr>
          <w:rStyle w:val="HideTWBExt"/>
          <w:b w:val="0"/>
        </w:rPr>
        <w:t>&lt;/RepeatBlock-By&gt;</w:t>
      </w:r>
    </w:p>
    <w:p w14:paraId="6A0D5B71"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1D79FA5C" w14:textId="77777777" w:rsidR="00A10B8B" w:rsidRPr="00EF56BF" w:rsidRDefault="00A10B8B" w:rsidP="00A10B8B">
      <w:pPr>
        <w:pStyle w:val="NormalBold"/>
      </w:pPr>
      <w:r w:rsidRPr="009B7C3A">
        <w:rPr>
          <w:rStyle w:val="HideTWBExt"/>
          <w:b w:val="0"/>
        </w:rPr>
        <w:t>&lt;Article&gt;</w:t>
      </w:r>
      <w:r w:rsidRPr="00EF56BF">
        <w:t>Considerando O bis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1C84A899" w14:textId="77777777" w:rsidTr="007C02A3">
        <w:trPr>
          <w:trHeight w:hRule="exact" w:val="240"/>
          <w:jc w:val="center"/>
        </w:trPr>
        <w:tc>
          <w:tcPr>
            <w:tcW w:w="9752" w:type="dxa"/>
            <w:gridSpan w:val="2"/>
            <w:tcBorders>
              <w:top w:val="nil"/>
              <w:left w:val="nil"/>
              <w:bottom w:val="nil"/>
              <w:right w:val="nil"/>
            </w:tcBorders>
          </w:tcPr>
          <w:p w14:paraId="6B865C02" w14:textId="77777777" w:rsidR="00A10B8B" w:rsidRPr="00EF56BF" w:rsidRDefault="00A10B8B" w:rsidP="007C02A3"/>
        </w:tc>
      </w:tr>
      <w:tr w:rsidR="00A10B8B" w:rsidRPr="00EF56BF" w14:paraId="48B2E5F0" w14:textId="77777777" w:rsidTr="007C02A3">
        <w:trPr>
          <w:trHeight w:val="240"/>
          <w:jc w:val="center"/>
        </w:trPr>
        <w:tc>
          <w:tcPr>
            <w:tcW w:w="4876" w:type="dxa"/>
            <w:tcBorders>
              <w:top w:val="nil"/>
              <w:left w:val="nil"/>
              <w:bottom w:val="nil"/>
              <w:right w:val="nil"/>
            </w:tcBorders>
          </w:tcPr>
          <w:p w14:paraId="2844B067"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6E302972" w14:textId="77777777" w:rsidR="00A10B8B" w:rsidRPr="00EF56BF" w:rsidRDefault="00A10B8B" w:rsidP="007C02A3">
            <w:pPr>
              <w:pStyle w:val="AmColumnHeading"/>
            </w:pPr>
            <w:r w:rsidRPr="00EF56BF">
              <w:t>Emendamento</w:t>
            </w:r>
          </w:p>
        </w:tc>
      </w:tr>
      <w:tr w:rsidR="00A10B8B" w:rsidRPr="00EF56BF" w14:paraId="6DB1829C" w14:textId="77777777" w:rsidTr="007C02A3">
        <w:trPr>
          <w:jc w:val="center"/>
        </w:trPr>
        <w:tc>
          <w:tcPr>
            <w:tcW w:w="4876" w:type="dxa"/>
            <w:tcBorders>
              <w:top w:val="nil"/>
              <w:left w:val="nil"/>
              <w:bottom w:val="nil"/>
              <w:right w:val="nil"/>
            </w:tcBorders>
          </w:tcPr>
          <w:p w14:paraId="122BF4D8" w14:textId="77777777" w:rsidR="00A10B8B" w:rsidRPr="00EF56BF" w:rsidRDefault="00A10B8B" w:rsidP="007C02A3">
            <w:pPr>
              <w:pStyle w:val="Normal6a"/>
            </w:pPr>
          </w:p>
        </w:tc>
        <w:tc>
          <w:tcPr>
            <w:tcW w:w="4876" w:type="dxa"/>
            <w:tcBorders>
              <w:top w:val="nil"/>
              <w:left w:val="nil"/>
              <w:bottom w:val="nil"/>
              <w:right w:val="nil"/>
            </w:tcBorders>
          </w:tcPr>
          <w:p w14:paraId="3B5CAEFA" w14:textId="77777777" w:rsidR="00A10B8B" w:rsidRPr="00EF56BF" w:rsidRDefault="00A10B8B" w:rsidP="007C02A3">
            <w:pPr>
              <w:pStyle w:val="Normal6a"/>
            </w:pPr>
            <w:r w:rsidRPr="00EF56BF">
              <w:rPr>
                <w:b/>
                <w:i/>
              </w:rPr>
              <w:t>O bis.</w:t>
            </w:r>
            <w:r w:rsidRPr="00EF56BF">
              <w:tab/>
            </w:r>
            <w:r w:rsidRPr="00EF56BF">
              <w:rPr>
                <w:b/>
                <w:i/>
              </w:rPr>
              <w:t>considerando che l'articolo 151 TFUE fa riferimento a diritti sociali fondamentali quali quelli definiti dalla Carta sociale europea;</w:t>
            </w:r>
          </w:p>
        </w:tc>
      </w:tr>
    </w:tbl>
    <w:p w14:paraId="4DEC9A0D"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08DEB679" w14:textId="77777777" w:rsidR="00A10B8B" w:rsidRPr="00EF56BF" w:rsidRDefault="00A10B8B" w:rsidP="00A10B8B">
      <w:r w:rsidRPr="009B7C3A">
        <w:rPr>
          <w:rStyle w:val="HideTWBExt"/>
        </w:rPr>
        <w:t>&lt;/Amend&gt;</w:t>
      </w:r>
    </w:p>
    <w:p w14:paraId="04B04F62"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214</w:t>
      </w:r>
      <w:r w:rsidRPr="009B7C3A">
        <w:rPr>
          <w:rStyle w:val="HideTWBExt"/>
          <w:b w:val="0"/>
        </w:rPr>
        <w:t>&lt;/NumAm&gt;</w:t>
      </w:r>
    </w:p>
    <w:p w14:paraId="7AE20956" w14:textId="77777777" w:rsidR="00A10B8B" w:rsidRPr="00EF56BF" w:rsidRDefault="00A10B8B" w:rsidP="00A10B8B">
      <w:pPr>
        <w:pStyle w:val="NormalBold"/>
      </w:pPr>
      <w:r w:rsidRPr="009B7C3A">
        <w:rPr>
          <w:rStyle w:val="HideTWBExt"/>
          <w:b w:val="0"/>
        </w:rPr>
        <w:t>&lt;RepeatBlock-By&gt;&lt;Members&gt;</w:t>
      </w:r>
      <w:r w:rsidRPr="00EF56BF">
        <w:t>Krzysztof Śmiszek</w:t>
      </w:r>
      <w:r w:rsidRPr="009B7C3A">
        <w:rPr>
          <w:rStyle w:val="HideTWBExt"/>
          <w:b w:val="0"/>
        </w:rPr>
        <w:t>&lt;/Members&gt;</w:t>
      </w:r>
    </w:p>
    <w:p w14:paraId="4C8D24EC" w14:textId="77777777" w:rsidR="00A10B8B" w:rsidRPr="00EF56BF" w:rsidRDefault="00A10B8B" w:rsidP="00A10B8B">
      <w:pPr>
        <w:pStyle w:val="NormalBold"/>
      </w:pPr>
      <w:r w:rsidRPr="009B7C3A">
        <w:rPr>
          <w:rStyle w:val="HideTWBExt"/>
          <w:b w:val="0"/>
        </w:rPr>
        <w:t>&lt;/RepeatBlock-By&gt;</w:t>
      </w:r>
    </w:p>
    <w:p w14:paraId="5DCE552A"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4FA60785" w14:textId="77777777" w:rsidR="00A10B8B" w:rsidRPr="00EF56BF" w:rsidRDefault="00A10B8B" w:rsidP="00A10B8B">
      <w:pPr>
        <w:pStyle w:val="NormalBold"/>
      </w:pPr>
      <w:r w:rsidRPr="009B7C3A">
        <w:rPr>
          <w:rStyle w:val="HideTWBExt"/>
          <w:b w:val="0"/>
        </w:rPr>
        <w:t>&lt;Article&gt;</w:t>
      </w:r>
      <w:r w:rsidRPr="00EF56BF">
        <w:t>Considerando O ter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2A90A76D" w14:textId="77777777" w:rsidTr="007C02A3">
        <w:trPr>
          <w:trHeight w:hRule="exact" w:val="240"/>
          <w:jc w:val="center"/>
        </w:trPr>
        <w:tc>
          <w:tcPr>
            <w:tcW w:w="9752" w:type="dxa"/>
            <w:gridSpan w:val="2"/>
            <w:tcBorders>
              <w:top w:val="nil"/>
              <w:left w:val="nil"/>
              <w:bottom w:val="nil"/>
              <w:right w:val="nil"/>
            </w:tcBorders>
          </w:tcPr>
          <w:p w14:paraId="2F7B5C4C" w14:textId="77777777" w:rsidR="00A10B8B" w:rsidRPr="00EF56BF" w:rsidRDefault="00A10B8B" w:rsidP="007C02A3"/>
        </w:tc>
      </w:tr>
      <w:tr w:rsidR="00A10B8B" w:rsidRPr="00EF56BF" w14:paraId="641EED5F" w14:textId="77777777" w:rsidTr="007C02A3">
        <w:trPr>
          <w:trHeight w:val="240"/>
          <w:jc w:val="center"/>
        </w:trPr>
        <w:tc>
          <w:tcPr>
            <w:tcW w:w="4876" w:type="dxa"/>
            <w:tcBorders>
              <w:top w:val="nil"/>
              <w:left w:val="nil"/>
              <w:bottom w:val="nil"/>
              <w:right w:val="nil"/>
            </w:tcBorders>
          </w:tcPr>
          <w:p w14:paraId="0A73D5F2"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18E3541F" w14:textId="77777777" w:rsidR="00A10B8B" w:rsidRPr="00EF56BF" w:rsidRDefault="00A10B8B" w:rsidP="007C02A3">
            <w:pPr>
              <w:pStyle w:val="AmColumnHeading"/>
            </w:pPr>
            <w:r w:rsidRPr="00EF56BF">
              <w:t>Emendamento</w:t>
            </w:r>
          </w:p>
        </w:tc>
      </w:tr>
      <w:tr w:rsidR="00A10B8B" w:rsidRPr="00EF56BF" w14:paraId="0F2FC04F" w14:textId="77777777" w:rsidTr="007C02A3">
        <w:trPr>
          <w:jc w:val="center"/>
        </w:trPr>
        <w:tc>
          <w:tcPr>
            <w:tcW w:w="4876" w:type="dxa"/>
            <w:tcBorders>
              <w:top w:val="nil"/>
              <w:left w:val="nil"/>
              <w:bottom w:val="nil"/>
              <w:right w:val="nil"/>
            </w:tcBorders>
          </w:tcPr>
          <w:p w14:paraId="118533A0" w14:textId="77777777" w:rsidR="00A10B8B" w:rsidRPr="00EF56BF" w:rsidRDefault="00A10B8B" w:rsidP="007C02A3">
            <w:pPr>
              <w:pStyle w:val="Normal6a"/>
            </w:pPr>
          </w:p>
        </w:tc>
        <w:tc>
          <w:tcPr>
            <w:tcW w:w="4876" w:type="dxa"/>
            <w:tcBorders>
              <w:top w:val="nil"/>
              <w:left w:val="nil"/>
              <w:bottom w:val="nil"/>
              <w:right w:val="nil"/>
            </w:tcBorders>
          </w:tcPr>
          <w:p w14:paraId="3E1A39FF" w14:textId="77777777" w:rsidR="00A10B8B" w:rsidRPr="00EF56BF" w:rsidRDefault="00A10B8B" w:rsidP="007C02A3">
            <w:pPr>
              <w:pStyle w:val="Normal6a"/>
            </w:pPr>
            <w:r w:rsidRPr="00EF56BF">
              <w:rPr>
                <w:b/>
                <w:i/>
              </w:rPr>
              <w:t>O ter.</w:t>
            </w:r>
            <w:r w:rsidRPr="00EF56BF">
              <w:tab/>
            </w:r>
            <w:r w:rsidRPr="00EF56BF">
              <w:rPr>
                <w:b/>
                <w:i/>
              </w:rPr>
              <w:t>considerando che le modifiche costituzionali e legislative in Slovacchia sembrano dare priorità al concetto di "identità nazionale" rispetto ai diritti fondamentali, al pluralismo dei media e alla vigilanza indipendente; che in particolare la modifica della Costituzione slovacca del settembre 2025, che riconosce solo due sessi e sancisce il primato del diritto nazionale in materia di identità, è stata condannata dalle organizzazioni per i diritti umani come una regressione nella protezione dei diritti fondamentali; che tali riforme costituzionali, unitamente alle modifiche radicali della governance dei media pubblici e alle riduzioni delle sanzioni per i reati connessi alla corruzione, rischiano di indebolire strutturalmente il sistema di bilanciamento dei poteri;</w:t>
            </w:r>
          </w:p>
        </w:tc>
      </w:tr>
    </w:tbl>
    <w:p w14:paraId="35F153EB"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062D2136" w14:textId="77777777" w:rsidR="00A10B8B" w:rsidRPr="00EF56BF" w:rsidRDefault="00A10B8B" w:rsidP="00A10B8B">
      <w:r w:rsidRPr="009B7C3A">
        <w:rPr>
          <w:rStyle w:val="HideTWBExt"/>
        </w:rPr>
        <w:t>&lt;/Amend&gt;</w:t>
      </w:r>
    </w:p>
    <w:p w14:paraId="08D44DAB"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215</w:t>
      </w:r>
      <w:r w:rsidRPr="009B7C3A">
        <w:rPr>
          <w:rStyle w:val="HideTWBExt"/>
          <w:b w:val="0"/>
        </w:rPr>
        <w:t>&lt;/NumAm&gt;</w:t>
      </w:r>
    </w:p>
    <w:p w14:paraId="53B45763" w14:textId="77777777" w:rsidR="00A10B8B" w:rsidRPr="00EF56BF" w:rsidRDefault="00A10B8B" w:rsidP="00A10B8B">
      <w:pPr>
        <w:pStyle w:val="NormalBold"/>
      </w:pPr>
      <w:r w:rsidRPr="009B7C3A">
        <w:rPr>
          <w:rStyle w:val="HideTWBExt"/>
          <w:b w:val="0"/>
        </w:rPr>
        <w:t>&lt;RepeatBlock-By&gt;&lt;Members&gt;</w:t>
      </w:r>
      <w:r w:rsidRPr="00EF56BF">
        <w:t>Anna Strolenberg, Marco Tarquinio, Pernando Barrena Arza</w:t>
      </w:r>
      <w:r w:rsidRPr="009B7C3A">
        <w:rPr>
          <w:rStyle w:val="HideTWBExt"/>
          <w:b w:val="0"/>
        </w:rPr>
        <w:t>&lt;/Members&gt;</w:t>
      </w:r>
    </w:p>
    <w:p w14:paraId="488948A1" w14:textId="77777777" w:rsidR="00A10B8B" w:rsidRPr="00EF56BF" w:rsidRDefault="00A10B8B" w:rsidP="00A10B8B">
      <w:pPr>
        <w:pStyle w:val="NormalBold"/>
      </w:pPr>
      <w:r w:rsidRPr="009B7C3A">
        <w:rPr>
          <w:rStyle w:val="HideTWBExt"/>
          <w:b w:val="0"/>
        </w:rPr>
        <w:t>&lt;/RepeatBlock-By&gt;</w:t>
      </w:r>
    </w:p>
    <w:p w14:paraId="55B43642"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7D925FC9" w14:textId="77777777" w:rsidR="00A10B8B" w:rsidRPr="00EF56BF" w:rsidRDefault="00A10B8B" w:rsidP="00A10B8B">
      <w:pPr>
        <w:pStyle w:val="NormalBold"/>
      </w:pPr>
      <w:r w:rsidRPr="009B7C3A">
        <w:rPr>
          <w:rStyle w:val="HideTWBExt"/>
          <w:b w:val="0"/>
        </w:rPr>
        <w:t>&lt;Article&gt;</w:t>
      </w:r>
      <w:r w:rsidRPr="00EF56BF">
        <w:t>Considerando O ter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660ADD40" w14:textId="77777777" w:rsidTr="007C02A3">
        <w:trPr>
          <w:trHeight w:hRule="exact" w:val="240"/>
          <w:jc w:val="center"/>
        </w:trPr>
        <w:tc>
          <w:tcPr>
            <w:tcW w:w="9752" w:type="dxa"/>
            <w:gridSpan w:val="2"/>
            <w:tcBorders>
              <w:top w:val="nil"/>
              <w:left w:val="nil"/>
              <w:bottom w:val="nil"/>
              <w:right w:val="nil"/>
            </w:tcBorders>
          </w:tcPr>
          <w:p w14:paraId="73718BBE" w14:textId="77777777" w:rsidR="00A10B8B" w:rsidRPr="00EF56BF" w:rsidRDefault="00A10B8B" w:rsidP="007C02A3"/>
        </w:tc>
      </w:tr>
      <w:tr w:rsidR="00A10B8B" w:rsidRPr="00EF56BF" w14:paraId="011505A2" w14:textId="77777777" w:rsidTr="007C02A3">
        <w:trPr>
          <w:trHeight w:val="240"/>
          <w:jc w:val="center"/>
        </w:trPr>
        <w:tc>
          <w:tcPr>
            <w:tcW w:w="4876" w:type="dxa"/>
            <w:tcBorders>
              <w:top w:val="nil"/>
              <w:left w:val="nil"/>
              <w:bottom w:val="nil"/>
              <w:right w:val="nil"/>
            </w:tcBorders>
          </w:tcPr>
          <w:p w14:paraId="49D6C960"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4FF83BA5" w14:textId="77777777" w:rsidR="00A10B8B" w:rsidRPr="00EF56BF" w:rsidRDefault="00A10B8B" w:rsidP="007C02A3">
            <w:pPr>
              <w:pStyle w:val="AmColumnHeading"/>
            </w:pPr>
            <w:r w:rsidRPr="00EF56BF">
              <w:t>Emendamento</w:t>
            </w:r>
          </w:p>
        </w:tc>
      </w:tr>
      <w:tr w:rsidR="00A10B8B" w:rsidRPr="00EF56BF" w14:paraId="6DEE7CB6" w14:textId="77777777" w:rsidTr="007C02A3">
        <w:trPr>
          <w:jc w:val="center"/>
        </w:trPr>
        <w:tc>
          <w:tcPr>
            <w:tcW w:w="4876" w:type="dxa"/>
            <w:tcBorders>
              <w:top w:val="nil"/>
              <w:left w:val="nil"/>
              <w:bottom w:val="nil"/>
              <w:right w:val="nil"/>
            </w:tcBorders>
          </w:tcPr>
          <w:p w14:paraId="1E85BF6B" w14:textId="77777777" w:rsidR="00A10B8B" w:rsidRPr="00EF56BF" w:rsidRDefault="00A10B8B" w:rsidP="007C02A3">
            <w:pPr>
              <w:pStyle w:val="Normal6a"/>
            </w:pPr>
          </w:p>
        </w:tc>
        <w:tc>
          <w:tcPr>
            <w:tcW w:w="4876" w:type="dxa"/>
            <w:tcBorders>
              <w:top w:val="nil"/>
              <w:left w:val="nil"/>
              <w:bottom w:val="nil"/>
              <w:right w:val="nil"/>
            </w:tcBorders>
          </w:tcPr>
          <w:p w14:paraId="0C0D1BC1" w14:textId="77777777" w:rsidR="00A10B8B" w:rsidRPr="00EF56BF" w:rsidRDefault="00A10B8B" w:rsidP="007C02A3">
            <w:pPr>
              <w:pStyle w:val="Normal6a"/>
            </w:pPr>
            <w:r w:rsidRPr="00EF56BF">
              <w:rPr>
                <w:b/>
                <w:i/>
              </w:rPr>
              <w:t>O ter.</w:t>
            </w:r>
            <w:r w:rsidRPr="00EF56BF">
              <w:tab/>
            </w:r>
            <w:r w:rsidRPr="00EF56BF">
              <w:rPr>
                <w:b/>
                <w:i/>
              </w:rPr>
              <w:t>considerando che la comunità rom continua a essere vittima di discriminazione sistemica, segregazione, esclusione sociale e violenza da parte della polizia</w:t>
            </w:r>
            <w:r w:rsidRPr="00EF56BF">
              <w:rPr>
                <w:b/>
                <w:i/>
                <w:vertAlign w:val="superscript"/>
              </w:rPr>
              <w:t>1 bis</w:t>
            </w:r>
            <w:r w:rsidRPr="00EF56BF">
              <w:rPr>
                <w:b/>
                <w:i/>
              </w:rPr>
              <w:t>; che gli sgomberi forzati contro i Rom in Bulgaria hanno recentemente causato lo sfollamento di oltre 200 persone, tra cui minori, anziani e persone con disabilità; che il commissario per i diritti umani del Consiglio d'Europa ha chiesto l'attuazione delle sentenze della Corte EDU relative ai diritti dei Rom</w:t>
            </w:r>
            <w:r w:rsidRPr="00EF56BF">
              <w:rPr>
                <w:b/>
                <w:i/>
                <w:vertAlign w:val="superscript"/>
              </w:rPr>
              <w:t>1 ter</w:t>
            </w:r>
            <w:r w:rsidRPr="00EF56BF">
              <w:rPr>
                <w:b/>
                <w:i/>
              </w:rPr>
              <w:t>;</w:t>
            </w:r>
          </w:p>
        </w:tc>
      </w:tr>
      <w:tr w:rsidR="00A10B8B" w:rsidRPr="00EF56BF" w14:paraId="2A65BAA7" w14:textId="77777777" w:rsidTr="007C02A3">
        <w:trPr>
          <w:jc w:val="center"/>
        </w:trPr>
        <w:tc>
          <w:tcPr>
            <w:tcW w:w="4876" w:type="dxa"/>
            <w:tcBorders>
              <w:top w:val="nil"/>
              <w:left w:val="nil"/>
              <w:bottom w:val="nil"/>
              <w:right w:val="nil"/>
            </w:tcBorders>
          </w:tcPr>
          <w:p w14:paraId="71334026" w14:textId="77777777" w:rsidR="00A10B8B" w:rsidRPr="00EF56BF" w:rsidRDefault="00A10B8B" w:rsidP="007C02A3"/>
        </w:tc>
        <w:tc>
          <w:tcPr>
            <w:tcW w:w="4876" w:type="dxa"/>
            <w:tcBorders>
              <w:top w:val="nil"/>
              <w:left w:val="nil"/>
              <w:bottom w:val="nil"/>
              <w:right w:val="nil"/>
            </w:tcBorders>
          </w:tcPr>
          <w:p w14:paraId="5630D4EF" w14:textId="77777777" w:rsidR="00A10B8B" w:rsidRPr="00EF56BF" w:rsidRDefault="00A10B8B" w:rsidP="007C02A3">
            <w:pPr>
              <w:pStyle w:val="Normal6a"/>
            </w:pPr>
            <w:r w:rsidRPr="00EF56BF">
              <w:rPr>
                <w:b/>
                <w:i/>
              </w:rPr>
              <w:t>_________________</w:t>
            </w:r>
          </w:p>
        </w:tc>
      </w:tr>
      <w:tr w:rsidR="00A10B8B" w:rsidRPr="00EF56BF" w14:paraId="186E955E" w14:textId="77777777" w:rsidTr="007C02A3">
        <w:trPr>
          <w:jc w:val="center"/>
        </w:trPr>
        <w:tc>
          <w:tcPr>
            <w:tcW w:w="4876" w:type="dxa"/>
            <w:tcBorders>
              <w:top w:val="nil"/>
              <w:left w:val="nil"/>
              <w:bottom w:val="nil"/>
              <w:right w:val="nil"/>
            </w:tcBorders>
          </w:tcPr>
          <w:p w14:paraId="1BB66CBD" w14:textId="77777777" w:rsidR="00A10B8B" w:rsidRPr="00EF56BF" w:rsidRDefault="00A10B8B" w:rsidP="007C02A3"/>
        </w:tc>
        <w:tc>
          <w:tcPr>
            <w:tcW w:w="4876" w:type="dxa"/>
            <w:tcBorders>
              <w:top w:val="nil"/>
              <w:left w:val="nil"/>
              <w:bottom w:val="nil"/>
              <w:right w:val="nil"/>
            </w:tcBorders>
          </w:tcPr>
          <w:p w14:paraId="407660DB" w14:textId="77777777" w:rsidR="00A10B8B" w:rsidRPr="00EF56BF" w:rsidRDefault="00A10B8B" w:rsidP="007C02A3">
            <w:pPr>
              <w:pStyle w:val="Normal6a"/>
            </w:pPr>
            <w:r w:rsidRPr="00EF56BF">
              <w:rPr>
                <w:b/>
                <w:i/>
                <w:vertAlign w:val="superscript"/>
              </w:rPr>
              <w:t>1 bis</w:t>
            </w:r>
            <w:r w:rsidRPr="00EF56BF">
              <w:t xml:space="preserve"> </w:t>
            </w:r>
            <w:r w:rsidRPr="00EF56BF">
              <w:rPr>
                <w:b/>
                <w:i/>
              </w:rPr>
              <w:t>https://www.coe.int/en/web/commissioner/-/the-unheard-12-million.</w:t>
            </w:r>
          </w:p>
        </w:tc>
      </w:tr>
      <w:tr w:rsidR="00A10B8B" w:rsidRPr="00EF56BF" w14:paraId="10F54F90" w14:textId="77777777" w:rsidTr="007C02A3">
        <w:trPr>
          <w:jc w:val="center"/>
        </w:trPr>
        <w:tc>
          <w:tcPr>
            <w:tcW w:w="4876" w:type="dxa"/>
            <w:tcBorders>
              <w:top w:val="nil"/>
              <w:left w:val="nil"/>
              <w:bottom w:val="nil"/>
              <w:right w:val="nil"/>
            </w:tcBorders>
          </w:tcPr>
          <w:p w14:paraId="6564E886" w14:textId="77777777" w:rsidR="00A10B8B" w:rsidRPr="00EF56BF" w:rsidRDefault="00A10B8B" w:rsidP="007C02A3"/>
        </w:tc>
        <w:tc>
          <w:tcPr>
            <w:tcW w:w="4876" w:type="dxa"/>
            <w:tcBorders>
              <w:top w:val="nil"/>
              <w:left w:val="nil"/>
              <w:bottom w:val="nil"/>
              <w:right w:val="nil"/>
            </w:tcBorders>
          </w:tcPr>
          <w:p w14:paraId="6B39516A" w14:textId="77777777" w:rsidR="00A10B8B" w:rsidRPr="00EF56BF" w:rsidRDefault="00A10B8B" w:rsidP="007C02A3">
            <w:pPr>
              <w:pStyle w:val="Normal6a"/>
            </w:pPr>
            <w:r w:rsidRPr="00EF56BF">
              <w:rPr>
                <w:b/>
                <w:i/>
                <w:vertAlign w:val="superscript"/>
              </w:rPr>
              <w:t>1 ter</w:t>
            </w:r>
            <w:r w:rsidRPr="00EF56BF">
              <w:t xml:space="preserve"> </w:t>
            </w:r>
            <w:r w:rsidRPr="00EF56BF">
              <w:rPr>
                <w:b/>
                <w:i/>
              </w:rPr>
              <w:t>https://www.coe.int/en/web/commissioner/-/greece-should-ensure-that-roma-have-access-to-adequate-housing-and-are-not-subject-to-discriminatory-treatment-or-violence-by-law-enforcement-authorities.</w:t>
            </w:r>
          </w:p>
        </w:tc>
      </w:tr>
    </w:tbl>
    <w:p w14:paraId="2DFA0B20"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6C898CDC" w14:textId="77777777" w:rsidR="00A10B8B" w:rsidRPr="00EF56BF" w:rsidRDefault="00A10B8B" w:rsidP="00A10B8B">
      <w:r w:rsidRPr="009B7C3A">
        <w:rPr>
          <w:rStyle w:val="HideTWBExt"/>
        </w:rPr>
        <w:t>&lt;/Amend&gt;</w:t>
      </w:r>
    </w:p>
    <w:p w14:paraId="15879F10"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216</w:t>
      </w:r>
      <w:r w:rsidRPr="009B7C3A">
        <w:rPr>
          <w:rStyle w:val="HideTWBExt"/>
          <w:b w:val="0"/>
        </w:rPr>
        <w:t>&lt;/NumAm&gt;</w:t>
      </w:r>
    </w:p>
    <w:p w14:paraId="0EEDED4D" w14:textId="77777777" w:rsidR="00A10B8B" w:rsidRPr="00EF56BF" w:rsidRDefault="00A10B8B" w:rsidP="00A10B8B">
      <w:pPr>
        <w:pStyle w:val="NormalBold"/>
      </w:pPr>
      <w:r w:rsidRPr="009B7C3A">
        <w:rPr>
          <w:rStyle w:val="HideTWBExt"/>
          <w:b w:val="0"/>
        </w:rPr>
        <w:t>&lt;RepeatBlock-By&gt;&lt;Members&gt;</w:t>
      </w:r>
      <w:r w:rsidRPr="00EF56BF">
        <w:t>Marco Tarquinio, Birgit Sippel</w:t>
      </w:r>
      <w:r w:rsidRPr="009B7C3A">
        <w:rPr>
          <w:rStyle w:val="HideTWBExt"/>
          <w:b w:val="0"/>
        </w:rPr>
        <w:t>&lt;/Members&gt;</w:t>
      </w:r>
    </w:p>
    <w:p w14:paraId="58B55732" w14:textId="77777777" w:rsidR="00A10B8B" w:rsidRPr="00EF56BF" w:rsidRDefault="00A10B8B" w:rsidP="00A10B8B">
      <w:pPr>
        <w:pStyle w:val="NormalBold"/>
      </w:pPr>
      <w:r w:rsidRPr="009B7C3A">
        <w:rPr>
          <w:rStyle w:val="HideTWBExt"/>
          <w:b w:val="0"/>
        </w:rPr>
        <w:t>&lt;/RepeatBlock-By&gt;</w:t>
      </w:r>
    </w:p>
    <w:p w14:paraId="3FDF0A28"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6A957712" w14:textId="77777777" w:rsidR="00A10B8B" w:rsidRPr="00EF56BF" w:rsidRDefault="00A10B8B" w:rsidP="00A10B8B">
      <w:pPr>
        <w:pStyle w:val="NormalBold"/>
      </w:pPr>
      <w:r w:rsidRPr="009B7C3A">
        <w:rPr>
          <w:rStyle w:val="HideTWBExt"/>
          <w:b w:val="0"/>
        </w:rPr>
        <w:t>&lt;Article&gt;</w:t>
      </w:r>
      <w:r w:rsidRPr="00EF56BF">
        <w:t>Considerando O ter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14509147" w14:textId="77777777" w:rsidTr="007C02A3">
        <w:trPr>
          <w:trHeight w:hRule="exact" w:val="240"/>
          <w:jc w:val="center"/>
        </w:trPr>
        <w:tc>
          <w:tcPr>
            <w:tcW w:w="9752" w:type="dxa"/>
            <w:gridSpan w:val="2"/>
            <w:tcBorders>
              <w:top w:val="nil"/>
              <w:left w:val="nil"/>
              <w:bottom w:val="nil"/>
              <w:right w:val="nil"/>
            </w:tcBorders>
          </w:tcPr>
          <w:p w14:paraId="0305E5E1" w14:textId="77777777" w:rsidR="00A10B8B" w:rsidRPr="00EF56BF" w:rsidRDefault="00A10B8B" w:rsidP="007C02A3"/>
        </w:tc>
      </w:tr>
      <w:tr w:rsidR="00A10B8B" w:rsidRPr="00EF56BF" w14:paraId="2D0CFB85" w14:textId="77777777" w:rsidTr="007C02A3">
        <w:trPr>
          <w:trHeight w:val="240"/>
          <w:jc w:val="center"/>
        </w:trPr>
        <w:tc>
          <w:tcPr>
            <w:tcW w:w="4876" w:type="dxa"/>
            <w:tcBorders>
              <w:top w:val="nil"/>
              <w:left w:val="nil"/>
              <w:bottom w:val="nil"/>
              <w:right w:val="nil"/>
            </w:tcBorders>
          </w:tcPr>
          <w:p w14:paraId="71E20E89"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08548207" w14:textId="77777777" w:rsidR="00A10B8B" w:rsidRPr="00EF56BF" w:rsidRDefault="00A10B8B" w:rsidP="007C02A3">
            <w:pPr>
              <w:pStyle w:val="AmColumnHeading"/>
            </w:pPr>
            <w:r w:rsidRPr="00EF56BF">
              <w:t>Emendamento</w:t>
            </w:r>
          </w:p>
        </w:tc>
      </w:tr>
      <w:tr w:rsidR="00A10B8B" w:rsidRPr="00EF56BF" w14:paraId="6AD749C0" w14:textId="77777777" w:rsidTr="007C02A3">
        <w:trPr>
          <w:jc w:val="center"/>
        </w:trPr>
        <w:tc>
          <w:tcPr>
            <w:tcW w:w="4876" w:type="dxa"/>
            <w:tcBorders>
              <w:top w:val="nil"/>
              <w:left w:val="nil"/>
              <w:bottom w:val="nil"/>
              <w:right w:val="nil"/>
            </w:tcBorders>
          </w:tcPr>
          <w:p w14:paraId="6619E0E6" w14:textId="77777777" w:rsidR="00A10B8B" w:rsidRPr="00EF56BF" w:rsidRDefault="00A10B8B" w:rsidP="007C02A3">
            <w:pPr>
              <w:pStyle w:val="Normal6a"/>
            </w:pPr>
          </w:p>
        </w:tc>
        <w:tc>
          <w:tcPr>
            <w:tcW w:w="4876" w:type="dxa"/>
            <w:tcBorders>
              <w:top w:val="nil"/>
              <w:left w:val="nil"/>
              <w:bottom w:val="nil"/>
              <w:right w:val="nil"/>
            </w:tcBorders>
          </w:tcPr>
          <w:p w14:paraId="09D5D19E" w14:textId="77777777" w:rsidR="00A10B8B" w:rsidRPr="00EF56BF" w:rsidRDefault="00A10B8B" w:rsidP="007C02A3">
            <w:pPr>
              <w:pStyle w:val="Normal6a"/>
            </w:pPr>
            <w:r w:rsidRPr="00EF56BF">
              <w:rPr>
                <w:b/>
                <w:i/>
              </w:rPr>
              <w:t>O ter.</w:t>
            </w:r>
            <w:r w:rsidRPr="00EF56BF">
              <w:tab/>
            </w:r>
            <w:r w:rsidRPr="00EF56BF">
              <w:rPr>
                <w:b/>
                <w:i/>
              </w:rPr>
              <w:t>considerando che la legge ungherese sulla protezione dell'identità locale, entrata in vigore il 1º luglio 2025, conferisce alle autorità comunali il potere di limitare il soggiorno sulla base di criteri arbitrari quali il livello di istruzione, la conoscenza della lingua o l'attestazione di impiego; che tali misure rischiano di istituzionalizzare la segregazione razziale negli alloggi e di colpire in modo sproporzionato le comunità rom, sollevando serie preoccupazioni in merito al rispetto del diritto dell'UE e dei diritti fondamentali;</w:t>
            </w:r>
          </w:p>
        </w:tc>
      </w:tr>
    </w:tbl>
    <w:p w14:paraId="60354328"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765E51D6" w14:textId="77777777" w:rsidR="00A10B8B" w:rsidRPr="00EF56BF" w:rsidRDefault="00A10B8B" w:rsidP="00A10B8B">
      <w:r w:rsidRPr="009B7C3A">
        <w:rPr>
          <w:rStyle w:val="HideTWBExt"/>
        </w:rPr>
        <w:t>&lt;/Amend&gt;</w:t>
      </w:r>
    </w:p>
    <w:p w14:paraId="6F85B58A"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217</w:t>
      </w:r>
      <w:r w:rsidRPr="009B7C3A">
        <w:rPr>
          <w:rStyle w:val="HideTWBExt"/>
          <w:b w:val="0"/>
        </w:rPr>
        <w:t>&lt;/NumAm&gt;</w:t>
      </w:r>
    </w:p>
    <w:p w14:paraId="779261C5" w14:textId="77777777" w:rsidR="00A10B8B" w:rsidRPr="00EF56BF" w:rsidRDefault="00A10B8B" w:rsidP="00A10B8B">
      <w:pPr>
        <w:pStyle w:val="NormalBold"/>
      </w:pPr>
      <w:r w:rsidRPr="009B7C3A">
        <w:rPr>
          <w:rStyle w:val="HideTWBExt"/>
          <w:b w:val="0"/>
        </w:rPr>
        <w:t>&lt;RepeatBlock-By&gt;&lt;Members&gt;</w:t>
      </w:r>
      <w:r w:rsidRPr="00EF56BF">
        <w:t>Lukas Mandl</w:t>
      </w:r>
      <w:r w:rsidRPr="009B7C3A">
        <w:rPr>
          <w:rStyle w:val="HideTWBExt"/>
          <w:b w:val="0"/>
        </w:rPr>
        <w:t>&lt;/Members&gt;</w:t>
      </w:r>
    </w:p>
    <w:p w14:paraId="45BDBF79" w14:textId="77777777" w:rsidR="00A10B8B" w:rsidRPr="00EF56BF" w:rsidRDefault="00A10B8B" w:rsidP="00A10B8B">
      <w:pPr>
        <w:pStyle w:val="NormalBold"/>
      </w:pPr>
      <w:r w:rsidRPr="009B7C3A">
        <w:rPr>
          <w:rStyle w:val="HideTWBExt"/>
          <w:b w:val="0"/>
        </w:rPr>
        <w:t>&lt;/RepeatBlock-By&gt;</w:t>
      </w:r>
    </w:p>
    <w:p w14:paraId="1B675702"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6681973B" w14:textId="77777777" w:rsidR="00A10B8B" w:rsidRPr="00EF56BF" w:rsidRDefault="00A10B8B" w:rsidP="00A10B8B">
      <w:pPr>
        <w:pStyle w:val="NormalBold"/>
      </w:pPr>
      <w:r w:rsidRPr="009B7C3A">
        <w:rPr>
          <w:rStyle w:val="HideTWBExt"/>
          <w:b w:val="0"/>
        </w:rPr>
        <w:t>&lt;Article&gt;</w:t>
      </w:r>
      <w:r w:rsidRPr="00EF56BF">
        <w:t>Considerando O ter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7C64E07E" w14:textId="77777777" w:rsidTr="007C02A3">
        <w:trPr>
          <w:trHeight w:hRule="exact" w:val="240"/>
          <w:jc w:val="center"/>
        </w:trPr>
        <w:tc>
          <w:tcPr>
            <w:tcW w:w="9752" w:type="dxa"/>
            <w:gridSpan w:val="2"/>
            <w:tcBorders>
              <w:top w:val="nil"/>
              <w:left w:val="nil"/>
              <w:bottom w:val="nil"/>
              <w:right w:val="nil"/>
            </w:tcBorders>
          </w:tcPr>
          <w:p w14:paraId="1493926B" w14:textId="77777777" w:rsidR="00A10B8B" w:rsidRPr="00EF56BF" w:rsidRDefault="00A10B8B" w:rsidP="007C02A3"/>
        </w:tc>
      </w:tr>
      <w:tr w:rsidR="00A10B8B" w:rsidRPr="00EF56BF" w14:paraId="2581D9FA" w14:textId="77777777" w:rsidTr="007C02A3">
        <w:trPr>
          <w:trHeight w:val="240"/>
          <w:jc w:val="center"/>
        </w:trPr>
        <w:tc>
          <w:tcPr>
            <w:tcW w:w="4876" w:type="dxa"/>
            <w:tcBorders>
              <w:top w:val="nil"/>
              <w:left w:val="nil"/>
              <w:bottom w:val="nil"/>
              <w:right w:val="nil"/>
            </w:tcBorders>
          </w:tcPr>
          <w:p w14:paraId="450548DF"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76C959AB" w14:textId="77777777" w:rsidR="00A10B8B" w:rsidRPr="00EF56BF" w:rsidRDefault="00A10B8B" w:rsidP="007C02A3">
            <w:pPr>
              <w:pStyle w:val="AmColumnHeading"/>
            </w:pPr>
            <w:r w:rsidRPr="00EF56BF">
              <w:t>Emendamento</w:t>
            </w:r>
          </w:p>
        </w:tc>
      </w:tr>
      <w:tr w:rsidR="00A10B8B" w:rsidRPr="00EF56BF" w14:paraId="598757FE" w14:textId="77777777" w:rsidTr="007C02A3">
        <w:trPr>
          <w:jc w:val="center"/>
        </w:trPr>
        <w:tc>
          <w:tcPr>
            <w:tcW w:w="4876" w:type="dxa"/>
            <w:tcBorders>
              <w:top w:val="nil"/>
              <w:left w:val="nil"/>
              <w:bottom w:val="nil"/>
              <w:right w:val="nil"/>
            </w:tcBorders>
          </w:tcPr>
          <w:p w14:paraId="0194122F" w14:textId="77777777" w:rsidR="00A10B8B" w:rsidRPr="00EF56BF" w:rsidRDefault="00A10B8B" w:rsidP="007C02A3">
            <w:pPr>
              <w:pStyle w:val="Normal6a"/>
            </w:pPr>
          </w:p>
        </w:tc>
        <w:tc>
          <w:tcPr>
            <w:tcW w:w="4876" w:type="dxa"/>
            <w:tcBorders>
              <w:top w:val="nil"/>
              <w:left w:val="nil"/>
              <w:bottom w:val="nil"/>
              <w:right w:val="nil"/>
            </w:tcBorders>
          </w:tcPr>
          <w:p w14:paraId="288A37B1" w14:textId="77777777" w:rsidR="00A10B8B" w:rsidRPr="00EF56BF" w:rsidRDefault="00A10B8B" w:rsidP="007C02A3">
            <w:pPr>
              <w:pStyle w:val="Normal6a"/>
            </w:pPr>
            <w:r w:rsidRPr="00EF56BF">
              <w:rPr>
                <w:b/>
                <w:i/>
              </w:rPr>
              <w:t>O ter.</w:t>
            </w:r>
            <w:r w:rsidRPr="00EF56BF">
              <w:tab/>
            </w:r>
            <w:r w:rsidRPr="00EF56BF">
              <w:rPr>
                <w:b/>
                <w:i/>
              </w:rPr>
              <w:t>considerando che una lettera aperta di nove primi ministri e presidenti europei chiede una rivalutazione del modo in cui la Corte europea dei diritti dell'uomo (Corte EDU) ha elaborato la propria interpretazione della Convenzione europea per la salvaguardia dei diritti dell'uomo e delle libertà fondamentali;</w:t>
            </w:r>
          </w:p>
        </w:tc>
      </w:tr>
    </w:tbl>
    <w:p w14:paraId="384796AF"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2D6C8CD8" w14:textId="77777777" w:rsidR="00A10B8B" w:rsidRPr="00EF56BF" w:rsidRDefault="00A10B8B" w:rsidP="00A10B8B">
      <w:r w:rsidRPr="009B7C3A">
        <w:rPr>
          <w:rStyle w:val="HideTWBExt"/>
        </w:rPr>
        <w:t>&lt;/Amend&gt;</w:t>
      </w:r>
    </w:p>
    <w:p w14:paraId="1D803F8D"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218</w:t>
      </w:r>
      <w:r w:rsidRPr="009B7C3A">
        <w:rPr>
          <w:rStyle w:val="HideTWBExt"/>
          <w:b w:val="0"/>
        </w:rPr>
        <w:t>&lt;/NumAm&gt;</w:t>
      </w:r>
    </w:p>
    <w:p w14:paraId="5C12C63C" w14:textId="77777777" w:rsidR="00A10B8B" w:rsidRPr="00EF56BF" w:rsidRDefault="00A10B8B" w:rsidP="00A10B8B">
      <w:pPr>
        <w:pStyle w:val="NormalBold"/>
      </w:pPr>
      <w:r w:rsidRPr="009B7C3A">
        <w:rPr>
          <w:rStyle w:val="HideTWBExt"/>
          <w:b w:val="0"/>
        </w:rPr>
        <w:t>&lt;RepeatBlock-By&gt;&lt;Members&gt;</w:t>
      </w:r>
      <w:r w:rsidRPr="00EF56BF">
        <w:t>Anna Strolenberg, Marco Tarquinio, Pernando Barrena Arza</w:t>
      </w:r>
      <w:r w:rsidRPr="009B7C3A">
        <w:rPr>
          <w:rStyle w:val="HideTWBExt"/>
          <w:b w:val="0"/>
        </w:rPr>
        <w:t>&lt;/Members&gt;</w:t>
      </w:r>
    </w:p>
    <w:p w14:paraId="574BC69C" w14:textId="77777777" w:rsidR="00A10B8B" w:rsidRPr="00EF56BF" w:rsidRDefault="00A10B8B" w:rsidP="00A10B8B">
      <w:pPr>
        <w:pStyle w:val="NormalBold"/>
      </w:pPr>
      <w:r w:rsidRPr="009B7C3A">
        <w:rPr>
          <w:rStyle w:val="HideTWBExt"/>
          <w:b w:val="0"/>
        </w:rPr>
        <w:t>&lt;/RepeatBlock-By&gt;</w:t>
      </w:r>
    </w:p>
    <w:p w14:paraId="110F2E35"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0E6C7170" w14:textId="77777777" w:rsidR="00A10B8B" w:rsidRPr="00EF56BF" w:rsidRDefault="00A10B8B" w:rsidP="00A10B8B">
      <w:pPr>
        <w:pStyle w:val="NormalBold"/>
      </w:pPr>
      <w:r w:rsidRPr="009B7C3A">
        <w:rPr>
          <w:rStyle w:val="HideTWBExt"/>
          <w:b w:val="0"/>
        </w:rPr>
        <w:t>&lt;Article&gt;</w:t>
      </w:r>
      <w:r w:rsidRPr="00EF56BF">
        <w:t>Considerando O quater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05C02D93" w14:textId="77777777" w:rsidTr="007C02A3">
        <w:trPr>
          <w:trHeight w:hRule="exact" w:val="240"/>
          <w:jc w:val="center"/>
        </w:trPr>
        <w:tc>
          <w:tcPr>
            <w:tcW w:w="9752" w:type="dxa"/>
            <w:gridSpan w:val="2"/>
            <w:tcBorders>
              <w:top w:val="nil"/>
              <w:left w:val="nil"/>
              <w:bottom w:val="nil"/>
              <w:right w:val="nil"/>
            </w:tcBorders>
          </w:tcPr>
          <w:p w14:paraId="7148826B" w14:textId="77777777" w:rsidR="00A10B8B" w:rsidRPr="00EF56BF" w:rsidRDefault="00A10B8B" w:rsidP="007C02A3"/>
        </w:tc>
      </w:tr>
      <w:tr w:rsidR="00A10B8B" w:rsidRPr="00EF56BF" w14:paraId="217078C8" w14:textId="77777777" w:rsidTr="007C02A3">
        <w:trPr>
          <w:trHeight w:val="240"/>
          <w:jc w:val="center"/>
        </w:trPr>
        <w:tc>
          <w:tcPr>
            <w:tcW w:w="4876" w:type="dxa"/>
            <w:tcBorders>
              <w:top w:val="nil"/>
              <w:left w:val="nil"/>
              <w:bottom w:val="nil"/>
              <w:right w:val="nil"/>
            </w:tcBorders>
          </w:tcPr>
          <w:p w14:paraId="38A106B1"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148A872D" w14:textId="77777777" w:rsidR="00A10B8B" w:rsidRPr="00EF56BF" w:rsidRDefault="00A10B8B" w:rsidP="007C02A3">
            <w:pPr>
              <w:pStyle w:val="AmColumnHeading"/>
            </w:pPr>
            <w:r w:rsidRPr="00EF56BF">
              <w:t>Emendamento</w:t>
            </w:r>
          </w:p>
        </w:tc>
      </w:tr>
      <w:tr w:rsidR="00A10B8B" w:rsidRPr="00EF56BF" w14:paraId="72B498D8" w14:textId="77777777" w:rsidTr="007C02A3">
        <w:trPr>
          <w:jc w:val="center"/>
        </w:trPr>
        <w:tc>
          <w:tcPr>
            <w:tcW w:w="4876" w:type="dxa"/>
            <w:tcBorders>
              <w:top w:val="nil"/>
              <w:left w:val="nil"/>
              <w:bottom w:val="nil"/>
              <w:right w:val="nil"/>
            </w:tcBorders>
          </w:tcPr>
          <w:p w14:paraId="72D6434E" w14:textId="77777777" w:rsidR="00A10B8B" w:rsidRPr="00EF56BF" w:rsidRDefault="00A10B8B" w:rsidP="007C02A3">
            <w:pPr>
              <w:pStyle w:val="Normal6a"/>
            </w:pPr>
          </w:p>
        </w:tc>
        <w:tc>
          <w:tcPr>
            <w:tcW w:w="4876" w:type="dxa"/>
            <w:tcBorders>
              <w:top w:val="nil"/>
              <w:left w:val="nil"/>
              <w:bottom w:val="nil"/>
              <w:right w:val="nil"/>
            </w:tcBorders>
          </w:tcPr>
          <w:p w14:paraId="20E0FF73" w14:textId="77777777" w:rsidR="00A10B8B" w:rsidRPr="00EF56BF" w:rsidRDefault="00A10B8B" w:rsidP="007C02A3">
            <w:pPr>
              <w:pStyle w:val="Normal6a"/>
            </w:pPr>
            <w:r w:rsidRPr="00EF56BF">
              <w:rPr>
                <w:b/>
                <w:i/>
              </w:rPr>
              <w:t>O quater.</w:t>
            </w:r>
            <w:r w:rsidRPr="00EF56BF">
              <w:tab/>
            </w:r>
            <w:r w:rsidRPr="00EF56BF">
              <w:rPr>
                <w:b/>
                <w:i/>
              </w:rPr>
              <w:t>considerando che le persone con disabilità che vivono nell'UE continuano a subire discriminazioni, compreso il rifiuto di sistemazioni ragionevoli, molestie e forme molteplici e intersezionali di discriminazione in tutti gli ambiti della vita, tra cui svantaggi socioeconomici, isolamento sociale, maltrattamenti e violenza, anche basata sul genere, sterilizzazione e aborto forzati, mancanza di accesso ai servizi di comunità, alloggi di scarsa qualità, ricoveri in istituti, assistenza sanitaria inadeguata e negazione dell'opportunità di contribuire e partecipare attivamente alla società;</w:t>
            </w:r>
          </w:p>
        </w:tc>
      </w:tr>
    </w:tbl>
    <w:p w14:paraId="15588DE8"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0148C571" w14:textId="77777777" w:rsidR="00A10B8B" w:rsidRPr="00EF56BF" w:rsidRDefault="00A10B8B" w:rsidP="00A10B8B">
      <w:r w:rsidRPr="009B7C3A">
        <w:rPr>
          <w:rStyle w:val="HideTWBExt"/>
        </w:rPr>
        <w:t>&lt;/Amend&gt;</w:t>
      </w:r>
    </w:p>
    <w:p w14:paraId="016E0174"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219</w:t>
      </w:r>
      <w:r w:rsidRPr="009B7C3A">
        <w:rPr>
          <w:rStyle w:val="HideTWBExt"/>
          <w:b w:val="0"/>
        </w:rPr>
        <w:t>&lt;/NumAm&gt;</w:t>
      </w:r>
    </w:p>
    <w:p w14:paraId="743A79E2" w14:textId="77777777" w:rsidR="00A10B8B" w:rsidRPr="00EF56BF" w:rsidRDefault="00A10B8B" w:rsidP="00A10B8B">
      <w:pPr>
        <w:pStyle w:val="NormalBold"/>
      </w:pPr>
      <w:r w:rsidRPr="009B7C3A">
        <w:rPr>
          <w:rStyle w:val="HideTWBExt"/>
          <w:b w:val="0"/>
        </w:rPr>
        <w:t>&lt;RepeatBlock-By&gt;&lt;Members&gt;</w:t>
      </w:r>
      <w:r w:rsidRPr="00EF56BF">
        <w:t>Marco Tarquinio, Birgit Sippel</w:t>
      </w:r>
      <w:r w:rsidRPr="009B7C3A">
        <w:rPr>
          <w:rStyle w:val="HideTWBExt"/>
          <w:b w:val="0"/>
        </w:rPr>
        <w:t>&lt;/Members&gt;</w:t>
      </w:r>
    </w:p>
    <w:p w14:paraId="0262BC88" w14:textId="77777777" w:rsidR="00A10B8B" w:rsidRPr="00EF56BF" w:rsidRDefault="00A10B8B" w:rsidP="00A10B8B">
      <w:pPr>
        <w:pStyle w:val="NormalBold"/>
      </w:pPr>
      <w:r w:rsidRPr="009B7C3A">
        <w:rPr>
          <w:rStyle w:val="HideTWBExt"/>
          <w:b w:val="0"/>
        </w:rPr>
        <w:t>&lt;/RepeatBlock-By&gt;</w:t>
      </w:r>
    </w:p>
    <w:p w14:paraId="20E75BF0"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66BED84F" w14:textId="77777777" w:rsidR="00A10B8B" w:rsidRPr="00EF56BF" w:rsidRDefault="00A10B8B" w:rsidP="00A10B8B">
      <w:pPr>
        <w:pStyle w:val="NormalBold"/>
      </w:pPr>
      <w:r w:rsidRPr="009B7C3A">
        <w:rPr>
          <w:rStyle w:val="HideTWBExt"/>
          <w:b w:val="0"/>
        </w:rPr>
        <w:t>&lt;Article&gt;</w:t>
      </w:r>
      <w:r w:rsidRPr="00EF56BF">
        <w:t>Considerando O quater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5A6E7AED" w14:textId="77777777" w:rsidTr="007C02A3">
        <w:trPr>
          <w:trHeight w:hRule="exact" w:val="240"/>
          <w:jc w:val="center"/>
        </w:trPr>
        <w:tc>
          <w:tcPr>
            <w:tcW w:w="9752" w:type="dxa"/>
            <w:gridSpan w:val="2"/>
            <w:tcBorders>
              <w:top w:val="nil"/>
              <w:left w:val="nil"/>
              <w:bottom w:val="nil"/>
              <w:right w:val="nil"/>
            </w:tcBorders>
          </w:tcPr>
          <w:p w14:paraId="427D428A" w14:textId="77777777" w:rsidR="00A10B8B" w:rsidRPr="00EF56BF" w:rsidRDefault="00A10B8B" w:rsidP="007C02A3"/>
        </w:tc>
      </w:tr>
      <w:tr w:rsidR="00A10B8B" w:rsidRPr="00EF56BF" w14:paraId="0615DA68" w14:textId="77777777" w:rsidTr="007C02A3">
        <w:trPr>
          <w:trHeight w:val="240"/>
          <w:jc w:val="center"/>
        </w:trPr>
        <w:tc>
          <w:tcPr>
            <w:tcW w:w="4876" w:type="dxa"/>
            <w:tcBorders>
              <w:top w:val="nil"/>
              <w:left w:val="nil"/>
              <w:bottom w:val="nil"/>
              <w:right w:val="nil"/>
            </w:tcBorders>
          </w:tcPr>
          <w:p w14:paraId="5B6ECB49"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44798CA8" w14:textId="77777777" w:rsidR="00A10B8B" w:rsidRPr="00EF56BF" w:rsidRDefault="00A10B8B" w:rsidP="007C02A3">
            <w:pPr>
              <w:pStyle w:val="AmColumnHeading"/>
            </w:pPr>
            <w:r w:rsidRPr="00EF56BF">
              <w:t>Emendamento</w:t>
            </w:r>
          </w:p>
        </w:tc>
      </w:tr>
      <w:tr w:rsidR="00A10B8B" w:rsidRPr="00EF56BF" w14:paraId="0AF67B0C" w14:textId="77777777" w:rsidTr="007C02A3">
        <w:trPr>
          <w:jc w:val="center"/>
        </w:trPr>
        <w:tc>
          <w:tcPr>
            <w:tcW w:w="4876" w:type="dxa"/>
            <w:tcBorders>
              <w:top w:val="nil"/>
              <w:left w:val="nil"/>
              <w:bottom w:val="nil"/>
              <w:right w:val="nil"/>
            </w:tcBorders>
          </w:tcPr>
          <w:p w14:paraId="0F68854D" w14:textId="77777777" w:rsidR="00A10B8B" w:rsidRPr="00EF56BF" w:rsidRDefault="00A10B8B" w:rsidP="007C02A3">
            <w:pPr>
              <w:pStyle w:val="Normal6a"/>
            </w:pPr>
          </w:p>
        </w:tc>
        <w:tc>
          <w:tcPr>
            <w:tcW w:w="4876" w:type="dxa"/>
            <w:tcBorders>
              <w:top w:val="nil"/>
              <w:left w:val="nil"/>
              <w:bottom w:val="nil"/>
              <w:right w:val="nil"/>
            </w:tcBorders>
          </w:tcPr>
          <w:p w14:paraId="37CE9352" w14:textId="77777777" w:rsidR="00A10B8B" w:rsidRPr="00EF56BF" w:rsidRDefault="00A10B8B" w:rsidP="007C02A3">
            <w:pPr>
              <w:pStyle w:val="Normal6a"/>
            </w:pPr>
            <w:r w:rsidRPr="00EF56BF">
              <w:rPr>
                <w:b/>
                <w:i/>
              </w:rPr>
              <w:t>O quater.</w:t>
            </w:r>
            <w:r w:rsidRPr="00EF56BF">
              <w:tab/>
            </w:r>
            <w:r w:rsidRPr="00EF56BF">
              <w:rPr>
                <w:b/>
                <w:i/>
              </w:rPr>
              <w:t>considerando che le attività di polizia di matrice razzista e le pratiche di contrasto discriminatorie continuano a destare grave preoccupazione in tutta l'Unione; che i gruppi razzializzati sono presi di mira in modo sproporzionato dalle procedure di fermo e perquisizione, dall'uso eccessivo della forza e dalle molestie; che i meccanismi di vigilanza e assunzione di responsabilità rimangono deboli e sono ostacolati dalla mancanza di indagini indipendenti;</w:t>
            </w:r>
          </w:p>
        </w:tc>
      </w:tr>
    </w:tbl>
    <w:p w14:paraId="2CDB2F10"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6FA93906" w14:textId="77777777" w:rsidR="00A10B8B" w:rsidRPr="00EF56BF" w:rsidRDefault="00A10B8B" w:rsidP="00A10B8B">
      <w:r w:rsidRPr="009B7C3A">
        <w:rPr>
          <w:rStyle w:val="HideTWBExt"/>
        </w:rPr>
        <w:t>&lt;/Amend&gt;</w:t>
      </w:r>
    </w:p>
    <w:p w14:paraId="6A568964"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220</w:t>
      </w:r>
      <w:r w:rsidRPr="009B7C3A">
        <w:rPr>
          <w:rStyle w:val="HideTWBExt"/>
          <w:b w:val="0"/>
        </w:rPr>
        <w:t>&lt;/NumAm&gt;</w:t>
      </w:r>
    </w:p>
    <w:p w14:paraId="14E1B911" w14:textId="77777777" w:rsidR="00A10B8B" w:rsidRPr="00EF56BF" w:rsidRDefault="00A10B8B" w:rsidP="00A10B8B">
      <w:pPr>
        <w:pStyle w:val="NormalBold"/>
      </w:pPr>
      <w:r w:rsidRPr="009B7C3A">
        <w:rPr>
          <w:rStyle w:val="HideTWBExt"/>
          <w:b w:val="0"/>
        </w:rPr>
        <w:t>&lt;RepeatBlock-By&gt;&lt;Members&gt;</w:t>
      </w:r>
      <w:r w:rsidRPr="00EF56BF">
        <w:t>Marco Tarquinio, Birgit Sippel</w:t>
      </w:r>
      <w:r w:rsidRPr="009B7C3A">
        <w:rPr>
          <w:rStyle w:val="HideTWBExt"/>
          <w:b w:val="0"/>
        </w:rPr>
        <w:t>&lt;/Members&gt;</w:t>
      </w:r>
    </w:p>
    <w:p w14:paraId="32857EB1" w14:textId="77777777" w:rsidR="00A10B8B" w:rsidRPr="00EF56BF" w:rsidRDefault="00A10B8B" w:rsidP="00A10B8B">
      <w:pPr>
        <w:pStyle w:val="NormalBold"/>
      </w:pPr>
      <w:r w:rsidRPr="009B7C3A">
        <w:rPr>
          <w:rStyle w:val="HideTWBExt"/>
          <w:b w:val="0"/>
        </w:rPr>
        <w:t>&lt;/RepeatBlock-By&gt;</w:t>
      </w:r>
    </w:p>
    <w:p w14:paraId="465A2B03"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0C30DC59" w14:textId="77777777" w:rsidR="00A10B8B" w:rsidRPr="00EF56BF" w:rsidRDefault="00A10B8B" w:rsidP="00A10B8B">
      <w:pPr>
        <w:pStyle w:val="NormalBold"/>
      </w:pPr>
      <w:r w:rsidRPr="009B7C3A">
        <w:rPr>
          <w:rStyle w:val="HideTWBExt"/>
          <w:b w:val="0"/>
        </w:rPr>
        <w:t>&lt;Article&gt;</w:t>
      </w:r>
      <w:r w:rsidRPr="00EF56BF">
        <w:t>Considerando O quinquies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19C8777C" w14:textId="77777777" w:rsidTr="007C02A3">
        <w:trPr>
          <w:trHeight w:hRule="exact" w:val="240"/>
          <w:jc w:val="center"/>
        </w:trPr>
        <w:tc>
          <w:tcPr>
            <w:tcW w:w="9752" w:type="dxa"/>
            <w:gridSpan w:val="2"/>
            <w:tcBorders>
              <w:top w:val="nil"/>
              <w:left w:val="nil"/>
              <w:bottom w:val="nil"/>
              <w:right w:val="nil"/>
            </w:tcBorders>
          </w:tcPr>
          <w:p w14:paraId="4981F608" w14:textId="77777777" w:rsidR="00A10B8B" w:rsidRPr="00EF56BF" w:rsidRDefault="00A10B8B" w:rsidP="007C02A3"/>
        </w:tc>
      </w:tr>
      <w:tr w:rsidR="00A10B8B" w:rsidRPr="00EF56BF" w14:paraId="0A96CBCE" w14:textId="77777777" w:rsidTr="007C02A3">
        <w:trPr>
          <w:trHeight w:val="240"/>
          <w:jc w:val="center"/>
        </w:trPr>
        <w:tc>
          <w:tcPr>
            <w:tcW w:w="4876" w:type="dxa"/>
            <w:tcBorders>
              <w:top w:val="nil"/>
              <w:left w:val="nil"/>
              <w:bottom w:val="nil"/>
              <w:right w:val="nil"/>
            </w:tcBorders>
          </w:tcPr>
          <w:p w14:paraId="3A9C9D13"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2542B141" w14:textId="77777777" w:rsidR="00A10B8B" w:rsidRPr="00EF56BF" w:rsidRDefault="00A10B8B" w:rsidP="007C02A3">
            <w:pPr>
              <w:pStyle w:val="AmColumnHeading"/>
            </w:pPr>
            <w:r w:rsidRPr="00EF56BF">
              <w:t>Emendamento</w:t>
            </w:r>
          </w:p>
        </w:tc>
      </w:tr>
      <w:tr w:rsidR="00A10B8B" w:rsidRPr="00EF56BF" w14:paraId="6C233F27" w14:textId="77777777" w:rsidTr="007C02A3">
        <w:trPr>
          <w:jc w:val="center"/>
        </w:trPr>
        <w:tc>
          <w:tcPr>
            <w:tcW w:w="4876" w:type="dxa"/>
            <w:tcBorders>
              <w:top w:val="nil"/>
              <w:left w:val="nil"/>
              <w:bottom w:val="nil"/>
              <w:right w:val="nil"/>
            </w:tcBorders>
          </w:tcPr>
          <w:p w14:paraId="5615525C" w14:textId="77777777" w:rsidR="00A10B8B" w:rsidRPr="00EF56BF" w:rsidRDefault="00A10B8B" w:rsidP="007C02A3">
            <w:pPr>
              <w:pStyle w:val="Normal6a"/>
            </w:pPr>
          </w:p>
        </w:tc>
        <w:tc>
          <w:tcPr>
            <w:tcW w:w="4876" w:type="dxa"/>
            <w:tcBorders>
              <w:top w:val="nil"/>
              <w:left w:val="nil"/>
              <w:bottom w:val="nil"/>
              <w:right w:val="nil"/>
            </w:tcBorders>
          </w:tcPr>
          <w:p w14:paraId="0B0579ED" w14:textId="77777777" w:rsidR="00A10B8B" w:rsidRPr="00EF56BF" w:rsidRDefault="00A10B8B" w:rsidP="007C02A3">
            <w:pPr>
              <w:pStyle w:val="Normal6a"/>
            </w:pPr>
            <w:r w:rsidRPr="00EF56BF">
              <w:rPr>
                <w:b/>
                <w:i/>
              </w:rPr>
              <w:t>O quinquies.</w:t>
            </w:r>
            <w:r w:rsidRPr="00EF56BF">
              <w:tab/>
            </w:r>
            <w:r w:rsidRPr="00EF56BF">
              <w:rPr>
                <w:b/>
                <w:i/>
              </w:rPr>
              <w:t>considerando che il razzismo e la discriminazione razziale continuano a persistere nella legislazione e nelle pratiche in materia di migrazione e asilo; che i migranti razzializzati sono esposti in modo sproporzionato a violazioni dei diritti alle frontiere dell'Unione e all'interno dei sistemi di asilo e di accoglienza; che gli attuali quadri e le attuali pratiche dell'UE spesso perpetuano modelli discriminatori e sono privi di garanzie esplicite contro il razzismo, compromettendo l'impegno dell'Unione a favore dell'uguaglianza e dei diritti fondamentali;</w:t>
            </w:r>
          </w:p>
        </w:tc>
      </w:tr>
    </w:tbl>
    <w:p w14:paraId="1F3AB501"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2A3EA854" w14:textId="77777777" w:rsidR="00A10B8B" w:rsidRPr="00EF56BF" w:rsidRDefault="00A10B8B" w:rsidP="00A10B8B">
      <w:r w:rsidRPr="009B7C3A">
        <w:rPr>
          <w:rStyle w:val="HideTWBExt"/>
        </w:rPr>
        <w:t>&lt;/Amend&gt;</w:t>
      </w:r>
    </w:p>
    <w:p w14:paraId="0479C835"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221</w:t>
      </w:r>
      <w:r w:rsidRPr="009B7C3A">
        <w:rPr>
          <w:rStyle w:val="HideTWBExt"/>
          <w:b w:val="0"/>
        </w:rPr>
        <w:t>&lt;/NumAm&gt;</w:t>
      </w:r>
    </w:p>
    <w:p w14:paraId="4F0251AD" w14:textId="77777777" w:rsidR="00A10B8B" w:rsidRPr="00EF56BF" w:rsidRDefault="00A10B8B" w:rsidP="00A10B8B">
      <w:pPr>
        <w:pStyle w:val="NormalBold"/>
      </w:pPr>
      <w:r w:rsidRPr="009B7C3A">
        <w:rPr>
          <w:rStyle w:val="HideTWBExt"/>
          <w:b w:val="0"/>
        </w:rPr>
        <w:t>&lt;RepeatBlock-By&gt;&lt;Members&gt;</w:t>
      </w:r>
      <w:r w:rsidRPr="00EF56BF">
        <w:t>Anna Strolenberg, Marco Tarquinio, Pernando Barrena Arza</w:t>
      </w:r>
      <w:r w:rsidRPr="009B7C3A">
        <w:rPr>
          <w:rStyle w:val="HideTWBExt"/>
          <w:b w:val="0"/>
        </w:rPr>
        <w:t>&lt;/Members&gt;</w:t>
      </w:r>
    </w:p>
    <w:p w14:paraId="27042B12" w14:textId="77777777" w:rsidR="00A10B8B" w:rsidRPr="00EF56BF" w:rsidRDefault="00A10B8B" w:rsidP="00A10B8B">
      <w:pPr>
        <w:pStyle w:val="NormalBold"/>
      </w:pPr>
      <w:r w:rsidRPr="009B7C3A">
        <w:rPr>
          <w:rStyle w:val="HideTWBExt"/>
          <w:b w:val="0"/>
        </w:rPr>
        <w:t>&lt;/RepeatBlock-By&gt;</w:t>
      </w:r>
    </w:p>
    <w:p w14:paraId="65F5277B"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08F880A4" w14:textId="77777777" w:rsidR="00A10B8B" w:rsidRPr="00EF56BF" w:rsidRDefault="00A10B8B" w:rsidP="00A10B8B">
      <w:pPr>
        <w:pStyle w:val="NormalBold"/>
      </w:pPr>
      <w:r w:rsidRPr="009B7C3A">
        <w:rPr>
          <w:rStyle w:val="HideTWBExt"/>
          <w:b w:val="0"/>
        </w:rPr>
        <w:t>&lt;Article&gt;</w:t>
      </w:r>
      <w:r w:rsidRPr="00EF56BF">
        <w:t>Considerando O quinquies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7F4D91F3" w14:textId="77777777" w:rsidTr="007C02A3">
        <w:trPr>
          <w:trHeight w:hRule="exact" w:val="240"/>
          <w:jc w:val="center"/>
        </w:trPr>
        <w:tc>
          <w:tcPr>
            <w:tcW w:w="9752" w:type="dxa"/>
            <w:gridSpan w:val="2"/>
            <w:tcBorders>
              <w:top w:val="nil"/>
              <w:left w:val="nil"/>
              <w:bottom w:val="nil"/>
              <w:right w:val="nil"/>
            </w:tcBorders>
          </w:tcPr>
          <w:p w14:paraId="406BB6B8" w14:textId="77777777" w:rsidR="00A10B8B" w:rsidRPr="00EF56BF" w:rsidRDefault="00A10B8B" w:rsidP="007C02A3"/>
        </w:tc>
      </w:tr>
      <w:tr w:rsidR="00A10B8B" w:rsidRPr="00EF56BF" w14:paraId="2933EC8F" w14:textId="77777777" w:rsidTr="007C02A3">
        <w:trPr>
          <w:trHeight w:val="240"/>
          <w:jc w:val="center"/>
        </w:trPr>
        <w:tc>
          <w:tcPr>
            <w:tcW w:w="4876" w:type="dxa"/>
            <w:tcBorders>
              <w:top w:val="nil"/>
              <w:left w:val="nil"/>
              <w:bottom w:val="nil"/>
              <w:right w:val="nil"/>
            </w:tcBorders>
          </w:tcPr>
          <w:p w14:paraId="5DE500B3"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3558C2BF" w14:textId="77777777" w:rsidR="00A10B8B" w:rsidRPr="00EF56BF" w:rsidRDefault="00A10B8B" w:rsidP="007C02A3">
            <w:pPr>
              <w:pStyle w:val="AmColumnHeading"/>
            </w:pPr>
            <w:r w:rsidRPr="00EF56BF">
              <w:t>Emendamento</w:t>
            </w:r>
          </w:p>
        </w:tc>
      </w:tr>
      <w:tr w:rsidR="00A10B8B" w:rsidRPr="00EF56BF" w14:paraId="457C69B0" w14:textId="77777777" w:rsidTr="007C02A3">
        <w:trPr>
          <w:jc w:val="center"/>
        </w:trPr>
        <w:tc>
          <w:tcPr>
            <w:tcW w:w="4876" w:type="dxa"/>
            <w:tcBorders>
              <w:top w:val="nil"/>
              <w:left w:val="nil"/>
              <w:bottom w:val="nil"/>
              <w:right w:val="nil"/>
            </w:tcBorders>
          </w:tcPr>
          <w:p w14:paraId="4806F541" w14:textId="77777777" w:rsidR="00A10B8B" w:rsidRPr="00EF56BF" w:rsidRDefault="00A10B8B" w:rsidP="007C02A3">
            <w:pPr>
              <w:pStyle w:val="Normal6a"/>
            </w:pPr>
          </w:p>
        </w:tc>
        <w:tc>
          <w:tcPr>
            <w:tcW w:w="4876" w:type="dxa"/>
            <w:tcBorders>
              <w:top w:val="nil"/>
              <w:left w:val="nil"/>
              <w:bottom w:val="nil"/>
              <w:right w:val="nil"/>
            </w:tcBorders>
          </w:tcPr>
          <w:p w14:paraId="4DFB8725" w14:textId="77777777" w:rsidR="00A10B8B" w:rsidRPr="00EF56BF" w:rsidRDefault="00A10B8B" w:rsidP="007C02A3">
            <w:pPr>
              <w:pStyle w:val="Normal6a"/>
            </w:pPr>
            <w:r w:rsidRPr="00EF56BF">
              <w:rPr>
                <w:b/>
                <w:i/>
              </w:rPr>
              <w:t>O quinquies.</w:t>
            </w:r>
            <w:r w:rsidRPr="00EF56BF">
              <w:tab/>
            </w:r>
            <w:r w:rsidRPr="00EF56BF">
              <w:rPr>
                <w:b/>
                <w:i/>
              </w:rPr>
              <w:t>considerando che la situazione delle persone intersessuali nell'UE rimane in gran parte sconosciuta ai cittadini dell'UE; che nell'aprile 2024 diversi Stati membri del Consiglio d'Europa hanno promosso la prima risoluzione del Consiglio dei diritti umani delle Nazioni Unite sulla lotta contro la discriminazione, la violenza e le pratiche dannose nei confronti delle persone intersessuali</w:t>
            </w:r>
            <w:r w:rsidRPr="00EF56BF">
              <w:rPr>
                <w:b/>
                <w:i/>
                <w:vertAlign w:val="superscript"/>
              </w:rPr>
              <w:t>1 bis</w:t>
            </w:r>
            <w:r w:rsidRPr="00EF56BF">
              <w:rPr>
                <w:b/>
                <w:i/>
              </w:rPr>
              <w:t>;</w:t>
            </w:r>
          </w:p>
        </w:tc>
      </w:tr>
      <w:tr w:rsidR="00A10B8B" w:rsidRPr="00EF56BF" w14:paraId="32701B2A" w14:textId="77777777" w:rsidTr="007C02A3">
        <w:trPr>
          <w:jc w:val="center"/>
        </w:trPr>
        <w:tc>
          <w:tcPr>
            <w:tcW w:w="4876" w:type="dxa"/>
            <w:tcBorders>
              <w:top w:val="nil"/>
              <w:left w:val="nil"/>
              <w:bottom w:val="nil"/>
              <w:right w:val="nil"/>
            </w:tcBorders>
          </w:tcPr>
          <w:p w14:paraId="50EF5735" w14:textId="77777777" w:rsidR="00A10B8B" w:rsidRPr="00EF56BF" w:rsidRDefault="00A10B8B" w:rsidP="007C02A3"/>
        </w:tc>
        <w:tc>
          <w:tcPr>
            <w:tcW w:w="4876" w:type="dxa"/>
            <w:tcBorders>
              <w:top w:val="nil"/>
              <w:left w:val="nil"/>
              <w:bottom w:val="nil"/>
              <w:right w:val="nil"/>
            </w:tcBorders>
          </w:tcPr>
          <w:p w14:paraId="08F17708" w14:textId="77777777" w:rsidR="00A10B8B" w:rsidRPr="00EF56BF" w:rsidRDefault="00A10B8B" w:rsidP="007C02A3">
            <w:pPr>
              <w:pStyle w:val="Normal6a"/>
            </w:pPr>
            <w:r w:rsidRPr="00EF56BF">
              <w:rPr>
                <w:b/>
                <w:i/>
              </w:rPr>
              <w:t>_________________</w:t>
            </w:r>
          </w:p>
        </w:tc>
      </w:tr>
      <w:tr w:rsidR="00A10B8B" w:rsidRPr="00EF56BF" w14:paraId="767A71AE" w14:textId="77777777" w:rsidTr="007C02A3">
        <w:trPr>
          <w:jc w:val="center"/>
        </w:trPr>
        <w:tc>
          <w:tcPr>
            <w:tcW w:w="4876" w:type="dxa"/>
            <w:tcBorders>
              <w:top w:val="nil"/>
              <w:left w:val="nil"/>
              <w:bottom w:val="nil"/>
              <w:right w:val="nil"/>
            </w:tcBorders>
          </w:tcPr>
          <w:p w14:paraId="11CEE903" w14:textId="77777777" w:rsidR="00A10B8B" w:rsidRPr="00EF56BF" w:rsidRDefault="00A10B8B" w:rsidP="007C02A3"/>
        </w:tc>
        <w:tc>
          <w:tcPr>
            <w:tcW w:w="4876" w:type="dxa"/>
            <w:tcBorders>
              <w:top w:val="nil"/>
              <w:left w:val="nil"/>
              <w:bottom w:val="nil"/>
              <w:right w:val="nil"/>
            </w:tcBorders>
          </w:tcPr>
          <w:p w14:paraId="49CDC7E5" w14:textId="77777777" w:rsidR="00A10B8B" w:rsidRPr="00EF56BF" w:rsidRDefault="00A10B8B" w:rsidP="007C02A3">
            <w:pPr>
              <w:pStyle w:val="Normal6a"/>
            </w:pPr>
            <w:r w:rsidRPr="00EF56BF">
              <w:rPr>
                <w:b/>
                <w:i/>
                <w:vertAlign w:val="superscript"/>
              </w:rPr>
              <w:t>1 bis</w:t>
            </w:r>
            <w:r w:rsidRPr="00EF56BF">
              <w:t xml:space="preserve"> </w:t>
            </w:r>
            <w:r w:rsidRPr="00EF56BF">
              <w:rPr>
                <w:b/>
                <w:i/>
              </w:rPr>
              <w:t>Cfr. la risoluzione 55/14 sulla lotta contro la discriminazione, la violenza e le pratiche dannose nei confronti delle persone intersessuali, adottata dal Consiglio dei diritti umani delle Nazioni Unite il 4 aprile 2024.</w:t>
            </w:r>
          </w:p>
        </w:tc>
      </w:tr>
    </w:tbl>
    <w:p w14:paraId="52682A14"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01232380" w14:textId="77777777" w:rsidR="00A10B8B" w:rsidRPr="00EF56BF" w:rsidRDefault="00A10B8B" w:rsidP="00A10B8B">
      <w:r w:rsidRPr="009B7C3A">
        <w:rPr>
          <w:rStyle w:val="HideTWBExt"/>
        </w:rPr>
        <w:t>&lt;/Amend&gt;</w:t>
      </w:r>
    </w:p>
    <w:p w14:paraId="6484A1B8"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222</w:t>
      </w:r>
      <w:r w:rsidRPr="009B7C3A">
        <w:rPr>
          <w:rStyle w:val="HideTWBExt"/>
          <w:b w:val="0"/>
        </w:rPr>
        <w:t>&lt;/NumAm&gt;</w:t>
      </w:r>
    </w:p>
    <w:p w14:paraId="4F3CE9D5" w14:textId="77777777" w:rsidR="00A10B8B" w:rsidRPr="00EF56BF" w:rsidRDefault="00A10B8B" w:rsidP="00A10B8B">
      <w:pPr>
        <w:pStyle w:val="NormalBold"/>
      </w:pPr>
      <w:r w:rsidRPr="009B7C3A">
        <w:rPr>
          <w:rStyle w:val="HideTWBExt"/>
          <w:b w:val="0"/>
        </w:rPr>
        <w:t>&lt;RepeatBlock-By&gt;&lt;Members&gt;</w:t>
      </w:r>
      <w:r w:rsidRPr="00EF56BF">
        <w:t>Anna Strolenberg, Marco Tarquinio, Pernando Barrena Arza</w:t>
      </w:r>
      <w:r w:rsidRPr="009B7C3A">
        <w:rPr>
          <w:rStyle w:val="HideTWBExt"/>
          <w:b w:val="0"/>
        </w:rPr>
        <w:t>&lt;/Members&gt;</w:t>
      </w:r>
    </w:p>
    <w:p w14:paraId="6EE36FFC" w14:textId="77777777" w:rsidR="00A10B8B" w:rsidRPr="00EF56BF" w:rsidRDefault="00A10B8B" w:rsidP="00A10B8B">
      <w:pPr>
        <w:pStyle w:val="NormalBold"/>
      </w:pPr>
      <w:r w:rsidRPr="009B7C3A">
        <w:rPr>
          <w:rStyle w:val="HideTWBExt"/>
          <w:b w:val="0"/>
        </w:rPr>
        <w:t>&lt;/RepeatBlock-By&gt;</w:t>
      </w:r>
    </w:p>
    <w:p w14:paraId="264C0E0F"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4EC4247F" w14:textId="77777777" w:rsidR="00A10B8B" w:rsidRPr="00EF56BF" w:rsidRDefault="00A10B8B" w:rsidP="00A10B8B">
      <w:pPr>
        <w:pStyle w:val="NormalBold"/>
      </w:pPr>
      <w:r w:rsidRPr="009B7C3A">
        <w:rPr>
          <w:rStyle w:val="HideTWBExt"/>
          <w:b w:val="0"/>
        </w:rPr>
        <w:t>&lt;Article&gt;</w:t>
      </w:r>
      <w:r w:rsidRPr="00EF56BF">
        <w:t>Considerando O sexies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3761BFB9" w14:textId="77777777" w:rsidTr="007C02A3">
        <w:trPr>
          <w:trHeight w:hRule="exact" w:val="240"/>
          <w:jc w:val="center"/>
        </w:trPr>
        <w:tc>
          <w:tcPr>
            <w:tcW w:w="9752" w:type="dxa"/>
            <w:gridSpan w:val="2"/>
            <w:tcBorders>
              <w:top w:val="nil"/>
              <w:left w:val="nil"/>
              <w:bottom w:val="nil"/>
              <w:right w:val="nil"/>
            </w:tcBorders>
          </w:tcPr>
          <w:p w14:paraId="55B90E2D" w14:textId="77777777" w:rsidR="00A10B8B" w:rsidRPr="00EF56BF" w:rsidRDefault="00A10B8B" w:rsidP="007C02A3"/>
        </w:tc>
      </w:tr>
      <w:tr w:rsidR="00A10B8B" w:rsidRPr="00EF56BF" w14:paraId="107C71FD" w14:textId="77777777" w:rsidTr="007C02A3">
        <w:trPr>
          <w:trHeight w:val="240"/>
          <w:jc w:val="center"/>
        </w:trPr>
        <w:tc>
          <w:tcPr>
            <w:tcW w:w="4876" w:type="dxa"/>
            <w:tcBorders>
              <w:top w:val="nil"/>
              <w:left w:val="nil"/>
              <w:bottom w:val="nil"/>
              <w:right w:val="nil"/>
            </w:tcBorders>
          </w:tcPr>
          <w:p w14:paraId="3C04DAD9"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214C8AFB" w14:textId="77777777" w:rsidR="00A10B8B" w:rsidRPr="00EF56BF" w:rsidRDefault="00A10B8B" w:rsidP="007C02A3">
            <w:pPr>
              <w:pStyle w:val="AmColumnHeading"/>
            </w:pPr>
            <w:r w:rsidRPr="00EF56BF">
              <w:t>Emendamento</w:t>
            </w:r>
          </w:p>
        </w:tc>
      </w:tr>
      <w:tr w:rsidR="00A10B8B" w:rsidRPr="00EF56BF" w14:paraId="31CBAF14" w14:textId="77777777" w:rsidTr="007C02A3">
        <w:trPr>
          <w:jc w:val="center"/>
        </w:trPr>
        <w:tc>
          <w:tcPr>
            <w:tcW w:w="4876" w:type="dxa"/>
            <w:tcBorders>
              <w:top w:val="nil"/>
              <w:left w:val="nil"/>
              <w:bottom w:val="nil"/>
              <w:right w:val="nil"/>
            </w:tcBorders>
          </w:tcPr>
          <w:p w14:paraId="112DB03C" w14:textId="77777777" w:rsidR="00A10B8B" w:rsidRPr="00EF56BF" w:rsidRDefault="00A10B8B" w:rsidP="007C02A3">
            <w:pPr>
              <w:pStyle w:val="Normal6a"/>
            </w:pPr>
          </w:p>
        </w:tc>
        <w:tc>
          <w:tcPr>
            <w:tcW w:w="4876" w:type="dxa"/>
            <w:tcBorders>
              <w:top w:val="nil"/>
              <w:left w:val="nil"/>
              <w:bottom w:val="nil"/>
              <w:right w:val="nil"/>
            </w:tcBorders>
          </w:tcPr>
          <w:p w14:paraId="20CE9F8D" w14:textId="77777777" w:rsidR="00A10B8B" w:rsidRPr="00EF56BF" w:rsidRDefault="00A10B8B" w:rsidP="007C02A3">
            <w:pPr>
              <w:pStyle w:val="Normal6a"/>
            </w:pPr>
            <w:r w:rsidRPr="00EF56BF">
              <w:rPr>
                <w:b/>
                <w:i/>
              </w:rPr>
              <w:t>O sexies.</w:t>
            </w:r>
            <w:r w:rsidRPr="00EF56BF">
              <w:tab/>
            </w:r>
            <w:r w:rsidRPr="00EF56BF">
              <w:rPr>
                <w:b/>
                <w:i/>
              </w:rPr>
              <w:t>considerando che la direttiva sull'uguaglianza razziale non è stata attuata in misura sufficiente dalla maggior parte degli Stati membri; che la decisione quadro del Consiglio sul razzismo e la xenofobia non è stata recepita interamente o correttamente da alcuni Stati membri; che sono necessari maggiori sforzi per combattere il razzismo strutturale, compreso l'impatto delle narrazioni violente dell'estremismo di destra nel dibattito sociale</w:t>
            </w:r>
            <w:r w:rsidRPr="00EF56BF">
              <w:rPr>
                <w:b/>
                <w:i/>
                <w:vertAlign w:val="superscript"/>
              </w:rPr>
              <w:t>1 bis</w:t>
            </w:r>
            <w:r w:rsidRPr="00EF56BF">
              <w:rPr>
                <w:b/>
                <w:i/>
              </w:rPr>
              <w:t>, e per garantire che gli Stati membri rispettino la legislazione dell'UE contro la discriminazione;</w:t>
            </w:r>
          </w:p>
        </w:tc>
      </w:tr>
      <w:tr w:rsidR="00A10B8B" w:rsidRPr="00EF56BF" w14:paraId="4F35C96F" w14:textId="77777777" w:rsidTr="007C02A3">
        <w:trPr>
          <w:jc w:val="center"/>
        </w:trPr>
        <w:tc>
          <w:tcPr>
            <w:tcW w:w="4876" w:type="dxa"/>
            <w:tcBorders>
              <w:top w:val="nil"/>
              <w:left w:val="nil"/>
              <w:bottom w:val="nil"/>
              <w:right w:val="nil"/>
            </w:tcBorders>
          </w:tcPr>
          <w:p w14:paraId="6E085759" w14:textId="77777777" w:rsidR="00A10B8B" w:rsidRPr="00EF56BF" w:rsidRDefault="00A10B8B" w:rsidP="007C02A3"/>
        </w:tc>
        <w:tc>
          <w:tcPr>
            <w:tcW w:w="4876" w:type="dxa"/>
            <w:tcBorders>
              <w:top w:val="nil"/>
              <w:left w:val="nil"/>
              <w:bottom w:val="nil"/>
              <w:right w:val="nil"/>
            </w:tcBorders>
          </w:tcPr>
          <w:p w14:paraId="510BDD4E" w14:textId="77777777" w:rsidR="00A10B8B" w:rsidRPr="00EF56BF" w:rsidRDefault="00A10B8B" w:rsidP="007C02A3">
            <w:pPr>
              <w:pStyle w:val="Normal6a"/>
            </w:pPr>
            <w:r w:rsidRPr="00EF56BF">
              <w:rPr>
                <w:b/>
                <w:i/>
              </w:rPr>
              <w:t>_________________</w:t>
            </w:r>
          </w:p>
        </w:tc>
      </w:tr>
      <w:tr w:rsidR="00A10B8B" w:rsidRPr="00EF56BF" w14:paraId="6C8BC91E" w14:textId="77777777" w:rsidTr="007C02A3">
        <w:trPr>
          <w:jc w:val="center"/>
        </w:trPr>
        <w:tc>
          <w:tcPr>
            <w:tcW w:w="4876" w:type="dxa"/>
            <w:tcBorders>
              <w:top w:val="nil"/>
              <w:left w:val="nil"/>
              <w:bottom w:val="nil"/>
              <w:right w:val="nil"/>
            </w:tcBorders>
          </w:tcPr>
          <w:p w14:paraId="5D7D87D5" w14:textId="77777777" w:rsidR="00A10B8B" w:rsidRPr="00EF56BF" w:rsidRDefault="00A10B8B" w:rsidP="007C02A3"/>
        </w:tc>
        <w:tc>
          <w:tcPr>
            <w:tcW w:w="4876" w:type="dxa"/>
            <w:tcBorders>
              <w:top w:val="nil"/>
              <w:left w:val="nil"/>
              <w:bottom w:val="nil"/>
              <w:right w:val="nil"/>
            </w:tcBorders>
          </w:tcPr>
          <w:p w14:paraId="33D0CE6C" w14:textId="77777777" w:rsidR="00A10B8B" w:rsidRPr="00EF56BF" w:rsidRDefault="00A10B8B" w:rsidP="007C02A3">
            <w:pPr>
              <w:pStyle w:val="Normal6a"/>
            </w:pPr>
            <w:r w:rsidRPr="00EF56BF">
              <w:rPr>
                <w:b/>
                <w:i/>
                <w:vertAlign w:val="superscript"/>
              </w:rPr>
              <w:t>1 bis</w:t>
            </w:r>
            <w:r w:rsidRPr="00EF56BF">
              <w:t xml:space="preserve"> </w:t>
            </w:r>
            <w:r w:rsidRPr="00EF56BF">
              <w:rPr>
                <w:b/>
                <w:i/>
              </w:rPr>
              <w:t>https://eur-lex.europa.eu/legal-content/IT/TXT/PDF/?uri=CELEX:52024DC0419.</w:t>
            </w:r>
          </w:p>
        </w:tc>
      </w:tr>
    </w:tbl>
    <w:p w14:paraId="49AF7377"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6AED87E6" w14:textId="77777777" w:rsidR="00A10B8B" w:rsidRPr="00EF56BF" w:rsidRDefault="00A10B8B" w:rsidP="00A10B8B">
      <w:r w:rsidRPr="009B7C3A">
        <w:rPr>
          <w:rStyle w:val="HideTWBExt"/>
        </w:rPr>
        <w:t>&lt;/Amend&gt;</w:t>
      </w:r>
    </w:p>
    <w:p w14:paraId="024F8583"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223</w:t>
      </w:r>
      <w:r w:rsidRPr="009B7C3A">
        <w:rPr>
          <w:rStyle w:val="HideTWBExt"/>
          <w:b w:val="0"/>
        </w:rPr>
        <w:t>&lt;/NumAm&gt;</w:t>
      </w:r>
    </w:p>
    <w:p w14:paraId="3FC1B3DA" w14:textId="77777777" w:rsidR="00A10B8B" w:rsidRPr="00EF56BF" w:rsidRDefault="00A10B8B" w:rsidP="00A10B8B">
      <w:pPr>
        <w:pStyle w:val="NormalBold"/>
      </w:pPr>
      <w:r w:rsidRPr="009B7C3A">
        <w:rPr>
          <w:rStyle w:val="HideTWBExt"/>
          <w:b w:val="0"/>
        </w:rPr>
        <w:t>&lt;RepeatBlock-By&gt;&lt;Members&gt;</w:t>
      </w:r>
      <w:r w:rsidRPr="00EF56BF">
        <w:t>Marco Tarquinio, Birgit Sippel</w:t>
      </w:r>
      <w:r w:rsidRPr="009B7C3A">
        <w:rPr>
          <w:rStyle w:val="HideTWBExt"/>
          <w:b w:val="0"/>
        </w:rPr>
        <w:t>&lt;/Members&gt;</w:t>
      </w:r>
    </w:p>
    <w:p w14:paraId="051D940F" w14:textId="77777777" w:rsidR="00A10B8B" w:rsidRPr="00EF56BF" w:rsidRDefault="00A10B8B" w:rsidP="00A10B8B">
      <w:pPr>
        <w:pStyle w:val="NormalBold"/>
      </w:pPr>
      <w:r w:rsidRPr="009B7C3A">
        <w:rPr>
          <w:rStyle w:val="HideTWBExt"/>
          <w:b w:val="0"/>
        </w:rPr>
        <w:t>&lt;/RepeatBlock-By&gt;</w:t>
      </w:r>
    </w:p>
    <w:p w14:paraId="5AC5B01B"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6D01DF89" w14:textId="77777777" w:rsidR="00A10B8B" w:rsidRPr="00EF56BF" w:rsidRDefault="00A10B8B" w:rsidP="00A10B8B">
      <w:pPr>
        <w:pStyle w:val="NormalBold"/>
      </w:pPr>
      <w:r w:rsidRPr="009B7C3A">
        <w:rPr>
          <w:rStyle w:val="HideTWBExt"/>
          <w:b w:val="0"/>
        </w:rPr>
        <w:t>&lt;Article&gt;</w:t>
      </w:r>
      <w:r w:rsidRPr="00EF56BF">
        <w:t>Considerando O sexies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482973ED" w14:textId="77777777" w:rsidTr="007C02A3">
        <w:trPr>
          <w:trHeight w:hRule="exact" w:val="240"/>
          <w:jc w:val="center"/>
        </w:trPr>
        <w:tc>
          <w:tcPr>
            <w:tcW w:w="9752" w:type="dxa"/>
            <w:gridSpan w:val="2"/>
            <w:tcBorders>
              <w:top w:val="nil"/>
              <w:left w:val="nil"/>
              <w:bottom w:val="nil"/>
              <w:right w:val="nil"/>
            </w:tcBorders>
          </w:tcPr>
          <w:p w14:paraId="7BE981E7" w14:textId="77777777" w:rsidR="00A10B8B" w:rsidRPr="00EF56BF" w:rsidRDefault="00A10B8B" w:rsidP="007C02A3"/>
        </w:tc>
      </w:tr>
      <w:tr w:rsidR="00A10B8B" w:rsidRPr="00EF56BF" w14:paraId="476231C8" w14:textId="77777777" w:rsidTr="007C02A3">
        <w:trPr>
          <w:trHeight w:val="240"/>
          <w:jc w:val="center"/>
        </w:trPr>
        <w:tc>
          <w:tcPr>
            <w:tcW w:w="4876" w:type="dxa"/>
            <w:tcBorders>
              <w:top w:val="nil"/>
              <w:left w:val="nil"/>
              <w:bottom w:val="nil"/>
              <w:right w:val="nil"/>
            </w:tcBorders>
          </w:tcPr>
          <w:p w14:paraId="7951326C"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3B084595" w14:textId="77777777" w:rsidR="00A10B8B" w:rsidRPr="00EF56BF" w:rsidRDefault="00A10B8B" w:rsidP="007C02A3">
            <w:pPr>
              <w:pStyle w:val="AmColumnHeading"/>
            </w:pPr>
            <w:r w:rsidRPr="00EF56BF">
              <w:t>Emendamento</w:t>
            </w:r>
          </w:p>
        </w:tc>
      </w:tr>
      <w:tr w:rsidR="00A10B8B" w:rsidRPr="00EF56BF" w14:paraId="3E3B12C2" w14:textId="77777777" w:rsidTr="007C02A3">
        <w:trPr>
          <w:jc w:val="center"/>
        </w:trPr>
        <w:tc>
          <w:tcPr>
            <w:tcW w:w="4876" w:type="dxa"/>
            <w:tcBorders>
              <w:top w:val="nil"/>
              <w:left w:val="nil"/>
              <w:bottom w:val="nil"/>
              <w:right w:val="nil"/>
            </w:tcBorders>
          </w:tcPr>
          <w:p w14:paraId="1D1C9888" w14:textId="77777777" w:rsidR="00A10B8B" w:rsidRPr="00EF56BF" w:rsidRDefault="00A10B8B" w:rsidP="007C02A3">
            <w:pPr>
              <w:pStyle w:val="Normal6a"/>
            </w:pPr>
          </w:p>
        </w:tc>
        <w:tc>
          <w:tcPr>
            <w:tcW w:w="4876" w:type="dxa"/>
            <w:tcBorders>
              <w:top w:val="nil"/>
              <w:left w:val="nil"/>
              <w:bottom w:val="nil"/>
              <w:right w:val="nil"/>
            </w:tcBorders>
          </w:tcPr>
          <w:p w14:paraId="6D1448D5" w14:textId="77777777" w:rsidR="00A10B8B" w:rsidRPr="00EF56BF" w:rsidRDefault="00A10B8B" w:rsidP="007C02A3">
            <w:pPr>
              <w:pStyle w:val="Normal6a"/>
            </w:pPr>
            <w:r w:rsidRPr="00EF56BF">
              <w:rPr>
                <w:b/>
                <w:i/>
              </w:rPr>
              <w:t>O sexies.</w:t>
            </w:r>
            <w:r w:rsidRPr="00EF56BF">
              <w:tab/>
            </w:r>
            <w:r w:rsidRPr="00EF56BF">
              <w:rPr>
                <w:b/>
                <w:i/>
              </w:rPr>
              <w:t>considerando che la discriminazione intersezionale resta in gran parte trascurata nelle politiche e nelle pratiche; che l'impatto combinato del razzismo con il genere, la disabilità, l'orientamento sessuale, l'identità di genere, l'espressione di genere e le caratteristiche sessuali, lo status socioeconomico, il contesto migratorio e altri motivi continua a essere trascurato, lasciando molte vittime senza un'adeguata protezione, sostegno o accesso a mezzi di ricorso efficaci;</w:t>
            </w:r>
          </w:p>
        </w:tc>
      </w:tr>
    </w:tbl>
    <w:p w14:paraId="7B4B6E38"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17D06111" w14:textId="77777777" w:rsidR="00A10B8B" w:rsidRPr="00EF56BF" w:rsidRDefault="00A10B8B" w:rsidP="00A10B8B">
      <w:r w:rsidRPr="009B7C3A">
        <w:rPr>
          <w:rStyle w:val="HideTWBExt"/>
        </w:rPr>
        <w:t>&lt;/Amend&gt;</w:t>
      </w:r>
    </w:p>
    <w:p w14:paraId="7B691A80"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224</w:t>
      </w:r>
      <w:r w:rsidRPr="009B7C3A">
        <w:rPr>
          <w:rStyle w:val="HideTWBExt"/>
          <w:b w:val="0"/>
        </w:rPr>
        <w:t>&lt;/NumAm&gt;</w:t>
      </w:r>
    </w:p>
    <w:p w14:paraId="0A2A9F95" w14:textId="77777777" w:rsidR="00A10B8B" w:rsidRPr="00EF56BF" w:rsidRDefault="00A10B8B" w:rsidP="00A10B8B">
      <w:pPr>
        <w:pStyle w:val="NormalBold"/>
      </w:pPr>
      <w:r w:rsidRPr="009B7C3A">
        <w:rPr>
          <w:rStyle w:val="HideTWBExt"/>
          <w:b w:val="0"/>
        </w:rPr>
        <w:t>&lt;RepeatBlock-By&gt;&lt;Members&gt;</w:t>
      </w:r>
      <w:r w:rsidRPr="00EF56BF">
        <w:t>Marco Tarquinio, Birgit Sippel</w:t>
      </w:r>
      <w:r w:rsidRPr="009B7C3A">
        <w:rPr>
          <w:rStyle w:val="HideTWBExt"/>
          <w:b w:val="0"/>
        </w:rPr>
        <w:t>&lt;/Members&gt;</w:t>
      </w:r>
    </w:p>
    <w:p w14:paraId="2038CD01" w14:textId="77777777" w:rsidR="00A10B8B" w:rsidRPr="00EF56BF" w:rsidRDefault="00A10B8B" w:rsidP="00A10B8B">
      <w:pPr>
        <w:pStyle w:val="NormalBold"/>
      </w:pPr>
      <w:r w:rsidRPr="009B7C3A">
        <w:rPr>
          <w:rStyle w:val="HideTWBExt"/>
          <w:b w:val="0"/>
        </w:rPr>
        <w:t>&lt;/RepeatBlock-By&gt;</w:t>
      </w:r>
    </w:p>
    <w:p w14:paraId="3E1D69D8"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09724C14" w14:textId="77777777" w:rsidR="00A10B8B" w:rsidRPr="00EF56BF" w:rsidRDefault="00A10B8B" w:rsidP="00A10B8B">
      <w:pPr>
        <w:pStyle w:val="NormalBold"/>
      </w:pPr>
      <w:r w:rsidRPr="009B7C3A">
        <w:rPr>
          <w:rStyle w:val="HideTWBExt"/>
          <w:b w:val="0"/>
        </w:rPr>
        <w:t>&lt;Article&gt;</w:t>
      </w:r>
      <w:r w:rsidRPr="00EF56BF">
        <w:t>Considerando O septies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4531000C" w14:textId="77777777" w:rsidTr="007C02A3">
        <w:trPr>
          <w:trHeight w:hRule="exact" w:val="240"/>
          <w:jc w:val="center"/>
        </w:trPr>
        <w:tc>
          <w:tcPr>
            <w:tcW w:w="9752" w:type="dxa"/>
            <w:gridSpan w:val="2"/>
            <w:tcBorders>
              <w:top w:val="nil"/>
              <w:left w:val="nil"/>
              <w:bottom w:val="nil"/>
              <w:right w:val="nil"/>
            </w:tcBorders>
          </w:tcPr>
          <w:p w14:paraId="00DD4F1F" w14:textId="77777777" w:rsidR="00A10B8B" w:rsidRPr="00EF56BF" w:rsidRDefault="00A10B8B" w:rsidP="007C02A3"/>
        </w:tc>
      </w:tr>
      <w:tr w:rsidR="00A10B8B" w:rsidRPr="00EF56BF" w14:paraId="094C0AE0" w14:textId="77777777" w:rsidTr="007C02A3">
        <w:trPr>
          <w:trHeight w:val="240"/>
          <w:jc w:val="center"/>
        </w:trPr>
        <w:tc>
          <w:tcPr>
            <w:tcW w:w="4876" w:type="dxa"/>
            <w:tcBorders>
              <w:top w:val="nil"/>
              <w:left w:val="nil"/>
              <w:bottom w:val="nil"/>
              <w:right w:val="nil"/>
            </w:tcBorders>
          </w:tcPr>
          <w:p w14:paraId="03DBB783"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1F1BD1CB" w14:textId="77777777" w:rsidR="00A10B8B" w:rsidRPr="00EF56BF" w:rsidRDefault="00A10B8B" w:rsidP="007C02A3">
            <w:pPr>
              <w:pStyle w:val="AmColumnHeading"/>
            </w:pPr>
            <w:r w:rsidRPr="00EF56BF">
              <w:t>Emendamento</w:t>
            </w:r>
          </w:p>
        </w:tc>
      </w:tr>
      <w:tr w:rsidR="00A10B8B" w:rsidRPr="00EF56BF" w14:paraId="71D35D10" w14:textId="77777777" w:rsidTr="007C02A3">
        <w:trPr>
          <w:jc w:val="center"/>
        </w:trPr>
        <w:tc>
          <w:tcPr>
            <w:tcW w:w="4876" w:type="dxa"/>
            <w:tcBorders>
              <w:top w:val="nil"/>
              <w:left w:val="nil"/>
              <w:bottom w:val="nil"/>
              <w:right w:val="nil"/>
            </w:tcBorders>
          </w:tcPr>
          <w:p w14:paraId="4549FAB5" w14:textId="77777777" w:rsidR="00A10B8B" w:rsidRPr="00EF56BF" w:rsidRDefault="00A10B8B" w:rsidP="007C02A3">
            <w:pPr>
              <w:pStyle w:val="Normal6a"/>
            </w:pPr>
          </w:p>
        </w:tc>
        <w:tc>
          <w:tcPr>
            <w:tcW w:w="4876" w:type="dxa"/>
            <w:tcBorders>
              <w:top w:val="nil"/>
              <w:left w:val="nil"/>
              <w:bottom w:val="nil"/>
              <w:right w:val="nil"/>
            </w:tcBorders>
          </w:tcPr>
          <w:p w14:paraId="4223C899" w14:textId="77777777" w:rsidR="00A10B8B" w:rsidRPr="00EF56BF" w:rsidRDefault="00A10B8B" w:rsidP="007C02A3">
            <w:pPr>
              <w:pStyle w:val="Normal6a"/>
            </w:pPr>
            <w:r w:rsidRPr="00EF56BF">
              <w:rPr>
                <w:b/>
                <w:i/>
              </w:rPr>
              <w:t>O septies.</w:t>
            </w:r>
            <w:r w:rsidRPr="00EF56BF">
              <w:tab/>
            </w:r>
            <w:r w:rsidRPr="00EF56BF">
              <w:rPr>
                <w:b/>
                <w:i/>
              </w:rPr>
              <w:t>considerando che le ingiustizie storiche, tra cui il colonialismo, la schiavitù e l'Olocausto, continuano a plasmare il razzismo strutturale in Europa ai giorni nostri; che il riconoscimento e la memoria di tali ingiustizie, nonché l'educazione su di esse, sono essenziali per combattere il razzismo e promuovere l'uguaglianza e i diritti fondamentali;</w:t>
            </w:r>
          </w:p>
        </w:tc>
      </w:tr>
    </w:tbl>
    <w:p w14:paraId="54A61397"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024A6D8A" w14:textId="77777777" w:rsidR="00A10B8B" w:rsidRPr="00EF56BF" w:rsidRDefault="00A10B8B" w:rsidP="00A10B8B">
      <w:r w:rsidRPr="009B7C3A">
        <w:rPr>
          <w:rStyle w:val="HideTWBExt"/>
        </w:rPr>
        <w:t>&lt;/Amend&gt;</w:t>
      </w:r>
    </w:p>
    <w:p w14:paraId="49DC33B1"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225</w:t>
      </w:r>
      <w:r w:rsidRPr="009B7C3A">
        <w:rPr>
          <w:rStyle w:val="HideTWBExt"/>
          <w:b w:val="0"/>
        </w:rPr>
        <w:t>&lt;/NumAm&gt;</w:t>
      </w:r>
    </w:p>
    <w:p w14:paraId="1FB7EDE3" w14:textId="77777777" w:rsidR="00A10B8B" w:rsidRPr="00EF56BF" w:rsidRDefault="00A10B8B" w:rsidP="00A10B8B">
      <w:pPr>
        <w:pStyle w:val="NormalBold"/>
      </w:pPr>
      <w:r w:rsidRPr="009B7C3A">
        <w:rPr>
          <w:rStyle w:val="HideTWBExt"/>
          <w:b w:val="0"/>
        </w:rPr>
        <w:t>&lt;RepeatBlock-By&gt;&lt;Members&gt;</w:t>
      </w:r>
      <w:r w:rsidRPr="00EF56BF">
        <w:t>Anna Strolenberg, Marco Tarquinio, Pernando Barrena Arza</w:t>
      </w:r>
      <w:r w:rsidRPr="009B7C3A">
        <w:rPr>
          <w:rStyle w:val="HideTWBExt"/>
          <w:b w:val="0"/>
        </w:rPr>
        <w:t>&lt;/Members&gt;</w:t>
      </w:r>
    </w:p>
    <w:p w14:paraId="6E2DD61C" w14:textId="77777777" w:rsidR="00A10B8B" w:rsidRPr="00EF56BF" w:rsidRDefault="00A10B8B" w:rsidP="00A10B8B">
      <w:pPr>
        <w:pStyle w:val="NormalBold"/>
      </w:pPr>
      <w:r w:rsidRPr="009B7C3A">
        <w:rPr>
          <w:rStyle w:val="HideTWBExt"/>
          <w:b w:val="0"/>
        </w:rPr>
        <w:t>&lt;/RepeatBlock-By&gt;</w:t>
      </w:r>
    </w:p>
    <w:p w14:paraId="6F7BD64C"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7CD911A0" w14:textId="77777777" w:rsidR="00A10B8B" w:rsidRPr="00EF56BF" w:rsidRDefault="00A10B8B" w:rsidP="00A10B8B">
      <w:pPr>
        <w:pStyle w:val="NormalBold"/>
      </w:pPr>
      <w:r w:rsidRPr="009B7C3A">
        <w:rPr>
          <w:rStyle w:val="HideTWBExt"/>
          <w:b w:val="0"/>
        </w:rPr>
        <w:t>&lt;Article&gt;</w:t>
      </w:r>
      <w:r w:rsidRPr="00EF56BF">
        <w:t>Considerando O septies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691030BF" w14:textId="77777777" w:rsidTr="007C02A3">
        <w:trPr>
          <w:trHeight w:hRule="exact" w:val="240"/>
          <w:jc w:val="center"/>
        </w:trPr>
        <w:tc>
          <w:tcPr>
            <w:tcW w:w="9752" w:type="dxa"/>
            <w:gridSpan w:val="2"/>
            <w:tcBorders>
              <w:top w:val="nil"/>
              <w:left w:val="nil"/>
              <w:bottom w:val="nil"/>
              <w:right w:val="nil"/>
            </w:tcBorders>
          </w:tcPr>
          <w:p w14:paraId="2E86163F" w14:textId="77777777" w:rsidR="00A10B8B" w:rsidRPr="00EF56BF" w:rsidRDefault="00A10B8B" w:rsidP="007C02A3"/>
        </w:tc>
      </w:tr>
      <w:tr w:rsidR="00A10B8B" w:rsidRPr="00EF56BF" w14:paraId="2639B659" w14:textId="77777777" w:rsidTr="007C02A3">
        <w:trPr>
          <w:trHeight w:val="240"/>
          <w:jc w:val="center"/>
        </w:trPr>
        <w:tc>
          <w:tcPr>
            <w:tcW w:w="4876" w:type="dxa"/>
            <w:tcBorders>
              <w:top w:val="nil"/>
              <w:left w:val="nil"/>
              <w:bottom w:val="nil"/>
              <w:right w:val="nil"/>
            </w:tcBorders>
          </w:tcPr>
          <w:p w14:paraId="2D2B02A1"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66109BE6" w14:textId="77777777" w:rsidR="00A10B8B" w:rsidRPr="00EF56BF" w:rsidRDefault="00A10B8B" w:rsidP="007C02A3">
            <w:pPr>
              <w:pStyle w:val="AmColumnHeading"/>
            </w:pPr>
            <w:r w:rsidRPr="00EF56BF">
              <w:t>Emendamento</w:t>
            </w:r>
          </w:p>
        </w:tc>
      </w:tr>
      <w:tr w:rsidR="00A10B8B" w:rsidRPr="00EF56BF" w14:paraId="503310FC" w14:textId="77777777" w:rsidTr="007C02A3">
        <w:trPr>
          <w:jc w:val="center"/>
        </w:trPr>
        <w:tc>
          <w:tcPr>
            <w:tcW w:w="4876" w:type="dxa"/>
            <w:tcBorders>
              <w:top w:val="nil"/>
              <w:left w:val="nil"/>
              <w:bottom w:val="nil"/>
              <w:right w:val="nil"/>
            </w:tcBorders>
          </w:tcPr>
          <w:p w14:paraId="0F154E79" w14:textId="77777777" w:rsidR="00A10B8B" w:rsidRPr="00EF56BF" w:rsidRDefault="00A10B8B" w:rsidP="007C02A3">
            <w:pPr>
              <w:pStyle w:val="Normal6a"/>
            </w:pPr>
          </w:p>
        </w:tc>
        <w:tc>
          <w:tcPr>
            <w:tcW w:w="4876" w:type="dxa"/>
            <w:tcBorders>
              <w:top w:val="nil"/>
              <w:left w:val="nil"/>
              <w:bottom w:val="nil"/>
              <w:right w:val="nil"/>
            </w:tcBorders>
          </w:tcPr>
          <w:p w14:paraId="3F703F24" w14:textId="77777777" w:rsidR="00A10B8B" w:rsidRPr="00EF56BF" w:rsidRDefault="00A10B8B" w:rsidP="007C02A3">
            <w:pPr>
              <w:pStyle w:val="Normal6a"/>
            </w:pPr>
            <w:r w:rsidRPr="00EF56BF">
              <w:rPr>
                <w:b/>
                <w:i/>
              </w:rPr>
              <w:t>O septies.</w:t>
            </w:r>
            <w:r w:rsidRPr="00EF56BF">
              <w:tab/>
            </w:r>
            <w:r w:rsidRPr="00EF56BF">
              <w:rPr>
                <w:b/>
                <w:i/>
              </w:rPr>
              <w:t>considerando che vi sono notevoli lacune nella protezione offerta dal quadro antidiscriminazione dell'UE; che ogni persona nell'UE ha pari diritto di diventare membro a pieno titolo e attivo della società e di essere trattata allo stesso modo;</w:t>
            </w:r>
          </w:p>
        </w:tc>
      </w:tr>
    </w:tbl>
    <w:p w14:paraId="521F6345"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19303219" w14:textId="77777777" w:rsidR="00A10B8B" w:rsidRPr="00EF56BF" w:rsidRDefault="00A10B8B" w:rsidP="00A10B8B">
      <w:r w:rsidRPr="009B7C3A">
        <w:rPr>
          <w:rStyle w:val="HideTWBExt"/>
        </w:rPr>
        <w:t>&lt;/Amend&gt;</w:t>
      </w:r>
    </w:p>
    <w:p w14:paraId="4802BBB4"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226</w:t>
      </w:r>
      <w:r w:rsidRPr="009B7C3A">
        <w:rPr>
          <w:rStyle w:val="HideTWBExt"/>
          <w:b w:val="0"/>
        </w:rPr>
        <w:t>&lt;/NumAm&gt;</w:t>
      </w:r>
    </w:p>
    <w:p w14:paraId="2BE7D1BE" w14:textId="77777777" w:rsidR="00A10B8B" w:rsidRPr="00EF56BF" w:rsidRDefault="00A10B8B" w:rsidP="00A10B8B">
      <w:pPr>
        <w:pStyle w:val="NormalBold"/>
      </w:pPr>
      <w:r w:rsidRPr="009B7C3A">
        <w:rPr>
          <w:rStyle w:val="HideTWBExt"/>
          <w:b w:val="0"/>
        </w:rPr>
        <w:t>&lt;RepeatBlock-By&gt;&lt;Members&gt;</w:t>
      </w:r>
      <w:r w:rsidRPr="00EF56BF">
        <w:t>Marco Tarquinio, Birgit Sippel</w:t>
      </w:r>
      <w:r w:rsidRPr="009B7C3A">
        <w:rPr>
          <w:rStyle w:val="HideTWBExt"/>
          <w:b w:val="0"/>
        </w:rPr>
        <w:t>&lt;/Members&gt;</w:t>
      </w:r>
    </w:p>
    <w:p w14:paraId="77662855" w14:textId="77777777" w:rsidR="00A10B8B" w:rsidRPr="00EF56BF" w:rsidRDefault="00A10B8B" w:rsidP="00A10B8B">
      <w:pPr>
        <w:pStyle w:val="NormalBold"/>
      </w:pPr>
      <w:r w:rsidRPr="009B7C3A">
        <w:rPr>
          <w:rStyle w:val="HideTWBExt"/>
          <w:b w:val="0"/>
        </w:rPr>
        <w:t>&lt;/RepeatBlock-By&gt;</w:t>
      </w:r>
    </w:p>
    <w:p w14:paraId="25263B91"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46C7F8BA" w14:textId="77777777" w:rsidR="00A10B8B" w:rsidRPr="00EF56BF" w:rsidRDefault="00A10B8B" w:rsidP="00A10B8B">
      <w:pPr>
        <w:pStyle w:val="NormalBold"/>
      </w:pPr>
      <w:r w:rsidRPr="009B7C3A">
        <w:rPr>
          <w:rStyle w:val="HideTWBExt"/>
          <w:b w:val="0"/>
        </w:rPr>
        <w:t>&lt;Article&gt;</w:t>
      </w:r>
      <w:r w:rsidRPr="00EF56BF">
        <w:t>Considerando O octies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3F583342" w14:textId="77777777" w:rsidTr="007C02A3">
        <w:trPr>
          <w:trHeight w:hRule="exact" w:val="240"/>
          <w:jc w:val="center"/>
        </w:trPr>
        <w:tc>
          <w:tcPr>
            <w:tcW w:w="9752" w:type="dxa"/>
            <w:gridSpan w:val="2"/>
            <w:tcBorders>
              <w:top w:val="nil"/>
              <w:left w:val="nil"/>
              <w:bottom w:val="nil"/>
              <w:right w:val="nil"/>
            </w:tcBorders>
          </w:tcPr>
          <w:p w14:paraId="009DC341" w14:textId="77777777" w:rsidR="00A10B8B" w:rsidRPr="00EF56BF" w:rsidRDefault="00A10B8B" w:rsidP="007C02A3"/>
        </w:tc>
      </w:tr>
      <w:tr w:rsidR="00A10B8B" w:rsidRPr="00EF56BF" w14:paraId="77064FE4" w14:textId="77777777" w:rsidTr="007C02A3">
        <w:trPr>
          <w:trHeight w:val="240"/>
          <w:jc w:val="center"/>
        </w:trPr>
        <w:tc>
          <w:tcPr>
            <w:tcW w:w="4876" w:type="dxa"/>
            <w:tcBorders>
              <w:top w:val="nil"/>
              <w:left w:val="nil"/>
              <w:bottom w:val="nil"/>
              <w:right w:val="nil"/>
            </w:tcBorders>
          </w:tcPr>
          <w:p w14:paraId="35B34FFB"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3B102FCB" w14:textId="77777777" w:rsidR="00A10B8B" w:rsidRPr="00EF56BF" w:rsidRDefault="00A10B8B" w:rsidP="007C02A3">
            <w:pPr>
              <w:pStyle w:val="AmColumnHeading"/>
            </w:pPr>
            <w:r w:rsidRPr="00EF56BF">
              <w:t>Emendamento</w:t>
            </w:r>
          </w:p>
        </w:tc>
      </w:tr>
      <w:tr w:rsidR="00A10B8B" w:rsidRPr="00EF56BF" w14:paraId="2B958EC0" w14:textId="77777777" w:rsidTr="007C02A3">
        <w:trPr>
          <w:jc w:val="center"/>
        </w:trPr>
        <w:tc>
          <w:tcPr>
            <w:tcW w:w="4876" w:type="dxa"/>
            <w:tcBorders>
              <w:top w:val="nil"/>
              <w:left w:val="nil"/>
              <w:bottom w:val="nil"/>
              <w:right w:val="nil"/>
            </w:tcBorders>
          </w:tcPr>
          <w:p w14:paraId="4833D32A" w14:textId="77777777" w:rsidR="00A10B8B" w:rsidRPr="00EF56BF" w:rsidRDefault="00A10B8B" w:rsidP="007C02A3">
            <w:pPr>
              <w:pStyle w:val="Normal6a"/>
            </w:pPr>
          </w:p>
        </w:tc>
        <w:tc>
          <w:tcPr>
            <w:tcW w:w="4876" w:type="dxa"/>
            <w:tcBorders>
              <w:top w:val="nil"/>
              <w:left w:val="nil"/>
              <w:bottom w:val="nil"/>
              <w:right w:val="nil"/>
            </w:tcBorders>
          </w:tcPr>
          <w:p w14:paraId="0738DD7C" w14:textId="77777777" w:rsidR="00A10B8B" w:rsidRPr="00EF56BF" w:rsidRDefault="00A10B8B" w:rsidP="007C02A3">
            <w:pPr>
              <w:pStyle w:val="Normal6a"/>
            </w:pPr>
            <w:r w:rsidRPr="00EF56BF">
              <w:rPr>
                <w:b/>
                <w:i/>
              </w:rPr>
              <w:t>O octies.</w:t>
            </w:r>
            <w:r w:rsidRPr="00EF56BF">
              <w:tab/>
            </w:r>
            <w:r w:rsidRPr="00EF56BF">
              <w:rPr>
                <w:b/>
                <w:i/>
              </w:rPr>
              <w:t>considerando che l'accesso alla giustizia per le vittime di reati generati dall'odio razziale e di altre forme di reati generati dall'odio e di discriminazione rimane fortemente limitato in diversi Stati membri a causa dell'inadeguatezza dei servizi di sostegno, degli ostacoli al riconoscimento della motivazione razzista e d'odio e della scarsa applicazione della legislazione contro la discriminazione; che, di conseguenza, le comunità razzializzate e altri gruppi emarginati continuano a subire violazioni dei diritti senza accesso a mezzi di ricorso efficaci;</w:t>
            </w:r>
          </w:p>
        </w:tc>
      </w:tr>
    </w:tbl>
    <w:p w14:paraId="23923823"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3B806F21" w14:textId="77777777" w:rsidR="00A10B8B" w:rsidRPr="00EF56BF" w:rsidRDefault="00A10B8B" w:rsidP="00A10B8B">
      <w:r w:rsidRPr="009B7C3A">
        <w:rPr>
          <w:rStyle w:val="HideTWBExt"/>
        </w:rPr>
        <w:t>&lt;/Amend&gt;</w:t>
      </w:r>
    </w:p>
    <w:p w14:paraId="70179E2C"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227</w:t>
      </w:r>
      <w:r w:rsidRPr="009B7C3A">
        <w:rPr>
          <w:rStyle w:val="HideTWBExt"/>
          <w:b w:val="0"/>
        </w:rPr>
        <w:t>&lt;/NumAm&gt;</w:t>
      </w:r>
    </w:p>
    <w:p w14:paraId="551BEADB" w14:textId="77777777" w:rsidR="00A10B8B" w:rsidRPr="00EF56BF" w:rsidRDefault="00A10B8B" w:rsidP="00A10B8B">
      <w:pPr>
        <w:pStyle w:val="NormalBold"/>
      </w:pPr>
      <w:r w:rsidRPr="009B7C3A">
        <w:rPr>
          <w:rStyle w:val="HideTWBExt"/>
          <w:b w:val="0"/>
        </w:rPr>
        <w:t>&lt;RepeatBlock-By&gt;&lt;Members&gt;</w:t>
      </w:r>
      <w:r w:rsidRPr="00EF56BF">
        <w:t>Anna Strolenberg, Marco Tarquinio</w:t>
      </w:r>
      <w:r w:rsidRPr="009B7C3A">
        <w:rPr>
          <w:rStyle w:val="HideTWBExt"/>
          <w:b w:val="0"/>
        </w:rPr>
        <w:t>&lt;/Members&gt;</w:t>
      </w:r>
    </w:p>
    <w:p w14:paraId="2B0DAA8D" w14:textId="77777777" w:rsidR="00A10B8B" w:rsidRPr="00EF56BF" w:rsidRDefault="00A10B8B" w:rsidP="00A10B8B">
      <w:pPr>
        <w:pStyle w:val="NormalBold"/>
      </w:pPr>
      <w:r w:rsidRPr="009B7C3A">
        <w:rPr>
          <w:rStyle w:val="HideTWBExt"/>
          <w:b w:val="0"/>
        </w:rPr>
        <w:t>&lt;/RepeatBlock-By&gt;</w:t>
      </w:r>
    </w:p>
    <w:p w14:paraId="4654B8A4"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3B3C481D" w14:textId="77777777" w:rsidR="00A10B8B" w:rsidRPr="00EF56BF" w:rsidRDefault="00A10B8B" w:rsidP="00A10B8B">
      <w:pPr>
        <w:pStyle w:val="NormalBold"/>
      </w:pPr>
      <w:r w:rsidRPr="009B7C3A">
        <w:rPr>
          <w:rStyle w:val="HideTWBExt"/>
          <w:b w:val="0"/>
        </w:rPr>
        <w:t>&lt;Article&gt;</w:t>
      </w:r>
      <w:r w:rsidRPr="00EF56BF">
        <w:t>Considerando O octies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3B22F0F3" w14:textId="77777777" w:rsidTr="007C02A3">
        <w:trPr>
          <w:trHeight w:hRule="exact" w:val="240"/>
          <w:jc w:val="center"/>
        </w:trPr>
        <w:tc>
          <w:tcPr>
            <w:tcW w:w="9752" w:type="dxa"/>
            <w:gridSpan w:val="2"/>
            <w:tcBorders>
              <w:top w:val="nil"/>
              <w:left w:val="nil"/>
              <w:bottom w:val="nil"/>
              <w:right w:val="nil"/>
            </w:tcBorders>
          </w:tcPr>
          <w:p w14:paraId="12A766E4" w14:textId="77777777" w:rsidR="00A10B8B" w:rsidRPr="00EF56BF" w:rsidRDefault="00A10B8B" w:rsidP="007C02A3"/>
        </w:tc>
      </w:tr>
      <w:tr w:rsidR="00A10B8B" w:rsidRPr="00EF56BF" w14:paraId="7F3E35B1" w14:textId="77777777" w:rsidTr="007C02A3">
        <w:trPr>
          <w:trHeight w:val="240"/>
          <w:jc w:val="center"/>
        </w:trPr>
        <w:tc>
          <w:tcPr>
            <w:tcW w:w="4876" w:type="dxa"/>
            <w:tcBorders>
              <w:top w:val="nil"/>
              <w:left w:val="nil"/>
              <w:bottom w:val="nil"/>
              <w:right w:val="nil"/>
            </w:tcBorders>
          </w:tcPr>
          <w:p w14:paraId="468275FD"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15F55157" w14:textId="77777777" w:rsidR="00A10B8B" w:rsidRPr="00EF56BF" w:rsidRDefault="00A10B8B" w:rsidP="007C02A3">
            <w:pPr>
              <w:pStyle w:val="AmColumnHeading"/>
            </w:pPr>
            <w:r w:rsidRPr="00EF56BF">
              <w:t>Emendamento</w:t>
            </w:r>
          </w:p>
        </w:tc>
      </w:tr>
      <w:tr w:rsidR="00A10B8B" w:rsidRPr="00EF56BF" w14:paraId="0DCAE550" w14:textId="77777777" w:rsidTr="007C02A3">
        <w:trPr>
          <w:jc w:val="center"/>
        </w:trPr>
        <w:tc>
          <w:tcPr>
            <w:tcW w:w="4876" w:type="dxa"/>
            <w:tcBorders>
              <w:top w:val="nil"/>
              <w:left w:val="nil"/>
              <w:bottom w:val="nil"/>
              <w:right w:val="nil"/>
            </w:tcBorders>
          </w:tcPr>
          <w:p w14:paraId="109EC542" w14:textId="77777777" w:rsidR="00A10B8B" w:rsidRPr="00EF56BF" w:rsidRDefault="00A10B8B" w:rsidP="007C02A3">
            <w:pPr>
              <w:pStyle w:val="Normal6a"/>
            </w:pPr>
          </w:p>
        </w:tc>
        <w:tc>
          <w:tcPr>
            <w:tcW w:w="4876" w:type="dxa"/>
            <w:tcBorders>
              <w:top w:val="nil"/>
              <w:left w:val="nil"/>
              <w:bottom w:val="nil"/>
              <w:right w:val="nil"/>
            </w:tcBorders>
          </w:tcPr>
          <w:p w14:paraId="3602357E" w14:textId="77777777" w:rsidR="00A10B8B" w:rsidRPr="00EF56BF" w:rsidRDefault="00A10B8B" w:rsidP="007C02A3">
            <w:pPr>
              <w:pStyle w:val="Normal6a"/>
            </w:pPr>
            <w:r w:rsidRPr="00EF56BF">
              <w:rPr>
                <w:b/>
                <w:i/>
              </w:rPr>
              <w:t>O octies.</w:t>
            </w:r>
            <w:r w:rsidRPr="00EF56BF">
              <w:tab/>
            </w:r>
            <w:r w:rsidRPr="00EF56BF">
              <w:rPr>
                <w:b/>
                <w:i/>
              </w:rPr>
              <w:t>considerando che diversi Stati membri, tra cui la Bulgaria e la Grecia, hanno sistematicamente ignorato le sentenze della Corte europea dei diritti dell'uomo (Corte EDU);</w:t>
            </w:r>
          </w:p>
        </w:tc>
      </w:tr>
    </w:tbl>
    <w:p w14:paraId="3BCBECEE"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194D2926" w14:textId="77777777" w:rsidR="00A10B8B" w:rsidRPr="00EF56BF" w:rsidRDefault="00A10B8B" w:rsidP="00A10B8B">
      <w:r w:rsidRPr="009B7C3A">
        <w:rPr>
          <w:rStyle w:val="HideTWBExt"/>
        </w:rPr>
        <w:t>&lt;/Amend&gt;</w:t>
      </w:r>
    </w:p>
    <w:p w14:paraId="4E07CD36"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228</w:t>
      </w:r>
      <w:r w:rsidRPr="009B7C3A">
        <w:rPr>
          <w:rStyle w:val="HideTWBExt"/>
          <w:b w:val="0"/>
        </w:rPr>
        <w:t>&lt;/NumAm&gt;</w:t>
      </w:r>
    </w:p>
    <w:p w14:paraId="1C5880DD" w14:textId="77777777" w:rsidR="00A10B8B" w:rsidRPr="00EF56BF" w:rsidRDefault="00A10B8B" w:rsidP="00A10B8B">
      <w:pPr>
        <w:pStyle w:val="NormalBold"/>
      </w:pPr>
      <w:r w:rsidRPr="009B7C3A">
        <w:rPr>
          <w:rStyle w:val="HideTWBExt"/>
          <w:b w:val="0"/>
        </w:rPr>
        <w:t>&lt;RepeatBlock-By&gt;&lt;Members&gt;</w:t>
      </w:r>
      <w:r w:rsidRPr="00EF56BF">
        <w:t>Anna Strolenberg, Marco Tarquinio, Pernando Barrena Arza</w:t>
      </w:r>
      <w:r w:rsidRPr="009B7C3A">
        <w:rPr>
          <w:rStyle w:val="HideTWBExt"/>
          <w:b w:val="0"/>
        </w:rPr>
        <w:t>&lt;/Members&gt;</w:t>
      </w:r>
    </w:p>
    <w:p w14:paraId="0A545583" w14:textId="77777777" w:rsidR="00A10B8B" w:rsidRPr="00EF56BF" w:rsidRDefault="00A10B8B" w:rsidP="00A10B8B">
      <w:pPr>
        <w:pStyle w:val="NormalBold"/>
      </w:pPr>
      <w:r w:rsidRPr="009B7C3A">
        <w:rPr>
          <w:rStyle w:val="HideTWBExt"/>
          <w:b w:val="0"/>
        </w:rPr>
        <w:t>&lt;/RepeatBlock-By&gt;</w:t>
      </w:r>
    </w:p>
    <w:p w14:paraId="6061310B"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0BA36484" w14:textId="77777777" w:rsidR="00A10B8B" w:rsidRPr="00EF56BF" w:rsidRDefault="00A10B8B" w:rsidP="00A10B8B">
      <w:pPr>
        <w:pStyle w:val="NormalBold"/>
      </w:pPr>
      <w:r w:rsidRPr="009B7C3A">
        <w:rPr>
          <w:rStyle w:val="HideTWBExt"/>
          <w:b w:val="0"/>
        </w:rPr>
        <w:t>&lt;Article&gt;</w:t>
      </w:r>
      <w:r w:rsidRPr="00EF56BF">
        <w:t>Considerando O nonies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295A9459" w14:textId="77777777" w:rsidTr="007C02A3">
        <w:trPr>
          <w:trHeight w:hRule="exact" w:val="240"/>
          <w:jc w:val="center"/>
        </w:trPr>
        <w:tc>
          <w:tcPr>
            <w:tcW w:w="9752" w:type="dxa"/>
            <w:gridSpan w:val="2"/>
            <w:tcBorders>
              <w:top w:val="nil"/>
              <w:left w:val="nil"/>
              <w:bottom w:val="nil"/>
              <w:right w:val="nil"/>
            </w:tcBorders>
          </w:tcPr>
          <w:p w14:paraId="1653D68D" w14:textId="77777777" w:rsidR="00A10B8B" w:rsidRPr="00EF56BF" w:rsidRDefault="00A10B8B" w:rsidP="007C02A3"/>
        </w:tc>
      </w:tr>
      <w:tr w:rsidR="00A10B8B" w:rsidRPr="00EF56BF" w14:paraId="7DA5D58E" w14:textId="77777777" w:rsidTr="007C02A3">
        <w:trPr>
          <w:trHeight w:val="240"/>
          <w:jc w:val="center"/>
        </w:trPr>
        <w:tc>
          <w:tcPr>
            <w:tcW w:w="4876" w:type="dxa"/>
            <w:tcBorders>
              <w:top w:val="nil"/>
              <w:left w:val="nil"/>
              <w:bottom w:val="nil"/>
              <w:right w:val="nil"/>
            </w:tcBorders>
          </w:tcPr>
          <w:p w14:paraId="12F9EBDB"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18D9FC04" w14:textId="77777777" w:rsidR="00A10B8B" w:rsidRPr="00EF56BF" w:rsidRDefault="00A10B8B" w:rsidP="007C02A3">
            <w:pPr>
              <w:pStyle w:val="AmColumnHeading"/>
            </w:pPr>
            <w:r w:rsidRPr="00EF56BF">
              <w:t>Emendamento</w:t>
            </w:r>
          </w:p>
        </w:tc>
      </w:tr>
      <w:tr w:rsidR="00A10B8B" w:rsidRPr="00EF56BF" w14:paraId="3BA72EFF" w14:textId="77777777" w:rsidTr="007C02A3">
        <w:trPr>
          <w:jc w:val="center"/>
        </w:trPr>
        <w:tc>
          <w:tcPr>
            <w:tcW w:w="4876" w:type="dxa"/>
            <w:tcBorders>
              <w:top w:val="nil"/>
              <w:left w:val="nil"/>
              <w:bottom w:val="nil"/>
              <w:right w:val="nil"/>
            </w:tcBorders>
          </w:tcPr>
          <w:p w14:paraId="5DFE99F3" w14:textId="77777777" w:rsidR="00A10B8B" w:rsidRPr="00EF56BF" w:rsidRDefault="00A10B8B" w:rsidP="007C02A3">
            <w:pPr>
              <w:pStyle w:val="Normal6a"/>
            </w:pPr>
          </w:p>
        </w:tc>
        <w:tc>
          <w:tcPr>
            <w:tcW w:w="4876" w:type="dxa"/>
            <w:tcBorders>
              <w:top w:val="nil"/>
              <w:left w:val="nil"/>
              <w:bottom w:val="nil"/>
              <w:right w:val="nil"/>
            </w:tcBorders>
          </w:tcPr>
          <w:p w14:paraId="0B64F8BD" w14:textId="77777777" w:rsidR="00A10B8B" w:rsidRPr="00EF56BF" w:rsidRDefault="00A10B8B" w:rsidP="007C02A3">
            <w:pPr>
              <w:pStyle w:val="Normal6a"/>
            </w:pPr>
            <w:r w:rsidRPr="00EF56BF">
              <w:rPr>
                <w:b/>
                <w:i/>
              </w:rPr>
              <w:t>O nonies.</w:t>
            </w:r>
            <w:r w:rsidRPr="00EF56BF">
              <w:tab/>
            </w:r>
            <w:r w:rsidRPr="00EF56BF">
              <w:rPr>
                <w:b/>
                <w:i/>
              </w:rPr>
              <w:t>considerando che la povertà, le disuguaglianze e l'esclusione sociale sono in aumento in tutta l'UE e che ciò desta preoccupazione; che la disuguaglianza abitativa e il numero di persone senza dimora sono entrambi aumentati a un ritmo allarmante in diversi Stati membri</w:t>
            </w:r>
            <w:r w:rsidRPr="00EF56BF">
              <w:rPr>
                <w:b/>
                <w:i/>
                <w:vertAlign w:val="superscript"/>
              </w:rPr>
              <w:t>1 bis</w:t>
            </w:r>
            <w:r w:rsidRPr="00EF56BF">
              <w:rPr>
                <w:b/>
                <w:i/>
              </w:rPr>
              <w:t>; che anche gli sfratti forzati rappresentano motivo di preoccupazione; che il diritto a un alloggio adeguato è un diritto umano universale riconosciuto dal diritto internazionale in materia di diritti umani e dalla Carta sociale europea; che garantire il diritto all'alloggio per tutti non è solo un obbligo giuridico, ma costituisce una pietra angolare della giustizia sociale e della stabilità democratica;</w:t>
            </w:r>
          </w:p>
        </w:tc>
      </w:tr>
      <w:tr w:rsidR="00A10B8B" w:rsidRPr="00EF56BF" w14:paraId="70E7A7E7" w14:textId="77777777" w:rsidTr="007C02A3">
        <w:trPr>
          <w:jc w:val="center"/>
        </w:trPr>
        <w:tc>
          <w:tcPr>
            <w:tcW w:w="4876" w:type="dxa"/>
            <w:tcBorders>
              <w:top w:val="nil"/>
              <w:left w:val="nil"/>
              <w:bottom w:val="nil"/>
              <w:right w:val="nil"/>
            </w:tcBorders>
          </w:tcPr>
          <w:p w14:paraId="17C2B94B" w14:textId="77777777" w:rsidR="00A10B8B" w:rsidRPr="00EF56BF" w:rsidRDefault="00A10B8B" w:rsidP="007C02A3"/>
        </w:tc>
        <w:tc>
          <w:tcPr>
            <w:tcW w:w="4876" w:type="dxa"/>
            <w:tcBorders>
              <w:top w:val="nil"/>
              <w:left w:val="nil"/>
              <w:bottom w:val="nil"/>
              <w:right w:val="nil"/>
            </w:tcBorders>
          </w:tcPr>
          <w:p w14:paraId="244B1EC1" w14:textId="77777777" w:rsidR="00A10B8B" w:rsidRPr="00EF56BF" w:rsidRDefault="00A10B8B" w:rsidP="007C02A3">
            <w:pPr>
              <w:pStyle w:val="Normal6a"/>
            </w:pPr>
            <w:r w:rsidRPr="00EF56BF">
              <w:rPr>
                <w:b/>
                <w:i/>
              </w:rPr>
              <w:t>_________________</w:t>
            </w:r>
          </w:p>
        </w:tc>
      </w:tr>
      <w:tr w:rsidR="00A10B8B" w:rsidRPr="00EF56BF" w14:paraId="010D4C6C" w14:textId="77777777" w:rsidTr="007C02A3">
        <w:trPr>
          <w:jc w:val="center"/>
        </w:trPr>
        <w:tc>
          <w:tcPr>
            <w:tcW w:w="4876" w:type="dxa"/>
            <w:tcBorders>
              <w:top w:val="nil"/>
              <w:left w:val="nil"/>
              <w:bottom w:val="nil"/>
              <w:right w:val="nil"/>
            </w:tcBorders>
          </w:tcPr>
          <w:p w14:paraId="0221484D" w14:textId="77777777" w:rsidR="00A10B8B" w:rsidRPr="00EF56BF" w:rsidRDefault="00A10B8B" w:rsidP="007C02A3"/>
        </w:tc>
        <w:tc>
          <w:tcPr>
            <w:tcW w:w="4876" w:type="dxa"/>
            <w:tcBorders>
              <w:top w:val="nil"/>
              <w:left w:val="nil"/>
              <w:bottom w:val="nil"/>
              <w:right w:val="nil"/>
            </w:tcBorders>
          </w:tcPr>
          <w:p w14:paraId="51DF5D5B" w14:textId="77777777" w:rsidR="00A10B8B" w:rsidRPr="00EF56BF" w:rsidRDefault="00A10B8B" w:rsidP="007C02A3">
            <w:pPr>
              <w:pStyle w:val="Normal6a"/>
            </w:pPr>
            <w:r w:rsidRPr="00EF56BF">
              <w:rPr>
                <w:b/>
                <w:i/>
                <w:vertAlign w:val="superscript"/>
              </w:rPr>
              <w:t>1 bis</w:t>
            </w:r>
            <w:r w:rsidRPr="00EF56BF">
              <w:t xml:space="preserve"> </w:t>
            </w:r>
            <w:r w:rsidRPr="00EF56BF">
              <w:rPr>
                <w:b/>
                <w:i/>
              </w:rPr>
              <w:t>https://pace.coe.int/en/files/34542/html.</w:t>
            </w:r>
          </w:p>
        </w:tc>
      </w:tr>
    </w:tbl>
    <w:p w14:paraId="763985FA"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17D5B140" w14:textId="77777777" w:rsidR="00A10B8B" w:rsidRPr="00EF56BF" w:rsidRDefault="00A10B8B" w:rsidP="00A10B8B">
      <w:r w:rsidRPr="009B7C3A">
        <w:rPr>
          <w:rStyle w:val="HideTWBExt"/>
        </w:rPr>
        <w:t>&lt;/Amend&gt;</w:t>
      </w:r>
    </w:p>
    <w:p w14:paraId="0480A4CB" w14:textId="77777777" w:rsidR="00A10B8B" w:rsidRPr="00EF56BF" w:rsidRDefault="00A10B8B" w:rsidP="00A10B8B">
      <w:pPr>
        <w:pStyle w:val="AmNumberTabs"/>
      </w:pPr>
      <w:r w:rsidRPr="009B7C3A">
        <w:rPr>
          <w:rStyle w:val="HideTWBExt"/>
          <w:b w:val="0"/>
        </w:rPr>
        <w:t>&lt;Amend&gt;</w:t>
      </w:r>
      <w:r w:rsidRPr="00EF56BF">
        <w:t>Emendamento</w:t>
      </w:r>
      <w:r w:rsidRPr="00EF56BF">
        <w:tab/>
      </w:r>
      <w:r w:rsidRPr="00EF56BF">
        <w:tab/>
      </w:r>
      <w:r w:rsidRPr="009B7C3A">
        <w:rPr>
          <w:rStyle w:val="HideTWBExt"/>
          <w:b w:val="0"/>
        </w:rPr>
        <w:t>&lt;NumAm&gt;</w:t>
      </w:r>
      <w:r w:rsidRPr="00EF56BF">
        <w:t>229</w:t>
      </w:r>
      <w:r w:rsidRPr="009B7C3A">
        <w:rPr>
          <w:rStyle w:val="HideTWBExt"/>
          <w:b w:val="0"/>
        </w:rPr>
        <w:t>&lt;/NumAm&gt;</w:t>
      </w:r>
    </w:p>
    <w:p w14:paraId="563EABF4" w14:textId="77777777" w:rsidR="00A10B8B" w:rsidRPr="00EF56BF" w:rsidRDefault="00A10B8B" w:rsidP="00A10B8B">
      <w:pPr>
        <w:pStyle w:val="NormalBold"/>
      </w:pPr>
      <w:r w:rsidRPr="009B7C3A">
        <w:rPr>
          <w:rStyle w:val="HideTWBExt"/>
          <w:b w:val="0"/>
        </w:rPr>
        <w:t>&lt;RepeatBlock-By&gt;&lt;Members&gt;</w:t>
      </w:r>
      <w:r w:rsidRPr="00EF56BF">
        <w:t>Marco Tarquinio, Birgit Sippel</w:t>
      </w:r>
      <w:r w:rsidRPr="009B7C3A">
        <w:rPr>
          <w:rStyle w:val="HideTWBExt"/>
          <w:b w:val="0"/>
        </w:rPr>
        <w:t>&lt;/Members&gt;</w:t>
      </w:r>
    </w:p>
    <w:p w14:paraId="3D578FED" w14:textId="77777777" w:rsidR="00A10B8B" w:rsidRPr="00EF56BF" w:rsidRDefault="00A10B8B" w:rsidP="00A10B8B">
      <w:pPr>
        <w:pStyle w:val="NormalBold"/>
      </w:pPr>
      <w:r w:rsidRPr="009B7C3A">
        <w:rPr>
          <w:rStyle w:val="HideTWBExt"/>
          <w:b w:val="0"/>
        </w:rPr>
        <w:t>&lt;/RepeatBlock-By&gt;</w:t>
      </w:r>
    </w:p>
    <w:p w14:paraId="63393A3B" w14:textId="77777777" w:rsidR="00A10B8B" w:rsidRPr="00EF56BF" w:rsidRDefault="00A10B8B" w:rsidP="00A10B8B">
      <w:pPr>
        <w:pStyle w:val="NormalBold"/>
      </w:pPr>
      <w:r w:rsidRPr="009B7C3A">
        <w:rPr>
          <w:rStyle w:val="HideTWBExt"/>
          <w:b w:val="0"/>
        </w:rPr>
        <w:t>&lt;DocAmend&gt;</w:t>
      </w:r>
      <w:r w:rsidRPr="00EF56BF">
        <w:t>Proposta di risoluzione</w:t>
      </w:r>
      <w:r w:rsidRPr="009B7C3A">
        <w:rPr>
          <w:rStyle w:val="HideTWBExt"/>
          <w:b w:val="0"/>
        </w:rPr>
        <w:t>&lt;/DocAmend&gt;</w:t>
      </w:r>
    </w:p>
    <w:p w14:paraId="257BE00C" w14:textId="77777777" w:rsidR="00A10B8B" w:rsidRPr="00EF56BF" w:rsidRDefault="00A10B8B" w:rsidP="00A10B8B">
      <w:pPr>
        <w:pStyle w:val="NormalBold"/>
      </w:pPr>
      <w:r w:rsidRPr="009B7C3A">
        <w:rPr>
          <w:rStyle w:val="HideTWBExt"/>
          <w:b w:val="0"/>
        </w:rPr>
        <w:t>&lt;Article&gt;</w:t>
      </w:r>
      <w:r w:rsidRPr="00EF56BF">
        <w:t>Considerando O nonies (nuovo)</w:t>
      </w:r>
      <w:r w:rsidRPr="009B7C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B8B" w:rsidRPr="00EF56BF" w14:paraId="1C0462DA" w14:textId="77777777" w:rsidTr="007C02A3">
        <w:trPr>
          <w:trHeight w:hRule="exact" w:val="240"/>
          <w:jc w:val="center"/>
        </w:trPr>
        <w:tc>
          <w:tcPr>
            <w:tcW w:w="9752" w:type="dxa"/>
            <w:gridSpan w:val="2"/>
            <w:tcBorders>
              <w:top w:val="nil"/>
              <w:left w:val="nil"/>
              <w:bottom w:val="nil"/>
              <w:right w:val="nil"/>
            </w:tcBorders>
          </w:tcPr>
          <w:p w14:paraId="1C4EF471" w14:textId="77777777" w:rsidR="00A10B8B" w:rsidRPr="00EF56BF" w:rsidRDefault="00A10B8B" w:rsidP="007C02A3"/>
        </w:tc>
      </w:tr>
      <w:tr w:rsidR="00A10B8B" w:rsidRPr="00EF56BF" w14:paraId="0D4F80F6" w14:textId="77777777" w:rsidTr="007C02A3">
        <w:trPr>
          <w:trHeight w:val="240"/>
          <w:jc w:val="center"/>
        </w:trPr>
        <w:tc>
          <w:tcPr>
            <w:tcW w:w="4876" w:type="dxa"/>
            <w:tcBorders>
              <w:top w:val="nil"/>
              <w:left w:val="nil"/>
              <w:bottom w:val="nil"/>
              <w:right w:val="nil"/>
            </w:tcBorders>
          </w:tcPr>
          <w:p w14:paraId="6F5109D4" w14:textId="77777777" w:rsidR="00A10B8B" w:rsidRPr="00EF56BF" w:rsidRDefault="00A10B8B" w:rsidP="007C02A3">
            <w:pPr>
              <w:pStyle w:val="AmColumnHeading"/>
            </w:pPr>
            <w:r w:rsidRPr="00EF56BF">
              <w:t>Proposta di risoluzione</w:t>
            </w:r>
          </w:p>
        </w:tc>
        <w:tc>
          <w:tcPr>
            <w:tcW w:w="4876" w:type="dxa"/>
            <w:tcBorders>
              <w:top w:val="nil"/>
              <w:left w:val="nil"/>
              <w:bottom w:val="nil"/>
              <w:right w:val="nil"/>
            </w:tcBorders>
          </w:tcPr>
          <w:p w14:paraId="12F2F28B" w14:textId="77777777" w:rsidR="00A10B8B" w:rsidRPr="00EF56BF" w:rsidRDefault="00A10B8B" w:rsidP="007C02A3">
            <w:pPr>
              <w:pStyle w:val="AmColumnHeading"/>
            </w:pPr>
            <w:r w:rsidRPr="00EF56BF">
              <w:t>Emendamento</w:t>
            </w:r>
          </w:p>
        </w:tc>
      </w:tr>
      <w:tr w:rsidR="00A10B8B" w:rsidRPr="00EF56BF" w14:paraId="599EA604" w14:textId="77777777" w:rsidTr="007C02A3">
        <w:trPr>
          <w:jc w:val="center"/>
        </w:trPr>
        <w:tc>
          <w:tcPr>
            <w:tcW w:w="4876" w:type="dxa"/>
            <w:tcBorders>
              <w:top w:val="nil"/>
              <w:left w:val="nil"/>
              <w:bottom w:val="nil"/>
              <w:right w:val="nil"/>
            </w:tcBorders>
          </w:tcPr>
          <w:p w14:paraId="3E131544" w14:textId="77777777" w:rsidR="00A10B8B" w:rsidRPr="00EF56BF" w:rsidRDefault="00A10B8B" w:rsidP="007C02A3">
            <w:pPr>
              <w:pStyle w:val="Normal6a"/>
            </w:pPr>
          </w:p>
        </w:tc>
        <w:tc>
          <w:tcPr>
            <w:tcW w:w="4876" w:type="dxa"/>
            <w:tcBorders>
              <w:top w:val="nil"/>
              <w:left w:val="nil"/>
              <w:bottom w:val="nil"/>
              <w:right w:val="nil"/>
            </w:tcBorders>
          </w:tcPr>
          <w:p w14:paraId="7D239882" w14:textId="77777777" w:rsidR="00A10B8B" w:rsidRPr="00EF56BF" w:rsidRDefault="00A10B8B" w:rsidP="007C02A3">
            <w:pPr>
              <w:pStyle w:val="Normal6a"/>
            </w:pPr>
            <w:r w:rsidRPr="00EF56BF">
              <w:rPr>
                <w:b/>
                <w:i/>
              </w:rPr>
              <w:t>O nonies.</w:t>
            </w:r>
            <w:r w:rsidRPr="00EF56BF">
              <w:tab/>
            </w:r>
            <w:r w:rsidRPr="00EF56BF">
              <w:rPr>
                <w:b/>
                <w:i/>
              </w:rPr>
              <w:t>considerando che le disuguaglianze socioeconomiche rimangono profondamente razzializzate, con disparità persistenti e strutturali nell'accesso all'istruzione, all'assistenza sanitaria, all'alloggio, all'occupazione e all'accumulazione di ricchezza, che continuano a escludere i gruppi razzializzati dalla partecipazione paritaria alla società e perpetuano cicli intergenerazionali di povertà ed emarginazione;</w:t>
            </w:r>
          </w:p>
        </w:tc>
      </w:tr>
    </w:tbl>
    <w:p w14:paraId="3653CBC8" w14:textId="77777777" w:rsidR="00A10B8B" w:rsidRPr="00EF56BF" w:rsidRDefault="00A10B8B" w:rsidP="00A10B8B">
      <w:pPr>
        <w:pStyle w:val="AmOrLang"/>
      </w:pPr>
      <w:r w:rsidRPr="00EF56BF">
        <w:t xml:space="preserve">Or. </w:t>
      </w:r>
      <w:r w:rsidRPr="009B7C3A">
        <w:rPr>
          <w:rStyle w:val="HideTWBExt"/>
        </w:rPr>
        <w:t>&lt;Original&gt;</w:t>
      </w:r>
      <w:r w:rsidRPr="009B7C3A">
        <w:rPr>
          <w:rStyle w:val="HideTWBInt"/>
        </w:rPr>
        <w:t>{EN}</w:t>
      </w:r>
      <w:r w:rsidRPr="00EF56BF">
        <w:t>en</w:t>
      </w:r>
      <w:r w:rsidRPr="009B7C3A">
        <w:rPr>
          <w:rStyle w:val="HideTWBExt"/>
        </w:rPr>
        <w:t>&lt;/Original&gt;</w:t>
      </w:r>
    </w:p>
    <w:p w14:paraId="47BD99D0" w14:textId="3E33DA45" w:rsidR="00A10B8B" w:rsidRPr="00EF56BF" w:rsidRDefault="00A10B8B" w:rsidP="00A10B8B">
      <w:r w:rsidRPr="009B7C3A">
        <w:rPr>
          <w:rStyle w:val="HideTWBExt"/>
        </w:rPr>
        <w:t>&lt;/Amend&gt;&lt;/RepeatBlock-Amend&gt;</w:t>
      </w:r>
    </w:p>
    <w:p w14:paraId="5ECA52D6" w14:textId="3E008B1C" w:rsidR="00794E41" w:rsidRPr="00EF56BF" w:rsidRDefault="00794E41" w:rsidP="00A10B8B"/>
    <w:sectPr w:rsidR="00794E41" w:rsidRPr="00EF56BF" w:rsidSect="00711CF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75727F" w14:textId="77777777" w:rsidR="00A97C42" w:rsidRPr="00EF56BF" w:rsidRDefault="00A97C42">
      <w:r w:rsidRPr="00EF56BF">
        <w:separator/>
      </w:r>
    </w:p>
  </w:endnote>
  <w:endnote w:type="continuationSeparator" w:id="0">
    <w:p w14:paraId="208B2A27" w14:textId="77777777" w:rsidR="00A97C42" w:rsidRPr="00EF56BF" w:rsidRDefault="00A97C42">
      <w:r w:rsidRPr="00EF56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82E34" w14:textId="1CD6A678" w:rsidR="00711CFE" w:rsidRPr="00EF56BF" w:rsidRDefault="00711CFE" w:rsidP="00711CFE">
    <w:pPr>
      <w:pStyle w:val="EPFooter"/>
    </w:pPr>
    <w:r w:rsidRPr="00EF56BF">
      <w:t>PE</w:t>
    </w:r>
    <w:r w:rsidRPr="009B7C3A">
      <w:rPr>
        <w:rStyle w:val="HideTWBExt"/>
      </w:rPr>
      <w:t>&lt;NoPE&gt;</w:t>
    </w:r>
    <w:r w:rsidRPr="00EF56BF">
      <w:t>779.630</w:t>
    </w:r>
    <w:r w:rsidRPr="009B7C3A">
      <w:rPr>
        <w:rStyle w:val="HideTWBExt"/>
      </w:rPr>
      <w:t>&lt;/NoPE&gt;&lt;Version&gt;</w:t>
    </w:r>
    <w:r w:rsidRPr="00EF56BF">
      <w:t>v01-00</w:t>
    </w:r>
    <w:r w:rsidRPr="009B7C3A">
      <w:rPr>
        <w:rStyle w:val="HideTWBExt"/>
      </w:rPr>
      <w:t>&lt;/Version&gt;</w:t>
    </w:r>
    <w:r w:rsidRPr="00EF56BF">
      <w:tab/>
    </w:r>
    <w:r w:rsidRPr="00EF56BF">
      <w:fldChar w:fldCharType="begin"/>
    </w:r>
    <w:r w:rsidRPr="00EF56BF">
      <w:instrText xml:space="preserve"> PAGE  \* MERGEFORMAT </w:instrText>
    </w:r>
    <w:r w:rsidRPr="00EF56BF">
      <w:fldChar w:fldCharType="separate"/>
    </w:r>
    <w:r w:rsidRPr="00EF56BF">
      <w:rPr>
        <w:noProof/>
      </w:rPr>
      <w:t>2</w:t>
    </w:r>
    <w:r w:rsidRPr="00EF56BF">
      <w:fldChar w:fldCharType="end"/>
    </w:r>
    <w:r w:rsidRPr="00EF56BF">
      <w:t>/</w:t>
    </w:r>
    <w:r w:rsidR="009B7C3A">
      <w:fldChar w:fldCharType="begin"/>
    </w:r>
    <w:r w:rsidR="009B7C3A">
      <w:instrText xml:space="preserve"> NUMPAGES  \* MERGEFORMAT </w:instrText>
    </w:r>
    <w:r w:rsidR="009B7C3A">
      <w:fldChar w:fldCharType="separate"/>
    </w:r>
    <w:r w:rsidRPr="00EF56BF">
      <w:rPr>
        <w:noProof/>
      </w:rPr>
      <w:t>119</w:t>
    </w:r>
    <w:r w:rsidR="009B7C3A">
      <w:rPr>
        <w:noProof/>
      </w:rPr>
      <w:fldChar w:fldCharType="end"/>
    </w:r>
    <w:r w:rsidRPr="00EF56BF">
      <w:tab/>
    </w:r>
    <w:r w:rsidRPr="009B7C3A">
      <w:rPr>
        <w:rStyle w:val="HideTWBExt"/>
      </w:rPr>
      <w:t>&lt;PathFdR&gt;</w:t>
    </w:r>
    <w:r w:rsidR="00EF56BF" w:rsidRPr="00EF56BF">
      <w:t>AM\1331953IT.docx</w:t>
    </w:r>
    <w:r w:rsidRPr="009B7C3A">
      <w:rPr>
        <w:rStyle w:val="HideTWBExt"/>
      </w:rPr>
      <w:t>&lt;/PathFdR&gt;</w:t>
    </w:r>
  </w:p>
  <w:p w14:paraId="77B68567" w14:textId="65AA85AA" w:rsidR="00AD3D9F" w:rsidRPr="00EF56BF" w:rsidRDefault="00711CFE" w:rsidP="00711CFE">
    <w:pPr>
      <w:pStyle w:val="EPFooter2"/>
    </w:pPr>
    <w:r w:rsidRPr="00EF56BF">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A5579" w14:textId="7A84AA5D" w:rsidR="00711CFE" w:rsidRPr="00EF56BF" w:rsidRDefault="00711CFE" w:rsidP="00711CFE">
    <w:pPr>
      <w:pStyle w:val="EPFooter"/>
    </w:pPr>
    <w:r w:rsidRPr="009B7C3A">
      <w:rPr>
        <w:rStyle w:val="HideTWBExt"/>
      </w:rPr>
      <w:t>&lt;PathFdR&gt;</w:t>
    </w:r>
    <w:r w:rsidR="00EF56BF" w:rsidRPr="00EF56BF">
      <w:t>AM\1331953IT.docx</w:t>
    </w:r>
    <w:r w:rsidRPr="009B7C3A">
      <w:rPr>
        <w:rStyle w:val="HideTWBExt"/>
      </w:rPr>
      <w:t>&lt;/PathFdR&gt;</w:t>
    </w:r>
    <w:r w:rsidRPr="00EF56BF">
      <w:tab/>
    </w:r>
    <w:r w:rsidRPr="00EF56BF">
      <w:fldChar w:fldCharType="begin"/>
    </w:r>
    <w:r w:rsidRPr="00EF56BF">
      <w:instrText xml:space="preserve"> PAGE  \* MERGEFORMAT </w:instrText>
    </w:r>
    <w:r w:rsidRPr="00EF56BF">
      <w:fldChar w:fldCharType="separate"/>
    </w:r>
    <w:r w:rsidRPr="00EF56BF">
      <w:rPr>
        <w:noProof/>
      </w:rPr>
      <w:t>119</w:t>
    </w:r>
    <w:r w:rsidRPr="00EF56BF">
      <w:fldChar w:fldCharType="end"/>
    </w:r>
    <w:r w:rsidRPr="00EF56BF">
      <w:t>/</w:t>
    </w:r>
    <w:r w:rsidR="009B7C3A">
      <w:fldChar w:fldCharType="begin"/>
    </w:r>
    <w:r w:rsidR="009B7C3A">
      <w:instrText xml:space="preserve"> NUMPAGES  \* MERGEFORMAT </w:instrText>
    </w:r>
    <w:r w:rsidR="009B7C3A">
      <w:fldChar w:fldCharType="separate"/>
    </w:r>
    <w:r w:rsidRPr="00EF56BF">
      <w:rPr>
        <w:noProof/>
      </w:rPr>
      <w:t>119</w:t>
    </w:r>
    <w:r w:rsidR="009B7C3A">
      <w:rPr>
        <w:noProof/>
      </w:rPr>
      <w:fldChar w:fldCharType="end"/>
    </w:r>
    <w:r w:rsidRPr="00EF56BF">
      <w:tab/>
      <w:t>PE</w:t>
    </w:r>
    <w:r w:rsidRPr="009B7C3A">
      <w:rPr>
        <w:rStyle w:val="HideTWBExt"/>
      </w:rPr>
      <w:t>&lt;NoPE&gt;</w:t>
    </w:r>
    <w:r w:rsidRPr="00EF56BF">
      <w:t>779.630</w:t>
    </w:r>
    <w:r w:rsidRPr="009B7C3A">
      <w:rPr>
        <w:rStyle w:val="HideTWBExt"/>
      </w:rPr>
      <w:t>&lt;/NoPE&gt;&lt;Version&gt;</w:t>
    </w:r>
    <w:r w:rsidRPr="00EF56BF">
      <w:t>v01-00</w:t>
    </w:r>
    <w:r w:rsidRPr="009B7C3A">
      <w:rPr>
        <w:rStyle w:val="HideTWBExt"/>
      </w:rPr>
      <w:t>&lt;/Version&gt;</w:t>
    </w:r>
  </w:p>
  <w:p w14:paraId="468879EF" w14:textId="3D1C5441" w:rsidR="00AD3D9F" w:rsidRPr="00EF56BF" w:rsidRDefault="00711CFE" w:rsidP="00711CFE">
    <w:pPr>
      <w:pStyle w:val="EPFooter2"/>
    </w:pPr>
    <w:r w:rsidRPr="00EF56BF">
      <w:tab/>
    </w:r>
    <w:r w:rsidRPr="00EF56BF">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9F895" w14:textId="6AF9217C" w:rsidR="00711CFE" w:rsidRPr="00EF56BF" w:rsidRDefault="00711CFE" w:rsidP="00711CFE">
    <w:pPr>
      <w:pStyle w:val="EPFooter"/>
    </w:pPr>
    <w:r w:rsidRPr="009B7C3A">
      <w:rPr>
        <w:rStyle w:val="HideTWBExt"/>
      </w:rPr>
      <w:t>&lt;PathFdR&gt;</w:t>
    </w:r>
    <w:r w:rsidR="00EF56BF" w:rsidRPr="00EF56BF">
      <w:t>AM\1331953IT.docx</w:t>
    </w:r>
    <w:r w:rsidRPr="009B7C3A">
      <w:rPr>
        <w:rStyle w:val="HideTWBExt"/>
      </w:rPr>
      <w:t>&lt;/PathFdR&gt;</w:t>
    </w:r>
    <w:r w:rsidRPr="00EF56BF">
      <w:tab/>
    </w:r>
    <w:r w:rsidRPr="00EF56BF">
      <w:tab/>
      <w:t>PE</w:t>
    </w:r>
    <w:r w:rsidRPr="009B7C3A">
      <w:rPr>
        <w:rStyle w:val="HideTWBExt"/>
      </w:rPr>
      <w:t>&lt;NoPE&gt;</w:t>
    </w:r>
    <w:r w:rsidRPr="00EF56BF">
      <w:t>779.630</w:t>
    </w:r>
    <w:r w:rsidRPr="009B7C3A">
      <w:rPr>
        <w:rStyle w:val="HideTWBExt"/>
      </w:rPr>
      <w:t>&lt;/NoPE&gt;&lt;Version&gt;</w:t>
    </w:r>
    <w:r w:rsidRPr="00EF56BF">
      <w:t>v01-00</w:t>
    </w:r>
    <w:r w:rsidRPr="009B7C3A">
      <w:rPr>
        <w:rStyle w:val="HideTWBExt"/>
      </w:rPr>
      <w:t>&lt;/Version&gt;</w:t>
    </w:r>
  </w:p>
  <w:p w14:paraId="490F2315" w14:textId="5A1193C4" w:rsidR="00AD3D9F" w:rsidRPr="00EF56BF" w:rsidRDefault="00711CFE" w:rsidP="00711CFE">
    <w:pPr>
      <w:pStyle w:val="EPFooter2"/>
    </w:pPr>
    <w:r w:rsidRPr="00EF56BF">
      <w:t>IT</w:t>
    </w:r>
    <w:r w:rsidRPr="00EF56BF">
      <w:tab/>
    </w:r>
    <w:r w:rsidRPr="00EF56BF">
      <w:rPr>
        <w:b w:val="0"/>
        <w:i/>
        <w:color w:val="C0C0C0"/>
        <w:sz w:val="22"/>
      </w:rPr>
      <w:t>Unita nella diversità</w:t>
    </w:r>
    <w:r w:rsidRPr="00EF56BF">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655C63" w14:textId="77777777" w:rsidR="00A97C42" w:rsidRPr="00EF56BF" w:rsidRDefault="00A97C42">
      <w:r w:rsidRPr="00EF56BF">
        <w:separator/>
      </w:r>
    </w:p>
  </w:footnote>
  <w:footnote w:type="continuationSeparator" w:id="0">
    <w:p w14:paraId="03EFAAF7" w14:textId="77777777" w:rsidR="00A97C42" w:rsidRPr="00EF56BF" w:rsidRDefault="00A97C42">
      <w:r w:rsidRPr="00EF56B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09676" w14:textId="77777777" w:rsidR="001269EF" w:rsidRDefault="001269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57EAC" w14:textId="77777777" w:rsidR="001269EF" w:rsidRDefault="001269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191FC" w14:textId="77777777" w:rsidR="001269EF" w:rsidRDefault="001269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9202093">
    <w:abstractNumId w:val="3"/>
  </w:num>
  <w:num w:numId="2" w16cid:durableId="1832407640">
    <w:abstractNumId w:val="2"/>
  </w:num>
  <w:num w:numId="3" w16cid:durableId="1804421441">
    <w:abstractNumId w:val="1"/>
  </w:num>
  <w:num w:numId="4" w16cid:durableId="309138982">
    <w:abstractNumId w:val="0"/>
  </w:num>
  <w:num w:numId="5" w16cid:durableId="660429253">
    <w:abstractNumId w:val="6"/>
  </w:num>
  <w:num w:numId="6" w16cid:durableId="1062168828">
    <w:abstractNumId w:val="5"/>
  </w:num>
  <w:num w:numId="7" w16cid:durableId="4408041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DOCINIMNU" w:val=" 1"/>
    <w:docVar w:name="AMPLURMNU" w:val=" 2"/>
    <w:docVar w:name="CODEMNU" w:val=" 1"/>
    <w:docVar w:name="COMKEY" w:val="LIBE"/>
    <w:docVar w:name="COMMKEY" w:val="LIBE"/>
    <w:docVar w:name="CVar" w:val="1"/>
    <w:docVar w:name="DOCDT" w:val="12/11/2025"/>
    <w:docVar w:name="DOCREFINIMNU" w:val=" 1"/>
    <w:docVar w:name="iNoAmend" w:val="1"/>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4423 HideTWBExt;}{\*\cs18 \additive \v\f1\fs20\cf15 _x000d__x000a_\spriority0 \styrsid524423 HideTWBInt;}{\s19\qr \li0\ri0\sb240\sa240\nowidctlpar\wrapdefault\aspalpha\aspnum\faauto\adjustright\rin0\lin0\itap0 \rtlch\fcs1 \af0\afs20\alang1025 \ltrch\fcs0 \fs24\lang2057\langfe2057\cgrid\langnp2057\langfenp2057 _x000d__x000a_\sbasedon0 \snext19 \spriority0 \styrsid524423 AmOrLang;}{\s20\ql \li0\ri0\sa120\nowidctlpar\wrapdefault\aspalpha\aspnum\faauto\adjustright\rin0\lin0\itap0 \rtlch\fcs1 \af0\afs20\alang1025 \ltrch\fcs0 _x000d__x000a_\fs24\lang2057\langfe2057\cgrid\langnp2057\langfenp2057 \sbasedon0 \snext20 \spriority0 \styrsid524423 Normal6a;}{\s21\ql \li0\ri0\nowidctlpar\wrapdefault\aspalpha\aspnum\faauto\adjustright\rin0\lin0\itap0 \rtlch\fcs1 \af0\afs20\alang1025 \ltrch\fcs0 _x000d__x000a_\b\fs24\lang2057\langfe2057\cgrid\langnp2057\langfenp2057 \sbasedon0 \snext21 \spriority0 \styrsid524423 NormalBold;}{\s22\qc \li0\ri0\sa240\nowidctlpar\wrapdefault\aspalpha\aspnum\faauto\adjustright\rin0\lin0\itap0 \rtlch\fcs1 \af0\afs20\alang1025 _x000d__x000a_\ltrch\fcs0 \i\fs24\lang2057\langfe2057\cgrid\langnp2057\langfenp2057 \sbasedon0 \snext22 \spriority0 \styrsid52442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524423 AmNumberTabs;}}{\*\rsidtbl \rsid24658\rsid223860\rsid524423\rsid735077\rsid1718133\rsid2892074\rsid3565327\rsid4666813\rsid6641733_x000d__x000a_\rsid7823322\rsid8921292\rsid9636012\rsid10377208\rsid11215221\rsid11549030\rsid12154954\rsid14382809\rsid14424199\rsid15204470\rsid15285974\rsid15734121\rsid15950462\rsid16324206\rsid16662270}{\mmathPr\mmathFont34\mbrkBin0\mbrkBinSub0\msmallFrac0_x000d__x000a_\mdispDef1\mlMargin0\mrMargin0\mdefJc1\mwrapIndent1440\mintLim0\mnaryLim1}{\info{\author PIDWELL Rita}{\operator PIDWELL Rita}{\creatim\yr2025\mo11\dy12\hr15\min28}{\revtim\yr2025\mo11\dy12\hr15\min28}{\version1}{\edmins0}{\nofpages1}{\nofwords92}_x000d__x000a_{\nofchars528}{\nofcharsws61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4423\newtblstyruls\nogrowautofit\usenormstyforlist\noindnmbrts\felnbrelev\nocxsptable\indrlsweleven\noafcnsttbl\afelev\utinl\hwelev\spltpgpar\notcvasp\notbrkcnstfrctbl\notvatxbx\krnprsnet\cachedcolbal \nouicompat \fet0_x000d__x000a_{\*\wgrffmtfilter 013f}\nofeaturethrottle1\ilfomacatclnup0{\*\template C:\\Users\\rcancela\\AppData\\Local\\Temp\\Blank1.dotx}{\*\ftnsep \ltrpar \pard\plain \ltrpar\ql \li0\ri0\widctlpar\wrapdefault\aspalpha\aspnum\faauto\adjustright\rin0\lin0\itap0 _x000d__x000a_\rtlch\fcs1 \af0\afs20\alang1025 \ltrch\fcs0 \fs24\lang2057\langfe2057\cgrid\langnp2057\langfenp2057 {\rtlch\fcs1 \af0 \ltrch\fcs0 \insrsid15734121 \chftnsep _x000d__x000a_\par }}{\*\ftnsepc \ltrpar \pard\plain \ltrpar\ql \li0\ri0\widctlpar\wrapdefault\aspalpha\aspnum\faauto\adjustright\rin0\lin0\itap0 \rtlch\fcs1 \af0\afs20\alang1025 \ltrch\fcs0 \fs24\lang2057\langfe2057\cgrid\langnp2057\langfenp2057 {\rtlch\fcs1 \af0 _x000d__x000a_\ltrch\fcs0 \insrsid15734121 \chftnsepc _x000d__x000a_\par }}{\*\aftnsep \ltrpar \pard\plain \ltrpar\ql \li0\ri0\widctlpar\wrapdefault\aspalpha\aspnum\faauto\adjustright\rin0\lin0\itap0 \rtlch\fcs1 \af0\afs20\alang1025 \ltrch\fcs0 \fs24\lang2057\langfe2057\cgrid\langnp2057\langfenp2057 {\rtlch\fcs1 \af0 _x000d__x000a_\ltrch\fcs0 \insrsid15734121 \chftnsep _x000d__x000a_\par }}{\*\aftnsepc \ltrpar \pard\plain \ltrpar\ql \li0\ri0\widctlpar\wrapdefault\aspalpha\aspnum\faauto\adjustright\rin0\lin0\itap0 \rtlch\fcs1 \af0\afs20\alang1025 \ltrch\fcs0 \fs24\lang2057\langfe2057\cgrid\langnp2057\langfenp2057 {\rtlch\fcs1 \af0 _x000d__x000a_\ltrch\fcs0 \insrsid157341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524423\charrsid15605050 {\*\bkmkstart restart}&lt;Amend&gt;}{\rtlch\fcs1 \af0 _x000d__x000a_\ltrch\fcs0 \insrsid524423\charrsid15605050 Amendment\tab \tab }{\rtlch\fcs1 \af0 \ltrch\fcs0 \cs17\b0\v\f1\fs20\cf9\lang1024\langfe1024\noproof\insrsid524423\charrsid15605050 &lt;NumAm&gt;}{\rtlch\fcs1 \af0 \ltrch\fcs0 \insrsid524423\charrsid15605050 #}{_x000d__x000a_\rtlch\fcs1 \af1 \ltrch\fcs0 \cs18\v\f1\fs20\cf15\insrsid524423\charrsid15605050 ENMIENDA@NRAM@}{\rtlch\fcs1 \af0 \ltrch\fcs0 \insrsid524423\charrsid15605050 #}{\rtlch\fcs1 \af0 \ltrch\fcs0 _x000d__x000a_\cs17\b0\v\f1\fs20\cf9\lang1024\langfe1024\noproof\insrsid524423\charrsid15605050 &lt;/NumAm&gt;}{\rtlch\fcs1 \af0 \ltrch\fcs0 \insrsid524423\charrsid15605050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524423\charrsid15605050 &lt;RepeatBlock-By&gt;}{\rtlch\fcs1 \af0 \ltrch\fcs0 \insrsid524423\charrsid15605050 #}{\rtlch\fcs1 \af1 \ltrch\fcs0 _x000d__x000a_\cs18\v\f1\fs20\cf15\insrsid524423\charrsid15605050 (MOD@InsideLoop()}{\rtlch\fcs1 \af0 \ltrch\fcs0 \insrsid524423\charrsid15605050 ##}{\rtlch\fcs1 \af1 \ltrch\fcs0 \cs18\v\f1\fs20\cf15\insrsid524423\charrsid15605050 &gt;&gt;&gt;@[ZMEMBERSMSG]@}{\rtlch\fcs1 \af0 _x000d__x000a_\ltrch\fcs0 \insrsid524423\charrsid15605050 #}{\rtlch\fcs1 \af0 \ltrch\fcs0 \cs17\b0\v\f1\fs20\cf9\lang1024\langfe1024\noproof\insrsid524423\charrsid15605050 &lt;Members&gt;}{\rtlch\fcs1 \af0 \ltrch\fcs0 \insrsid524423\charrsid15605050 #}{\rtlch\fcs1 \af1 _x000d__x000a_\ltrch\fcs0 \cs18\v\f1\fs20\cf15\insrsid524423\charrsid15605050 (MOD@InsideLoop(\'a7)}{\rtlch\fcs1 \af0 \ltrch\fcs0 \insrsid524423\charrsid15605050 #}{\rtlch\fcs1 \af0 \ltrch\fcs0 \cf10\insrsid524423\charrsid15605050 \u9668\'3f}{\rtlch\fcs1 \af0 _x000d__x000a_\ltrch\fcs0 \insrsid524423\charrsid15605050 #}{\rtlch\fcs1 \af1 \ltrch\fcs0 \cs18\v\f1\fs20\cf15\insrsid524423\charrsid15605050 TVTMEMBERS\'a7@MEMBERS@}{\rtlch\fcs1 \af0 \ltrch\fcs0 \insrsid524423\charrsid15605050 #}{\rtlch\fcs1 \af0 \ltrch\fcs0 _x000d__x000a_\cf10\insrsid524423\charrsid15605050 \u9658\'3f}{\rtlch\fcs1 \af0 \ltrch\fcs0 \cs17\b0\v\f1\fs20\cf9\lang1024\langfe1024\noproof\insrsid524423\charrsid15605050 &lt;/Members&gt;}{\rtlch\fcs1 \af0 \ltrch\fcs0 \insrsid524423\charrsid15605050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524423\charrsid15605050 &lt;AuNomDe&gt;&lt;OptDel&gt;}{\rtlch\fcs1 \af0 \ltrch\fcs0 \insrsid524423\charrsid15605050 #}{\rtlch\fcs1 \af1 \ltrch\fcs0 \cs18\v\f1\fs20\cf15\insrsid524423\charrsid15605050 _x000d__x000a_MNU[ONBEHALFYES][NOTAPP]@CHOICE@}{\rtlch\fcs1 \af0 \ltrch\fcs0 \insrsid524423\charrsid15605050 #}{\rtlch\fcs1 \af0 \ltrch\fcs0 \cs17\v\f1\fs20\cf9\lang1024\langfe1024\noproof\insrsid524423\charrsid15605050 &lt;/OptDel&gt;&lt;/AuNomDe&gt;}{\rtlch\fcs1 \af0 _x000d__x000a_\ltrch\fcs0 \insrsid524423\charrsid15605050 _x000d__x000a_\par &lt;&lt;&lt;}{\rtlch\fcs1 \af0 \ltrch\fcs0 \cs17\v\f1\fs20\cf9\lang1024\langfe1024\noproof\insrsid524423\charrsid15605050 &lt;/RepeatBlock-By&gt;}{\rtlch\fcs1 \af0 \ltrch\fcs0 \insrsid524423\charrsid15605050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524423\charrsid15605050 &lt;DocAmend&gt;}{\rtlch\fcs1 \af0 \ltrch\fcs0 \insrsid524423\charrsid15605050 #}{\rtlch\fcs1 \af1 \ltrch\fcs0 \cs18\v\f1\fs20\cf15\insrsid524423\charrsid15605050 _x000d__x000a_MNU[OPTAMDOCINI][AMDOCA1][OPTAMDOCNLE][AMDOCA1][AMDOCA2][AMDOCA1][AMDOCA1][OPTAMDOCDEC]@CHOICE@CODEMNU}{\rtlch\fcs1 \af0 \ltrch\fcs0 \insrsid524423\charrsid15605050 #}{\rtlch\fcs1 \af0 \ltrch\fcs0 _x000d__x000a_\cs17\b0\v\f1\fs20\cf9\lang1024\langfe1024\noproof\insrsid524423\charrsid15605050 &lt;/DocAmend&gt;}{\rtlch\fcs1 \af0 \ltrch\fcs0 \insrsid524423\charrsid15605050 _x000d__x000a_\par }\pard \ltrpar\s21\ql \li0\ri0\nowidctlpar\wrapdefault\aspalpha\aspnum\faauto\adjustright\rin0\lin0\itap0\pararsid7949889 {\rtlch\fcs1 \af0 \ltrch\fcs0 \cs17\b0\v\f1\fs20\cf9\lang1024\langfe1024\noproof\insrsid524423\charrsid15605050 &lt;Article&gt;}{_x000d__x000a_\rtlch\fcs1 \af0 \ltrch\fcs0 \cf10\insrsid524423\charrsid15605050 \u9668\'3f}{\rtlch\fcs1 \af0 \ltrch\fcs0 \insrsid524423\charrsid15605050 #}{\rtlch\fcs1 \af1 \ltrch\fcs0 \cs18\v\f1\fs20\cf15\insrsid524423\charrsid15605050 TVTAMPART@AMPART@}{\rtlch\fcs1 _x000d__x000a_\af0 \ltrch\fcs0 \insrsid524423\charrsid15605050 #}{\rtlch\fcs1 \af0 \ltrch\fcs0 \cf10\insrsid524423\charrsid15605050 \u9658\'3f}{\rtlch\fcs1 \af0 \ltrch\fcs0 \cs17\b0\v\f1\fs20\cf9\lang1024\langfe1024\noproof\insrsid524423\charrsid15605050 &lt;/Article&gt;}{_x000d__x000a_\rtlch\fcs1 \af0 \ltrch\fcs0 \insrsid524423\charrsid15605050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524423\charrsid15605050 \cell }\pard\plain \ltrpar\ql \li0\ri0\widctlpar\intbl\wrapdefault\aspalpha\aspnum\faauto\adjustright\rin0\lin0 \rtlch\fcs1 _x000d__x000a_\af0\afs20\alang1025 \ltrch\fcs0 \fs24\lang2057\langfe2057\cgrid\langnp2057\langfenp2057 {\rtlch\fcs1 \af0 \ltrch\fcs0 \insrsid524423\charrsid15605050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524423\charrsid15605050 #}{\rtlch\fcs1 \af1 \ltrch\fcs0 \cs18\v\f1\fs20\cf15\insrsid524423\charrsid15605050 _x000d__x000a_MNU[OPTAMDOCINI][AMDOCA1][OPTAMDOCNLE][AMDOCA1][AMDOCA2][AMDOCA1][AMDOCA1][OPTAMDOCDEC]@CHOICE@CODEMNU}{\rtlch\fcs1 \af0 \ltrch\fcs0 \insrsid524423\charrsid15605050 #\cell Amendment\cell }\pard\plain \ltrpar_x000d__x000a_\ql \li0\ri0\widctlpar\intbl\wrapdefault\aspalpha\aspnum\faauto\adjustright\rin0\lin0 \rtlch\fcs1 \af0\afs20\alang1025 \ltrch\fcs0 \fs24\lang2057\langfe2057\cgrid\langnp2057\langfenp2057 {\rtlch\fcs1 \af0 \ltrch\fcs0 \insrsid524423\charrsid15605050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524423\charrsid15605050 ##\cell ##}{\rtlch\fcs1 \af0\afs24 \ltrch\fcs0 \insrsid524423\charrsid15605050 \cell }\pard\plain \ltrpar\ql \li0\ri0\widctlpar\intbl\wrapdefault\aspalpha\aspnum\faauto\adjustright\rin0\lin0 \rtlch\fcs1 _x000d__x000a_\af0\afs20\alang1025 \ltrch\fcs0 \fs24\lang2057\langfe2057\cgrid\langnp2057\langfenp2057 {\rtlch\fcs1 \af0 \ltrch\fcs0 \insrsid524423\charrsid15605050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524423\charrsid15605050 Or. }{\rtlch\fcs1 \af0 \ltrch\fcs0 \cs17\v\f1\fs20\cf9\lang1024\langfe1024\noproof\insrsid524423\charrsid15605050 &lt;Original&gt;}{\rtlch\fcs1 \af0 \ltrch\fcs0 \insrsid524423\charrsid15605050 #}{\rtlch\fcs1 \af1 \ltrch\fcs0 _x000d__x000a_\cs18\v\f1\fs20\cf15\insrsid524423\charrsid15605050 KEY(MAIN/LANGMIN)sh@ORLANGMSG@}{\rtlch\fcs1 \af0 \ltrch\fcs0 \insrsid524423\charrsid15605050 #}{\rtlch\fcs1 \af0 \ltrch\fcs0 _x000d__x000a_\cs17\v\f1\fs20\cf9\lang1024\langfe1024\noproof\insrsid524423\charrsid15605050 &lt;/Original&gt;}{\rtlch\fcs1 \af0 \ltrch\fcs0 \insrsid524423\charrsid15605050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524423\charrsid1560505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11_x000d__x000a_f893e05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1"/>
    <w:docVar w:name="TVTAMPART" w:val="m"/>
    <w:docVar w:name="TVTMEMBERS1" w:val="m"/>
    <w:docVar w:name="TXTAUTHOR" w:val="Anna Strolenberg"/>
    <w:docVar w:name="TXTLANGUE" w:val="IT"/>
    <w:docVar w:name="TXTLANGUEMIN" w:val="it"/>
    <w:docVar w:name="TXTNRAM" w:val="1"/>
    <w:docVar w:name="TXTNRFIRSTAM" w:val="1"/>
    <w:docVar w:name="TXTNRLASTAM" w:val="1"/>
    <w:docVar w:name="TXTNRPE" w:val="779.630"/>
    <w:docVar w:name="TXTNRPE2" w:val="778.093"/>
    <w:docVar w:name="TXTNRPROC" w:val="2025/2135"/>
    <w:docVar w:name="TXTPEorAP" w:val="PE"/>
    <w:docVar w:name="TXTROUTE" w:val="AM\1331953IT.docx"/>
    <w:docVar w:name="TXTTITLE" w:val="Situation of fundamental rights in the European Union in 2024 and 2025"/>
    <w:docVar w:name="TXTVERSION" w:val="01-00"/>
    <w:docVar w:name="TXTVERSION2" w:val="01-00"/>
  </w:docVars>
  <w:rsids>
    <w:rsidRoot w:val="00EE1D3A"/>
    <w:rsid w:val="000058AA"/>
    <w:rsid w:val="00005C80"/>
    <w:rsid w:val="00072B4B"/>
    <w:rsid w:val="001004A8"/>
    <w:rsid w:val="0011298B"/>
    <w:rsid w:val="001151F9"/>
    <w:rsid w:val="0012108E"/>
    <w:rsid w:val="00125041"/>
    <w:rsid w:val="001269EF"/>
    <w:rsid w:val="0015022B"/>
    <w:rsid w:val="00175062"/>
    <w:rsid w:val="001767FD"/>
    <w:rsid w:val="001A131C"/>
    <w:rsid w:val="001B1694"/>
    <w:rsid w:val="001C108E"/>
    <w:rsid w:val="001C6BFC"/>
    <w:rsid w:val="00262416"/>
    <w:rsid w:val="002A3EAA"/>
    <w:rsid w:val="002B6DE3"/>
    <w:rsid w:val="002B799B"/>
    <w:rsid w:val="002D0E6A"/>
    <w:rsid w:val="002F0149"/>
    <w:rsid w:val="0030406E"/>
    <w:rsid w:val="0030717F"/>
    <w:rsid w:val="00307E56"/>
    <w:rsid w:val="00313502"/>
    <w:rsid w:val="003A17F3"/>
    <w:rsid w:val="003B4F9F"/>
    <w:rsid w:val="003C7A69"/>
    <w:rsid w:val="003D5F83"/>
    <w:rsid w:val="003D7856"/>
    <w:rsid w:val="004106BA"/>
    <w:rsid w:val="00412636"/>
    <w:rsid w:val="0044299E"/>
    <w:rsid w:val="00444941"/>
    <w:rsid w:val="004B02E9"/>
    <w:rsid w:val="004D02AB"/>
    <w:rsid w:val="004E4A92"/>
    <w:rsid w:val="005D04A2"/>
    <w:rsid w:val="005E5FA1"/>
    <w:rsid w:val="00613182"/>
    <w:rsid w:val="00663E24"/>
    <w:rsid w:val="006838B3"/>
    <w:rsid w:val="006A29DD"/>
    <w:rsid w:val="00711CFE"/>
    <w:rsid w:val="00742225"/>
    <w:rsid w:val="00794E41"/>
    <w:rsid w:val="007964AA"/>
    <w:rsid w:val="007B1846"/>
    <w:rsid w:val="007C1252"/>
    <w:rsid w:val="007E54B7"/>
    <w:rsid w:val="007F22E4"/>
    <w:rsid w:val="008305E9"/>
    <w:rsid w:val="00866CBA"/>
    <w:rsid w:val="00873A27"/>
    <w:rsid w:val="008820CC"/>
    <w:rsid w:val="008B040A"/>
    <w:rsid w:val="008B102E"/>
    <w:rsid w:val="0093376E"/>
    <w:rsid w:val="0095177E"/>
    <w:rsid w:val="00952F4F"/>
    <w:rsid w:val="009531F4"/>
    <w:rsid w:val="00954A54"/>
    <w:rsid w:val="009B54E9"/>
    <w:rsid w:val="009B7C3A"/>
    <w:rsid w:val="009C2758"/>
    <w:rsid w:val="00A10B8B"/>
    <w:rsid w:val="00A530BE"/>
    <w:rsid w:val="00A57C56"/>
    <w:rsid w:val="00A7559D"/>
    <w:rsid w:val="00A771CC"/>
    <w:rsid w:val="00A804CE"/>
    <w:rsid w:val="00A836A6"/>
    <w:rsid w:val="00A97C42"/>
    <w:rsid w:val="00AD3D9F"/>
    <w:rsid w:val="00AE20EB"/>
    <w:rsid w:val="00B4019F"/>
    <w:rsid w:val="00B43104"/>
    <w:rsid w:val="00B43C20"/>
    <w:rsid w:val="00B86049"/>
    <w:rsid w:val="00BE4CB0"/>
    <w:rsid w:val="00BE6658"/>
    <w:rsid w:val="00BF6585"/>
    <w:rsid w:val="00C4749E"/>
    <w:rsid w:val="00C72F6B"/>
    <w:rsid w:val="00C83592"/>
    <w:rsid w:val="00C85D0F"/>
    <w:rsid w:val="00CA7F28"/>
    <w:rsid w:val="00CD76B4"/>
    <w:rsid w:val="00CF4E9D"/>
    <w:rsid w:val="00D2257D"/>
    <w:rsid w:val="00D34123"/>
    <w:rsid w:val="00D35B06"/>
    <w:rsid w:val="00D42F84"/>
    <w:rsid w:val="00DA7120"/>
    <w:rsid w:val="00DC19A9"/>
    <w:rsid w:val="00DC1DD4"/>
    <w:rsid w:val="00DC3244"/>
    <w:rsid w:val="00DC36BD"/>
    <w:rsid w:val="00DF038C"/>
    <w:rsid w:val="00DF5412"/>
    <w:rsid w:val="00E67987"/>
    <w:rsid w:val="00EA1780"/>
    <w:rsid w:val="00EE1D3A"/>
    <w:rsid w:val="00EF3673"/>
    <w:rsid w:val="00EF54D2"/>
    <w:rsid w:val="00EF56BF"/>
    <w:rsid w:val="00F15510"/>
    <w:rsid w:val="00F20F19"/>
    <w:rsid w:val="00F457AA"/>
    <w:rsid w:val="00F61FB2"/>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D1C16F"/>
  <w15:chartTrackingRefBased/>
  <w15:docId w15:val="{6FAC2C44-6258-49A7-BBAE-E9236ADB6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lang w:val="it-I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AmCrossRef">
    <w:name w:val="AmCrossRef"/>
    <w:basedOn w:val="Normal"/>
    <w:rsid w:val="0030406E"/>
    <w:pPr>
      <w:widowControl/>
      <w:spacing w:before="240" w:after="240"/>
      <w:jc w:val="center"/>
    </w:pPr>
    <w:rPr>
      <w:i/>
      <w:szCs w:val="24"/>
      <w:lang w:eastAsia="en-US"/>
    </w:rPr>
  </w:style>
  <w:style w:type="character" w:customStyle="1" w:styleId="EPFooter2Motto">
    <w:name w:val="EPFooter2Motto"/>
    <w:rsid w:val="0030406E"/>
    <w:rPr>
      <w:rFonts w:ascii="Arial" w:hAnsi="Arial"/>
      <w:b/>
      <w:i/>
      <w:color w:val="C0C0C0"/>
      <w:sz w:val="22"/>
    </w:rPr>
  </w:style>
  <w:style w:type="paragraph" w:customStyle="1" w:styleId="EPFooterLandscape">
    <w:name w:val="EPFooterLandscape"/>
    <w:rsid w:val="0030406E"/>
    <w:pPr>
      <w:tabs>
        <w:tab w:val="center" w:pos="6800"/>
        <w:tab w:val="right" w:pos="15020"/>
      </w:tabs>
    </w:pPr>
    <w:rPr>
      <w:sz w:val="22"/>
      <w:lang w:eastAsia="en-US"/>
    </w:rPr>
  </w:style>
  <w:style w:type="paragraph" w:customStyle="1" w:styleId="Normal0">
    <w:name w:val="Normal0"/>
    <w:basedOn w:val="Normal"/>
    <w:rsid w:val="0030406E"/>
    <w:pPr>
      <w:widowControl/>
    </w:pPr>
    <w:rPr>
      <w:sz w:val="0"/>
      <w:szCs w:val="24"/>
      <w:lang w:eastAsia="en-US"/>
    </w:rPr>
  </w:style>
  <w:style w:type="paragraph" w:customStyle="1" w:styleId="EPFooter2Landscape">
    <w:name w:val="EPFooter2Landscape"/>
    <w:rsid w:val="0030406E"/>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30406E"/>
    <w:rPr>
      <w:rFonts w:ascii="Arial" w:hAnsi="Arial"/>
      <w:b w:val="0"/>
      <w:i/>
      <w:color w:val="AEAAAA"/>
      <w:sz w:val="22"/>
      <w:shd w:val="pct50" w:color="auto" w:fill="auto"/>
    </w:rPr>
  </w:style>
  <w:style w:type="paragraph" w:customStyle="1" w:styleId="PMissingStyle">
    <w:name w:val="P_MissingStyle"/>
    <w:basedOn w:val="Normal"/>
    <w:rsid w:val="0030406E"/>
    <w:pPr>
      <w:widowControl/>
    </w:pPr>
    <w:rPr>
      <w:color w:val="FFFFFF"/>
      <w:szCs w:val="24"/>
      <w:shd w:val="clear" w:color="000000" w:fill="000000"/>
      <w:lang w:eastAsia="en-US"/>
    </w:rPr>
  </w:style>
  <w:style w:type="character" w:customStyle="1" w:styleId="CMissingStyle">
    <w:name w:val="C_MissingStyle"/>
    <w:rsid w:val="0030406E"/>
    <w:rPr>
      <w:color w:val="FFFFFF"/>
      <w:sz w:val="22"/>
      <w:shd w:val="clear" w:color="000000" w:fill="000000"/>
    </w:rPr>
  </w:style>
  <w:style w:type="paragraph" w:customStyle="1" w:styleId="Normal12a">
    <w:name w:val="Normal12a"/>
    <w:basedOn w:val="Normal"/>
    <w:rsid w:val="0030406E"/>
    <w:pPr>
      <w:widowControl/>
      <w:spacing w:after="240"/>
    </w:pPr>
    <w:rPr>
      <w:szCs w:val="24"/>
      <w:lang w:eastAsia="en-US"/>
    </w:rPr>
  </w:style>
  <w:style w:type="paragraph" w:customStyle="1" w:styleId="NormalBold12b">
    <w:name w:val="NormalBold12b"/>
    <w:basedOn w:val="Normal"/>
    <w:rsid w:val="0030406E"/>
    <w:pPr>
      <w:widowControl/>
      <w:spacing w:before="240"/>
    </w:pPr>
    <w:rPr>
      <w:b/>
      <w:szCs w:val="24"/>
      <w:lang w:eastAsia="en-US"/>
    </w:rPr>
  </w:style>
  <w:style w:type="paragraph" w:customStyle="1" w:styleId="AmJustTitle">
    <w:name w:val="AmJustTitle"/>
    <w:basedOn w:val="Normal"/>
    <w:next w:val="AmJustText"/>
    <w:rsid w:val="0030406E"/>
    <w:pPr>
      <w:keepNext/>
      <w:widowControl/>
      <w:spacing w:before="240" w:after="240"/>
      <w:jc w:val="center"/>
    </w:pPr>
    <w:rPr>
      <w:i/>
      <w:szCs w:val="24"/>
      <w:lang w:eastAsia="en-US"/>
    </w:rPr>
  </w:style>
  <w:style w:type="paragraph" w:customStyle="1" w:styleId="AmJustText">
    <w:name w:val="AmJustText"/>
    <w:basedOn w:val="Normal"/>
    <w:rsid w:val="0030406E"/>
    <w:pPr>
      <w:widowControl/>
      <w:spacing w:after="240"/>
    </w:pPr>
    <w:rPr>
      <w:i/>
      <w:szCs w:val="24"/>
      <w:lang w:eastAsia="en-US"/>
    </w:rPr>
  </w:style>
  <w:style w:type="paragraph" w:styleId="Footer">
    <w:name w:val="footer"/>
    <w:basedOn w:val="Normal"/>
    <w:link w:val="FooterChar"/>
    <w:semiHidden/>
    <w:rsid w:val="00EF3673"/>
    <w:pPr>
      <w:tabs>
        <w:tab w:val="center" w:pos="4513"/>
        <w:tab w:val="right" w:pos="9026"/>
      </w:tabs>
    </w:pPr>
  </w:style>
  <w:style w:type="character" w:customStyle="1" w:styleId="FooterChar">
    <w:name w:val="Footer Char"/>
    <w:basedOn w:val="DefaultParagraphFont"/>
    <w:link w:val="Footer"/>
    <w:semiHidden/>
    <w:rsid w:val="00EF367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119</Pages>
  <Words>21269</Words>
  <Characters>131063</Characters>
  <Application>Microsoft Office Word</Application>
  <DocSecurity>0</DocSecurity>
  <Lines>5700</Lines>
  <Paragraphs>2046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150568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2025-11-27T09:55:00Z</dcterms:created>
  <dcterms:modified xsi:type="dcterms:W3CDTF">2025-11-27T09:55:00Z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1331953</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13:39:05)</vt:lpwstr>
  </property>
  <property fmtid="{D5CDD505-2E9C-101B-9397-08002B2CF9AE}" pid="6" name="&lt;ModelTra&gt;">
    <vt:lpwstr>\\eiciBRUpr1\pdocep$\DocEP\TRANSFIL\EN\AM_Com_NonLegReport.EN(17/08/2024 00:22:03)</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AM\1331953IT.docx</vt:lpwstr>
  </property>
  <property fmtid="{D5CDD505-2E9C-101B-9397-08002B2CF9AE}" pid="10" name="LastEdited with">
    <vt:lpwstr>10.2.0 Build [20251118]</vt:lpwstr>
  </property>
  <property fmtid="{D5CDD505-2E9C-101B-9397-08002B2CF9AE}" pid="11" name="PE number">
    <vt:lpwstr>779.630</vt:lpwstr>
  </property>
  <property fmtid="{D5CDD505-2E9C-101B-9397-08002B2CF9AE}" pid="12" name="SendToEpades">
    <vt:lpwstr>OK - 2025/11/12 15:47</vt:lpwstr>
  </property>
  <property fmtid="{D5CDD505-2E9C-101B-9397-08002B2CF9AE}" pid="13" name="Bookout">
    <vt:lpwstr>OK - 2025/11/27 10:55</vt:lpwstr>
  </property>
</Properties>
</file>